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EB9" w:rsidRDefault="003D14E4" w:rsidP="003D14E4">
      <w:pPr>
        <w:snapToGrid w:val="0"/>
        <w:spacing w:after="0" w:line="240" w:lineRule="auto"/>
        <w:jc w:val="center"/>
        <w:rPr>
          <w:rFonts w:ascii="Times New Roman" w:hAnsi="Times New Roman"/>
          <w:b/>
          <w:sz w:val="20"/>
          <w:szCs w:val="26"/>
          <w:lang w:eastAsia="zh-CN"/>
        </w:rPr>
      </w:pPr>
      <w:r w:rsidRPr="003D14E4">
        <w:rPr>
          <w:rFonts w:ascii="Times New Roman" w:hAnsi="Times New Roman"/>
          <w:b/>
          <w:sz w:val="20"/>
          <w:szCs w:val="26"/>
        </w:rPr>
        <w:t xml:space="preserve">Synthesis </w:t>
      </w:r>
      <w:proofErr w:type="gramStart"/>
      <w:r w:rsidRPr="003D14E4">
        <w:rPr>
          <w:rFonts w:ascii="Times New Roman" w:hAnsi="Times New Roman"/>
          <w:b/>
          <w:sz w:val="20"/>
          <w:szCs w:val="26"/>
        </w:rPr>
        <w:t>And</w:t>
      </w:r>
      <w:proofErr w:type="gramEnd"/>
      <w:r w:rsidRPr="003D14E4">
        <w:rPr>
          <w:rFonts w:ascii="Times New Roman" w:hAnsi="Times New Roman"/>
          <w:b/>
          <w:sz w:val="20"/>
          <w:szCs w:val="26"/>
        </w:rPr>
        <w:t xml:space="preserve"> Characterization Of Mixed </w:t>
      </w:r>
      <w:proofErr w:type="spellStart"/>
      <w:r w:rsidRPr="003D14E4">
        <w:rPr>
          <w:rFonts w:ascii="Times New Roman" w:hAnsi="Times New Roman"/>
          <w:b/>
          <w:sz w:val="20"/>
          <w:szCs w:val="26"/>
        </w:rPr>
        <w:t>Sulphadiazine</w:t>
      </w:r>
      <w:proofErr w:type="spellEnd"/>
      <w:r w:rsidR="00F53B22">
        <w:rPr>
          <w:rFonts w:ascii="Times New Roman" w:hAnsi="Times New Roman" w:hint="eastAsia"/>
          <w:b/>
          <w:sz w:val="20"/>
          <w:szCs w:val="26"/>
          <w:lang w:eastAsia="zh-CN"/>
        </w:rPr>
        <w:t xml:space="preserve"> </w:t>
      </w:r>
      <w:r w:rsidRPr="003D14E4">
        <w:rPr>
          <w:rFonts w:ascii="Times New Roman" w:hAnsi="Times New Roman"/>
          <w:b/>
          <w:sz w:val="20"/>
          <w:szCs w:val="26"/>
        </w:rPr>
        <w:t xml:space="preserve">- </w:t>
      </w:r>
      <w:proofErr w:type="spellStart"/>
      <w:r w:rsidRPr="003D14E4">
        <w:rPr>
          <w:rFonts w:ascii="Times New Roman" w:hAnsi="Times New Roman"/>
          <w:b/>
          <w:sz w:val="20"/>
          <w:szCs w:val="26"/>
        </w:rPr>
        <w:t>Ampicillin</w:t>
      </w:r>
      <w:proofErr w:type="spellEnd"/>
      <w:r w:rsidRPr="003D14E4">
        <w:rPr>
          <w:rFonts w:ascii="Times New Roman" w:hAnsi="Times New Roman"/>
          <w:b/>
          <w:sz w:val="20"/>
          <w:szCs w:val="26"/>
        </w:rPr>
        <w:t xml:space="preserve"> Complexes</w:t>
      </w:r>
    </w:p>
    <w:p w:rsidR="003D14E4" w:rsidRPr="003D14E4" w:rsidRDefault="003D14E4" w:rsidP="003D14E4">
      <w:pPr>
        <w:snapToGrid w:val="0"/>
        <w:spacing w:after="0" w:line="240" w:lineRule="auto"/>
        <w:jc w:val="center"/>
        <w:rPr>
          <w:rFonts w:ascii="Times New Roman" w:hAnsi="Times New Roman"/>
          <w:b/>
          <w:sz w:val="20"/>
          <w:szCs w:val="26"/>
          <w:lang w:eastAsia="zh-CN"/>
        </w:rPr>
      </w:pPr>
    </w:p>
    <w:p w:rsidR="00CB2EB9" w:rsidRDefault="00917F6F" w:rsidP="003D14E4">
      <w:pPr>
        <w:snapToGrid w:val="0"/>
        <w:spacing w:after="0" w:line="240" w:lineRule="auto"/>
        <w:jc w:val="center"/>
        <w:rPr>
          <w:rFonts w:ascii="Times New Roman" w:hAnsi="Times New Roman"/>
          <w:sz w:val="20"/>
          <w:szCs w:val="28"/>
          <w:vertAlign w:val="superscript"/>
          <w:lang w:eastAsia="zh-CN"/>
        </w:rPr>
      </w:pPr>
      <w:proofErr w:type="spellStart"/>
      <w:r w:rsidRPr="003D14E4">
        <w:rPr>
          <w:rFonts w:ascii="Times New Roman" w:hAnsi="Times New Roman"/>
          <w:sz w:val="20"/>
          <w:szCs w:val="28"/>
        </w:rPr>
        <w:t>Bamigboye</w:t>
      </w:r>
      <w:proofErr w:type="spellEnd"/>
      <w:r w:rsidRPr="003D14E4">
        <w:rPr>
          <w:rFonts w:ascii="Times New Roman" w:hAnsi="Times New Roman"/>
          <w:sz w:val="20"/>
          <w:szCs w:val="28"/>
        </w:rPr>
        <w:t xml:space="preserve"> M.O</w:t>
      </w:r>
      <w:r w:rsidR="004D0C44" w:rsidRPr="003D14E4">
        <w:rPr>
          <w:rFonts w:ascii="Times New Roman" w:hAnsi="Times New Roman"/>
          <w:sz w:val="20"/>
          <w:szCs w:val="28"/>
        </w:rPr>
        <w:t>*</w:t>
      </w:r>
      <w:r w:rsidR="00272925" w:rsidRPr="003D14E4">
        <w:rPr>
          <w:rFonts w:ascii="Times New Roman" w:hAnsi="Times New Roman"/>
          <w:sz w:val="20"/>
          <w:szCs w:val="28"/>
          <w:vertAlign w:val="superscript"/>
        </w:rPr>
        <w:t>1</w:t>
      </w:r>
      <w:r w:rsidR="002D4D61" w:rsidRPr="003D14E4">
        <w:rPr>
          <w:rFonts w:ascii="Times New Roman" w:hAnsi="Times New Roman"/>
          <w:sz w:val="20"/>
          <w:szCs w:val="28"/>
        </w:rPr>
        <w:t xml:space="preserve"> and </w:t>
      </w:r>
      <w:r w:rsidR="00272925" w:rsidRPr="003D14E4">
        <w:rPr>
          <w:rFonts w:ascii="Times New Roman" w:hAnsi="Times New Roman"/>
          <w:sz w:val="20"/>
          <w:szCs w:val="28"/>
        </w:rPr>
        <w:t>Isaac Y. A</w:t>
      </w:r>
      <w:r w:rsidR="00272925" w:rsidRPr="003D14E4">
        <w:rPr>
          <w:rFonts w:ascii="Times New Roman" w:hAnsi="Times New Roman"/>
          <w:sz w:val="20"/>
          <w:szCs w:val="28"/>
          <w:vertAlign w:val="superscript"/>
        </w:rPr>
        <w:t>2</w:t>
      </w:r>
    </w:p>
    <w:p w:rsidR="003D14E4" w:rsidRPr="003D14E4" w:rsidRDefault="003D14E4" w:rsidP="003D14E4">
      <w:pPr>
        <w:snapToGrid w:val="0"/>
        <w:spacing w:after="0" w:line="240" w:lineRule="auto"/>
        <w:jc w:val="center"/>
        <w:rPr>
          <w:rFonts w:ascii="Times New Roman" w:hAnsi="Times New Roman"/>
          <w:sz w:val="20"/>
          <w:szCs w:val="28"/>
          <w:lang w:eastAsia="zh-CN"/>
        </w:rPr>
      </w:pPr>
    </w:p>
    <w:p w:rsidR="0077616A" w:rsidRPr="003D14E4" w:rsidRDefault="00272925" w:rsidP="003D14E4">
      <w:pPr>
        <w:snapToGrid w:val="0"/>
        <w:spacing w:after="0" w:line="240" w:lineRule="auto"/>
        <w:jc w:val="center"/>
        <w:rPr>
          <w:rFonts w:ascii="Times New Roman" w:hAnsi="Times New Roman"/>
          <w:sz w:val="20"/>
          <w:szCs w:val="28"/>
        </w:rPr>
      </w:pPr>
      <w:r w:rsidRPr="003D14E4">
        <w:rPr>
          <w:rFonts w:ascii="Times New Roman" w:hAnsi="Times New Roman"/>
          <w:iCs/>
          <w:sz w:val="20"/>
          <w:szCs w:val="28"/>
        </w:rPr>
        <w:t xml:space="preserve">1. </w:t>
      </w:r>
      <w:r w:rsidR="0077616A" w:rsidRPr="003D14E4">
        <w:rPr>
          <w:rFonts w:ascii="Times New Roman" w:hAnsi="Times New Roman"/>
          <w:iCs/>
          <w:sz w:val="20"/>
          <w:szCs w:val="28"/>
        </w:rPr>
        <w:t>Department of Industrial Chemistry, P.M.B 1515, University of Ilorin, Nigeria</w:t>
      </w:r>
    </w:p>
    <w:p w:rsidR="00CB2EB9" w:rsidRPr="003D14E4" w:rsidRDefault="00272925" w:rsidP="003D14E4">
      <w:pPr>
        <w:snapToGrid w:val="0"/>
        <w:spacing w:after="0" w:line="240" w:lineRule="auto"/>
        <w:jc w:val="center"/>
        <w:rPr>
          <w:rFonts w:ascii="Times New Roman" w:hAnsi="Times New Roman"/>
          <w:sz w:val="20"/>
          <w:szCs w:val="28"/>
        </w:rPr>
      </w:pPr>
      <w:r w:rsidRPr="003D14E4">
        <w:rPr>
          <w:rFonts w:ascii="Times New Roman" w:hAnsi="Times New Roman"/>
          <w:iCs/>
          <w:sz w:val="20"/>
          <w:szCs w:val="28"/>
        </w:rPr>
        <w:t xml:space="preserve">2. </w:t>
      </w:r>
      <w:r w:rsidR="00CB2EB9" w:rsidRPr="003D14E4">
        <w:rPr>
          <w:rFonts w:ascii="Times New Roman" w:hAnsi="Times New Roman"/>
          <w:iCs/>
          <w:sz w:val="20"/>
          <w:szCs w:val="28"/>
        </w:rPr>
        <w:t>Department of Chemistry, P.M.B 1515, University of Ilorin, Nigeria</w:t>
      </w:r>
    </w:p>
    <w:p w:rsidR="00312ABB" w:rsidRPr="003D14E4" w:rsidRDefault="00F53B22" w:rsidP="003D14E4">
      <w:pPr>
        <w:snapToGrid w:val="0"/>
        <w:spacing w:after="0" w:line="240" w:lineRule="auto"/>
        <w:jc w:val="center"/>
        <w:rPr>
          <w:rFonts w:ascii="Times New Roman" w:hAnsi="Times New Roman" w:hint="eastAsia"/>
          <w:iCs/>
          <w:sz w:val="20"/>
          <w:szCs w:val="28"/>
          <w:lang w:eastAsia="zh-CN"/>
        </w:rPr>
      </w:pPr>
      <w:hyperlink r:id="rId7" w:history="1">
        <w:r w:rsidRPr="00012312">
          <w:rPr>
            <w:rStyle w:val="Hyperlink"/>
            <w:rFonts w:ascii="Times New Roman" w:hAnsi="Times New Roman"/>
            <w:iCs/>
            <w:sz w:val="20"/>
            <w:szCs w:val="28"/>
          </w:rPr>
          <w:t>seymercyx@yahoo.com</w:t>
        </w:r>
      </w:hyperlink>
      <w:r>
        <w:rPr>
          <w:rFonts w:ascii="Times New Roman" w:hAnsi="Times New Roman" w:hint="eastAsia"/>
          <w:iCs/>
          <w:sz w:val="20"/>
          <w:szCs w:val="28"/>
          <w:lang w:eastAsia="zh-CN"/>
        </w:rPr>
        <w:t xml:space="preserve"> </w:t>
      </w:r>
    </w:p>
    <w:p w:rsidR="003D14E4" w:rsidRPr="003D14E4" w:rsidRDefault="003D14E4" w:rsidP="003D14E4">
      <w:pPr>
        <w:snapToGrid w:val="0"/>
        <w:spacing w:after="0" w:line="240" w:lineRule="auto"/>
        <w:jc w:val="center"/>
        <w:rPr>
          <w:rFonts w:ascii="Times New Roman" w:hAnsi="Times New Roman"/>
          <w:sz w:val="20"/>
          <w:szCs w:val="28"/>
          <w:lang w:eastAsia="zh-CN"/>
        </w:rPr>
      </w:pPr>
    </w:p>
    <w:p w:rsidR="00CB2EB9" w:rsidRPr="000E638B" w:rsidRDefault="003D14E4" w:rsidP="000E638B">
      <w:pPr>
        <w:autoSpaceDE w:val="0"/>
        <w:autoSpaceDN w:val="0"/>
        <w:adjustRightInd w:val="0"/>
        <w:snapToGrid w:val="0"/>
        <w:spacing w:after="0" w:line="240" w:lineRule="auto"/>
        <w:jc w:val="both"/>
        <w:rPr>
          <w:rFonts w:ascii="Times New Roman" w:hAnsi="Times New Roman"/>
          <w:iCs/>
          <w:color w:val="000000"/>
          <w:sz w:val="20"/>
          <w:szCs w:val="24"/>
        </w:rPr>
      </w:pPr>
      <w:r w:rsidRPr="003D14E4">
        <w:rPr>
          <w:rFonts w:ascii="Times New Roman" w:hAnsi="Times New Roman"/>
          <w:b/>
          <w:bCs/>
          <w:color w:val="000000"/>
          <w:sz w:val="20"/>
          <w:szCs w:val="28"/>
        </w:rPr>
        <w:t>Abstract</w:t>
      </w:r>
      <w:r w:rsidR="004D0C44" w:rsidRPr="003D14E4">
        <w:rPr>
          <w:rFonts w:ascii="Times New Roman" w:hAnsi="Times New Roman"/>
          <w:color w:val="000000"/>
          <w:sz w:val="20"/>
          <w:szCs w:val="28"/>
        </w:rPr>
        <w:t xml:space="preserve">: </w:t>
      </w:r>
      <w:r w:rsidR="00CB2EB9" w:rsidRPr="003D14E4">
        <w:rPr>
          <w:rFonts w:ascii="Times New Roman" w:hAnsi="Times New Roman"/>
          <w:iCs/>
          <w:color w:val="000000"/>
          <w:sz w:val="20"/>
          <w:szCs w:val="24"/>
        </w:rPr>
        <w:t>Three metal complexes of [</w:t>
      </w:r>
      <w:proofErr w:type="gramStart"/>
      <w:r w:rsidR="00CB2EB9" w:rsidRPr="003D14E4">
        <w:rPr>
          <w:rFonts w:ascii="Times New Roman" w:hAnsi="Times New Roman"/>
          <w:iCs/>
          <w:color w:val="000000"/>
          <w:sz w:val="20"/>
          <w:szCs w:val="24"/>
        </w:rPr>
        <w:t>Cu(</w:t>
      </w:r>
      <w:proofErr w:type="gramEnd"/>
      <w:r w:rsidR="00CB2EB9" w:rsidRPr="003D14E4">
        <w:rPr>
          <w:rFonts w:ascii="Times New Roman" w:hAnsi="Times New Roman"/>
          <w:iCs/>
          <w:color w:val="000000"/>
          <w:sz w:val="20"/>
          <w:szCs w:val="24"/>
        </w:rPr>
        <w:t>Su)(Amp)Cl</w:t>
      </w:r>
      <w:r w:rsidR="00CB2EB9" w:rsidRPr="003D14E4">
        <w:rPr>
          <w:rFonts w:ascii="Times New Roman" w:hAnsi="Times New Roman"/>
          <w:iCs/>
          <w:color w:val="000000"/>
          <w:sz w:val="20"/>
          <w:szCs w:val="24"/>
          <w:vertAlign w:val="subscript"/>
        </w:rPr>
        <w:t>2</w:t>
      </w:r>
      <w:r w:rsidR="00CB2EB9" w:rsidRPr="003D14E4">
        <w:rPr>
          <w:rFonts w:ascii="Times New Roman" w:hAnsi="Times New Roman"/>
          <w:iCs/>
          <w:color w:val="000000"/>
          <w:sz w:val="20"/>
          <w:szCs w:val="24"/>
        </w:rPr>
        <w:t>], [Co(Su)(Amp)Cl</w:t>
      </w:r>
      <w:r w:rsidR="00CB2EB9" w:rsidRPr="003D14E4">
        <w:rPr>
          <w:rFonts w:ascii="Times New Roman" w:hAnsi="Times New Roman"/>
          <w:iCs/>
          <w:color w:val="000000"/>
          <w:sz w:val="20"/>
          <w:szCs w:val="24"/>
          <w:vertAlign w:val="subscript"/>
        </w:rPr>
        <w:t>2</w:t>
      </w:r>
      <w:r w:rsidR="00CB2EB9" w:rsidRPr="003D14E4">
        <w:rPr>
          <w:rFonts w:ascii="Times New Roman" w:hAnsi="Times New Roman"/>
          <w:iCs/>
          <w:color w:val="000000"/>
          <w:sz w:val="20"/>
          <w:szCs w:val="24"/>
        </w:rPr>
        <w:t>],</w:t>
      </w:r>
      <w:r w:rsidR="00F53B22">
        <w:rPr>
          <w:rFonts w:ascii="Times New Roman" w:hAnsi="Times New Roman" w:hint="eastAsia"/>
          <w:iCs/>
          <w:color w:val="000000"/>
          <w:sz w:val="20"/>
          <w:szCs w:val="24"/>
          <w:lang w:eastAsia="zh-CN"/>
        </w:rPr>
        <w:t xml:space="preserve"> </w:t>
      </w:r>
      <w:r w:rsidR="00CB2EB9" w:rsidRPr="003D14E4">
        <w:rPr>
          <w:rFonts w:ascii="Times New Roman" w:hAnsi="Times New Roman"/>
          <w:iCs/>
          <w:color w:val="000000"/>
          <w:sz w:val="20"/>
          <w:szCs w:val="24"/>
        </w:rPr>
        <w:t>and [</w:t>
      </w:r>
      <w:proofErr w:type="spellStart"/>
      <w:r w:rsidR="00CB2EB9" w:rsidRPr="003D14E4">
        <w:rPr>
          <w:rFonts w:ascii="Times New Roman" w:hAnsi="Times New Roman"/>
          <w:iCs/>
          <w:color w:val="000000"/>
          <w:sz w:val="20"/>
          <w:szCs w:val="24"/>
        </w:rPr>
        <w:t>Cd</w:t>
      </w:r>
      <w:proofErr w:type="spellEnd"/>
      <w:r w:rsidR="00CB2EB9" w:rsidRPr="003D14E4">
        <w:rPr>
          <w:rFonts w:ascii="Times New Roman" w:hAnsi="Times New Roman"/>
          <w:iCs/>
          <w:color w:val="000000"/>
          <w:sz w:val="20"/>
          <w:szCs w:val="24"/>
        </w:rPr>
        <w:t>(Su)(Amp)Cl</w:t>
      </w:r>
      <w:r w:rsidR="00CB2EB9" w:rsidRPr="003D14E4">
        <w:rPr>
          <w:rFonts w:ascii="Times New Roman" w:hAnsi="Times New Roman"/>
          <w:iCs/>
          <w:color w:val="000000"/>
          <w:sz w:val="20"/>
          <w:szCs w:val="24"/>
          <w:vertAlign w:val="subscript"/>
        </w:rPr>
        <w:t>2</w:t>
      </w:r>
      <w:r w:rsidR="00CB2EB9" w:rsidRPr="003D14E4">
        <w:rPr>
          <w:rFonts w:ascii="Times New Roman" w:hAnsi="Times New Roman"/>
          <w:iCs/>
          <w:color w:val="000000"/>
          <w:sz w:val="20"/>
          <w:szCs w:val="24"/>
        </w:rPr>
        <w:t>] were synthesized</w:t>
      </w:r>
      <w:r w:rsidR="002719C6" w:rsidRPr="003D14E4">
        <w:rPr>
          <w:rFonts w:ascii="Times New Roman" w:hAnsi="Times New Roman"/>
          <w:iCs/>
          <w:color w:val="000000"/>
          <w:sz w:val="20"/>
          <w:szCs w:val="24"/>
        </w:rPr>
        <w:t xml:space="preserve"> using concentrating and mixing methods</w:t>
      </w:r>
      <w:r w:rsidR="00CB2EB9" w:rsidRPr="003D14E4">
        <w:rPr>
          <w:rFonts w:ascii="Times New Roman" w:hAnsi="Times New Roman"/>
          <w:iCs/>
          <w:color w:val="000000"/>
          <w:sz w:val="20"/>
          <w:szCs w:val="24"/>
        </w:rPr>
        <w:t xml:space="preserve">. The complexes formed </w:t>
      </w:r>
      <w:r w:rsidR="002719C6" w:rsidRPr="003D14E4">
        <w:rPr>
          <w:rFonts w:ascii="Times New Roman" w:hAnsi="Times New Roman"/>
          <w:iCs/>
          <w:color w:val="000000"/>
          <w:sz w:val="20"/>
          <w:szCs w:val="24"/>
        </w:rPr>
        <w:t xml:space="preserve">were characterized by </w:t>
      </w:r>
      <w:r w:rsidR="00CB2EB9" w:rsidRPr="003D14E4">
        <w:rPr>
          <w:rFonts w:ascii="Times New Roman" w:hAnsi="Times New Roman"/>
          <w:iCs/>
          <w:color w:val="000000"/>
          <w:sz w:val="20"/>
          <w:szCs w:val="24"/>
        </w:rPr>
        <w:t>melting point, conductivity and infrared spectros</w:t>
      </w:r>
      <w:r w:rsidR="00CB2EB9" w:rsidRPr="000E638B">
        <w:rPr>
          <w:rFonts w:ascii="Times New Roman" w:hAnsi="Times New Roman"/>
          <w:iCs/>
          <w:color w:val="000000"/>
          <w:sz w:val="20"/>
          <w:szCs w:val="24"/>
        </w:rPr>
        <w:t xml:space="preserve">copy. An octahedral geometry was assigned for all the synthesized complexes. The </w:t>
      </w:r>
      <w:proofErr w:type="spellStart"/>
      <w:r w:rsidR="00CB2EB9" w:rsidRPr="000E638B">
        <w:rPr>
          <w:rFonts w:ascii="Times New Roman" w:hAnsi="Times New Roman"/>
          <w:iCs/>
          <w:color w:val="000000"/>
          <w:sz w:val="20"/>
          <w:szCs w:val="24"/>
        </w:rPr>
        <w:t>ligands</w:t>
      </w:r>
      <w:proofErr w:type="spellEnd"/>
      <w:r w:rsidR="00CB2EB9" w:rsidRPr="000E638B">
        <w:rPr>
          <w:rFonts w:ascii="Times New Roman" w:hAnsi="Times New Roman"/>
          <w:iCs/>
          <w:color w:val="000000"/>
          <w:sz w:val="20"/>
          <w:szCs w:val="24"/>
        </w:rPr>
        <w:t xml:space="preserve"> used were found to be </w:t>
      </w:r>
      <w:proofErr w:type="spellStart"/>
      <w:r w:rsidR="00CB2EB9" w:rsidRPr="000E638B">
        <w:rPr>
          <w:rFonts w:ascii="Times New Roman" w:hAnsi="Times New Roman"/>
          <w:iCs/>
          <w:color w:val="000000"/>
          <w:sz w:val="20"/>
          <w:szCs w:val="24"/>
        </w:rPr>
        <w:t>bidentate</w:t>
      </w:r>
      <w:proofErr w:type="spellEnd"/>
      <w:r w:rsidR="00CB2EB9" w:rsidRPr="000E638B">
        <w:rPr>
          <w:rFonts w:ascii="Times New Roman" w:hAnsi="Times New Roman"/>
          <w:iCs/>
          <w:color w:val="000000"/>
          <w:sz w:val="20"/>
          <w:szCs w:val="24"/>
        </w:rPr>
        <w:t xml:space="preserve">. In </w:t>
      </w:r>
      <w:proofErr w:type="spellStart"/>
      <w:r w:rsidR="00CB2EB9" w:rsidRPr="000E638B">
        <w:rPr>
          <w:rFonts w:ascii="Times New Roman" w:hAnsi="Times New Roman"/>
          <w:iCs/>
          <w:color w:val="000000"/>
          <w:sz w:val="20"/>
          <w:szCs w:val="24"/>
        </w:rPr>
        <w:t>sulphadiazine</w:t>
      </w:r>
      <w:proofErr w:type="spellEnd"/>
      <w:r w:rsidR="00CB2EB9" w:rsidRPr="000E638B">
        <w:rPr>
          <w:rFonts w:ascii="Times New Roman" w:hAnsi="Times New Roman"/>
          <w:iCs/>
          <w:color w:val="000000"/>
          <w:sz w:val="20"/>
          <w:szCs w:val="24"/>
        </w:rPr>
        <w:t xml:space="preserve">, coordination occurs through the nitrogen of the </w:t>
      </w:r>
      <w:proofErr w:type="spellStart"/>
      <w:r w:rsidR="00CB2EB9" w:rsidRPr="000E638B">
        <w:rPr>
          <w:rFonts w:ascii="Times New Roman" w:hAnsi="Times New Roman"/>
          <w:iCs/>
          <w:color w:val="000000"/>
          <w:sz w:val="20"/>
          <w:szCs w:val="24"/>
        </w:rPr>
        <w:t>pyrimidine</w:t>
      </w:r>
      <w:proofErr w:type="spellEnd"/>
      <w:r w:rsidR="00CB2EB9" w:rsidRPr="000E638B">
        <w:rPr>
          <w:rFonts w:ascii="Times New Roman" w:hAnsi="Times New Roman"/>
          <w:iCs/>
          <w:color w:val="000000"/>
          <w:sz w:val="20"/>
          <w:szCs w:val="24"/>
        </w:rPr>
        <w:t xml:space="preserve"> group and </w:t>
      </w:r>
      <w:proofErr w:type="spellStart"/>
      <w:r w:rsidR="00CB2EB9" w:rsidRPr="000E638B">
        <w:rPr>
          <w:rFonts w:ascii="Times New Roman" w:hAnsi="Times New Roman"/>
          <w:iCs/>
          <w:color w:val="000000"/>
          <w:sz w:val="20"/>
          <w:szCs w:val="24"/>
        </w:rPr>
        <w:t>Sulphone</w:t>
      </w:r>
      <w:proofErr w:type="spellEnd"/>
      <w:r w:rsidR="00CB2EB9" w:rsidRPr="000E638B">
        <w:rPr>
          <w:rFonts w:ascii="Times New Roman" w:hAnsi="Times New Roman"/>
          <w:iCs/>
          <w:color w:val="000000"/>
          <w:sz w:val="20"/>
          <w:szCs w:val="24"/>
        </w:rPr>
        <w:t xml:space="preserve"> group while in </w:t>
      </w:r>
      <w:proofErr w:type="spellStart"/>
      <w:r w:rsidR="00CB2EB9" w:rsidRPr="000E638B">
        <w:rPr>
          <w:rFonts w:ascii="Times New Roman" w:hAnsi="Times New Roman"/>
          <w:iCs/>
          <w:color w:val="000000"/>
          <w:sz w:val="20"/>
          <w:szCs w:val="24"/>
        </w:rPr>
        <w:t>Ampicillin</w:t>
      </w:r>
      <w:proofErr w:type="spellEnd"/>
      <w:r w:rsidR="00CB2EB9" w:rsidRPr="000E638B">
        <w:rPr>
          <w:rFonts w:ascii="Times New Roman" w:hAnsi="Times New Roman"/>
          <w:iCs/>
          <w:color w:val="000000"/>
          <w:sz w:val="20"/>
          <w:szCs w:val="24"/>
        </w:rPr>
        <w:t xml:space="preserve">, coordination occurs through oxygen of the carbonyl group shown on the Infrared spectra. Investigation of the antimicrobial study was also carried out which indicates that the synthesized complexes exhibits higher activities than their parent </w:t>
      </w:r>
      <w:proofErr w:type="spellStart"/>
      <w:r w:rsidR="00CB2EB9" w:rsidRPr="000E638B">
        <w:rPr>
          <w:rFonts w:ascii="Times New Roman" w:hAnsi="Times New Roman"/>
          <w:iCs/>
          <w:color w:val="000000"/>
          <w:sz w:val="20"/>
          <w:szCs w:val="24"/>
        </w:rPr>
        <w:t>ligands</w:t>
      </w:r>
      <w:proofErr w:type="spellEnd"/>
      <w:r w:rsidR="00CB2EB9" w:rsidRPr="000E638B">
        <w:rPr>
          <w:rFonts w:ascii="Times New Roman" w:hAnsi="Times New Roman"/>
          <w:iCs/>
          <w:color w:val="000000"/>
          <w:sz w:val="20"/>
          <w:szCs w:val="24"/>
        </w:rPr>
        <w:t xml:space="preserve">. </w:t>
      </w:r>
      <w:r w:rsidR="002719C6" w:rsidRPr="000E638B">
        <w:rPr>
          <w:rFonts w:ascii="Times New Roman" w:hAnsi="Times New Roman"/>
          <w:iCs/>
          <w:color w:val="000000"/>
          <w:sz w:val="20"/>
          <w:szCs w:val="24"/>
        </w:rPr>
        <w:t xml:space="preserve">The aim of the research work is to synthesized new alternative drugs which will be more effective than their parent </w:t>
      </w:r>
      <w:proofErr w:type="spellStart"/>
      <w:r w:rsidR="002719C6" w:rsidRPr="000E638B">
        <w:rPr>
          <w:rFonts w:ascii="Times New Roman" w:hAnsi="Times New Roman"/>
          <w:iCs/>
          <w:color w:val="000000"/>
          <w:sz w:val="20"/>
          <w:szCs w:val="24"/>
        </w:rPr>
        <w:t>ligands</w:t>
      </w:r>
      <w:proofErr w:type="spellEnd"/>
      <w:r w:rsidR="002719C6" w:rsidRPr="000E638B">
        <w:rPr>
          <w:rFonts w:ascii="Times New Roman" w:hAnsi="Times New Roman"/>
          <w:iCs/>
          <w:color w:val="000000"/>
          <w:sz w:val="20"/>
          <w:szCs w:val="24"/>
        </w:rPr>
        <w:t>.</w:t>
      </w:r>
    </w:p>
    <w:p w:rsidR="000E638B" w:rsidRPr="000E638B" w:rsidRDefault="000E638B" w:rsidP="000E638B">
      <w:pPr>
        <w:snapToGrid w:val="0"/>
        <w:spacing w:after="0" w:line="240" w:lineRule="auto"/>
        <w:rPr>
          <w:rFonts w:ascii="Times New Roman" w:hAnsi="Times New Roman"/>
          <w:sz w:val="20"/>
          <w:szCs w:val="20"/>
          <w:lang w:eastAsia="zh-CN"/>
        </w:rPr>
      </w:pPr>
      <w:r w:rsidRPr="000E638B">
        <w:rPr>
          <w:rFonts w:ascii="Times New Roman" w:hAnsi="Times New Roman" w:hint="eastAsia"/>
          <w:b/>
          <w:bCs/>
          <w:sz w:val="20"/>
          <w:szCs w:val="20"/>
        </w:rPr>
        <w:t>[</w:t>
      </w:r>
      <w:proofErr w:type="spellStart"/>
      <w:r w:rsidRPr="003D14E4">
        <w:rPr>
          <w:rFonts w:ascii="Times New Roman" w:hAnsi="Times New Roman"/>
          <w:sz w:val="20"/>
          <w:szCs w:val="28"/>
        </w:rPr>
        <w:t>Bamigboye</w:t>
      </w:r>
      <w:proofErr w:type="spellEnd"/>
      <w:r w:rsidRPr="003D14E4">
        <w:rPr>
          <w:rFonts w:ascii="Times New Roman" w:hAnsi="Times New Roman"/>
          <w:sz w:val="20"/>
          <w:szCs w:val="28"/>
        </w:rPr>
        <w:t xml:space="preserve"> M.O and Isaac Y. A</w:t>
      </w:r>
      <w:r w:rsidRPr="000E638B">
        <w:rPr>
          <w:rFonts w:ascii="Times New Roman" w:hAnsi="Times New Roman"/>
          <w:sz w:val="20"/>
          <w:szCs w:val="20"/>
        </w:rPr>
        <w:t>.</w:t>
      </w:r>
      <w:r w:rsidRPr="000E638B">
        <w:rPr>
          <w:rFonts w:ascii="Times New Roman" w:eastAsiaTheme="minorEastAsia" w:hAnsi="Times New Roman" w:hint="eastAsia"/>
          <w:b/>
          <w:bCs/>
          <w:sz w:val="20"/>
          <w:szCs w:val="20"/>
          <w:lang w:bidi="fa-IR"/>
        </w:rPr>
        <w:t xml:space="preserve"> </w:t>
      </w:r>
      <w:r w:rsidRPr="003D14E4">
        <w:rPr>
          <w:rFonts w:ascii="Times New Roman" w:hAnsi="Times New Roman"/>
          <w:b/>
          <w:sz w:val="20"/>
          <w:szCs w:val="26"/>
        </w:rPr>
        <w:t xml:space="preserve">Synthesis </w:t>
      </w:r>
      <w:proofErr w:type="gramStart"/>
      <w:r w:rsidRPr="003D14E4">
        <w:rPr>
          <w:rFonts w:ascii="Times New Roman" w:hAnsi="Times New Roman"/>
          <w:b/>
          <w:sz w:val="20"/>
          <w:szCs w:val="26"/>
        </w:rPr>
        <w:t>And</w:t>
      </w:r>
      <w:proofErr w:type="gramEnd"/>
      <w:r w:rsidRPr="003D14E4">
        <w:rPr>
          <w:rFonts w:ascii="Times New Roman" w:hAnsi="Times New Roman"/>
          <w:b/>
          <w:sz w:val="20"/>
          <w:szCs w:val="26"/>
        </w:rPr>
        <w:t xml:space="preserve"> Characterization Of Mixed </w:t>
      </w:r>
      <w:proofErr w:type="spellStart"/>
      <w:r w:rsidRPr="003D14E4">
        <w:rPr>
          <w:rFonts w:ascii="Times New Roman" w:hAnsi="Times New Roman"/>
          <w:b/>
          <w:sz w:val="20"/>
          <w:szCs w:val="26"/>
        </w:rPr>
        <w:t>Sulphadiazine</w:t>
      </w:r>
      <w:proofErr w:type="spellEnd"/>
      <w:r w:rsidR="00F53B22">
        <w:rPr>
          <w:rFonts w:ascii="Times New Roman" w:hAnsi="Times New Roman" w:hint="eastAsia"/>
          <w:b/>
          <w:sz w:val="20"/>
          <w:szCs w:val="26"/>
          <w:lang w:eastAsia="zh-CN"/>
        </w:rPr>
        <w:t xml:space="preserve"> </w:t>
      </w:r>
      <w:r w:rsidRPr="003D14E4">
        <w:rPr>
          <w:rFonts w:ascii="Times New Roman" w:hAnsi="Times New Roman"/>
          <w:b/>
          <w:sz w:val="20"/>
          <w:szCs w:val="26"/>
        </w:rPr>
        <w:t xml:space="preserve">- </w:t>
      </w:r>
      <w:proofErr w:type="spellStart"/>
      <w:r w:rsidRPr="003D14E4">
        <w:rPr>
          <w:rFonts w:ascii="Times New Roman" w:hAnsi="Times New Roman"/>
          <w:b/>
          <w:sz w:val="20"/>
          <w:szCs w:val="26"/>
        </w:rPr>
        <w:t>Ampicillin</w:t>
      </w:r>
      <w:proofErr w:type="spellEnd"/>
      <w:r w:rsidRPr="003D14E4">
        <w:rPr>
          <w:rFonts w:ascii="Times New Roman" w:hAnsi="Times New Roman"/>
          <w:b/>
          <w:sz w:val="20"/>
          <w:szCs w:val="26"/>
        </w:rPr>
        <w:t xml:space="preserve"> Complexes</w:t>
      </w:r>
      <w:r w:rsidRPr="000E638B">
        <w:rPr>
          <w:rFonts w:ascii="Times New Roman" w:eastAsia="Times New Roman" w:hAnsi="Times New Roman"/>
          <w:b/>
          <w:bCs/>
          <w:sz w:val="20"/>
          <w:szCs w:val="20"/>
          <w:lang w:bidi="fa-IR"/>
        </w:rPr>
        <w:t>.</w:t>
      </w:r>
      <w:r w:rsidRPr="000E638B">
        <w:rPr>
          <w:rFonts w:ascii="Times New Roman" w:hAnsi="Times New Roman" w:hint="eastAsia"/>
          <w:b/>
          <w:bCs/>
          <w:sz w:val="20"/>
          <w:szCs w:val="20"/>
        </w:rPr>
        <w:t xml:space="preserve"> </w:t>
      </w:r>
      <w:r w:rsidRPr="000E638B">
        <w:rPr>
          <w:rFonts w:ascii="Times New Roman" w:eastAsia="Times New Roman" w:hAnsi="Times New Roman"/>
          <w:bCs/>
          <w:i/>
          <w:sz w:val="20"/>
          <w:szCs w:val="20"/>
        </w:rPr>
        <w:t xml:space="preserve">Nat </w:t>
      </w:r>
      <w:proofErr w:type="spellStart"/>
      <w:r w:rsidRPr="000E638B">
        <w:rPr>
          <w:rFonts w:ascii="Times New Roman" w:eastAsia="Times New Roman" w:hAnsi="Times New Roman"/>
          <w:bCs/>
          <w:i/>
          <w:sz w:val="20"/>
          <w:szCs w:val="20"/>
        </w:rPr>
        <w:t>Sci</w:t>
      </w:r>
      <w:proofErr w:type="spellEnd"/>
      <w:r w:rsidRPr="000E638B">
        <w:rPr>
          <w:rFonts w:ascii="Times New Roman" w:eastAsiaTheme="minorEastAsia" w:hAnsi="Times New Roman" w:hint="eastAsia"/>
          <w:bCs/>
          <w:i/>
          <w:sz w:val="20"/>
          <w:szCs w:val="20"/>
        </w:rPr>
        <w:t xml:space="preserve"> </w:t>
      </w:r>
      <w:r w:rsidRPr="000E638B">
        <w:rPr>
          <w:rFonts w:ascii="Times New Roman" w:hAnsi="Times New Roman"/>
          <w:sz w:val="20"/>
          <w:szCs w:val="20"/>
        </w:rPr>
        <w:t>201</w:t>
      </w:r>
      <w:r w:rsidRPr="000E638B">
        <w:rPr>
          <w:rFonts w:ascii="Times New Roman" w:hAnsi="Times New Roman" w:hint="eastAsia"/>
          <w:sz w:val="20"/>
          <w:szCs w:val="20"/>
        </w:rPr>
        <w:t>5</w:t>
      </w:r>
      <w:r w:rsidRPr="000E638B">
        <w:rPr>
          <w:rFonts w:ascii="Times New Roman" w:hAnsi="Times New Roman"/>
          <w:sz w:val="20"/>
          <w:szCs w:val="20"/>
        </w:rPr>
        <w:t>;1</w:t>
      </w:r>
      <w:r w:rsidRPr="000E638B">
        <w:rPr>
          <w:rFonts w:ascii="Times New Roman" w:hAnsi="Times New Roman" w:hint="eastAsia"/>
          <w:sz w:val="20"/>
          <w:szCs w:val="20"/>
        </w:rPr>
        <w:t>3</w:t>
      </w:r>
      <w:r w:rsidRPr="000E638B">
        <w:rPr>
          <w:rFonts w:ascii="Times New Roman" w:hAnsi="Times New Roman"/>
          <w:sz w:val="20"/>
          <w:szCs w:val="20"/>
        </w:rPr>
        <w:t>(</w:t>
      </w:r>
      <w:r w:rsidRPr="000E638B">
        <w:rPr>
          <w:rFonts w:ascii="Times New Roman" w:hAnsi="Times New Roman" w:hint="eastAsia"/>
          <w:sz w:val="20"/>
          <w:szCs w:val="20"/>
        </w:rPr>
        <w:t>4)</w:t>
      </w:r>
      <w:r w:rsidRPr="000E638B">
        <w:rPr>
          <w:rFonts w:ascii="Times New Roman" w:hAnsi="Times New Roman"/>
          <w:sz w:val="20"/>
          <w:szCs w:val="20"/>
        </w:rPr>
        <w:t>:</w:t>
      </w:r>
      <w:r w:rsidR="00356B57">
        <w:rPr>
          <w:rFonts w:ascii="Times New Roman" w:hAnsi="Times New Roman"/>
          <w:noProof/>
          <w:color w:val="000000"/>
          <w:sz w:val="20"/>
          <w:szCs w:val="20"/>
        </w:rPr>
        <w:t>79</w:t>
      </w:r>
      <w:r w:rsidRPr="000E638B">
        <w:rPr>
          <w:rFonts w:ascii="Times New Roman" w:hAnsi="Times New Roman"/>
          <w:color w:val="000000"/>
          <w:sz w:val="20"/>
          <w:szCs w:val="20"/>
        </w:rPr>
        <w:t>-</w:t>
      </w:r>
      <w:r w:rsidR="00356B57">
        <w:rPr>
          <w:rFonts w:ascii="Times New Roman" w:hAnsi="Times New Roman"/>
          <w:noProof/>
          <w:color w:val="000000"/>
          <w:sz w:val="20"/>
          <w:szCs w:val="20"/>
        </w:rPr>
        <w:t>8</w:t>
      </w:r>
      <w:r w:rsidR="00E629A2">
        <w:rPr>
          <w:rFonts w:ascii="Times New Roman" w:hAnsi="Times New Roman" w:hint="eastAsia"/>
          <w:noProof/>
          <w:color w:val="000000"/>
          <w:sz w:val="20"/>
          <w:szCs w:val="20"/>
          <w:lang w:eastAsia="zh-CN"/>
        </w:rPr>
        <w:t>2</w:t>
      </w:r>
      <w:r w:rsidRPr="000E638B">
        <w:rPr>
          <w:rFonts w:ascii="Times New Roman" w:hAnsi="Times New Roman"/>
          <w:sz w:val="20"/>
          <w:szCs w:val="20"/>
        </w:rPr>
        <w:t>]</w:t>
      </w:r>
      <w:r w:rsidRPr="000E638B">
        <w:rPr>
          <w:rFonts w:ascii="Times New Roman" w:hAnsi="Times New Roman" w:hint="eastAsia"/>
          <w:sz w:val="20"/>
          <w:szCs w:val="20"/>
        </w:rPr>
        <w:t>.</w:t>
      </w:r>
      <w:r w:rsidRPr="000E638B">
        <w:rPr>
          <w:rFonts w:ascii="Times New Roman" w:hAnsi="Times New Roman"/>
          <w:sz w:val="20"/>
          <w:szCs w:val="20"/>
        </w:rPr>
        <w:t xml:space="preserve"> (ISSN: 1545-0740).</w:t>
      </w:r>
      <w:r w:rsidRPr="000E638B">
        <w:rPr>
          <w:rFonts w:ascii="Times New Roman" w:hAnsi="Times New Roman"/>
          <w:color w:val="0000FF"/>
          <w:sz w:val="20"/>
          <w:szCs w:val="20"/>
        </w:rPr>
        <w:t xml:space="preserve"> </w:t>
      </w:r>
      <w:hyperlink r:id="rId8" w:history="1">
        <w:r w:rsidRPr="000E638B">
          <w:rPr>
            <w:rStyle w:val="Hyperlink"/>
            <w:rFonts w:ascii="Times New Roman" w:hAnsi="Times New Roman"/>
            <w:color w:val="0000FF"/>
            <w:sz w:val="20"/>
            <w:szCs w:val="20"/>
          </w:rPr>
          <w:t>http://www.sciencepub.net/nature</w:t>
        </w:r>
      </w:hyperlink>
      <w:r w:rsidRPr="000E638B">
        <w:rPr>
          <w:rFonts w:ascii="Times New Roman" w:hAnsi="Times New Roman"/>
          <w:sz w:val="20"/>
          <w:szCs w:val="20"/>
        </w:rPr>
        <w:t>.</w:t>
      </w:r>
      <w:r w:rsidRPr="000E638B">
        <w:rPr>
          <w:rFonts w:ascii="Times New Roman" w:hAnsi="Times New Roman" w:hint="eastAsia"/>
          <w:sz w:val="20"/>
          <w:szCs w:val="20"/>
        </w:rPr>
        <w:t xml:space="preserve"> </w:t>
      </w:r>
      <w:r>
        <w:rPr>
          <w:rFonts w:ascii="Times New Roman" w:hAnsi="Times New Roman" w:hint="eastAsia"/>
          <w:sz w:val="20"/>
          <w:szCs w:val="20"/>
          <w:lang w:eastAsia="zh-CN"/>
        </w:rPr>
        <w:t>11</w:t>
      </w:r>
    </w:p>
    <w:p w:rsidR="004D0C44" w:rsidRPr="000E638B" w:rsidRDefault="004D0C44" w:rsidP="000E638B">
      <w:pPr>
        <w:autoSpaceDE w:val="0"/>
        <w:autoSpaceDN w:val="0"/>
        <w:adjustRightInd w:val="0"/>
        <w:snapToGrid w:val="0"/>
        <w:spacing w:after="0" w:line="240" w:lineRule="auto"/>
        <w:jc w:val="both"/>
        <w:rPr>
          <w:rFonts w:ascii="Times New Roman" w:hAnsi="Times New Roman"/>
          <w:color w:val="000000"/>
          <w:sz w:val="20"/>
          <w:szCs w:val="28"/>
        </w:rPr>
      </w:pPr>
    </w:p>
    <w:p w:rsidR="0003426A" w:rsidRPr="000E638B" w:rsidRDefault="00CB2EB9" w:rsidP="000E638B">
      <w:pPr>
        <w:autoSpaceDE w:val="0"/>
        <w:autoSpaceDN w:val="0"/>
        <w:adjustRightInd w:val="0"/>
        <w:snapToGrid w:val="0"/>
        <w:spacing w:after="0" w:line="240" w:lineRule="auto"/>
        <w:jc w:val="both"/>
        <w:rPr>
          <w:rFonts w:ascii="Times New Roman" w:hAnsi="Times New Roman"/>
          <w:color w:val="000000"/>
          <w:sz w:val="20"/>
          <w:szCs w:val="24"/>
        </w:rPr>
      </w:pPr>
      <w:r w:rsidRPr="000E638B">
        <w:rPr>
          <w:rFonts w:ascii="Times New Roman" w:hAnsi="Times New Roman"/>
          <w:b/>
          <w:bCs/>
          <w:iCs/>
          <w:color w:val="000000"/>
          <w:sz w:val="20"/>
          <w:szCs w:val="24"/>
        </w:rPr>
        <w:t xml:space="preserve">Keywords: </w:t>
      </w:r>
      <w:proofErr w:type="spellStart"/>
      <w:r w:rsidRPr="000E638B">
        <w:rPr>
          <w:rFonts w:ascii="Times New Roman" w:hAnsi="Times New Roman"/>
          <w:iCs/>
          <w:color w:val="000000"/>
          <w:sz w:val="20"/>
          <w:szCs w:val="24"/>
        </w:rPr>
        <w:t>Sulphadiazine</w:t>
      </w:r>
      <w:proofErr w:type="spellEnd"/>
      <w:r w:rsidRPr="000E638B">
        <w:rPr>
          <w:rFonts w:ascii="Times New Roman" w:hAnsi="Times New Roman"/>
          <w:iCs/>
          <w:color w:val="000000"/>
          <w:sz w:val="20"/>
          <w:szCs w:val="24"/>
        </w:rPr>
        <w:t xml:space="preserve">, </w:t>
      </w:r>
      <w:proofErr w:type="spellStart"/>
      <w:r w:rsidRPr="000E638B">
        <w:rPr>
          <w:rFonts w:ascii="Times New Roman" w:hAnsi="Times New Roman"/>
          <w:iCs/>
          <w:color w:val="000000"/>
          <w:sz w:val="20"/>
          <w:szCs w:val="24"/>
        </w:rPr>
        <w:t>Ampicillin</w:t>
      </w:r>
      <w:proofErr w:type="spellEnd"/>
      <w:r w:rsidRPr="000E638B">
        <w:rPr>
          <w:rFonts w:ascii="Times New Roman" w:hAnsi="Times New Roman"/>
          <w:iCs/>
          <w:color w:val="000000"/>
          <w:sz w:val="20"/>
          <w:szCs w:val="24"/>
        </w:rPr>
        <w:t>, Synthesis, Antimicrobial studies</w:t>
      </w:r>
    </w:p>
    <w:p w:rsidR="003D14E4" w:rsidRPr="000E638B" w:rsidRDefault="003D14E4" w:rsidP="000E638B">
      <w:pPr>
        <w:autoSpaceDE w:val="0"/>
        <w:autoSpaceDN w:val="0"/>
        <w:adjustRightInd w:val="0"/>
        <w:snapToGrid w:val="0"/>
        <w:spacing w:after="0" w:line="240" w:lineRule="auto"/>
        <w:jc w:val="both"/>
        <w:rPr>
          <w:rFonts w:ascii="Times New Roman" w:hAnsi="Times New Roman"/>
          <w:b/>
          <w:bCs/>
          <w:color w:val="000000"/>
          <w:sz w:val="20"/>
          <w:szCs w:val="28"/>
          <w:lang w:eastAsia="zh-CN"/>
        </w:rPr>
      </w:pPr>
    </w:p>
    <w:p w:rsidR="003D14E4" w:rsidRPr="000E638B" w:rsidRDefault="003D14E4" w:rsidP="000E638B">
      <w:pPr>
        <w:autoSpaceDE w:val="0"/>
        <w:autoSpaceDN w:val="0"/>
        <w:adjustRightInd w:val="0"/>
        <w:snapToGrid w:val="0"/>
        <w:spacing w:after="0" w:line="240" w:lineRule="auto"/>
        <w:jc w:val="both"/>
        <w:rPr>
          <w:rFonts w:ascii="Times New Roman" w:hAnsi="Times New Roman"/>
          <w:b/>
          <w:bCs/>
          <w:color w:val="000000"/>
          <w:sz w:val="20"/>
          <w:szCs w:val="28"/>
          <w:lang w:eastAsia="zh-CN"/>
        </w:rPr>
        <w:sectPr w:rsidR="003D14E4" w:rsidRPr="000E638B" w:rsidSect="00356B57">
          <w:headerReference w:type="default" r:id="rId9"/>
          <w:footerReference w:type="default" r:id="rId10"/>
          <w:type w:val="continuous"/>
          <w:pgSz w:w="12240" w:h="15840" w:code="1"/>
          <w:pgMar w:top="1440" w:right="1440" w:bottom="1440" w:left="1440" w:header="720" w:footer="720" w:gutter="0"/>
          <w:pgNumType w:start="79"/>
          <w:cols w:space="720"/>
          <w:docGrid w:linePitch="360"/>
        </w:sectPr>
      </w:pPr>
    </w:p>
    <w:p w:rsidR="00CB2EB9" w:rsidRPr="000E638B" w:rsidRDefault="003D14E4" w:rsidP="000E638B">
      <w:pPr>
        <w:numPr>
          <w:ilvl w:val="0"/>
          <w:numId w:val="1"/>
        </w:numPr>
        <w:autoSpaceDE w:val="0"/>
        <w:autoSpaceDN w:val="0"/>
        <w:adjustRightInd w:val="0"/>
        <w:snapToGrid w:val="0"/>
        <w:spacing w:after="0" w:line="240" w:lineRule="auto"/>
        <w:ind w:left="0" w:firstLine="0"/>
        <w:jc w:val="both"/>
        <w:rPr>
          <w:rFonts w:ascii="Times New Roman" w:hAnsi="Times New Roman"/>
          <w:color w:val="000000"/>
          <w:sz w:val="20"/>
          <w:szCs w:val="28"/>
        </w:rPr>
      </w:pPr>
      <w:r w:rsidRPr="000E638B">
        <w:rPr>
          <w:rFonts w:ascii="Times New Roman" w:hAnsi="Times New Roman"/>
          <w:b/>
          <w:bCs/>
          <w:color w:val="000000"/>
          <w:sz w:val="20"/>
          <w:szCs w:val="28"/>
        </w:rPr>
        <w:lastRenderedPageBreak/>
        <w:t>Introduction</w:t>
      </w:r>
    </w:p>
    <w:p w:rsidR="00CB2EB9" w:rsidRPr="003D14E4" w:rsidRDefault="00CB2EB9" w:rsidP="000E638B">
      <w:pPr>
        <w:pStyle w:val="Default"/>
        <w:snapToGrid w:val="0"/>
        <w:ind w:firstLine="425"/>
        <w:jc w:val="both"/>
        <w:rPr>
          <w:rFonts w:ascii="Times New Roman" w:hAnsi="Times New Roman" w:cs="Times New Roman"/>
          <w:sz w:val="20"/>
        </w:rPr>
      </w:pPr>
      <w:r w:rsidRPr="000E638B">
        <w:rPr>
          <w:rFonts w:ascii="Times New Roman" w:hAnsi="Times New Roman" w:cs="Times New Roman"/>
          <w:sz w:val="20"/>
        </w:rPr>
        <w:t xml:space="preserve">Previous reports have shown that efficacy of a therapeutic agent (such as </w:t>
      </w:r>
      <w:proofErr w:type="spellStart"/>
      <w:r w:rsidRPr="000E638B">
        <w:rPr>
          <w:rFonts w:ascii="Times New Roman" w:hAnsi="Times New Roman" w:cs="Times New Roman"/>
          <w:sz w:val="20"/>
        </w:rPr>
        <w:t>sulphadiazine</w:t>
      </w:r>
      <w:proofErr w:type="spellEnd"/>
      <w:r w:rsidRPr="000E638B">
        <w:rPr>
          <w:rFonts w:ascii="Times New Roman" w:hAnsi="Times New Roman" w:cs="Times New Roman"/>
          <w:sz w:val="20"/>
        </w:rPr>
        <w:t>) increased upon coord</w:t>
      </w:r>
      <w:r w:rsidR="000A0CD2" w:rsidRPr="000E638B">
        <w:rPr>
          <w:rFonts w:ascii="Times New Roman" w:hAnsi="Times New Roman" w:cs="Times New Roman"/>
          <w:sz w:val="20"/>
        </w:rPr>
        <w:t>ination to transition me</w:t>
      </w:r>
      <w:r w:rsidR="000A0CD2" w:rsidRPr="003D14E4">
        <w:rPr>
          <w:rFonts w:ascii="Times New Roman" w:hAnsi="Times New Roman" w:cs="Times New Roman"/>
          <w:sz w:val="20"/>
        </w:rPr>
        <w:t>tals, [</w:t>
      </w:r>
      <w:proofErr w:type="spellStart"/>
      <w:r w:rsidR="000A0CD2" w:rsidRPr="003D14E4">
        <w:rPr>
          <w:rFonts w:ascii="Times New Roman" w:hAnsi="Times New Roman" w:cs="Times New Roman"/>
          <w:sz w:val="20"/>
        </w:rPr>
        <w:t>Ajibola</w:t>
      </w:r>
      <w:proofErr w:type="spellEnd"/>
      <w:r w:rsidR="000A0CD2" w:rsidRPr="003D14E4">
        <w:rPr>
          <w:rFonts w:ascii="Times New Roman" w:hAnsi="Times New Roman" w:cs="Times New Roman"/>
          <w:sz w:val="20"/>
        </w:rPr>
        <w:t>,</w:t>
      </w:r>
      <w:r w:rsidR="00F53B22">
        <w:rPr>
          <w:rFonts w:ascii="Times New Roman" w:hAnsi="Times New Roman" w:cs="Times New Roman" w:hint="eastAsia"/>
          <w:sz w:val="20"/>
          <w:lang w:eastAsia="zh-CN"/>
        </w:rPr>
        <w:t xml:space="preserve"> </w:t>
      </w:r>
      <w:r w:rsidR="000A0CD2" w:rsidRPr="003D14E4">
        <w:rPr>
          <w:rFonts w:ascii="Times New Roman" w:hAnsi="Times New Roman" w:cs="Times New Roman"/>
          <w:sz w:val="20"/>
        </w:rPr>
        <w:t xml:space="preserve">1990 and </w:t>
      </w:r>
      <w:proofErr w:type="spellStart"/>
      <w:r w:rsidR="000A0CD2" w:rsidRPr="003D14E4">
        <w:rPr>
          <w:rFonts w:ascii="Times New Roman" w:hAnsi="Times New Roman" w:cs="Times New Roman"/>
          <w:sz w:val="20"/>
        </w:rPr>
        <w:t>Akanji</w:t>
      </w:r>
      <w:proofErr w:type="spellEnd"/>
      <w:r w:rsidR="000A0CD2" w:rsidRPr="003D14E4">
        <w:rPr>
          <w:rFonts w:ascii="Times New Roman" w:hAnsi="Times New Roman" w:cs="Times New Roman"/>
          <w:sz w:val="20"/>
        </w:rPr>
        <w:t xml:space="preserve"> </w:t>
      </w:r>
      <w:r w:rsidR="000A0CD2" w:rsidRPr="003D14E4">
        <w:rPr>
          <w:rFonts w:ascii="Times New Roman" w:hAnsi="Times New Roman" w:cs="Times New Roman"/>
          <w:i/>
          <w:sz w:val="20"/>
        </w:rPr>
        <w:t>et al</w:t>
      </w:r>
      <w:r w:rsidR="000A0CD2" w:rsidRPr="003D14E4">
        <w:rPr>
          <w:rFonts w:ascii="Times New Roman" w:hAnsi="Times New Roman" w:cs="Times New Roman"/>
          <w:sz w:val="20"/>
        </w:rPr>
        <w:t>., 1993</w:t>
      </w:r>
      <w:r w:rsidRPr="003D14E4">
        <w:rPr>
          <w:rFonts w:ascii="Times New Roman" w:hAnsi="Times New Roman" w:cs="Times New Roman"/>
          <w:sz w:val="20"/>
        </w:rPr>
        <w:t xml:space="preserve">]. </w:t>
      </w:r>
      <w:proofErr w:type="spellStart"/>
      <w:r w:rsidRPr="003D14E4">
        <w:rPr>
          <w:rFonts w:ascii="Times New Roman" w:hAnsi="Times New Roman" w:cs="Times New Roman"/>
          <w:sz w:val="20"/>
        </w:rPr>
        <w:t>Sulphadiazine</w:t>
      </w:r>
      <w:proofErr w:type="spellEnd"/>
      <w:r w:rsidRPr="003D14E4">
        <w:rPr>
          <w:rFonts w:ascii="Times New Roman" w:hAnsi="Times New Roman" w:cs="Times New Roman"/>
          <w:sz w:val="20"/>
        </w:rPr>
        <w:t xml:space="preserve"> is an </w:t>
      </w:r>
      <w:proofErr w:type="spellStart"/>
      <w:r w:rsidRPr="003D14E4">
        <w:rPr>
          <w:rFonts w:ascii="Times New Roman" w:hAnsi="Times New Roman" w:cs="Times New Roman"/>
          <w:sz w:val="20"/>
        </w:rPr>
        <w:t>antimalarial</w:t>
      </w:r>
      <w:proofErr w:type="spellEnd"/>
      <w:r w:rsidRPr="003D14E4">
        <w:rPr>
          <w:rFonts w:ascii="Times New Roman" w:hAnsi="Times New Roman" w:cs="Times New Roman"/>
          <w:sz w:val="20"/>
        </w:rPr>
        <w:t xml:space="preserve"> drug and is used in treatment of malarial due </w:t>
      </w:r>
      <w:r w:rsidR="000A0CD2" w:rsidRPr="003D14E4">
        <w:rPr>
          <w:rFonts w:ascii="Times New Roman" w:hAnsi="Times New Roman" w:cs="Times New Roman"/>
          <w:sz w:val="20"/>
        </w:rPr>
        <w:t xml:space="preserve">to its </w:t>
      </w:r>
      <w:proofErr w:type="spellStart"/>
      <w:r w:rsidR="000A0CD2" w:rsidRPr="003D14E4">
        <w:rPr>
          <w:rFonts w:ascii="Times New Roman" w:hAnsi="Times New Roman" w:cs="Times New Roman"/>
          <w:sz w:val="20"/>
        </w:rPr>
        <w:t>esquizonticide</w:t>
      </w:r>
      <w:proofErr w:type="spellEnd"/>
      <w:r w:rsidR="000A0CD2" w:rsidRPr="003D14E4">
        <w:rPr>
          <w:rFonts w:ascii="Times New Roman" w:hAnsi="Times New Roman" w:cs="Times New Roman"/>
          <w:sz w:val="20"/>
        </w:rPr>
        <w:t xml:space="preserve"> effect, [Craig </w:t>
      </w:r>
      <w:r w:rsidR="000A0CD2" w:rsidRPr="003D14E4">
        <w:rPr>
          <w:rFonts w:ascii="Times New Roman" w:hAnsi="Times New Roman" w:cs="Times New Roman"/>
          <w:i/>
          <w:sz w:val="20"/>
        </w:rPr>
        <w:t>et al</w:t>
      </w:r>
      <w:r w:rsidR="000A0CD2" w:rsidRPr="003D14E4">
        <w:rPr>
          <w:rFonts w:ascii="Times New Roman" w:hAnsi="Times New Roman" w:cs="Times New Roman"/>
          <w:sz w:val="20"/>
        </w:rPr>
        <w:t>., 1982</w:t>
      </w:r>
      <w:r w:rsidRPr="003D14E4">
        <w:rPr>
          <w:rFonts w:ascii="Times New Roman" w:hAnsi="Times New Roman" w:cs="Times New Roman"/>
          <w:sz w:val="20"/>
        </w:rPr>
        <w:t xml:space="preserve">]. The short half-life of antibiotics (such as </w:t>
      </w:r>
      <w:proofErr w:type="spellStart"/>
      <w:r w:rsidRPr="003D14E4">
        <w:rPr>
          <w:rFonts w:ascii="Times New Roman" w:hAnsi="Times New Roman" w:cs="Times New Roman"/>
          <w:sz w:val="20"/>
        </w:rPr>
        <w:t>ampicillin</w:t>
      </w:r>
      <w:proofErr w:type="spellEnd"/>
      <w:r w:rsidRPr="003D14E4">
        <w:rPr>
          <w:rFonts w:ascii="Times New Roman" w:hAnsi="Times New Roman" w:cs="Times New Roman"/>
          <w:sz w:val="20"/>
        </w:rPr>
        <w:t xml:space="preserve">), has proved to provide the benefits of therapy in rapid clearing bacterial disease that results in the release </w:t>
      </w:r>
      <w:r w:rsidR="000A0CD2" w:rsidRPr="003D14E4">
        <w:rPr>
          <w:rFonts w:ascii="Times New Roman" w:hAnsi="Times New Roman" w:cs="Times New Roman"/>
          <w:sz w:val="20"/>
        </w:rPr>
        <w:t xml:space="preserve">of harmful metals into blood, [Calvin </w:t>
      </w:r>
      <w:r w:rsidR="000A0CD2" w:rsidRPr="003D14E4">
        <w:rPr>
          <w:rFonts w:ascii="Times New Roman" w:hAnsi="Times New Roman" w:cs="Times New Roman"/>
          <w:i/>
          <w:sz w:val="20"/>
        </w:rPr>
        <w:t>et al</w:t>
      </w:r>
      <w:r w:rsidR="000A0CD2" w:rsidRPr="003D14E4">
        <w:rPr>
          <w:rFonts w:ascii="Times New Roman" w:hAnsi="Times New Roman" w:cs="Times New Roman"/>
          <w:sz w:val="20"/>
        </w:rPr>
        <w:t>., 1953</w:t>
      </w:r>
      <w:r w:rsidRPr="003D14E4">
        <w:rPr>
          <w:rFonts w:ascii="Times New Roman" w:hAnsi="Times New Roman" w:cs="Times New Roman"/>
          <w:sz w:val="20"/>
        </w:rPr>
        <w:t xml:space="preserve">]. </w:t>
      </w:r>
      <w:proofErr w:type="spellStart"/>
      <w:r w:rsidRPr="003D14E4">
        <w:rPr>
          <w:rFonts w:ascii="Times New Roman" w:hAnsi="Times New Roman" w:cs="Times New Roman"/>
          <w:sz w:val="20"/>
        </w:rPr>
        <w:t>Ampicillin</w:t>
      </w:r>
      <w:proofErr w:type="spellEnd"/>
      <w:r w:rsidRPr="003D14E4">
        <w:rPr>
          <w:rFonts w:ascii="Times New Roman" w:hAnsi="Times New Roman" w:cs="Times New Roman"/>
          <w:sz w:val="20"/>
        </w:rPr>
        <w:t xml:space="preserve"> is an antibiotic and it plays an important role in maintaining the level of bacterial</w:t>
      </w:r>
      <w:r w:rsidR="000A0CD2" w:rsidRPr="003D14E4">
        <w:rPr>
          <w:rFonts w:ascii="Times New Roman" w:hAnsi="Times New Roman" w:cs="Times New Roman"/>
          <w:sz w:val="20"/>
        </w:rPr>
        <w:t xml:space="preserve"> causing disease in the body, [</w:t>
      </w:r>
      <w:proofErr w:type="spellStart"/>
      <w:r w:rsidR="000A0CD2" w:rsidRPr="003D14E4">
        <w:rPr>
          <w:rFonts w:ascii="Times New Roman" w:hAnsi="Times New Roman" w:cs="Times New Roman"/>
          <w:sz w:val="20"/>
        </w:rPr>
        <w:t>Hershko</w:t>
      </w:r>
      <w:proofErr w:type="spellEnd"/>
      <w:r w:rsidR="000A0CD2" w:rsidRPr="003D14E4">
        <w:rPr>
          <w:rFonts w:ascii="Times New Roman" w:hAnsi="Times New Roman" w:cs="Times New Roman"/>
          <w:sz w:val="20"/>
        </w:rPr>
        <w:t xml:space="preserve"> </w:t>
      </w:r>
      <w:r w:rsidR="000A0CD2" w:rsidRPr="003D14E4">
        <w:rPr>
          <w:rFonts w:ascii="Times New Roman" w:hAnsi="Times New Roman" w:cs="Times New Roman"/>
          <w:i/>
          <w:sz w:val="20"/>
        </w:rPr>
        <w:t>et al</w:t>
      </w:r>
      <w:r w:rsidR="000A0CD2" w:rsidRPr="003D14E4">
        <w:rPr>
          <w:rFonts w:ascii="Times New Roman" w:hAnsi="Times New Roman" w:cs="Times New Roman"/>
          <w:sz w:val="20"/>
        </w:rPr>
        <w:t>., 1994</w:t>
      </w:r>
      <w:r w:rsidRPr="003D14E4">
        <w:rPr>
          <w:rFonts w:ascii="Times New Roman" w:hAnsi="Times New Roman" w:cs="Times New Roman"/>
          <w:sz w:val="20"/>
        </w:rPr>
        <w:t xml:space="preserve">]. Key Pour </w:t>
      </w:r>
      <w:r w:rsidRPr="003D14E4">
        <w:rPr>
          <w:rFonts w:ascii="Times New Roman" w:hAnsi="Times New Roman" w:cs="Times New Roman"/>
          <w:i/>
          <w:iCs/>
          <w:sz w:val="20"/>
        </w:rPr>
        <w:t>et al</w:t>
      </w:r>
      <w:r w:rsidR="000A0CD2" w:rsidRPr="003D14E4">
        <w:rPr>
          <w:rFonts w:ascii="Times New Roman" w:hAnsi="Times New Roman" w:cs="Times New Roman"/>
          <w:i/>
          <w:iCs/>
          <w:sz w:val="20"/>
        </w:rPr>
        <w:t xml:space="preserve">., </w:t>
      </w:r>
      <w:r w:rsidR="000A0CD2" w:rsidRPr="003D14E4">
        <w:rPr>
          <w:rFonts w:ascii="Times New Roman" w:hAnsi="Times New Roman" w:cs="Times New Roman"/>
          <w:iCs/>
          <w:sz w:val="20"/>
        </w:rPr>
        <w:t>1986</w:t>
      </w:r>
      <w:r w:rsidRPr="003D14E4">
        <w:rPr>
          <w:rFonts w:ascii="Times New Roman" w:hAnsi="Times New Roman" w:cs="Times New Roman"/>
          <w:sz w:val="20"/>
        </w:rPr>
        <w:t xml:space="preserve"> reported the use of ascorbic acid as a possible antidote for iron overload in reaction of ferric iron with ascorbic acid. </w:t>
      </w:r>
      <w:proofErr w:type="spellStart"/>
      <w:r w:rsidRPr="003D14E4">
        <w:rPr>
          <w:rFonts w:ascii="Times New Roman" w:hAnsi="Times New Roman" w:cs="Times New Roman"/>
          <w:sz w:val="20"/>
        </w:rPr>
        <w:t>Bessman</w:t>
      </w:r>
      <w:proofErr w:type="spellEnd"/>
      <w:r w:rsidRPr="003D14E4">
        <w:rPr>
          <w:rFonts w:ascii="Times New Roman" w:hAnsi="Times New Roman" w:cs="Times New Roman"/>
          <w:sz w:val="20"/>
        </w:rPr>
        <w:t xml:space="preserve"> </w:t>
      </w:r>
      <w:r w:rsidRPr="003D14E4">
        <w:rPr>
          <w:rFonts w:ascii="Times New Roman" w:hAnsi="Times New Roman" w:cs="Times New Roman"/>
          <w:i/>
          <w:iCs/>
          <w:sz w:val="20"/>
        </w:rPr>
        <w:t xml:space="preserve">et </w:t>
      </w:r>
      <w:proofErr w:type="gramStart"/>
      <w:r w:rsidRPr="003D14E4">
        <w:rPr>
          <w:rFonts w:ascii="Times New Roman" w:hAnsi="Times New Roman" w:cs="Times New Roman"/>
          <w:i/>
          <w:iCs/>
          <w:sz w:val="20"/>
        </w:rPr>
        <w:t xml:space="preserve">al </w:t>
      </w:r>
      <w:r w:rsidR="000A0CD2" w:rsidRPr="003D14E4">
        <w:rPr>
          <w:rFonts w:ascii="Times New Roman" w:hAnsi="Times New Roman" w:cs="Times New Roman"/>
          <w:sz w:val="20"/>
        </w:rPr>
        <w:t>.</w:t>
      </w:r>
      <w:proofErr w:type="gramEnd"/>
      <w:r w:rsidR="000A0CD2" w:rsidRPr="003D14E4">
        <w:rPr>
          <w:rFonts w:ascii="Times New Roman" w:hAnsi="Times New Roman" w:cs="Times New Roman"/>
          <w:sz w:val="20"/>
        </w:rPr>
        <w:t>, 1954</w:t>
      </w:r>
      <w:r w:rsidRPr="003D14E4">
        <w:rPr>
          <w:rFonts w:ascii="Times New Roman" w:hAnsi="Times New Roman" w:cs="Times New Roman"/>
          <w:sz w:val="20"/>
        </w:rPr>
        <w:t xml:space="preserve"> reported the use of calcium-EDTA </w:t>
      </w:r>
      <w:r w:rsidR="00917F6F" w:rsidRPr="003D14E4">
        <w:rPr>
          <w:rFonts w:ascii="Times New Roman" w:hAnsi="Times New Roman" w:cs="Times New Roman"/>
          <w:sz w:val="20"/>
        </w:rPr>
        <w:t xml:space="preserve">as an effective remedy for lead </w:t>
      </w:r>
      <w:proofErr w:type="spellStart"/>
      <w:r w:rsidRPr="003D14E4">
        <w:rPr>
          <w:rFonts w:ascii="Times New Roman" w:hAnsi="Times New Roman" w:cs="Times New Roman"/>
          <w:sz w:val="20"/>
        </w:rPr>
        <w:t>poisoining</w:t>
      </w:r>
      <w:proofErr w:type="spellEnd"/>
      <w:r w:rsidRPr="003D14E4">
        <w:rPr>
          <w:rFonts w:ascii="Times New Roman" w:hAnsi="Times New Roman" w:cs="Times New Roman"/>
          <w:sz w:val="20"/>
        </w:rPr>
        <w:t xml:space="preserve">. The non-toxic </w:t>
      </w:r>
      <w:proofErr w:type="spellStart"/>
      <w:r w:rsidRPr="003D14E4">
        <w:rPr>
          <w:rFonts w:ascii="Times New Roman" w:hAnsi="Times New Roman" w:cs="Times New Roman"/>
          <w:sz w:val="20"/>
        </w:rPr>
        <w:t>penicillamine</w:t>
      </w:r>
      <w:proofErr w:type="spellEnd"/>
      <w:r w:rsidRPr="003D14E4">
        <w:rPr>
          <w:rFonts w:ascii="Times New Roman" w:hAnsi="Times New Roman" w:cs="Times New Roman"/>
          <w:sz w:val="20"/>
        </w:rPr>
        <w:t xml:space="preserve"> is effectively used to remove excess copper in patients su</w:t>
      </w:r>
      <w:r w:rsidR="000A0CD2" w:rsidRPr="003D14E4">
        <w:rPr>
          <w:rFonts w:ascii="Times New Roman" w:hAnsi="Times New Roman" w:cs="Times New Roman"/>
          <w:sz w:val="20"/>
        </w:rPr>
        <w:t>ffering from Wilsons disease, [</w:t>
      </w:r>
      <w:proofErr w:type="spellStart"/>
      <w:r w:rsidR="000A0CD2" w:rsidRPr="003D14E4">
        <w:rPr>
          <w:rFonts w:ascii="Times New Roman" w:hAnsi="Times New Roman" w:cs="Times New Roman"/>
          <w:sz w:val="20"/>
        </w:rPr>
        <w:t>Adrien</w:t>
      </w:r>
      <w:proofErr w:type="spellEnd"/>
      <w:r w:rsidR="000A0CD2" w:rsidRPr="003D14E4">
        <w:rPr>
          <w:rFonts w:ascii="Times New Roman" w:hAnsi="Times New Roman" w:cs="Times New Roman"/>
          <w:sz w:val="20"/>
        </w:rPr>
        <w:t xml:space="preserve"> </w:t>
      </w:r>
      <w:r w:rsidR="000A0CD2" w:rsidRPr="003D14E4">
        <w:rPr>
          <w:rFonts w:ascii="Times New Roman" w:hAnsi="Times New Roman" w:cs="Times New Roman"/>
          <w:i/>
          <w:sz w:val="20"/>
        </w:rPr>
        <w:t>et al</w:t>
      </w:r>
      <w:r w:rsidR="000A0CD2" w:rsidRPr="003D14E4">
        <w:rPr>
          <w:rFonts w:ascii="Times New Roman" w:hAnsi="Times New Roman" w:cs="Times New Roman"/>
          <w:sz w:val="20"/>
        </w:rPr>
        <w:t>.</w:t>
      </w:r>
      <w:proofErr w:type="gramStart"/>
      <w:r w:rsidR="000A0CD2" w:rsidRPr="003D14E4">
        <w:rPr>
          <w:rFonts w:ascii="Times New Roman" w:hAnsi="Times New Roman" w:cs="Times New Roman"/>
          <w:sz w:val="20"/>
        </w:rPr>
        <w:t>,1985</w:t>
      </w:r>
      <w:proofErr w:type="gramEnd"/>
      <w:r w:rsidRPr="003D14E4">
        <w:rPr>
          <w:rFonts w:ascii="Times New Roman" w:hAnsi="Times New Roman" w:cs="Times New Roman"/>
          <w:sz w:val="20"/>
        </w:rPr>
        <w:t>].</w:t>
      </w:r>
    </w:p>
    <w:p w:rsidR="00CB2EB9" w:rsidRPr="003D14E4" w:rsidRDefault="00CB2EB9" w:rsidP="003D14E4">
      <w:pPr>
        <w:autoSpaceDE w:val="0"/>
        <w:autoSpaceDN w:val="0"/>
        <w:adjustRightInd w:val="0"/>
        <w:snapToGrid w:val="0"/>
        <w:spacing w:after="0" w:line="240" w:lineRule="auto"/>
        <w:ind w:firstLine="425"/>
        <w:jc w:val="both"/>
        <w:rPr>
          <w:rFonts w:ascii="Times New Roman" w:hAnsi="Times New Roman"/>
          <w:color w:val="000000"/>
          <w:sz w:val="20"/>
          <w:szCs w:val="24"/>
        </w:rPr>
      </w:pPr>
      <w:r w:rsidRPr="003D14E4">
        <w:rPr>
          <w:rFonts w:ascii="Times New Roman" w:hAnsi="Times New Roman"/>
          <w:color w:val="000000"/>
          <w:sz w:val="20"/>
          <w:szCs w:val="24"/>
        </w:rPr>
        <w:t xml:space="preserve">Few reports regarding metal complexes of mixed </w:t>
      </w:r>
      <w:proofErr w:type="spellStart"/>
      <w:r w:rsidRPr="003D14E4">
        <w:rPr>
          <w:rFonts w:ascii="Times New Roman" w:hAnsi="Times New Roman"/>
          <w:color w:val="000000"/>
          <w:sz w:val="20"/>
          <w:szCs w:val="24"/>
        </w:rPr>
        <w:t>sulphadiazine</w:t>
      </w:r>
      <w:proofErr w:type="spellEnd"/>
      <w:r w:rsidRPr="003D14E4">
        <w:rPr>
          <w:rFonts w:ascii="Times New Roman" w:hAnsi="Times New Roman"/>
          <w:color w:val="000000"/>
          <w:sz w:val="20"/>
          <w:szCs w:val="24"/>
        </w:rPr>
        <w:t xml:space="preserve"> and </w:t>
      </w:r>
      <w:proofErr w:type="spellStart"/>
      <w:r w:rsidRPr="003D14E4">
        <w:rPr>
          <w:rFonts w:ascii="Times New Roman" w:hAnsi="Times New Roman"/>
          <w:color w:val="000000"/>
          <w:sz w:val="20"/>
          <w:szCs w:val="24"/>
        </w:rPr>
        <w:t>ampicillin</w:t>
      </w:r>
      <w:proofErr w:type="spellEnd"/>
      <w:r w:rsidRPr="003D14E4">
        <w:rPr>
          <w:rFonts w:ascii="Times New Roman" w:hAnsi="Times New Roman"/>
          <w:color w:val="000000"/>
          <w:sz w:val="20"/>
          <w:szCs w:val="24"/>
        </w:rPr>
        <w:t xml:space="preserve"> as possible antidotes for metal overload in the body appeared in literature. It is in line with this observation that we investigate the metal-chelating ability of mixed </w:t>
      </w:r>
      <w:proofErr w:type="spellStart"/>
      <w:r w:rsidRPr="003D14E4">
        <w:rPr>
          <w:rFonts w:ascii="Times New Roman" w:hAnsi="Times New Roman"/>
          <w:color w:val="000000"/>
          <w:sz w:val="20"/>
          <w:szCs w:val="24"/>
        </w:rPr>
        <w:t>sulphadiazine</w:t>
      </w:r>
      <w:proofErr w:type="spellEnd"/>
      <w:r w:rsidRPr="003D14E4">
        <w:rPr>
          <w:rFonts w:ascii="Times New Roman" w:hAnsi="Times New Roman"/>
          <w:color w:val="000000"/>
          <w:sz w:val="20"/>
          <w:szCs w:val="24"/>
        </w:rPr>
        <w:t xml:space="preserve"> and </w:t>
      </w:r>
      <w:proofErr w:type="spellStart"/>
      <w:r w:rsidRPr="003D14E4">
        <w:rPr>
          <w:rFonts w:ascii="Times New Roman" w:hAnsi="Times New Roman"/>
          <w:color w:val="000000"/>
          <w:sz w:val="20"/>
          <w:szCs w:val="24"/>
        </w:rPr>
        <w:t>ampicillin</w:t>
      </w:r>
      <w:proofErr w:type="spellEnd"/>
      <w:r w:rsidRPr="003D14E4">
        <w:rPr>
          <w:rFonts w:ascii="Times New Roman" w:hAnsi="Times New Roman"/>
          <w:color w:val="000000"/>
          <w:sz w:val="20"/>
          <w:szCs w:val="24"/>
        </w:rPr>
        <w:t xml:space="preserve"> </w:t>
      </w:r>
      <w:proofErr w:type="spellStart"/>
      <w:r w:rsidRPr="003D14E4">
        <w:rPr>
          <w:rFonts w:ascii="Times New Roman" w:hAnsi="Times New Roman"/>
          <w:color w:val="000000"/>
          <w:sz w:val="20"/>
          <w:szCs w:val="24"/>
        </w:rPr>
        <w:t>ligands</w:t>
      </w:r>
      <w:proofErr w:type="spellEnd"/>
      <w:r w:rsidRPr="003D14E4">
        <w:rPr>
          <w:rFonts w:ascii="Times New Roman" w:hAnsi="Times New Roman"/>
          <w:color w:val="000000"/>
          <w:sz w:val="20"/>
          <w:szCs w:val="24"/>
        </w:rPr>
        <w:t>, and to report the antimicrobial activities for possibility regarding their usage as metal-</w:t>
      </w:r>
      <w:proofErr w:type="spellStart"/>
      <w:r w:rsidRPr="003D14E4">
        <w:rPr>
          <w:rFonts w:ascii="Times New Roman" w:hAnsi="Times New Roman"/>
          <w:color w:val="000000"/>
          <w:sz w:val="20"/>
          <w:szCs w:val="24"/>
        </w:rPr>
        <w:t>chelator</w:t>
      </w:r>
      <w:proofErr w:type="spellEnd"/>
      <w:r w:rsidRPr="003D14E4">
        <w:rPr>
          <w:rFonts w:ascii="Times New Roman" w:hAnsi="Times New Roman"/>
          <w:color w:val="000000"/>
          <w:sz w:val="20"/>
          <w:szCs w:val="24"/>
        </w:rPr>
        <w:t xml:space="preserve"> therapy.</w:t>
      </w:r>
    </w:p>
    <w:p w:rsidR="00DB3980" w:rsidRPr="003D14E4" w:rsidRDefault="00DB3980" w:rsidP="003D14E4">
      <w:pPr>
        <w:autoSpaceDE w:val="0"/>
        <w:autoSpaceDN w:val="0"/>
        <w:adjustRightInd w:val="0"/>
        <w:snapToGrid w:val="0"/>
        <w:spacing w:after="0" w:line="240" w:lineRule="auto"/>
        <w:jc w:val="both"/>
        <w:rPr>
          <w:rFonts w:ascii="Times New Roman" w:hAnsi="Times New Roman"/>
          <w:b/>
          <w:bCs/>
          <w:color w:val="000000"/>
          <w:sz w:val="20"/>
          <w:szCs w:val="28"/>
        </w:rPr>
      </w:pPr>
    </w:p>
    <w:p w:rsidR="00CB2EB9" w:rsidRPr="003D14E4" w:rsidRDefault="003D14E4" w:rsidP="003D14E4">
      <w:pPr>
        <w:numPr>
          <w:ilvl w:val="0"/>
          <w:numId w:val="1"/>
        </w:numPr>
        <w:autoSpaceDE w:val="0"/>
        <w:autoSpaceDN w:val="0"/>
        <w:adjustRightInd w:val="0"/>
        <w:snapToGrid w:val="0"/>
        <w:spacing w:after="0" w:line="240" w:lineRule="auto"/>
        <w:ind w:left="0" w:firstLine="0"/>
        <w:jc w:val="both"/>
        <w:rPr>
          <w:rFonts w:ascii="Times New Roman" w:hAnsi="Times New Roman"/>
          <w:color w:val="000000"/>
          <w:sz w:val="20"/>
          <w:szCs w:val="28"/>
        </w:rPr>
      </w:pPr>
      <w:r w:rsidRPr="003D14E4">
        <w:rPr>
          <w:rFonts w:ascii="Times New Roman" w:hAnsi="Times New Roman"/>
          <w:b/>
          <w:bCs/>
          <w:color w:val="000000"/>
          <w:sz w:val="20"/>
          <w:szCs w:val="28"/>
        </w:rPr>
        <w:t>Experimental</w:t>
      </w:r>
    </w:p>
    <w:p w:rsidR="00CB2EB9" w:rsidRPr="003D14E4" w:rsidRDefault="00CB2EB9" w:rsidP="003D14E4">
      <w:pPr>
        <w:snapToGrid w:val="0"/>
        <w:spacing w:after="0" w:line="240" w:lineRule="auto"/>
        <w:jc w:val="both"/>
        <w:rPr>
          <w:rFonts w:ascii="Times New Roman" w:hAnsi="Times New Roman"/>
          <w:sz w:val="20"/>
          <w:szCs w:val="28"/>
        </w:rPr>
      </w:pPr>
      <w:r w:rsidRPr="003D14E4">
        <w:rPr>
          <w:rFonts w:ascii="Times New Roman" w:hAnsi="Times New Roman"/>
          <w:b/>
          <w:bCs/>
          <w:color w:val="000000"/>
          <w:sz w:val="20"/>
          <w:szCs w:val="28"/>
        </w:rPr>
        <w:t xml:space="preserve">Materials and Instrumentation: </w:t>
      </w:r>
      <w:r w:rsidRPr="003D14E4">
        <w:rPr>
          <w:rFonts w:ascii="Times New Roman" w:hAnsi="Times New Roman"/>
          <w:color w:val="000000"/>
          <w:sz w:val="20"/>
          <w:szCs w:val="24"/>
        </w:rPr>
        <w:t xml:space="preserve">All reagents and chemicals were of analytical grade and used as obtained from Aldrich. </w:t>
      </w:r>
      <w:proofErr w:type="spellStart"/>
      <w:r w:rsidRPr="003D14E4">
        <w:rPr>
          <w:rFonts w:ascii="Times New Roman" w:hAnsi="Times New Roman"/>
          <w:color w:val="000000"/>
          <w:sz w:val="20"/>
          <w:szCs w:val="24"/>
        </w:rPr>
        <w:t>Sulphadiazine</w:t>
      </w:r>
      <w:proofErr w:type="spellEnd"/>
      <w:r w:rsidRPr="003D14E4">
        <w:rPr>
          <w:rFonts w:ascii="Times New Roman" w:hAnsi="Times New Roman"/>
          <w:color w:val="000000"/>
          <w:sz w:val="20"/>
          <w:szCs w:val="24"/>
        </w:rPr>
        <w:t xml:space="preserve"> and </w:t>
      </w:r>
      <w:proofErr w:type="spellStart"/>
      <w:r w:rsidRPr="003D14E4">
        <w:rPr>
          <w:rFonts w:ascii="Times New Roman" w:hAnsi="Times New Roman"/>
          <w:sz w:val="20"/>
          <w:szCs w:val="24"/>
        </w:rPr>
        <w:t>Ampicillin</w:t>
      </w:r>
      <w:proofErr w:type="spellEnd"/>
      <w:r w:rsidRPr="003D14E4">
        <w:rPr>
          <w:rFonts w:ascii="Times New Roman" w:hAnsi="Times New Roman"/>
          <w:sz w:val="20"/>
          <w:szCs w:val="24"/>
        </w:rPr>
        <w:t xml:space="preserve"> were obtained as gift from Sam Pharmaceutical Ltd, </w:t>
      </w:r>
      <w:r w:rsidRPr="003D14E4">
        <w:rPr>
          <w:rFonts w:ascii="Times New Roman" w:hAnsi="Times New Roman"/>
          <w:sz w:val="20"/>
          <w:szCs w:val="24"/>
        </w:rPr>
        <w:lastRenderedPageBreak/>
        <w:t>Ilorin, Nigeria. Metal salts used include Copper chloride dehydrate [CuCl</w:t>
      </w:r>
      <w:r w:rsidRPr="003D14E4">
        <w:rPr>
          <w:rFonts w:ascii="Times New Roman" w:hAnsi="Times New Roman"/>
          <w:sz w:val="20"/>
          <w:szCs w:val="24"/>
          <w:vertAlign w:val="subscript"/>
        </w:rPr>
        <w:t>2</w:t>
      </w:r>
      <w:r w:rsidRPr="003D14E4">
        <w:rPr>
          <w:rFonts w:ascii="Times New Roman" w:hAnsi="Times New Roman"/>
          <w:sz w:val="20"/>
          <w:szCs w:val="24"/>
        </w:rPr>
        <w:t>.2H</w:t>
      </w:r>
      <w:r w:rsidRPr="003D14E4">
        <w:rPr>
          <w:rFonts w:ascii="Times New Roman" w:hAnsi="Times New Roman"/>
          <w:sz w:val="20"/>
          <w:szCs w:val="24"/>
          <w:vertAlign w:val="subscript"/>
        </w:rPr>
        <w:t>2</w:t>
      </w:r>
      <w:r w:rsidRPr="003D14E4">
        <w:rPr>
          <w:rFonts w:ascii="Times New Roman" w:hAnsi="Times New Roman"/>
          <w:sz w:val="20"/>
          <w:szCs w:val="24"/>
        </w:rPr>
        <w:t xml:space="preserve">O], Cobalt chloride </w:t>
      </w:r>
      <w:proofErr w:type="spellStart"/>
      <w:r w:rsidRPr="003D14E4">
        <w:rPr>
          <w:rFonts w:ascii="Times New Roman" w:hAnsi="Times New Roman"/>
          <w:sz w:val="20"/>
          <w:szCs w:val="24"/>
        </w:rPr>
        <w:t>hexahydrate</w:t>
      </w:r>
      <w:proofErr w:type="spellEnd"/>
      <w:r w:rsidRPr="003D14E4">
        <w:rPr>
          <w:rFonts w:ascii="Times New Roman" w:hAnsi="Times New Roman"/>
          <w:sz w:val="20"/>
          <w:szCs w:val="24"/>
        </w:rPr>
        <w:t xml:space="preserve"> [CoCl</w:t>
      </w:r>
      <w:r w:rsidRPr="003D14E4">
        <w:rPr>
          <w:rFonts w:ascii="Times New Roman" w:hAnsi="Times New Roman"/>
          <w:sz w:val="20"/>
          <w:szCs w:val="24"/>
          <w:vertAlign w:val="subscript"/>
        </w:rPr>
        <w:t>2</w:t>
      </w:r>
      <w:r w:rsidRPr="003D14E4">
        <w:rPr>
          <w:rFonts w:ascii="Times New Roman" w:hAnsi="Times New Roman"/>
          <w:sz w:val="20"/>
          <w:szCs w:val="24"/>
        </w:rPr>
        <w:t>.6H</w:t>
      </w:r>
      <w:r w:rsidRPr="003D14E4">
        <w:rPr>
          <w:rFonts w:ascii="Times New Roman" w:hAnsi="Times New Roman"/>
          <w:sz w:val="20"/>
          <w:szCs w:val="24"/>
          <w:vertAlign w:val="subscript"/>
        </w:rPr>
        <w:t>2</w:t>
      </w:r>
      <w:r w:rsidRPr="003D14E4">
        <w:rPr>
          <w:rFonts w:ascii="Times New Roman" w:hAnsi="Times New Roman"/>
          <w:sz w:val="20"/>
          <w:szCs w:val="24"/>
        </w:rPr>
        <w:t>O] and Cadmium (II) chloride [CdCl</w:t>
      </w:r>
      <w:r w:rsidRPr="003D14E4">
        <w:rPr>
          <w:rFonts w:ascii="Times New Roman" w:hAnsi="Times New Roman"/>
          <w:sz w:val="20"/>
          <w:szCs w:val="24"/>
          <w:vertAlign w:val="subscript"/>
        </w:rPr>
        <w:t>2</w:t>
      </w:r>
      <w:r w:rsidRPr="003D14E4">
        <w:rPr>
          <w:rFonts w:ascii="Times New Roman" w:hAnsi="Times New Roman"/>
          <w:sz w:val="20"/>
          <w:szCs w:val="24"/>
        </w:rPr>
        <w:t>.21/2H</w:t>
      </w:r>
      <w:r w:rsidRPr="003D14E4">
        <w:rPr>
          <w:rFonts w:ascii="Times New Roman" w:hAnsi="Times New Roman"/>
          <w:sz w:val="20"/>
          <w:szCs w:val="24"/>
          <w:vertAlign w:val="subscript"/>
        </w:rPr>
        <w:t>2</w:t>
      </w:r>
      <w:r w:rsidRPr="003D14E4">
        <w:rPr>
          <w:rFonts w:ascii="Times New Roman" w:hAnsi="Times New Roman"/>
          <w:sz w:val="20"/>
          <w:szCs w:val="24"/>
        </w:rPr>
        <w:t xml:space="preserve">O]. IR spectra of the samples in </w:t>
      </w:r>
      <w:proofErr w:type="spellStart"/>
      <w:r w:rsidRPr="003D14E4">
        <w:rPr>
          <w:rFonts w:ascii="Times New Roman" w:hAnsi="Times New Roman"/>
          <w:sz w:val="20"/>
          <w:szCs w:val="24"/>
        </w:rPr>
        <w:t>KBr</w:t>
      </w:r>
      <w:proofErr w:type="spellEnd"/>
      <w:r w:rsidRPr="003D14E4">
        <w:rPr>
          <w:rFonts w:ascii="Times New Roman" w:hAnsi="Times New Roman"/>
          <w:sz w:val="20"/>
          <w:szCs w:val="24"/>
        </w:rPr>
        <w:t xml:space="preserve"> pellets were obtained in the ranges of 4000-400 cm-1 using FTIR spectrometer. Metal Analyses were determined by atomic absorption spectroscopy with Perkin-Elmer Spectrometer, model 3110. UV-Vis spectra were obtained on </w:t>
      </w:r>
      <w:proofErr w:type="spellStart"/>
      <w:r w:rsidRPr="003D14E4">
        <w:rPr>
          <w:rFonts w:ascii="Times New Roman" w:hAnsi="Times New Roman"/>
          <w:sz w:val="20"/>
          <w:szCs w:val="24"/>
        </w:rPr>
        <w:t>Aquamate</w:t>
      </w:r>
      <w:proofErr w:type="spellEnd"/>
      <w:r w:rsidRPr="003D14E4">
        <w:rPr>
          <w:rFonts w:ascii="Times New Roman" w:hAnsi="Times New Roman"/>
          <w:sz w:val="20"/>
          <w:szCs w:val="24"/>
        </w:rPr>
        <w:t xml:space="preserve"> v4.60 spectrophotometer.</w:t>
      </w:r>
    </w:p>
    <w:p w:rsidR="00CB2EB9" w:rsidRPr="003D14E4" w:rsidRDefault="00CB2EB9" w:rsidP="003D14E4">
      <w:pPr>
        <w:autoSpaceDE w:val="0"/>
        <w:autoSpaceDN w:val="0"/>
        <w:adjustRightInd w:val="0"/>
        <w:snapToGrid w:val="0"/>
        <w:spacing w:after="0" w:line="240" w:lineRule="auto"/>
        <w:jc w:val="both"/>
        <w:rPr>
          <w:rFonts w:ascii="Times New Roman" w:hAnsi="Times New Roman"/>
          <w:color w:val="000000"/>
          <w:sz w:val="20"/>
          <w:szCs w:val="28"/>
        </w:rPr>
      </w:pPr>
      <w:r w:rsidRPr="003D14E4">
        <w:rPr>
          <w:rFonts w:ascii="Times New Roman" w:hAnsi="Times New Roman"/>
          <w:b/>
          <w:bCs/>
          <w:color w:val="000000"/>
          <w:sz w:val="20"/>
          <w:szCs w:val="28"/>
        </w:rPr>
        <w:t>Experimental Procedure</w:t>
      </w:r>
    </w:p>
    <w:p w:rsidR="00CB2EB9" w:rsidRPr="003D14E4" w:rsidRDefault="00CB2EB9" w:rsidP="003D14E4">
      <w:pPr>
        <w:snapToGrid w:val="0"/>
        <w:spacing w:after="0" w:line="240" w:lineRule="auto"/>
        <w:jc w:val="both"/>
        <w:rPr>
          <w:rFonts w:ascii="Times New Roman" w:hAnsi="Times New Roman"/>
          <w:color w:val="000000"/>
          <w:sz w:val="20"/>
          <w:szCs w:val="28"/>
        </w:rPr>
      </w:pPr>
      <w:r w:rsidRPr="003D14E4">
        <w:rPr>
          <w:rFonts w:ascii="Times New Roman" w:hAnsi="Times New Roman"/>
          <w:b/>
          <w:bCs/>
          <w:color w:val="000000"/>
          <w:sz w:val="20"/>
          <w:szCs w:val="28"/>
        </w:rPr>
        <w:t>Synthesis of [</w:t>
      </w:r>
      <w:proofErr w:type="gramStart"/>
      <w:r w:rsidRPr="003D14E4">
        <w:rPr>
          <w:rFonts w:ascii="Times New Roman" w:hAnsi="Times New Roman"/>
          <w:b/>
          <w:bCs/>
          <w:color w:val="000000"/>
          <w:sz w:val="20"/>
          <w:szCs w:val="28"/>
        </w:rPr>
        <w:t>Cu(</w:t>
      </w:r>
      <w:proofErr w:type="gramEnd"/>
      <w:r w:rsidRPr="003D14E4">
        <w:rPr>
          <w:rFonts w:ascii="Times New Roman" w:hAnsi="Times New Roman"/>
          <w:b/>
          <w:bCs/>
          <w:color w:val="000000"/>
          <w:sz w:val="20"/>
          <w:szCs w:val="28"/>
        </w:rPr>
        <w:t>Su)(Amp)Cl</w:t>
      </w:r>
      <w:r w:rsidRPr="003D14E4">
        <w:rPr>
          <w:rFonts w:ascii="Times New Roman" w:hAnsi="Times New Roman"/>
          <w:b/>
          <w:bCs/>
          <w:color w:val="000000"/>
          <w:sz w:val="20"/>
          <w:szCs w:val="28"/>
          <w:vertAlign w:val="subscript"/>
        </w:rPr>
        <w:t>2</w:t>
      </w:r>
      <w:r w:rsidRPr="003D14E4">
        <w:rPr>
          <w:rFonts w:ascii="Times New Roman" w:hAnsi="Times New Roman"/>
          <w:b/>
          <w:bCs/>
          <w:color w:val="000000"/>
          <w:sz w:val="20"/>
          <w:szCs w:val="28"/>
        </w:rPr>
        <w:t>] complex:</w:t>
      </w:r>
      <w:r w:rsidRPr="003D14E4">
        <w:rPr>
          <w:rFonts w:ascii="Times New Roman" w:hAnsi="Times New Roman"/>
          <w:b/>
          <w:bCs/>
          <w:color w:val="000000"/>
          <w:sz w:val="20"/>
          <w:szCs w:val="24"/>
        </w:rPr>
        <w:t xml:space="preserve"> </w:t>
      </w:r>
      <w:r w:rsidRPr="003D14E4">
        <w:rPr>
          <w:rFonts w:ascii="Times New Roman" w:hAnsi="Times New Roman"/>
          <w:color w:val="000000"/>
          <w:sz w:val="20"/>
          <w:szCs w:val="24"/>
        </w:rPr>
        <w:t xml:space="preserve">2mmol of each of </w:t>
      </w:r>
      <w:proofErr w:type="spellStart"/>
      <w:r w:rsidRPr="003D14E4">
        <w:rPr>
          <w:rFonts w:ascii="Times New Roman" w:hAnsi="Times New Roman"/>
          <w:color w:val="000000"/>
          <w:sz w:val="20"/>
          <w:szCs w:val="24"/>
        </w:rPr>
        <w:t>sulphadiazine</w:t>
      </w:r>
      <w:proofErr w:type="spellEnd"/>
      <w:r w:rsidRPr="003D14E4">
        <w:rPr>
          <w:rFonts w:ascii="Times New Roman" w:hAnsi="Times New Roman"/>
          <w:color w:val="000000"/>
          <w:sz w:val="20"/>
          <w:szCs w:val="24"/>
        </w:rPr>
        <w:t xml:space="preserve"> and </w:t>
      </w:r>
      <w:proofErr w:type="spellStart"/>
      <w:r w:rsidRPr="003D14E4">
        <w:rPr>
          <w:rFonts w:ascii="Times New Roman" w:hAnsi="Times New Roman"/>
          <w:color w:val="000000"/>
          <w:sz w:val="20"/>
          <w:szCs w:val="24"/>
        </w:rPr>
        <w:t>ampicillin</w:t>
      </w:r>
      <w:proofErr w:type="spellEnd"/>
      <w:r w:rsidRPr="003D14E4">
        <w:rPr>
          <w:rFonts w:ascii="Times New Roman" w:hAnsi="Times New Roman"/>
          <w:color w:val="000000"/>
          <w:sz w:val="20"/>
          <w:szCs w:val="24"/>
        </w:rPr>
        <w:t xml:space="preserve"> were dissolved in 10ml of each of acetone and methanol in one conical flask and 1mmol of [CuCl</w:t>
      </w:r>
      <w:r w:rsidRPr="003D14E4">
        <w:rPr>
          <w:rFonts w:ascii="Times New Roman" w:hAnsi="Times New Roman"/>
          <w:color w:val="000000"/>
          <w:sz w:val="20"/>
          <w:szCs w:val="24"/>
          <w:vertAlign w:val="subscript"/>
        </w:rPr>
        <w:t>2</w:t>
      </w:r>
      <w:r w:rsidRPr="003D14E4">
        <w:rPr>
          <w:rFonts w:ascii="Times New Roman" w:hAnsi="Times New Roman"/>
          <w:color w:val="000000"/>
          <w:sz w:val="20"/>
          <w:szCs w:val="24"/>
        </w:rPr>
        <w:t>.2H</w:t>
      </w:r>
      <w:r w:rsidRPr="003D14E4">
        <w:rPr>
          <w:rFonts w:ascii="Times New Roman" w:hAnsi="Times New Roman"/>
          <w:color w:val="000000"/>
          <w:sz w:val="20"/>
          <w:szCs w:val="24"/>
          <w:vertAlign w:val="subscript"/>
        </w:rPr>
        <w:t>2</w:t>
      </w:r>
      <w:r w:rsidRPr="003D14E4">
        <w:rPr>
          <w:rFonts w:ascii="Times New Roman" w:hAnsi="Times New Roman"/>
          <w:color w:val="000000"/>
          <w:sz w:val="20"/>
          <w:szCs w:val="24"/>
        </w:rPr>
        <w:t>O] in 10ml of ethanol in another flask. The clear solution observed after mixture was concentrated at 50</w:t>
      </w:r>
      <w:r w:rsidRPr="003D14E4">
        <w:rPr>
          <w:rFonts w:ascii="Times New Roman" w:hAnsi="Times New Roman"/>
          <w:color w:val="000000"/>
          <w:sz w:val="20"/>
          <w:szCs w:val="24"/>
          <w:vertAlign w:val="superscript"/>
        </w:rPr>
        <w:t>o</w:t>
      </w:r>
      <w:r w:rsidRPr="003D14E4">
        <w:rPr>
          <w:rFonts w:ascii="Times New Roman" w:hAnsi="Times New Roman"/>
          <w:color w:val="000000"/>
          <w:sz w:val="20"/>
          <w:szCs w:val="24"/>
        </w:rPr>
        <w:t xml:space="preserve">C. Precipitate formed was allowed to cool, was filtered, washed and dried. The product was </w:t>
      </w:r>
      <w:proofErr w:type="spellStart"/>
      <w:r w:rsidRPr="003D14E4">
        <w:rPr>
          <w:rFonts w:ascii="Times New Roman" w:hAnsi="Times New Roman"/>
          <w:color w:val="000000"/>
          <w:sz w:val="20"/>
          <w:szCs w:val="24"/>
        </w:rPr>
        <w:t>labelled</w:t>
      </w:r>
      <w:proofErr w:type="spellEnd"/>
      <w:r w:rsidRPr="003D14E4">
        <w:rPr>
          <w:rFonts w:ascii="Times New Roman" w:hAnsi="Times New Roman"/>
          <w:color w:val="000000"/>
          <w:sz w:val="20"/>
          <w:szCs w:val="24"/>
        </w:rPr>
        <w:t xml:space="preserve"> for analysis/characterization.</w:t>
      </w:r>
    </w:p>
    <w:p w:rsidR="00CB2EB9" w:rsidRPr="003D14E4" w:rsidRDefault="00CB2EB9" w:rsidP="003D14E4">
      <w:pPr>
        <w:snapToGrid w:val="0"/>
        <w:spacing w:after="0" w:line="240" w:lineRule="auto"/>
        <w:ind w:firstLine="425"/>
        <w:jc w:val="both"/>
        <w:rPr>
          <w:rFonts w:ascii="Times New Roman" w:hAnsi="Times New Roman"/>
          <w:sz w:val="20"/>
          <w:szCs w:val="28"/>
        </w:rPr>
      </w:pPr>
      <w:r w:rsidRPr="003D14E4">
        <w:rPr>
          <w:rFonts w:ascii="Times New Roman" w:hAnsi="Times New Roman"/>
          <w:sz w:val="20"/>
          <w:szCs w:val="28"/>
        </w:rPr>
        <w:t>MX</w:t>
      </w:r>
      <w:r w:rsidRPr="003D14E4">
        <w:rPr>
          <w:rFonts w:ascii="Times New Roman" w:hAnsi="Times New Roman"/>
          <w:sz w:val="20"/>
          <w:szCs w:val="28"/>
          <w:vertAlign w:val="subscript"/>
        </w:rPr>
        <w:t>2</w:t>
      </w:r>
      <w:r w:rsidRPr="003D14E4">
        <w:rPr>
          <w:rFonts w:ascii="Times New Roman" w:hAnsi="Times New Roman"/>
          <w:sz w:val="20"/>
          <w:szCs w:val="28"/>
        </w:rPr>
        <w:t>.nH</w:t>
      </w:r>
      <w:r w:rsidRPr="003D14E4">
        <w:rPr>
          <w:rFonts w:ascii="Times New Roman" w:hAnsi="Times New Roman"/>
          <w:sz w:val="20"/>
          <w:szCs w:val="28"/>
          <w:vertAlign w:val="subscript"/>
        </w:rPr>
        <w:t>2</w:t>
      </w:r>
      <w:r w:rsidRPr="003D14E4">
        <w:rPr>
          <w:rFonts w:ascii="Times New Roman" w:hAnsi="Times New Roman"/>
          <w:sz w:val="20"/>
          <w:szCs w:val="28"/>
        </w:rPr>
        <w:t xml:space="preserve">O </w:t>
      </w:r>
      <w:proofErr w:type="spellStart"/>
      <w:r w:rsidRPr="003D14E4">
        <w:rPr>
          <w:rFonts w:ascii="Times New Roman" w:hAnsi="Times New Roman"/>
          <w:sz w:val="20"/>
          <w:szCs w:val="28"/>
        </w:rPr>
        <w:t>Ligand</w:t>
      </w:r>
      <w:proofErr w:type="spellEnd"/>
      <w:r w:rsidR="00F53B22">
        <w:rPr>
          <w:rFonts w:ascii="Times New Roman" w:hAnsi="Times New Roman"/>
          <w:sz w:val="20"/>
          <w:szCs w:val="28"/>
        </w:rPr>
        <w:t xml:space="preserve"> </w:t>
      </w:r>
      <w:r w:rsidR="00917F6F" w:rsidRPr="003D14E4">
        <w:rPr>
          <w:rFonts w:ascii="Times New Roman" w:hAnsi="Times New Roman"/>
          <w:sz w:val="20"/>
          <w:szCs w:val="28"/>
        </w:rPr>
        <w:t>→</w:t>
      </w:r>
      <w:r w:rsidRPr="003D14E4">
        <w:rPr>
          <w:rFonts w:ascii="Times New Roman" w:hAnsi="Times New Roman"/>
          <w:sz w:val="20"/>
          <w:szCs w:val="28"/>
        </w:rPr>
        <w:t xml:space="preserve"> </w:t>
      </w:r>
      <w:proofErr w:type="gramStart"/>
      <w:r w:rsidRPr="003D14E4">
        <w:rPr>
          <w:rFonts w:ascii="Times New Roman" w:hAnsi="Times New Roman"/>
          <w:sz w:val="20"/>
          <w:szCs w:val="28"/>
        </w:rPr>
        <w:t>M(</w:t>
      </w:r>
      <w:proofErr w:type="spellStart"/>
      <w:proofErr w:type="gramEnd"/>
      <w:r w:rsidRPr="003D14E4">
        <w:rPr>
          <w:rFonts w:ascii="Times New Roman" w:hAnsi="Times New Roman"/>
          <w:sz w:val="20"/>
          <w:szCs w:val="28"/>
        </w:rPr>
        <w:t>Ligand</w:t>
      </w:r>
      <w:proofErr w:type="spellEnd"/>
      <w:r w:rsidRPr="003D14E4">
        <w:rPr>
          <w:rFonts w:ascii="Times New Roman" w:hAnsi="Times New Roman"/>
          <w:sz w:val="20"/>
          <w:szCs w:val="28"/>
        </w:rPr>
        <w:t>)</w:t>
      </w:r>
      <w:r w:rsidRPr="003D14E4">
        <w:rPr>
          <w:rFonts w:ascii="Times New Roman" w:hAnsi="Times New Roman"/>
          <w:sz w:val="20"/>
          <w:szCs w:val="28"/>
          <w:vertAlign w:val="subscript"/>
        </w:rPr>
        <w:t>2</w:t>
      </w:r>
    </w:p>
    <w:p w:rsidR="0068286D" w:rsidRPr="003D14E4" w:rsidRDefault="0068286D" w:rsidP="003D14E4">
      <w:pPr>
        <w:autoSpaceDE w:val="0"/>
        <w:autoSpaceDN w:val="0"/>
        <w:adjustRightInd w:val="0"/>
        <w:snapToGrid w:val="0"/>
        <w:spacing w:after="0" w:line="240" w:lineRule="auto"/>
        <w:jc w:val="both"/>
        <w:rPr>
          <w:rFonts w:ascii="Times New Roman" w:hAnsi="Times New Roman"/>
          <w:color w:val="000000"/>
          <w:sz w:val="20"/>
          <w:szCs w:val="24"/>
        </w:rPr>
      </w:pPr>
      <w:r w:rsidRPr="003D14E4">
        <w:rPr>
          <w:rFonts w:ascii="Times New Roman" w:hAnsi="Times New Roman"/>
          <w:b/>
          <w:bCs/>
          <w:color w:val="000000"/>
          <w:sz w:val="20"/>
          <w:szCs w:val="28"/>
        </w:rPr>
        <w:t>Synthesis of [Co(Su)(Amp)Cl</w:t>
      </w:r>
      <w:r w:rsidRPr="003D14E4">
        <w:rPr>
          <w:rFonts w:ascii="Times New Roman" w:hAnsi="Times New Roman"/>
          <w:b/>
          <w:bCs/>
          <w:color w:val="000000"/>
          <w:sz w:val="20"/>
          <w:szCs w:val="28"/>
          <w:vertAlign w:val="subscript"/>
        </w:rPr>
        <w:t>2</w:t>
      </w:r>
      <w:r w:rsidRPr="003D14E4">
        <w:rPr>
          <w:rFonts w:ascii="Times New Roman" w:hAnsi="Times New Roman"/>
          <w:b/>
          <w:bCs/>
          <w:color w:val="000000"/>
          <w:sz w:val="20"/>
          <w:szCs w:val="28"/>
        </w:rPr>
        <w:t xml:space="preserve">] complex: </w:t>
      </w:r>
      <w:r w:rsidRPr="003D14E4">
        <w:rPr>
          <w:rFonts w:ascii="Times New Roman" w:hAnsi="Times New Roman"/>
          <w:color w:val="000000"/>
          <w:sz w:val="20"/>
          <w:szCs w:val="24"/>
        </w:rPr>
        <w:t xml:space="preserve">2mmol of each of </w:t>
      </w:r>
      <w:proofErr w:type="spellStart"/>
      <w:r w:rsidRPr="003D14E4">
        <w:rPr>
          <w:rFonts w:ascii="Times New Roman" w:hAnsi="Times New Roman"/>
          <w:color w:val="000000"/>
          <w:sz w:val="20"/>
          <w:szCs w:val="24"/>
        </w:rPr>
        <w:t>sulphadiazine</w:t>
      </w:r>
      <w:proofErr w:type="spellEnd"/>
      <w:r w:rsidRPr="003D14E4">
        <w:rPr>
          <w:rFonts w:ascii="Times New Roman" w:hAnsi="Times New Roman"/>
          <w:color w:val="000000"/>
          <w:sz w:val="20"/>
          <w:szCs w:val="24"/>
        </w:rPr>
        <w:t xml:space="preserve"> and </w:t>
      </w:r>
      <w:proofErr w:type="spellStart"/>
      <w:r w:rsidRPr="003D14E4">
        <w:rPr>
          <w:rFonts w:ascii="Times New Roman" w:hAnsi="Times New Roman"/>
          <w:color w:val="000000"/>
          <w:sz w:val="20"/>
          <w:szCs w:val="24"/>
        </w:rPr>
        <w:t>ampicillin</w:t>
      </w:r>
      <w:proofErr w:type="spellEnd"/>
      <w:r w:rsidRPr="003D14E4">
        <w:rPr>
          <w:rFonts w:ascii="Times New Roman" w:hAnsi="Times New Roman"/>
          <w:color w:val="000000"/>
          <w:sz w:val="20"/>
          <w:szCs w:val="24"/>
        </w:rPr>
        <w:t xml:space="preserve"> were dissolved in 10ml of each of acetone and methanol in separate conical flasks and 1mmol of [CoCl</w:t>
      </w:r>
      <w:r w:rsidRPr="003D14E4">
        <w:rPr>
          <w:rFonts w:ascii="Times New Roman" w:hAnsi="Times New Roman"/>
          <w:color w:val="000000"/>
          <w:sz w:val="20"/>
          <w:szCs w:val="24"/>
          <w:vertAlign w:val="subscript"/>
        </w:rPr>
        <w:t>2</w:t>
      </w:r>
      <w:r w:rsidRPr="003D14E4">
        <w:rPr>
          <w:rFonts w:ascii="Times New Roman" w:hAnsi="Times New Roman"/>
          <w:color w:val="000000"/>
          <w:sz w:val="20"/>
          <w:szCs w:val="24"/>
        </w:rPr>
        <w:t>.2H</w:t>
      </w:r>
      <w:r w:rsidRPr="003D14E4">
        <w:rPr>
          <w:rFonts w:ascii="Times New Roman" w:hAnsi="Times New Roman"/>
          <w:color w:val="000000"/>
          <w:sz w:val="20"/>
          <w:szCs w:val="24"/>
          <w:vertAlign w:val="subscript"/>
        </w:rPr>
        <w:t>2</w:t>
      </w:r>
      <w:r w:rsidRPr="003D14E4">
        <w:rPr>
          <w:rFonts w:ascii="Times New Roman" w:hAnsi="Times New Roman"/>
          <w:color w:val="000000"/>
          <w:sz w:val="20"/>
          <w:szCs w:val="24"/>
        </w:rPr>
        <w:t>O], in 10ml of ethanol in another flask. The clear solution observed after mixture was concentrated at 50</w:t>
      </w:r>
      <w:r w:rsidRPr="003D14E4">
        <w:rPr>
          <w:rFonts w:ascii="Times New Roman" w:hAnsi="Times New Roman"/>
          <w:color w:val="000000"/>
          <w:sz w:val="20"/>
          <w:szCs w:val="24"/>
          <w:vertAlign w:val="superscript"/>
        </w:rPr>
        <w:t>o</w:t>
      </w:r>
      <w:r w:rsidRPr="003D14E4">
        <w:rPr>
          <w:rFonts w:ascii="Times New Roman" w:hAnsi="Times New Roman"/>
          <w:color w:val="000000"/>
          <w:sz w:val="20"/>
          <w:szCs w:val="24"/>
        </w:rPr>
        <w:t xml:space="preserve">C. Precipitate formed was allowed to cool, filtered, washed and dried. The product was </w:t>
      </w:r>
      <w:proofErr w:type="spellStart"/>
      <w:r w:rsidRPr="003D14E4">
        <w:rPr>
          <w:rFonts w:ascii="Times New Roman" w:hAnsi="Times New Roman"/>
          <w:color w:val="000000"/>
          <w:sz w:val="20"/>
          <w:szCs w:val="24"/>
        </w:rPr>
        <w:t>labelled</w:t>
      </w:r>
      <w:proofErr w:type="spellEnd"/>
      <w:r w:rsidRPr="003D14E4">
        <w:rPr>
          <w:rFonts w:ascii="Times New Roman" w:hAnsi="Times New Roman"/>
          <w:color w:val="000000"/>
          <w:sz w:val="20"/>
          <w:szCs w:val="24"/>
        </w:rPr>
        <w:t xml:space="preserve"> for analysis/characterization.</w:t>
      </w:r>
    </w:p>
    <w:p w:rsidR="0068286D" w:rsidRPr="003D14E4" w:rsidRDefault="0068286D" w:rsidP="003D14E4">
      <w:pPr>
        <w:autoSpaceDE w:val="0"/>
        <w:autoSpaceDN w:val="0"/>
        <w:adjustRightInd w:val="0"/>
        <w:snapToGrid w:val="0"/>
        <w:spacing w:after="0" w:line="240" w:lineRule="auto"/>
        <w:jc w:val="both"/>
        <w:rPr>
          <w:rFonts w:ascii="Times New Roman" w:hAnsi="Times New Roman"/>
          <w:color w:val="000000"/>
          <w:sz w:val="20"/>
          <w:szCs w:val="24"/>
        </w:rPr>
      </w:pPr>
      <w:r w:rsidRPr="003D14E4">
        <w:rPr>
          <w:rFonts w:ascii="Times New Roman" w:hAnsi="Times New Roman"/>
          <w:b/>
          <w:bCs/>
          <w:color w:val="000000"/>
          <w:sz w:val="20"/>
          <w:szCs w:val="28"/>
        </w:rPr>
        <w:t>Synthesis of [</w:t>
      </w:r>
      <w:proofErr w:type="spellStart"/>
      <w:r w:rsidRPr="003D14E4">
        <w:rPr>
          <w:rFonts w:ascii="Times New Roman" w:hAnsi="Times New Roman"/>
          <w:b/>
          <w:bCs/>
          <w:color w:val="000000"/>
          <w:sz w:val="20"/>
          <w:szCs w:val="28"/>
        </w:rPr>
        <w:t>Cd</w:t>
      </w:r>
      <w:proofErr w:type="spellEnd"/>
      <w:r w:rsidRPr="003D14E4">
        <w:rPr>
          <w:rFonts w:ascii="Times New Roman" w:hAnsi="Times New Roman"/>
          <w:b/>
          <w:bCs/>
          <w:color w:val="000000"/>
          <w:sz w:val="20"/>
          <w:szCs w:val="28"/>
        </w:rPr>
        <w:t>(Su)(Amp)Cl</w:t>
      </w:r>
      <w:r w:rsidRPr="003D14E4">
        <w:rPr>
          <w:rFonts w:ascii="Times New Roman" w:hAnsi="Times New Roman"/>
          <w:b/>
          <w:bCs/>
          <w:color w:val="000000"/>
          <w:sz w:val="20"/>
          <w:szCs w:val="28"/>
          <w:vertAlign w:val="subscript"/>
        </w:rPr>
        <w:t>2</w:t>
      </w:r>
      <w:r w:rsidRPr="003D14E4">
        <w:rPr>
          <w:rFonts w:ascii="Times New Roman" w:hAnsi="Times New Roman"/>
          <w:b/>
          <w:bCs/>
          <w:color w:val="000000"/>
          <w:sz w:val="20"/>
          <w:szCs w:val="28"/>
        </w:rPr>
        <w:t>] complex:</w:t>
      </w:r>
      <w:r w:rsidRPr="003D14E4">
        <w:rPr>
          <w:rFonts w:ascii="Times New Roman" w:hAnsi="Times New Roman"/>
          <w:b/>
          <w:bCs/>
          <w:color w:val="000000"/>
          <w:sz w:val="20"/>
          <w:szCs w:val="24"/>
        </w:rPr>
        <w:t xml:space="preserve"> </w:t>
      </w:r>
      <w:r w:rsidRPr="003D14E4">
        <w:rPr>
          <w:rFonts w:ascii="Times New Roman" w:hAnsi="Times New Roman"/>
          <w:color w:val="000000"/>
          <w:sz w:val="20"/>
          <w:szCs w:val="24"/>
        </w:rPr>
        <w:t xml:space="preserve">2mmol of each of </w:t>
      </w:r>
      <w:proofErr w:type="spellStart"/>
      <w:r w:rsidRPr="003D14E4">
        <w:rPr>
          <w:rFonts w:ascii="Times New Roman" w:hAnsi="Times New Roman"/>
          <w:color w:val="000000"/>
          <w:sz w:val="20"/>
          <w:szCs w:val="24"/>
        </w:rPr>
        <w:t>sulphadiazine</w:t>
      </w:r>
      <w:proofErr w:type="spellEnd"/>
      <w:r w:rsidRPr="003D14E4">
        <w:rPr>
          <w:rFonts w:ascii="Times New Roman" w:hAnsi="Times New Roman"/>
          <w:color w:val="000000"/>
          <w:sz w:val="20"/>
          <w:szCs w:val="24"/>
        </w:rPr>
        <w:t xml:space="preserve"> and </w:t>
      </w:r>
      <w:proofErr w:type="spellStart"/>
      <w:r w:rsidRPr="003D14E4">
        <w:rPr>
          <w:rFonts w:ascii="Times New Roman" w:hAnsi="Times New Roman"/>
          <w:color w:val="000000"/>
          <w:sz w:val="20"/>
          <w:szCs w:val="24"/>
        </w:rPr>
        <w:t>ampicillin</w:t>
      </w:r>
      <w:proofErr w:type="spellEnd"/>
      <w:r w:rsidRPr="003D14E4">
        <w:rPr>
          <w:rFonts w:ascii="Times New Roman" w:hAnsi="Times New Roman"/>
          <w:color w:val="000000"/>
          <w:sz w:val="20"/>
          <w:szCs w:val="24"/>
        </w:rPr>
        <w:t xml:space="preserve"> were dissolved in 10ml of each of acetone and methanol in separate conical flasks and 1mmol of [CdCl</w:t>
      </w:r>
      <w:r w:rsidRPr="003D14E4">
        <w:rPr>
          <w:rFonts w:ascii="Times New Roman" w:hAnsi="Times New Roman"/>
          <w:color w:val="000000"/>
          <w:sz w:val="20"/>
          <w:szCs w:val="24"/>
          <w:vertAlign w:val="subscript"/>
        </w:rPr>
        <w:t>2</w:t>
      </w:r>
      <w:r w:rsidRPr="003D14E4">
        <w:rPr>
          <w:rFonts w:ascii="Times New Roman" w:hAnsi="Times New Roman"/>
          <w:color w:val="000000"/>
          <w:sz w:val="20"/>
          <w:szCs w:val="24"/>
        </w:rPr>
        <w:t>.2H</w:t>
      </w:r>
      <w:r w:rsidRPr="003D14E4">
        <w:rPr>
          <w:rFonts w:ascii="Times New Roman" w:hAnsi="Times New Roman"/>
          <w:color w:val="000000"/>
          <w:sz w:val="20"/>
          <w:szCs w:val="24"/>
          <w:vertAlign w:val="subscript"/>
        </w:rPr>
        <w:t>2</w:t>
      </w:r>
      <w:r w:rsidRPr="003D14E4">
        <w:rPr>
          <w:rFonts w:ascii="Times New Roman" w:hAnsi="Times New Roman"/>
          <w:color w:val="000000"/>
          <w:sz w:val="20"/>
          <w:szCs w:val="24"/>
        </w:rPr>
        <w:t xml:space="preserve">O], in 10ml of ethanol in another flask. After mixing a clear solution of the mixed </w:t>
      </w:r>
      <w:proofErr w:type="spellStart"/>
      <w:r w:rsidRPr="003D14E4">
        <w:rPr>
          <w:rFonts w:ascii="Times New Roman" w:hAnsi="Times New Roman"/>
          <w:color w:val="000000"/>
          <w:sz w:val="20"/>
          <w:szCs w:val="24"/>
        </w:rPr>
        <w:t>ligand</w:t>
      </w:r>
      <w:proofErr w:type="spellEnd"/>
      <w:r w:rsidRPr="003D14E4">
        <w:rPr>
          <w:rFonts w:ascii="Times New Roman" w:hAnsi="Times New Roman"/>
          <w:color w:val="000000"/>
          <w:sz w:val="20"/>
          <w:szCs w:val="24"/>
        </w:rPr>
        <w:t xml:space="preserve">, and metal salt, was left to stand </w:t>
      </w:r>
      <w:r w:rsidRPr="003D14E4">
        <w:rPr>
          <w:rFonts w:ascii="Times New Roman" w:hAnsi="Times New Roman"/>
          <w:color w:val="000000"/>
          <w:sz w:val="20"/>
          <w:szCs w:val="24"/>
        </w:rPr>
        <w:lastRenderedPageBreak/>
        <w:t xml:space="preserve">for 24hrs. Precipitate formed was allowed to cool, filtered, washed and dried. The product was </w:t>
      </w:r>
      <w:proofErr w:type="spellStart"/>
      <w:r w:rsidRPr="003D14E4">
        <w:rPr>
          <w:rFonts w:ascii="Times New Roman" w:hAnsi="Times New Roman"/>
          <w:color w:val="000000"/>
          <w:sz w:val="20"/>
          <w:szCs w:val="24"/>
        </w:rPr>
        <w:t>labelled</w:t>
      </w:r>
      <w:proofErr w:type="spellEnd"/>
      <w:r w:rsidRPr="003D14E4">
        <w:rPr>
          <w:rFonts w:ascii="Times New Roman" w:hAnsi="Times New Roman"/>
          <w:color w:val="000000"/>
          <w:sz w:val="20"/>
          <w:szCs w:val="24"/>
        </w:rPr>
        <w:t xml:space="preserve"> for analysis/characterization.</w:t>
      </w:r>
    </w:p>
    <w:p w:rsidR="00A613F2" w:rsidRPr="003D14E4" w:rsidRDefault="00A613F2" w:rsidP="003D14E4">
      <w:pPr>
        <w:autoSpaceDE w:val="0"/>
        <w:autoSpaceDN w:val="0"/>
        <w:adjustRightInd w:val="0"/>
        <w:snapToGrid w:val="0"/>
        <w:spacing w:after="0" w:line="240" w:lineRule="auto"/>
        <w:jc w:val="both"/>
        <w:rPr>
          <w:rFonts w:ascii="Times New Roman" w:hAnsi="Times New Roman"/>
          <w:color w:val="000000"/>
          <w:sz w:val="20"/>
          <w:szCs w:val="24"/>
        </w:rPr>
      </w:pPr>
    </w:p>
    <w:p w:rsidR="0068286D" w:rsidRDefault="00FF6736" w:rsidP="003D14E4">
      <w:pPr>
        <w:snapToGrid w:val="0"/>
        <w:spacing w:after="0" w:line="240" w:lineRule="auto"/>
        <w:jc w:val="both"/>
        <w:rPr>
          <w:rFonts w:ascii="Times New Roman" w:hAnsi="Times New Roman"/>
          <w:i/>
          <w:iCs/>
          <w:color w:val="000000"/>
          <w:sz w:val="20"/>
          <w:szCs w:val="24"/>
          <w:lang w:eastAsia="zh-CN"/>
        </w:rPr>
      </w:pPr>
      <w:r w:rsidRPr="003D14E4">
        <w:rPr>
          <w:rFonts w:ascii="Times New Roman" w:hAnsi="Times New Roman"/>
          <w:b/>
          <w:bCs/>
          <w:color w:val="000000"/>
          <w:sz w:val="20"/>
          <w:szCs w:val="24"/>
        </w:rPr>
        <w:t>3.</w:t>
      </w:r>
      <w:r w:rsidR="00F53B22">
        <w:rPr>
          <w:rFonts w:ascii="Times New Roman" w:hAnsi="Times New Roman"/>
          <w:b/>
          <w:bCs/>
          <w:color w:val="000000"/>
          <w:sz w:val="20"/>
          <w:szCs w:val="24"/>
        </w:rPr>
        <w:t xml:space="preserve"> </w:t>
      </w:r>
      <w:r w:rsidR="0068286D" w:rsidRPr="003D14E4">
        <w:rPr>
          <w:rFonts w:ascii="Times New Roman" w:hAnsi="Times New Roman"/>
          <w:b/>
          <w:bCs/>
          <w:color w:val="000000"/>
          <w:sz w:val="20"/>
          <w:szCs w:val="24"/>
        </w:rPr>
        <w:t xml:space="preserve">Antimicrobial Test: </w:t>
      </w:r>
      <w:r w:rsidR="0068286D" w:rsidRPr="003D14E4">
        <w:rPr>
          <w:rFonts w:ascii="Times New Roman" w:hAnsi="Times New Roman"/>
          <w:color w:val="000000"/>
          <w:sz w:val="20"/>
          <w:szCs w:val="24"/>
        </w:rPr>
        <w:t xml:space="preserve">The inhibitory action of all the complexes was tested against </w:t>
      </w:r>
      <w:r w:rsidR="0068286D" w:rsidRPr="003D14E4">
        <w:rPr>
          <w:rFonts w:ascii="Times New Roman" w:hAnsi="Times New Roman"/>
          <w:i/>
          <w:iCs/>
          <w:color w:val="000000"/>
          <w:sz w:val="20"/>
          <w:szCs w:val="24"/>
        </w:rPr>
        <w:t xml:space="preserve">Staphylococcus </w:t>
      </w:r>
      <w:proofErr w:type="spellStart"/>
      <w:r w:rsidR="0068286D" w:rsidRPr="003D14E4">
        <w:rPr>
          <w:rFonts w:ascii="Times New Roman" w:hAnsi="Times New Roman"/>
          <w:i/>
          <w:iCs/>
          <w:color w:val="000000"/>
          <w:sz w:val="20"/>
          <w:szCs w:val="24"/>
        </w:rPr>
        <w:t>aureus</w:t>
      </w:r>
      <w:proofErr w:type="spellEnd"/>
      <w:r w:rsidR="0068286D" w:rsidRPr="003D14E4">
        <w:rPr>
          <w:rFonts w:ascii="Times New Roman" w:hAnsi="Times New Roman"/>
          <w:i/>
          <w:iCs/>
          <w:color w:val="000000"/>
          <w:sz w:val="20"/>
          <w:szCs w:val="24"/>
        </w:rPr>
        <w:t xml:space="preserve">, Escherichia coli, </w:t>
      </w:r>
      <w:r w:rsidR="0068286D" w:rsidRPr="003D14E4">
        <w:rPr>
          <w:rFonts w:ascii="Times New Roman" w:hAnsi="Times New Roman"/>
          <w:color w:val="000000"/>
          <w:sz w:val="20"/>
          <w:szCs w:val="24"/>
        </w:rPr>
        <w:t xml:space="preserve">and </w:t>
      </w:r>
      <w:proofErr w:type="spellStart"/>
      <w:r w:rsidR="0068286D" w:rsidRPr="003D14E4">
        <w:rPr>
          <w:rFonts w:ascii="Times New Roman" w:hAnsi="Times New Roman"/>
          <w:i/>
          <w:iCs/>
          <w:color w:val="000000"/>
          <w:sz w:val="20"/>
          <w:szCs w:val="24"/>
        </w:rPr>
        <w:t>Klebsiella</w:t>
      </w:r>
      <w:proofErr w:type="spellEnd"/>
      <w:r w:rsidR="0068286D" w:rsidRPr="003D14E4">
        <w:rPr>
          <w:rFonts w:ascii="Times New Roman" w:hAnsi="Times New Roman"/>
          <w:i/>
          <w:iCs/>
          <w:color w:val="000000"/>
          <w:sz w:val="20"/>
          <w:szCs w:val="24"/>
        </w:rPr>
        <w:t xml:space="preserve"> pneumonia.</w:t>
      </w:r>
    </w:p>
    <w:p w:rsidR="000E638B" w:rsidRPr="003D14E4" w:rsidRDefault="000E638B" w:rsidP="003D14E4">
      <w:pPr>
        <w:snapToGrid w:val="0"/>
        <w:spacing w:after="0" w:line="240" w:lineRule="auto"/>
        <w:jc w:val="both"/>
        <w:rPr>
          <w:rFonts w:ascii="Times New Roman" w:hAnsi="Times New Roman"/>
          <w:i/>
          <w:iCs/>
          <w:color w:val="000000"/>
          <w:sz w:val="20"/>
          <w:szCs w:val="24"/>
          <w:lang w:eastAsia="zh-CN"/>
        </w:rPr>
      </w:pPr>
    </w:p>
    <w:p w:rsidR="0068286D" w:rsidRPr="003D14E4" w:rsidRDefault="00FF6736" w:rsidP="003D14E4">
      <w:pPr>
        <w:autoSpaceDE w:val="0"/>
        <w:autoSpaceDN w:val="0"/>
        <w:adjustRightInd w:val="0"/>
        <w:snapToGrid w:val="0"/>
        <w:spacing w:after="0" w:line="240" w:lineRule="auto"/>
        <w:jc w:val="both"/>
        <w:rPr>
          <w:rFonts w:ascii="Times New Roman" w:hAnsi="Times New Roman"/>
          <w:color w:val="000000"/>
          <w:sz w:val="20"/>
          <w:szCs w:val="24"/>
        </w:rPr>
      </w:pPr>
      <w:r w:rsidRPr="003D14E4">
        <w:rPr>
          <w:rFonts w:ascii="Times New Roman" w:hAnsi="Times New Roman"/>
          <w:b/>
          <w:bCs/>
          <w:color w:val="000000"/>
          <w:sz w:val="20"/>
          <w:szCs w:val="24"/>
        </w:rPr>
        <w:t xml:space="preserve">4. </w:t>
      </w:r>
      <w:r w:rsidR="003D14E4" w:rsidRPr="003D14E4">
        <w:rPr>
          <w:rFonts w:ascii="Times New Roman" w:hAnsi="Times New Roman"/>
          <w:b/>
          <w:bCs/>
          <w:color w:val="000000"/>
          <w:sz w:val="20"/>
          <w:szCs w:val="24"/>
        </w:rPr>
        <w:t xml:space="preserve">Results </w:t>
      </w:r>
      <w:proofErr w:type="gramStart"/>
      <w:r w:rsidR="003D14E4" w:rsidRPr="003D14E4">
        <w:rPr>
          <w:rFonts w:ascii="Times New Roman" w:hAnsi="Times New Roman"/>
          <w:b/>
          <w:bCs/>
          <w:color w:val="000000"/>
          <w:sz w:val="20"/>
          <w:szCs w:val="24"/>
        </w:rPr>
        <w:t>And</w:t>
      </w:r>
      <w:proofErr w:type="gramEnd"/>
      <w:r w:rsidR="003D14E4" w:rsidRPr="003D14E4">
        <w:rPr>
          <w:rFonts w:ascii="Times New Roman" w:hAnsi="Times New Roman"/>
          <w:b/>
          <w:bCs/>
          <w:color w:val="000000"/>
          <w:sz w:val="20"/>
          <w:szCs w:val="24"/>
        </w:rPr>
        <w:t xml:space="preserve"> Discussion</w:t>
      </w:r>
    </w:p>
    <w:p w:rsidR="0011412B" w:rsidRPr="003D14E4" w:rsidRDefault="0068286D" w:rsidP="003D14E4">
      <w:pPr>
        <w:snapToGrid w:val="0"/>
        <w:spacing w:after="0" w:line="240" w:lineRule="auto"/>
        <w:ind w:firstLine="425"/>
        <w:jc w:val="both"/>
        <w:rPr>
          <w:rFonts w:ascii="Times New Roman" w:hAnsi="Times New Roman"/>
          <w:color w:val="000000"/>
          <w:sz w:val="20"/>
          <w:szCs w:val="28"/>
        </w:rPr>
      </w:pPr>
      <w:r w:rsidRPr="003D14E4">
        <w:rPr>
          <w:rFonts w:ascii="Times New Roman" w:hAnsi="Times New Roman"/>
          <w:color w:val="000000"/>
          <w:sz w:val="20"/>
          <w:szCs w:val="24"/>
        </w:rPr>
        <w:t xml:space="preserve">The Cu (II), Co (II) and </w:t>
      </w:r>
      <w:proofErr w:type="spellStart"/>
      <w:r w:rsidRPr="003D14E4">
        <w:rPr>
          <w:rFonts w:ascii="Times New Roman" w:hAnsi="Times New Roman"/>
          <w:color w:val="000000"/>
          <w:sz w:val="20"/>
          <w:szCs w:val="24"/>
        </w:rPr>
        <w:t>Cd</w:t>
      </w:r>
      <w:proofErr w:type="spellEnd"/>
      <w:r w:rsidRPr="003D14E4">
        <w:rPr>
          <w:rFonts w:ascii="Times New Roman" w:hAnsi="Times New Roman"/>
          <w:color w:val="000000"/>
          <w:sz w:val="20"/>
          <w:szCs w:val="24"/>
        </w:rPr>
        <w:t xml:space="preserve"> (II) complexes of </w:t>
      </w:r>
      <w:proofErr w:type="spellStart"/>
      <w:r w:rsidRPr="003D14E4">
        <w:rPr>
          <w:rFonts w:ascii="Times New Roman" w:hAnsi="Times New Roman"/>
          <w:color w:val="000000"/>
          <w:sz w:val="20"/>
          <w:szCs w:val="24"/>
        </w:rPr>
        <w:t>sulphadiazine-ampicillin</w:t>
      </w:r>
      <w:proofErr w:type="spellEnd"/>
      <w:r w:rsidRPr="003D14E4">
        <w:rPr>
          <w:rFonts w:ascii="Times New Roman" w:hAnsi="Times New Roman"/>
          <w:color w:val="000000"/>
          <w:sz w:val="20"/>
          <w:szCs w:val="24"/>
        </w:rPr>
        <w:t xml:space="preserve"> </w:t>
      </w:r>
      <w:proofErr w:type="spellStart"/>
      <w:r w:rsidRPr="003D14E4">
        <w:rPr>
          <w:rFonts w:ascii="Times New Roman" w:hAnsi="Times New Roman"/>
          <w:color w:val="000000"/>
          <w:sz w:val="20"/>
          <w:szCs w:val="24"/>
        </w:rPr>
        <w:t>ligands</w:t>
      </w:r>
      <w:proofErr w:type="spellEnd"/>
      <w:r w:rsidRPr="003D14E4">
        <w:rPr>
          <w:rFonts w:ascii="Times New Roman" w:hAnsi="Times New Roman"/>
          <w:color w:val="000000"/>
          <w:sz w:val="20"/>
          <w:szCs w:val="24"/>
        </w:rPr>
        <w:t xml:space="preserve"> were synthesized by reaction of metal salts with mixed </w:t>
      </w:r>
      <w:proofErr w:type="spellStart"/>
      <w:r w:rsidRPr="003D14E4">
        <w:rPr>
          <w:rFonts w:ascii="Times New Roman" w:hAnsi="Times New Roman"/>
          <w:color w:val="000000"/>
          <w:sz w:val="20"/>
          <w:szCs w:val="24"/>
        </w:rPr>
        <w:t>sulphadiazine</w:t>
      </w:r>
      <w:proofErr w:type="spellEnd"/>
      <w:r w:rsidRPr="003D14E4">
        <w:rPr>
          <w:rFonts w:ascii="Times New Roman" w:hAnsi="Times New Roman"/>
          <w:color w:val="000000"/>
          <w:sz w:val="20"/>
          <w:szCs w:val="24"/>
        </w:rPr>
        <w:t xml:space="preserve"> and </w:t>
      </w:r>
      <w:proofErr w:type="spellStart"/>
      <w:r w:rsidRPr="003D14E4">
        <w:rPr>
          <w:rFonts w:ascii="Times New Roman" w:hAnsi="Times New Roman"/>
          <w:color w:val="000000"/>
          <w:sz w:val="20"/>
          <w:szCs w:val="24"/>
        </w:rPr>
        <w:t>ampicillin</w:t>
      </w:r>
      <w:proofErr w:type="spellEnd"/>
      <w:r w:rsidRPr="003D14E4">
        <w:rPr>
          <w:rFonts w:ascii="Times New Roman" w:hAnsi="Times New Roman"/>
          <w:color w:val="000000"/>
          <w:sz w:val="20"/>
          <w:szCs w:val="24"/>
        </w:rPr>
        <w:t xml:space="preserve">. The complexes were characterized by AAS, Conductivity, TLC, infrared, UV-Vis spectroscopy and antimicrobial studies was </w:t>
      </w:r>
      <w:r w:rsidRPr="003D14E4">
        <w:rPr>
          <w:rFonts w:ascii="Times New Roman" w:hAnsi="Times New Roman"/>
          <w:color w:val="000000"/>
          <w:sz w:val="20"/>
          <w:szCs w:val="24"/>
        </w:rPr>
        <w:lastRenderedPageBreak/>
        <w:t xml:space="preserve">investigated. The complexes are generally soluble in methanol, ethanol, acetone and DMSO but insoluble in non-polar organic solvents. The complexes are non-hygroscopic solids with melting points higher than the parent drug. The physical properties of the various complexes are </w:t>
      </w:r>
      <w:r w:rsidR="00A023F8" w:rsidRPr="003D14E4">
        <w:rPr>
          <w:rFonts w:ascii="Times New Roman" w:hAnsi="Times New Roman"/>
          <w:color w:val="000000"/>
          <w:sz w:val="20"/>
          <w:szCs w:val="24"/>
        </w:rPr>
        <w:t>collected in Table 1</w:t>
      </w:r>
      <w:r w:rsidRPr="003D14E4">
        <w:rPr>
          <w:rFonts w:ascii="Times New Roman" w:hAnsi="Times New Roman"/>
          <w:color w:val="000000"/>
          <w:sz w:val="20"/>
          <w:szCs w:val="24"/>
        </w:rPr>
        <w:t>. The molar conductance values measured in DMSO solution (10</w:t>
      </w:r>
      <w:r w:rsidRPr="003D14E4">
        <w:rPr>
          <w:rFonts w:ascii="Times New Roman" w:hAnsi="Times New Roman"/>
          <w:color w:val="000000"/>
          <w:sz w:val="20"/>
          <w:szCs w:val="24"/>
          <w:vertAlign w:val="superscript"/>
        </w:rPr>
        <w:t>-3</w:t>
      </w:r>
      <w:r w:rsidRPr="003D14E4">
        <w:rPr>
          <w:rFonts w:ascii="Times New Roman" w:hAnsi="Times New Roman"/>
          <w:color w:val="000000"/>
          <w:sz w:val="20"/>
          <w:szCs w:val="24"/>
        </w:rPr>
        <w:t xml:space="preserve"> M) for these complexes are 7.31 x 10</w:t>
      </w:r>
      <w:r w:rsidRPr="003D14E4">
        <w:rPr>
          <w:rFonts w:ascii="Times New Roman" w:hAnsi="Times New Roman"/>
          <w:color w:val="000000"/>
          <w:sz w:val="20"/>
          <w:szCs w:val="24"/>
          <w:vertAlign w:val="superscript"/>
        </w:rPr>
        <w:t>-6</w:t>
      </w:r>
      <w:r w:rsidRPr="003D14E4">
        <w:rPr>
          <w:rFonts w:ascii="Times New Roman" w:hAnsi="Times New Roman"/>
          <w:color w:val="000000"/>
          <w:sz w:val="20"/>
          <w:szCs w:val="24"/>
        </w:rPr>
        <w:t>, 6.58 x 10</w:t>
      </w:r>
      <w:r w:rsidRPr="003D14E4">
        <w:rPr>
          <w:rFonts w:ascii="Times New Roman" w:hAnsi="Times New Roman"/>
          <w:color w:val="000000"/>
          <w:sz w:val="20"/>
          <w:szCs w:val="24"/>
          <w:vertAlign w:val="superscript"/>
        </w:rPr>
        <w:t>-6</w:t>
      </w:r>
      <w:r w:rsidRPr="003D14E4">
        <w:rPr>
          <w:rFonts w:ascii="Times New Roman" w:hAnsi="Times New Roman"/>
          <w:color w:val="000000"/>
          <w:sz w:val="20"/>
          <w:szCs w:val="24"/>
        </w:rPr>
        <w:t>, and 6.46 x 10</w:t>
      </w:r>
      <w:r w:rsidRPr="003D14E4">
        <w:rPr>
          <w:rFonts w:ascii="Times New Roman" w:hAnsi="Times New Roman"/>
          <w:color w:val="000000"/>
          <w:sz w:val="20"/>
          <w:szCs w:val="24"/>
          <w:vertAlign w:val="superscript"/>
        </w:rPr>
        <w:t>-6</w:t>
      </w:r>
      <w:r w:rsidRPr="003D14E4">
        <w:rPr>
          <w:rFonts w:ascii="Times New Roman" w:hAnsi="Times New Roman"/>
          <w:color w:val="000000"/>
          <w:sz w:val="20"/>
          <w:szCs w:val="24"/>
        </w:rPr>
        <w:t xml:space="preserve"> for the Cu, Co and </w:t>
      </w:r>
      <w:proofErr w:type="spellStart"/>
      <w:r w:rsidRPr="003D14E4">
        <w:rPr>
          <w:rFonts w:ascii="Times New Roman" w:hAnsi="Times New Roman"/>
          <w:color w:val="000000"/>
          <w:sz w:val="20"/>
          <w:szCs w:val="24"/>
        </w:rPr>
        <w:t>Cd</w:t>
      </w:r>
      <w:proofErr w:type="spellEnd"/>
      <w:r w:rsidR="00A023F8" w:rsidRPr="003D14E4">
        <w:rPr>
          <w:rFonts w:ascii="Times New Roman" w:hAnsi="Times New Roman"/>
          <w:color w:val="000000"/>
          <w:sz w:val="20"/>
          <w:szCs w:val="24"/>
        </w:rPr>
        <w:t xml:space="preserve"> complexes respectively (Table 1</w:t>
      </w:r>
      <w:r w:rsidRPr="003D14E4">
        <w:rPr>
          <w:rFonts w:ascii="Times New Roman" w:hAnsi="Times New Roman"/>
          <w:color w:val="000000"/>
          <w:sz w:val="20"/>
          <w:szCs w:val="24"/>
        </w:rPr>
        <w:t xml:space="preserve">). Similarly, from the results, the complexes are non-electrolytes. Determination of </w:t>
      </w:r>
      <w:proofErr w:type="spellStart"/>
      <w:r w:rsidRPr="003D14E4">
        <w:rPr>
          <w:rFonts w:ascii="Times New Roman" w:hAnsi="Times New Roman"/>
          <w:color w:val="000000"/>
          <w:sz w:val="20"/>
          <w:szCs w:val="24"/>
        </w:rPr>
        <w:t>stoichiome</w:t>
      </w:r>
      <w:r w:rsidR="00511EB3" w:rsidRPr="003D14E4">
        <w:rPr>
          <w:rFonts w:ascii="Times New Roman" w:hAnsi="Times New Roman"/>
          <w:color w:val="000000"/>
          <w:sz w:val="20"/>
          <w:szCs w:val="24"/>
        </w:rPr>
        <w:t>tric</w:t>
      </w:r>
      <w:proofErr w:type="spellEnd"/>
      <w:r w:rsidR="00511EB3" w:rsidRPr="003D14E4">
        <w:rPr>
          <w:rFonts w:ascii="Times New Roman" w:hAnsi="Times New Roman"/>
          <w:color w:val="000000"/>
          <w:sz w:val="20"/>
          <w:szCs w:val="24"/>
        </w:rPr>
        <w:t xml:space="preserve"> ratio using job’s method [</w:t>
      </w:r>
      <w:proofErr w:type="gramStart"/>
      <w:r w:rsidR="00511EB3" w:rsidRPr="003D14E4">
        <w:rPr>
          <w:rFonts w:ascii="Times New Roman" w:hAnsi="Times New Roman"/>
          <w:color w:val="000000"/>
          <w:sz w:val="20"/>
          <w:szCs w:val="24"/>
        </w:rPr>
        <w:t>Hubel.,</w:t>
      </w:r>
      <w:proofErr w:type="gramEnd"/>
      <w:r w:rsidR="00511EB3" w:rsidRPr="003D14E4">
        <w:rPr>
          <w:rFonts w:ascii="Times New Roman" w:hAnsi="Times New Roman"/>
          <w:color w:val="000000"/>
          <w:sz w:val="20"/>
          <w:szCs w:val="24"/>
        </w:rPr>
        <w:t xml:space="preserve"> 2000</w:t>
      </w:r>
      <w:r w:rsidRPr="003D14E4">
        <w:rPr>
          <w:rFonts w:ascii="Times New Roman" w:hAnsi="Times New Roman"/>
          <w:color w:val="000000"/>
          <w:sz w:val="20"/>
          <w:szCs w:val="24"/>
        </w:rPr>
        <w:t xml:space="preserve">] suggests a 1:2 metal to </w:t>
      </w:r>
      <w:proofErr w:type="spellStart"/>
      <w:r w:rsidRPr="003D14E4">
        <w:rPr>
          <w:rFonts w:ascii="Times New Roman" w:hAnsi="Times New Roman"/>
          <w:color w:val="000000"/>
          <w:sz w:val="20"/>
          <w:szCs w:val="24"/>
        </w:rPr>
        <w:t>ligand</w:t>
      </w:r>
      <w:proofErr w:type="spellEnd"/>
      <w:r w:rsidRPr="003D14E4">
        <w:rPr>
          <w:rFonts w:ascii="Times New Roman" w:hAnsi="Times New Roman"/>
          <w:color w:val="000000"/>
          <w:sz w:val="20"/>
          <w:szCs w:val="24"/>
        </w:rPr>
        <w:t xml:space="preserve"> </w:t>
      </w:r>
      <w:proofErr w:type="spellStart"/>
      <w:r w:rsidRPr="003D14E4">
        <w:rPr>
          <w:rFonts w:ascii="Times New Roman" w:hAnsi="Times New Roman"/>
          <w:color w:val="000000"/>
          <w:sz w:val="20"/>
          <w:szCs w:val="24"/>
        </w:rPr>
        <w:t>stoichiometry</w:t>
      </w:r>
      <w:proofErr w:type="spellEnd"/>
      <w:r w:rsidRPr="003D14E4">
        <w:rPr>
          <w:rFonts w:ascii="Times New Roman" w:hAnsi="Times New Roman"/>
          <w:color w:val="000000"/>
          <w:sz w:val="20"/>
          <w:szCs w:val="24"/>
        </w:rPr>
        <w:t xml:space="preserve"> for the complexes. The proposed</w:t>
      </w:r>
      <w:r w:rsidR="00E777C2" w:rsidRPr="003D14E4">
        <w:rPr>
          <w:rFonts w:ascii="Times New Roman" w:hAnsi="Times New Roman"/>
          <w:color w:val="000000"/>
          <w:sz w:val="20"/>
          <w:szCs w:val="24"/>
        </w:rPr>
        <w:t xml:space="preserve"> </w:t>
      </w:r>
      <w:r w:rsidRPr="003D14E4">
        <w:rPr>
          <w:rFonts w:ascii="Times New Roman" w:hAnsi="Times New Roman"/>
          <w:sz w:val="20"/>
          <w:szCs w:val="24"/>
        </w:rPr>
        <w:t xml:space="preserve">structures of the </w:t>
      </w:r>
      <w:r w:rsidR="00E777C2" w:rsidRPr="003D14E4">
        <w:rPr>
          <w:rFonts w:ascii="Times New Roman" w:hAnsi="Times New Roman"/>
          <w:sz w:val="20"/>
          <w:szCs w:val="24"/>
        </w:rPr>
        <w:t>mixed</w:t>
      </w:r>
      <w:r w:rsidR="0082356C" w:rsidRPr="003D14E4">
        <w:rPr>
          <w:rFonts w:ascii="Times New Roman" w:hAnsi="Times New Roman"/>
          <w:sz w:val="20"/>
          <w:szCs w:val="24"/>
        </w:rPr>
        <w:t xml:space="preserve"> </w:t>
      </w:r>
      <w:r w:rsidR="009606ED" w:rsidRPr="003D14E4">
        <w:rPr>
          <w:rFonts w:ascii="Times New Roman" w:hAnsi="Times New Roman"/>
          <w:color w:val="000000"/>
          <w:sz w:val="20"/>
          <w:szCs w:val="24"/>
        </w:rPr>
        <w:t>co</w:t>
      </w:r>
      <w:r w:rsidRPr="003D14E4">
        <w:rPr>
          <w:rFonts w:ascii="Times New Roman" w:hAnsi="Times New Roman"/>
          <w:color w:val="000000"/>
          <w:sz w:val="20"/>
          <w:szCs w:val="24"/>
        </w:rPr>
        <w:t xml:space="preserve">mplexes are shown </w:t>
      </w:r>
      <w:r w:rsidR="00A023F8" w:rsidRPr="003D14E4">
        <w:rPr>
          <w:rFonts w:ascii="Times New Roman" w:hAnsi="Times New Roman"/>
          <w:color w:val="000000"/>
          <w:sz w:val="20"/>
          <w:szCs w:val="24"/>
        </w:rPr>
        <w:t>below.</w:t>
      </w:r>
    </w:p>
    <w:p w:rsidR="003D14E4" w:rsidRPr="003D14E4" w:rsidRDefault="003D14E4" w:rsidP="003D14E4">
      <w:pPr>
        <w:autoSpaceDE w:val="0"/>
        <w:autoSpaceDN w:val="0"/>
        <w:adjustRightInd w:val="0"/>
        <w:snapToGrid w:val="0"/>
        <w:spacing w:after="0" w:line="240" w:lineRule="auto"/>
        <w:jc w:val="both"/>
        <w:rPr>
          <w:rFonts w:ascii="Times New Roman" w:hAnsi="Times New Roman"/>
          <w:b/>
          <w:color w:val="000000"/>
          <w:sz w:val="20"/>
          <w:szCs w:val="28"/>
        </w:rPr>
        <w:sectPr w:rsidR="003D14E4" w:rsidRPr="003D14E4" w:rsidSect="00F53B22">
          <w:type w:val="continuous"/>
          <w:pgSz w:w="12240" w:h="15840" w:code="1"/>
          <w:pgMar w:top="1440" w:right="1440" w:bottom="1440" w:left="1440" w:header="720" w:footer="720" w:gutter="0"/>
          <w:cols w:num="2" w:space="576"/>
          <w:docGrid w:linePitch="360"/>
        </w:sectPr>
      </w:pPr>
    </w:p>
    <w:p w:rsidR="003D14E4" w:rsidRDefault="003D14E4" w:rsidP="003D14E4">
      <w:pPr>
        <w:autoSpaceDE w:val="0"/>
        <w:autoSpaceDN w:val="0"/>
        <w:adjustRightInd w:val="0"/>
        <w:snapToGrid w:val="0"/>
        <w:spacing w:after="0" w:line="240" w:lineRule="auto"/>
        <w:jc w:val="both"/>
        <w:rPr>
          <w:rFonts w:ascii="Times New Roman" w:hAnsi="Times New Roman"/>
          <w:b/>
          <w:color w:val="000000"/>
          <w:sz w:val="20"/>
          <w:szCs w:val="28"/>
          <w:lang w:eastAsia="zh-CN"/>
        </w:rPr>
      </w:pPr>
    </w:p>
    <w:p w:rsidR="009606ED" w:rsidRPr="003D14E4" w:rsidRDefault="00ED49AB" w:rsidP="000E638B">
      <w:pPr>
        <w:autoSpaceDE w:val="0"/>
        <w:autoSpaceDN w:val="0"/>
        <w:adjustRightInd w:val="0"/>
        <w:snapToGrid w:val="0"/>
        <w:spacing w:after="0" w:line="240" w:lineRule="auto"/>
        <w:jc w:val="center"/>
        <w:rPr>
          <w:rFonts w:ascii="Times New Roman" w:hAnsi="Times New Roman"/>
          <w:b/>
          <w:bCs/>
          <w:color w:val="000000"/>
          <w:sz w:val="20"/>
          <w:szCs w:val="28"/>
        </w:rPr>
      </w:pPr>
      <w:r w:rsidRPr="003D14E4">
        <w:rPr>
          <w:rFonts w:ascii="Times New Roman" w:hAnsi="Times New Roman"/>
          <w:b/>
          <w:color w:val="000000"/>
          <w:sz w:val="20"/>
          <w:szCs w:val="28"/>
        </w:rPr>
        <w:t>TABLE 1:</w:t>
      </w:r>
      <w:r w:rsidRPr="003D14E4">
        <w:rPr>
          <w:rFonts w:ascii="Times New Roman" w:hAnsi="Times New Roman"/>
          <w:color w:val="000000"/>
          <w:sz w:val="20"/>
          <w:szCs w:val="28"/>
        </w:rPr>
        <w:t xml:space="preserve"> </w:t>
      </w:r>
      <w:r w:rsidRPr="003D14E4">
        <w:rPr>
          <w:rFonts w:ascii="Times New Roman" w:hAnsi="Times New Roman"/>
          <w:b/>
          <w:color w:val="000000"/>
          <w:sz w:val="20"/>
          <w:szCs w:val="28"/>
        </w:rPr>
        <w:t>A</w:t>
      </w:r>
      <w:r w:rsidR="00A023F8" w:rsidRPr="003D14E4">
        <w:rPr>
          <w:rFonts w:ascii="Times New Roman" w:hAnsi="Times New Roman"/>
          <w:b/>
          <w:color w:val="000000"/>
          <w:sz w:val="20"/>
          <w:szCs w:val="28"/>
        </w:rPr>
        <w:t>nalytical</w:t>
      </w:r>
      <w:r w:rsidRPr="003D14E4">
        <w:rPr>
          <w:rFonts w:ascii="Times New Roman" w:hAnsi="Times New Roman"/>
          <w:b/>
          <w:color w:val="000000"/>
          <w:sz w:val="20"/>
          <w:szCs w:val="28"/>
        </w:rPr>
        <w:t xml:space="preserve"> </w:t>
      </w:r>
      <w:r w:rsidR="0011412B" w:rsidRPr="003D14E4">
        <w:rPr>
          <w:rFonts w:ascii="Times New Roman" w:hAnsi="Times New Roman"/>
          <w:b/>
          <w:color w:val="000000"/>
          <w:sz w:val="20"/>
          <w:szCs w:val="28"/>
        </w:rPr>
        <w:t>D</w:t>
      </w:r>
      <w:r w:rsidR="00A023F8" w:rsidRPr="003D14E4">
        <w:rPr>
          <w:rFonts w:ascii="Times New Roman" w:hAnsi="Times New Roman"/>
          <w:b/>
          <w:color w:val="000000"/>
          <w:sz w:val="20"/>
          <w:szCs w:val="28"/>
        </w:rPr>
        <w:t>ata</w:t>
      </w:r>
      <w:r w:rsidR="0011412B" w:rsidRPr="003D14E4">
        <w:rPr>
          <w:rFonts w:ascii="Times New Roman" w:hAnsi="Times New Roman"/>
          <w:color w:val="000000"/>
          <w:sz w:val="20"/>
          <w:szCs w:val="28"/>
        </w:rPr>
        <w:t xml:space="preserve"> </w:t>
      </w:r>
      <w:r w:rsidR="00A023F8" w:rsidRPr="003D14E4">
        <w:rPr>
          <w:rFonts w:ascii="Times New Roman" w:hAnsi="Times New Roman"/>
          <w:b/>
          <w:color w:val="000000"/>
          <w:sz w:val="20"/>
          <w:szCs w:val="28"/>
        </w:rPr>
        <w:t>of</w:t>
      </w:r>
      <w:r w:rsidR="00A023F8" w:rsidRPr="003D14E4">
        <w:rPr>
          <w:rFonts w:ascii="Times New Roman" w:hAnsi="Times New Roman"/>
          <w:color w:val="000000"/>
          <w:sz w:val="20"/>
          <w:szCs w:val="28"/>
        </w:rPr>
        <w:t xml:space="preserve"> </w:t>
      </w:r>
      <w:proofErr w:type="spellStart"/>
      <w:r w:rsidR="0003426A" w:rsidRPr="003D14E4">
        <w:rPr>
          <w:rFonts w:ascii="Times New Roman" w:hAnsi="Times New Roman"/>
          <w:b/>
          <w:bCs/>
          <w:color w:val="000000"/>
          <w:sz w:val="20"/>
          <w:szCs w:val="28"/>
        </w:rPr>
        <w:t>Sulphadiazine</w:t>
      </w:r>
      <w:proofErr w:type="spellEnd"/>
      <w:r w:rsidR="0003426A" w:rsidRPr="003D14E4">
        <w:rPr>
          <w:rFonts w:ascii="Times New Roman" w:hAnsi="Times New Roman"/>
          <w:b/>
          <w:bCs/>
          <w:color w:val="000000"/>
          <w:sz w:val="20"/>
          <w:szCs w:val="28"/>
        </w:rPr>
        <w:t xml:space="preserve"> and </w:t>
      </w:r>
      <w:proofErr w:type="spellStart"/>
      <w:r w:rsidR="0003426A" w:rsidRPr="003D14E4">
        <w:rPr>
          <w:rFonts w:ascii="Times New Roman" w:hAnsi="Times New Roman"/>
          <w:b/>
          <w:bCs/>
          <w:color w:val="000000"/>
          <w:sz w:val="20"/>
          <w:szCs w:val="28"/>
        </w:rPr>
        <w:t>Ampicillin</w:t>
      </w:r>
      <w:proofErr w:type="spellEnd"/>
      <w:r w:rsidR="0003426A" w:rsidRPr="003D14E4">
        <w:rPr>
          <w:rFonts w:ascii="Times New Roman" w:hAnsi="Times New Roman"/>
          <w:b/>
          <w:bCs/>
          <w:color w:val="000000"/>
          <w:sz w:val="20"/>
          <w:szCs w:val="28"/>
        </w:rPr>
        <w:t xml:space="preserve"> metal complexes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6"/>
        <w:gridCol w:w="880"/>
        <w:gridCol w:w="1720"/>
        <w:gridCol w:w="2674"/>
        <w:gridCol w:w="1025"/>
        <w:gridCol w:w="961"/>
      </w:tblGrid>
      <w:tr w:rsidR="0011412B" w:rsidRPr="00DE33F6" w:rsidTr="00F53B22">
        <w:trPr>
          <w:jc w:val="center"/>
        </w:trPr>
        <w:tc>
          <w:tcPr>
            <w:tcW w:w="1209"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proofErr w:type="spellStart"/>
            <w:r w:rsidRPr="00DE33F6">
              <w:rPr>
                <w:rFonts w:ascii="Times New Roman" w:eastAsiaTheme="minorEastAsia" w:hAnsi="Times New Roman"/>
                <w:color w:val="000000"/>
                <w:sz w:val="20"/>
              </w:rPr>
              <w:t>Ligand</w:t>
            </w:r>
            <w:proofErr w:type="spellEnd"/>
            <w:r w:rsidRPr="00DE33F6">
              <w:rPr>
                <w:rFonts w:ascii="Times New Roman" w:eastAsiaTheme="minorEastAsia" w:hAnsi="Times New Roman"/>
                <w:color w:val="000000"/>
                <w:sz w:val="20"/>
              </w:rPr>
              <w:t>/mixture</w:t>
            </w:r>
          </w:p>
        </w:tc>
        <w:tc>
          <w:tcPr>
            <w:tcW w:w="459"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proofErr w:type="spellStart"/>
            <w:r w:rsidRPr="00DE33F6">
              <w:rPr>
                <w:rFonts w:ascii="Times New Roman" w:eastAsiaTheme="minorEastAsia" w:hAnsi="Times New Roman"/>
                <w:color w:val="000000"/>
                <w:sz w:val="20"/>
              </w:rPr>
              <w:t>Colour</w:t>
            </w:r>
            <w:proofErr w:type="spellEnd"/>
          </w:p>
        </w:tc>
        <w:tc>
          <w:tcPr>
            <w:tcW w:w="898"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 xml:space="preserve">Melting </w:t>
            </w:r>
            <w:proofErr w:type="spellStart"/>
            <w:r w:rsidRPr="00DE33F6">
              <w:rPr>
                <w:rFonts w:ascii="Times New Roman" w:eastAsiaTheme="minorEastAsia" w:hAnsi="Times New Roman"/>
                <w:color w:val="000000"/>
                <w:sz w:val="20"/>
              </w:rPr>
              <w:t>point</w:t>
            </w:r>
            <w:r w:rsidRPr="00DE33F6">
              <w:rPr>
                <w:rFonts w:ascii="Times New Roman" w:eastAsiaTheme="minorEastAsia" w:hAnsi="Times New Roman"/>
                <w:color w:val="000000"/>
                <w:sz w:val="20"/>
                <w:vertAlign w:val="superscript"/>
              </w:rPr>
              <w:t>o</w:t>
            </w:r>
            <w:r w:rsidRPr="00DE33F6">
              <w:rPr>
                <w:rFonts w:ascii="Times New Roman" w:eastAsiaTheme="minorEastAsia" w:hAnsi="Times New Roman"/>
                <w:color w:val="000000"/>
                <w:sz w:val="20"/>
              </w:rPr>
              <w:t>C</w:t>
            </w:r>
            <w:proofErr w:type="spellEnd"/>
          </w:p>
        </w:tc>
        <w:tc>
          <w:tcPr>
            <w:tcW w:w="1396"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ConductivityΩ</w:t>
            </w:r>
            <w:r w:rsidRPr="00DE33F6">
              <w:rPr>
                <w:rFonts w:ascii="Times New Roman" w:eastAsiaTheme="minorEastAsia" w:hAnsi="Times New Roman"/>
                <w:color w:val="000000"/>
                <w:sz w:val="20"/>
                <w:vertAlign w:val="superscript"/>
              </w:rPr>
              <w:t>-1</w:t>
            </w:r>
            <w:r w:rsidRPr="00DE33F6">
              <w:rPr>
                <w:rFonts w:ascii="Times New Roman" w:eastAsiaTheme="minorEastAsia" w:hAnsi="Times New Roman"/>
                <w:color w:val="000000"/>
                <w:sz w:val="20"/>
              </w:rPr>
              <w:t xml:space="preserve"> mol</w:t>
            </w:r>
            <w:r w:rsidRPr="00DE33F6">
              <w:rPr>
                <w:rFonts w:ascii="Times New Roman" w:eastAsiaTheme="minorEastAsia" w:hAnsi="Times New Roman"/>
                <w:color w:val="000000"/>
                <w:sz w:val="20"/>
                <w:vertAlign w:val="superscript"/>
              </w:rPr>
              <w:t>-1</w:t>
            </w:r>
            <w:r w:rsidRPr="00DE33F6">
              <w:rPr>
                <w:rFonts w:ascii="Times New Roman" w:eastAsiaTheme="minorEastAsia" w:hAnsi="Times New Roman"/>
                <w:color w:val="000000"/>
                <w:sz w:val="20"/>
              </w:rPr>
              <w:t xml:space="preserve"> cm</w:t>
            </w:r>
            <w:r w:rsidRPr="00DE33F6">
              <w:rPr>
                <w:rFonts w:ascii="Times New Roman" w:eastAsiaTheme="minorEastAsia" w:hAnsi="Times New Roman"/>
                <w:color w:val="000000"/>
                <w:sz w:val="20"/>
                <w:vertAlign w:val="superscript"/>
              </w:rPr>
              <w:t>2</w:t>
            </w:r>
          </w:p>
        </w:tc>
        <w:tc>
          <w:tcPr>
            <w:tcW w:w="535"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 Metal</w:t>
            </w:r>
          </w:p>
        </w:tc>
        <w:tc>
          <w:tcPr>
            <w:tcW w:w="502"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 xml:space="preserve">TLC </w:t>
            </w:r>
            <w:proofErr w:type="spellStart"/>
            <w:r w:rsidRPr="00DE33F6">
              <w:rPr>
                <w:rFonts w:ascii="Times New Roman" w:eastAsiaTheme="minorEastAsia" w:hAnsi="Times New Roman"/>
                <w:color w:val="000000"/>
                <w:sz w:val="20"/>
              </w:rPr>
              <w:t>Rf</w:t>
            </w:r>
            <w:proofErr w:type="spellEnd"/>
          </w:p>
        </w:tc>
      </w:tr>
      <w:tr w:rsidR="0011412B" w:rsidRPr="00DE33F6" w:rsidTr="00F53B22">
        <w:trPr>
          <w:jc w:val="center"/>
        </w:trPr>
        <w:tc>
          <w:tcPr>
            <w:tcW w:w="1209"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proofErr w:type="spellStart"/>
            <w:r w:rsidRPr="00DE33F6">
              <w:rPr>
                <w:rFonts w:ascii="Times New Roman" w:eastAsiaTheme="minorEastAsia" w:hAnsi="Times New Roman"/>
                <w:color w:val="000000"/>
                <w:sz w:val="20"/>
              </w:rPr>
              <w:t>Sulphadiazine</w:t>
            </w:r>
            <w:proofErr w:type="spellEnd"/>
            <w:r w:rsidRPr="00DE33F6">
              <w:rPr>
                <w:rFonts w:ascii="Times New Roman" w:eastAsiaTheme="minorEastAsia" w:hAnsi="Times New Roman"/>
                <w:color w:val="000000"/>
                <w:sz w:val="20"/>
              </w:rPr>
              <w:t xml:space="preserve"> (</w:t>
            </w:r>
            <w:proofErr w:type="spellStart"/>
            <w:r w:rsidRPr="00DE33F6">
              <w:rPr>
                <w:rFonts w:ascii="Times New Roman" w:eastAsiaTheme="minorEastAsia" w:hAnsi="Times New Roman"/>
                <w:color w:val="000000"/>
                <w:sz w:val="20"/>
              </w:rPr>
              <w:t>ligand</w:t>
            </w:r>
            <w:proofErr w:type="spellEnd"/>
            <w:r w:rsidRPr="00DE33F6">
              <w:rPr>
                <w:rFonts w:ascii="Times New Roman" w:eastAsiaTheme="minorEastAsia" w:hAnsi="Times New Roman"/>
                <w:color w:val="000000"/>
                <w:sz w:val="20"/>
              </w:rPr>
              <w:t>)</w:t>
            </w:r>
          </w:p>
        </w:tc>
        <w:tc>
          <w:tcPr>
            <w:tcW w:w="459"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White</w:t>
            </w:r>
          </w:p>
        </w:tc>
        <w:tc>
          <w:tcPr>
            <w:tcW w:w="898" w:type="pct"/>
            <w:vAlign w:val="center"/>
          </w:tcPr>
          <w:p w:rsidR="009606ED" w:rsidRPr="00DE33F6" w:rsidRDefault="000F56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230</w:t>
            </w:r>
          </w:p>
        </w:tc>
        <w:tc>
          <w:tcPr>
            <w:tcW w:w="1396" w:type="pct"/>
            <w:vAlign w:val="center"/>
          </w:tcPr>
          <w:p w:rsidR="009606ED" w:rsidRPr="00DE33F6" w:rsidRDefault="000F56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6.4 x 10</w:t>
            </w:r>
            <w:r w:rsidRPr="00DE33F6">
              <w:rPr>
                <w:rFonts w:ascii="Times New Roman" w:eastAsiaTheme="minorEastAsia" w:hAnsi="Times New Roman"/>
                <w:color w:val="000000"/>
                <w:sz w:val="20"/>
                <w:vertAlign w:val="superscript"/>
              </w:rPr>
              <w:t>-6</w:t>
            </w:r>
          </w:p>
        </w:tc>
        <w:tc>
          <w:tcPr>
            <w:tcW w:w="535"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p>
        </w:tc>
        <w:tc>
          <w:tcPr>
            <w:tcW w:w="502" w:type="pct"/>
            <w:vAlign w:val="center"/>
          </w:tcPr>
          <w:p w:rsidR="009606ED" w:rsidRPr="00DE33F6" w:rsidRDefault="006669F7"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0.34</w:t>
            </w:r>
          </w:p>
        </w:tc>
      </w:tr>
      <w:tr w:rsidR="0011412B" w:rsidRPr="00DE33F6" w:rsidTr="00F53B22">
        <w:trPr>
          <w:jc w:val="center"/>
        </w:trPr>
        <w:tc>
          <w:tcPr>
            <w:tcW w:w="1209"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proofErr w:type="spellStart"/>
            <w:r w:rsidRPr="00DE33F6">
              <w:rPr>
                <w:rFonts w:ascii="Times New Roman" w:eastAsiaTheme="minorEastAsia" w:hAnsi="Times New Roman"/>
                <w:color w:val="000000"/>
                <w:sz w:val="20"/>
              </w:rPr>
              <w:t>Ampicillin</w:t>
            </w:r>
            <w:proofErr w:type="spellEnd"/>
            <w:r w:rsidRPr="00DE33F6">
              <w:rPr>
                <w:rFonts w:ascii="Times New Roman" w:eastAsiaTheme="minorEastAsia" w:hAnsi="Times New Roman"/>
                <w:color w:val="000000"/>
                <w:sz w:val="20"/>
              </w:rPr>
              <w:t xml:space="preserve"> (</w:t>
            </w:r>
            <w:proofErr w:type="spellStart"/>
            <w:r w:rsidRPr="00DE33F6">
              <w:rPr>
                <w:rFonts w:ascii="Times New Roman" w:eastAsiaTheme="minorEastAsia" w:hAnsi="Times New Roman"/>
                <w:color w:val="000000"/>
                <w:sz w:val="20"/>
              </w:rPr>
              <w:t>ligand</w:t>
            </w:r>
            <w:proofErr w:type="spellEnd"/>
            <w:r w:rsidRPr="00DE33F6">
              <w:rPr>
                <w:rFonts w:ascii="Times New Roman" w:eastAsiaTheme="minorEastAsia" w:hAnsi="Times New Roman"/>
                <w:color w:val="000000"/>
                <w:sz w:val="20"/>
              </w:rPr>
              <w:t>)</w:t>
            </w:r>
          </w:p>
        </w:tc>
        <w:tc>
          <w:tcPr>
            <w:tcW w:w="459"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White</w:t>
            </w:r>
          </w:p>
        </w:tc>
        <w:tc>
          <w:tcPr>
            <w:tcW w:w="898" w:type="pct"/>
            <w:vAlign w:val="center"/>
          </w:tcPr>
          <w:p w:rsidR="009606ED" w:rsidRPr="00DE33F6" w:rsidRDefault="000F56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237-238</w:t>
            </w:r>
          </w:p>
        </w:tc>
        <w:tc>
          <w:tcPr>
            <w:tcW w:w="1396" w:type="pct"/>
            <w:vAlign w:val="center"/>
          </w:tcPr>
          <w:p w:rsidR="009606ED" w:rsidRPr="00DE33F6" w:rsidRDefault="006669F7"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2.8 x 10</w:t>
            </w:r>
            <w:r w:rsidRPr="00DE33F6">
              <w:rPr>
                <w:rFonts w:ascii="Times New Roman" w:eastAsiaTheme="minorEastAsia" w:hAnsi="Times New Roman"/>
                <w:color w:val="000000"/>
                <w:sz w:val="20"/>
                <w:vertAlign w:val="superscript"/>
              </w:rPr>
              <w:t>-6</w:t>
            </w:r>
          </w:p>
        </w:tc>
        <w:tc>
          <w:tcPr>
            <w:tcW w:w="535"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p>
        </w:tc>
        <w:tc>
          <w:tcPr>
            <w:tcW w:w="502" w:type="pct"/>
            <w:vAlign w:val="center"/>
          </w:tcPr>
          <w:p w:rsidR="009606ED" w:rsidRPr="00DE33F6" w:rsidRDefault="006669F7"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0.37</w:t>
            </w:r>
          </w:p>
        </w:tc>
      </w:tr>
      <w:tr w:rsidR="0011412B" w:rsidRPr="00DE33F6" w:rsidTr="00F53B22">
        <w:trPr>
          <w:jc w:val="center"/>
        </w:trPr>
        <w:tc>
          <w:tcPr>
            <w:tcW w:w="1209"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[Cu(Su)(Amp)Cl</w:t>
            </w:r>
            <w:r w:rsidRPr="00DE33F6">
              <w:rPr>
                <w:rFonts w:ascii="Times New Roman" w:eastAsiaTheme="minorEastAsia" w:hAnsi="Times New Roman"/>
                <w:color w:val="000000"/>
                <w:sz w:val="20"/>
                <w:vertAlign w:val="subscript"/>
              </w:rPr>
              <w:t>2</w:t>
            </w:r>
            <w:r w:rsidRPr="00DE33F6">
              <w:rPr>
                <w:rFonts w:ascii="Times New Roman" w:eastAsiaTheme="minorEastAsia" w:hAnsi="Times New Roman"/>
                <w:color w:val="000000"/>
                <w:sz w:val="20"/>
              </w:rPr>
              <w:t>]</w:t>
            </w:r>
          </w:p>
        </w:tc>
        <w:tc>
          <w:tcPr>
            <w:tcW w:w="459"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Blue</w:t>
            </w:r>
          </w:p>
        </w:tc>
        <w:tc>
          <w:tcPr>
            <w:tcW w:w="898" w:type="pct"/>
            <w:vAlign w:val="center"/>
          </w:tcPr>
          <w:p w:rsidR="009606ED" w:rsidRPr="00DE33F6" w:rsidRDefault="000F56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247</w:t>
            </w:r>
          </w:p>
        </w:tc>
        <w:tc>
          <w:tcPr>
            <w:tcW w:w="1396" w:type="pct"/>
            <w:vAlign w:val="center"/>
          </w:tcPr>
          <w:p w:rsidR="009606ED" w:rsidRPr="00DE33F6" w:rsidRDefault="006669F7"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6.46 x 10</w:t>
            </w:r>
            <w:r w:rsidRPr="00DE33F6">
              <w:rPr>
                <w:rFonts w:ascii="Times New Roman" w:eastAsiaTheme="minorEastAsia" w:hAnsi="Times New Roman"/>
                <w:color w:val="000000"/>
                <w:sz w:val="20"/>
                <w:vertAlign w:val="superscript"/>
              </w:rPr>
              <w:t>-6</w:t>
            </w:r>
          </w:p>
        </w:tc>
        <w:tc>
          <w:tcPr>
            <w:tcW w:w="535" w:type="pct"/>
            <w:vAlign w:val="center"/>
          </w:tcPr>
          <w:p w:rsidR="009606ED" w:rsidRPr="00DE33F6" w:rsidRDefault="006669F7"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10.30</w:t>
            </w:r>
          </w:p>
        </w:tc>
        <w:tc>
          <w:tcPr>
            <w:tcW w:w="502" w:type="pct"/>
            <w:vAlign w:val="center"/>
          </w:tcPr>
          <w:p w:rsidR="009606ED" w:rsidRPr="00DE33F6" w:rsidRDefault="006669F7"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0.35</w:t>
            </w:r>
          </w:p>
        </w:tc>
      </w:tr>
      <w:tr w:rsidR="0011412B" w:rsidRPr="00DE33F6" w:rsidTr="00F53B22">
        <w:trPr>
          <w:jc w:val="center"/>
        </w:trPr>
        <w:tc>
          <w:tcPr>
            <w:tcW w:w="1209"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[Co(Su)(Amp)Cl</w:t>
            </w:r>
            <w:r w:rsidRPr="00DE33F6">
              <w:rPr>
                <w:rFonts w:ascii="Times New Roman" w:eastAsiaTheme="minorEastAsia" w:hAnsi="Times New Roman"/>
                <w:color w:val="000000"/>
                <w:sz w:val="20"/>
                <w:vertAlign w:val="subscript"/>
              </w:rPr>
              <w:t>2</w:t>
            </w:r>
            <w:r w:rsidRPr="00DE33F6">
              <w:rPr>
                <w:rFonts w:ascii="Times New Roman" w:eastAsiaTheme="minorEastAsia" w:hAnsi="Times New Roman"/>
                <w:color w:val="000000"/>
                <w:sz w:val="20"/>
              </w:rPr>
              <w:t>]</w:t>
            </w:r>
          </w:p>
        </w:tc>
        <w:tc>
          <w:tcPr>
            <w:tcW w:w="459"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Pink</w:t>
            </w:r>
          </w:p>
        </w:tc>
        <w:tc>
          <w:tcPr>
            <w:tcW w:w="898" w:type="pct"/>
            <w:vAlign w:val="center"/>
          </w:tcPr>
          <w:p w:rsidR="009606ED" w:rsidRPr="00DE33F6" w:rsidRDefault="000F56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270</w:t>
            </w:r>
          </w:p>
        </w:tc>
        <w:tc>
          <w:tcPr>
            <w:tcW w:w="1396" w:type="pct"/>
            <w:vAlign w:val="center"/>
          </w:tcPr>
          <w:p w:rsidR="009606ED" w:rsidRPr="00DE33F6" w:rsidRDefault="006669F7"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6.58 x 10</w:t>
            </w:r>
            <w:r w:rsidRPr="00DE33F6">
              <w:rPr>
                <w:rFonts w:ascii="Times New Roman" w:eastAsiaTheme="minorEastAsia" w:hAnsi="Times New Roman"/>
                <w:color w:val="000000"/>
                <w:sz w:val="20"/>
                <w:vertAlign w:val="superscript"/>
              </w:rPr>
              <w:t>-6</w:t>
            </w:r>
          </w:p>
        </w:tc>
        <w:tc>
          <w:tcPr>
            <w:tcW w:w="535" w:type="pct"/>
            <w:vAlign w:val="center"/>
          </w:tcPr>
          <w:p w:rsidR="009606ED" w:rsidRPr="00DE33F6" w:rsidRDefault="006669F7"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15.60</w:t>
            </w:r>
          </w:p>
        </w:tc>
        <w:tc>
          <w:tcPr>
            <w:tcW w:w="502" w:type="pct"/>
            <w:vAlign w:val="center"/>
          </w:tcPr>
          <w:p w:rsidR="009606ED" w:rsidRPr="00DE33F6" w:rsidRDefault="006669F7"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0.34</w:t>
            </w:r>
          </w:p>
        </w:tc>
      </w:tr>
      <w:tr w:rsidR="0011412B" w:rsidRPr="00DE33F6" w:rsidTr="00F53B22">
        <w:trPr>
          <w:jc w:val="center"/>
        </w:trPr>
        <w:tc>
          <w:tcPr>
            <w:tcW w:w="1209" w:type="pct"/>
            <w:vAlign w:val="center"/>
          </w:tcPr>
          <w:p w:rsidR="009606ED" w:rsidRPr="00DE33F6" w:rsidRDefault="009606ED"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w:t>
            </w:r>
            <w:proofErr w:type="spellStart"/>
            <w:r w:rsidRPr="00DE33F6">
              <w:rPr>
                <w:rFonts w:ascii="Times New Roman" w:eastAsiaTheme="minorEastAsia" w:hAnsi="Times New Roman" w:cs="Times New Roman"/>
                <w:sz w:val="20"/>
                <w:szCs w:val="22"/>
              </w:rPr>
              <w:t>Cd</w:t>
            </w:r>
            <w:proofErr w:type="spellEnd"/>
            <w:r w:rsidRPr="00DE33F6">
              <w:rPr>
                <w:rFonts w:ascii="Times New Roman" w:eastAsiaTheme="minorEastAsia" w:hAnsi="Times New Roman" w:cs="Times New Roman"/>
                <w:sz w:val="20"/>
                <w:szCs w:val="22"/>
              </w:rPr>
              <w:t>(Su)(Amp)Cl</w:t>
            </w:r>
            <w:r w:rsidRPr="00DE33F6">
              <w:rPr>
                <w:rFonts w:ascii="Times New Roman" w:eastAsiaTheme="minorEastAsia" w:hAnsi="Times New Roman" w:cs="Times New Roman"/>
                <w:sz w:val="20"/>
                <w:szCs w:val="22"/>
                <w:vertAlign w:val="subscript"/>
              </w:rPr>
              <w:t>2</w:t>
            </w:r>
            <w:r w:rsidRPr="00DE33F6">
              <w:rPr>
                <w:rFonts w:ascii="Times New Roman" w:eastAsiaTheme="minorEastAsia" w:hAnsi="Times New Roman" w:cs="Times New Roman"/>
                <w:sz w:val="20"/>
                <w:szCs w:val="22"/>
              </w:rPr>
              <w:t>]</w:t>
            </w:r>
          </w:p>
        </w:tc>
        <w:tc>
          <w:tcPr>
            <w:tcW w:w="459" w:type="pct"/>
            <w:vAlign w:val="center"/>
          </w:tcPr>
          <w:p w:rsidR="009606ED" w:rsidRPr="00DE33F6" w:rsidRDefault="009606ED"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White</w:t>
            </w:r>
          </w:p>
        </w:tc>
        <w:tc>
          <w:tcPr>
            <w:tcW w:w="898" w:type="pct"/>
            <w:vAlign w:val="center"/>
          </w:tcPr>
          <w:p w:rsidR="009606ED" w:rsidRPr="00DE33F6" w:rsidRDefault="000F56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251</w:t>
            </w:r>
          </w:p>
        </w:tc>
        <w:tc>
          <w:tcPr>
            <w:tcW w:w="1396" w:type="pct"/>
            <w:vAlign w:val="center"/>
          </w:tcPr>
          <w:p w:rsidR="009606ED" w:rsidRPr="00DE33F6" w:rsidRDefault="006669F7"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7.31 x 10</w:t>
            </w:r>
            <w:r w:rsidRPr="00DE33F6">
              <w:rPr>
                <w:rFonts w:ascii="Times New Roman" w:eastAsiaTheme="minorEastAsia" w:hAnsi="Times New Roman"/>
                <w:color w:val="000000"/>
                <w:sz w:val="20"/>
                <w:vertAlign w:val="superscript"/>
              </w:rPr>
              <w:t>-6</w:t>
            </w:r>
          </w:p>
        </w:tc>
        <w:tc>
          <w:tcPr>
            <w:tcW w:w="535" w:type="pct"/>
            <w:vAlign w:val="center"/>
          </w:tcPr>
          <w:p w:rsidR="009606ED" w:rsidRPr="00DE33F6" w:rsidRDefault="006669F7"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17.70</w:t>
            </w:r>
          </w:p>
        </w:tc>
        <w:tc>
          <w:tcPr>
            <w:tcW w:w="502" w:type="pct"/>
            <w:vAlign w:val="center"/>
          </w:tcPr>
          <w:p w:rsidR="009606ED" w:rsidRPr="00DE33F6" w:rsidRDefault="006669F7"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0.36</w:t>
            </w:r>
          </w:p>
        </w:tc>
      </w:tr>
    </w:tbl>
    <w:p w:rsidR="009606ED" w:rsidRPr="003D14E4" w:rsidRDefault="009606ED" w:rsidP="003D14E4">
      <w:pPr>
        <w:autoSpaceDE w:val="0"/>
        <w:autoSpaceDN w:val="0"/>
        <w:adjustRightInd w:val="0"/>
        <w:snapToGrid w:val="0"/>
        <w:spacing w:after="0" w:line="240" w:lineRule="auto"/>
        <w:ind w:firstLine="425"/>
        <w:jc w:val="both"/>
        <w:rPr>
          <w:rFonts w:ascii="Times New Roman" w:hAnsi="Times New Roman"/>
          <w:color w:val="000000"/>
          <w:sz w:val="20"/>
        </w:rPr>
      </w:pPr>
    </w:p>
    <w:p w:rsidR="006669F7" w:rsidRDefault="006669F7" w:rsidP="003D14E4">
      <w:pPr>
        <w:autoSpaceDE w:val="0"/>
        <w:autoSpaceDN w:val="0"/>
        <w:adjustRightInd w:val="0"/>
        <w:snapToGrid w:val="0"/>
        <w:spacing w:after="0" w:line="240" w:lineRule="auto"/>
        <w:jc w:val="both"/>
        <w:rPr>
          <w:rFonts w:ascii="Times New Roman" w:hAnsi="Times New Roman"/>
          <w:b/>
          <w:bCs/>
          <w:color w:val="000000"/>
          <w:sz w:val="20"/>
          <w:szCs w:val="28"/>
          <w:lang w:eastAsia="zh-CN"/>
        </w:rPr>
      </w:pPr>
      <w:r w:rsidRPr="003D14E4">
        <w:rPr>
          <w:rFonts w:ascii="Times New Roman" w:hAnsi="Times New Roman"/>
          <w:b/>
          <w:bCs/>
          <w:color w:val="000000"/>
          <w:sz w:val="20"/>
          <w:szCs w:val="28"/>
        </w:rPr>
        <w:t>UV-Visible Spectroscopy Results</w:t>
      </w:r>
    </w:p>
    <w:p w:rsidR="003D14E4" w:rsidRPr="003D14E4" w:rsidRDefault="003D14E4" w:rsidP="003D14E4">
      <w:pPr>
        <w:autoSpaceDE w:val="0"/>
        <w:autoSpaceDN w:val="0"/>
        <w:adjustRightInd w:val="0"/>
        <w:snapToGrid w:val="0"/>
        <w:spacing w:after="0" w:line="240" w:lineRule="auto"/>
        <w:jc w:val="both"/>
        <w:rPr>
          <w:rFonts w:ascii="Times New Roman" w:hAnsi="Times New Roman"/>
          <w:color w:val="000000"/>
          <w:sz w:val="20"/>
          <w:szCs w:val="28"/>
          <w:lang w:eastAsia="zh-CN"/>
        </w:rPr>
      </w:pPr>
    </w:p>
    <w:p w:rsidR="006669F7" w:rsidRPr="003D14E4" w:rsidRDefault="00A023F8" w:rsidP="003D14E4">
      <w:pPr>
        <w:autoSpaceDE w:val="0"/>
        <w:autoSpaceDN w:val="0"/>
        <w:adjustRightInd w:val="0"/>
        <w:snapToGrid w:val="0"/>
        <w:spacing w:after="0" w:line="240" w:lineRule="auto"/>
        <w:jc w:val="center"/>
        <w:rPr>
          <w:rFonts w:ascii="Times New Roman" w:hAnsi="Times New Roman"/>
          <w:b/>
          <w:bCs/>
          <w:color w:val="000000"/>
          <w:sz w:val="20"/>
          <w:szCs w:val="28"/>
        </w:rPr>
      </w:pPr>
      <w:r w:rsidRPr="003D14E4">
        <w:rPr>
          <w:rFonts w:ascii="Times New Roman" w:hAnsi="Times New Roman"/>
          <w:b/>
          <w:bCs/>
          <w:color w:val="000000"/>
          <w:sz w:val="20"/>
          <w:szCs w:val="28"/>
        </w:rPr>
        <w:t>Table 2</w:t>
      </w:r>
      <w:r w:rsidR="006669F7" w:rsidRPr="003D14E4">
        <w:rPr>
          <w:rFonts w:ascii="Times New Roman" w:hAnsi="Times New Roman"/>
          <w:b/>
          <w:bCs/>
          <w:color w:val="000000"/>
          <w:sz w:val="20"/>
          <w:szCs w:val="28"/>
        </w:rPr>
        <w:t xml:space="preserve">: UV-Visible spectra of </w:t>
      </w:r>
      <w:proofErr w:type="spellStart"/>
      <w:r w:rsidR="006669F7" w:rsidRPr="003D14E4">
        <w:rPr>
          <w:rFonts w:ascii="Times New Roman" w:hAnsi="Times New Roman"/>
          <w:b/>
          <w:bCs/>
          <w:color w:val="000000"/>
          <w:sz w:val="20"/>
          <w:szCs w:val="28"/>
        </w:rPr>
        <w:t>Sulphadiazine</w:t>
      </w:r>
      <w:proofErr w:type="spellEnd"/>
      <w:r w:rsidR="006669F7" w:rsidRPr="003D14E4">
        <w:rPr>
          <w:rFonts w:ascii="Times New Roman" w:hAnsi="Times New Roman"/>
          <w:b/>
          <w:bCs/>
          <w:color w:val="000000"/>
          <w:sz w:val="20"/>
          <w:szCs w:val="28"/>
        </w:rPr>
        <w:t xml:space="preserve"> and </w:t>
      </w:r>
      <w:proofErr w:type="spellStart"/>
      <w:r w:rsidR="006669F7" w:rsidRPr="003D14E4">
        <w:rPr>
          <w:rFonts w:ascii="Times New Roman" w:hAnsi="Times New Roman"/>
          <w:b/>
          <w:bCs/>
          <w:color w:val="000000"/>
          <w:sz w:val="20"/>
          <w:szCs w:val="28"/>
        </w:rPr>
        <w:t>Ampicillin</w:t>
      </w:r>
      <w:proofErr w:type="spellEnd"/>
      <w:r w:rsidR="006669F7" w:rsidRPr="003D14E4">
        <w:rPr>
          <w:rFonts w:ascii="Times New Roman" w:hAnsi="Times New Roman"/>
          <w:b/>
          <w:bCs/>
          <w:color w:val="000000"/>
          <w:sz w:val="20"/>
          <w:szCs w:val="28"/>
        </w:rPr>
        <w:t xml:space="preserve"> metal complexes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7"/>
        <w:gridCol w:w="1762"/>
        <w:gridCol w:w="2480"/>
        <w:gridCol w:w="3007"/>
      </w:tblGrid>
      <w:tr w:rsidR="00224E29" w:rsidRPr="00DE33F6" w:rsidTr="00F53B22">
        <w:trPr>
          <w:jc w:val="center"/>
        </w:trPr>
        <w:tc>
          <w:tcPr>
            <w:tcW w:w="1215"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proofErr w:type="spellStart"/>
            <w:r w:rsidRPr="00DE33F6">
              <w:rPr>
                <w:rFonts w:ascii="Times New Roman" w:eastAsiaTheme="minorEastAsia" w:hAnsi="Times New Roman"/>
                <w:color w:val="000000"/>
                <w:sz w:val="20"/>
              </w:rPr>
              <w:t>Ligand</w:t>
            </w:r>
            <w:proofErr w:type="spellEnd"/>
            <w:r w:rsidRPr="00DE33F6">
              <w:rPr>
                <w:rFonts w:ascii="Times New Roman" w:eastAsiaTheme="minorEastAsia" w:hAnsi="Times New Roman"/>
                <w:color w:val="000000"/>
                <w:sz w:val="20"/>
              </w:rPr>
              <w:t>/mixture</w:t>
            </w:r>
          </w:p>
        </w:tc>
        <w:tc>
          <w:tcPr>
            <w:tcW w:w="920"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i/>
                <w:iCs/>
                <w:color w:val="000000"/>
                <w:sz w:val="20"/>
              </w:rPr>
              <w:t>Wavelength(nm)</w:t>
            </w:r>
          </w:p>
        </w:tc>
        <w:tc>
          <w:tcPr>
            <w:tcW w:w="1295"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i/>
                <w:iCs/>
                <w:color w:val="000000"/>
                <w:sz w:val="20"/>
              </w:rPr>
              <w:t>Energies(cm</w:t>
            </w:r>
            <w:r w:rsidRPr="00DE33F6">
              <w:rPr>
                <w:rFonts w:ascii="Times New Roman" w:eastAsiaTheme="minorEastAsia" w:hAnsi="Times New Roman"/>
                <w:i/>
                <w:iCs/>
                <w:color w:val="000000"/>
                <w:sz w:val="20"/>
                <w:vertAlign w:val="superscript"/>
              </w:rPr>
              <w:t>-1</w:t>
            </w:r>
            <w:r w:rsidRPr="00DE33F6">
              <w:rPr>
                <w:rFonts w:ascii="Times New Roman" w:eastAsiaTheme="minorEastAsia" w:hAnsi="Times New Roman"/>
                <w:i/>
                <w:iCs/>
                <w:color w:val="000000"/>
                <w:sz w:val="20"/>
              </w:rPr>
              <w:t>)</w:t>
            </w:r>
          </w:p>
        </w:tc>
        <w:tc>
          <w:tcPr>
            <w:tcW w:w="1570" w:type="pct"/>
            <w:tcBorders>
              <w:top w:val="single" w:sz="4" w:space="0" w:color="auto"/>
              <w:bottom w:val="single" w:sz="4" w:space="0" w:color="auto"/>
              <w:right w:val="single" w:sz="4" w:space="0" w:color="auto"/>
            </w:tcBorders>
            <w:shd w:val="clear" w:color="auto" w:fill="auto"/>
            <w:vAlign w:val="center"/>
          </w:tcPr>
          <w:p w:rsidR="001512BC" w:rsidRPr="00DE33F6" w:rsidRDefault="001512BC" w:rsidP="003D14E4">
            <w:pPr>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i/>
                <w:iCs/>
                <w:color w:val="000000"/>
                <w:sz w:val="20"/>
              </w:rPr>
              <w:t>Assignment</w:t>
            </w:r>
          </w:p>
        </w:tc>
      </w:tr>
      <w:tr w:rsidR="00224E29" w:rsidRPr="00DE33F6" w:rsidTr="00F53B22">
        <w:trPr>
          <w:jc w:val="center"/>
        </w:trPr>
        <w:tc>
          <w:tcPr>
            <w:tcW w:w="1215"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proofErr w:type="spellStart"/>
            <w:r w:rsidRPr="00DE33F6">
              <w:rPr>
                <w:rFonts w:ascii="Times New Roman" w:eastAsiaTheme="minorEastAsia" w:hAnsi="Times New Roman"/>
                <w:color w:val="000000"/>
                <w:sz w:val="20"/>
              </w:rPr>
              <w:t>Sulphadiazine</w:t>
            </w:r>
            <w:proofErr w:type="spellEnd"/>
            <w:r w:rsidRPr="00DE33F6">
              <w:rPr>
                <w:rFonts w:ascii="Times New Roman" w:eastAsiaTheme="minorEastAsia" w:hAnsi="Times New Roman"/>
                <w:color w:val="000000"/>
                <w:sz w:val="20"/>
              </w:rPr>
              <w:t xml:space="preserve"> (</w:t>
            </w:r>
            <w:proofErr w:type="spellStart"/>
            <w:r w:rsidRPr="00DE33F6">
              <w:rPr>
                <w:rFonts w:ascii="Times New Roman" w:eastAsiaTheme="minorEastAsia" w:hAnsi="Times New Roman"/>
                <w:color w:val="000000"/>
                <w:sz w:val="20"/>
              </w:rPr>
              <w:t>ligand</w:t>
            </w:r>
            <w:proofErr w:type="spellEnd"/>
            <w:r w:rsidRPr="00DE33F6">
              <w:rPr>
                <w:rFonts w:ascii="Times New Roman" w:eastAsiaTheme="minorEastAsia" w:hAnsi="Times New Roman"/>
                <w:color w:val="000000"/>
                <w:sz w:val="20"/>
              </w:rPr>
              <w:t>)</w:t>
            </w:r>
          </w:p>
        </w:tc>
        <w:tc>
          <w:tcPr>
            <w:tcW w:w="920"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268325244</w:t>
            </w:r>
          </w:p>
        </w:tc>
        <w:tc>
          <w:tcPr>
            <w:tcW w:w="1295"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37313.430769.240983.6</w:t>
            </w:r>
          </w:p>
        </w:tc>
        <w:tc>
          <w:tcPr>
            <w:tcW w:w="1570" w:type="pct"/>
            <w:tcBorders>
              <w:top w:val="single" w:sz="4" w:space="0" w:color="auto"/>
              <w:bottom w:val="single" w:sz="4" w:space="0" w:color="auto"/>
              <w:right w:val="single" w:sz="4" w:space="0" w:color="auto"/>
            </w:tcBorders>
            <w:shd w:val="clear" w:color="auto" w:fill="auto"/>
            <w:vAlign w:val="center"/>
          </w:tcPr>
          <w:p w:rsidR="001512BC" w:rsidRPr="00DE33F6" w:rsidRDefault="00B911D9"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π</w:t>
            </w:r>
            <w:r w:rsidR="00F53B22">
              <w:rPr>
                <w:rFonts w:ascii="Times New Roman" w:eastAsiaTheme="minorEastAsia" w:hAnsi="Times New Roman" w:cs="Times New Roman"/>
                <w:sz w:val="20"/>
                <w:szCs w:val="22"/>
              </w:rPr>
              <w:t xml:space="preserve"> </w:t>
            </w:r>
            <w:r w:rsidRPr="00DE33F6">
              <w:rPr>
                <w:rFonts w:ascii="Times New Roman" w:eastAsiaTheme="minorEastAsia" w:hAnsi="Times New Roman" w:cs="Times New Roman"/>
                <w:sz w:val="20"/>
                <w:szCs w:val="22"/>
              </w:rPr>
              <w:t>-π*</w:t>
            </w:r>
            <w:proofErr w:type="spellStart"/>
            <w:r w:rsidRPr="00DE33F6">
              <w:rPr>
                <w:rFonts w:ascii="Times New Roman" w:eastAsiaTheme="minorEastAsia" w:hAnsi="Times New Roman" w:cs="Times New Roman"/>
                <w:sz w:val="20"/>
                <w:szCs w:val="22"/>
              </w:rPr>
              <w:t>LCTn</w:t>
            </w:r>
            <w:proofErr w:type="spellEnd"/>
            <w:r w:rsidRPr="00DE33F6">
              <w:rPr>
                <w:rFonts w:ascii="Times New Roman" w:eastAsiaTheme="minorEastAsia" w:hAnsi="Times New Roman" w:cs="Times New Roman"/>
                <w:sz w:val="20"/>
                <w:szCs w:val="22"/>
              </w:rPr>
              <w:t>-π*</w:t>
            </w:r>
          </w:p>
        </w:tc>
      </w:tr>
      <w:tr w:rsidR="00224E29" w:rsidRPr="00DE33F6" w:rsidTr="00F53B22">
        <w:trPr>
          <w:jc w:val="center"/>
        </w:trPr>
        <w:tc>
          <w:tcPr>
            <w:tcW w:w="1215"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proofErr w:type="spellStart"/>
            <w:r w:rsidRPr="00DE33F6">
              <w:rPr>
                <w:rFonts w:ascii="Times New Roman" w:eastAsiaTheme="minorEastAsia" w:hAnsi="Times New Roman"/>
                <w:color w:val="000000"/>
                <w:sz w:val="20"/>
              </w:rPr>
              <w:t>Ampicillin</w:t>
            </w:r>
            <w:proofErr w:type="spellEnd"/>
            <w:r w:rsidRPr="00DE33F6">
              <w:rPr>
                <w:rFonts w:ascii="Times New Roman" w:eastAsiaTheme="minorEastAsia" w:hAnsi="Times New Roman"/>
                <w:color w:val="000000"/>
                <w:sz w:val="20"/>
              </w:rPr>
              <w:t xml:space="preserve"> (</w:t>
            </w:r>
            <w:proofErr w:type="spellStart"/>
            <w:r w:rsidRPr="00DE33F6">
              <w:rPr>
                <w:rFonts w:ascii="Times New Roman" w:eastAsiaTheme="minorEastAsia" w:hAnsi="Times New Roman"/>
                <w:color w:val="000000"/>
                <w:sz w:val="20"/>
              </w:rPr>
              <w:t>ligand</w:t>
            </w:r>
            <w:proofErr w:type="spellEnd"/>
            <w:r w:rsidRPr="00DE33F6">
              <w:rPr>
                <w:rFonts w:ascii="Times New Roman" w:eastAsiaTheme="minorEastAsia" w:hAnsi="Times New Roman"/>
                <w:color w:val="000000"/>
                <w:sz w:val="20"/>
              </w:rPr>
              <w:t>)</w:t>
            </w:r>
          </w:p>
        </w:tc>
        <w:tc>
          <w:tcPr>
            <w:tcW w:w="920"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229325</w:t>
            </w:r>
          </w:p>
        </w:tc>
        <w:tc>
          <w:tcPr>
            <w:tcW w:w="1295"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43668.130769.5</w:t>
            </w:r>
          </w:p>
        </w:tc>
        <w:tc>
          <w:tcPr>
            <w:tcW w:w="1570" w:type="pct"/>
            <w:tcBorders>
              <w:top w:val="single" w:sz="4" w:space="0" w:color="auto"/>
              <w:bottom w:val="single" w:sz="4" w:space="0" w:color="auto"/>
              <w:right w:val="single" w:sz="4" w:space="0" w:color="auto"/>
            </w:tcBorders>
            <w:shd w:val="clear" w:color="auto" w:fill="auto"/>
            <w:vAlign w:val="center"/>
          </w:tcPr>
          <w:p w:rsidR="00B911D9" w:rsidRPr="00DE33F6" w:rsidRDefault="00B911D9"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n-π*n-π*n-π*</w:t>
            </w:r>
          </w:p>
        </w:tc>
      </w:tr>
      <w:tr w:rsidR="00224E29" w:rsidRPr="00DE33F6" w:rsidTr="00F53B22">
        <w:trPr>
          <w:jc w:val="center"/>
        </w:trPr>
        <w:tc>
          <w:tcPr>
            <w:tcW w:w="1215"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[Cu(Su)(Amp)Cl</w:t>
            </w:r>
            <w:r w:rsidRPr="00DE33F6">
              <w:rPr>
                <w:rFonts w:ascii="Times New Roman" w:eastAsiaTheme="minorEastAsia" w:hAnsi="Times New Roman"/>
                <w:color w:val="000000"/>
                <w:sz w:val="20"/>
                <w:vertAlign w:val="subscript"/>
              </w:rPr>
              <w:t>2</w:t>
            </w:r>
            <w:r w:rsidRPr="00DE33F6">
              <w:rPr>
                <w:rFonts w:ascii="Times New Roman" w:eastAsiaTheme="minorEastAsia" w:hAnsi="Times New Roman"/>
                <w:color w:val="000000"/>
                <w:sz w:val="20"/>
              </w:rPr>
              <w:t>]</w:t>
            </w:r>
          </w:p>
        </w:tc>
        <w:tc>
          <w:tcPr>
            <w:tcW w:w="920"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821</w:t>
            </w:r>
          </w:p>
        </w:tc>
        <w:tc>
          <w:tcPr>
            <w:tcW w:w="1295"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12180</w:t>
            </w:r>
          </w:p>
        </w:tc>
        <w:tc>
          <w:tcPr>
            <w:tcW w:w="1570" w:type="pct"/>
            <w:tcBorders>
              <w:top w:val="single" w:sz="4" w:space="0" w:color="auto"/>
              <w:bottom w:val="single" w:sz="4" w:space="0" w:color="auto"/>
              <w:right w:val="single" w:sz="4" w:space="0" w:color="auto"/>
            </w:tcBorders>
            <w:shd w:val="clear" w:color="auto" w:fill="auto"/>
            <w:vAlign w:val="center"/>
          </w:tcPr>
          <w:p w:rsidR="001512BC" w:rsidRPr="00DE33F6" w:rsidRDefault="00B911D9" w:rsidP="003D14E4">
            <w:pPr>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2Eg - 2T</w:t>
            </w:r>
            <w:r w:rsidRPr="00DE33F6">
              <w:rPr>
                <w:rFonts w:ascii="Times New Roman" w:eastAsiaTheme="minorEastAsia" w:hAnsi="Times New Roman"/>
                <w:color w:val="000000"/>
                <w:sz w:val="20"/>
                <w:vertAlign w:val="subscript"/>
              </w:rPr>
              <w:t>2</w:t>
            </w:r>
            <w:r w:rsidRPr="00DE33F6">
              <w:rPr>
                <w:rFonts w:ascii="Times New Roman" w:eastAsiaTheme="minorEastAsia" w:hAnsi="Times New Roman"/>
                <w:color w:val="000000"/>
                <w:sz w:val="20"/>
              </w:rPr>
              <w:t>g</w:t>
            </w:r>
          </w:p>
        </w:tc>
      </w:tr>
      <w:tr w:rsidR="00224E29" w:rsidRPr="00DE33F6" w:rsidTr="00F53B22">
        <w:trPr>
          <w:jc w:val="center"/>
        </w:trPr>
        <w:tc>
          <w:tcPr>
            <w:tcW w:w="1215"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[Co(Su)(Amp)Cl</w:t>
            </w:r>
            <w:r w:rsidRPr="00DE33F6">
              <w:rPr>
                <w:rFonts w:ascii="Times New Roman" w:eastAsiaTheme="minorEastAsia" w:hAnsi="Times New Roman"/>
                <w:color w:val="000000"/>
                <w:sz w:val="20"/>
                <w:vertAlign w:val="subscript"/>
              </w:rPr>
              <w:t>2</w:t>
            </w:r>
            <w:r w:rsidRPr="00DE33F6">
              <w:rPr>
                <w:rFonts w:ascii="Times New Roman" w:eastAsiaTheme="minorEastAsia" w:hAnsi="Times New Roman"/>
                <w:color w:val="000000"/>
                <w:sz w:val="20"/>
              </w:rPr>
              <w:t>]</w:t>
            </w:r>
          </w:p>
        </w:tc>
        <w:tc>
          <w:tcPr>
            <w:tcW w:w="920"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367585850</w:t>
            </w:r>
          </w:p>
        </w:tc>
        <w:tc>
          <w:tcPr>
            <w:tcW w:w="1295"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272471223911764</w:t>
            </w:r>
          </w:p>
        </w:tc>
        <w:tc>
          <w:tcPr>
            <w:tcW w:w="1570" w:type="pct"/>
            <w:tcBorders>
              <w:top w:val="single" w:sz="4" w:space="0" w:color="auto"/>
              <w:bottom w:val="single" w:sz="4" w:space="0" w:color="auto"/>
              <w:right w:val="single" w:sz="4" w:space="0" w:color="auto"/>
            </w:tcBorders>
            <w:shd w:val="clear" w:color="auto" w:fill="auto"/>
            <w:vAlign w:val="center"/>
          </w:tcPr>
          <w:p w:rsidR="001512BC" w:rsidRPr="00DE33F6" w:rsidRDefault="00B911D9" w:rsidP="003D14E4">
            <w:pPr>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MLCT4T</w:t>
            </w:r>
            <w:r w:rsidRPr="00DE33F6">
              <w:rPr>
                <w:rFonts w:ascii="Times New Roman" w:eastAsiaTheme="minorEastAsia" w:hAnsi="Times New Roman"/>
                <w:color w:val="000000"/>
                <w:sz w:val="20"/>
                <w:vertAlign w:val="subscript"/>
              </w:rPr>
              <w:t>1</w:t>
            </w:r>
            <w:r w:rsidRPr="00DE33F6">
              <w:rPr>
                <w:rFonts w:ascii="Times New Roman" w:eastAsiaTheme="minorEastAsia" w:hAnsi="Times New Roman"/>
                <w:color w:val="000000"/>
                <w:sz w:val="20"/>
              </w:rPr>
              <w:t>g -4A</w:t>
            </w:r>
            <w:r w:rsidRPr="00DE33F6">
              <w:rPr>
                <w:rFonts w:ascii="Times New Roman" w:eastAsiaTheme="minorEastAsia" w:hAnsi="Times New Roman"/>
                <w:color w:val="000000"/>
                <w:sz w:val="20"/>
                <w:vertAlign w:val="subscript"/>
              </w:rPr>
              <w:t>2</w:t>
            </w:r>
            <w:r w:rsidRPr="00DE33F6">
              <w:rPr>
                <w:rFonts w:ascii="Times New Roman" w:eastAsiaTheme="minorEastAsia" w:hAnsi="Times New Roman"/>
                <w:color w:val="000000"/>
                <w:sz w:val="20"/>
              </w:rPr>
              <w:t>g4T</w:t>
            </w:r>
            <w:r w:rsidRPr="00DE33F6">
              <w:rPr>
                <w:rFonts w:ascii="Times New Roman" w:eastAsiaTheme="minorEastAsia" w:hAnsi="Times New Roman"/>
                <w:color w:val="000000"/>
                <w:sz w:val="20"/>
                <w:vertAlign w:val="subscript"/>
              </w:rPr>
              <w:t>1</w:t>
            </w:r>
            <w:r w:rsidRPr="00DE33F6">
              <w:rPr>
                <w:rFonts w:ascii="Times New Roman" w:eastAsiaTheme="minorEastAsia" w:hAnsi="Times New Roman"/>
                <w:color w:val="000000"/>
                <w:sz w:val="20"/>
              </w:rPr>
              <w:t>g - 4T</w:t>
            </w:r>
            <w:r w:rsidRPr="00DE33F6">
              <w:rPr>
                <w:rFonts w:ascii="Times New Roman" w:eastAsiaTheme="minorEastAsia" w:hAnsi="Times New Roman"/>
                <w:color w:val="000000"/>
                <w:sz w:val="20"/>
                <w:vertAlign w:val="subscript"/>
              </w:rPr>
              <w:t>2</w:t>
            </w:r>
            <w:r w:rsidRPr="00DE33F6">
              <w:rPr>
                <w:rFonts w:ascii="Times New Roman" w:eastAsiaTheme="minorEastAsia" w:hAnsi="Times New Roman"/>
                <w:color w:val="000000"/>
                <w:sz w:val="20"/>
              </w:rPr>
              <w:t>g</w:t>
            </w:r>
          </w:p>
        </w:tc>
      </w:tr>
      <w:tr w:rsidR="00224E29" w:rsidRPr="00DE33F6" w:rsidTr="00F53B22">
        <w:trPr>
          <w:jc w:val="center"/>
        </w:trPr>
        <w:tc>
          <w:tcPr>
            <w:tcW w:w="1215"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w:t>
            </w:r>
            <w:proofErr w:type="spellStart"/>
            <w:r w:rsidRPr="00DE33F6">
              <w:rPr>
                <w:rFonts w:ascii="Times New Roman" w:eastAsiaTheme="minorEastAsia" w:hAnsi="Times New Roman"/>
                <w:color w:val="000000"/>
                <w:sz w:val="20"/>
              </w:rPr>
              <w:t>Cd</w:t>
            </w:r>
            <w:proofErr w:type="spellEnd"/>
            <w:r w:rsidRPr="00DE33F6">
              <w:rPr>
                <w:rFonts w:ascii="Times New Roman" w:eastAsiaTheme="minorEastAsia" w:hAnsi="Times New Roman"/>
                <w:color w:val="000000"/>
                <w:sz w:val="20"/>
              </w:rPr>
              <w:t>(Su)(Amp)Cl</w:t>
            </w:r>
            <w:r w:rsidRPr="00DE33F6">
              <w:rPr>
                <w:rFonts w:ascii="Times New Roman" w:eastAsiaTheme="minorEastAsia" w:hAnsi="Times New Roman"/>
                <w:color w:val="000000"/>
                <w:sz w:val="20"/>
                <w:vertAlign w:val="subscript"/>
              </w:rPr>
              <w:t>2</w:t>
            </w:r>
            <w:r w:rsidRPr="00DE33F6">
              <w:rPr>
                <w:rFonts w:ascii="Times New Roman" w:eastAsiaTheme="minorEastAsia" w:hAnsi="Times New Roman"/>
                <w:color w:val="000000"/>
                <w:sz w:val="20"/>
              </w:rPr>
              <w:t>]</w:t>
            </w:r>
          </w:p>
        </w:tc>
        <w:tc>
          <w:tcPr>
            <w:tcW w:w="920" w:type="pct"/>
            <w:vAlign w:val="center"/>
          </w:tcPr>
          <w:p w:rsidR="001512BC" w:rsidRPr="00DE33F6" w:rsidRDefault="001512BC"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193256</w:t>
            </w:r>
          </w:p>
        </w:tc>
        <w:tc>
          <w:tcPr>
            <w:tcW w:w="1295" w:type="pct"/>
            <w:vAlign w:val="center"/>
          </w:tcPr>
          <w:p w:rsidR="001512BC" w:rsidRPr="00DE33F6" w:rsidRDefault="001512BC"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51813.538940.8</w:t>
            </w:r>
          </w:p>
        </w:tc>
        <w:tc>
          <w:tcPr>
            <w:tcW w:w="1570" w:type="pct"/>
            <w:tcBorders>
              <w:top w:val="single" w:sz="4" w:space="0" w:color="auto"/>
              <w:bottom w:val="single" w:sz="4" w:space="0" w:color="auto"/>
              <w:right w:val="single" w:sz="4" w:space="0" w:color="auto"/>
            </w:tcBorders>
            <w:shd w:val="clear" w:color="auto" w:fill="auto"/>
            <w:vAlign w:val="center"/>
          </w:tcPr>
          <w:p w:rsidR="001512BC" w:rsidRPr="00DE33F6" w:rsidRDefault="00B911D9" w:rsidP="003D14E4">
            <w:pPr>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n-π*n-π*</w:t>
            </w:r>
          </w:p>
        </w:tc>
      </w:tr>
    </w:tbl>
    <w:p w:rsidR="003D14E4" w:rsidRDefault="003D14E4" w:rsidP="003D14E4">
      <w:pPr>
        <w:pStyle w:val="Default"/>
        <w:snapToGrid w:val="0"/>
        <w:ind w:firstLine="425"/>
        <w:jc w:val="both"/>
        <w:rPr>
          <w:rFonts w:ascii="Times New Roman" w:hAnsi="Times New Roman" w:cs="Times New Roman"/>
          <w:sz w:val="20"/>
        </w:rPr>
      </w:pPr>
    </w:p>
    <w:p w:rsidR="003D14E4" w:rsidRPr="003D14E4" w:rsidRDefault="003D14E4" w:rsidP="003D14E4">
      <w:pPr>
        <w:pStyle w:val="Default"/>
        <w:snapToGrid w:val="0"/>
        <w:ind w:firstLine="425"/>
        <w:jc w:val="both"/>
        <w:rPr>
          <w:rFonts w:ascii="Times New Roman" w:hAnsi="Times New Roman" w:cs="Times New Roman"/>
          <w:sz w:val="20"/>
        </w:rPr>
        <w:sectPr w:rsidR="003D14E4" w:rsidRPr="003D14E4" w:rsidSect="00AC3492">
          <w:type w:val="continuous"/>
          <w:pgSz w:w="12240" w:h="15840" w:code="1"/>
          <w:pgMar w:top="1440" w:right="1440" w:bottom="1440" w:left="1440" w:header="720" w:footer="720" w:gutter="0"/>
          <w:cols w:space="720"/>
          <w:docGrid w:linePitch="360"/>
        </w:sectPr>
      </w:pPr>
    </w:p>
    <w:p w:rsidR="00272925" w:rsidRPr="003D14E4" w:rsidRDefault="00224E29" w:rsidP="003D14E4">
      <w:pPr>
        <w:pStyle w:val="Default"/>
        <w:snapToGrid w:val="0"/>
        <w:ind w:firstLine="425"/>
        <w:jc w:val="both"/>
        <w:rPr>
          <w:rFonts w:ascii="Times New Roman" w:hAnsi="Times New Roman" w:cs="Times New Roman"/>
          <w:sz w:val="20"/>
        </w:rPr>
      </w:pPr>
      <w:r w:rsidRPr="003D14E4">
        <w:rPr>
          <w:rFonts w:ascii="Times New Roman" w:hAnsi="Times New Roman" w:cs="Times New Roman"/>
          <w:sz w:val="20"/>
        </w:rPr>
        <w:lastRenderedPageBreak/>
        <w:t xml:space="preserve">The UV-Vis. Spectra of </w:t>
      </w:r>
      <w:proofErr w:type="spellStart"/>
      <w:r w:rsidRPr="003D14E4">
        <w:rPr>
          <w:rFonts w:ascii="Times New Roman" w:hAnsi="Times New Roman" w:cs="Times New Roman"/>
          <w:sz w:val="20"/>
        </w:rPr>
        <w:t>sulphadiazine</w:t>
      </w:r>
      <w:proofErr w:type="spellEnd"/>
      <w:r w:rsidRPr="003D14E4">
        <w:rPr>
          <w:rFonts w:ascii="Times New Roman" w:hAnsi="Times New Roman" w:cs="Times New Roman"/>
          <w:sz w:val="20"/>
        </w:rPr>
        <w:t xml:space="preserve"> in methanol present three absorption bands maxima at 268 and 325 which is assigned to π</w:t>
      </w:r>
      <w:r w:rsidR="00F53B22">
        <w:rPr>
          <w:rFonts w:ascii="Times New Roman" w:hAnsi="Times New Roman" w:cs="Times New Roman"/>
          <w:sz w:val="20"/>
        </w:rPr>
        <w:t xml:space="preserve"> </w:t>
      </w:r>
      <w:r w:rsidRPr="003D14E4">
        <w:rPr>
          <w:rFonts w:ascii="Times New Roman" w:hAnsi="Times New Roman" w:cs="Times New Roman"/>
          <w:sz w:val="20"/>
        </w:rPr>
        <w:t>-π*</w:t>
      </w:r>
      <w:r w:rsidR="00A023F8" w:rsidRPr="003D14E4">
        <w:rPr>
          <w:rFonts w:ascii="Times New Roman" w:hAnsi="Times New Roman" w:cs="Times New Roman"/>
          <w:sz w:val="20"/>
        </w:rPr>
        <w:t xml:space="preserve"> </w:t>
      </w:r>
      <w:r w:rsidRPr="003D14E4">
        <w:rPr>
          <w:rFonts w:ascii="Times New Roman" w:hAnsi="Times New Roman" w:cs="Times New Roman"/>
          <w:sz w:val="20"/>
        </w:rPr>
        <w:t>transition, 325 is assigned to LCT and 244 is assigned to n-π*</w:t>
      </w:r>
      <w:r w:rsidR="00F53B22">
        <w:rPr>
          <w:rFonts w:ascii="Times New Roman" w:hAnsi="Times New Roman" w:cs="Times New Roman"/>
          <w:sz w:val="20"/>
        </w:rPr>
        <w:t xml:space="preserve"> </w:t>
      </w:r>
      <w:r w:rsidRPr="003D14E4">
        <w:rPr>
          <w:rFonts w:ascii="Times New Roman" w:hAnsi="Times New Roman" w:cs="Times New Roman"/>
          <w:sz w:val="20"/>
        </w:rPr>
        <w:t xml:space="preserve">transitions. The UV-Vis spectra of </w:t>
      </w:r>
      <w:proofErr w:type="spellStart"/>
      <w:r w:rsidRPr="003D14E4">
        <w:rPr>
          <w:rFonts w:ascii="Times New Roman" w:hAnsi="Times New Roman" w:cs="Times New Roman"/>
          <w:sz w:val="20"/>
        </w:rPr>
        <w:t>ampicillin</w:t>
      </w:r>
      <w:proofErr w:type="spellEnd"/>
      <w:r w:rsidRPr="003D14E4">
        <w:rPr>
          <w:rFonts w:ascii="Times New Roman" w:hAnsi="Times New Roman" w:cs="Times New Roman"/>
          <w:sz w:val="20"/>
        </w:rPr>
        <w:t xml:space="preserve"> in acetone present two absorption band maxima at 229 and</w:t>
      </w:r>
      <w:r w:rsidR="0003426A" w:rsidRPr="003D14E4">
        <w:rPr>
          <w:rFonts w:ascii="Times New Roman" w:hAnsi="Times New Roman" w:cs="Times New Roman"/>
          <w:sz w:val="20"/>
        </w:rPr>
        <w:t xml:space="preserve"> 325 which is assigned to n-π*</w:t>
      </w:r>
      <w:r w:rsidRPr="003D14E4">
        <w:rPr>
          <w:rFonts w:ascii="Times New Roman" w:hAnsi="Times New Roman" w:cs="Times New Roman"/>
          <w:sz w:val="20"/>
        </w:rPr>
        <w:t xml:space="preserve"> transitions respectively. </w:t>
      </w:r>
      <w:proofErr w:type="gramStart"/>
      <w:r w:rsidRPr="003D14E4">
        <w:rPr>
          <w:rFonts w:ascii="Times New Roman" w:hAnsi="Times New Roman" w:cs="Times New Roman"/>
          <w:sz w:val="20"/>
        </w:rPr>
        <w:t>Copper(</w:t>
      </w:r>
      <w:proofErr w:type="gramEnd"/>
      <w:r w:rsidRPr="003D14E4">
        <w:rPr>
          <w:rFonts w:ascii="Times New Roman" w:hAnsi="Times New Roman" w:cs="Times New Roman"/>
          <w:sz w:val="20"/>
        </w:rPr>
        <w:t>II) complex exhibits one band centered at 821 which may be tentatively assigned to 2Eg - 2T</w:t>
      </w:r>
      <w:r w:rsidRPr="003D14E4">
        <w:rPr>
          <w:rFonts w:ascii="Times New Roman" w:hAnsi="Times New Roman" w:cs="Times New Roman"/>
          <w:sz w:val="20"/>
          <w:vertAlign w:val="subscript"/>
        </w:rPr>
        <w:t>2</w:t>
      </w:r>
      <w:r w:rsidRPr="003D14E4">
        <w:rPr>
          <w:rFonts w:ascii="Times New Roman" w:hAnsi="Times New Roman" w:cs="Times New Roman"/>
          <w:sz w:val="20"/>
        </w:rPr>
        <w:t>g transitions</w:t>
      </w:r>
      <w:r w:rsidR="00F53B22">
        <w:rPr>
          <w:rFonts w:ascii="Times New Roman" w:hAnsi="Times New Roman" w:cs="Times New Roman" w:hint="eastAsia"/>
          <w:sz w:val="20"/>
          <w:lang w:eastAsia="zh-CN"/>
        </w:rPr>
        <w:t xml:space="preserve"> </w:t>
      </w:r>
      <w:r w:rsidRPr="003D14E4">
        <w:rPr>
          <w:rFonts w:ascii="Times New Roman" w:hAnsi="Times New Roman" w:cs="Times New Roman"/>
          <w:sz w:val="20"/>
        </w:rPr>
        <w:t xml:space="preserve">respectively. The cobalt (II) </w:t>
      </w:r>
      <w:r w:rsidRPr="003D14E4">
        <w:rPr>
          <w:rFonts w:ascii="Times New Roman" w:hAnsi="Times New Roman" w:cs="Times New Roman"/>
          <w:sz w:val="20"/>
        </w:rPr>
        <w:lastRenderedPageBreak/>
        <w:t>complex exhibits 3 bands at 367, 585 and 850 nm. These bands are assigned to MLCT, 4T</w:t>
      </w:r>
      <w:r w:rsidRPr="003D14E4">
        <w:rPr>
          <w:rFonts w:ascii="Times New Roman" w:hAnsi="Times New Roman" w:cs="Times New Roman"/>
          <w:sz w:val="20"/>
          <w:vertAlign w:val="subscript"/>
        </w:rPr>
        <w:t>1</w:t>
      </w:r>
      <w:r w:rsidRPr="003D14E4">
        <w:rPr>
          <w:rFonts w:ascii="Times New Roman" w:hAnsi="Times New Roman" w:cs="Times New Roman"/>
          <w:sz w:val="20"/>
        </w:rPr>
        <w:t>g</w:t>
      </w:r>
      <w:r w:rsidR="00F53B22">
        <w:rPr>
          <w:rFonts w:ascii="Times New Roman" w:hAnsi="Times New Roman" w:cs="Times New Roman"/>
          <w:sz w:val="20"/>
        </w:rPr>
        <w:t xml:space="preserve"> </w:t>
      </w:r>
      <w:r w:rsidRPr="003D14E4">
        <w:rPr>
          <w:rFonts w:ascii="Times New Roman" w:hAnsi="Times New Roman" w:cs="Times New Roman"/>
          <w:sz w:val="20"/>
        </w:rPr>
        <w:t>- 4A</w:t>
      </w:r>
      <w:r w:rsidRPr="003D14E4">
        <w:rPr>
          <w:rFonts w:ascii="Times New Roman" w:hAnsi="Times New Roman" w:cs="Times New Roman"/>
          <w:sz w:val="20"/>
          <w:vertAlign w:val="subscript"/>
        </w:rPr>
        <w:t>2</w:t>
      </w:r>
      <w:r w:rsidRPr="003D14E4">
        <w:rPr>
          <w:rFonts w:ascii="Times New Roman" w:hAnsi="Times New Roman" w:cs="Times New Roman"/>
          <w:sz w:val="20"/>
        </w:rPr>
        <w:t>g and 4T</w:t>
      </w:r>
      <w:r w:rsidRPr="003D14E4">
        <w:rPr>
          <w:rFonts w:ascii="Times New Roman" w:hAnsi="Times New Roman" w:cs="Times New Roman"/>
          <w:sz w:val="20"/>
          <w:vertAlign w:val="subscript"/>
        </w:rPr>
        <w:t>1</w:t>
      </w:r>
      <w:r w:rsidRPr="003D14E4">
        <w:rPr>
          <w:rFonts w:ascii="Times New Roman" w:hAnsi="Times New Roman" w:cs="Times New Roman"/>
          <w:sz w:val="20"/>
        </w:rPr>
        <w:t>g -4T</w:t>
      </w:r>
      <w:r w:rsidRPr="003D14E4">
        <w:rPr>
          <w:rFonts w:ascii="Times New Roman" w:hAnsi="Times New Roman" w:cs="Times New Roman"/>
          <w:sz w:val="20"/>
          <w:vertAlign w:val="subscript"/>
        </w:rPr>
        <w:t>2</w:t>
      </w:r>
      <w:r w:rsidRPr="003D14E4">
        <w:rPr>
          <w:rFonts w:ascii="Times New Roman" w:hAnsi="Times New Roman" w:cs="Times New Roman"/>
          <w:sz w:val="20"/>
        </w:rPr>
        <w:t>g transitions resp</w:t>
      </w:r>
      <w:r w:rsidR="00E777C2" w:rsidRPr="003D14E4">
        <w:rPr>
          <w:rFonts w:ascii="Times New Roman" w:hAnsi="Times New Roman" w:cs="Times New Roman"/>
          <w:sz w:val="20"/>
        </w:rPr>
        <w:t xml:space="preserve">ectively. </w:t>
      </w:r>
      <w:proofErr w:type="spellStart"/>
      <w:r w:rsidR="00E777C2" w:rsidRPr="003D14E4">
        <w:rPr>
          <w:rFonts w:ascii="Times New Roman" w:hAnsi="Times New Roman" w:cs="Times New Roman"/>
          <w:sz w:val="20"/>
        </w:rPr>
        <w:t>Cadium</w:t>
      </w:r>
      <w:proofErr w:type="spellEnd"/>
      <w:r w:rsidR="00E777C2" w:rsidRPr="003D14E4">
        <w:rPr>
          <w:rFonts w:ascii="Times New Roman" w:hAnsi="Times New Roman" w:cs="Times New Roman"/>
          <w:sz w:val="20"/>
        </w:rPr>
        <w:t xml:space="preserve"> (II) exhibits two</w:t>
      </w:r>
      <w:r w:rsidRPr="003D14E4">
        <w:rPr>
          <w:rFonts w:ascii="Times New Roman" w:hAnsi="Times New Roman" w:cs="Times New Roman"/>
          <w:sz w:val="20"/>
        </w:rPr>
        <w:t xml:space="preserve"> absorption bands centered at 193 and 256 which may be assigned to n-π*</w:t>
      </w:r>
      <w:r w:rsidR="00F53B22">
        <w:rPr>
          <w:rFonts w:ascii="Times New Roman" w:hAnsi="Times New Roman" w:cs="Times New Roman"/>
          <w:sz w:val="20"/>
        </w:rPr>
        <w:t xml:space="preserve"> </w:t>
      </w:r>
      <w:r w:rsidRPr="003D14E4">
        <w:rPr>
          <w:rFonts w:ascii="Times New Roman" w:hAnsi="Times New Roman" w:cs="Times New Roman"/>
          <w:sz w:val="20"/>
        </w:rPr>
        <w:t xml:space="preserve">transition respectively. All these characteristic bands observed in the UV-Vis. spectra confirm octahedral configuration for </w:t>
      </w:r>
      <w:proofErr w:type="gramStart"/>
      <w:r w:rsidRPr="003D14E4">
        <w:rPr>
          <w:rFonts w:ascii="Times New Roman" w:hAnsi="Times New Roman" w:cs="Times New Roman"/>
          <w:sz w:val="20"/>
        </w:rPr>
        <w:t>Co(</w:t>
      </w:r>
      <w:proofErr w:type="gramEnd"/>
      <w:r w:rsidRPr="003D14E4">
        <w:rPr>
          <w:rFonts w:ascii="Times New Roman" w:hAnsi="Times New Roman" w:cs="Times New Roman"/>
          <w:sz w:val="20"/>
        </w:rPr>
        <w:t xml:space="preserve">II), </w:t>
      </w:r>
      <w:proofErr w:type="spellStart"/>
      <w:r w:rsidRPr="003D14E4">
        <w:rPr>
          <w:rFonts w:ascii="Times New Roman" w:hAnsi="Times New Roman" w:cs="Times New Roman"/>
          <w:sz w:val="20"/>
        </w:rPr>
        <w:t>Cd</w:t>
      </w:r>
      <w:proofErr w:type="spellEnd"/>
      <w:r w:rsidRPr="003D14E4">
        <w:rPr>
          <w:rFonts w:ascii="Times New Roman" w:hAnsi="Times New Roman" w:cs="Times New Roman"/>
          <w:sz w:val="20"/>
        </w:rPr>
        <w:t>(II) and Cu(II) complexes respectively.</w:t>
      </w:r>
    </w:p>
    <w:p w:rsidR="003D14E4" w:rsidRPr="003D14E4" w:rsidRDefault="003D14E4" w:rsidP="003D14E4">
      <w:pPr>
        <w:pStyle w:val="Default"/>
        <w:snapToGrid w:val="0"/>
        <w:jc w:val="both"/>
        <w:rPr>
          <w:rFonts w:ascii="Times New Roman" w:hAnsi="Times New Roman" w:cs="Times New Roman"/>
          <w:b/>
          <w:bCs/>
          <w:sz w:val="20"/>
          <w:szCs w:val="28"/>
        </w:rPr>
        <w:sectPr w:rsidR="003D14E4" w:rsidRPr="003D14E4" w:rsidSect="00AC3492">
          <w:type w:val="continuous"/>
          <w:pgSz w:w="12240" w:h="15840" w:code="1"/>
          <w:pgMar w:top="1440" w:right="1440" w:bottom="1440" w:left="1440" w:header="720" w:footer="720" w:gutter="0"/>
          <w:cols w:num="2" w:space="720"/>
          <w:docGrid w:linePitch="360"/>
        </w:sectPr>
      </w:pPr>
    </w:p>
    <w:p w:rsidR="000E638B" w:rsidRDefault="000E638B" w:rsidP="003D14E4">
      <w:pPr>
        <w:pStyle w:val="Default"/>
        <w:snapToGrid w:val="0"/>
        <w:jc w:val="both"/>
        <w:rPr>
          <w:rFonts w:ascii="Times New Roman" w:hAnsi="Times New Roman" w:cs="Times New Roman"/>
          <w:b/>
          <w:bCs/>
          <w:sz w:val="20"/>
          <w:szCs w:val="28"/>
          <w:lang w:eastAsia="zh-CN"/>
        </w:rPr>
      </w:pPr>
    </w:p>
    <w:p w:rsidR="00224E29" w:rsidRDefault="00224E29" w:rsidP="003D14E4">
      <w:pPr>
        <w:pStyle w:val="Default"/>
        <w:snapToGrid w:val="0"/>
        <w:jc w:val="both"/>
        <w:rPr>
          <w:rFonts w:ascii="Times New Roman" w:hAnsi="Times New Roman" w:cs="Times New Roman"/>
          <w:b/>
          <w:bCs/>
          <w:sz w:val="20"/>
          <w:szCs w:val="28"/>
          <w:lang w:eastAsia="zh-CN"/>
        </w:rPr>
      </w:pPr>
      <w:r w:rsidRPr="003D14E4">
        <w:rPr>
          <w:rFonts w:ascii="Times New Roman" w:hAnsi="Times New Roman" w:cs="Times New Roman"/>
          <w:b/>
          <w:bCs/>
          <w:sz w:val="20"/>
          <w:szCs w:val="28"/>
        </w:rPr>
        <w:t>Infrared Spectroscopy Results</w:t>
      </w:r>
    </w:p>
    <w:p w:rsidR="000E638B" w:rsidRDefault="000E638B" w:rsidP="003D14E4">
      <w:pPr>
        <w:autoSpaceDE w:val="0"/>
        <w:autoSpaceDN w:val="0"/>
        <w:adjustRightInd w:val="0"/>
        <w:snapToGrid w:val="0"/>
        <w:spacing w:after="0" w:line="240" w:lineRule="auto"/>
        <w:jc w:val="center"/>
        <w:rPr>
          <w:rFonts w:ascii="Times New Roman" w:hAnsi="Times New Roman"/>
          <w:b/>
          <w:bCs/>
          <w:color w:val="000000"/>
          <w:sz w:val="20"/>
          <w:szCs w:val="28"/>
          <w:lang w:eastAsia="zh-CN"/>
        </w:rPr>
      </w:pPr>
    </w:p>
    <w:p w:rsidR="00224E29" w:rsidRPr="003D14E4" w:rsidRDefault="00A023F8" w:rsidP="003D14E4">
      <w:pPr>
        <w:autoSpaceDE w:val="0"/>
        <w:autoSpaceDN w:val="0"/>
        <w:adjustRightInd w:val="0"/>
        <w:snapToGrid w:val="0"/>
        <w:spacing w:after="0" w:line="240" w:lineRule="auto"/>
        <w:jc w:val="center"/>
        <w:rPr>
          <w:rFonts w:ascii="Times New Roman" w:hAnsi="Times New Roman"/>
          <w:b/>
          <w:bCs/>
          <w:color w:val="000000"/>
          <w:sz w:val="20"/>
          <w:szCs w:val="28"/>
        </w:rPr>
      </w:pPr>
      <w:r w:rsidRPr="003D14E4">
        <w:rPr>
          <w:rFonts w:ascii="Times New Roman" w:hAnsi="Times New Roman"/>
          <w:b/>
          <w:bCs/>
          <w:color w:val="000000"/>
          <w:sz w:val="20"/>
          <w:szCs w:val="28"/>
        </w:rPr>
        <w:t>Table 3</w:t>
      </w:r>
      <w:r w:rsidR="00224E29" w:rsidRPr="003D14E4">
        <w:rPr>
          <w:rFonts w:ascii="Times New Roman" w:hAnsi="Times New Roman"/>
          <w:b/>
          <w:bCs/>
          <w:color w:val="000000"/>
          <w:sz w:val="20"/>
          <w:szCs w:val="28"/>
        </w:rPr>
        <w:t>: Infrared spectra result for mixed Su-Amp metal complexes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3"/>
        <w:gridCol w:w="1222"/>
        <w:gridCol w:w="1172"/>
        <w:gridCol w:w="944"/>
        <w:gridCol w:w="1172"/>
        <w:gridCol w:w="966"/>
        <w:gridCol w:w="1011"/>
        <w:gridCol w:w="866"/>
      </w:tblGrid>
      <w:tr w:rsidR="0003426A" w:rsidRPr="00DE33F6" w:rsidTr="003D14E4">
        <w:trPr>
          <w:jc w:val="center"/>
        </w:trPr>
        <w:tc>
          <w:tcPr>
            <w:tcW w:w="0" w:type="auto"/>
            <w:vAlign w:val="center"/>
          </w:tcPr>
          <w:p w:rsidR="00C54BBA" w:rsidRPr="00DE33F6" w:rsidRDefault="00A023F8" w:rsidP="003D14E4">
            <w:pPr>
              <w:autoSpaceDE w:val="0"/>
              <w:autoSpaceDN w:val="0"/>
              <w:adjustRightInd w:val="0"/>
              <w:snapToGrid w:val="0"/>
              <w:spacing w:after="0" w:line="240" w:lineRule="auto"/>
              <w:jc w:val="both"/>
              <w:rPr>
                <w:rFonts w:ascii="Times New Roman" w:eastAsiaTheme="minorEastAsia" w:hAnsi="Times New Roman"/>
                <w:b/>
                <w:color w:val="000000"/>
                <w:sz w:val="20"/>
              </w:rPr>
            </w:pPr>
            <w:proofErr w:type="spellStart"/>
            <w:r w:rsidRPr="00DE33F6">
              <w:rPr>
                <w:rFonts w:ascii="Times New Roman" w:eastAsiaTheme="minorEastAsia" w:hAnsi="Times New Roman"/>
                <w:b/>
                <w:color w:val="000000"/>
                <w:sz w:val="20"/>
              </w:rPr>
              <w:t>Ligand</w:t>
            </w:r>
            <w:proofErr w:type="spellEnd"/>
            <w:r w:rsidRPr="00DE33F6">
              <w:rPr>
                <w:rFonts w:ascii="Times New Roman" w:eastAsiaTheme="minorEastAsia" w:hAnsi="Times New Roman"/>
                <w:b/>
                <w:color w:val="000000"/>
                <w:sz w:val="20"/>
              </w:rPr>
              <w:t>/Complexes</w:t>
            </w:r>
          </w:p>
        </w:tc>
        <w:tc>
          <w:tcPr>
            <w:tcW w:w="0" w:type="auto"/>
            <w:vAlign w:val="center"/>
          </w:tcPr>
          <w:p w:rsidR="00C54BBA" w:rsidRPr="00DE33F6" w:rsidRDefault="00C54BBA" w:rsidP="003D14E4">
            <w:pPr>
              <w:autoSpaceDE w:val="0"/>
              <w:autoSpaceDN w:val="0"/>
              <w:adjustRightInd w:val="0"/>
              <w:snapToGrid w:val="0"/>
              <w:spacing w:after="0" w:line="240" w:lineRule="auto"/>
              <w:jc w:val="both"/>
              <w:rPr>
                <w:rFonts w:ascii="Times New Roman" w:eastAsiaTheme="minorEastAsia" w:hAnsi="Times New Roman"/>
                <w:b/>
                <w:color w:val="000000"/>
                <w:sz w:val="20"/>
              </w:rPr>
            </w:pPr>
            <w:r w:rsidRPr="00DE33F6">
              <w:rPr>
                <w:rFonts w:ascii="Times New Roman" w:eastAsiaTheme="minorEastAsia" w:hAnsi="Times New Roman"/>
                <w:b/>
                <w:color w:val="000000"/>
                <w:sz w:val="20"/>
              </w:rPr>
              <w:t>N-H</w:t>
            </w:r>
          </w:p>
        </w:tc>
        <w:tc>
          <w:tcPr>
            <w:tcW w:w="0" w:type="auto"/>
            <w:vAlign w:val="center"/>
          </w:tcPr>
          <w:p w:rsidR="00C54BBA" w:rsidRPr="00DE33F6" w:rsidRDefault="00C54BBA" w:rsidP="003D14E4">
            <w:pPr>
              <w:autoSpaceDE w:val="0"/>
              <w:autoSpaceDN w:val="0"/>
              <w:adjustRightInd w:val="0"/>
              <w:snapToGrid w:val="0"/>
              <w:spacing w:after="0" w:line="240" w:lineRule="auto"/>
              <w:jc w:val="both"/>
              <w:rPr>
                <w:rFonts w:ascii="Times New Roman" w:eastAsiaTheme="minorEastAsia" w:hAnsi="Times New Roman"/>
                <w:b/>
                <w:color w:val="000000"/>
                <w:sz w:val="20"/>
              </w:rPr>
            </w:pPr>
            <w:r w:rsidRPr="00DE33F6">
              <w:rPr>
                <w:rFonts w:ascii="Times New Roman" w:eastAsiaTheme="minorEastAsia" w:hAnsi="Times New Roman"/>
                <w:b/>
                <w:color w:val="000000"/>
                <w:sz w:val="20"/>
              </w:rPr>
              <w:t>(SO</w:t>
            </w:r>
            <w:r w:rsidRPr="00DE33F6">
              <w:rPr>
                <w:rFonts w:ascii="Times New Roman" w:eastAsiaTheme="minorEastAsia" w:hAnsi="Times New Roman"/>
                <w:b/>
                <w:color w:val="000000"/>
                <w:sz w:val="20"/>
                <w:vertAlign w:val="subscript"/>
              </w:rPr>
              <w:t>2</w:t>
            </w:r>
            <w:r w:rsidRPr="00DE33F6">
              <w:rPr>
                <w:rFonts w:ascii="Times New Roman" w:eastAsiaTheme="minorEastAsia" w:hAnsi="Times New Roman"/>
                <w:b/>
                <w:color w:val="000000"/>
                <w:sz w:val="20"/>
              </w:rPr>
              <w:t>)</w:t>
            </w:r>
          </w:p>
        </w:tc>
        <w:tc>
          <w:tcPr>
            <w:tcW w:w="0" w:type="auto"/>
            <w:vAlign w:val="center"/>
          </w:tcPr>
          <w:p w:rsidR="00C54BBA" w:rsidRPr="00DE33F6" w:rsidRDefault="00C54BBA" w:rsidP="003D14E4">
            <w:pPr>
              <w:autoSpaceDE w:val="0"/>
              <w:autoSpaceDN w:val="0"/>
              <w:adjustRightInd w:val="0"/>
              <w:snapToGrid w:val="0"/>
              <w:spacing w:after="0" w:line="240" w:lineRule="auto"/>
              <w:jc w:val="both"/>
              <w:rPr>
                <w:rFonts w:ascii="Times New Roman" w:eastAsiaTheme="minorEastAsia" w:hAnsi="Times New Roman"/>
                <w:b/>
                <w:color w:val="000000"/>
                <w:sz w:val="20"/>
              </w:rPr>
            </w:pPr>
            <w:r w:rsidRPr="00DE33F6">
              <w:rPr>
                <w:rFonts w:ascii="Times New Roman" w:eastAsiaTheme="minorEastAsia" w:hAnsi="Times New Roman"/>
                <w:b/>
                <w:color w:val="000000"/>
                <w:sz w:val="20"/>
              </w:rPr>
              <w:t>(C=O)</w:t>
            </w:r>
          </w:p>
        </w:tc>
        <w:tc>
          <w:tcPr>
            <w:tcW w:w="0" w:type="auto"/>
            <w:vAlign w:val="center"/>
          </w:tcPr>
          <w:p w:rsidR="00C54BBA" w:rsidRPr="00DE33F6" w:rsidRDefault="00C54BBA" w:rsidP="003D14E4">
            <w:pPr>
              <w:autoSpaceDE w:val="0"/>
              <w:autoSpaceDN w:val="0"/>
              <w:adjustRightInd w:val="0"/>
              <w:snapToGrid w:val="0"/>
              <w:spacing w:after="0" w:line="240" w:lineRule="auto"/>
              <w:jc w:val="both"/>
              <w:rPr>
                <w:rFonts w:ascii="Times New Roman" w:eastAsiaTheme="minorEastAsia" w:hAnsi="Times New Roman"/>
                <w:b/>
                <w:color w:val="000000"/>
                <w:sz w:val="20"/>
              </w:rPr>
            </w:pPr>
            <w:r w:rsidRPr="00DE33F6">
              <w:rPr>
                <w:rFonts w:ascii="Times New Roman" w:eastAsiaTheme="minorEastAsia" w:hAnsi="Times New Roman"/>
                <w:b/>
                <w:color w:val="000000"/>
                <w:sz w:val="20"/>
              </w:rPr>
              <w:t>(C-O)</w:t>
            </w:r>
          </w:p>
        </w:tc>
        <w:tc>
          <w:tcPr>
            <w:tcW w:w="0" w:type="auto"/>
            <w:vAlign w:val="center"/>
          </w:tcPr>
          <w:p w:rsidR="00C54BBA" w:rsidRPr="00DE33F6" w:rsidRDefault="00C54BBA" w:rsidP="003D14E4">
            <w:pPr>
              <w:autoSpaceDE w:val="0"/>
              <w:autoSpaceDN w:val="0"/>
              <w:adjustRightInd w:val="0"/>
              <w:snapToGrid w:val="0"/>
              <w:spacing w:after="0" w:line="240" w:lineRule="auto"/>
              <w:jc w:val="both"/>
              <w:rPr>
                <w:rFonts w:ascii="Times New Roman" w:eastAsiaTheme="minorEastAsia" w:hAnsi="Times New Roman"/>
                <w:b/>
                <w:color w:val="000000"/>
                <w:sz w:val="20"/>
              </w:rPr>
            </w:pPr>
            <w:r w:rsidRPr="00DE33F6">
              <w:rPr>
                <w:rFonts w:ascii="Times New Roman" w:eastAsiaTheme="minorEastAsia" w:hAnsi="Times New Roman"/>
                <w:b/>
                <w:color w:val="000000"/>
                <w:sz w:val="20"/>
              </w:rPr>
              <w:t>(C-N)</w:t>
            </w:r>
          </w:p>
        </w:tc>
        <w:tc>
          <w:tcPr>
            <w:tcW w:w="0" w:type="auto"/>
            <w:vAlign w:val="center"/>
          </w:tcPr>
          <w:p w:rsidR="00C54BBA" w:rsidRPr="00DE33F6" w:rsidRDefault="00C54BBA" w:rsidP="003D14E4">
            <w:pPr>
              <w:autoSpaceDE w:val="0"/>
              <w:autoSpaceDN w:val="0"/>
              <w:adjustRightInd w:val="0"/>
              <w:snapToGrid w:val="0"/>
              <w:spacing w:after="0" w:line="240" w:lineRule="auto"/>
              <w:jc w:val="both"/>
              <w:rPr>
                <w:rFonts w:ascii="Times New Roman" w:eastAsiaTheme="minorEastAsia" w:hAnsi="Times New Roman"/>
                <w:b/>
                <w:color w:val="000000"/>
                <w:sz w:val="20"/>
              </w:rPr>
            </w:pPr>
            <w:r w:rsidRPr="00DE33F6">
              <w:rPr>
                <w:rFonts w:ascii="Times New Roman" w:eastAsiaTheme="minorEastAsia" w:hAnsi="Times New Roman"/>
                <w:b/>
                <w:color w:val="000000"/>
                <w:sz w:val="20"/>
              </w:rPr>
              <w:t>C=N</w:t>
            </w:r>
          </w:p>
        </w:tc>
        <w:tc>
          <w:tcPr>
            <w:tcW w:w="0" w:type="auto"/>
            <w:vAlign w:val="center"/>
          </w:tcPr>
          <w:p w:rsidR="00C54BBA" w:rsidRPr="00DE33F6" w:rsidRDefault="00C54BBA" w:rsidP="003D14E4">
            <w:pPr>
              <w:autoSpaceDE w:val="0"/>
              <w:autoSpaceDN w:val="0"/>
              <w:adjustRightInd w:val="0"/>
              <w:snapToGrid w:val="0"/>
              <w:spacing w:after="0" w:line="240" w:lineRule="auto"/>
              <w:jc w:val="both"/>
              <w:rPr>
                <w:rFonts w:ascii="Times New Roman" w:eastAsiaTheme="minorEastAsia" w:hAnsi="Times New Roman"/>
                <w:b/>
                <w:color w:val="000000"/>
                <w:sz w:val="20"/>
              </w:rPr>
            </w:pPr>
            <w:r w:rsidRPr="00DE33F6">
              <w:rPr>
                <w:rFonts w:ascii="Times New Roman" w:eastAsiaTheme="minorEastAsia" w:hAnsi="Times New Roman"/>
                <w:b/>
                <w:color w:val="000000"/>
                <w:sz w:val="20"/>
              </w:rPr>
              <w:t>C-S</w:t>
            </w:r>
          </w:p>
        </w:tc>
      </w:tr>
      <w:tr w:rsidR="0003426A" w:rsidRPr="00DE33F6" w:rsidTr="003D14E4">
        <w:trPr>
          <w:jc w:val="center"/>
        </w:trPr>
        <w:tc>
          <w:tcPr>
            <w:tcW w:w="0" w:type="auto"/>
            <w:vAlign w:val="center"/>
          </w:tcPr>
          <w:p w:rsidR="00C54BBA" w:rsidRPr="00DE33F6" w:rsidRDefault="00C54BBA" w:rsidP="003D14E4">
            <w:pPr>
              <w:autoSpaceDE w:val="0"/>
              <w:autoSpaceDN w:val="0"/>
              <w:adjustRightInd w:val="0"/>
              <w:snapToGrid w:val="0"/>
              <w:spacing w:after="0" w:line="240" w:lineRule="auto"/>
              <w:jc w:val="both"/>
              <w:rPr>
                <w:rFonts w:ascii="Times New Roman" w:eastAsiaTheme="minorEastAsia" w:hAnsi="Times New Roman"/>
                <w:color w:val="000000"/>
                <w:sz w:val="20"/>
              </w:rPr>
            </w:pPr>
            <w:proofErr w:type="spellStart"/>
            <w:r w:rsidRPr="00DE33F6">
              <w:rPr>
                <w:rFonts w:ascii="Times New Roman" w:eastAsiaTheme="minorEastAsia" w:hAnsi="Times New Roman"/>
                <w:color w:val="000000"/>
                <w:sz w:val="20"/>
              </w:rPr>
              <w:t>Sulphadiazine</w:t>
            </w:r>
            <w:proofErr w:type="spellEnd"/>
            <w:r w:rsidRPr="00DE33F6">
              <w:rPr>
                <w:rFonts w:ascii="Times New Roman" w:eastAsiaTheme="minorEastAsia" w:hAnsi="Times New Roman"/>
                <w:color w:val="000000"/>
                <w:sz w:val="20"/>
              </w:rPr>
              <w:t xml:space="preserve"> (</w:t>
            </w:r>
            <w:proofErr w:type="spellStart"/>
            <w:r w:rsidRPr="00DE33F6">
              <w:rPr>
                <w:rFonts w:ascii="Times New Roman" w:eastAsiaTheme="minorEastAsia" w:hAnsi="Times New Roman"/>
                <w:color w:val="000000"/>
                <w:sz w:val="20"/>
              </w:rPr>
              <w:t>ligand</w:t>
            </w:r>
            <w:proofErr w:type="spellEnd"/>
            <w:r w:rsidRPr="00DE33F6">
              <w:rPr>
                <w:rFonts w:ascii="Times New Roman" w:eastAsiaTheme="minorEastAsia" w:hAnsi="Times New Roman"/>
                <w:color w:val="000000"/>
                <w:sz w:val="20"/>
              </w:rPr>
              <w:t>)</w:t>
            </w:r>
          </w:p>
        </w:tc>
        <w:tc>
          <w:tcPr>
            <w:tcW w:w="0" w:type="auto"/>
            <w:vAlign w:val="center"/>
          </w:tcPr>
          <w:p w:rsidR="00C54BBA" w:rsidRPr="00DE33F6" w:rsidRDefault="00E22F0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3424.02s</w:t>
            </w:r>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1325.76w,b</w:t>
            </w:r>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1262.31s</w:t>
            </w:r>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1187.79s</w:t>
            </w:r>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1157.77b</w:t>
            </w:r>
          </w:p>
        </w:tc>
        <w:tc>
          <w:tcPr>
            <w:tcW w:w="0" w:type="auto"/>
            <w:vAlign w:val="center"/>
          </w:tcPr>
          <w:p w:rsidR="00C54BBA" w:rsidRPr="00DE33F6" w:rsidRDefault="00AE7655"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1681.04s</w:t>
            </w:r>
          </w:p>
        </w:tc>
        <w:tc>
          <w:tcPr>
            <w:tcW w:w="0" w:type="auto"/>
            <w:vAlign w:val="center"/>
          </w:tcPr>
          <w:p w:rsidR="00C54BBA" w:rsidRPr="00DE33F6" w:rsidRDefault="00AE7655"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w:t>
            </w:r>
          </w:p>
        </w:tc>
      </w:tr>
      <w:tr w:rsidR="0003426A" w:rsidRPr="00DE33F6" w:rsidTr="003D14E4">
        <w:trPr>
          <w:jc w:val="center"/>
        </w:trPr>
        <w:tc>
          <w:tcPr>
            <w:tcW w:w="0" w:type="auto"/>
            <w:vAlign w:val="center"/>
          </w:tcPr>
          <w:p w:rsidR="00C54BBA" w:rsidRPr="00DE33F6" w:rsidRDefault="00C54BBA" w:rsidP="003D14E4">
            <w:pPr>
              <w:autoSpaceDE w:val="0"/>
              <w:autoSpaceDN w:val="0"/>
              <w:adjustRightInd w:val="0"/>
              <w:snapToGrid w:val="0"/>
              <w:spacing w:after="0" w:line="240" w:lineRule="auto"/>
              <w:jc w:val="both"/>
              <w:rPr>
                <w:rFonts w:ascii="Times New Roman" w:eastAsiaTheme="minorEastAsia" w:hAnsi="Times New Roman"/>
                <w:color w:val="000000"/>
                <w:sz w:val="20"/>
              </w:rPr>
            </w:pPr>
            <w:proofErr w:type="spellStart"/>
            <w:r w:rsidRPr="00DE33F6">
              <w:rPr>
                <w:rFonts w:ascii="Times New Roman" w:eastAsiaTheme="minorEastAsia" w:hAnsi="Times New Roman"/>
                <w:color w:val="000000"/>
                <w:sz w:val="20"/>
              </w:rPr>
              <w:t>Ampicillin</w:t>
            </w:r>
            <w:proofErr w:type="spellEnd"/>
            <w:r w:rsidRPr="00DE33F6">
              <w:rPr>
                <w:rFonts w:ascii="Times New Roman" w:eastAsiaTheme="minorEastAsia" w:hAnsi="Times New Roman"/>
                <w:color w:val="000000"/>
                <w:sz w:val="20"/>
              </w:rPr>
              <w:t xml:space="preserve"> (</w:t>
            </w:r>
            <w:proofErr w:type="spellStart"/>
            <w:r w:rsidRPr="00DE33F6">
              <w:rPr>
                <w:rFonts w:ascii="Times New Roman" w:eastAsiaTheme="minorEastAsia" w:hAnsi="Times New Roman"/>
                <w:color w:val="000000"/>
                <w:sz w:val="20"/>
              </w:rPr>
              <w:t>ligand</w:t>
            </w:r>
            <w:proofErr w:type="spellEnd"/>
            <w:r w:rsidRPr="00DE33F6">
              <w:rPr>
                <w:rFonts w:ascii="Times New Roman" w:eastAsiaTheme="minorEastAsia" w:hAnsi="Times New Roman"/>
                <w:color w:val="000000"/>
                <w:sz w:val="20"/>
              </w:rPr>
              <w:t>)</w:t>
            </w:r>
          </w:p>
        </w:tc>
        <w:tc>
          <w:tcPr>
            <w:tcW w:w="0" w:type="auto"/>
            <w:vAlign w:val="center"/>
          </w:tcPr>
          <w:p w:rsidR="00C54BBA" w:rsidRPr="00DE33F6" w:rsidRDefault="00E22F0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 xml:space="preserve">3525.80 </w:t>
            </w:r>
            <w:proofErr w:type="spellStart"/>
            <w:r w:rsidRPr="00DE33F6">
              <w:rPr>
                <w:rFonts w:ascii="Times New Roman" w:eastAsiaTheme="minorEastAsia" w:hAnsi="Times New Roman"/>
                <w:color w:val="000000"/>
                <w:sz w:val="20"/>
              </w:rPr>
              <w:t>m,b</w:t>
            </w:r>
            <w:proofErr w:type="spellEnd"/>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w:t>
            </w:r>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1396.79s</w:t>
            </w:r>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874.19w,b</w:t>
            </w:r>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1373.</w:t>
            </w:r>
            <w:r w:rsidR="00AE7655" w:rsidRPr="00DE33F6">
              <w:rPr>
                <w:rFonts w:ascii="Times New Roman" w:eastAsiaTheme="minorEastAsia" w:hAnsi="Times New Roman"/>
                <w:color w:val="000000"/>
                <w:sz w:val="20"/>
              </w:rPr>
              <w:t>60s</w:t>
            </w:r>
          </w:p>
        </w:tc>
        <w:tc>
          <w:tcPr>
            <w:tcW w:w="0" w:type="auto"/>
            <w:vAlign w:val="center"/>
          </w:tcPr>
          <w:p w:rsidR="00C54BBA" w:rsidRPr="00DE33F6" w:rsidRDefault="00AE7655"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1684.29s</w:t>
            </w:r>
          </w:p>
        </w:tc>
        <w:tc>
          <w:tcPr>
            <w:tcW w:w="0" w:type="auto"/>
            <w:vAlign w:val="center"/>
          </w:tcPr>
          <w:p w:rsidR="00C54BBA" w:rsidRPr="00DE33F6" w:rsidRDefault="00AE7655"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w:t>
            </w:r>
          </w:p>
        </w:tc>
      </w:tr>
      <w:tr w:rsidR="0003426A" w:rsidRPr="00DE33F6" w:rsidTr="003D14E4">
        <w:trPr>
          <w:jc w:val="center"/>
        </w:trPr>
        <w:tc>
          <w:tcPr>
            <w:tcW w:w="0" w:type="auto"/>
            <w:vAlign w:val="center"/>
          </w:tcPr>
          <w:p w:rsidR="00C54BBA" w:rsidRPr="00DE33F6" w:rsidRDefault="00C54BBA"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[Cu(Su)(Amp)Cl</w:t>
            </w:r>
            <w:r w:rsidRPr="00DE33F6">
              <w:rPr>
                <w:rFonts w:ascii="Times New Roman" w:eastAsiaTheme="minorEastAsia" w:hAnsi="Times New Roman"/>
                <w:color w:val="000000"/>
                <w:sz w:val="20"/>
                <w:vertAlign w:val="subscript"/>
              </w:rPr>
              <w:t>2</w:t>
            </w:r>
            <w:r w:rsidRPr="00DE33F6">
              <w:rPr>
                <w:rFonts w:ascii="Times New Roman" w:eastAsiaTheme="minorEastAsia" w:hAnsi="Times New Roman"/>
                <w:color w:val="000000"/>
                <w:sz w:val="20"/>
              </w:rPr>
              <w:t>]</w:t>
            </w:r>
          </w:p>
        </w:tc>
        <w:tc>
          <w:tcPr>
            <w:tcW w:w="0" w:type="auto"/>
            <w:vAlign w:val="center"/>
          </w:tcPr>
          <w:p w:rsidR="00C54BBA" w:rsidRPr="00DE33F6" w:rsidRDefault="00E22F0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3538.68s,s</w:t>
            </w:r>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1384.82s,b</w:t>
            </w:r>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1268.55s</w:t>
            </w:r>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1126.52m,b</w:t>
            </w:r>
          </w:p>
        </w:tc>
        <w:tc>
          <w:tcPr>
            <w:tcW w:w="0" w:type="auto"/>
            <w:vAlign w:val="center"/>
          </w:tcPr>
          <w:p w:rsidR="00C54BBA" w:rsidRPr="00DE33F6" w:rsidRDefault="00AE7655"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1368.67s</w:t>
            </w:r>
          </w:p>
        </w:tc>
        <w:tc>
          <w:tcPr>
            <w:tcW w:w="0" w:type="auto"/>
            <w:vAlign w:val="center"/>
          </w:tcPr>
          <w:p w:rsidR="00C54BBA" w:rsidRPr="00DE33F6" w:rsidRDefault="00AE7655"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1629.94s</w:t>
            </w:r>
          </w:p>
        </w:tc>
        <w:tc>
          <w:tcPr>
            <w:tcW w:w="0" w:type="auto"/>
            <w:vAlign w:val="center"/>
          </w:tcPr>
          <w:p w:rsidR="00C54BBA" w:rsidRPr="00DE33F6" w:rsidRDefault="00AE7655"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697.52</w:t>
            </w:r>
          </w:p>
        </w:tc>
      </w:tr>
      <w:tr w:rsidR="0003426A" w:rsidRPr="00DE33F6" w:rsidTr="003D14E4">
        <w:trPr>
          <w:jc w:val="center"/>
        </w:trPr>
        <w:tc>
          <w:tcPr>
            <w:tcW w:w="0" w:type="auto"/>
            <w:vAlign w:val="center"/>
          </w:tcPr>
          <w:p w:rsidR="00C54BBA" w:rsidRPr="00DE33F6" w:rsidRDefault="00C54BBA"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[Co(Su)(Amp)Cl</w:t>
            </w:r>
            <w:r w:rsidRPr="00DE33F6">
              <w:rPr>
                <w:rFonts w:ascii="Times New Roman" w:eastAsiaTheme="minorEastAsia" w:hAnsi="Times New Roman"/>
                <w:color w:val="000000"/>
                <w:sz w:val="20"/>
                <w:vertAlign w:val="subscript"/>
              </w:rPr>
              <w:t>2</w:t>
            </w:r>
            <w:r w:rsidRPr="00DE33F6">
              <w:rPr>
                <w:rFonts w:ascii="Times New Roman" w:eastAsiaTheme="minorEastAsia" w:hAnsi="Times New Roman"/>
                <w:color w:val="000000"/>
                <w:sz w:val="20"/>
              </w:rPr>
              <w:t>]</w:t>
            </w:r>
          </w:p>
        </w:tc>
        <w:tc>
          <w:tcPr>
            <w:tcW w:w="0" w:type="auto"/>
            <w:vAlign w:val="center"/>
          </w:tcPr>
          <w:p w:rsidR="00C54BBA" w:rsidRPr="00DE33F6" w:rsidRDefault="00E22F0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3413.14s</w:t>
            </w:r>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1325.93m,b</w:t>
            </w:r>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1156.61s</w:t>
            </w:r>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w:t>
            </w:r>
          </w:p>
        </w:tc>
        <w:tc>
          <w:tcPr>
            <w:tcW w:w="0" w:type="auto"/>
            <w:vAlign w:val="center"/>
          </w:tcPr>
          <w:p w:rsidR="00C54BBA" w:rsidRPr="00DE33F6" w:rsidRDefault="00AE7655"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1387.76s</w:t>
            </w:r>
          </w:p>
        </w:tc>
        <w:tc>
          <w:tcPr>
            <w:tcW w:w="0" w:type="auto"/>
            <w:vAlign w:val="center"/>
          </w:tcPr>
          <w:p w:rsidR="00C54BBA" w:rsidRPr="00DE33F6" w:rsidRDefault="00AE7655"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1652.17w</w:t>
            </w:r>
          </w:p>
        </w:tc>
        <w:tc>
          <w:tcPr>
            <w:tcW w:w="0" w:type="auto"/>
            <w:vAlign w:val="center"/>
          </w:tcPr>
          <w:p w:rsidR="00C54BBA" w:rsidRPr="00DE33F6" w:rsidRDefault="00AE7655"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687.45b</w:t>
            </w:r>
          </w:p>
        </w:tc>
      </w:tr>
      <w:tr w:rsidR="0003426A" w:rsidRPr="00DE33F6" w:rsidTr="003D14E4">
        <w:trPr>
          <w:jc w:val="center"/>
        </w:trPr>
        <w:tc>
          <w:tcPr>
            <w:tcW w:w="0" w:type="auto"/>
            <w:vAlign w:val="center"/>
          </w:tcPr>
          <w:p w:rsidR="00C54BBA" w:rsidRPr="00DE33F6" w:rsidRDefault="00C54BBA"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w:t>
            </w:r>
            <w:proofErr w:type="spellStart"/>
            <w:r w:rsidRPr="00DE33F6">
              <w:rPr>
                <w:rFonts w:ascii="Times New Roman" w:eastAsiaTheme="minorEastAsia" w:hAnsi="Times New Roman"/>
                <w:color w:val="000000"/>
                <w:sz w:val="20"/>
              </w:rPr>
              <w:t>Cd</w:t>
            </w:r>
            <w:proofErr w:type="spellEnd"/>
            <w:r w:rsidRPr="00DE33F6">
              <w:rPr>
                <w:rFonts w:ascii="Times New Roman" w:eastAsiaTheme="minorEastAsia" w:hAnsi="Times New Roman"/>
                <w:color w:val="000000"/>
                <w:sz w:val="20"/>
              </w:rPr>
              <w:t>(Su)(Amp)Cl</w:t>
            </w:r>
            <w:r w:rsidRPr="00DE33F6">
              <w:rPr>
                <w:rFonts w:ascii="Times New Roman" w:eastAsiaTheme="minorEastAsia" w:hAnsi="Times New Roman"/>
                <w:color w:val="000000"/>
                <w:sz w:val="20"/>
                <w:vertAlign w:val="subscript"/>
              </w:rPr>
              <w:t>2</w:t>
            </w:r>
            <w:r w:rsidRPr="00DE33F6">
              <w:rPr>
                <w:rFonts w:ascii="Times New Roman" w:eastAsiaTheme="minorEastAsia" w:hAnsi="Times New Roman"/>
                <w:color w:val="000000"/>
                <w:sz w:val="20"/>
              </w:rPr>
              <w:t>]</w:t>
            </w:r>
          </w:p>
        </w:tc>
        <w:tc>
          <w:tcPr>
            <w:tcW w:w="0" w:type="auto"/>
            <w:vAlign w:val="center"/>
          </w:tcPr>
          <w:p w:rsidR="00C54BBA" w:rsidRPr="00DE33F6" w:rsidRDefault="00E22F0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3403.53s</w:t>
            </w:r>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1326.55s</w:t>
            </w:r>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1557.77s</w:t>
            </w:r>
          </w:p>
        </w:tc>
        <w:tc>
          <w:tcPr>
            <w:tcW w:w="0" w:type="auto"/>
            <w:vAlign w:val="center"/>
          </w:tcPr>
          <w:p w:rsidR="00C54BBA" w:rsidRPr="00DE33F6" w:rsidRDefault="00AB30F3"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1157.77s</w:t>
            </w:r>
          </w:p>
        </w:tc>
        <w:tc>
          <w:tcPr>
            <w:tcW w:w="0" w:type="auto"/>
            <w:vAlign w:val="center"/>
          </w:tcPr>
          <w:p w:rsidR="00C54BBA" w:rsidRPr="00DE33F6" w:rsidRDefault="00AE7655"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1387.56s</w:t>
            </w:r>
          </w:p>
        </w:tc>
        <w:tc>
          <w:tcPr>
            <w:tcW w:w="0" w:type="auto"/>
            <w:vAlign w:val="center"/>
          </w:tcPr>
          <w:p w:rsidR="00C54BBA" w:rsidRPr="00DE33F6" w:rsidRDefault="00AE7655"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1641.04s</w:t>
            </w:r>
          </w:p>
        </w:tc>
        <w:tc>
          <w:tcPr>
            <w:tcW w:w="0" w:type="auto"/>
            <w:vAlign w:val="center"/>
          </w:tcPr>
          <w:p w:rsidR="00C54BBA" w:rsidRPr="00DE33F6" w:rsidRDefault="00AE7655"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689.10b</w:t>
            </w:r>
          </w:p>
        </w:tc>
      </w:tr>
    </w:tbl>
    <w:p w:rsidR="003D14E4" w:rsidRDefault="003D14E4" w:rsidP="003D14E4">
      <w:pPr>
        <w:pStyle w:val="Default"/>
        <w:snapToGrid w:val="0"/>
        <w:ind w:firstLine="425"/>
        <w:jc w:val="both"/>
        <w:rPr>
          <w:rFonts w:ascii="Times New Roman" w:hAnsi="Times New Roman" w:cs="Times New Roman" w:hint="eastAsia"/>
          <w:sz w:val="20"/>
          <w:lang w:eastAsia="zh-CN"/>
        </w:rPr>
      </w:pPr>
    </w:p>
    <w:p w:rsidR="00F53B22" w:rsidRPr="003D14E4" w:rsidRDefault="00F53B22" w:rsidP="003D14E4">
      <w:pPr>
        <w:pStyle w:val="Default"/>
        <w:snapToGrid w:val="0"/>
        <w:ind w:firstLine="425"/>
        <w:jc w:val="both"/>
        <w:rPr>
          <w:rFonts w:ascii="Times New Roman" w:hAnsi="Times New Roman" w:cs="Times New Roman" w:hint="eastAsia"/>
          <w:sz w:val="20"/>
          <w:lang w:eastAsia="zh-CN"/>
        </w:rPr>
        <w:sectPr w:rsidR="00F53B22" w:rsidRPr="003D14E4" w:rsidSect="00AC3492">
          <w:type w:val="continuous"/>
          <w:pgSz w:w="12240" w:h="15840" w:code="1"/>
          <w:pgMar w:top="1440" w:right="1440" w:bottom="1440" w:left="1440" w:header="720" w:footer="720" w:gutter="0"/>
          <w:cols w:space="720"/>
          <w:docGrid w:linePitch="360"/>
        </w:sectPr>
      </w:pPr>
    </w:p>
    <w:p w:rsidR="008E24B4" w:rsidRPr="003D14E4" w:rsidRDefault="00272925" w:rsidP="003D14E4">
      <w:pPr>
        <w:pStyle w:val="Default"/>
        <w:snapToGrid w:val="0"/>
        <w:ind w:firstLine="425"/>
        <w:jc w:val="both"/>
        <w:rPr>
          <w:rFonts w:ascii="Times New Roman" w:hAnsi="Times New Roman" w:cs="Times New Roman"/>
          <w:sz w:val="20"/>
        </w:rPr>
      </w:pPr>
      <w:proofErr w:type="spellStart"/>
      <w:r w:rsidRPr="003D14E4">
        <w:rPr>
          <w:rFonts w:ascii="Times New Roman" w:hAnsi="Times New Roman" w:cs="Times New Roman"/>
          <w:sz w:val="20"/>
        </w:rPr>
        <w:lastRenderedPageBreak/>
        <w:t>Sulphadiazine</w:t>
      </w:r>
      <w:proofErr w:type="spellEnd"/>
      <w:r w:rsidRPr="003D14E4">
        <w:rPr>
          <w:rFonts w:ascii="Times New Roman" w:hAnsi="Times New Roman" w:cs="Times New Roman"/>
          <w:sz w:val="20"/>
        </w:rPr>
        <w:t xml:space="preserve"> and </w:t>
      </w:r>
      <w:proofErr w:type="spellStart"/>
      <w:r w:rsidRPr="003D14E4">
        <w:rPr>
          <w:rFonts w:ascii="Times New Roman" w:hAnsi="Times New Roman" w:cs="Times New Roman"/>
          <w:sz w:val="20"/>
        </w:rPr>
        <w:t>A</w:t>
      </w:r>
      <w:r w:rsidR="001E2F25" w:rsidRPr="003D14E4">
        <w:rPr>
          <w:rFonts w:ascii="Times New Roman" w:hAnsi="Times New Roman" w:cs="Times New Roman"/>
          <w:sz w:val="20"/>
        </w:rPr>
        <w:t>mpicillin</w:t>
      </w:r>
      <w:proofErr w:type="spellEnd"/>
      <w:r w:rsidR="001E2F25" w:rsidRPr="003D14E4">
        <w:rPr>
          <w:rFonts w:ascii="Times New Roman" w:hAnsi="Times New Roman" w:cs="Times New Roman"/>
          <w:sz w:val="20"/>
        </w:rPr>
        <w:t xml:space="preserve"> can provi</w:t>
      </w:r>
      <w:r w:rsidR="00806CF7" w:rsidRPr="003D14E4">
        <w:rPr>
          <w:rFonts w:ascii="Times New Roman" w:hAnsi="Times New Roman" w:cs="Times New Roman"/>
          <w:sz w:val="20"/>
        </w:rPr>
        <w:t>de two</w:t>
      </w:r>
      <w:r w:rsidR="001E2F25" w:rsidRPr="003D14E4">
        <w:rPr>
          <w:rFonts w:ascii="Times New Roman" w:hAnsi="Times New Roman" w:cs="Times New Roman"/>
          <w:sz w:val="20"/>
        </w:rPr>
        <w:t xml:space="preserve"> donor atoms to </w:t>
      </w:r>
      <w:r w:rsidR="009411AE" w:rsidRPr="003D14E4">
        <w:rPr>
          <w:rFonts w:ascii="Times New Roman" w:hAnsi="Times New Roman" w:cs="Times New Roman"/>
          <w:sz w:val="20"/>
        </w:rPr>
        <w:t xml:space="preserve">the central atom due to </w:t>
      </w:r>
      <w:proofErr w:type="spellStart"/>
      <w:r w:rsidR="009411AE" w:rsidRPr="003D14E4">
        <w:rPr>
          <w:rFonts w:ascii="Times New Roman" w:hAnsi="Times New Roman" w:cs="Times New Roman"/>
          <w:sz w:val="20"/>
        </w:rPr>
        <w:t>steric</w:t>
      </w:r>
      <w:proofErr w:type="spellEnd"/>
      <w:r w:rsidR="009411AE" w:rsidRPr="003D14E4">
        <w:rPr>
          <w:rFonts w:ascii="Times New Roman" w:hAnsi="Times New Roman" w:cs="Times New Roman"/>
          <w:sz w:val="20"/>
        </w:rPr>
        <w:t xml:space="preserve"> constraints. The coordination of </w:t>
      </w:r>
      <w:proofErr w:type="spellStart"/>
      <w:r w:rsidR="009411AE" w:rsidRPr="003D14E4">
        <w:rPr>
          <w:rFonts w:ascii="Times New Roman" w:hAnsi="Times New Roman" w:cs="Times New Roman"/>
          <w:sz w:val="20"/>
        </w:rPr>
        <w:t>sulphadiazine</w:t>
      </w:r>
      <w:proofErr w:type="spellEnd"/>
      <w:r w:rsidR="009411AE" w:rsidRPr="003D14E4">
        <w:rPr>
          <w:rFonts w:ascii="Times New Roman" w:hAnsi="Times New Roman" w:cs="Times New Roman"/>
          <w:sz w:val="20"/>
        </w:rPr>
        <w:t xml:space="preserve"> occurs through the nitrogen of the </w:t>
      </w:r>
      <w:proofErr w:type="spellStart"/>
      <w:r w:rsidR="009411AE" w:rsidRPr="003D14E4">
        <w:rPr>
          <w:rFonts w:ascii="Times New Roman" w:hAnsi="Times New Roman" w:cs="Times New Roman"/>
          <w:sz w:val="20"/>
        </w:rPr>
        <w:t>pyrimidine</w:t>
      </w:r>
      <w:proofErr w:type="spellEnd"/>
      <w:r w:rsidR="009411AE" w:rsidRPr="003D14E4">
        <w:rPr>
          <w:rFonts w:ascii="Times New Roman" w:hAnsi="Times New Roman" w:cs="Times New Roman"/>
          <w:sz w:val="20"/>
        </w:rPr>
        <w:t xml:space="preserve"> group and </w:t>
      </w:r>
      <w:proofErr w:type="spellStart"/>
      <w:r w:rsidR="009411AE" w:rsidRPr="003D14E4">
        <w:rPr>
          <w:rFonts w:ascii="Times New Roman" w:hAnsi="Times New Roman" w:cs="Times New Roman"/>
          <w:sz w:val="20"/>
        </w:rPr>
        <w:t>Sulphone</w:t>
      </w:r>
      <w:proofErr w:type="spellEnd"/>
      <w:r w:rsidR="009411AE" w:rsidRPr="003D14E4">
        <w:rPr>
          <w:rFonts w:ascii="Times New Roman" w:hAnsi="Times New Roman" w:cs="Times New Roman"/>
          <w:sz w:val="20"/>
        </w:rPr>
        <w:t xml:space="preserve"> group while in </w:t>
      </w:r>
      <w:proofErr w:type="spellStart"/>
      <w:r w:rsidR="009411AE" w:rsidRPr="003D14E4">
        <w:rPr>
          <w:rFonts w:ascii="Times New Roman" w:hAnsi="Times New Roman" w:cs="Times New Roman"/>
          <w:sz w:val="20"/>
        </w:rPr>
        <w:t>Ampicillin</w:t>
      </w:r>
      <w:proofErr w:type="spellEnd"/>
      <w:r w:rsidR="009411AE" w:rsidRPr="003D14E4">
        <w:rPr>
          <w:rFonts w:ascii="Times New Roman" w:hAnsi="Times New Roman" w:cs="Times New Roman"/>
          <w:sz w:val="20"/>
        </w:rPr>
        <w:t>, coordination occurs through oxygen of the carbonyl group shown on the Infr</w:t>
      </w:r>
      <w:r w:rsidR="00806CF7" w:rsidRPr="003D14E4">
        <w:rPr>
          <w:rFonts w:ascii="Times New Roman" w:hAnsi="Times New Roman" w:cs="Times New Roman"/>
          <w:sz w:val="20"/>
        </w:rPr>
        <w:t xml:space="preserve">ared spectra. The values of IR </w:t>
      </w:r>
      <w:r w:rsidR="009411AE" w:rsidRPr="003D14E4">
        <w:rPr>
          <w:rFonts w:ascii="Times New Roman" w:hAnsi="Times New Roman" w:cs="Times New Roman"/>
          <w:sz w:val="20"/>
        </w:rPr>
        <w:t xml:space="preserve">spectra of both </w:t>
      </w:r>
      <w:proofErr w:type="spellStart"/>
      <w:r w:rsidR="009411AE" w:rsidRPr="003D14E4">
        <w:rPr>
          <w:rFonts w:ascii="Times New Roman" w:hAnsi="Times New Roman" w:cs="Times New Roman"/>
          <w:sz w:val="20"/>
        </w:rPr>
        <w:t>ligands</w:t>
      </w:r>
      <w:proofErr w:type="spellEnd"/>
      <w:r w:rsidR="009411AE" w:rsidRPr="003D14E4">
        <w:rPr>
          <w:rFonts w:ascii="Times New Roman" w:hAnsi="Times New Roman" w:cs="Times New Roman"/>
          <w:sz w:val="20"/>
        </w:rPr>
        <w:t xml:space="preserve"> and their complexes have been assigned mainly for those specific frequencies directly involve</w:t>
      </w:r>
      <w:r w:rsidR="00A023F8" w:rsidRPr="003D14E4">
        <w:rPr>
          <w:rFonts w:ascii="Times New Roman" w:hAnsi="Times New Roman" w:cs="Times New Roman"/>
          <w:sz w:val="20"/>
        </w:rPr>
        <w:t>d in complex formation, (Table 3</w:t>
      </w:r>
      <w:r w:rsidR="009411AE" w:rsidRPr="003D14E4">
        <w:rPr>
          <w:rFonts w:ascii="Times New Roman" w:hAnsi="Times New Roman" w:cs="Times New Roman"/>
          <w:sz w:val="20"/>
        </w:rPr>
        <w:t xml:space="preserve">). The </w:t>
      </w:r>
      <w:proofErr w:type="spellStart"/>
      <w:r w:rsidR="009411AE" w:rsidRPr="003D14E4">
        <w:rPr>
          <w:rFonts w:ascii="Times New Roman" w:hAnsi="Times New Roman" w:cs="Times New Roman"/>
          <w:sz w:val="20"/>
        </w:rPr>
        <w:t>vibrational</w:t>
      </w:r>
      <w:proofErr w:type="spellEnd"/>
      <w:r w:rsidR="009411AE" w:rsidRPr="003D14E4">
        <w:rPr>
          <w:rFonts w:ascii="Times New Roman" w:hAnsi="Times New Roman" w:cs="Times New Roman"/>
          <w:sz w:val="20"/>
        </w:rPr>
        <w:t xml:space="preserve"> band at 1681.04cm</w:t>
      </w:r>
      <w:r w:rsidR="009411AE" w:rsidRPr="003D14E4">
        <w:rPr>
          <w:rFonts w:ascii="Times New Roman" w:hAnsi="Times New Roman" w:cs="Times New Roman"/>
          <w:sz w:val="20"/>
          <w:vertAlign w:val="superscript"/>
        </w:rPr>
        <w:t>-1</w:t>
      </w:r>
      <w:r w:rsidR="009411AE" w:rsidRPr="003D14E4">
        <w:rPr>
          <w:rFonts w:ascii="Times New Roman" w:hAnsi="Times New Roman" w:cs="Times New Roman"/>
          <w:sz w:val="20"/>
        </w:rPr>
        <w:t xml:space="preserve"> C=N </w:t>
      </w:r>
      <w:proofErr w:type="spellStart"/>
      <w:r w:rsidR="009411AE" w:rsidRPr="003D14E4">
        <w:rPr>
          <w:rFonts w:ascii="Times New Roman" w:hAnsi="Times New Roman" w:cs="Times New Roman"/>
          <w:sz w:val="20"/>
        </w:rPr>
        <w:t>Sulphadiazine</w:t>
      </w:r>
      <w:proofErr w:type="spellEnd"/>
      <w:r w:rsidR="009411AE" w:rsidRPr="003D14E4">
        <w:rPr>
          <w:rFonts w:ascii="Times New Roman" w:hAnsi="Times New Roman" w:cs="Times New Roman"/>
          <w:sz w:val="20"/>
        </w:rPr>
        <w:t xml:space="preserve"> is shifted to lower wave number 1629.94 cm</w:t>
      </w:r>
      <w:r w:rsidR="00806CF7" w:rsidRPr="003D14E4">
        <w:rPr>
          <w:rFonts w:ascii="Times New Roman" w:hAnsi="Times New Roman" w:cs="Times New Roman"/>
          <w:sz w:val="20"/>
          <w:vertAlign w:val="superscript"/>
        </w:rPr>
        <w:t>-1</w:t>
      </w:r>
      <w:r w:rsidR="00806CF7" w:rsidRPr="003D14E4">
        <w:rPr>
          <w:rFonts w:ascii="Times New Roman" w:hAnsi="Times New Roman" w:cs="Times New Roman"/>
          <w:sz w:val="20"/>
        </w:rPr>
        <w:t xml:space="preserve"> </w:t>
      </w:r>
      <w:r w:rsidR="009411AE" w:rsidRPr="003D14E4">
        <w:rPr>
          <w:rFonts w:ascii="Times New Roman" w:hAnsi="Times New Roman" w:cs="Times New Roman"/>
          <w:sz w:val="20"/>
        </w:rPr>
        <w:t>for Cu (II) complex, 1652.17 cm-1 for Co (II) complex, and 1641.04cm</w:t>
      </w:r>
      <w:r w:rsidR="00806CF7" w:rsidRPr="003D14E4">
        <w:rPr>
          <w:rFonts w:ascii="Times New Roman" w:hAnsi="Times New Roman" w:cs="Times New Roman"/>
          <w:sz w:val="20"/>
          <w:vertAlign w:val="superscript"/>
        </w:rPr>
        <w:t>-1</w:t>
      </w:r>
      <w:r w:rsidR="00806CF7" w:rsidRPr="003D14E4">
        <w:rPr>
          <w:rFonts w:ascii="Times New Roman" w:hAnsi="Times New Roman" w:cs="Times New Roman"/>
          <w:sz w:val="20"/>
        </w:rPr>
        <w:t xml:space="preserve"> </w:t>
      </w:r>
      <w:r w:rsidR="009411AE" w:rsidRPr="003D14E4">
        <w:rPr>
          <w:rFonts w:ascii="Times New Roman" w:hAnsi="Times New Roman" w:cs="Times New Roman"/>
          <w:sz w:val="20"/>
        </w:rPr>
        <w:t xml:space="preserve">for </w:t>
      </w:r>
      <w:proofErr w:type="spellStart"/>
      <w:r w:rsidR="009411AE" w:rsidRPr="003D14E4">
        <w:rPr>
          <w:rFonts w:ascii="Times New Roman" w:hAnsi="Times New Roman" w:cs="Times New Roman"/>
          <w:sz w:val="20"/>
        </w:rPr>
        <w:t>Cd</w:t>
      </w:r>
      <w:proofErr w:type="spellEnd"/>
      <w:r w:rsidR="009411AE" w:rsidRPr="003D14E4">
        <w:rPr>
          <w:rFonts w:ascii="Times New Roman" w:hAnsi="Times New Roman" w:cs="Times New Roman"/>
          <w:sz w:val="20"/>
        </w:rPr>
        <w:t>(II) complex, thus indicating coordination through C=N at 3424.02cm</w:t>
      </w:r>
      <w:r w:rsidR="00806CF7" w:rsidRPr="003D14E4">
        <w:rPr>
          <w:rFonts w:ascii="Times New Roman" w:hAnsi="Times New Roman" w:cs="Times New Roman"/>
          <w:sz w:val="20"/>
          <w:vertAlign w:val="superscript"/>
        </w:rPr>
        <w:t>-1</w:t>
      </w:r>
      <w:r w:rsidR="00806CF7" w:rsidRPr="003D14E4">
        <w:rPr>
          <w:rFonts w:ascii="Times New Roman" w:hAnsi="Times New Roman" w:cs="Times New Roman"/>
          <w:sz w:val="20"/>
        </w:rPr>
        <w:t xml:space="preserve"> </w:t>
      </w:r>
      <w:r w:rsidR="009411AE" w:rsidRPr="003D14E4">
        <w:rPr>
          <w:rFonts w:ascii="Times New Roman" w:hAnsi="Times New Roman" w:cs="Times New Roman"/>
          <w:sz w:val="20"/>
        </w:rPr>
        <w:t xml:space="preserve">N-H in </w:t>
      </w:r>
      <w:proofErr w:type="spellStart"/>
      <w:r w:rsidR="009411AE" w:rsidRPr="003D14E4">
        <w:rPr>
          <w:rFonts w:ascii="Times New Roman" w:hAnsi="Times New Roman" w:cs="Times New Roman"/>
          <w:sz w:val="20"/>
        </w:rPr>
        <w:t>sulphadiazine</w:t>
      </w:r>
      <w:proofErr w:type="spellEnd"/>
      <w:r w:rsidR="009411AE" w:rsidRPr="003D14E4">
        <w:rPr>
          <w:rFonts w:ascii="Times New Roman" w:hAnsi="Times New Roman" w:cs="Times New Roman"/>
          <w:sz w:val="20"/>
        </w:rPr>
        <w:t xml:space="preserve"> shifted to higher wave number (3538.68cm</w:t>
      </w:r>
      <w:r w:rsidR="00806CF7" w:rsidRPr="003D14E4">
        <w:rPr>
          <w:rFonts w:ascii="Times New Roman" w:hAnsi="Times New Roman" w:cs="Times New Roman"/>
          <w:sz w:val="20"/>
          <w:vertAlign w:val="superscript"/>
        </w:rPr>
        <w:t>-1</w:t>
      </w:r>
      <w:r w:rsidR="009411AE" w:rsidRPr="003D14E4">
        <w:rPr>
          <w:rFonts w:ascii="Times New Roman" w:hAnsi="Times New Roman" w:cs="Times New Roman"/>
          <w:sz w:val="20"/>
        </w:rPr>
        <w:t>) in [Cu(Su)(Amp)Cl</w:t>
      </w:r>
      <w:r w:rsidR="009411AE" w:rsidRPr="003D14E4">
        <w:rPr>
          <w:rFonts w:ascii="Times New Roman" w:hAnsi="Times New Roman" w:cs="Times New Roman"/>
          <w:sz w:val="20"/>
          <w:vertAlign w:val="subscript"/>
        </w:rPr>
        <w:t>2</w:t>
      </w:r>
      <w:r w:rsidR="009411AE" w:rsidRPr="003D14E4">
        <w:rPr>
          <w:rFonts w:ascii="Times New Roman" w:hAnsi="Times New Roman" w:cs="Times New Roman"/>
          <w:sz w:val="20"/>
        </w:rPr>
        <w:t>] complex; and finally shifted to lower wave numbers (3413.14 cm</w:t>
      </w:r>
      <w:r w:rsidR="00806CF7" w:rsidRPr="003D14E4">
        <w:rPr>
          <w:rFonts w:ascii="Times New Roman" w:hAnsi="Times New Roman" w:cs="Times New Roman"/>
          <w:sz w:val="20"/>
          <w:vertAlign w:val="superscript"/>
        </w:rPr>
        <w:t>-1</w:t>
      </w:r>
      <w:r w:rsidR="00806CF7" w:rsidRPr="003D14E4">
        <w:rPr>
          <w:rFonts w:ascii="Times New Roman" w:hAnsi="Times New Roman" w:cs="Times New Roman"/>
          <w:sz w:val="20"/>
        </w:rPr>
        <w:t xml:space="preserve"> </w:t>
      </w:r>
      <w:r w:rsidR="009411AE" w:rsidRPr="003D14E4">
        <w:rPr>
          <w:rFonts w:ascii="Times New Roman" w:hAnsi="Times New Roman" w:cs="Times New Roman"/>
          <w:sz w:val="20"/>
        </w:rPr>
        <w:t>and 3403.53cm</w:t>
      </w:r>
      <w:r w:rsidR="00806CF7" w:rsidRPr="003D14E4">
        <w:rPr>
          <w:rFonts w:ascii="Times New Roman" w:hAnsi="Times New Roman" w:cs="Times New Roman"/>
          <w:sz w:val="20"/>
          <w:vertAlign w:val="superscript"/>
        </w:rPr>
        <w:t>-1</w:t>
      </w:r>
      <w:r w:rsidR="009411AE" w:rsidRPr="003D14E4">
        <w:rPr>
          <w:rFonts w:ascii="Times New Roman" w:hAnsi="Times New Roman" w:cs="Times New Roman"/>
          <w:sz w:val="20"/>
        </w:rPr>
        <w:t>) in [Co(Su)(Amp)Cl</w:t>
      </w:r>
      <w:r w:rsidR="009411AE" w:rsidRPr="003D14E4">
        <w:rPr>
          <w:rFonts w:ascii="Times New Roman" w:hAnsi="Times New Roman" w:cs="Times New Roman"/>
          <w:sz w:val="20"/>
          <w:vertAlign w:val="subscript"/>
        </w:rPr>
        <w:t>2</w:t>
      </w:r>
      <w:r w:rsidR="009411AE" w:rsidRPr="003D14E4">
        <w:rPr>
          <w:rFonts w:ascii="Times New Roman" w:hAnsi="Times New Roman" w:cs="Times New Roman"/>
          <w:sz w:val="20"/>
        </w:rPr>
        <w:t>] and [</w:t>
      </w:r>
      <w:proofErr w:type="spellStart"/>
      <w:r w:rsidR="009411AE" w:rsidRPr="003D14E4">
        <w:rPr>
          <w:rFonts w:ascii="Times New Roman" w:hAnsi="Times New Roman" w:cs="Times New Roman"/>
          <w:sz w:val="20"/>
        </w:rPr>
        <w:t>Cd</w:t>
      </w:r>
      <w:proofErr w:type="spellEnd"/>
      <w:r w:rsidR="009411AE" w:rsidRPr="003D14E4">
        <w:rPr>
          <w:rFonts w:ascii="Times New Roman" w:hAnsi="Times New Roman" w:cs="Times New Roman"/>
          <w:sz w:val="20"/>
        </w:rPr>
        <w:t>(Su)(Amp)Cl</w:t>
      </w:r>
      <w:r w:rsidR="009411AE" w:rsidRPr="003D14E4">
        <w:rPr>
          <w:rFonts w:ascii="Times New Roman" w:hAnsi="Times New Roman" w:cs="Times New Roman"/>
          <w:sz w:val="20"/>
          <w:vertAlign w:val="subscript"/>
        </w:rPr>
        <w:t>2</w:t>
      </w:r>
      <w:r w:rsidR="009411AE" w:rsidRPr="003D14E4">
        <w:rPr>
          <w:rFonts w:ascii="Times New Roman" w:hAnsi="Times New Roman" w:cs="Times New Roman"/>
          <w:sz w:val="20"/>
        </w:rPr>
        <w:t>] complexes; this is probably due</w:t>
      </w:r>
      <w:r w:rsidR="00B948C2" w:rsidRPr="003D14E4">
        <w:rPr>
          <w:rFonts w:ascii="Times New Roman" w:hAnsi="Times New Roman" w:cs="Times New Roman"/>
          <w:sz w:val="20"/>
        </w:rPr>
        <w:t xml:space="preserve"> </w:t>
      </w:r>
      <w:r w:rsidR="00501ABB" w:rsidRPr="003D14E4">
        <w:rPr>
          <w:rFonts w:ascii="Times New Roman" w:hAnsi="Times New Roman" w:cs="Times New Roman"/>
          <w:sz w:val="20"/>
        </w:rPr>
        <w:t xml:space="preserve">to </w:t>
      </w:r>
      <w:r w:rsidR="008E24B4" w:rsidRPr="003D14E4">
        <w:rPr>
          <w:rFonts w:ascii="Times New Roman" w:hAnsi="Times New Roman" w:cs="Times New Roman"/>
          <w:sz w:val="20"/>
        </w:rPr>
        <w:t xml:space="preserve">coordination of metal via Nitrogen of N-H group of </w:t>
      </w:r>
      <w:proofErr w:type="spellStart"/>
      <w:r w:rsidR="008E24B4" w:rsidRPr="003D14E4">
        <w:rPr>
          <w:rFonts w:ascii="Times New Roman" w:hAnsi="Times New Roman" w:cs="Times New Roman"/>
          <w:sz w:val="20"/>
        </w:rPr>
        <w:t>sulphadiazine</w:t>
      </w:r>
      <w:proofErr w:type="spellEnd"/>
      <w:r w:rsidR="008E24B4" w:rsidRPr="003D14E4">
        <w:rPr>
          <w:rFonts w:ascii="Times New Roman" w:hAnsi="Times New Roman" w:cs="Times New Roman"/>
          <w:sz w:val="20"/>
        </w:rPr>
        <w:t xml:space="preserve"> in the complexes.</w:t>
      </w:r>
    </w:p>
    <w:p w:rsidR="009411AE" w:rsidRPr="003D14E4" w:rsidRDefault="008E24B4" w:rsidP="003D14E4">
      <w:pPr>
        <w:autoSpaceDE w:val="0"/>
        <w:autoSpaceDN w:val="0"/>
        <w:adjustRightInd w:val="0"/>
        <w:snapToGrid w:val="0"/>
        <w:spacing w:after="0" w:line="240" w:lineRule="auto"/>
        <w:ind w:firstLine="425"/>
        <w:jc w:val="both"/>
        <w:rPr>
          <w:rFonts w:ascii="Times New Roman" w:hAnsi="Times New Roman"/>
          <w:sz w:val="20"/>
          <w:szCs w:val="24"/>
        </w:rPr>
      </w:pPr>
      <w:r w:rsidRPr="003D14E4">
        <w:rPr>
          <w:rFonts w:ascii="Times New Roman" w:hAnsi="Times New Roman"/>
          <w:color w:val="000000"/>
          <w:sz w:val="20"/>
          <w:szCs w:val="24"/>
        </w:rPr>
        <w:t xml:space="preserve">Special attention is also paid to the bands at 1325.76cm </w:t>
      </w:r>
      <w:r w:rsidR="00806CF7" w:rsidRPr="003D14E4">
        <w:rPr>
          <w:rFonts w:ascii="Times New Roman" w:hAnsi="Times New Roman"/>
          <w:sz w:val="20"/>
          <w:szCs w:val="24"/>
          <w:vertAlign w:val="superscript"/>
        </w:rPr>
        <w:t>-1</w:t>
      </w:r>
      <w:r w:rsidR="00806CF7" w:rsidRPr="003D14E4">
        <w:rPr>
          <w:rFonts w:ascii="Times New Roman" w:hAnsi="Times New Roman"/>
          <w:sz w:val="20"/>
          <w:szCs w:val="24"/>
        </w:rPr>
        <w:t xml:space="preserve"> </w:t>
      </w:r>
      <w:r w:rsidRPr="003D14E4">
        <w:rPr>
          <w:rFonts w:ascii="Times New Roman" w:hAnsi="Times New Roman"/>
          <w:color w:val="000000"/>
          <w:sz w:val="20"/>
          <w:szCs w:val="24"/>
        </w:rPr>
        <w:t xml:space="preserve">assigned to </w:t>
      </w:r>
      <w:proofErr w:type="spellStart"/>
      <w:r w:rsidRPr="003D14E4">
        <w:rPr>
          <w:rFonts w:ascii="Times New Roman" w:hAnsi="Times New Roman"/>
          <w:color w:val="000000"/>
          <w:sz w:val="20"/>
          <w:szCs w:val="24"/>
        </w:rPr>
        <w:t>sulphone</w:t>
      </w:r>
      <w:proofErr w:type="spellEnd"/>
      <w:r w:rsidRPr="003D14E4">
        <w:rPr>
          <w:rFonts w:ascii="Times New Roman" w:hAnsi="Times New Roman"/>
          <w:color w:val="000000"/>
          <w:sz w:val="20"/>
          <w:szCs w:val="24"/>
        </w:rPr>
        <w:t xml:space="preserve"> group ν(S=O) in </w:t>
      </w:r>
      <w:proofErr w:type="spellStart"/>
      <w:r w:rsidRPr="003D14E4">
        <w:rPr>
          <w:rFonts w:ascii="Times New Roman" w:hAnsi="Times New Roman"/>
          <w:color w:val="000000"/>
          <w:sz w:val="20"/>
          <w:szCs w:val="24"/>
        </w:rPr>
        <w:t>sulphadiazine</w:t>
      </w:r>
      <w:proofErr w:type="spellEnd"/>
      <w:r w:rsidRPr="003D14E4">
        <w:rPr>
          <w:rFonts w:ascii="Times New Roman" w:hAnsi="Times New Roman"/>
          <w:color w:val="000000"/>
          <w:sz w:val="20"/>
          <w:szCs w:val="24"/>
        </w:rPr>
        <w:t xml:space="preserve"> which shifted to higher wave number (1384.82 cm</w:t>
      </w:r>
      <w:r w:rsidR="00806CF7" w:rsidRPr="003D14E4">
        <w:rPr>
          <w:rFonts w:ascii="Times New Roman" w:hAnsi="Times New Roman"/>
          <w:sz w:val="20"/>
          <w:szCs w:val="24"/>
          <w:vertAlign w:val="superscript"/>
        </w:rPr>
        <w:t>-1</w:t>
      </w:r>
      <w:r w:rsidRPr="003D14E4">
        <w:rPr>
          <w:rFonts w:ascii="Times New Roman" w:hAnsi="Times New Roman"/>
          <w:color w:val="000000"/>
          <w:sz w:val="20"/>
          <w:szCs w:val="24"/>
        </w:rPr>
        <w:t xml:space="preserve">) for Cu(II) complex while the bands at (1325.93 cm </w:t>
      </w:r>
      <w:r w:rsidR="00806CF7" w:rsidRPr="003D14E4">
        <w:rPr>
          <w:rFonts w:ascii="Times New Roman" w:hAnsi="Times New Roman"/>
          <w:sz w:val="20"/>
          <w:szCs w:val="24"/>
          <w:vertAlign w:val="superscript"/>
        </w:rPr>
        <w:t>-1</w:t>
      </w:r>
      <w:r w:rsidR="00806CF7" w:rsidRPr="003D14E4">
        <w:rPr>
          <w:rFonts w:ascii="Times New Roman" w:hAnsi="Times New Roman"/>
          <w:sz w:val="20"/>
          <w:szCs w:val="24"/>
        </w:rPr>
        <w:t xml:space="preserve"> </w:t>
      </w:r>
      <w:r w:rsidRPr="003D14E4">
        <w:rPr>
          <w:rFonts w:ascii="Times New Roman" w:hAnsi="Times New Roman"/>
          <w:color w:val="000000"/>
          <w:sz w:val="20"/>
          <w:szCs w:val="24"/>
        </w:rPr>
        <w:t xml:space="preserve">and 1326.55 cm </w:t>
      </w:r>
      <w:r w:rsidR="00806CF7" w:rsidRPr="003D14E4">
        <w:rPr>
          <w:rFonts w:ascii="Times New Roman" w:hAnsi="Times New Roman"/>
          <w:sz w:val="20"/>
          <w:szCs w:val="24"/>
          <w:vertAlign w:val="superscript"/>
        </w:rPr>
        <w:t>-1</w:t>
      </w:r>
      <w:r w:rsidRPr="003D14E4">
        <w:rPr>
          <w:rFonts w:ascii="Times New Roman" w:hAnsi="Times New Roman"/>
          <w:color w:val="000000"/>
          <w:sz w:val="20"/>
          <w:szCs w:val="24"/>
        </w:rPr>
        <w:t xml:space="preserve">) assigned to (S=O) shows slight regularity as well for Co(II) and </w:t>
      </w:r>
      <w:proofErr w:type="spellStart"/>
      <w:r w:rsidRPr="003D14E4">
        <w:rPr>
          <w:rFonts w:ascii="Times New Roman" w:hAnsi="Times New Roman"/>
          <w:color w:val="000000"/>
          <w:sz w:val="20"/>
          <w:szCs w:val="24"/>
        </w:rPr>
        <w:t>Cd</w:t>
      </w:r>
      <w:proofErr w:type="spellEnd"/>
      <w:r w:rsidRPr="003D14E4">
        <w:rPr>
          <w:rFonts w:ascii="Times New Roman" w:hAnsi="Times New Roman"/>
          <w:color w:val="000000"/>
          <w:sz w:val="20"/>
          <w:szCs w:val="24"/>
        </w:rPr>
        <w:t xml:space="preserve">(II) </w:t>
      </w:r>
      <w:r w:rsidRPr="003D14E4">
        <w:rPr>
          <w:rFonts w:ascii="Times New Roman" w:hAnsi="Times New Roman"/>
          <w:color w:val="000000"/>
          <w:sz w:val="20"/>
          <w:szCs w:val="24"/>
        </w:rPr>
        <w:lastRenderedPageBreak/>
        <w:t xml:space="preserve">complexes, thus indicating that this group may or may not be involved in coordination with the Cu(II), Co(II) and </w:t>
      </w:r>
      <w:proofErr w:type="spellStart"/>
      <w:r w:rsidRPr="003D14E4">
        <w:rPr>
          <w:rFonts w:ascii="Times New Roman" w:hAnsi="Times New Roman"/>
          <w:color w:val="000000"/>
          <w:sz w:val="20"/>
          <w:szCs w:val="24"/>
        </w:rPr>
        <w:t>Cd</w:t>
      </w:r>
      <w:proofErr w:type="spellEnd"/>
      <w:r w:rsidRPr="003D14E4">
        <w:rPr>
          <w:rFonts w:ascii="Times New Roman" w:hAnsi="Times New Roman"/>
          <w:color w:val="000000"/>
          <w:sz w:val="20"/>
          <w:szCs w:val="24"/>
        </w:rPr>
        <w:t>(II) complexes. Spectra changes observed from 1373.60cm</w:t>
      </w:r>
      <w:r w:rsidR="00806CF7" w:rsidRPr="003D14E4">
        <w:rPr>
          <w:rFonts w:ascii="Times New Roman" w:hAnsi="Times New Roman"/>
          <w:sz w:val="20"/>
          <w:szCs w:val="24"/>
          <w:vertAlign w:val="superscript"/>
        </w:rPr>
        <w:t>-1</w:t>
      </w:r>
      <w:r w:rsidR="00806CF7" w:rsidRPr="003D14E4">
        <w:rPr>
          <w:rFonts w:ascii="Times New Roman" w:hAnsi="Times New Roman"/>
          <w:sz w:val="20"/>
          <w:szCs w:val="24"/>
        </w:rPr>
        <w:t xml:space="preserve"> </w:t>
      </w:r>
      <w:r w:rsidRPr="003D14E4">
        <w:rPr>
          <w:rFonts w:ascii="Times New Roman" w:hAnsi="Times New Roman"/>
          <w:color w:val="000000"/>
          <w:sz w:val="20"/>
          <w:szCs w:val="24"/>
        </w:rPr>
        <w:t xml:space="preserve">in </w:t>
      </w:r>
      <w:proofErr w:type="spellStart"/>
      <w:r w:rsidRPr="003D14E4">
        <w:rPr>
          <w:rFonts w:ascii="Times New Roman" w:hAnsi="Times New Roman"/>
          <w:color w:val="000000"/>
          <w:sz w:val="20"/>
          <w:szCs w:val="24"/>
        </w:rPr>
        <w:t>ampicillin</w:t>
      </w:r>
      <w:proofErr w:type="spellEnd"/>
      <w:r w:rsidRPr="003D14E4">
        <w:rPr>
          <w:rFonts w:ascii="Times New Roman" w:hAnsi="Times New Roman"/>
          <w:color w:val="000000"/>
          <w:sz w:val="20"/>
          <w:szCs w:val="24"/>
        </w:rPr>
        <w:t xml:space="preserve"> to (1368.67 cm</w:t>
      </w:r>
      <w:r w:rsidRPr="003D14E4">
        <w:rPr>
          <w:rFonts w:ascii="Times New Roman" w:hAnsi="Times New Roman"/>
          <w:color w:val="000000"/>
          <w:sz w:val="20"/>
          <w:szCs w:val="24"/>
          <w:vertAlign w:val="superscript"/>
        </w:rPr>
        <w:t>-1</w:t>
      </w:r>
      <w:r w:rsidRPr="003D14E4">
        <w:rPr>
          <w:rFonts w:ascii="Times New Roman" w:hAnsi="Times New Roman"/>
          <w:color w:val="000000"/>
          <w:sz w:val="20"/>
          <w:szCs w:val="24"/>
        </w:rPr>
        <w:t>, 1387.76 cm</w:t>
      </w:r>
      <w:r w:rsidR="00806CF7" w:rsidRPr="003D14E4">
        <w:rPr>
          <w:rFonts w:ascii="Times New Roman" w:hAnsi="Times New Roman"/>
          <w:sz w:val="20"/>
          <w:szCs w:val="24"/>
          <w:vertAlign w:val="superscript"/>
        </w:rPr>
        <w:t>-1</w:t>
      </w:r>
      <w:r w:rsidR="00806CF7" w:rsidRPr="003D14E4">
        <w:rPr>
          <w:rFonts w:ascii="Times New Roman" w:hAnsi="Times New Roman"/>
          <w:sz w:val="20"/>
          <w:szCs w:val="24"/>
        </w:rPr>
        <w:t xml:space="preserve"> </w:t>
      </w:r>
      <w:r w:rsidRPr="003D14E4">
        <w:rPr>
          <w:rFonts w:ascii="Times New Roman" w:hAnsi="Times New Roman"/>
          <w:color w:val="000000"/>
          <w:sz w:val="20"/>
          <w:szCs w:val="24"/>
        </w:rPr>
        <w:t>and 1387.56 cm</w:t>
      </w:r>
      <w:r w:rsidR="00806CF7" w:rsidRPr="003D14E4">
        <w:rPr>
          <w:rFonts w:ascii="Times New Roman" w:hAnsi="Times New Roman"/>
          <w:sz w:val="20"/>
          <w:szCs w:val="24"/>
          <w:vertAlign w:val="superscript"/>
        </w:rPr>
        <w:t>-1</w:t>
      </w:r>
      <w:r w:rsidRPr="003D14E4">
        <w:rPr>
          <w:rFonts w:ascii="Times New Roman" w:hAnsi="Times New Roman"/>
          <w:color w:val="000000"/>
          <w:sz w:val="20"/>
          <w:szCs w:val="24"/>
        </w:rPr>
        <w:t xml:space="preserve">) corresponding to ν(C-N) of the </w:t>
      </w:r>
      <w:proofErr w:type="spellStart"/>
      <w:r w:rsidRPr="003D14E4">
        <w:rPr>
          <w:rFonts w:ascii="Times New Roman" w:hAnsi="Times New Roman"/>
          <w:color w:val="000000"/>
          <w:sz w:val="20"/>
          <w:szCs w:val="24"/>
        </w:rPr>
        <w:t>nitrile</w:t>
      </w:r>
      <w:proofErr w:type="spellEnd"/>
      <w:r w:rsidRPr="003D14E4">
        <w:rPr>
          <w:rFonts w:ascii="Times New Roman" w:hAnsi="Times New Roman"/>
          <w:color w:val="000000"/>
          <w:sz w:val="20"/>
          <w:szCs w:val="24"/>
        </w:rPr>
        <w:t xml:space="preserve"> group in Cu(II), Co(II) and </w:t>
      </w:r>
      <w:proofErr w:type="spellStart"/>
      <w:r w:rsidRPr="003D14E4">
        <w:rPr>
          <w:rFonts w:ascii="Times New Roman" w:hAnsi="Times New Roman"/>
          <w:color w:val="000000"/>
          <w:sz w:val="20"/>
          <w:szCs w:val="24"/>
        </w:rPr>
        <w:t>Cd</w:t>
      </w:r>
      <w:proofErr w:type="spellEnd"/>
      <w:r w:rsidRPr="003D14E4">
        <w:rPr>
          <w:rFonts w:ascii="Times New Roman" w:hAnsi="Times New Roman"/>
          <w:color w:val="000000"/>
          <w:sz w:val="20"/>
          <w:szCs w:val="24"/>
        </w:rPr>
        <w:t xml:space="preserve">(II) is so </w:t>
      </w:r>
      <w:proofErr w:type="spellStart"/>
      <w:r w:rsidRPr="003D14E4">
        <w:rPr>
          <w:rFonts w:ascii="Times New Roman" w:hAnsi="Times New Roman"/>
          <w:color w:val="000000"/>
          <w:sz w:val="20"/>
          <w:szCs w:val="24"/>
        </w:rPr>
        <w:t>insignicant</w:t>
      </w:r>
      <w:proofErr w:type="spellEnd"/>
      <w:r w:rsidRPr="003D14E4">
        <w:rPr>
          <w:rFonts w:ascii="Times New Roman" w:hAnsi="Times New Roman"/>
          <w:color w:val="000000"/>
          <w:sz w:val="20"/>
          <w:szCs w:val="24"/>
        </w:rPr>
        <w:t xml:space="preserve">, indicating that this group is not involved in coordination of all the complexes. Similarly, the insignificant spectra changes observed at (697.52cm </w:t>
      </w:r>
      <w:r w:rsidR="00806CF7" w:rsidRPr="003D14E4">
        <w:rPr>
          <w:rFonts w:ascii="Times New Roman" w:hAnsi="Times New Roman"/>
          <w:sz w:val="20"/>
          <w:szCs w:val="24"/>
          <w:vertAlign w:val="superscript"/>
        </w:rPr>
        <w:t>-1</w:t>
      </w:r>
      <w:r w:rsidRPr="003D14E4">
        <w:rPr>
          <w:rFonts w:ascii="Times New Roman" w:hAnsi="Times New Roman"/>
          <w:color w:val="000000"/>
          <w:sz w:val="20"/>
          <w:szCs w:val="24"/>
        </w:rPr>
        <w:t xml:space="preserve">, 687.45cm </w:t>
      </w:r>
      <w:r w:rsidR="00806CF7" w:rsidRPr="003D14E4">
        <w:rPr>
          <w:rFonts w:ascii="Times New Roman" w:hAnsi="Times New Roman"/>
          <w:sz w:val="20"/>
          <w:szCs w:val="24"/>
          <w:vertAlign w:val="superscript"/>
        </w:rPr>
        <w:t>-1</w:t>
      </w:r>
      <w:r w:rsidR="00806CF7" w:rsidRPr="003D14E4">
        <w:rPr>
          <w:rFonts w:ascii="Times New Roman" w:hAnsi="Times New Roman"/>
          <w:sz w:val="20"/>
          <w:szCs w:val="24"/>
        </w:rPr>
        <w:t xml:space="preserve"> </w:t>
      </w:r>
      <w:r w:rsidR="004666FC" w:rsidRPr="003D14E4">
        <w:rPr>
          <w:rFonts w:ascii="Times New Roman" w:hAnsi="Times New Roman"/>
          <w:sz w:val="20"/>
          <w:szCs w:val="24"/>
        </w:rPr>
        <w:t xml:space="preserve">and 689.10cm </w:t>
      </w:r>
      <w:r w:rsidR="00806CF7" w:rsidRPr="003D14E4">
        <w:rPr>
          <w:rFonts w:ascii="Times New Roman" w:hAnsi="Times New Roman"/>
          <w:sz w:val="20"/>
          <w:szCs w:val="24"/>
          <w:vertAlign w:val="superscript"/>
        </w:rPr>
        <w:t>-1</w:t>
      </w:r>
      <w:r w:rsidR="004666FC" w:rsidRPr="003D14E4">
        <w:rPr>
          <w:rFonts w:ascii="Times New Roman" w:hAnsi="Times New Roman"/>
          <w:sz w:val="20"/>
          <w:szCs w:val="24"/>
        </w:rPr>
        <w:t xml:space="preserve">) corresponding to ν(C-S) for all the complexes and for which none appeared in </w:t>
      </w:r>
      <w:proofErr w:type="spellStart"/>
      <w:r w:rsidR="004666FC" w:rsidRPr="003D14E4">
        <w:rPr>
          <w:rFonts w:ascii="Times New Roman" w:hAnsi="Times New Roman"/>
          <w:sz w:val="20"/>
          <w:szCs w:val="24"/>
        </w:rPr>
        <w:t>ampicillin</w:t>
      </w:r>
      <w:proofErr w:type="spellEnd"/>
      <w:r w:rsidR="004666FC" w:rsidRPr="003D14E4">
        <w:rPr>
          <w:rFonts w:ascii="Times New Roman" w:hAnsi="Times New Roman"/>
          <w:sz w:val="20"/>
          <w:szCs w:val="24"/>
        </w:rPr>
        <w:t xml:space="preserve">, suggests there is no possibility of coordination at this site to the Cu(II), Co(II) and </w:t>
      </w:r>
      <w:proofErr w:type="spellStart"/>
      <w:r w:rsidR="004666FC" w:rsidRPr="003D14E4">
        <w:rPr>
          <w:rFonts w:ascii="Times New Roman" w:hAnsi="Times New Roman"/>
          <w:sz w:val="20"/>
          <w:szCs w:val="24"/>
        </w:rPr>
        <w:t>Cd</w:t>
      </w:r>
      <w:proofErr w:type="spellEnd"/>
      <w:r w:rsidR="004666FC" w:rsidRPr="003D14E4">
        <w:rPr>
          <w:rFonts w:ascii="Times New Roman" w:hAnsi="Times New Roman"/>
          <w:sz w:val="20"/>
          <w:szCs w:val="24"/>
        </w:rPr>
        <w:t>(II) ions. However, the band at 1396.79cm</w:t>
      </w:r>
      <w:r w:rsidR="00806CF7" w:rsidRPr="003D14E4">
        <w:rPr>
          <w:rFonts w:ascii="Times New Roman" w:hAnsi="Times New Roman"/>
          <w:sz w:val="20"/>
          <w:szCs w:val="24"/>
          <w:vertAlign w:val="superscript"/>
        </w:rPr>
        <w:t>-1</w:t>
      </w:r>
      <w:r w:rsidR="00806CF7" w:rsidRPr="003D14E4">
        <w:rPr>
          <w:rFonts w:ascii="Times New Roman" w:hAnsi="Times New Roman"/>
          <w:sz w:val="20"/>
          <w:szCs w:val="24"/>
        </w:rPr>
        <w:t xml:space="preserve"> </w:t>
      </w:r>
      <w:r w:rsidR="004666FC" w:rsidRPr="003D14E4">
        <w:rPr>
          <w:rFonts w:ascii="Times New Roman" w:hAnsi="Times New Roman"/>
          <w:sz w:val="20"/>
          <w:szCs w:val="24"/>
        </w:rPr>
        <w:t xml:space="preserve">corresponding to ν(C=O) in </w:t>
      </w:r>
      <w:proofErr w:type="spellStart"/>
      <w:r w:rsidR="004666FC" w:rsidRPr="003D14E4">
        <w:rPr>
          <w:rFonts w:ascii="Times New Roman" w:hAnsi="Times New Roman"/>
          <w:sz w:val="20"/>
          <w:szCs w:val="24"/>
        </w:rPr>
        <w:t>ampicillin</w:t>
      </w:r>
      <w:proofErr w:type="spellEnd"/>
      <w:r w:rsidR="004666FC" w:rsidRPr="003D14E4">
        <w:rPr>
          <w:rFonts w:ascii="Times New Roman" w:hAnsi="Times New Roman"/>
          <w:sz w:val="20"/>
          <w:szCs w:val="24"/>
        </w:rPr>
        <w:t xml:space="preserve"> shifted to higher wave numbers (1268.55cm </w:t>
      </w:r>
      <w:r w:rsidR="00806CF7" w:rsidRPr="003D14E4">
        <w:rPr>
          <w:rFonts w:ascii="Times New Roman" w:hAnsi="Times New Roman"/>
          <w:sz w:val="20"/>
          <w:szCs w:val="24"/>
          <w:vertAlign w:val="superscript"/>
        </w:rPr>
        <w:t>-1</w:t>
      </w:r>
      <w:r w:rsidR="004666FC" w:rsidRPr="003D14E4">
        <w:rPr>
          <w:rFonts w:ascii="Times New Roman" w:hAnsi="Times New Roman"/>
          <w:sz w:val="20"/>
          <w:szCs w:val="24"/>
        </w:rPr>
        <w:t xml:space="preserve">, 1156.61 cm </w:t>
      </w:r>
      <w:r w:rsidR="00806CF7" w:rsidRPr="003D14E4">
        <w:rPr>
          <w:rFonts w:ascii="Times New Roman" w:hAnsi="Times New Roman"/>
          <w:sz w:val="20"/>
          <w:szCs w:val="24"/>
          <w:vertAlign w:val="superscript"/>
        </w:rPr>
        <w:t>-1</w:t>
      </w:r>
      <w:r w:rsidR="00806CF7" w:rsidRPr="003D14E4">
        <w:rPr>
          <w:rFonts w:ascii="Times New Roman" w:hAnsi="Times New Roman"/>
          <w:sz w:val="20"/>
          <w:szCs w:val="24"/>
        </w:rPr>
        <w:t xml:space="preserve"> </w:t>
      </w:r>
      <w:r w:rsidR="004666FC" w:rsidRPr="003D14E4">
        <w:rPr>
          <w:rFonts w:ascii="Times New Roman" w:hAnsi="Times New Roman"/>
          <w:sz w:val="20"/>
          <w:szCs w:val="24"/>
        </w:rPr>
        <w:t xml:space="preserve">and 1557.77cm </w:t>
      </w:r>
      <w:r w:rsidR="00806CF7" w:rsidRPr="003D14E4">
        <w:rPr>
          <w:rFonts w:ascii="Times New Roman" w:hAnsi="Times New Roman"/>
          <w:sz w:val="20"/>
          <w:szCs w:val="24"/>
          <w:vertAlign w:val="superscript"/>
        </w:rPr>
        <w:t>-1</w:t>
      </w:r>
      <w:r w:rsidR="004666FC" w:rsidRPr="003D14E4">
        <w:rPr>
          <w:rFonts w:ascii="Times New Roman" w:hAnsi="Times New Roman"/>
          <w:sz w:val="20"/>
          <w:szCs w:val="24"/>
        </w:rPr>
        <w:t>) in all the complexes thus, indicating that this group is possibly involved in coordination of all complexes.</w:t>
      </w:r>
    </w:p>
    <w:p w:rsidR="00E629A2" w:rsidRDefault="00E629A2" w:rsidP="00E629A2">
      <w:pPr>
        <w:autoSpaceDE w:val="0"/>
        <w:autoSpaceDN w:val="0"/>
        <w:adjustRightInd w:val="0"/>
        <w:snapToGrid w:val="0"/>
        <w:spacing w:after="0" w:line="240" w:lineRule="auto"/>
        <w:ind w:firstLine="425"/>
        <w:jc w:val="both"/>
        <w:rPr>
          <w:rFonts w:ascii="Times New Roman" w:hAnsi="Times New Roman" w:hint="eastAsia"/>
          <w:b/>
          <w:sz w:val="20"/>
          <w:szCs w:val="28"/>
          <w:lang w:eastAsia="zh-CN"/>
        </w:rPr>
      </w:pPr>
      <w:r w:rsidRPr="003D14E4">
        <w:rPr>
          <w:rFonts w:ascii="Times New Roman" w:hAnsi="Times New Roman"/>
          <w:color w:val="000000"/>
          <w:sz w:val="20"/>
        </w:rPr>
        <w:t xml:space="preserve">From the result in Table 4 above, it is evident that the overall zone of inhibition against bacterial species is highest in </w:t>
      </w:r>
      <w:proofErr w:type="gramStart"/>
      <w:r w:rsidRPr="003D14E4">
        <w:rPr>
          <w:rFonts w:ascii="Times New Roman" w:hAnsi="Times New Roman"/>
          <w:color w:val="000000"/>
          <w:sz w:val="20"/>
        </w:rPr>
        <w:t>Co(</w:t>
      </w:r>
      <w:proofErr w:type="gramEnd"/>
      <w:r w:rsidRPr="003D14E4">
        <w:rPr>
          <w:rFonts w:ascii="Times New Roman" w:hAnsi="Times New Roman"/>
          <w:color w:val="000000"/>
          <w:sz w:val="20"/>
        </w:rPr>
        <w:t xml:space="preserve">II) complex, followed by Cu(II) complex while </w:t>
      </w:r>
      <w:proofErr w:type="spellStart"/>
      <w:r w:rsidRPr="003D14E4">
        <w:rPr>
          <w:rFonts w:ascii="Times New Roman" w:hAnsi="Times New Roman"/>
          <w:color w:val="000000"/>
          <w:sz w:val="20"/>
        </w:rPr>
        <w:t>Cd</w:t>
      </w:r>
      <w:proofErr w:type="spellEnd"/>
      <w:r w:rsidRPr="003D14E4">
        <w:rPr>
          <w:rFonts w:ascii="Times New Roman" w:hAnsi="Times New Roman"/>
          <w:color w:val="000000"/>
          <w:sz w:val="20"/>
        </w:rPr>
        <w:t xml:space="preserve">(II) complex appears to have the least zone of inhibition. It is also evident that nearly all the metal complexes posses significant zone of inhibition acting against bacterial species than their parent </w:t>
      </w:r>
      <w:proofErr w:type="spellStart"/>
      <w:r w:rsidRPr="003D14E4">
        <w:rPr>
          <w:rFonts w:ascii="Times New Roman" w:hAnsi="Times New Roman"/>
          <w:color w:val="000000"/>
          <w:sz w:val="20"/>
        </w:rPr>
        <w:t>ligands</w:t>
      </w:r>
      <w:proofErr w:type="spellEnd"/>
      <w:r w:rsidRPr="003D14E4">
        <w:rPr>
          <w:rFonts w:ascii="Times New Roman" w:hAnsi="Times New Roman"/>
          <w:color w:val="000000"/>
          <w:sz w:val="20"/>
        </w:rPr>
        <w:t xml:space="preserve"> thus, giving the metal-</w:t>
      </w:r>
      <w:proofErr w:type="spellStart"/>
      <w:r w:rsidRPr="003D14E4">
        <w:rPr>
          <w:rFonts w:ascii="Times New Roman" w:hAnsi="Times New Roman"/>
          <w:color w:val="000000"/>
          <w:sz w:val="20"/>
        </w:rPr>
        <w:t>chelators</w:t>
      </w:r>
      <w:proofErr w:type="spellEnd"/>
      <w:r w:rsidRPr="003D14E4">
        <w:rPr>
          <w:rFonts w:ascii="Times New Roman" w:hAnsi="Times New Roman"/>
          <w:color w:val="000000"/>
          <w:sz w:val="20"/>
        </w:rPr>
        <w:t xml:space="preserve"> potentiality as antidotes for metal–overload.</w:t>
      </w:r>
      <w:r>
        <w:rPr>
          <w:rFonts w:ascii="Times New Roman" w:hAnsi="Times New Roman" w:hint="eastAsia"/>
          <w:color w:val="000000"/>
          <w:sz w:val="20"/>
          <w:lang w:eastAsia="zh-CN"/>
        </w:rPr>
        <w:t xml:space="preserve"> </w:t>
      </w:r>
    </w:p>
    <w:p w:rsidR="00E629A2" w:rsidRPr="003D14E4" w:rsidRDefault="00E629A2" w:rsidP="003D14E4">
      <w:pPr>
        <w:autoSpaceDE w:val="0"/>
        <w:autoSpaceDN w:val="0"/>
        <w:adjustRightInd w:val="0"/>
        <w:snapToGrid w:val="0"/>
        <w:spacing w:after="0" w:line="240" w:lineRule="auto"/>
        <w:jc w:val="both"/>
        <w:rPr>
          <w:rFonts w:ascii="Times New Roman" w:hAnsi="Times New Roman" w:hint="eastAsia"/>
          <w:b/>
          <w:sz w:val="20"/>
          <w:szCs w:val="28"/>
          <w:lang w:eastAsia="zh-CN"/>
        </w:rPr>
        <w:sectPr w:rsidR="00E629A2" w:rsidRPr="003D14E4" w:rsidSect="00AC3492">
          <w:type w:val="continuous"/>
          <w:pgSz w:w="12240" w:h="15840" w:code="1"/>
          <w:pgMar w:top="1440" w:right="1440" w:bottom="1440" w:left="1440" w:header="720" w:footer="720" w:gutter="0"/>
          <w:cols w:num="2" w:space="720"/>
          <w:docGrid w:linePitch="360"/>
        </w:sectPr>
      </w:pPr>
    </w:p>
    <w:p w:rsidR="00A613F2" w:rsidRPr="003D14E4" w:rsidRDefault="00A613F2" w:rsidP="003D14E4">
      <w:pPr>
        <w:autoSpaceDE w:val="0"/>
        <w:autoSpaceDN w:val="0"/>
        <w:adjustRightInd w:val="0"/>
        <w:snapToGrid w:val="0"/>
        <w:spacing w:after="0" w:line="240" w:lineRule="auto"/>
        <w:jc w:val="both"/>
        <w:rPr>
          <w:rFonts w:ascii="Times New Roman" w:hAnsi="Times New Roman"/>
          <w:b/>
          <w:sz w:val="20"/>
          <w:szCs w:val="28"/>
        </w:rPr>
      </w:pPr>
    </w:p>
    <w:p w:rsidR="000E584C" w:rsidRPr="003D14E4" w:rsidRDefault="00A023F8" w:rsidP="003D14E4">
      <w:pPr>
        <w:autoSpaceDE w:val="0"/>
        <w:autoSpaceDN w:val="0"/>
        <w:adjustRightInd w:val="0"/>
        <w:snapToGrid w:val="0"/>
        <w:spacing w:after="0" w:line="240" w:lineRule="auto"/>
        <w:jc w:val="center"/>
        <w:rPr>
          <w:rFonts w:ascii="Times New Roman" w:hAnsi="Times New Roman"/>
          <w:b/>
          <w:bCs/>
          <w:color w:val="000000"/>
          <w:sz w:val="20"/>
          <w:szCs w:val="28"/>
        </w:rPr>
      </w:pPr>
      <w:r w:rsidRPr="003D14E4">
        <w:rPr>
          <w:rFonts w:ascii="Times New Roman" w:hAnsi="Times New Roman"/>
          <w:b/>
          <w:sz w:val="20"/>
          <w:szCs w:val="28"/>
        </w:rPr>
        <w:t xml:space="preserve">Table 4: </w:t>
      </w:r>
      <w:r w:rsidR="00C600F1" w:rsidRPr="003D14E4">
        <w:rPr>
          <w:rFonts w:ascii="Times New Roman" w:hAnsi="Times New Roman"/>
          <w:b/>
          <w:sz w:val="20"/>
          <w:szCs w:val="28"/>
        </w:rPr>
        <w:t>A</w:t>
      </w:r>
      <w:r w:rsidRPr="003D14E4">
        <w:rPr>
          <w:rFonts w:ascii="Times New Roman" w:hAnsi="Times New Roman"/>
          <w:b/>
          <w:sz w:val="20"/>
          <w:szCs w:val="28"/>
        </w:rPr>
        <w:t>ntimicrobial</w:t>
      </w:r>
      <w:r w:rsidR="00C600F1" w:rsidRPr="003D14E4">
        <w:rPr>
          <w:rFonts w:ascii="Times New Roman" w:hAnsi="Times New Roman"/>
          <w:b/>
          <w:sz w:val="20"/>
          <w:szCs w:val="28"/>
        </w:rPr>
        <w:t xml:space="preserve"> A</w:t>
      </w:r>
      <w:r w:rsidRPr="003D14E4">
        <w:rPr>
          <w:rFonts w:ascii="Times New Roman" w:hAnsi="Times New Roman"/>
          <w:b/>
          <w:sz w:val="20"/>
          <w:szCs w:val="28"/>
        </w:rPr>
        <w:t>ctivity</w:t>
      </w:r>
      <w:r w:rsidR="00F53B22">
        <w:rPr>
          <w:rFonts w:ascii="Times New Roman" w:hAnsi="Times New Roman"/>
          <w:b/>
          <w:sz w:val="20"/>
          <w:szCs w:val="28"/>
        </w:rPr>
        <w:t xml:space="preserve"> </w:t>
      </w:r>
      <w:r w:rsidRPr="003D14E4">
        <w:rPr>
          <w:rFonts w:ascii="Times New Roman" w:hAnsi="Times New Roman"/>
          <w:b/>
          <w:sz w:val="20"/>
          <w:szCs w:val="28"/>
        </w:rPr>
        <w:t xml:space="preserve">of </w:t>
      </w:r>
      <w:proofErr w:type="spellStart"/>
      <w:r w:rsidRPr="003D14E4">
        <w:rPr>
          <w:rFonts w:ascii="Times New Roman" w:hAnsi="Times New Roman"/>
          <w:b/>
          <w:bCs/>
          <w:color w:val="000000"/>
          <w:sz w:val="20"/>
          <w:szCs w:val="28"/>
        </w:rPr>
        <w:t>Sulphadiazine</w:t>
      </w:r>
      <w:proofErr w:type="spellEnd"/>
      <w:r w:rsidRPr="003D14E4">
        <w:rPr>
          <w:rFonts w:ascii="Times New Roman" w:hAnsi="Times New Roman"/>
          <w:b/>
          <w:bCs/>
          <w:color w:val="000000"/>
          <w:sz w:val="20"/>
          <w:szCs w:val="28"/>
        </w:rPr>
        <w:t xml:space="preserve"> and </w:t>
      </w:r>
      <w:proofErr w:type="spellStart"/>
      <w:r w:rsidRPr="003D14E4">
        <w:rPr>
          <w:rFonts w:ascii="Times New Roman" w:hAnsi="Times New Roman"/>
          <w:b/>
          <w:bCs/>
          <w:color w:val="000000"/>
          <w:sz w:val="20"/>
          <w:szCs w:val="28"/>
        </w:rPr>
        <w:t>Ampicillin</w:t>
      </w:r>
      <w:proofErr w:type="spellEnd"/>
      <w:r w:rsidRPr="003D14E4">
        <w:rPr>
          <w:rFonts w:ascii="Times New Roman" w:hAnsi="Times New Roman"/>
          <w:b/>
          <w:bCs/>
          <w:color w:val="000000"/>
          <w:sz w:val="20"/>
          <w:szCs w:val="28"/>
        </w:rPr>
        <w:t xml:space="preserve"> metal complexes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3"/>
        <w:gridCol w:w="621"/>
        <w:gridCol w:w="621"/>
        <w:gridCol w:w="621"/>
        <w:gridCol w:w="621"/>
        <w:gridCol w:w="591"/>
        <w:gridCol w:w="591"/>
        <w:gridCol w:w="527"/>
        <w:gridCol w:w="718"/>
        <w:gridCol w:w="566"/>
        <w:gridCol w:w="666"/>
        <w:gridCol w:w="466"/>
        <w:gridCol w:w="666"/>
      </w:tblGrid>
      <w:tr w:rsidR="003D14E4" w:rsidRPr="00DE33F6" w:rsidTr="003D14E4">
        <w:trPr>
          <w:jc w:val="center"/>
        </w:trPr>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b/>
                <w:color w:val="000000"/>
                <w:sz w:val="20"/>
              </w:rPr>
            </w:pPr>
            <w:proofErr w:type="spellStart"/>
            <w:r w:rsidRPr="00DE33F6">
              <w:rPr>
                <w:rFonts w:ascii="Times New Roman" w:eastAsiaTheme="minorEastAsia" w:hAnsi="Times New Roman"/>
                <w:b/>
                <w:color w:val="000000"/>
                <w:sz w:val="20"/>
              </w:rPr>
              <w:t>Ligand</w:t>
            </w:r>
            <w:proofErr w:type="spellEnd"/>
            <w:r w:rsidRPr="00DE33F6">
              <w:rPr>
                <w:rFonts w:ascii="Times New Roman" w:eastAsiaTheme="minorEastAsia" w:hAnsi="Times New Roman"/>
                <w:b/>
                <w:color w:val="000000"/>
                <w:sz w:val="20"/>
              </w:rPr>
              <w:t>/Complex</w:t>
            </w:r>
          </w:p>
        </w:tc>
        <w:tc>
          <w:tcPr>
            <w:tcW w:w="0" w:type="auto"/>
            <w:gridSpan w:val="4"/>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b/>
                <w:color w:val="000000"/>
                <w:sz w:val="20"/>
              </w:rPr>
            </w:pPr>
            <w:r w:rsidRPr="00DE33F6">
              <w:rPr>
                <w:rFonts w:ascii="Times New Roman" w:eastAsiaTheme="minorEastAsia" w:hAnsi="Times New Roman"/>
                <w:b/>
                <w:color w:val="000000"/>
                <w:sz w:val="20"/>
              </w:rPr>
              <w:t>ʹEscherichia coli (nm)(-</w:t>
            </w:r>
            <w:proofErr w:type="spellStart"/>
            <w:r w:rsidRPr="00DE33F6">
              <w:rPr>
                <w:rFonts w:ascii="Times New Roman" w:eastAsiaTheme="minorEastAsia" w:hAnsi="Times New Roman"/>
                <w:b/>
                <w:color w:val="000000"/>
                <w:sz w:val="20"/>
              </w:rPr>
              <w:t>ve</w:t>
            </w:r>
            <w:proofErr w:type="spellEnd"/>
            <w:r w:rsidRPr="00DE33F6">
              <w:rPr>
                <w:rFonts w:ascii="Times New Roman" w:eastAsiaTheme="minorEastAsia" w:hAnsi="Times New Roman"/>
                <w:b/>
                <w:color w:val="000000"/>
                <w:sz w:val="20"/>
              </w:rPr>
              <w:t>)</w:t>
            </w:r>
          </w:p>
        </w:tc>
        <w:tc>
          <w:tcPr>
            <w:tcW w:w="0" w:type="auto"/>
            <w:gridSpan w:val="4"/>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b/>
                <w:color w:val="000000"/>
                <w:sz w:val="20"/>
              </w:rPr>
            </w:pPr>
            <w:r w:rsidRPr="00DE33F6">
              <w:rPr>
                <w:rFonts w:ascii="Times New Roman" w:eastAsiaTheme="minorEastAsia" w:hAnsi="Times New Roman"/>
                <w:b/>
                <w:color w:val="000000"/>
                <w:sz w:val="20"/>
              </w:rPr>
              <w:t>Staphylococcus (nm) (-</w:t>
            </w:r>
            <w:proofErr w:type="spellStart"/>
            <w:r w:rsidRPr="00DE33F6">
              <w:rPr>
                <w:rFonts w:ascii="Times New Roman" w:eastAsiaTheme="minorEastAsia" w:hAnsi="Times New Roman"/>
                <w:b/>
                <w:color w:val="000000"/>
                <w:sz w:val="20"/>
              </w:rPr>
              <w:t>ve</w:t>
            </w:r>
            <w:proofErr w:type="spellEnd"/>
            <w:r w:rsidRPr="00DE33F6">
              <w:rPr>
                <w:rFonts w:ascii="Times New Roman" w:eastAsiaTheme="minorEastAsia" w:hAnsi="Times New Roman"/>
                <w:b/>
                <w:color w:val="000000"/>
                <w:sz w:val="20"/>
              </w:rPr>
              <w:t>)</w:t>
            </w:r>
          </w:p>
        </w:tc>
        <w:tc>
          <w:tcPr>
            <w:tcW w:w="0" w:type="auto"/>
            <w:gridSpan w:val="4"/>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b/>
                <w:color w:val="000000"/>
                <w:sz w:val="20"/>
              </w:rPr>
            </w:pPr>
            <w:proofErr w:type="spellStart"/>
            <w:r w:rsidRPr="00DE33F6">
              <w:rPr>
                <w:rFonts w:ascii="Times New Roman" w:eastAsiaTheme="minorEastAsia" w:hAnsi="Times New Roman"/>
                <w:b/>
                <w:color w:val="000000"/>
                <w:sz w:val="20"/>
              </w:rPr>
              <w:t>Klebsiella</w:t>
            </w:r>
            <w:proofErr w:type="spellEnd"/>
            <w:r w:rsidRPr="00DE33F6">
              <w:rPr>
                <w:rFonts w:ascii="Times New Roman" w:eastAsiaTheme="minorEastAsia" w:hAnsi="Times New Roman"/>
                <w:b/>
                <w:color w:val="000000"/>
                <w:sz w:val="20"/>
              </w:rPr>
              <w:t xml:space="preserve"> (nm) (-</w:t>
            </w:r>
            <w:proofErr w:type="spellStart"/>
            <w:r w:rsidRPr="00DE33F6">
              <w:rPr>
                <w:rFonts w:ascii="Times New Roman" w:eastAsiaTheme="minorEastAsia" w:hAnsi="Times New Roman"/>
                <w:b/>
                <w:color w:val="000000"/>
                <w:sz w:val="20"/>
              </w:rPr>
              <w:t>ve</w:t>
            </w:r>
            <w:proofErr w:type="spellEnd"/>
            <w:r w:rsidRPr="00DE33F6">
              <w:rPr>
                <w:rFonts w:ascii="Times New Roman" w:eastAsiaTheme="minorEastAsia" w:hAnsi="Times New Roman"/>
                <w:b/>
                <w:color w:val="000000"/>
                <w:sz w:val="20"/>
              </w:rPr>
              <w:t>)</w:t>
            </w:r>
          </w:p>
        </w:tc>
      </w:tr>
      <w:tr w:rsidR="003D14E4" w:rsidRPr="00DE33F6" w:rsidTr="003D14E4">
        <w:trPr>
          <w:jc w:val="center"/>
        </w:trPr>
        <w:tc>
          <w:tcPr>
            <w:tcW w:w="0" w:type="auto"/>
            <w:vAlign w:val="center"/>
          </w:tcPr>
          <w:p w:rsidR="003D14E4" w:rsidRPr="00DE33F6" w:rsidRDefault="003D14E4"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Concentration (</w:t>
            </w:r>
            <w:proofErr w:type="spellStart"/>
            <w:r w:rsidRPr="00DE33F6">
              <w:rPr>
                <w:rFonts w:ascii="Times New Roman" w:eastAsiaTheme="minorEastAsia" w:hAnsi="Times New Roman" w:cs="Times New Roman"/>
                <w:sz w:val="20"/>
                <w:szCs w:val="22"/>
              </w:rPr>
              <w:t>ppm</w:t>
            </w:r>
            <w:proofErr w:type="spellEnd"/>
            <w:r w:rsidRPr="00DE33F6">
              <w:rPr>
                <w:rFonts w:ascii="Times New Roman" w:eastAsiaTheme="minorEastAsia" w:hAnsi="Times New Roman" w:cs="Times New Roman"/>
                <w:sz w:val="20"/>
                <w:szCs w:val="22"/>
              </w:rPr>
              <w:t>)</w:t>
            </w:r>
          </w:p>
        </w:tc>
        <w:tc>
          <w:tcPr>
            <w:tcW w:w="0" w:type="auto"/>
            <w:vAlign w:val="center"/>
          </w:tcPr>
          <w:p w:rsidR="003D14E4" w:rsidRPr="00DE33F6" w:rsidRDefault="003D14E4"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20</w:t>
            </w:r>
          </w:p>
        </w:tc>
        <w:tc>
          <w:tcPr>
            <w:tcW w:w="0" w:type="auto"/>
            <w:vAlign w:val="center"/>
          </w:tcPr>
          <w:p w:rsidR="003D14E4" w:rsidRPr="00DE33F6" w:rsidRDefault="003D14E4"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40</w:t>
            </w:r>
          </w:p>
        </w:tc>
        <w:tc>
          <w:tcPr>
            <w:tcW w:w="0" w:type="auto"/>
            <w:vAlign w:val="center"/>
          </w:tcPr>
          <w:p w:rsidR="003D14E4" w:rsidRPr="00DE33F6" w:rsidRDefault="003D14E4"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50</w:t>
            </w:r>
          </w:p>
        </w:tc>
        <w:tc>
          <w:tcPr>
            <w:tcW w:w="0" w:type="auto"/>
            <w:vAlign w:val="center"/>
          </w:tcPr>
          <w:p w:rsidR="003D14E4" w:rsidRPr="00DE33F6" w:rsidRDefault="003D14E4"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100</w:t>
            </w:r>
          </w:p>
        </w:tc>
        <w:tc>
          <w:tcPr>
            <w:tcW w:w="0" w:type="auto"/>
            <w:vAlign w:val="center"/>
          </w:tcPr>
          <w:p w:rsidR="003D14E4" w:rsidRPr="00DE33F6" w:rsidRDefault="003D14E4"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20</w:t>
            </w:r>
          </w:p>
        </w:tc>
        <w:tc>
          <w:tcPr>
            <w:tcW w:w="0" w:type="auto"/>
            <w:vAlign w:val="center"/>
          </w:tcPr>
          <w:p w:rsidR="003D14E4" w:rsidRPr="00DE33F6" w:rsidRDefault="003D14E4"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40</w:t>
            </w:r>
          </w:p>
        </w:tc>
        <w:tc>
          <w:tcPr>
            <w:tcW w:w="0" w:type="auto"/>
            <w:vAlign w:val="center"/>
          </w:tcPr>
          <w:p w:rsidR="003D14E4" w:rsidRPr="00DE33F6" w:rsidRDefault="003D14E4"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50</w:t>
            </w:r>
          </w:p>
        </w:tc>
        <w:tc>
          <w:tcPr>
            <w:tcW w:w="0" w:type="auto"/>
            <w:vAlign w:val="center"/>
          </w:tcPr>
          <w:p w:rsidR="003D14E4" w:rsidRPr="00DE33F6" w:rsidRDefault="003D14E4"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100</w:t>
            </w:r>
          </w:p>
        </w:tc>
        <w:tc>
          <w:tcPr>
            <w:tcW w:w="0" w:type="auto"/>
            <w:vAlign w:val="center"/>
          </w:tcPr>
          <w:p w:rsidR="003D14E4" w:rsidRPr="00DE33F6" w:rsidRDefault="003D14E4"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20</w:t>
            </w:r>
          </w:p>
        </w:tc>
        <w:tc>
          <w:tcPr>
            <w:tcW w:w="0" w:type="auto"/>
            <w:vAlign w:val="center"/>
          </w:tcPr>
          <w:p w:rsidR="003D14E4" w:rsidRPr="00DE33F6" w:rsidRDefault="003D14E4"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40</w:t>
            </w:r>
          </w:p>
        </w:tc>
        <w:tc>
          <w:tcPr>
            <w:tcW w:w="0" w:type="auto"/>
            <w:vAlign w:val="center"/>
          </w:tcPr>
          <w:p w:rsidR="003D14E4" w:rsidRPr="00DE33F6" w:rsidRDefault="003D14E4"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50</w:t>
            </w:r>
          </w:p>
        </w:tc>
        <w:tc>
          <w:tcPr>
            <w:tcW w:w="0" w:type="auto"/>
            <w:vAlign w:val="center"/>
          </w:tcPr>
          <w:p w:rsidR="003D14E4" w:rsidRPr="00DE33F6" w:rsidRDefault="003D14E4" w:rsidP="003D14E4">
            <w:pPr>
              <w:pStyle w:val="Default"/>
              <w:snapToGrid w:val="0"/>
              <w:jc w:val="both"/>
              <w:rPr>
                <w:rFonts w:ascii="Times New Roman" w:eastAsiaTheme="minorEastAsia" w:hAnsi="Times New Roman" w:cs="Times New Roman"/>
                <w:sz w:val="20"/>
                <w:szCs w:val="22"/>
              </w:rPr>
            </w:pPr>
            <w:r w:rsidRPr="00DE33F6">
              <w:rPr>
                <w:rFonts w:ascii="Times New Roman" w:eastAsiaTheme="minorEastAsia" w:hAnsi="Times New Roman" w:cs="Times New Roman"/>
                <w:sz w:val="20"/>
                <w:szCs w:val="22"/>
              </w:rPr>
              <w:t>100</w:t>
            </w:r>
          </w:p>
        </w:tc>
      </w:tr>
      <w:tr w:rsidR="003D14E4" w:rsidRPr="00DE33F6" w:rsidTr="003D14E4">
        <w:trPr>
          <w:jc w:val="center"/>
        </w:trPr>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proofErr w:type="spellStart"/>
            <w:r w:rsidRPr="00DE33F6">
              <w:rPr>
                <w:rFonts w:ascii="Times New Roman" w:eastAsiaTheme="minorEastAsia" w:hAnsi="Times New Roman"/>
                <w:color w:val="000000"/>
                <w:sz w:val="20"/>
              </w:rPr>
              <w:t>Sulphadiazine</w:t>
            </w:r>
            <w:proofErr w:type="spellEnd"/>
            <w:r w:rsidRPr="00DE33F6">
              <w:rPr>
                <w:rFonts w:ascii="Times New Roman" w:eastAsiaTheme="minorEastAsia" w:hAnsi="Times New Roman"/>
                <w:color w:val="000000"/>
                <w:sz w:val="20"/>
              </w:rPr>
              <w:t xml:space="preserve"> (</w:t>
            </w:r>
            <w:proofErr w:type="spellStart"/>
            <w:r w:rsidRPr="00DE33F6">
              <w:rPr>
                <w:rFonts w:ascii="Times New Roman" w:eastAsiaTheme="minorEastAsia" w:hAnsi="Times New Roman"/>
                <w:color w:val="000000"/>
                <w:sz w:val="20"/>
              </w:rPr>
              <w:t>ligand</w:t>
            </w:r>
            <w:proofErr w:type="spellEnd"/>
            <w:r w:rsidRPr="00DE33F6">
              <w:rPr>
                <w:rFonts w:ascii="Times New Roman" w:eastAsiaTheme="minorEastAsia" w:hAnsi="Times New Roman"/>
                <w:color w:val="000000"/>
                <w:sz w:val="20"/>
              </w:rPr>
              <w:t>)</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7.8</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9.7</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3.50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4.5</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r>
      <w:tr w:rsidR="003D14E4" w:rsidRPr="00DE33F6" w:rsidTr="003D14E4">
        <w:trPr>
          <w:jc w:val="center"/>
        </w:trPr>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proofErr w:type="spellStart"/>
            <w:r w:rsidRPr="00DE33F6">
              <w:rPr>
                <w:rFonts w:ascii="Times New Roman" w:eastAsiaTheme="minorEastAsia" w:hAnsi="Times New Roman"/>
                <w:color w:val="000000"/>
                <w:sz w:val="20"/>
              </w:rPr>
              <w:t>Ampicillin</w:t>
            </w:r>
            <w:proofErr w:type="spellEnd"/>
            <w:r w:rsidRPr="00DE33F6">
              <w:rPr>
                <w:rFonts w:ascii="Times New Roman" w:eastAsiaTheme="minorEastAsia" w:hAnsi="Times New Roman"/>
                <w:color w:val="000000"/>
                <w:sz w:val="20"/>
              </w:rPr>
              <w:t xml:space="preserve"> (</w:t>
            </w:r>
            <w:proofErr w:type="spellStart"/>
            <w:r w:rsidRPr="00DE33F6">
              <w:rPr>
                <w:rFonts w:ascii="Times New Roman" w:eastAsiaTheme="minorEastAsia" w:hAnsi="Times New Roman"/>
                <w:color w:val="000000"/>
                <w:sz w:val="20"/>
              </w:rPr>
              <w:t>ligand</w:t>
            </w:r>
            <w:proofErr w:type="spellEnd"/>
            <w:r w:rsidRPr="00DE33F6">
              <w:rPr>
                <w:rFonts w:ascii="Times New Roman" w:eastAsiaTheme="minorEastAsia" w:hAnsi="Times New Roman"/>
                <w:color w:val="000000"/>
                <w:sz w:val="20"/>
              </w:rPr>
              <w:t>)</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3.4</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2.5</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4.5</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r>
      <w:tr w:rsidR="003D14E4" w:rsidRPr="00DE33F6" w:rsidTr="003D14E4">
        <w:trPr>
          <w:jc w:val="center"/>
        </w:trPr>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[Cu(Su)(Amp)Cl</w:t>
            </w:r>
            <w:r w:rsidRPr="00DE33F6">
              <w:rPr>
                <w:rFonts w:ascii="Times New Roman" w:eastAsiaTheme="minorEastAsia" w:hAnsi="Times New Roman"/>
                <w:color w:val="000000"/>
                <w:sz w:val="20"/>
                <w:vertAlign w:val="subscript"/>
              </w:rPr>
              <w:t>2</w:t>
            </w:r>
            <w:r w:rsidRPr="00DE33F6">
              <w:rPr>
                <w:rFonts w:ascii="Times New Roman" w:eastAsiaTheme="minorEastAsia" w:hAnsi="Times New Roman"/>
                <w:color w:val="000000"/>
                <w:sz w:val="20"/>
              </w:rPr>
              <w:t>]</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26.8</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22.2</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13.5</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37.0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15.5</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17.09</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7.8</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17.09</w:t>
            </w:r>
          </w:p>
        </w:tc>
      </w:tr>
      <w:tr w:rsidR="003D14E4" w:rsidRPr="00DE33F6" w:rsidTr="003D14E4">
        <w:trPr>
          <w:jc w:val="center"/>
        </w:trPr>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[Co(Su)(Amp)Cl</w:t>
            </w:r>
            <w:r w:rsidRPr="00DE33F6">
              <w:rPr>
                <w:rFonts w:ascii="Times New Roman" w:eastAsiaTheme="minorEastAsia" w:hAnsi="Times New Roman"/>
                <w:color w:val="000000"/>
                <w:sz w:val="20"/>
                <w:vertAlign w:val="subscript"/>
              </w:rPr>
              <w:t>2</w:t>
            </w:r>
            <w:r w:rsidRPr="00DE33F6">
              <w:rPr>
                <w:rFonts w:ascii="Times New Roman" w:eastAsiaTheme="minorEastAsia" w:hAnsi="Times New Roman"/>
                <w:color w:val="000000"/>
                <w:sz w:val="20"/>
              </w:rPr>
              <w:t>]</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23.4</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25.6</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14.4</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38.5</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16.5</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15.7</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7.2</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15.3</w:t>
            </w:r>
          </w:p>
        </w:tc>
      </w:tr>
      <w:tr w:rsidR="003D14E4" w:rsidRPr="00DE33F6" w:rsidTr="003D14E4">
        <w:trPr>
          <w:jc w:val="center"/>
        </w:trPr>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w:t>
            </w:r>
            <w:proofErr w:type="spellStart"/>
            <w:r w:rsidRPr="00DE33F6">
              <w:rPr>
                <w:rFonts w:ascii="Times New Roman" w:eastAsiaTheme="minorEastAsia" w:hAnsi="Times New Roman"/>
                <w:color w:val="000000"/>
                <w:sz w:val="20"/>
              </w:rPr>
              <w:t>Cd</w:t>
            </w:r>
            <w:proofErr w:type="spellEnd"/>
            <w:r w:rsidRPr="00DE33F6">
              <w:rPr>
                <w:rFonts w:ascii="Times New Roman" w:eastAsiaTheme="minorEastAsia" w:hAnsi="Times New Roman"/>
                <w:color w:val="000000"/>
                <w:sz w:val="20"/>
              </w:rPr>
              <w:t>(Su)(Amp)Cl</w:t>
            </w:r>
            <w:r w:rsidRPr="00DE33F6">
              <w:rPr>
                <w:rFonts w:ascii="Times New Roman" w:eastAsiaTheme="minorEastAsia" w:hAnsi="Times New Roman"/>
                <w:color w:val="000000"/>
                <w:sz w:val="20"/>
                <w:vertAlign w:val="subscript"/>
              </w:rPr>
              <w:t>2</w:t>
            </w:r>
            <w:r w:rsidRPr="00DE33F6">
              <w:rPr>
                <w:rFonts w:ascii="Times New Roman" w:eastAsiaTheme="minorEastAsia" w:hAnsi="Times New Roman"/>
                <w:color w:val="000000"/>
                <w:sz w:val="20"/>
              </w:rPr>
              <w:t>]</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34.9</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35.6</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0</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3.1</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15.7</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16.98</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8.9</w:t>
            </w:r>
          </w:p>
        </w:tc>
        <w:tc>
          <w:tcPr>
            <w:tcW w:w="0" w:type="auto"/>
            <w:vAlign w:val="center"/>
          </w:tcPr>
          <w:p w:rsidR="003D14E4" w:rsidRPr="00DE33F6" w:rsidRDefault="003D14E4" w:rsidP="003D14E4">
            <w:pPr>
              <w:autoSpaceDE w:val="0"/>
              <w:autoSpaceDN w:val="0"/>
              <w:adjustRightInd w:val="0"/>
              <w:snapToGrid w:val="0"/>
              <w:spacing w:after="0" w:line="240" w:lineRule="auto"/>
              <w:jc w:val="both"/>
              <w:rPr>
                <w:rFonts w:ascii="Times New Roman" w:eastAsiaTheme="minorEastAsia" w:hAnsi="Times New Roman"/>
                <w:color w:val="000000"/>
                <w:sz w:val="20"/>
              </w:rPr>
            </w:pPr>
            <w:r w:rsidRPr="00DE33F6">
              <w:rPr>
                <w:rFonts w:ascii="Times New Roman" w:eastAsiaTheme="minorEastAsia" w:hAnsi="Times New Roman"/>
                <w:color w:val="000000"/>
                <w:sz w:val="20"/>
              </w:rPr>
              <w:t>16.9</w:t>
            </w:r>
          </w:p>
        </w:tc>
      </w:tr>
    </w:tbl>
    <w:p w:rsidR="003D14E4" w:rsidRDefault="003D14E4" w:rsidP="003D14E4">
      <w:pPr>
        <w:autoSpaceDE w:val="0"/>
        <w:autoSpaceDN w:val="0"/>
        <w:adjustRightInd w:val="0"/>
        <w:snapToGrid w:val="0"/>
        <w:spacing w:after="0" w:line="240" w:lineRule="auto"/>
        <w:ind w:firstLine="425"/>
        <w:jc w:val="both"/>
        <w:rPr>
          <w:rFonts w:ascii="Times New Roman" w:hAnsi="Times New Roman"/>
          <w:color w:val="000000"/>
          <w:sz w:val="20"/>
        </w:rPr>
      </w:pPr>
    </w:p>
    <w:p w:rsidR="003D14E4" w:rsidRDefault="003D14E4" w:rsidP="003D14E4">
      <w:pPr>
        <w:pStyle w:val="Default"/>
        <w:snapToGrid w:val="0"/>
        <w:jc w:val="both"/>
        <w:rPr>
          <w:rFonts w:ascii="Times New Roman" w:hAnsi="Times New Roman" w:cs="Times New Roman"/>
          <w:sz w:val="20"/>
        </w:rPr>
      </w:pPr>
    </w:p>
    <w:p w:rsidR="003D14E4" w:rsidRPr="003D14E4" w:rsidRDefault="003D14E4" w:rsidP="003D14E4">
      <w:pPr>
        <w:pStyle w:val="Default"/>
        <w:snapToGrid w:val="0"/>
        <w:jc w:val="both"/>
        <w:rPr>
          <w:rFonts w:ascii="Times New Roman" w:hAnsi="Times New Roman" w:cs="Times New Roman"/>
          <w:sz w:val="20"/>
        </w:rPr>
        <w:sectPr w:rsidR="003D14E4" w:rsidRPr="003D14E4" w:rsidSect="00AC3492">
          <w:type w:val="continuous"/>
          <w:pgSz w:w="12240" w:h="15840" w:code="1"/>
          <w:pgMar w:top="1440" w:right="1440" w:bottom="1440" w:left="1440" w:header="720" w:footer="720" w:gutter="0"/>
          <w:cols w:space="720"/>
          <w:docGrid w:linePitch="360"/>
        </w:sectPr>
      </w:pPr>
    </w:p>
    <w:p w:rsidR="00E629A2" w:rsidRDefault="00E629A2" w:rsidP="00E629A2">
      <w:pPr>
        <w:autoSpaceDE w:val="0"/>
        <w:autoSpaceDN w:val="0"/>
        <w:adjustRightInd w:val="0"/>
        <w:snapToGrid w:val="0"/>
        <w:spacing w:after="0" w:line="240" w:lineRule="auto"/>
        <w:jc w:val="center"/>
        <w:rPr>
          <w:rFonts w:ascii="Times New Roman" w:hAnsi="Times New Roman" w:hint="eastAsia"/>
          <w:color w:val="000000"/>
          <w:sz w:val="20"/>
          <w:szCs w:val="28"/>
          <w:lang w:eastAsia="zh-CN"/>
        </w:rPr>
      </w:pPr>
      <w:r w:rsidRPr="003D14E4">
        <w:rPr>
          <w:rFonts w:ascii="Times New Roman" w:hAnsi="Times New Roman"/>
          <w:sz w:val="20"/>
        </w:rPr>
        <w:object w:dxaOrig="7298" w:dyaOrig="5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12.25pt;height:155.9pt" o:ole="">
            <v:imagedata r:id="rId11" o:title=""/>
          </v:shape>
          <o:OLEObject Type="Embed" ProgID="ChemDraw.Document.6.0" ShapeID="_x0000_i1031" DrawAspect="Content" ObjectID="_1488183869" r:id="rId12"/>
        </w:object>
      </w:r>
      <w:r w:rsidRPr="003D14E4">
        <w:rPr>
          <w:rFonts w:ascii="Times New Roman" w:hAnsi="Times New Roman"/>
          <w:color w:val="000000"/>
          <w:sz w:val="20"/>
          <w:szCs w:val="28"/>
        </w:rPr>
        <w:t xml:space="preserve"> </w:t>
      </w:r>
    </w:p>
    <w:p w:rsidR="00E629A2" w:rsidRPr="003D14E4" w:rsidRDefault="00E629A2" w:rsidP="00E629A2">
      <w:pPr>
        <w:autoSpaceDE w:val="0"/>
        <w:autoSpaceDN w:val="0"/>
        <w:adjustRightInd w:val="0"/>
        <w:snapToGrid w:val="0"/>
        <w:spacing w:after="0" w:line="240" w:lineRule="auto"/>
        <w:jc w:val="center"/>
        <w:rPr>
          <w:rFonts w:ascii="Times New Roman" w:hAnsi="Times New Roman"/>
          <w:color w:val="000000"/>
          <w:sz w:val="20"/>
          <w:szCs w:val="28"/>
        </w:rPr>
      </w:pPr>
      <w:r w:rsidRPr="003D14E4">
        <w:rPr>
          <w:rFonts w:ascii="Times New Roman" w:hAnsi="Times New Roman"/>
          <w:color w:val="000000"/>
          <w:sz w:val="20"/>
          <w:szCs w:val="28"/>
        </w:rPr>
        <w:t>[</w:t>
      </w:r>
      <w:proofErr w:type="gramStart"/>
      <w:r w:rsidRPr="003D14E4">
        <w:rPr>
          <w:rFonts w:ascii="Times New Roman" w:hAnsi="Times New Roman"/>
          <w:color w:val="000000"/>
          <w:sz w:val="20"/>
          <w:szCs w:val="28"/>
        </w:rPr>
        <w:t>M(</w:t>
      </w:r>
      <w:proofErr w:type="gramEnd"/>
      <w:r w:rsidRPr="003D14E4">
        <w:rPr>
          <w:rFonts w:ascii="Times New Roman" w:hAnsi="Times New Roman"/>
          <w:color w:val="000000"/>
          <w:sz w:val="20"/>
          <w:szCs w:val="28"/>
        </w:rPr>
        <w:t>Su)(Amp)Cl</w:t>
      </w:r>
      <w:r w:rsidRPr="003D14E4">
        <w:rPr>
          <w:rFonts w:ascii="Times New Roman" w:hAnsi="Times New Roman"/>
          <w:color w:val="000000"/>
          <w:sz w:val="20"/>
          <w:szCs w:val="28"/>
          <w:vertAlign w:val="subscript"/>
        </w:rPr>
        <w:t>2</w:t>
      </w:r>
      <w:r w:rsidRPr="003D14E4">
        <w:rPr>
          <w:rFonts w:ascii="Times New Roman" w:hAnsi="Times New Roman"/>
          <w:color w:val="000000"/>
          <w:sz w:val="20"/>
          <w:szCs w:val="28"/>
        </w:rPr>
        <w:t>]</w:t>
      </w:r>
    </w:p>
    <w:p w:rsidR="00E629A2" w:rsidRPr="003D14E4" w:rsidRDefault="00E629A2" w:rsidP="00E629A2">
      <w:pPr>
        <w:autoSpaceDE w:val="0"/>
        <w:autoSpaceDN w:val="0"/>
        <w:adjustRightInd w:val="0"/>
        <w:snapToGrid w:val="0"/>
        <w:spacing w:after="0" w:line="240" w:lineRule="auto"/>
        <w:ind w:firstLine="425"/>
        <w:jc w:val="both"/>
        <w:rPr>
          <w:rFonts w:ascii="Times New Roman" w:hAnsi="Times New Roman"/>
          <w:sz w:val="20"/>
          <w:szCs w:val="28"/>
        </w:rPr>
      </w:pPr>
    </w:p>
    <w:p w:rsidR="00E629A2" w:rsidRDefault="00E629A2" w:rsidP="00E629A2">
      <w:pPr>
        <w:autoSpaceDE w:val="0"/>
        <w:autoSpaceDN w:val="0"/>
        <w:adjustRightInd w:val="0"/>
        <w:snapToGrid w:val="0"/>
        <w:spacing w:after="0" w:line="240" w:lineRule="auto"/>
        <w:jc w:val="center"/>
        <w:rPr>
          <w:rFonts w:ascii="Times New Roman" w:hAnsi="Times New Roman" w:hint="eastAsia"/>
          <w:color w:val="000000"/>
          <w:sz w:val="20"/>
          <w:szCs w:val="28"/>
          <w:lang w:eastAsia="zh-CN"/>
        </w:rPr>
      </w:pPr>
      <w:r w:rsidRPr="003D14E4">
        <w:rPr>
          <w:rFonts w:ascii="Times New Roman" w:hAnsi="Times New Roman"/>
          <w:sz w:val="20"/>
        </w:rPr>
        <w:object w:dxaOrig="6888" w:dyaOrig="5466">
          <v:shape id="_x0000_i1032" type="#_x0000_t75" style="width:194.7pt;height:155.25pt" o:ole="">
            <v:imagedata r:id="rId13" o:title=""/>
          </v:shape>
          <o:OLEObject Type="Embed" ProgID="ChemDraw.Document.6.0" ShapeID="_x0000_i1032" DrawAspect="Content" ObjectID="_1488183870" r:id="rId14"/>
        </w:object>
      </w:r>
      <w:r w:rsidRPr="003D14E4">
        <w:rPr>
          <w:rFonts w:ascii="Times New Roman" w:hAnsi="Times New Roman"/>
          <w:color w:val="000000"/>
          <w:sz w:val="20"/>
          <w:szCs w:val="28"/>
        </w:rPr>
        <w:t xml:space="preserve"> </w:t>
      </w:r>
    </w:p>
    <w:p w:rsidR="00E629A2" w:rsidRPr="003D14E4" w:rsidRDefault="00E629A2" w:rsidP="00E629A2">
      <w:pPr>
        <w:autoSpaceDE w:val="0"/>
        <w:autoSpaceDN w:val="0"/>
        <w:adjustRightInd w:val="0"/>
        <w:snapToGrid w:val="0"/>
        <w:spacing w:after="0" w:line="240" w:lineRule="auto"/>
        <w:jc w:val="center"/>
        <w:rPr>
          <w:rFonts w:ascii="Times New Roman" w:hAnsi="Times New Roman"/>
          <w:color w:val="000000"/>
          <w:sz w:val="20"/>
          <w:szCs w:val="28"/>
        </w:rPr>
      </w:pPr>
      <w:r w:rsidRPr="003D14E4">
        <w:rPr>
          <w:rFonts w:ascii="Times New Roman" w:hAnsi="Times New Roman"/>
          <w:color w:val="000000"/>
          <w:sz w:val="20"/>
          <w:szCs w:val="28"/>
        </w:rPr>
        <w:t>[</w:t>
      </w:r>
      <w:proofErr w:type="gramStart"/>
      <w:r w:rsidRPr="003D14E4">
        <w:rPr>
          <w:rFonts w:ascii="Times New Roman" w:hAnsi="Times New Roman"/>
          <w:color w:val="000000"/>
          <w:sz w:val="20"/>
          <w:szCs w:val="28"/>
        </w:rPr>
        <w:t>M(</w:t>
      </w:r>
      <w:proofErr w:type="gramEnd"/>
      <w:r w:rsidRPr="003D14E4">
        <w:rPr>
          <w:rFonts w:ascii="Times New Roman" w:hAnsi="Times New Roman"/>
          <w:color w:val="000000"/>
          <w:sz w:val="20"/>
          <w:szCs w:val="28"/>
        </w:rPr>
        <w:t>Su)(Amp)Cl</w:t>
      </w:r>
      <w:r w:rsidRPr="003D14E4">
        <w:rPr>
          <w:rFonts w:ascii="Times New Roman" w:hAnsi="Times New Roman"/>
          <w:color w:val="000000"/>
          <w:sz w:val="20"/>
          <w:szCs w:val="28"/>
          <w:vertAlign w:val="subscript"/>
        </w:rPr>
        <w:t>2</w:t>
      </w:r>
      <w:r w:rsidRPr="003D14E4">
        <w:rPr>
          <w:rFonts w:ascii="Times New Roman" w:hAnsi="Times New Roman"/>
          <w:color w:val="000000"/>
          <w:sz w:val="20"/>
          <w:szCs w:val="28"/>
        </w:rPr>
        <w:t>]</w:t>
      </w:r>
    </w:p>
    <w:p w:rsidR="00E629A2" w:rsidRDefault="00E629A2" w:rsidP="000E638B">
      <w:pPr>
        <w:autoSpaceDE w:val="0"/>
        <w:autoSpaceDN w:val="0"/>
        <w:adjustRightInd w:val="0"/>
        <w:snapToGrid w:val="0"/>
        <w:spacing w:after="0" w:line="240" w:lineRule="auto"/>
        <w:ind w:firstLine="425"/>
        <w:jc w:val="both"/>
        <w:rPr>
          <w:rFonts w:ascii="Times New Roman" w:hAnsi="Times New Roman" w:hint="eastAsia"/>
          <w:color w:val="000000"/>
          <w:sz w:val="20"/>
          <w:lang w:eastAsia="zh-CN"/>
        </w:rPr>
      </w:pPr>
    </w:p>
    <w:p w:rsidR="00E629A2" w:rsidRDefault="00E629A2" w:rsidP="000E638B">
      <w:pPr>
        <w:autoSpaceDE w:val="0"/>
        <w:autoSpaceDN w:val="0"/>
        <w:adjustRightInd w:val="0"/>
        <w:snapToGrid w:val="0"/>
        <w:spacing w:after="0" w:line="240" w:lineRule="auto"/>
        <w:jc w:val="both"/>
        <w:rPr>
          <w:rFonts w:ascii="Times New Roman" w:hAnsi="Times New Roman" w:hint="eastAsia"/>
          <w:b/>
          <w:sz w:val="20"/>
          <w:szCs w:val="28"/>
          <w:lang w:eastAsia="zh-CN"/>
        </w:rPr>
      </w:pPr>
    </w:p>
    <w:p w:rsidR="000E638B" w:rsidRPr="003D14E4" w:rsidRDefault="000E638B" w:rsidP="000E638B">
      <w:pPr>
        <w:autoSpaceDE w:val="0"/>
        <w:autoSpaceDN w:val="0"/>
        <w:adjustRightInd w:val="0"/>
        <w:snapToGrid w:val="0"/>
        <w:spacing w:after="0" w:line="240" w:lineRule="auto"/>
        <w:jc w:val="both"/>
        <w:rPr>
          <w:rFonts w:ascii="Times New Roman" w:hAnsi="Times New Roman"/>
          <w:b/>
          <w:color w:val="000000"/>
          <w:sz w:val="20"/>
        </w:rPr>
      </w:pPr>
      <w:r w:rsidRPr="003D14E4">
        <w:rPr>
          <w:rFonts w:ascii="Times New Roman" w:hAnsi="Times New Roman"/>
          <w:b/>
          <w:sz w:val="20"/>
          <w:szCs w:val="28"/>
        </w:rPr>
        <w:lastRenderedPageBreak/>
        <w:t>Proposed Structure</w:t>
      </w:r>
    </w:p>
    <w:p w:rsidR="008F5966" w:rsidRPr="003D14E4" w:rsidRDefault="008F5966" w:rsidP="003D14E4">
      <w:pPr>
        <w:pStyle w:val="Default"/>
        <w:snapToGrid w:val="0"/>
        <w:ind w:firstLine="425"/>
        <w:jc w:val="both"/>
        <w:rPr>
          <w:rFonts w:ascii="Times New Roman" w:hAnsi="Times New Roman" w:cs="Times New Roman"/>
          <w:sz w:val="20"/>
        </w:rPr>
      </w:pPr>
      <w:r w:rsidRPr="003D14E4">
        <w:rPr>
          <w:rFonts w:ascii="Times New Roman" w:hAnsi="Times New Roman" w:cs="Times New Roman"/>
          <w:sz w:val="20"/>
        </w:rPr>
        <w:t xml:space="preserve">The results obtained from spectroscopic analysis for this study revealed that coordination of </w:t>
      </w:r>
      <w:proofErr w:type="spellStart"/>
      <w:r w:rsidRPr="003D14E4">
        <w:rPr>
          <w:rFonts w:ascii="Times New Roman" w:hAnsi="Times New Roman" w:cs="Times New Roman"/>
          <w:sz w:val="20"/>
        </w:rPr>
        <w:t>sulphadiazine</w:t>
      </w:r>
      <w:proofErr w:type="spellEnd"/>
      <w:r w:rsidRPr="003D14E4">
        <w:rPr>
          <w:rFonts w:ascii="Times New Roman" w:hAnsi="Times New Roman" w:cs="Times New Roman"/>
          <w:sz w:val="20"/>
        </w:rPr>
        <w:t xml:space="preserve">, occurs through the nitrogen of the </w:t>
      </w:r>
      <w:proofErr w:type="spellStart"/>
      <w:r w:rsidRPr="003D14E4">
        <w:rPr>
          <w:rFonts w:ascii="Times New Roman" w:hAnsi="Times New Roman" w:cs="Times New Roman"/>
          <w:sz w:val="20"/>
        </w:rPr>
        <w:t>pyrimidine</w:t>
      </w:r>
      <w:proofErr w:type="spellEnd"/>
      <w:r w:rsidRPr="003D14E4">
        <w:rPr>
          <w:rFonts w:ascii="Times New Roman" w:hAnsi="Times New Roman" w:cs="Times New Roman"/>
          <w:sz w:val="20"/>
        </w:rPr>
        <w:t xml:space="preserve"> group and </w:t>
      </w:r>
      <w:proofErr w:type="spellStart"/>
      <w:r w:rsidRPr="003D14E4">
        <w:rPr>
          <w:rFonts w:ascii="Times New Roman" w:hAnsi="Times New Roman" w:cs="Times New Roman"/>
          <w:sz w:val="20"/>
        </w:rPr>
        <w:t>Sulphone</w:t>
      </w:r>
      <w:proofErr w:type="spellEnd"/>
      <w:r w:rsidRPr="003D14E4">
        <w:rPr>
          <w:rFonts w:ascii="Times New Roman" w:hAnsi="Times New Roman" w:cs="Times New Roman"/>
          <w:sz w:val="20"/>
        </w:rPr>
        <w:t xml:space="preserve"> group while in </w:t>
      </w:r>
      <w:proofErr w:type="spellStart"/>
      <w:r w:rsidRPr="003D14E4">
        <w:rPr>
          <w:rFonts w:ascii="Times New Roman" w:hAnsi="Times New Roman" w:cs="Times New Roman"/>
          <w:sz w:val="20"/>
        </w:rPr>
        <w:t>Ampicillin</w:t>
      </w:r>
      <w:proofErr w:type="spellEnd"/>
      <w:r w:rsidRPr="003D14E4">
        <w:rPr>
          <w:rFonts w:ascii="Times New Roman" w:hAnsi="Times New Roman" w:cs="Times New Roman"/>
          <w:sz w:val="20"/>
        </w:rPr>
        <w:t>, coordination occurs through oxygen of the carbonyl group for all the metal complexes of [</w:t>
      </w:r>
      <w:proofErr w:type="gramStart"/>
      <w:r w:rsidRPr="003D14E4">
        <w:rPr>
          <w:rFonts w:ascii="Times New Roman" w:hAnsi="Times New Roman" w:cs="Times New Roman"/>
          <w:sz w:val="20"/>
        </w:rPr>
        <w:t>Cu(</w:t>
      </w:r>
      <w:proofErr w:type="gramEnd"/>
      <w:r w:rsidRPr="003D14E4">
        <w:rPr>
          <w:rFonts w:ascii="Times New Roman" w:hAnsi="Times New Roman" w:cs="Times New Roman"/>
          <w:sz w:val="20"/>
        </w:rPr>
        <w:t>Su)(Amp)Cl</w:t>
      </w:r>
      <w:r w:rsidRPr="003D14E4">
        <w:rPr>
          <w:rFonts w:ascii="Times New Roman" w:hAnsi="Times New Roman" w:cs="Times New Roman"/>
          <w:sz w:val="20"/>
          <w:vertAlign w:val="subscript"/>
        </w:rPr>
        <w:t>2</w:t>
      </w:r>
      <w:r w:rsidRPr="003D14E4">
        <w:rPr>
          <w:rFonts w:ascii="Times New Roman" w:hAnsi="Times New Roman" w:cs="Times New Roman"/>
          <w:sz w:val="20"/>
        </w:rPr>
        <w:t>], [Co(Su)(Amp)Cl</w:t>
      </w:r>
      <w:r w:rsidRPr="003D14E4">
        <w:rPr>
          <w:rFonts w:ascii="Times New Roman" w:hAnsi="Times New Roman" w:cs="Times New Roman"/>
          <w:sz w:val="20"/>
          <w:vertAlign w:val="subscript"/>
        </w:rPr>
        <w:t>2</w:t>
      </w:r>
      <w:r w:rsidRPr="003D14E4">
        <w:rPr>
          <w:rFonts w:ascii="Times New Roman" w:hAnsi="Times New Roman" w:cs="Times New Roman"/>
          <w:sz w:val="20"/>
        </w:rPr>
        <w:t>],</w:t>
      </w:r>
      <w:r w:rsidR="00F53B22">
        <w:rPr>
          <w:rFonts w:ascii="Times New Roman" w:hAnsi="Times New Roman" w:cs="Times New Roman" w:hint="eastAsia"/>
          <w:sz w:val="20"/>
          <w:lang w:eastAsia="zh-CN"/>
        </w:rPr>
        <w:t xml:space="preserve"> </w:t>
      </w:r>
      <w:r w:rsidRPr="003D14E4">
        <w:rPr>
          <w:rFonts w:ascii="Times New Roman" w:hAnsi="Times New Roman" w:cs="Times New Roman"/>
          <w:sz w:val="20"/>
        </w:rPr>
        <w:t>and [</w:t>
      </w:r>
      <w:proofErr w:type="spellStart"/>
      <w:r w:rsidRPr="003D14E4">
        <w:rPr>
          <w:rFonts w:ascii="Times New Roman" w:hAnsi="Times New Roman" w:cs="Times New Roman"/>
          <w:sz w:val="20"/>
        </w:rPr>
        <w:t>Cd</w:t>
      </w:r>
      <w:proofErr w:type="spellEnd"/>
      <w:r w:rsidRPr="003D14E4">
        <w:rPr>
          <w:rFonts w:ascii="Times New Roman" w:hAnsi="Times New Roman" w:cs="Times New Roman"/>
          <w:sz w:val="20"/>
        </w:rPr>
        <w:t>(Su)(Amp)Cl</w:t>
      </w:r>
      <w:r w:rsidRPr="003D14E4">
        <w:rPr>
          <w:rFonts w:ascii="Times New Roman" w:hAnsi="Times New Roman" w:cs="Times New Roman"/>
          <w:sz w:val="20"/>
          <w:vertAlign w:val="subscript"/>
        </w:rPr>
        <w:t>2</w:t>
      </w:r>
      <w:r w:rsidRPr="003D14E4">
        <w:rPr>
          <w:rFonts w:ascii="Times New Roman" w:hAnsi="Times New Roman" w:cs="Times New Roman"/>
          <w:sz w:val="20"/>
        </w:rPr>
        <w:t xml:space="preserve">] synthesized to give an octahedral geometry, with </w:t>
      </w:r>
      <w:proofErr w:type="spellStart"/>
      <w:r w:rsidRPr="003D14E4">
        <w:rPr>
          <w:rFonts w:ascii="Times New Roman" w:hAnsi="Times New Roman" w:cs="Times New Roman"/>
          <w:sz w:val="20"/>
        </w:rPr>
        <w:t>ligand</w:t>
      </w:r>
      <w:proofErr w:type="spellEnd"/>
      <w:r w:rsidRPr="003D14E4">
        <w:rPr>
          <w:rFonts w:ascii="Times New Roman" w:hAnsi="Times New Roman" w:cs="Times New Roman"/>
          <w:sz w:val="20"/>
        </w:rPr>
        <w:t xml:space="preserve"> acting as </w:t>
      </w:r>
      <w:proofErr w:type="spellStart"/>
      <w:r w:rsidRPr="003D14E4">
        <w:rPr>
          <w:rFonts w:ascii="Times New Roman" w:hAnsi="Times New Roman" w:cs="Times New Roman"/>
          <w:sz w:val="20"/>
        </w:rPr>
        <w:t>bidentate</w:t>
      </w:r>
      <w:proofErr w:type="spellEnd"/>
      <w:r w:rsidRPr="003D14E4">
        <w:rPr>
          <w:rFonts w:ascii="Times New Roman" w:hAnsi="Times New Roman" w:cs="Times New Roman"/>
          <w:sz w:val="20"/>
        </w:rPr>
        <w:t xml:space="preserve">. </w:t>
      </w:r>
      <w:proofErr w:type="gramStart"/>
      <w:r w:rsidRPr="003D14E4">
        <w:rPr>
          <w:rFonts w:ascii="Times New Roman" w:hAnsi="Times New Roman" w:cs="Times New Roman"/>
          <w:sz w:val="20"/>
        </w:rPr>
        <w:t>This mode of coordination correspond</w:t>
      </w:r>
      <w:proofErr w:type="gramEnd"/>
      <w:r w:rsidRPr="003D14E4">
        <w:rPr>
          <w:rFonts w:ascii="Times New Roman" w:hAnsi="Times New Roman" w:cs="Times New Roman"/>
          <w:sz w:val="20"/>
        </w:rPr>
        <w:t xml:space="preserve"> </w:t>
      </w:r>
      <w:r w:rsidR="000A0CD2" w:rsidRPr="003D14E4">
        <w:rPr>
          <w:rFonts w:ascii="Times New Roman" w:hAnsi="Times New Roman" w:cs="Times New Roman"/>
          <w:sz w:val="20"/>
        </w:rPr>
        <w:t>to those in literature [</w:t>
      </w:r>
      <w:proofErr w:type="spellStart"/>
      <w:r w:rsidR="000A0CD2" w:rsidRPr="003D14E4">
        <w:rPr>
          <w:rFonts w:ascii="Times New Roman" w:hAnsi="Times New Roman" w:cs="Times New Roman"/>
          <w:sz w:val="20"/>
        </w:rPr>
        <w:t>Keypour</w:t>
      </w:r>
      <w:proofErr w:type="spellEnd"/>
      <w:r w:rsidR="000A0CD2" w:rsidRPr="003D14E4">
        <w:rPr>
          <w:rFonts w:ascii="Times New Roman" w:hAnsi="Times New Roman" w:cs="Times New Roman"/>
          <w:sz w:val="20"/>
        </w:rPr>
        <w:t xml:space="preserve"> et al., 1986 and </w:t>
      </w:r>
      <w:proofErr w:type="spellStart"/>
      <w:r w:rsidR="000A0CD2" w:rsidRPr="003D14E4">
        <w:rPr>
          <w:rFonts w:ascii="Times New Roman" w:hAnsi="Times New Roman" w:cs="Times New Roman"/>
          <w:sz w:val="20"/>
        </w:rPr>
        <w:t>Bessman</w:t>
      </w:r>
      <w:proofErr w:type="spellEnd"/>
      <w:r w:rsidR="000A0CD2" w:rsidRPr="003D14E4">
        <w:rPr>
          <w:rFonts w:ascii="Times New Roman" w:hAnsi="Times New Roman" w:cs="Times New Roman"/>
          <w:sz w:val="20"/>
        </w:rPr>
        <w:t xml:space="preserve"> et al 1954</w:t>
      </w:r>
      <w:r w:rsidRPr="003D14E4">
        <w:rPr>
          <w:rFonts w:ascii="Times New Roman" w:hAnsi="Times New Roman" w:cs="Times New Roman"/>
          <w:sz w:val="20"/>
        </w:rPr>
        <w:t>].</w:t>
      </w:r>
    </w:p>
    <w:p w:rsidR="00FF6736" w:rsidRPr="003D14E4" w:rsidRDefault="008F5966" w:rsidP="00E629A2">
      <w:pPr>
        <w:autoSpaceDE w:val="0"/>
        <w:autoSpaceDN w:val="0"/>
        <w:adjustRightInd w:val="0"/>
        <w:snapToGrid w:val="0"/>
        <w:spacing w:after="0" w:line="240" w:lineRule="auto"/>
        <w:ind w:firstLine="425"/>
        <w:jc w:val="both"/>
        <w:rPr>
          <w:rFonts w:ascii="Times New Roman" w:hAnsi="Times New Roman"/>
          <w:b/>
          <w:bCs/>
          <w:color w:val="000000"/>
          <w:sz w:val="20"/>
          <w:szCs w:val="28"/>
        </w:rPr>
      </w:pPr>
      <w:r w:rsidRPr="003D14E4">
        <w:rPr>
          <w:rFonts w:ascii="Times New Roman" w:hAnsi="Times New Roman"/>
          <w:color w:val="000000"/>
          <w:sz w:val="20"/>
          <w:szCs w:val="24"/>
        </w:rPr>
        <w:t>Evidence of formation of complex was demonstrated by examining the IR and UV spectra carefully.</w:t>
      </w:r>
    </w:p>
    <w:p w:rsidR="005A71D6" w:rsidRPr="003D14E4" w:rsidRDefault="00FF6736" w:rsidP="003D14E4">
      <w:pPr>
        <w:autoSpaceDE w:val="0"/>
        <w:autoSpaceDN w:val="0"/>
        <w:adjustRightInd w:val="0"/>
        <w:snapToGrid w:val="0"/>
        <w:spacing w:after="0" w:line="240" w:lineRule="auto"/>
        <w:jc w:val="both"/>
        <w:rPr>
          <w:rFonts w:ascii="Times New Roman" w:hAnsi="Times New Roman"/>
          <w:color w:val="000000"/>
          <w:sz w:val="20"/>
          <w:szCs w:val="28"/>
        </w:rPr>
      </w:pPr>
      <w:r w:rsidRPr="003D14E4">
        <w:rPr>
          <w:rFonts w:ascii="Times New Roman" w:hAnsi="Times New Roman"/>
          <w:b/>
          <w:bCs/>
          <w:color w:val="000000"/>
          <w:sz w:val="20"/>
          <w:szCs w:val="28"/>
        </w:rPr>
        <w:t>5.</w:t>
      </w:r>
      <w:r w:rsidR="000E638B" w:rsidRPr="003D14E4">
        <w:rPr>
          <w:rFonts w:ascii="Times New Roman" w:hAnsi="Times New Roman"/>
          <w:b/>
          <w:bCs/>
          <w:color w:val="000000"/>
          <w:sz w:val="20"/>
          <w:szCs w:val="28"/>
        </w:rPr>
        <w:t xml:space="preserve"> Conclusion</w:t>
      </w:r>
    </w:p>
    <w:p w:rsidR="001F7148" w:rsidRPr="003D14E4" w:rsidRDefault="005A71D6" w:rsidP="003D14E4">
      <w:pPr>
        <w:autoSpaceDE w:val="0"/>
        <w:autoSpaceDN w:val="0"/>
        <w:adjustRightInd w:val="0"/>
        <w:snapToGrid w:val="0"/>
        <w:spacing w:after="0" w:line="240" w:lineRule="auto"/>
        <w:ind w:firstLine="425"/>
        <w:jc w:val="both"/>
        <w:rPr>
          <w:rFonts w:ascii="Times New Roman" w:hAnsi="Times New Roman"/>
          <w:sz w:val="20"/>
          <w:szCs w:val="24"/>
        </w:rPr>
      </w:pPr>
      <w:r w:rsidRPr="003D14E4">
        <w:rPr>
          <w:rFonts w:ascii="Times New Roman" w:hAnsi="Times New Roman"/>
          <w:color w:val="000000"/>
          <w:sz w:val="20"/>
          <w:szCs w:val="24"/>
        </w:rPr>
        <w:t>The metal complexes of [Cu(Su)(Amp)Cl</w:t>
      </w:r>
      <w:r w:rsidRPr="003D14E4">
        <w:rPr>
          <w:rFonts w:ascii="Times New Roman" w:hAnsi="Times New Roman"/>
          <w:color w:val="000000"/>
          <w:sz w:val="20"/>
          <w:szCs w:val="24"/>
          <w:vertAlign w:val="subscript"/>
        </w:rPr>
        <w:t>2</w:t>
      </w:r>
      <w:r w:rsidRPr="003D14E4">
        <w:rPr>
          <w:rFonts w:ascii="Times New Roman" w:hAnsi="Times New Roman"/>
          <w:color w:val="000000"/>
          <w:sz w:val="20"/>
          <w:szCs w:val="24"/>
        </w:rPr>
        <w:t>], [Co(Su)(Amp)Cl</w:t>
      </w:r>
      <w:r w:rsidRPr="003D14E4">
        <w:rPr>
          <w:rFonts w:ascii="Times New Roman" w:hAnsi="Times New Roman"/>
          <w:color w:val="000000"/>
          <w:sz w:val="20"/>
          <w:szCs w:val="24"/>
          <w:vertAlign w:val="subscript"/>
        </w:rPr>
        <w:t>2</w:t>
      </w:r>
      <w:r w:rsidRPr="003D14E4">
        <w:rPr>
          <w:rFonts w:ascii="Times New Roman" w:hAnsi="Times New Roman"/>
          <w:color w:val="000000"/>
          <w:sz w:val="20"/>
          <w:szCs w:val="24"/>
        </w:rPr>
        <w:t>], and [</w:t>
      </w:r>
      <w:proofErr w:type="spellStart"/>
      <w:r w:rsidRPr="003D14E4">
        <w:rPr>
          <w:rFonts w:ascii="Times New Roman" w:hAnsi="Times New Roman"/>
          <w:color w:val="000000"/>
          <w:sz w:val="20"/>
          <w:szCs w:val="24"/>
        </w:rPr>
        <w:t>Cd</w:t>
      </w:r>
      <w:proofErr w:type="spellEnd"/>
      <w:r w:rsidRPr="003D14E4">
        <w:rPr>
          <w:rFonts w:ascii="Times New Roman" w:hAnsi="Times New Roman"/>
          <w:color w:val="000000"/>
          <w:sz w:val="20"/>
          <w:szCs w:val="24"/>
        </w:rPr>
        <w:t>(Su)(Amp)Cl</w:t>
      </w:r>
      <w:r w:rsidRPr="003D14E4">
        <w:rPr>
          <w:rFonts w:ascii="Times New Roman" w:hAnsi="Times New Roman"/>
          <w:color w:val="000000"/>
          <w:sz w:val="20"/>
          <w:szCs w:val="24"/>
          <w:vertAlign w:val="subscript"/>
        </w:rPr>
        <w:t>2</w:t>
      </w:r>
      <w:r w:rsidRPr="003D14E4">
        <w:rPr>
          <w:rFonts w:ascii="Times New Roman" w:hAnsi="Times New Roman"/>
          <w:color w:val="000000"/>
          <w:sz w:val="20"/>
          <w:szCs w:val="24"/>
        </w:rPr>
        <w:t xml:space="preserve">] have been synthesized by carefully mixing two </w:t>
      </w:r>
      <w:proofErr w:type="spellStart"/>
      <w:r w:rsidRPr="003D14E4">
        <w:rPr>
          <w:rFonts w:ascii="Times New Roman" w:hAnsi="Times New Roman"/>
          <w:color w:val="000000"/>
          <w:sz w:val="20"/>
          <w:szCs w:val="24"/>
        </w:rPr>
        <w:t>ligands</w:t>
      </w:r>
      <w:proofErr w:type="spellEnd"/>
      <w:r w:rsidRPr="003D14E4">
        <w:rPr>
          <w:rFonts w:ascii="Times New Roman" w:hAnsi="Times New Roman"/>
          <w:color w:val="000000"/>
          <w:sz w:val="20"/>
          <w:szCs w:val="24"/>
        </w:rPr>
        <w:t xml:space="preserve"> (</w:t>
      </w:r>
      <w:proofErr w:type="spellStart"/>
      <w:r w:rsidRPr="003D14E4">
        <w:rPr>
          <w:rFonts w:ascii="Times New Roman" w:hAnsi="Times New Roman"/>
          <w:color w:val="000000"/>
          <w:sz w:val="20"/>
          <w:szCs w:val="24"/>
        </w:rPr>
        <w:t>sulphadiazine</w:t>
      </w:r>
      <w:proofErr w:type="spellEnd"/>
      <w:r w:rsidRPr="003D14E4">
        <w:rPr>
          <w:rFonts w:ascii="Times New Roman" w:hAnsi="Times New Roman"/>
          <w:color w:val="000000"/>
          <w:sz w:val="20"/>
          <w:szCs w:val="24"/>
        </w:rPr>
        <w:t xml:space="preserve"> and </w:t>
      </w:r>
      <w:proofErr w:type="spellStart"/>
      <w:r w:rsidRPr="003D14E4">
        <w:rPr>
          <w:rFonts w:ascii="Times New Roman" w:hAnsi="Times New Roman"/>
          <w:color w:val="000000"/>
          <w:sz w:val="20"/>
          <w:szCs w:val="24"/>
        </w:rPr>
        <w:t>ampicilling</w:t>
      </w:r>
      <w:proofErr w:type="spellEnd"/>
      <w:r w:rsidRPr="003D14E4">
        <w:rPr>
          <w:rFonts w:ascii="Times New Roman" w:hAnsi="Times New Roman"/>
          <w:color w:val="000000"/>
          <w:sz w:val="20"/>
          <w:szCs w:val="24"/>
        </w:rPr>
        <w:t xml:space="preserve">) in suitable solvents and adding suitably dissolved inorganic </w:t>
      </w:r>
      <w:r w:rsidRPr="003D14E4">
        <w:rPr>
          <w:rFonts w:ascii="Times New Roman" w:hAnsi="Times New Roman"/>
          <w:sz w:val="20"/>
          <w:szCs w:val="24"/>
        </w:rPr>
        <w:t xml:space="preserve">salts of Cu(II), Co(II) and </w:t>
      </w:r>
      <w:proofErr w:type="spellStart"/>
      <w:r w:rsidRPr="003D14E4">
        <w:rPr>
          <w:rFonts w:ascii="Times New Roman" w:hAnsi="Times New Roman"/>
          <w:sz w:val="20"/>
          <w:szCs w:val="24"/>
        </w:rPr>
        <w:t>Cd</w:t>
      </w:r>
      <w:proofErr w:type="spellEnd"/>
      <w:r w:rsidRPr="003D14E4">
        <w:rPr>
          <w:rFonts w:ascii="Times New Roman" w:hAnsi="Times New Roman"/>
          <w:sz w:val="20"/>
          <w:szCs w:val="24"/>
        </w:rPr>
        <w:t xml:space="preserve">(II) into solution of </w:t>
      </w:r>
      <w:proofErr w:type="spellStart"/>
      <w:r w:rsidRPr="003D14E4">
        <w:rPr>
          <w:rFonts w:ascii="Times New Roman" w:hAnsi="Times New Roman"/>
          <w:sz w:val="20"/>
          <w:szCs w:val="24"/>
        </w:rPr>
        <w:t>ligands</w:t>
      </w:r>
      <w:proofErr w:type="spellEnd"/>
      <w:r w:rsidRPr="003D14E4">
        <w:rPr>
          <w:rFonts w:ascii="Times New Roman" w:hAnsi="Times New Roman"/>
          <w:sz w:val="20"/>
          <w:szCs w:val="24"/>
        </w:rPr>
        <w:t xml:space="preserve"> respectively. The structure of the product formed was characterized by AAS</w:t>
      </w:r>
      <w:r w:rsidR="001C39B1" w:rsidRPr="003D14E4">
        <w:rPr>
          <w:rFonts w:ascii="Times New Roman" w:hAnsi="Times New Roman"/>
          <w:sz w:val="20"/>
          <w:szCs w:val="24"/>
        </w:rPr>
        <w:t>, conductivity, TLC, infrared and</w:t>
      </w:r>
      <w:r w:rsidR="00F53B22">
        <w:rPr>
          <w:rFonts w:ascii="Times New Roman" w:hAnsi="Times New Roman"/>
          <w:sz w:val="20"/>
          <w:szCs w:val="24"/>
        </w:rPr>
        <w:t xml:space="preserve"> </w:t>
      </w:r>
      <w:r w:rsidRPr="003D14E4">
        <w:rPr>
          <w:rFonts w:ascii="Times New Roman" w:hAnsi="Times New Roman"/>
          <w:sz w:val="20"/>
          <w:szCs w:val="24"/>
        </w:rPr>
        <w:t xml:space="preserve">UV-Vis spectroscopy. In all the complexes formed, </w:t>
      </w:r>
      <w:proofErr w:type="spellStart"/>
      <w:r w:rsidRPr="003D14E4">
        <w:rPr>
          <w:rFonts w:ascii="Times New Roman" w:hAnsi="Times New Roman"/>
          <w:sz w:val="20"/>
          <w:szCs w:val="24"/>
        </w:rPr>
        <w:t>sulphadiazine</w:t>
      </w:r>
      <w:proofErr w:type="spellEnd"/>
      <w:r w:rsidRPr="003D14E4">
        <w:rPr>
          <w:rFonts w:ascii="Times New Roman" w:hAnsi="Times New Roman"/>
          <w:sz w:val="20"/>
          <w:szCs w:val="24"/>
        </w:rPr>
        <w:t xml:space="preserve"> coordinated through the nitrogen of the </w:t>
      </w:r>
      <w:proofErr w:type="spellStart"/>
      <w:r w:rsidRPr="003D14E4">
        <w:rPr>
          <w:rFonts w:ascii="Times New Roman" w:hAnsi="Times New Roman"/>
          <w:sz w:val="20"/>
          <w:szCs w:val="24"/>
        </w:rPr>
        <w:t>pyrimidine</w:t>
      </w:r>
      <w:proofErr w:type="spellEnd"/>
      <w:r w:rsidRPr="003D14E4">
        <w:rPr>
          <w:rFonts w:ascii="Times New Roman" w:hAnsi="Times New Roman"/>
          <w:sz w:val="20"/>
          <w:szCs w:val="24"/>
        </w:rPr>
        <w:t xml:space="preserve"> group and </w:t>
      </w:r>
      <w:proofErr w:type="spellStart"/>
      <w:r w:rsidRPr="003D14E4">
        <w:rPr>
          <w:rFonts w:ascii="Times New Roman" w:hAnsi="Times New Roman"/>
          <w:sz w:val="20"/>
          <w:szCs w:val="24"/>
        </w:rPr>
        <w:t>Sulphone</w:t>
      </w:r>
      <w:proofErr w:type="spellEnd"/>
      <w:r w:rsidRPr="003D14E4">
        <w:rPr>
          <w:rFonts w:ascii="Times New Roman" w:hAnsi="Times New Roman"/>
          <w:sz w:val="20"/>
          <w:szCs w:val="24"/>
        </w:rPr>
        <w:t xml:space="preserve"> group while </w:t>
      </w:r>
      <w:proofErr w:type="spellStart"/>
      <w:r w:rsidRPr="003D14E4">
        <w:rPr>
          <w:rFonts w:ascii="Times New Roman" w:hAnsi="Times New Roman"/>
          <w:sz w:val="20"/>
          <w:szCs w:val="24"/>
        </w:rPr>
        <w:t>Ampicillin</w:t>
      </w:r>
      <w:proofErr w:type="spellEnd"/>
      <w:r w:rsidRPr="003D14E4">
        <w:rPr>
          <w:rFonts w:ascii="Times New Roman" w:hAnsi="Times New Roman"/>
          <w:sz w:val="20"/>
          <w:szCs w:val="24"/>
        </w:rPr>
        <w:t xml:space="preserve"> coordinated through oxygen of the carbonyl group. The mixed </w:t>
      </w:r>
      <w:proofErr w:type="spellStart"/>
      <w:r w:rsidRPr="003D14E4">
        <w:rPr>
          <w:rFonts w:ascii="Times New Roman" w:hAnsi="Times New Roman"/>
          <w:sz w:val="20"/>
          <w:szCs w:val="24"/>
        </w:rPr>
        <w:t>ligands</w:t>
      </w:r>
      <w:proofErr w:type="spellEnd"/>
      <w:r w:rsidRPr="003D14E4">
        <w:rPr>
          <w:rFonts w:ascii="Times New Roman" w:hAnsi="Times New Roman"/>
          <w:sz w:val="20"/>
          <w:szCs w:val="24"/>
        </w:rPr>
        <w:t xml:space="preserve"> being </w:t>
      </w:r>
      <w:proofErr w:type="spellStart"/>
      <w:r w:rsidRPr="003D14E4">
        <w:rPr>
          <w:rFonts w:ascii="Times New Roman" w:hAnsi="Times New Roman"/>
          <w:sz w:val="20"/>
          <w:szCs w:val="24"/>
        </w:rPr>
        <w:t>bidendate</w:t>
      </w:r>
      <w:proofErr w:type="spellEnd"/>
      <w:r w:rsidRPr="003D14E4">
        <w:rPr>
          <w:rFonts w:ascii="Times New Roman" w:hAnsi="Times New Roman"/>
          <w:sz w:val="20"/>
          <w:szCs w:val="24"/>
        </w:rPr>
        <w:t xml:space="preserve"> is assumed to coordinate with the three metal ions (copper, cobalt and cadmium) thus, forming an octahedral geometry. Two donors atom (Nitrogen atom of </w:t>
      </w:r>
      <w:proofErr w:type="spellStart"/>
      <w:r w:rsidRPr="003D14E4">
        <w:rPr>
          <w:rFonts w:ascii="Times New Roman" w:hAnsi="Times New Roman"/>
          <w:sz w:val="20"/>
          <w:szCs w:val="24"/>
        </w:rPr>
        <w:t>pyrimidine</w:t>
      </w:r>
      <w:proofErr w:type="spellEnd"/>
      <w:r w:rsidRPr="003D14E4">
        <w:rPr>
          <w:rFonts w:ascii="Times New Roman" w:hAnsi="Times New Roman"/>
          <w:sz w:val="20"/>
          <w:szCs w:val="24"/>
        </w:rPr>
        <w:t xml:space="preserve"> group and </w:t>
      </w:r>
      <w:proofErr w:type="spellStart"/>
      <w:r w:rsidRPr="003D14E4">
        <w:rPr>
          <w:rFonts w:ascii="Times New Roman" w:hAnsi="Times New Roman"/>
          <w:sz w:val="20"/>
          <w:szCs w:val="24"/>
        </w:rPr>
        <w:t>sulphur</w:t>
      </w:r>
      <w:proofErr w:type="spellEnd"/>
      <w:r w:rsidRPr="003D14E4">
        <w:rPr>
          <w:rFonts w:ascii="Times New Roman" w:hAnsi="Times New Roman"/>
          <w:sz w:val="20"/>
          <w:szCs w:val="24"/>
        </w:rPr>
        <w:t xml:space="preserve"> atom of </w:t>
      </w:r>
      <w:proofErr w:type="spellStart"/>
      <w:r w:rsidRPr="003D14E4">
        <w:rPr>
          <w:rFonts w:ascii="Times New Roman" w:hAnsi="Times New Roman"/>
          <w:sz w:val="20"/>
          <w:szCs w:val="24"/>
        </w:rPr>
        <w:t>sulphone</w:t>
      </w:r>
      <w:proofErr w:type="spellEnd"/>
      <w:r w:rsidRPr="003D14E4">
        <w:rPr>
          <w:rFonts w:ascii="Times New Roman" w:hAnsi="Times New Roman"/>
          <w:sz w:val="20"/>
          <w:szCs w:val="24"/>
        </w:rPr>
        <w:t xml:space="preserve"> group in </w:t>
      </w:r>
      <w:proofErr w:type="spellStart"/>
      <w:r w:rsidRPr="003D14E4">
        <w:rPr>
          <w:rFonts w:ascii="Times New Roman" w:hAnsi="Times New Roman"/>
          <w:sz w:val="20"/>
          <w:szCs w:val="24"/>
        </w:rPr>
        <w:t>sulphadiazine</w:t>
      </w:r>
      <w:proofErr w:type="spellEnd"/>
      <w:r w:rsidRPr="003D14E4">
        <w:rPr>
          <w:rFonts w:ascii="Times New Roman" w:hAnsi="Times New Roman"/>
          <w:sz w:val="20"/>
          <w:szCs w:val="24"/>
        </w:rPr>
        <w:t xml:space="preserve"> and oxygen atom of </w:t>
      </w:r>
      <w:r w:rsidRPr="003D14E4">
        <w:rPr>
          <w:rFonts w:ascii="Times New Roman" w:hAnsi="Times New Roman"/>
          <w:sz w:val="20"/>
          <w:szCs w:val="24"/>
        </w:rPr>
        <w:lastRenderedPageBreak/>
        <w:t xml:space="preserve">carbonyl group in </w:t>
      </w:r>
      <w:proofErr w:type="spellStart"/>
      <w:r w:rsidRPr="003D14E4">
        <w:rPr>
          <w:rFonts w:ascii="Times New Roman" w:hAnsi="Times New Roman"/>
          <w:sz w:val="20"/>
          <w:szCs w:val="24"/>
        </w:rPr>
        <w:t>ampicillin</w:t>
      </w:r>
      <w:proofErr w:type="spellEnd"/>
      <w:r w:rsidRPr="003D14E4">
        <w:rPr>
          <w:rFonts w:ascii="Times New Roman" w:hAnsi="Times New Roman"/>
          <w:sz w:val="20"/>
          <w:szCs w:val="24"/>
        </w:rPr>
        <w:t>) are involved in coordination of</w:t>
      </w:r>
      <w:r w:rsidR="001C39B1" w:rsidRPr="003D14E4">
        <w:rPr>
          <w:rFonts w:ascii="Times New Roman" w:hAnsi="Times New Roman"/>
          <w:sz w:val="20"/>
          <w:szCs w:val="24"/>
        </w:rPr>
        <w:t xml:space="preserve"> </w:t>
      </w:r>
      <w:proofErr w:type="spellStart"/>
      <w:r w:rsidRPr="003D14E4">
        <w:rPr>
          <w:rFonts w:ascii="Times New Roman" w:hAnsi="Times New Roman"/>
          <w:sz w:val="20"/>
          <w:szCs w:val="24"/>
        </w:rPr>
        <w:t>sulphadiazine-ampicillin</w:t>
      </w:r>
      <w:proofErr w:type="spellEnd"/>
      <w:r w:rsidRPr="003D14E4">
        <w:rPr>
          <w:rFonts w:ascii="Times New Roman" w:hAnsi="Times New Roman"/>
          <w:sz w:val="20"/>
          <w:szCs w:val="24"/>
        </w:rPr>
        <w:t xml:space="preserve"> with the three metal ions. In summary, it is evident that the overall antimicrobial activity is high for the [</w:t>
      </w:r>
      <w:proofErr w:type="gramStart"/>
      <w:r w:rsidRPr="003D14E4">
        <w:rPr>
          <w:rFonts w:ascii="Times New Roman" w:hAnsi="Times New Roman"/>
          <w:sz w:val="20"/>
          <w:szCs w:val="24"/>
        </w:rPr>
        <w:t>Cu(</w:t>
      </w:r>
      <w:proofErr w:type="gramEnd"/>
      <w:r w:rsidRPr="003D14E4">
        <w:rPr>
          <w:rFonts w:ascii="Times New Roman" w:hAnsi="Times New Roman"/>
          <w:sz w:val="20"/>
          <w:szCs w:val="24"/>
        </w:rPr>
        <w:t>Su)(Amp)Cl</w:t>
      </w:r>
      <w:r w:rsidRPr="003D14E4">
        <w:rPr>
          <w:rFonts w:ascii="Times New Roman" w:hAnsi="Times New Roman"/>
          <w:sz w:val="20"/>
          <w:szCs w:val="24"/>
          <w:vertAlign w:val="subscript"/>
        </w:rPr>
        <w:t>2</w:t>
      </w:r>
      <w:r w:rsidRPr="003D14E4">
        <w:rPr>
          <w:rFonts w:ascii="Times New Roman" w:hAnsi="Times New Roman"/>
          <w:sz w:val="20"/>
          <w:szCs w:val="24"/>
        </w:rPr>
        <w:t>], [Co(Su)(Amp)Cl</w:t>
      </w:r>
      <w:r w:rsidRPr="003D14E4">
        <w:rPr>
          <w:rFonts w:ascii="Times New Roman" w:hAnsi="Times New Roman"/>
          <w:sz w:val="20"/>
          <w:szCs w:val="24"/>
          <w:vertAlign w:val="subscript"/>
        </w:rPr>
        <w:t>2</w:t>
      </w:r>
      <w:r w:rsidRPr="003D14E4">
        <w:rPr>
          <w:rFonts w:ascii="Times New Roman" w:hAnsi="Times New Roman"/>
          <w:sz w:val="20"/>
          <w:szCs w:val="24"/>
        </w:rPr>
        <w:t>], and [</w:t>
      </w:r>
      <w:proofErr w:type="spellStart"/>
      <w:r w:rsidRPr="003D14E4">
        <w:rPr>
          <w:rFonts w:ascii="Times New Roman" w:hAnsi="Times New Roman"/>
          <w:sz w:val="20"/>
          <w:szCs w:val="24"/>
        </w:rPr>
        <w:t>Cd</w:t>
      </w:r>
      <w:proofErr w:type="spellEnd"/>
      <w:r w:rsidRPr="003D14E4">
        <w:rPr>
          <w:rFonts w:ascii="Times New Roman" w:hAnsi="Times New Roman"/>
          <w:sz w:val="20"/>
          <w:szCs w:val="24"/>
        </w:rPr>
        <w:t>(Su)(Amp)Cl</w:t>
      </w:r>
      <w:r w:rsidRPr="003D14E4">
        <w:rPr>
          <w:rFonts w:ascii="Times New Roman" w:hAnsi="Times New Roman"/>
          <w:sz w:val="20"/>
          <w:szCs w:val="24"/>
          <w:vertAlign w:val="subscript"/>
        </w:rPr>
        <w:t>2</w:t>
      </w:r>
      <w:r w:rsidRPr="003D14E4">
        <w:rPr>
          <w:rFonts w:ascii="Times New Roman" w:hAnsi="Times New Roman"/>
          <w:sz w:val="20"/>
          <w:szCs w:val="24"/>
        </w:rPr>
        <w:t>] complexes thus giving the three complexes potentiality as antidotes for metal–overload/poisoning.</w:t>
      </w:r>
    </w:p>
    <w:p w:rsidR="001F7148" w:rsidRPr="003D14E4" w:rsidRDefault="001F7148" w:rsidP="003D14E4">
      <w:pPr>
        <w:autoSpaceDE w:val="0"/>
        <w:autoSpaceDN w:val="0"/>
        <w:adjustRightInd w:val="0"/>
        <w:snapToGrid w:val="0"/>
        <w:spacing w:after="0" w:line="240" w:lineRule="auto"/>
        <w:jc w:val="both"/>
        <w:rPr>
          <w:rFonts w:ascii="Times New Roman" w:hAnsi="Times New Roman"/>
          <w:sz w:val="20"/>
          <w:szCs w:val="24"/>
        </w:rPr>
      </w:pPr>
    </w:p>
    <w:p w:rsidR="000E638B" w:rsidRPr="003D14E4" w:rsidRDefault="000E638B" w:rsidP="003D14E4">
      <w:pPr>
        <w:autoSpaceDE w:val="0"/>
        <w:autoSpaceDN w:val="0"/>
        <w:adjustRightInd w:val="0"/>
        <w:snapToGrid w:val="0"/>
        <w:spacing w:after="0" w:line="240" w:lineRule="auto"/>
        <w:jc w:val="both"/>
        <w:rPr>
          <w:rFonts w:ascii="Times New Roman" w:hAnsi="Times New Roman"/>
          <w:sz w:val="20"/>
          <w:szCs w:val="24"/>
        </w:rPr>
      </w:pPr>
      <w:r w:rsidRPr="003D14E4">
        <w:rPr>
          <w:rFonts w:ascii="Times New Roman" w:hAnsi="Times New Roman"/>
          <w:b/>
          <w:bCs/>
          <w:color w:val="000000"/>
          <w:sz w:val="20"/>
          <w:szCs w:val="28"/>
        </w:rPr>
        <w:t>References</w:t>
      </w:r>
    </w:p>
    <w:p w:rsidR="000E638B" w:rsidRPr="003D14E4" w:rsidRDefault="000E638B" w:rsidP="000E638B">
      <w:pPr>
        <w:numPr>
          <w:ilvl w:val="0"/>
          <w:numId w:val="3"/>
        </w:numPr>
        <w:autoSpaceDE w:val="0"/>
        <w:autoSpaceDN w:val="0"/>
        <w:adjustRightInd w:val="0"/>
        <w:snapToGrid w:val="0"/>
        <w:spacing w:after="0" w:line="240" w:lineRule="auto"/>
        <w:jc w:val="both"/>
        <w:rPr>
          <w:rFonts w:ascii="Times New Roman" w:hAnsi="Times New Roman"/>
          <w:color w:val="000000"/>
          <w:sz w:val="20"/>
          <w:szCs w:val="24"/>
        </w:rPr>
      </w:pPr>
      <w:proofErr w:type="spellStart"/>
      <w:r w:rsidRPr="003D14E4">
        <w:rPr>
          <w:rFonts w:ascii="Times New Roman" w:hAnsi="Times New Roman"/>
          <w:color w:val="000000"/>
          <w:sz w:val="20"/>
          <w:szCs w:val="24"/>
        </w:rPr>
        <w:t>A</w:t>
      </w:r>
      <w:r w:rsidR="005A71D6" w:rsidRPr="003D14E4">
        <w:rPr>
          <w:rFonts w:ascii="Times New Roman" w:hAnsi="Times New Roman"/>
          <w:color w:val="000000"/>
          <w:sz w:val="20"/>
          <w:szCs w:val="24"/>
        </w:rPr>
        <w:t>jibola</w:t>
      </w:r>
      <w:proofErr w:type="spellEnd"/>
      <w:r w:rsidR="005A71D6" w:rsidRPr="003D14E4">
        <w:rPr>
          <w:rFonts w:ascii="Times New Roman" w:hAnsi="Times New Roman"/>
          <w:color w:val="000000"/>
          <w:sz w:val="20"/>
          <w:szCs w:val="24"/>
        </w:rPr>
        <w:t xml:space="preserve"> A</w:t>
      </w:r>
      <w:r w:rsidR="001C39B1" w:rsidRPr="003D14E4">
        <w:rPr>
          <w:rFonts w:ascii="Times New Roman" w:hAnsi="Times New Roman"/>
          <w:color w:val="000000"/>
          <w:sz w:val="20"/>
          <w:szCs w:val="24"/>
        </w:rPr>
        <w:t>.</w:t>
      </w:r>
      <w:r w:rsidR="005A71D6" w:rsidRPr="003D14E4">
        <w:rPr>
          <w:rFonts w:ascii="Times New Roman" w:hAnsi="Times New Roman"/>
          <w:color w:val="000000"/>
          <w:sz w:val="20"/>
          <w:szCs w:val="24"/>
        </w:rPr>
        <w:t xml:space="preserve">O (1990). Essential of Medicinal Chemistry; 2nd edition; </w:t>
      </w:r>
      <w:proofErr w:type="spellStart"/>
      <w:r w:rsidR="005A71D6" w:rsidRPr="003D14E4">
        <w:rPr>
          <w:rFonts w:ascii="Times New Roman" w:hAnsi="Times New Roman"/>
          <w:color w:val="000000"/>
          <w:sz w:val="20"/>
          <w:szCs w:val="24"/>
        </w:rPr>
        <w:t>Sharson</w:t>
      </w:r>
      <w:proofErr w:type="spellEnd"/>
      <w:r w:rsidR="00F53B22">
        <w:rPr>
          <w:rFonts w:ascii="Times New Roman" w:hAnsi="Times New Roman"/>
          <w:color w:val="000000"/>
          <w:sz w:val="20"/>
          <w:szCs w:val="24"/>
        </w:rPr>
        <w:t xml:space="preserve"> </w:t>
      </w:r>
      <w:r w:rsidR="005A71D6" w:rsidRPr="003D14E4">
        <w:rPr>
          <w:rFonts w:ascii="Times New Roman" w:hAnsi="Times New Roman"/>
          <w:color w:val="000000"/>
          <w:sz w:val="20"/>
          <w:szCs w:val="24"/>
        </w:rPr>
        <w:t>Jersey, pp. 28-446.</w:t>
      </w:r>
    </w:p>
    <w:p w:rsidR="000E638B" w:rsidRPr="003D14E4" w:rsidRDefault="000E638B" w:rsidP="000E638B">
      <w:pPr>
        <w:numPr>
          <w:ilvl w:val="0"/>
          <w:numId w:val="3"/>
        </w:numPr>
        <w:autoSpaceDE w:val="0"/>
        <w:autoSpaceDN w:val="0"/>
        <w:adjustRightInd w:val="0"/>
        <w:snapToGrid w:val="0"/>
        <w:spacing w:after="0" w:line="240" w:lineRule="auto"/>
        <w:jc w:val="both"/>
        <w:rPr>
          <w:rFonts w:ascii="Times New Roman" w:hAnsi="Times New Roman"/>
          <w:color w:val="000000"/>
          <w:sz w:val="20"/>
          <w:szCs w:val="24"/>
        </w:rPr>
      </w:pPr>
      <w:proofErr w:type="spellStart"/>
      <w:r w:rsidRPr="003D14E4">
        <w:rPr>
          <w:rFonts w:ascii="Times New Roman" w:hAnsi="Times New Roman"/>
          <w:color w:val="000000"/>
          <w:sz w:val="20"/>
          <w:szCs w:val="24"/>
        </w:rPr>
        <w:t>A</w:t>
      </w:r>
      <w:r w:rsidR="005A71D6" w:rsidRPr="003D14E4">
        <w:rPr>
          <w:rFonts w:ascii="Times New Roman" w:hAnsi="Times New Roman"/>
          <w:color w:val="000000"/>
          <w:sz w:val="20"/>
          <w:szCs w:val="24"/>
        </w:rPr>
        <w:t>kanji</w:t>
      </w:r>
      <w:proofErr w:type="spellEnd"/>
      <w:r w:rsidR="005A71D6" w:rsidRPr="003D14E4">
        <w:rPr>
          <w:rFonts w:ascii="Times New Roman" w:hAnsi="Times New Roman"/>
          <w:color w:val="000000"/>
          <w:sz w:val="20"/>
          <w:szCs w:val="24"/>
        </w:rPr>
        <w:t xml:space="preserve"> M</w:t>
      </w:r>
      <w:r w:rsidR="001C39B1" w:rsidRPr="003D14E4">
        <w:rPr>
          <w:rFonts w:ascii="Times New Roman" w:hAnsi="Times New Roman"/>
          <w:color w:val="000000"/>
          <w:sz w:val="20"/>
          <w:szCs w:val="24"/>
        </w:rPr>
        <w:t>.</w:t>
      </w:r>
      <w:r w:rsidR="005A71D6" w:rsidRPr="003D14E4">
        <w:rPr>
          <w:rFonts w:ascii="Times New Roman" w:hAnsi="Times New Roman"/>
          <w:color w:val="000000"/>
          <w:sz w:val="20"/>
          <w:szCs w:val="24"/>
        </w:rPr>
        <w:t xml:space="preserve">A, </w:t>
      </w:r>
      <w:proofErr w:type="spellStart"/>
      <w:r w:rsidR="005A71D6" w:rsidRPr="003D14E4">
        <w:rPr>
          <w:rFonts w:ascii="Times New Roman" w:hAnsi="Times New Roman"/>
          <w:color w:val="000000"/>
          <w:sz w:val="20"/>
          <w:szCs w:val="24"/>
        </w:rPr>
        <w:t>Olagoke</w:t>
      </w:r>
      <w:proofErr w:type="spellEnd"/>
      <w:r w:rsidR="005A71D6" w:rsidRPr="003D14E4">
        <w:rPr>
          <w:rFonts w:ascii="Times New Roman" w:hAnsi="Times New Roman"/>
          <w:color w:val="000000"/>
          <w:sz w:val="20"/>
          <w:szCs w:val="24"/>
        </w:rPr>
        <w:t xml:space="preserve"> O</w:t>
      </w:r>
      <w:r w:rsidR="001C39B1" w:rsidRPr="003D14E4">
        <w:rPr>
          <w:rFonts w:ascii="Times New Roman" w:hAnsi="Times New Roman"/>
          <w:color w:val="000000"/>
          <w:sz w:val="20"/>
          <w:szCs w:val="24"/>
        </w:rPr>
        <w:t>.</w:t>
      </w:r>
      <w:r w:rsidR="005A71D6" w:rsidRPr="003D14E4">
        <w:rPr>
          <w:rFonts w:ascii="Times New Roman" w:hAnsi="Times New Roman"/>
          <w:color w:val="000000"/>
          <w:sz w:val="20"/>
          <w:szCs w:val="24"/>
        </w:rPr>
        <w:t xml:space="preserve">A, </w:t>
      </w:r>
      <w:proofErr w:type="spellStart"/>
      <w:r w:rsidR="005A71D6" w:rsidRPr="003D14E4">
        <w:rPr>
          <w:rFonts w:ascii="Times New Roman" w:hAnsi="Times New Roman"/>
          <w:color w:val="000000"/>
          <w:sz w:val="20"/>
          <w:szCs w:val="24"/>
        </w:rPr>
        <w:t>Oloyede</w:t>
      </w:r>
      <w:proofErr w:type="spellEnd"/>
      <w:r w:rsidR="005A71D6" w:rsidRPr="003D14E4">
        <w:rPr>
          <w:rFonts w:ascii="Times New Roman" w:hAnsi="Times New Roman"/>
          <w:color w:val="000000"/>
          <w:sz w:val="20"/>
          <w:szCs w:val="24"/>
        </w:rPr>
        <w:t xml:space="preserve"> O</w:t>
      </w:r>
      <w:r w:rsidR="001C39B1" w:rsidRPr="003D14E4">
        <w:rPr>
          <w:rFonts w:ascii="Times New Roman" w:hAnsi="Times New Roman"/>
          <w:color w:val="000000"/>
          <w:sz w:val="20"/>
          <w:szCs w:val="24"/>
        </w:rPr>
        <w:t>.</w:t>
      </w:r>
      <w:r w:rsidR="005A71D6" w:rsidRPr="003D14E4">
        <w:rPr>
          <w:rFonts w:ascii="Times New Roman" w:hAnsi="Times New Roman"/>
          <w:color w:val="000000"/>
          <w:sz w:val="20"/>
          <w:szCs w:val="24"/>
        </w:rPr>
        <w:t xml:space="preserve">B (1993). Effect of chronic consumption of </w:t>
      </w:r>
      <w:proofErr w:type="spellStart"/>
      <w:r w:rsidR="005A71D6" w:rsidRPr="003D14E4">
        <w:rPr>
          <w:rFonts w:ascii="Times New Roman" w:hAnsi="Times New Roman"/>
          <w:color w:val="000000"/>
          <w:sz w:val="20"/>
          <w:szCs w:val="24"/>
        </w:rPr>
        <w:t>metabisulphite</w:t>
      </w:r>
      <w:proofErr w:type="spellEnd"/>
      <w:r w:rsidR="005A71D6" w:rsidRPr="003D14E4">
        <w:rPr>
          <w:rFonts w:ascii="Times New Roman" w:hAnsi="Times New Roman"/>
          <w:color w:val="000000"/>
          <w:sz w:val="20"/>
          <w:szCs w:val="24"/>
        </w:rPr>
        <w:t xml:space="preserve"> on the integrity of the kidney cellular system. </w:t>
      </w:r>
      <w:proofErr w:type="spellStart"/>
      <w:r w:rsidR="005A71D6" w:rsidRPr="003D14E4">
        <w:rPr>
          <w:rFonts w:ascii="Times New Roman" w:hAnsi="Times New Roman"/>
          <w:color w:val="000000"/>
          <w:sz w:val="20"/>
          <w:szCs w:val="24"/>
        </w:rPr>
        <w:t>Toxicol</w:t>
      </w:r>
      <w:proofErr w:type="spellEnd"/>
      <w:r w:rsidR="005A71D6" w:rsidRPr="003D14E4">
        <w:rPr>
          <w:rFonts w:ascii="Times New Roman" w:hAnsi="Times New Roman"/>
          <w:color w:val="000000"/>
          <w:sz w:val="20"/>
          <w:szCs w:val="24"/>
        </w:rPr>
        <w:t>. 81: 173-179.</w:t>
      </w:r>
    </w:p>
    <w:p w:rsidR="000E638B" w:rsidRPr="003D14E4" w:rsidRDefault="000E638B" w:rsidP="000E638B">
      <w:pPr>
        <w:numPr>
          <w:ilvl w:val="0"/>
          <w:numId w:val="3"/>
        </w:numPr>
        <w:autoSpaceDE w:val="0"/>
        <w:autoSpaceDN w:val="0"/>
        <w:adjustRightInd w:val="0"/>
        <w:snapToGrid w:val="0"/>
        <w:spacing w:after="0" w:line="240" w:lineRule="auto"/>
        <w:jc w:val="both"/>
        <w:rPr>
          <w:rFonts w:ascii="Times New Roman" w:hAnsi="Times New Roman"/>
          <w:color w:val="000000"/>
          <w:sz w:val="20"/>
          <w:szCs w:val="24"/>
        </w:rPr>
      </w:pPr>
      <w:r w:rsidRPr="003D14E4">
        <w:rPr>
          <w:rFonts w:ascii="Times New Roman" w:hAnsi="Times New Roman"/>
          <w:color w:val="000000"/>
          <w:sz w:val="20"/>
          <w:szCs w:val="24"/>
        </w:rPr>
        <w:t>C</w:t>
      </w:r>
      <w:r w:rsidR="005A71D6" w:rsidRPr="003D14E4">
        <w:rPr>
          <w:rFonts w:ascii="Times New Roman" w:hAnsi="Times New Roman"/>
          <w:color w:val="000000"/>
          <w:sz w:val="20"/>
          <w:szCs w:val="24"/>
        </w:rPr>
        <w:t>raig C</w:t>
      </w:r>
      <w:r w:rsidR="001C39B1" w:rsidRPr="003D14E4">
        <w:rPr>
          <w:rFonts w:ascii="Times New Roman" w:hAnsi="Times New Roman"/>
          <w:color w:val="000000"/>
          <w:sz w:val="20"/>
          <w:szCs w:val="24"/>
        </w:rPr>
        <w:t>.</w:t>
      </w:r>
      <w:r w:rsidR="005A71D6" w:rsidRPr="003D14E4">
        <w:rPr>
          <w:rFonts w:ascii="Times New Roman" w:hAnsi="Times New Roman"/>
          <w:color w:val="000000"/>
          <w:sz w:val="20"/>
          <w:szCs w:val="24"/>
        </w:rPr>
        <w:t xml:space="preserve">R, </w:t>
      </w:r>
      <w:proofErr w:type="spellStart"/>
      <w:r w:rsidR="005A71D6" w:rsidRPr="003D14E4">
        <w:rPr>
          <w:rFonts w:ascii="Times New Roman" w:hAnsi="Times New Roman"/>
          <w:color w:val="000000"/>
          <w:sz w:val="20"/>
          <w:szCs w:val="24"/>
        </w:rPr>
        <w:t>Stitzel</w:t>
      </w:r>
      <w:proofErr w:type="spellEnd"/>
      <w:r w:rsidR="005A71D6" w:rsidRPr="003D14E4">
        <w:rPr>
          <w:rFonts w:ascii="Times New Roman" w:hAnsi="Times New Roman"/>
          <w:color w:val="000000"/>
          <w:sz w:val="20"/>
          <w:szCs w:val="24"/>
        </w:rPr>
        <w:t xml:space="preserve"> R</w:t>
      </w:r>
      <w:r w:rsidR="001C39B1" w:rsidRPr="003D14E4">
        <w:rPr>
          <w:rFonts w:ascii="Times New Roman" w:hAnsi="Times New Roman"/>
          <w:color w:val="000000"/>
          <w:sz w:val="20"/>
          <w:szCs w:val="24"/>
        </w:rPr>
        <w:t>.</w:t>
      </w:r>
      <w:r w:rsidR="005A71D6" w:rsidRPr="003D14E4">
        <w:rPr>
          <w:rFonts w:ascii="Times New Roman" w:hAnsi="Times New Roman"/>
          <w:color w:val="000000"/>
          <w:sz w:val="20"/>
          <w:szCs w:val="24"/>
        </w:rPr>
        <w:t>E (1982). Modern Pharmacology. 5th edition. Little Brown and Co., Boston. pp. 653-655.</w:t>
      </w:r>
    </w:p>
    <w:p w:rsidR="000E638B" w:rsidRPr="003D14E4" w:rsidRDefault="000E638B" w:rsidP="000E638B">
      <w:pPr>
        <w:numPr>
          <w:ilvl w:val="0"/>
          <w:numId w:val="3"/>
        </w:numPr>
        <w:autoSpaceDE w:val="0"/>
        <w:autoSpaceDN w:val="0"/>
        <w:adjustRightInd w:val="0"/>
        <w:snapToGrid w:val="0"/>
        <w:spacing w:after="0" w:line="240" w:lineRule="auto"/>
        <w:jc w:val="both"/>
        <w:rPr>
          <w:rFonts w:ascii="Times New Roman" w:hAnsi="Times New Roman"/>
          <w:color w:val="000000"/>
          <w:sz w:val="20"/>
          <w:szCs w:val="24"/>
        </w:rPr>
      </w:pPr>
      <w:r w:rsidRPr="003D14E4">
        <w:rPr>
          <w:rFonts w:ascii="Times New Roman" w:hAnsi="Times New Roman"/>
          <w:color w:val="000000"/>
          <w:sz w:val="20"/>
          <w:szCs w:val="24"/>
        </w:rPr>
        <w:t>C</w:t>
      </w:r>
      <w:r w:rsidR="001C39B1" w:rsidRPr="003D14E4">
        <w:rPr>
          <w:rFonts w:ascii="Times New Roman" w:hAnsi="Times New Roman"/>
          <w:color w:val="000000"/>
          <w:sz w:val="20"/>
          <w:szCs w:val="24"/>
        </w:rPr>
        <w:t xml:space="preserve">alvin </w:t>
      </w:r>
      <w:proofErr w:type="spellStart"/>
      <w:r w:rsidR="001C39B1" w:rsidRPr="003D14E4">
        <w:rPr>
          <w:rFonts w:ascii="Times New Roman" w:hAnsi="Times New Roman"/>
          <w:color w:val="000000"/>
          <w:sz w:val="20"/>
          <w:szCs w:val="24"/>
        </w:rPr>
        <w:t>M.</w:t>
      </w:r>
      <w:r w:rsidR="005A71D6" w:rsidRPr="003D14E4">
        <w:rPr>
          <w:rFonts w:ascii="Times New Roman" w:hAnsi="Times New Roman"/>
          <w:color w:val="000000"/>
          <w:sz w:val="20"/>
          <w:szCs w:val="24"/>
        </w:rPr>
        <w:t>and</w:t>
      </w:r>
      <w:proofErr w:type="spellEnd"/>
      <w:r w:rsidR="005A71D6" w:rsidRPr="003D14E4">
        <w:rPr>
          <w:rFonts w:ascii="Times New Roman" w:hAnsi="Times New Roman"/>
          <w:color w:val="000000"/>
          <w:sz w:val="20"/>
          <w:szCs w:val="24"/>
        </w:rPr>
        <w:t xml:space="preserve"> A.E. Martell, Chemistry of metal </w:t>
      </w:r>
      <w:proofErr w:type="spellStart"/>
      <w:r w:rsidR="005A71D6" w:rsidRPr="003D14E4">
        <w:rPr>
          <w:rFonts w:ascii="Times New Roman" w:hAnsi="Times New Roman"/>
          <w:color w:val="000000"/>
          <w:sz w:val="20"/>
          <w:szCs w:val="24"/>
        </w:rPr>
        <w:t>chelate</w:t>
      </w:r>
      <w:proofErr w:type="spellEnd"/>
      <w:r w:rsidR="005A71D6" w:rsidRPr="003D14E4">
        <w:rPr>
          <w:rFonts w:ascii="Times New Roman" w:hAnsi="Times New Roman"/>
          <w:color w:val="000000"/>
          <w:sz w:val="20"/>
          <w:szCs w:val="24"/>
        </w:rPr>
        <w:t xml:space="preserve"> compounds, Prentice Hall, Inc., New York, 2nd Ed. (1953)</w:t>
      </w:r>
      <w:r w:rsidR="001F7148" w:rsidRPr="003D14E4">
        <w:rPr>
          <w:rFonts w:ascii="Times New Roman" w:hAnsi="Times New Roman"/>
          <w:color w:val="000000"/>
          <w:sz w:val="20"/>
          <w:szCs w:val="24"/>
        </w:rPr>
        <w:t xml:space="preserve"> </w:t>
      </w:r>
      <w:r w:rsidR="005A71D6" w:rsidRPr="003D14E4">
        <w:rPr>
          <w:rFonts w:ascii="Times New Roman" w:hAnsi="Times New Roman"/>
          <w:color w:val="000000"/>
          <w:sz w:val="20"/>
          <w:szCs w:val="24"/>
        </w:rPr>
        <w:t>p. 134.</w:t>
      </w:r>
    </w:p>
    <w:p w:rsidR="000E638B" w:rsidRPr="003D14E4" w:rsidRDefault="000E638B" w:rsidP="000E638B">
      <w:pPr>
        <w:numPr>
          <w:ilvl w:val="0"/>
          <w:numId w:val="3"/>
        </w:numPr>
        <w:autoSpaceDE w:val="0"/>
        <w:autoSpaceDN w:val="0"/>
        <w:adjustRightInd w:val="0"/>
        <w:snapToGrid w:val="0"/>
        <w:spacing w:after="0" w:line="240" w:lineRule="auto"/>
        <w:jc w:val="both"/>
        <w:rPr>
          <w:rFonts w:ascii="Times New Roman" w:hAnsi="Times New Roman"/>
          <w:color w:val="000000"/>
          <w:sz w:val="20"/>
          <w:szCs w:val="24"/>
        </w:rPr>
      </w:pPr>
      <w:proofErr w:type="spellStart"/>
      <w:r w:rsidRPr="003D14E4">
        <w:rPr>
          <w:rFonts w:ascii="Times New Roman" w:hAnsi="Times New Roman"/>
          <w:color w:val="000000"/>
          <w:sz w:val="20"/>
          <w:szCs w:val="24"/>
        </w:rPr>
        <w:t>H</w:t>
      </w:r>
      <w:r w:rsidR="005A71D6" w:rsidRPr="003D14E4">
        <w:rPr>
          <w:rFonts w:ascii="Times New Roman" w:hAnsi="Times New Roman"/>
          <w:color w:val="000000"/>
          <w:sz w:val="20"/>
          <w:szCs w:val="24"/>
        </w:rPr>
        <w:t>ershko</w:t>
      </w:r>
      <w:proofErr w:type="spellEnd"/>
      <w:r w:rsidR="005A71D6" w:rsidRPr="003D14E4">
        <w:rPr>
          <w:rFonts w:ascii="Times New Roman" w:hAnsi="Times New Roman"/>
          <w:color w:val="000000"/>
          <w:sz w:val="20"/>
          <w:szCs w:val="24"/>
        </w:rPr>
        <w:t>,</w:t>
      </w:r>
      <w:r w:rsidR="001C39B1" w:rsidRPr="003D14E4">
        <w:rPr>
          <w:rFonts w:ascii="Times New Roman" w:hAnsi="Times New Roman"/>
          <w:color w:val="000000"/>
          <w:sz w:val="20"/>
          <w:szCs w:val="24"/>
        </w:rPr>
        <w:t xml:space="preserve"> C. </w:t>
      </w:r>
      <w:proofErr w:type="spellStart"/>
      <w:r w:rsidR="005A71D6" w:rsidRPr="003D14E4">
        <w:rPr>
          <w:rFonts w:ascii="Times New Roman" w:hAnsi="Times New Roman"/>
          <w:color w:val="000000"/>
          <w:sz w:val="20"/>
          <w:szCs w:val="24"/>
        </w:rPr>
        <w:t>Link</w:t>
      </w:r>
      <w:proofErr w:type="gramStart"/>
      <w:r w:rsidR="005A71D6" w:rsidRPr="003D14E4">
        <w:rPr>
          <w:rFonts w:ascii="Times New Roman" w:hAnsi="Times New Roman"/>
          <w:color w:val="000000"/>
          <w:sz w:val="20"/>
          <w:szCs w:val="24"/>
        </w:rPr>
        <w:t>,</w:t>
      </w:r>
      <w:r w:rsidR="001C39B1" w:rsidRPr="003D14E4">
        <w:rPr>
          <w:rFonts w:ascii="Times New Roman" w:hAnsi="Times New Roman"/>
          <w:color w:val="000000"/>
          <w:sz w:val="20"/>
          <w:szCs w:val="24"/>
        </w:rPr>
        <w:t>G</w:t>
      </w:r>
      <w:proofErr w:type="spellEnd"/>
      <w:proofErr w:type="gramEnd"/>
      <w:r w:rsidR="001C39B1" w:rsidRPr="003D14E4">
        <w:rPr>
          <w:rFonts w:ascii="Times New Roman" w:hAnsi="Times New Roman"/>
          <w:color w:val="000000"/>
          <w:sz w:val="20"/>
          <w:szCs w:val="24"/>
        </w:rPr>
        <w:t>.</w:t>
      </w:r>
      <w:r w:rsidR="00F53B22">
        <w:rPr>
          <w:rFonts w:ascii="Times New Roman" w:hAnsi="Times New Roman"/>
          <w:color w:val="000000"/>
          <w:sz w:val="20"/>
          <w:szCs w:val="24"/>
        </w:rPr>
        <w:t xml:space="preserve"> </w:t>
      </w:r>
      <w:proofErr w:type="spellStart"/>
      <w:r w:rsidR="005A71D6" w:rsidRPr="003D14E4">
        <w:rPr>
          <w:rFonts w:ascii="Times New Roman" w:hAnsi="Times New Roman"/>
          <w:color w:val="000000"/>
          <w:sz w:val="20"/>
          <w:szCs w:val="24"/>
        </w:rPr>
        <w:t>Tzahor</w:t>
      </w:r>
      <w:proofErr w:type="spellEnd"/>
      <w:r w:rsidR="001C39B1" w:rsidRPr="003D14E4">
        <w:rPr>
          <w:rFonts w:ascii="Times New Roman" w:hAnsi="Times New Roman"/>
          <w:color w:val="000000"/>
          <w:sz w:val="20"/>
          <w:szCs w:val="24"/>
        </w:rPr>
        <w:t xml:space="preserve"> M.</w:t>
      </w:r>
      <w:r w:rsidR="00F53B22">
        <w:rPr>
          <w:rFonts w:ascii="Times New Roman" w:hAnsi="Times New Roman"/>
          <w:color w:val="000000"/>
          <w:sz w:val="20"/>
          <w:szCs w:val="24"/>
        </w:rPr>
        <w:t xml:space="preserve"> </w:t>
      </w:r>
      <w:r w:rsidR="001C39B1" w:rsidRPr="003D14E4">
        <w:rPr>
          <w:rFonts w:ascii="Times New Roman" w:hAnsi="Times New Roman"/>
          <w:color w:val="000000"/>
          <w:sz w:val="20"/>
          <w:szCs w:val="24"/>
        </w:rPr>
        <w:t>and</w:t>
      </w:r>
      <w:r w:rsidR="00F53B22">
        <w:rPr>
          <w:rFonts w:ascii="Times New Roman" w:hAnsi="Times New Roman"/>
          <w:color w:val="000000"/>
          <w:sz w:val="20"/>
          <w:szCs w:val="24"/>
        </w:rPr>
        <w:t xml:space="preserve"> </w:t>
      </w:r>
      <w:r w:rsidR="001C39B1" w:rsidRPr="003D14E4">
        <w:rPr>
          <w:rFonts w:ascii="Times New Roman" w:hAnsi="Times New Roman"/>
          <w:color w:val="000000"/>
          <w:sz w:val="20"/>
          <w:szCs w:val="24"/>
        </w:rPr>
        <w:t>Pinson</w:t>
      </w:r>
      <w:r w:rsidR="005A71D6" w:rsidRPr="003D14E4">
        <w:rPr>
          <w:rFonts w:ascii="Times New Roman" w:hAnsi="Times New Roman"/>
          <w:color w:val="000000"/>
          <w:sz w:val="20"/>
          <w:szCs w:val="24"/>
        </w:rPr>
        <w:t>,</w:t>
      </w:r>
      <w:r w:rsidR="001C39B1" w:rsidRPr="003D14E4">
        <w:rPr>
          <w:rFonts w:ascii="Times New Roman" w:hAnsi="Times New Roman"/>
          <w:color w:val="000000"/>
          <w:sz w:val="20"/>
          <w:szCs w:val="24"/>
        </w:rPr>
        <w:t xml:space="preserve"> A. </w:t>
      </w:r>
      <w:r w:rsidR="005A71D6" w:rsidRPr="003D14E4">
        <w:rPr>
          <w:rFonts w:ascii="Times New Roman" w:hAnsi="Times New Roman"/>
          <w:color w:val="000000"/>
          <w:sz w:val="20"/>
          <w:szCs w:val="24"/>
        </w:rPr>
        <w:t>Metal-based drugs. 1, 2-3</w:t>
      </w:r>
      <w:proofErr w:type="gramStart"/>
      <w:r w:rsidR="005A71D6" w:rsidRPr="003D14E4">
        <w:rPr>
          <w:rFonts w:ascii="Times New Roman" w:hAnsi="Times New Roman"/>
          <w:color w:val="000000"/>
          <w:sz w:val="20"/>
          <w:szCs w:val="24"/>
        </w:rPr>
        <w:t>,83</w:t>
      </w:r>
      <w:proofErr w:type="gramEnd"/>
      <w:r w:rsidR="005A71D6" w:rsidRPr="003D14E4">
        <w:rPr>
          <w:rFonts w:ascii="Times New Roman" w:hAnsi="Times New Roman"/>
          <w:color w:val="000000"/>
          <w:sz w:val="20"/>
          <w:szCs w:val="24"/>
        </w:rPr>
        <w:t>(1994)</w:t>
      </w:r>
      <w:r w:rsidR="00F53B22">
        <w:rPr>
          <w:rFonts w:ascii="Times New Roman" w:hAnsi="Times New Roman" w:hint="eastAsia"/>
          <w:color w:val="000000"/>
          <w:sz w:val="20"/>
          <w:szCs w:val="24"/>
          <w:lang w:eastAsia="zh-CN"/>
        </w:rPr>
        <w:t>.</w:t>
      </w:r>
    </w:p>
    <w:p w:rsidR="000E638B" w:rsidRPr="003D14E4" w:rsidRDefault="000E638B" w:rsidP="000E638B">
      <w:pPr>
        <w:numPr>
          <w:ilvl w:val="0"/>
          <w:numId w:val="3"/>
        </w:numPr>
        <w:autoSpaceDE w:val="0"/>
        <w:autoSpaceDN w:val="0"/>
        <w:adjustRightInd w:val="0"/>
        <w:snapToGrid w:val="0"/>
        <w:spacing w:after="0" w:line="240" w:lineRule="auto"/>
        <w:jc w:val="both"/>
        <w:rPr>
          <w:rFonts w:ascii="Times New Roman" w:hAnsi="Times New Roman"/>
          <w:color w:val="000000"/>
          <w:sz w:val="20"/>
          <w:szCs w:val="24"/>
        </w:rPr>
      </w:pPr>
      <w:proofErr w:type="spellStart"/>
      <w:r w:rsidRPr="003D14E4">
        <w:rPr>
          <w:rFonts w:ascii="Times New Roman" w:hAnsi="Times New Roman"/>
          <w:color w:val="000000"/>
          <w:sz w:val="20"/>
          <w:szCs w:val="24"/>
        </w:rPr>
        <w:t>K</w:t>
      </w:r>
      <w:r w:rsidR="005A71D6" w:rsidRPr="003D14E4">
        <w:rPr>
          <w:rFonts w:ascii="Times New Roman" w:hAnsi="Times New Roman"/>
          <w:color w:val="000000"/>
          <w:sz w:val="20"/>
          <w:szCs w:val="24"/>
        </w:rPr>
        <w:t>eypour</w:t>
      </w:r>
      <w:proofErr w:type="spellEnd"/>
      <w:r w:rsidR="005A71D6" w:rsidRPr="003D14E4">
        <w:rPr>
          <w:rFonts w:ascii="Times New Roman" w:hAnsi="Times New Roman"/>
          <w:color w:val="000000"/>
          <w:sz w:val="20"/>
          <w:szCs w:val="24"/>
        </w:rPr>
        <w:t xml:space="preserve">, </w:t>
      </w:r>
      <w:r w:rsidR="001C39B1" w:rsidRPr="003D14E4">
        <w:rPr>
          <w:rFonts w:ascii="Times New Roman" w:hAnsi="Times New Roman"/>
          <w:color w:val="000000"/>
          <w:sz w:val="20"/>
          <w:szCs w:val="24"/>
        </w:rPr>
        <w:t>H</w:t>
      </w:r>
      <w:r w:rsidR="005A71D6" w:rsidRPr="003D14E4">
        <w:rPr>
          <w:rFonts w:ascii="Times New Roman" w:hAnsi="Times New Roman"/>
          <w:color w:val="000000"/>
          <w:sz w:val="20"/>
          <w:szCs w:val="24"/>
        </w:rPr>
        <w:t xml:space="preserve">. Silver, M.T. Wilson, M.T. </w:t>
      </w:r>
      <w:proofErr w:type="spellStart"/>
      <w:r w:rsidR="005A71D6" w:rsidRPr="003D14E4">
        <w:rPr>
          <w:rFonts w:ascii="Times New Roman" w:hAnsi="Times New Roman"/>
          <w:color w:val="000000"/>
          <w:sz w:val="20"/>
          <w:szCs w:val="24"/>
        </w:rPr>
        <w:t>Hamed</w:t>
      </w:r>
      <w:proofErr w:type="spellEnd"/>
      <w:r w:rsidR="005A71D6" w:rsidRPr="003D14E4">
        <w:rPr>
          <w:rFonts w:ascii="Times New Roman" w:hAnsi="Times New Roman"/>
          <w:color w:val="000000"/>
          <w:sz w:val="20"/>
          <w:szCs w:val="24"/>
        </w:rPr>
        <w:t xml:space="preserve">, </w:t>
      </w:r>
      <w:r w:rsidR="00A7723A" w:rsidRPr="003D14E4">
        <w:rPr>
          <w:rFonts w:ascii="Times New Roman" w:hAnsi="Times New Roman"/>
          <w:color w:val="000000"/>
          <w:sz w:val="20"/>
          <w:szCs w:val="24"/>
        </w:rPr>
        <w:t>(1986)</w:t>
      </w:r>
      <w:r w:rsidR="00F53B22">
        <w:rPr>
          <w:rFonts w:ascii="Times New Roman" w:hAnsi="Times New Roman" w:hint="eastAsia"/>
          <w:color w:val="000000"/>
          <w:sz w:val="20"/>
          <w:szCs w:val="24"/>
          <w:lang w:eastAsia="zh-CN"/>
        </w:rPr>
        <w:t xml:space="preserve">. </w:t>
      </w:r>
      <w:proofErr w:type="spellStart"/>
      <w:r w:rsidR="005A71D6" w:rsidRPr="003D14E4">
        <w:rPr>
          <w:rFonts w:ascii="Times New Roman" w:hAnsi="Times New Roman"/>
          <w:color w:val="000000"/>
          <w:sz w:val="20"/>
          <w:szCs w:val="24"/>
        </w:rPr>
        <w:t>Inorg</w:t>
      </w:r>
      <w:proofErr w:type="spellEnd"/>
      <w:r w:rsidR="005A71D6" w:rsidRPr="003D14E4">
        <w:rPr>
          <w:rFonts w:ascii="Times New Roman" w:hAnsi="Times New Roman"/>
          <w:color w:val="000000"/>
          <w:sz w:val="20"/>
          <w:szCs w:val="24"/>
        </w:rPr>
        <w:t xml:space="preserve">. </w:t>
      </w:r>
      <w:proofErr w:type="spellStart"/>
      <w:r w:rsidR="005A71D6" w:rsidRPr="003D14E4">
        <w:rPr>
          <w:rFonts w:ascii="Times New Roman" w:hAnsi="Times New Roman"/>
          <w:color w:val="000000"/>
          <w:sz w:val="20"/>
          <w:szCs w:val="24"/>
        </w:rPr>
        <w:t>Chim</w:t>
      </w:r>
      <w:proofErr w:type="spellEnd"/>
      <w:r w:rsidR="005A71D6" w:rsidRPr="003D14E4">
        <w:rPr>
          <w:rFonts w:ascii="Times New Roman" w:hAnsi="Times New Roman"/>
          <w:color w:val="000000"/>
          <w:sz w:val="20"/>
          <w:szCs w:val="24"/>
        </w:rPr>
        <w:t xml:space="preserve">. </w:t>
      </w:r>
      <w:proofErr w:type="spellStart"/>
      <w:r w:rsidR="005A71D6" w:rsidRPr="003D14E4">
        <w:rPr>
          <w:rFonts w:ascii="Times New Roman" w:hAnsi="Times New Roman"/>
          <w:color w:val="000000"/>
          <w:sz w:val="20"/>
          <w:szCs w:val="24"/>
        </w:rPr>
        <w:t>Acta</w:t>
      </w:r>
      <w:proofErr w:type="spellEnd"/>
      <w:r w:rsidR="005A71D6" w:rsidRPr="003D14E4">
        <w:rPr>
          <w:rFonts w:ascii="Times New Roman" w:hAnsi="Times New Roman"/>
          <w:color w:val="000000"/>
          <w:sz w:val="20"/>
          <w:szCs w:val="24"/>
        </w:rPr>
        <w:t>, 125, 97</w:t>
      </w:r>
      <w:r w:rsidR="00A7723A" w:rsidRPr="003D14E4">
        <w:rPr>
          <w:rFonts w:ascii="Times New Roman" w:hAnsi="Times New Roman"/>
          <w:color w:val="000000"/>
          <w:sz w:val="20"/>
          <w:szCs w:val="24"/>
        </w:rPr>
        <w:t>.</w:t>
      </w:r>
    </w:p>
    <w:p w:rsidR="000E638B" w:rsidRPr="003D14E4" w:rsidRDefault="000E638B" w:rsidP="000E638B">
      <w:pPr>
        <w:numPr>
          <w:ilvl w:val="0"/>
          <w:numId w:val="3"/>
        </w:numPr>
        <w:autoSpaceDE w:val="0"/>
        <w:autoSpaceDN w:val="0"/>
        <w:adjustRightInd w:val="0"/>
        <w:snapToGrid w:val="0"/>
        <w:spacing w:after="0" w:line="240" w:lineRule="auto"/>
        <w:jc w:val="both"/>
        <w:rPr>
          <w:rFonts w:ascii="Times New Roman" w:hAnsi="Times New Roman"/>
          <w:color w:val="000000"/>
          <w:sz w:val="20"/>
          <w:szCs w:val="24"/>
        </w:rPr>
      </w:pPr>
      <w:proofErr w:type="spellStart"/>
      <w:r w:rsidRPr="003D14E4">
        <w:rPr>
          <w:rFonts w:ascii="Times New Roman" w:hAnsi="Times New Roman"/>
          <w:color w:val="000000"/>
          <w:sz w:val="20"/>
          <w:szCs w:val="24"/>
        </w:rPr>
        <w:t>B</w:t>
      </w:r>
      <w:r w:rsidR="005A71D6" w:rsidRPr="003D14E4">
        <w:rPr>
          <w:rFonts w:ascii="Times New Roman" w:hAnsi="Times New Roman"/>
          <w:color w:val="000000"/>
          <w:sz w:val="20"/>
          <w:szCs w:val="24"/>
        </w:rPr>
        <w:t>essman</w:t>
      </w:r>
      <w:proofErr w:type="spellEnd"/>
      <w:r w:rsidR="005A71D6" w:rsidRPr="003D14E4">
        <w:rPr>
          <w:rFonts w:ascii="Times New Roman" w:hAnsi="Times New Roman"/>
          <w:color w:val="000000"/>
          <w:sz w:val="20"/>
          <w:szCs w:val="24"/>
        </w:rPr>
        <w:t>,</w:t>
      </w:r>
      <w:r w:rsidR="001C39B1" w:rsidRPr="003D14E4">
        <w:rPr>
          <w:rFonts w:ascii="Times New Roman" w:hAnsi="Times New Roman"/>
          <w:color w:val="000000"/>
          <w:sz w:val="20"/>
          <w:szCs w:val="24"/>
        </w:rPr>
        <w:t xml:space="preserve"> S.P.</w:t>
      </w:r>
      <w:r w:rsidR="005A71D6" w:rsidRPr="003D14E4">
        <w:rPr>
          <w:rFonts w:ascii="Times New Roman" w:hAnsi="Times New Roman"/>
          <w:color w:val="000000"/>
          <w:sz w:val="20"/>
          <w:szCs w:val="24"/>
        </w:rPr>
        <w:t xml:space="preserve"> Dublin, </w:t>
      </w:r>
      <w:r w:rsidR="001C39B1" w:rsidRPr="003D14E4">
        <w:rPr>
          <w:rFonts w:ascii="Times New Roman" w:hAnsi="Times New Roman"/>
          <w:color w:val="000000"/>
          <w:sz w:val="20"/>
          <w:szCs w:val="24"/>
        </w:rPr>
        <w:t xml:space="preserve">M, </w:t>
      </w:r>
      <w:r w:rsidR="005A71D6" w:rsidRPr="003D14E4">
        <w:rPr>
          <w:rFonts w:ascii="Times New Roman" w:hAnsi="Times New Roman"/>
          <w:color w:val="000000"/>
          <w:sz w:val="20"/>
          <w:szCs w:val="24"/>
        </w:rPr>
        <w:t xml:space="preserve">and </w:t>
      </w:r>
      <w:proofErr w:type="spellStart"/>
      <w:proofErr w:type="gramStart"/>
      <w:r w:rsidR="005A71D6" w:rsidRPr="003D14E4">
        <w:rPr>
          <w:rFonts w:ascii="Times New Roman" w:hAnsi="Times New Roman"/>
          <w:color w:val="000000"/>
          <w:sz w:val="20"/>
          <w:szCs w:val="24"/>
        </w:rPr>
        <w:t>Leikin</w:t>
      </w:r>
      <w:proofErr w:type="spellEnd"/>
      <w:r w:rsidR="005A71D6" w:rsidRPr="003D14E4">
        <w:rPr>
          <w:rFonts w:ascii="Times New Roman" w:hAnsi="Times New Roman"/>
          <w:color w:val="000000"/>
          <w:sz w:val="20"/>
          <w:szCs w:val="24"/>
        </w:rPr>
        <w:t xml:space="preserve"> ,</w:t>
      </w:r>
      <w:proofErr w:type="gramEnd"/>
      <w:r w:rsidR="001C39B1" w:rsidRPr="003D14E4">
        <w:rPr>
          <w:rFonts w:ascii="Times New Roman" w:hAnsi="Times New Roman"/>
          <w:color w:val="000000"/>
          <w:sz w:val="20"/>
          <w:szCs w:val="24"/>
        </w:rPr>
        <w:t xml:space="preserve"> S.</w:t>
      </w:r>
      <w:r w:rsidR="00A7723A" w:rsidRPr="003D14E4">
        <w:rPr>
          <w:rFonts w:ascii="Times New Roman" w:hAnsi="Times New Roman"/>
          <w:color w:val="000000"/>
          <w:sz w:val="20"/>
          <w:szCs w:val="24"/>
        </w:rPr>
        <w:t xml:space="preserve"> (1954)</w:t>
      </w:r>
      <w:r w:rsidR="001C39B1" w:rsidRPr="003D14E4">
        <w:rPr>
          <w:rFonts w:ascii="Times New Roman" w:hAnsi="Times New Roman"/>
          <w:color w:val="000000"/>
          <w:sz w:val="20"/>
          <w:szCs w:val="24"/>
        </w:rPr>
        <w:t xml:space="preserve"> </w:t>
      </w:r>
      <w:proofErr w:type="spellStart"/>
      <w:r w:rsidR="005A71D6" w:rsidRPr="003D14E4">
        <w:rPr>
          <w:rFonts w:ascii="Times New Roman" w:hAnsi="Times New Roman"/>
          <w:color w:val="000000"/>
          <w:sz w:val="20"/>
          <w:szCs w:val="24"/>
        </w:rPr>
        <w:t>Paediatrics</w:t>
      </w:r>
      <w:proofErr w:type="spellEnd"/>
      <w:r w:rsidR="005A71D6" w:rsidRPr="003D14E4">
        <w:rPr>
          <w:rFonts w:ascii="Times New Roman" w:hAnsi="Times New Roman"/>
          <w:color w:val="000000"/>
          <w:sz w:val="20"/>
          <w:szCs w:val="24"/>
        </w:rPr>
        <w:t>., 14, 201</w:t>
      </w:r>
      <w:r w:rsidR="00A7723A" w:rsidRPr="003D14E4">
        <w:rPr>
          <w:rFonts w:ascii="Times New Roman" w:hAnsi="Times New Roman"/>
          <w:color w:val="000000"/>
          <w:sz w:val="20"/>
          <w:szCs w:val="24"/>
        </w:rPr>
        <w:t>.</w:t>
      </w:r>
    </w:p>
    <w:p w:rsidR="000E638B" w:rsidRPr="003D14E4" w:rsidRDefault="000E638B" w:rsidP="000E638B">
      <w:pPr>
        <w:numPr>
          <w:ilvl w:val="0"/>
          <w:numId w:val="3"/>
        </w:numPr>
        <w:autoSpaceDE w:val="0"/>
        <w:autoSpaceDN w:val="0"/>
        <w:adjustRightInd w:val="0"/>
        <w:snapToGrid w:val="0"/>
        <w:spacing w:after="0" w:line="240" w:lineRule="auto"/>
        <w:jc w:val="both"/>
        <w:rPr>
          <w:rFonts w:ascii="Times New Roman" w:hAnsi="Times New Roman"/>
          <w:color w:val="000000"/>
          <w:sz w:val="20"/>
          <w:szCs w:val="24"/>
        </w:rPr>
      </w:pPr>
      <w:proofErr w:type="spellStart"/>
      <w:r w:rsidRPr="003D14E4">
        <w:rPr>
          <w:rFonts w:ascii="Times New Roman" w:hAnsi="Times New Roman"/>
          <w:color w:val="000000"/>
          <w:sz w:val="20"/>
          <w:szCs w:val="24"/>
        </w:rPr>
        <w:t>A</w:t>
      </w:r>
      <w:r w:rsidR="005A71D6" w:rsidRPr="003D14E4">
        <w:rPr>
          <w:rFonts w:ascii="Times New Roman" w:hAnsi="Times New Roman"/>
          <w:color w:val="000000"/>
          <w:sz w:val="20"/>
          <w:szCs w:val="24"/>
        </w:rPr>
        <w:t>drien</w:t>
      </w:r>
      <w:proofErr w:type="spellEnd"/>
      <w:r w:rsidR="005A71D6" w:rsidRPr="003D14E4">
        <w:rPr>
          <w:rFonts w:ascii="Times New Roman" w:hAnsi="Times New Roman"/>
          <w:color w:val="000000"/>
          <w:sz w:val="20"/>
          <w:szCs w:val="24"/>
        </w:rPr>
        <w:t xml:space="preserve">, A. (1985). </w:t>
      </w:r>
      <w:r w:rsidR="005A71D6" w:rsidRPr="003D14E4">
        <w:rPr>
          <w:rFonts w:ascii="Times New Roman" w:hAnsi="Times New Roman"/>
          <w:i/>
          <w:iCs/>
          <w:color w:val="000000"/>
          <w:sz w:val="20"/>
          <w:szCs w:val="24"/>
        </w:rPr>
        <w:t>Selective Toxicity</w:t>
      </w:r>
      <w:r w:rsidR="005A71D6" w:rsidRPr="003D14E4">
        <w:rPr>
          <w:rFonts w:ascii="Times New Roman" w:hAnsi="Times New Roman"/>
          <w:color w:val="000000"/>
          <w:sz w:val="20"/>
          <w:szCs w:val="24"/>
        </w:rPr>
        <w:t>, 7th Ed. Chapman and Hall, New York, 432-468.</w:t>
      </w:r>
    </w:p>
    <w:p w:rsidR="00BB744D" w:rsidRPr="00F53B22" w:rsidRDefault="000E638B" w:rsidP="003D14E4">
      <w:pPr>
        <w:numPr>
          <w:ilvl w:val="0"/>
          <w:numId w:val="3"/>
        </w:numPr>
        <w:autoSpaceDE w:val="0"/>
        <w:autoSpaceDN w:val="0"/>
        <w:adjustRightInd w:val="0"/>
        <w:snapToGrid w:val="0"/>
        <w:spacing w:after="0" w:line="240" w:lineRule="auto"/>
        <w:ind w:left="425" w:hanging="425"/>
        <w:jc w:val="both"/>
        <w:rPr>
          <w:rFonts w:ascii="Times New Roman" w:hAnsi="Times New Roman"/>
          <w:color w:val="000000"/>
          <w:sz w:val="20"/>
          <w:szCs w:val="28"/>
        </w:rPr>
      </w:pPr>
      <w:r w:rsidRPr="00F53B22">
        <w:rPr>
          <w:rFonts w:ascii="Times New Roman" w:hAnsi="Times New Roman"/>
          <w:color w:val="000000"/>
          <w:sz w:val="20"/>
          <w:szCs w:val="24"/>
        </w:rPr>
        <w:t>H</w:t>
      </w:r>
      <w:r w:rsidR="005A71D6" w:rsidRPr="00F53B22">
        <w:rPr>
          <w:rFonts w:ascii="Times New Roman" w:hAnsi="Times New Roman"/>
          <w:color w:val="000000"/>
          <w:sz w:val="20"/>
          <w:szCs w:val="24"/>
        </w:rPr>
        <w:t xml:space="preserve">ubel, </w:t>
      </w:r>
      <w:r w:rsidR="001C39B1" w:rsidRPr="00F53B22">
        <w:rPr>
          <w:rFonts w:ascii="Times New Roman" w:hAnsi="Times New Roman"/>
          <w:color w:val="000000"/>
          <w:sz w:val="20"/>
          <w:szCs w:val="24"/>
        </w:rPr>
        <w:t xml:space="preserve">R. </w:t>
      </w:r>
      <w:proofErr w:type="spellStart"/>
      <w:r w:rsidR="005A71D6" w:rsidRPr="00F53B22">
        <w:rPr>
          <w:rFonts w:ascii="Times New Roman" w:hAnsi="Times New Roman"/>
          <w:color w:val="000000"/>
          <w:sz w:val="20"/>
          <w:szCs w:val="24"/>
        </w:rPr>
        <w:t>Jelinek</w:t>
      </w:r>
      <w:proofErr w:type="spellEnd"/>
      <w:r w:rsidR="005A71D6" w:rsidRPr="00F53B22">
        <w:rPr>
          <w:rFonts w:ascii="Times New Roman" w:hAnsi="Times New Roman"/>
          <w:color w:val="000000"/>
          <w:sz w:val="20"/>
          <w:szCs w:val="24"/>
        </w:rPr>
        <w:t xml:space="preserve"> </w:t>
      </w:r>
      <w:r w:rsidR="001C39B1" w:rsidRPr="00F53B22">
        <w:rPr>
          <w:rFonts w:ascii="Times New Roman" w:hAnsi="Times New Roman"/>
          <w:color w:val="000000"/>
          <w:sz w:val="20"/>
          <w:szCs w:val="24"/>
        </w:rPr>
        <w:t xml:space="preserve">T. </w:t>
      </w:r>
      <w:r w:rsidR="005A71D6" w:rsidRPr="00F53B22">
        <w:rPr>
          <w:rFonts w:ascii="Times New Roman" w:hAnsi="Times New Roman"/>
          <w:color w:val="000000"/>
          <w:sz w:val="20"/>
          <w:szCs w:val="24"/>
        </w:rPr>
        <w:t>and Beck,</w:t>
      </w:r>
      <w:r w:rsidR="001C39B1" w:rsidRPr="00F53B22">
        <w:rPr>
          <w:rFonts w:ascii="Times New Roman" w:hAnsi="Times New Roman"/>
          <w:color w:val="000000"/>
          <w:sz w:val="20"/>
          <w:szCs w:val="24"/>
        </w:rPr>
        <w:t xml:space="preserve"> W. </w:t>
      </w:r>
      <w:r w:rsidR="00A7723A" w:rsidRPr="00F53B22">
        <w:rPr>
          <w:rFonts w:ascii="Times New Roman" w:hAnsi="Times New Roman"/>
          <w:color w:val="000000"/>
          <w:sz w:val="20"/>
          <w:szCs w:val="24"/>
        </w:rPr>
        <w:t xml:space="preserve">(2000) </w:t>
      </w:r>
      <w:proofErr w:type="spellStart"/>
      <w:r w:rsidR="005A71D6" w:rsidRPr="00F53B22">
        <w:rPr>
          <w:rFonts w:ascii="Times New Roman" w:hAnsi="Times New Roman"/>
          <w:i/>
          <w:iCs/>
          <w:color w:val="000000"/>
          <w:sz w:val="20"/>
          <w:szCs w:val="24"/>
        </w:rPr>
        <w:t>Zeitschrift</w:t>
      </w:r>
      <w:proofErr w:type="spellEnd"/>
      <w:r w:rsidR="005A71D6" w:rsidRPr="00F53B22">
        <w:rPr>
          <w:rFonts w:ascii="Times New Roman" w:hAnsi="Times New Roman"/>
          <w:i/>
          <w:iCs/>
          <w:color w:val="000000"/>
          <w:sz w:val="20"/>
          <w:szCs w:val="24"/>
        </w:rPr>
        <w:t xml:space="preserve"> </w:t>
      </w:r>
      <w:proofErr w:type="spellStart"/>
      <w:r w:rsidR="005A71D6" w:rsidRPr="00F53B22">
        <w:rPr>
          <w:rFonts w:ascii="Times New Roman" w:hAnsi="Times New Roman"/>
          <w:i/>
          <w:iCs/>
          <w:color w:val="000000"/>
          <w:sz w:val="20"/>
          <w:szCs w:val="24"/>
        </w:rPr>
        <w:t>fuer</w:t>
      </w:r>
      <w:proofErr w:type="spellEnd"/>
      <w:r w:rsidR="005A71D6" w:rsidRPr="00F53B22">
        <w:rPr>
          <w:rFonts w:ascii="Times New Roman" w:hAnsi="Times New Roman"/>
          <w:i/>
          <w:iCs/>
          <w:color w:val="000000"/>
          <w:sz w:val="20"/>
          <w:szCs w:val="24"/>
        </w:rPr>
        <w:t xml:space="preserve"> </w:t>
      </w:r>
      <w:proofErr w:type="spellStart"/>
      <w:r w:rsidR="005A71D6" w:rsidRPr="00F53B22">
        <w:rPr>
          <w:rFonts w:ascii="Times New Roman" w:hAnsi="Times New Roman"/>
          <w:i/>
          <w:iCs/>
          <w:color w:val="000000"/>
          <w:sz w:val="20"/>
          <w:szCs w:val="24"/>
        </w:rPr>
        <w:t>Naturforchung</w:t>
      </w:r>
      <w:proofErr w:type="spellEnd"/>
      <w:proofErr w:type="gramStart"/>
      <w:r w:rsidR="005A71D6" w:rsidRPr="00F53B22">
        <w:rPr>
          <w:rFonts w:ascii="Times New Roman" w:hAnsi="Times New Roman"/>
          <w:color w:val="000000"/>
          <w:sz w:val="20"/>
          <w:szCs w:val="24"/>
        </w:rPr>
        <w:t>, ,</w:t>
      </w:r>
      <w:proofErr w:type="gramEnd"/>
      <w:r w:rsidR="005A71D6" w:rsidRPr="00F53B22">
        <w:rPr>
          <w:rFonts w:ascii="Times New Roman" w:hAnsi="Times New Roman"/>
          <w:color w:val="000000"/>
          <w:sz w:val="20"/>
          <w:szCs w:val="24"/>
        </w:rPr>
        <w:t xml:space="preserve"> 55b,</w:t>
      </w:r>
      <w:r w:rsidRPr="00F53B22">
        <w:rPr>
          <w:rFonts w:ascii="Times New Roman" w:hAnsi="Times New Roman" w:hint="eastAsia"/>
          <w:color w:val="000000"/>
          <w:sz w:val="20"/>
          <w:szCs w:val="24"/>
          <w:lang w:eastAsia="zh-CN"/>
        </w:rPr>
        <w:t xml:space="preserve"> </w:t>
      </w:r>
      <w:r w:rsidR="005A71D6" w:rsidRPr="00F53B22">
        <w:rPr>
          <w:rFonts w:ascii="Times New Roman" w:hAnsi="Times New Roman"/>
          <w:color w:val="000000"/>
          <w:sz w:val="20"/>
          <w:szCs w:val="24"/>
        </w:rPr>
        <w:t>821.</w:t>
      </w:r>
      <w:r w:rsidR="00F53B22" w:rsidRPr="00F53B22">
        <w:rPr>
          <w:rFonts w:ascii="Times New Roman" w:hAnsi="Times New Roman" w:hint="eastAsia"/>
          <w:color w:val="000000"/>
          <w:sz w:val="20"/>
          <w:szCs w:val="24"/>
          <w:lang w:eastAsia="zh-CN"/>
        </w:rPr>
        <w:t xml:space="preserve"> </w:t>
      </w:r>
    </w:p>
    <w:p w:rsidR="000E638B" w:rsidRDefault="000E638B" w:rsidP="003D14E4">
      <w:pPr>
        <w:autoSpaceDE w:val="0"/>
        <w:autoSpaceDN w:val="0"/>
        <w:adjustRightInd w:val="0"/>
        <w:snapToGrid w:val="0"/>
        <w:spacing w:after="0" w:line="240" w:lineRule="auto"/>
        <w:ind w:left="425" w:hanging="425"/>
        <w:jc w:val="both"/>
        <w:rPr>
          <w:rFonts w:ascii="Times New Roman" w:hAnsi="Times New Roman"/>
          <w:color w:val="000000"/>
          <w:sz w:val="20"/>
          <w:szCs w:val="28"/>
        </w:rPr>
        <w:sectPr w:rsidR="000E638B" w:rsidSect="00F53B22">
          <w:type w:val="continuous"/>
          <w:pgSz w:w="12240" w:h="15840" w:code="1"/>
          <w:pgMar w:top="1440" w:right="1440" w:bottom="1440" w:left="1440" w:header="720" w:footer="720" w:gutter="0"/>
          <w:cols w:num="2" w:space="576"/>
          <w:docGrid w:linePitch="360"/>
        </w:sectPr>
      </w:pPr>
    </w:p>
    <w:p w:rsidR="000E638B" w:rsidRDefault="000E638B" w:rsidP="003D14E4">
      <w:pPr>
        <w:autoSpaceDE w:val="0"/>
        <w:autoSpaceDN w:val="0"/>
        <w:adjustRightInd w:val="0"/>
        <w:snapToGrid w:val="0"/>
        <w:spacing w:after="0" w:line="240" w:lineRule="auto"/>
        <w:ind w:left="425" w:hanging="425"/>
        <w:jc w:val="both"/>
        <w:rPr>
          <w:rFonts w:ascii="Times New Roman" w:hAnsi="Times New Roman"/>
          <w:color w:val="000000"/>
          <w:sz w:val="20"/>
          <w:szCs w:val="28"/>
          <w:lang w:eastAsia="zh-CN"/>
        </w:rPr>
      </w:pPr>
    </w:p>
    <w:p w:rsidR="000E638B" w:rsidRDefault="000E638B" w:rsidP="003D14E4">
      <w:pPr>
        <w:autoSpaceDE w:val="0"/>
        <w:autoSpaceDN w:val="0"/>
        <w:adjustRightInd w:val="0"/>
        <w:snapToGrid w:val="0"/>
        <w:spacing w:after="0" w:line="240" w:lineRule="auto"/>
        <w:ind w:left="425" w:hanging="425"/>
        <w:jc w:val="both"/>
        <w:rPr>
          <w:rFonts w:ascii="Times New Roman" w:hAnsi="Times New Roman"/>
          <w:color w:val="000000"/>
          <w:sz w:val="20"/>
          <w:szCs w:val="28"/>
          <w:lang w:eastAsia="zh-CN"/>
        </w:rPr>
      </w:pPr>
    </w:p>
    <w:p w:rsidR="000E638B" w:rsidRDefault="000E638B" w:rsidP="003D14E4">
      <w:pPr>
        <w:autoSpaceDE w:val="0"/>
        <w:autoSpaceDN w:val="0"/>
        <w:adjustRightInd w:val="0"/>
        <w:snapToGrid w:val="0"/>
        <w:spacing w:after="0" w:line="240" w:lineRule="auto"/>
        <w:ind w:left="425" w:hanging="425"/>
        <w:jc w:val="both"/>
        <w:rPr>
          <w:rFonts w:ascii="Times New Roman" w:hAnsi="Times New Roman"/>
          <w:color w:val="000000"/>
          <w:sz w:val="20"/>
          <w:szCs w:val="28"/>
          <w:lang w:eastAsia="zh-CN"/>
        </w:rPr>
      </w:pPr>
    </w:p>
    <w:p w:rsidR="003F7CB9" w:rsidRPr="003D14E4" w:rsidRDefault="000E638B" w:rsidP="003D14E4">
      <w:pPr>
        <w:autoSpaceDE w:val="0"/>
        <w:autoSpaceDN w:val="0"/>
        <w:adjustRightInd w:val="0"/>
        <w:snapToGrid w:val="0"/>
        <w:spacing w:after="0" w:line="240" w:lineRule="auto"/>
        <w:ind w:left="425" w:hanging="425"/>
        <w:jc w:val="both"/>
        <w:rPr>
          <w:rFonts w:ascii="Times New Roman" w:hAnsi="Times New Roman"/>
          <w:color w:val="000000"/>
          <w:sz w:val="20"/>
          <w:szCs w:val="28"/>
        </w:rPr>
      </w:pPr>
      <w:r>
        <w:rPr>
          <w:rFonts w:ascii="Times New Roman" w:hAnsi="Times New Roman"/>
          <w:color w:val="000000"/>
          <w:sz w:val="20"/>
          <w:szCs w:val="28"/>
        </w:rPr>
        <w:t>3/16/2015</w:t>
      </w:r>
    </w:p>
    <w:sectPr w:rsidR="003F7CB9" w:rsidRPr="003D14E4" w:rsidSect="00AC3492">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3F6" w:rsidRDefault="00DE33F6" w:rsidP="006E0A5A">
      <w:pPr>
        <w:spacing w:after="0" w:line="240" w:lineRule="auto"/>
      </w:pPr>
      <w:r>
        <w:separator/>
      </w:r>
    </w:p>
  </w:endnote>
  <w:endnote w:type="continuationSeparator" w:id="0">
    <w:p w:rsidR="00DE33F6" w:rsidRDefault="00DE33F6" w:rsidP="006E0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8B" w:rsidRPr="000E638B" w:rsidRDefault="002F749B" w:rsidP="000E638B">
    <w:pPr>
      <w:spacing w:after="0" w:line="240" w:lineRule="auto"/>
      <w:jc w:val="center"/>
      <w:rPr>
        <w:rFonts w:ascii="Times New Roman" w:hAnsi="Times New Roman"/>
        <w:sz w:val="20"/>
      </w:rPr>
    </w:pPr>
    <w:r w:rsidRPr="000E638B">
      <w:rPr>
        <w:rFonts w:ascii="Times New Roman" w:hAnsi="Times New Roman"/>
        <w:sz w:val="20"/>
      </w:rPr>
      <w:fldChar w:fldCharType="begin"/>
    </w:r>
    <w:r w:rsidR="000E638B" w:rsidRPr="000E638B">
      <w:rPr>
        <w:rFonts w:ascii="Times New Roman" w:hAnsi="Times New Roman"/>
        <w:sz w:val="20"/>
      </w:rPr>
      <w:instrText xml:space="preserve"> page </w:instrText>
    </w:r>
    <w:r w:rsidRPr="000E638B">
      <w:rPr>
        <w:rFonts w:ascii="Times New Roman" w:hAnsi="Times New Roman"/>
        <w:sz w:val="20"/>
      </w:rPr>
      <w:fldChar w:fldCharType="separate"/>
    </w:r>
    <w:r w:rsidR="00E629A2">
      <w:rPr>
        <w:rFonts w:ascii="Times New Roman" w:hAnsi="Times New Roman"/>
        <w:noProof/>
        <w:sz w:val="20"/>
      </w:rPr>
      <w:t>79</w:t>
    </w:r>
    <w:r w:rsidRPr="000E638B">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3F6" w:rsidRDefault="00DE33F6" w:rsidP="006E0A5A">
      <w:pPr>
        <w:spacing w:after="0" w:line="240" w:lineRule="auto"/>
      </w:pPr>
      <w:r>
        <w:separator/>
      </w:r>
    </w:p>
  </w:footnote>
  <w:footnote w:type="continuationSeparator" w:id="0">
    <w:p w:rsidR="00DE33F6" w:rsidRDefault="00DE33F6" w:rsidP="006E0A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8B" w:rsidRPr="000E638B" w:rsidRDefault="000E638B" w:rsidP="000E638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0E638B">
      <w:rPr>
        <w:rFonts w:ascii="Times New Roman" w:hAnsi="Times New Roman" w:hint="eastAsia"/>
        <w:iCs/>
        <w:color w:val="000000"/>
        <w:sz w:val="20"/>
        <w:szCs w:val="20"/>
      </w:rPr>
      <w:tab/>
    </w:r>
    <w:r w:rsidRPr="000E638B">
      <w:rPr>
        <w:rFonts w:ascii="Times New Roman" w:hAnsi="Times New Roman"/>
        <w:sz w:val="20"/>
        <w:szCs w:val="20"/>
      </w:rPr>
      <w:t>Nature and Science 201</w:t>
    </w:r>
    <w:r w:rsidRPr="000E638B">
      <w:rPr>
        <w:rFonts w:ascii="Times New Roman" w:hAnsi="Times New Roman" w:hint="eastAsia"/>
        <w:sz w:val="20"/>
        <w:szCs w:val="20"/>
      </w:rPr>
      <w:t>5</w:t>
    </w:r>
    <w:proofErr w:type="gramStart"/>
    <w:r w:rsidRPr="000E638B">
      <w:rPr>
        <w:rFonts w:ascii="Times New Roman" w:hAnsi="Times New Roman"/>
        <w:sz w:val="20"/>
        <w:szCs w:val="20"/>
      </w:rPr>
      <w:t>;1</w:t>
    </w:r>
    <w:r w:rsidRPr="000E638B">
      <w:rPr>
        <w:rFonts w:ascii="Times New Roman" w:hAnsi="Times New Roman" w:hint="eastAsia"/>
        <w:sz w:val="20"/>
        <w:szCs w:val="20"/>
      </w:rPr>
      <w:t>3</w:t>
    </w:r>
    <w:proofErr w:type="gramEnd"/>
    <w:r w:rsidRPr="000E638B">
      <w:rPr>
        <w:rFonts w:ascii="Times New Roman" w:hAnsi="Times New Roman"/>
        <w:sz w:val="20"/>
        <w:szCs w:val="20"/>
      </w:rPr>
      <w:t>(</w:t>
    </w:r>
    <w:r w:rsidRPr="000E638B">
      <w:rPr>
        <w:rFonts w:ascii="Times New Roman" w:hAnsi="Times New Roman" w:hint="eastAsia"/>
        <w:sz w:val="20"/>
        <w:szCs w:val="20"/>
      </w:rPr>
      <w:t>4)</w:t>
    </w:r>
    <w:r w:rsidRPr="000E638B">
      <w:rPr>
        <w:rFonts w:ascii="Times New Roman" w:hAnsi="Times New Roman"/>
        <w:color w:val="000000"/>
        <w:sz w:val="20"/>
        <w:szCs w:val="20"/>
      </w:rPr>
      <w:t xml:space="preserve"> </w:t>
    </w:r>
    <w:r w:rsidRPr="000E638B">
      <w:rPr>
        <w:rFonts w:ascii="Times New Roman" w:hAnsi="Times New Roman" w:hint="eastAsia"/>
        <w:color w:val="000000"/>
        <w:sz w:val="20"/>
        <w:szCs w:val="20"/>
      </w:rPr>
      <w:tab/>
    </w:r>
    <w:r w:rsidRPr="000E638B">
      <w:rPr>
        <w:rFonts w:ascii="Times New Roman" w:hAnsi="Times New Roman"/>
        <w:color w:val="000000"/>
        <w:sz w:val="20"/>
        <w:szCs w:val="20"/>
      </w:rPr>
      <w:t xml:space="preserve"> </w:t>
    </w:r>
    <w:hyperlink r:id="rId1" w:history="1">
      <w:r w:rsidRPr="000E638B">
        <w:rPr>
          <w:rStyle w:val="Hyperlink"/>
          <w:rFonts w:ascii="Times New Roman" w:hAnsi="Times New Roman"/>
          <w:color w:val="0000FF"/>
          <w:sz w:val="20"/>
          <w:szCs w:val="20"/>
        </w:rPr>
        <w:t>http://www.sciencepub.net/nature</w:t>
      </w:r>
    </w:hyperlink>
  </w:p>
  <w:p w:rsidR="000E638B" w:rsidRPr="000E638B" w:rsidRDefault="000E638B" w:rsidP="000E638B">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425F2"/>
    <w:multiLevelType w:val="hybridMultilevel"/>
    <w:tmpl w:val="02E2DF0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591D7D"/>
    <w:multiLevelType w:val="hybridMultilevel"/>
    <w:tmpl w:val="FF7034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4935EE"/>
    <w:multiLevelType w:val="hybridMultilevel"/>
    <w:tmpl w:val="B040185A"/>
    <w:lvl w:ilvl="0" w:tplc="92CC22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2EB9"/>
    <w:rsid w:val="0001363C"/>
    <w:rsid w:val="0003426A"/>
    <w:rsid w:val="000A0CD2"/>
    <w:rsid w:val="000E584C"/>
    <w:rsid w:val="000E638B"/>
    <w:rsid w:val="000F56F3"/>
    <w:rsid w:val="0011412B"/>
    <w:rsid w:val="00127A5B"/>
    <w:rsid w:val="001512BC"/>
    <w:rsid w:val="001657A2"/>
    <w:rsid w:val="001C39B1"/>
    <w:rsid w:val="001E2F25"/>
    <w:rsid w:val="001F11C2"/>
    <w:rsid w:val="001F7148"/>
    <w:rsid w:val="00224E29"/>
    <w:rsid w:val="00232506"/>
    <w:rsid w:val="002719C6"/>
    <w:rsid w:val="00272925"/>
    <w:rsid w:val="002D4D61"/>
    <w:rsid w:val="002E2B01"/>
    <w:rsid w:val="002F749B"/>
    <w:rsid w:val="003024A1"/>
    <w:rsid w:val="00304BE3"/>
    <w:rsid w:val="00312ABB"/>
    <w:rsid w:val="00335262"/>
    <w:rsid w:val="00356B57"/>
    <w:rsid w:val="003B58D2"/>
    <w:rsid w:val="003D14E4"/>
    <w:rsid w:val="003E4C23"/>
    <w:rsid w:val="003F7CB9"/>
    <w:rsid w:val="00410C59"/>
    <w:rsid w:val="00455665"/>
    <w:rsid w:val="00456C8F"/>
    <w:rsid w:val="004666FC"/>
    <w:rsid w:val="004D0C44"/>
    <w:rsid w:val="00501ABB"/>
    <w:rsid w:val="00511EB3"/>
    <w:rsid w:val="00521BD2"/>
    <w:rsid w:val="0052693D"/>
    <w:rsid w:val="005564B2"/>
    <w:rsid w:val="00597735"/>
    <w:rsid w:val="005A71D6"/>
    <w:rsid w:val="005E66E8"/>
    <w:rsid w:val="006669F7"/>
    <w:rsid w:val="0068286D"/>
    <w:rsid w:val="006A0DAB"/>
    <w:rsid w:val="006C59C2"/>
    <w:rsid w:val="006E0A5A"/>
    <w:rsid w:val="00722661"/>
    <w:rsid w:val="0077616A"/>
    <w:rsid w:val="00806CF7"/>
    <w:rsid w:val="00812E46"/>
    <w:rsid w:val="0082356C"/>
    <w:rsid w:val="00860125"/>
    <w:rsid w:val="008C1526"/>
    <w:rsid w:val="008E24B4"/>
    <w:rsid w:val="008F452E"/>
    <w:rsid w:val="008F5966"/>
    <w:rsid w:val="00917F6F"/>
    <w:rsid w:val="009411AE"/>
    <w:rsid w:val="009606ED"/>
    <w:rsid w:val="0096149A"/>
    <w:rsid w:val="009D4B43"/>
    <w:rsid w:val="00A023F8"/>
    <w:rsid w:val="00A203A3"/>
    <w:rsid w:val="00A613F2"/>
    <w:rsid w:val="00A76E00"/>
    <w:rsid w:val="00A7723A"/>
    <w:rsid w:val="00AB30F3"/>
    <w:rsid w:val="00AC3492"/>
    <w:rsid w:val="00AE7655"/>
    <w:rsid w:val="00B911D9"/>
    <w:rsid w:val="00B948C2"/>
    <w:rsid w:val="00BA1800"/>
    <w:rsid w:val="00BB744D"/>
    <w:rsid w:val="00C54BBA"/>
    <w:rsid w:val="00C57673"/>
    <w:rsid w:val="00C600F1"/>
    <w:rsid w:val="00C96886"/>
    <w:rsid w:val="00CB2EB9"/>
    <w:rsid w:val="00D535DC"/>
    <w:rsid w:val="00D54B8D"/>
    <w:rsid w:val="00DB3980"/>
    <w:rsid w:val="00DE33F6"/>
    <w:rsid w:val="00E22F03"/>
    <w:rsid w:val="00E2547D"/>
    <w:rsid w:val="00E549E0"/>
    <w:rsid w:val="00E629A2"/>
    <w:rsid w:val="00E769BC"/>
    <w:rsid w:val="00E777C2"/>
    <w:rsid w:val="00ED49AB"/>
    <w:rsid w:val="00F41A24"/>
    <w:rsid w:val="00F42937"/>
    <w:rsid w:val="00F53B22"/>
    <w:rsid w:val="00F60287"/>
    <w:rsid w:val="00F86C93"/>
    <w:rsid w:val="00FF67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EB9"/>
    <w:pPr>
      <w:autoSpaceDE w:val="0"/>
      <w:autoSpaceDN w:val="0"/>
      <w:adjustRightInd w:val="0"/>
    </w:pPr>
    <w:rPr>
      <w:rFonts w:ascii="Cambria" w:hAnsi="Cambria" w:cs="Cambria"/>
      <w:color w:val="000000"/>
      <w:sz w:val="24"/>
      <w:szCs w:val="24"/>
      <w:lang w:eastAsia="en-US"/>
    </w:rPr>
  </w:style>
  <w:style w:type="table" w:styleId="TableGrid">
    <w:name w:val="Table Grid"/>
    <w:basedOn w:val="TableNormal"/>
    <w:uiPriority w:val="59"/>
    <w:rsid w:val="009606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E0A5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E0A5A"/>
    <w:rPr>
      <w:sz w:val="18"/>
      <w:szCs w:val="18"/>
      <w:lang w:eastAsia="en-US"/>
    </w:rPr>
  </w:style>
  <w:style w:type="paragraph" w:styleId="Footer">
    <w:name w:val="footer"/>
    <w:basedOn w:val="Normal"/>
    <w:link w:val="FooterChar"/>
    <w:uiPriority w:val="99"/>
    <w:semiHidden/>
    <w:unhideWhenUsed/>
    <w:rsid w:val="006E0A5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E0A5A"/>
    <w:rPr>
      <w:sz w:val="18"/>
      <w:szCs w:val="18"/>
      <w:lang w:eastAsia="en-US"/>
    </w:rPr>
  </w:style>
  <w:style w:type="character" w:styleId="Hyperlink">
    <w:name w:val="Hyperlink"/>
    <w:basedOn w:val="DefaultParagraphFont"/>
    <w:uiPriority w:val="99"/>
    <w:rsid w:val="000E638B"/>
    <w:rPr>
      <w:color w:val="000000"/>
      <w:u w:val="single"/>
    </w:rPr>
  </w:style>
  <w:style w:type="paragraph" w:styleId="BalloonText">
    <w:name w:val="Balloon Text"/>
    <w:basedOn w:val="Normal"/>
    <w:link w:val="BalloonTextChar"/>
    <w:uiPriority w:val="99"/>
    <w:semiHidden/>
    <w:unhideWhenUsed/>
    <w:rsid w:val="00860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12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seymercyx@yahoo.com"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BAMIGBOYE</dc:creator>
  <cp:lastModifiedBy>Administrator</cp:lastModifiedBy>
  <cp:revision>5</cp:revision>
  <cp:lastPrinted>2015-03-18T01:36:00Z</cp:lastPrinted>
  <dcterms:created xsi:type="dcterms:W3CDTF">2015-03-18T11:09:00Z</dcterms:created>
  <dcterms:modified xsi:type="dcterms:W3CDTF">2015-03-18T03:38:00Z</dcterms:modified>
</cp:coreProperties>
</file>