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84" w:rsidRPr="004A7713" w:rsidRDefault="003362EE" w:rsidP="004A7713">
      <w:pPr>
        <w:snapToGrid w:val="0"/>
        <w:spacing w:after="0" w:line="240" w:lineRule="auto"/>
        <w:jc w:val="center"/>
        <w:rPr>
          <w:rFonts w:ascii="Times New Roman" w:hAnsi="Times New Roman" w:cs="Times New Roman"/>
          <w:b/>
          <w:sz w:val="20"/>
          <w:szCs w:val="24"/>
        </w:rPr>
      </w:pPr>
      <w:r w:rsidRPr="004A7713">
        <w:rPr>
          <w:rFonts w:ascii="Times New Roman" w:hAnsi="Times New Roman" w:cs="Times New Roman"/>
          <w:b/>
          <w:sz w:val="20"/>
          <w:szCs w:val="24"/>
        </w:rPr>
        <w:t>Forest Transition:</w:t>
      </w:r>
      <w:r w:rsidR="00A239B9" w:rsidRPr="004A7713">
        <w:rPr>
          <w:rFonts w:ascii="Times New Roman" w:hAnsi="Times New Roman" w:cs="Times New Roman"/>
          <w:b/>
          <w:sz w:val="20"/>
          <w:szCs w:val="24"/>
        </w:rPr>
        <w:t xml:space="preserve"> T</w:t>
      </w:r>
      <w:r w:rsidR="006D0DEC" w:rsidRPr="004A7713">
        <w:rPr>
          <w:rFonts w:ascii="Times New Roman" w:hAnsi="Times New Roman" w:cs="Times New Roman"/>
          <w:b/>
          <w:sz w:val="20"/>
          <w:szCs w:val="24"/>
        </w:rPr>
        <w:t>o</w:t>
      </w:r>
      <w:r w:rsidRPr="004A7713">
        <w:rPr>
          <w:rFonts w:ascii="Times New Roman" w:hAnsi="Times New Roman" w:cs="Times New Roman"/>
          <w:b/>
          <w:sz w:val="20"/>
          <w:szCs w:val="24"/>
        </w:rPr>
        <w:t>wards</w:t>
      </w:r>
      <w:r w:rsidR="00A239B9" w:rsidRPr="004A7713">
        <w:rPr>
          <w:rFonts w:ascii="Times New Roman" w:hAnsi="Times New Roman" w:cs="Times New Roman"/>
          <w:b/>
          <w:sz w:val="20"/>
          <w:szCs w:val="24"/>
        </w:rPr>
        <w:t xml:space="preserve"> Modulating Climate C</w:t>
      </w:r>
      <w:r w:rsidR="00825E84" w:rsidRPr="004A7713">
        <w:rPr>
          <w:rFonts w:ascii="Times New Roman" w:hAnsi="Times New Roman" w:cs="Times New Roman"/>
          <w:b/>
          <w:sz w:val="20"/>
          <w:szCs w:val="24"/>
        </w:rPr>
        <w:t>hange</w:t>
      </w:r>
    </w:p>
    <w:p w:rsidR="00825E84" w:rsidRPr="004A7713" w:rsidRDefault="00825E84" w:rsidP="004A7713">
      <w:pPr>
        <w:snapToGrid w:val="0"/>
        <w:spacing w:after="0" w:line="240" w:lineRule="auto"/>
        <w:jc w:val="center"/>
        <w:rPr>
          <w:rFonts w:ascii="Times New Roman" w:hAnsi="Times New Roman" w:cs="Times New Roman"/>
          <w:b/>
          <w:sz w:val="20"/>
          <w:szCs w:val="24"/>
        </w:rPr>
      </w:pPr>
    </w:p>
    <w:p w:rsidR="00825E84" w:rsidRDefault="00825E84" w:rsidP="004A7713">
      <w:pPr>
        <w:snapToGrid w:val="0"/>
        <w:spacing w:after="0" w:line="240" w:lineRule="auto"/>
        <w:jc w:val="center"/>
        <w:rPr>
          <w:rFonts w:ascii="Times New Roman" w:hAnsi="Times New Roman" w:cs="Times New Roman"/>
          <w:sz w:val="20"/>
          <w:szCs w:val="24"/>
          <w:lang w:val="en-GB" w:eastAsia="zh-CN"/>
        </w:rPr>
      </w:pPr>
      <w:r w:rsidRPr="004A7713">
        <w:rPr>
          <w:rFonts w:ascii="Times New Roman" w:hAnsi="Times New Roman" w:cs="Times New Roman"/>
          <w:sz w:val="20"/>
          <w:szCs w:val="24"/>
          <w:lang w:val="en-GB"/>
        </w:rPr>
        <w:t xml:space="preserve">OLAGUNJU, </w:t>
      </w:r>
      <w:proofErr w:type="spellStart"/>
      <w:r w:rsidRPr="004A7713">
        <w:rPr>
          <w:rFonts w:ascii="Times New Roman" w:hAnsi="Times New Roman" w:cs="Times New Roman"/>
          <w:sz w:val="20"/>
          <w:szCs w:val="24"/>
          <w:lang w:val="en-GB"/>
        </w:rPr>
        <w:t>Temidayo</w:t>
      </w:r>
      <w:proofErr w:type="spellEnd"/>
      <w:r w:rsidRPr="004A7713">
        <w:rPr>
          <w:rFonts w:ascii="Times New Roman" w:hAnsi="Times New Roman" w:cs="Times New Roman"/>
          <w:sz w:val="20"/>
          <w:szCs w:val="24"/>
          <w:lang w:val="en-GB"/>
        </w:rPr>
        <w:t xml:space="preserve"> Ebenezer</w:t>
      </w:r>
    </w:p>
    <w:p w:rsidR="004A7713" w:rsidRPr="004A7713" w:rsidRDefault="004A7713" w:rsidP="004A7713">
      <w:pPr>
        <w:snapToGrid w:val="0"/>
        <w:spacing w:after="0" w:line="240" w:lineRule="auto"/>
        <w:jc w:val="center"/>
        <w:rPr>
          <w:rFonts w:ascii="Times New Roman" w:hAnsi="Times New Roman" w:cs="Times New Roman"/>
          <w:sz w:val="20"/>
          <w:szCs w:val="24"/>
          <w:lang w:val="en-GB" w:eastAsia="zh-CN"/>
        </w:rPr>
      </w:pPr>
    </w:p>
    <w:p w:rsidR="00825E84" w:rsidRPr="004A7713" w:rsidRDefault="00825E84" w:rsidP="004A7713">
      <w:pPr>
        <w:snapToGrid w:val="0"/>
        <w:spacing w:after="0" w:line="240" w:lineRule="auto"/>
        <w:jc w:val="center"/>
        <w:rPr>
          <w:rFonts w:ascii="Times New Roman" w:hAnsi="Times New Roman" w:cs="Times New Roman"/>
          <w:sz w:val="20"/>
          <w:szCs w:val="24"/>
          <w:lang w:val="en-GB"/>
        </w:rPr>
      </w:pPr>
      <w:r w:rsidRPr="004A7713">
        <w:rPr>
          <w:rFonts w:ascii="Times New Roman" w:hAnsi="Times New Roman" w:cs="Times New Roman"/>
          <w:sz w:val="20"/>
          <w:szCs w:val="24"/>
          <w:lang w:val="en-GB"/>
        </w:rPr>
        <w:t>Ecology and Environmental Biology Unit, Department of Zoology</w:t>
      </w:r>
    </w:p>
    <w:p w:rsidR="00825E84" w:rsidRPr="004A7713" w:rsidRDefault="00825E84" w:rsidP="004A7713">
      <w:pPr>
        <w:snapToGrid w:val="0"/>
        <w:spacing w:after="0" w:line="240" w:lineRule="auto"/>
        <w:jc w:val="center"/>
        <w:rPr>
          <w:rFonts w:ascii="Times New Roman" w:hAnsi="Times New Roman" w:cs="Times New Roman"/>
          <w:sz w:val="20"/>
          <w:szCs w:val="24"/>
          <w:lang w:val="en-GB"/>
        </w:rPr>
      </w:pPr>
      <w:r w:rsidRPr="004A7713">
        <w:rPr>
          <w:rFonts w:ascii="Times New Roman" w:hAnsi="Times New Roman" w:cs="Times New Roman"/>
          <w:sz w:val="20"/>
          <w:szCs w:val="24"/>
          <w:lang w:val="en-GB"/>
        </w:rPr>
        <w:t>University of Ibadan, Ibadan, Nigeria</w:t>
      </w:r>
    </w:p>
    <w:p w:rsidR="00825E84" w:rsidRPr="004A7713" w:rsidRDefault="00825E84" w:rsidP="004A7713">
      <w:pPr>
        <w:snapToGrid w:val="0"/>
        <w:spacing w:after="0" w:line="240" w:lineRule="auto"/>
        <w:jc w:val="center"/>
        <w:rPr>
          <w:rFonts w:ascii="Times New Roman" w:hAnsi="Times New Roman" w:cs="Times New Roman"/>
          <w:sz w:val="20"/>
          <w:szCs w:val="24"/>
          <w:lang w:val="en-GB"/>
        </w:rPr>
      </w:pPr>
      <w:r w:rsidRPr="004A7713">
        <w:rPr>
          <w:rFonts w:ascii="Times New Roman" w:hAnsi="Times New Roman" w:cs="Times New Roman"/>
          <w:sz w:val="20"/>
          <w:szCs w:val="24"/>
          <w:lang w:val="en-GB"/>
        </w:rPr>
        <w:t>Email: olagunjutemidayo@gmail.com</w:t>
      </w:r>
    </w:p>
    <w:p w:rsidR="00A42461" w:rsidRPr="004A7713" w:rsidRDefault="00A42461" w:rsidP="004A7713">
      <w:pPr>
        <w:snapToGrid w:val="0"/>
        <w:spacing w:after="0" w:line="240" w:lineRule="auto"/>
        <w:jc w:val="center"/>
        <w:rPr>
          <w:rFonts w:ascii="Times New Roman" w:hAnsi="Times New Roman" w:cs="Times New Roman"/>
          <w:b/>
          <w:sz w:val="20"/>
          <w:szCs w:val="24"/>
        </w:rPr>
      </w:pPr>
    </w:p>
    <w:p w:rsidR="00C81A49" w:rsidRPr="004A7713" w:rsidRDefault="00E728CD" w:rsidP="00E60BC4">
      <w:pPr>
        <w:snapToGrid w:val="0"/>
        <w:spacing w:after="0" w:line="240" w:lineRule="auto"/>
        <w:jc w:val="both"/>
        <w:rPr>
          <w:rFonts w:ascii="Times New Roman" w:hAnsi="Times New Roman" w:cs="Times New Roman"/>
          <w:sz w:val="20"/>
          <w:szCs w:val="24"/>
          <w:lang w:eastAsia="zh-CN"/>
        </w:rPr>
      </w:pPr>
      <w:r w:rsidRPr="004A7713">
        <w:rPr>
          <w:rFonts w:ascii="Times New Roman" w:hAnsi="Times New Roman" w:cs="Times New Roman"/>
          <w:b/>
          <w:sz w:val="20"/>
          <w:szCs w:val="24"/>
        </w:rPr>
        <w:t>Abstract</w:t>
      </w:r>
      <w:r w:rsidR="00E60BC4">
        <w:rPr>
          <w:rFonts w:ascii="Times New Roman" w:hAnsi="Times New Roman" w:cs="Times New Roman" w:hint="eastAsia"/>
          <w:b/>
          <w:sz w:val="20"/>
          <w:szCs w:val="24"/>
          <w:lang w:eastAsia="zh-CN"/>
        </w:rPr>
        <w:t xml:space="preserve">: </w:t>
      </w:r>
      <w:r w:rsidR="00C81A49" w:rsidRPr="004A7713">
        <w:rPr>
          <w:rFonts w:ascii="Times New Roman" w:hAnsi="Times New Roman" w:cs="Times New Roman"/>
          <w:sz w:val="20"/>
          <w:szCs w:val="24"/>
        </w:rPr>
        <w:t xml:space="preserve">Forest provides crucial and beneficial services to man. Transformation of forest areas to non-forest ones has occurred throughout human history, with its </w:t>
      </w:r>
      <w:r w:rsidR="00673088" w:rsidRPr="004A7713">
        <w:rPr>
          <w:rFonts w:ascii="Times New Roman" w:hAnsi="Times New Roman" w:cs="Times New Roman"/>
          <w:sz w:val="20"/>
          <w:szCs w:val="24"/>
        </w:rPr>
        <w:t xml:space="preserve">notable </w:t>
      </w:r>
      <w:r w:rsidR="00C81A49" w:rsidRPr="004A7713">
        <w:rPr>
          <w:rFonts w:ascii="Times New Roman" w:hAnsi="Times New Roman" w:cs="Times New Roman"/>
          <w:sz w:val="20"/>
          <w:szCs w:val="24"/>
        </w:rPr>
        <w:t>far-reaching consequences</w:t>
      </w:r>
      <w:r w:rsidR="00673088" w:rsidRPr="004A7713">
        <w:rPr>
          <w:rFonts w:ascii="Times New Roman" w:hAnsi="Times New Roman" w:cs="Times New Roman"/>
          <w:sz w:val="20"/>
          <w:szCs w:val="24"/>
        </w:rPr>
        <w:t>,</w:t>
      </w:r>
      <w:r w:rsidR="00C81A49" w:rsidRPr="004A7713">
        <w:rPr>
          <w:rFonts w:ascii="Times New Roman" w:hAnsi="Times New Roman" w:cs="Times New Roman"/>
          <w:sz w:val="20"/>
          <w:szCs w:val="24"/>
        </w:rPr>
        <w:t xml:space="preserve"> which has propelled the need to increase forest area in many parts of the world. This gradual recovery from forest decline; forest transition, is a realistic phenomenon in some countries of the world rather than a theory. Reduction in forest loss does not automatically induce forest transition but rather </w:t>
      </w:r>
      <w:r w:rsidR="00673088" w:rsidRPr="004A7713">
        <w:rPr>
          <w:rFonts w:ascii="Times New Roman" w:hAnsi="Times New Roman" w:cs="Times New Roman"/>
          <w:sz w:val="20"/>
          <w:szCs w:val="24"/>
        </w:rPr>
        <w:t xml:space="preserve">by </w:t>
      </w:r>
      <w:r w:rsidR="00C81A49" w:rsidRPr="004A7713">
        <w:rPr>
          <w:rFonts w:ascii="Times New Roman" w:hAnsi="Times New Roman" w:cs="Times New Roman"/>
          <w:sz w:val="20"/>
          <w:szCs w:val="24"/>
        </w:rPr>
        <w:t>conscious efforts at increasing forest cover</w:t>
      </w:r>
      <w:r w:rsidR="00C964F7" w:rsidRPr="004A7713">
        <w:rPr>
          <w:rFonts w:ascii="Times New Roman" w:hAnsi="Times New Roman" w:cs="Times New Roman"/>
          <w:sz w:val="20"/>
          <w:szCs w:val="24"/>
        </w:rPr>
        <w:t>,</w:t>
      </w:r>
      <w:r w:rsidR="00C81A49" w:rsidRPr="004A7713">
        <w:rPr>
          <w:rFonts w:ascii="Times New Roman" w:hAnsi="Times New Roman" w:cs="Times New Roman"/>
          <w:sz w:val="20"/>
          <w:szCs w:val="24"/>
        </w:rPr>
        <w:t xml:space="preserve"> driven by sustainability of forest products and services, economic development and globalization, increased environmental literacy, improved agricultural practices, forest policies and programs as well as population decline. Climate change is unarguably a global threat and how to manage it has been the greatest environmental challenge confronting the world. Forests play key roles in altering climate elements which determine the </w:t>
      </w:r>
      <w:r w:rsidR="00673088" w:rsidRPr="004A7713">
        <w:rPr>
          <w:rFonts w:ascii="Times New Roman" w:hAnsi="Times New Roman" w:cs="Times New Roman"/>
          <w:sz w:val="20"/>
          <w:szCs w:val="24"/>
        </w:rPr>
        <w:t>general climate condition</w:t>
      </w:r>
      <w:r w:rsidR="00C81A49" w:rsidRPr="004A7713">
        <w:rPr>
          <w:rFonts w:ascii="Times New Roman" w:hAnsi="Times New Roman" w:cs="Times New Roman"/>
          <w:sz w:val="20"/>
          <w:szCs w:val="24"/>
        </w:rPr>
        <w:t>. Forest transition is a major way of modulating the climate change phenomenon and its effects</w:t>
      </w:r>
      <w:r w:rsidR="00673088" w:rsidRPr="004A7713">
        <w:rPr>
          <w:rFonts w:ascii="Times New Roman" w:hAnsi="Times New Roman" w:cs="Times New Roman"/>
          <w:sz w:val="20"/>
          <w:szCs w:val="24"/>
        </w:rPr>
        <w:t>.</w:t>
      </w:r>
      <w:r w:rsidR="00E60BC4">
        <w:rPr>
          <w:rFonts w:ascii="Times New Roman" w:hAnsi="Times New Roman" w:cs="Times New Roman"/>
          <w:sz w:val="20"/>
          <w:szCs w:val="24"/>
        </w:rPr>
        <w:t xml:space="preserve"> </w:t>
      </w:r>
      <w:r w:rsidR="00673088" w:rsidRPr="004A7713">
        <w:rPr>
          <w:rFonts w:ascii="Times New Roman" w:hAnsi="Times New Roman" w:cs="Times New Roman"/>
          <w:sz w:val="20"/>
          <w:szCs w:val="24"/>
        </w:rPr>
        <w:t>F</w:t>
      </w:r>
      <w:r w:rsidR="00C81A49" w:rsidRPr="004A7713">
        <w:rPr>
          <w:rFonts w:ascii="Times New Roman" w:hAnsi="Times New Roman" w:cs="Times New Roman"/>
          <w:sz w:val="20"/>
          <w:szCs w:val="24"/>
        </w:rPr>
        <w:t xml:space="preserve">orest recovery </w:t>
      </w:r>
      <w:r w:rsidR="00673088" w:rsidRPr="004A7713">
        <w:rPr>
          <w:rFonts w:ascii="Times New Roman" w:hAnsi="Times New Roman" w:cs="Times New Roman"/>
          <w:sz w:val="20"/>
          <w:szCs w:val="24"/>
        </w:rPr>
        <w:t>has provided a means of modulating climate change through</w:t>
      </w:r>
      <w:r w:rsidR="00C81A49" w:rsidRPr="004A7713">
        <w:rPr>
          <w:rFonts w:ascii="Times New Roman" w:hAnsi="Times New Roman" w:cs="Times New Roman"/>
          <w:sz w:val="20"/>
          <w:szCs w:val="24"/>
        </w:rPr>
        <w:t xml:space="preserve"> </w:t>
      </w:r>
      <w:r w:rsidR="00673088" w:rsidRPr="004A7713">
        <w:rPr>
          <w:rFonts w:ascii="Times New Roman" w:hAnsi="Times New Roman" w:cs="Times New Roman"/>
          <w:sz w:val="20"/>
          <w:szCs w:val="24"/>
        </w:rPr>
        <w:t>increase possibility of atmospheric</w:t>
      </w:r>
      <w:r w:rsidR="00C81A49" w:rsidRPr="004A7713">
        <w:rPr>
          <w:rFonts w:ascii="Times New Roman" w:hAnsi="Times New Roman" w:cs="Times New Roman"/>
          <w:sz w:val="20"/>
          <w:szCs w:val="24"/>
        </w:rPr>
        <w:t xml:space="preserve"> carbon sequestration and moderation of rainfall pattern; major determinants of climate change.</w:t>
      </w:r>
    </w:p>
    <w:p w:rsidR="00276CC6" w:rsidRPr="004A7713" w:rsidRDefault="00276CC6" w:rsidP="004A7713">
      <w:pPr>
        <w:snapToGrid w:val="0"/>
        <w:spacing w:after="0" w:line="240" w:lineRule="auto"/>
        <w:jc w:val="both"/>
        <w:rPr>
          <w:rFonts w:ascii="Times New Roman" w:hAnsi="Times New Roman" w:cs="Times New Roman"/>
          <w:sz w:val="20"/>
          <w:szCs w:val="20"/>
          <w:lang w:eastAsia="zh-CN"/>
        </w:rPr>
      </w:pPr>
      <w:r w:rsidRPr="004A7713">
        <w:rPr>
          <w:rFonts w:ascii="Times New Roman" w:hAnsi="Times New Roman" w:cs="Times New Roman" w:hint="eastAsia"/>
          <w:b/>
          <w:bCs/>
          <w:sz w:val="20"/>
          <w:szCs w:val="20"/>
        </w:rPr>
        <w:t>[</w:t>
      </w:r>
      <w:r w:rsidR="004A7713" w:rsidRPr="004A7713">
        <w:rPr>
          <w:rFonts w:ascii="Times New Roman" w:hAnsi="Times New Roman" w:cs="Times New Roman"/>
          <w:sz w:val="20"/>
          <w:szCs w:val="24"/>
          <w:lang w:val="en-GB"/>
        </w:rPr>
        <w:t xml:space="preserve">OLAGUNJU, </w:t>
      </w:r>
      <w:proofErr w:type="spellStart"/>
      <w:r w:rsidR="004A7713" w:rsidRPr="004A7713">
        <w:rPr>
          <w:rFonts w:ascii="Times New Roman" w:hAnsi="Times New Roman" w:cs="Times New Roman"/>
          <w:sz w:val="20"/>
          <w:szCs w:val="24"/>
          <w:lang w:val="en-GB"/>
        </w:rPr>
        <w:t>Temidayo</w:t>
      </w:r>
      <w:proofErr w:type="spellEnd"/>
      <w:r w:rsidR="004A7713" w:rsidRPr="004A7713">
        <w:rPr>
          <w:rFonts w:ascii="Times New Roman" w:hAnsi="Times New Roman" w:cs="Times New Roman"/>
          <w:sz w:val="20"/>
          <w:szCs w:val="24"/>
          <w:lang w:val="en-GB"/>
        </w:rPr>
        <w:t xml:space="preserve"> Ebenezer</w:t>
      </w:r>
      <w:r w:rsidRPr="004A7713">
        <w:rPr>
          <w:rFonts w:ascii="Times New Roman" w:hAnsi="Times New Roman" w:cs="Times New Roman"/>
          <w:sz w:val="20"/>
          <w:szCs w:val="20"/>
        </w:rPr>
        <w:t>.</w:t>
      </w:r>
      <w:r w:rsidRPr="004A7713">
        <w:rPr>
          <w:rFonts w:ascii="Times New Roman" w:hAnsi="Times New Roman" w:cs="Times New Roman" w:hint="eastAsia"/>
          <w:b/>
          <w:bCs/>
          <w:sz w:val="20"/>
          <w:szCs w:val="20"/>
          <w:lang w:bidi="fa-IR"/>
        </w:rPr>
        <w:t xml:space="preserve"> </w:t>
      </w:r>
      <w:r w:rsidR="004A7713" w:rsidRPr="004A7713">
        <w:rPr>
          <w:rFonts w:ascii="Times New Roman" w:hAnsi="Times New Roman" w:cs="Times New Roman"/>
          <w:b/>
          <w:sz w:val="20"/>
          <w:szCs w:val="24"/>
        </w:rPr>
        <w:t>Forest Transition: Towards Modulating Climate Change</w:t>
      </w:r>
      <w:r w:rsidRPr="004A7713">
        <w:rPr>
          <w:rFonts w:ascii="Times New Roman" w:eastAsia="Times New Roman" w:hAnsi="Times New Roman" w:cs="Times New Roman"/>
          <w:b/>
          <w:bCs/>
          <w:sz w:val="20"/>
          <w:szCs w:val="20"/>
          <w:lang w:bidi="fa-IR"/>
        </w:rPr>
        <w:t>.</w:t>
      </w:r>
      <w:r w:rsidRPr="004A7713">
        <w:rPr>
          <w:rFonts w:ascii="Times New Roman" w:hAnsi="Times New Roman" w:cs="Times New Roman" w:hint="eastAsia"/>
          <w:b/>
          <w:bCs/>
          <w:sz w:val="20"/>
          <w:szCs w:val="20"/>
        </w:rPr>
        <w:t xml:space="preserve"> </w:t>
      </w:r>
      <w:r w:rsidRPr="004A7713">
        <w:rPr>
          <w:rFonts w:ascii="Times New Roman" w:eastAsia="Times New Roman" w:hAnsi="Times New Roman" w:cs="Times New Roman"/>
          <w:bCs/>
          <w:i/>
          <w:sz w:val="20"/>
          <w:szCs w:val="20"/>
        </w:rPr>
        <w:t xml:space="preserve">Nat </w:t>
      </w:r>
      <w:proofErr w:type="spellStart"/>
      <w:r w:rsidRPr="004A7713">
        <w:rPr>
          <w:rFonts w:ascii="Times New Roman" w:eastAsia="Times New Roman" w:hAnsi="Times New Roman" w:cs="Times New Roman"/>
          <w:bCs/>
          <w:i/>
          <w:sz w:val="20"/>
          <w:szCs w:val="20"/>
        </w:rPr>
        <w:t>Sci</w:t>
      </w:r>
      <w:proofErr w:type="spellEnd"/>
      <w:r w:rsidRPr="004A7713">
        <w:rPr>
          <w:rFonts w:ascii="Times New Roman" w:hAnsi="Times New Roman" w:cs="Times New Roman" w:hint="eastAsia"/>
          <w:bCs/>
          <w:i/>
          <w:sz w:val="20"/>
          <w:szCs w:val="20"/>
        </w:rPr>
        <w:t xml:space="preserve"> </w:t>
      </w:r>
      <w:r w:rsidRPr="004A7713">
        <w:rPr>
          <w:rFonts w:ascii="Times New Roman" w:hAnsi="Times New Roman" w:cs="Times New Roman"/>
          <w:sz w:val="20"/>
          <w:szCs w:val="20"/>
        </w:rPr>
        <w:t>201</w:t>
      </w:r>
      <w:r w:rsidRPr="004A7713">
        <w:rPr>
          <w:rFonts w:ascii="Times New Roman" w:hAnsi="Times New Roman" w:cs="Times New Roman" w:hint="eastAsia"/>
          <w:sz w:val="20"/>
          <w:szCs w:val="20"/>
        </w:rPr>
        <w:t>5</w:t>
      </w:r>
      <w:r w:rsidRPr="004A7713">
        <w:rPr>
          <w:rFonts w:ascii="Times New Roman" w:hAnsi="Times New Roman" w:cs="Times New Roman"/>
          <w:sz w:val="20"/>
          <w:szCs w:val="20"/>
        </w:rPr>
        <w:t>;1</w:t>
      </w:r>
      <w:r w:rsidRPr="004A7713">
        <w:rPr>
          <w:rFonts w:ascii="Times New Roman" w:hAnsi="Times New Roman" w:cs="Times New Roman" w:hint="eastAsia"/>
          <w:sz w:val="20"/>
          <w:szCs w:val="20"/>
        </w:rPr>
        <w:t>3</w:t>
      </w:r>
      <w:r w:rsidRPr="004A7713">
        <w:rPr>
          <w:rFonts w:ascii="Times New Roman" w:hAnsi="Times New Roman" w:cs="Times New Roman"/>
          <w:sz w:val="20"/>
          <w:szCs w:val="20"/>
        </w:rPr>
        <w:t>(</w:t>
      </w:r>
      <w:r w:rsidRPr="004A7713">
        <w:rPr>
          <w:rFonts w:ascii="Times New Roman" w:hAnsi="Times New Roman" w:cs="Times New Roman" w:hint="eastAsia"/>
          <w:sz w:val="20"/>
          <w:szCs w:val="20"/>
        </w:rPr>
        <w:t>5)</w:t>
      </w:r>
      <w:r w:rsidRPr="004A7713">
        <w:rPr>
          <w:rFonts w:ascii="Times New Roman" w:hAnsi="Times New Roman" w:cs="Times New Roman"/>
          <w:sz w:val="20"/>
          <w:szCs w:val="20"/>
        </w:rPr>
        <w:t>:</w:t>
      </w:r>
      <w:r w:rsidR="002142C5">
        <w:rPr>
          <w:rFonts w:ascii="Times New Roman" w:hAnsi="Times New Roman" w:cs="Times New Roman"/>
          <w:noProof/>
          <w:color w:val="000000"/>
          <w:sz w:val="20"/>
          <w:szCs w:val="20"/>
        </w:rPr>
        <w:t>86</w:t>
      </w:r>
      <w:r w:rsidRPr="004A7713">
        <w:rPr>
          <w:rFonts w:ascii="Times New Roman" w:hAnsi="Times New Roman" w:cs="Times New Roman"/>
          <w:color w:val="000000"/>
          <w:sz w:val="20"/>
          <w:szCs w:val="20"/>
        </w:rPr>
        <w:t>-</w:t>
      </w:r>
      <w:r w:rsidR="002142C5">
        <w:rPr>
          <w:rFonts w:ascii="Times New Roman" w:hAnsi="Times New Roman" w:cs="Times New Roman"/>
          <w:noProof/>
          <w:color w:val="000000"/>
          <w:sz w:val="20"/>
          <w:szCs w:val="20"/>
        </w:rPr>
        <w:t>91</w:t>
      </w:r>
      <w:r w:rsidRPr="004A7713">
        <w:rPr>
          <w:rFonts w:ascii="Times New Roman" w:hAnsi="Times New Roman" w:cs="Times New Roman"/>
          <w:sz w:val="20"/>
          <w:szCs w:val="20"/>
        </w:rPr>
        <w:t>]</w:t>
      </w:r>
      <w:r w:rsidRPr="004A7713">
        <w:rPr>
          <w:rFonts w:ascii="Times New Roman" w:hAnsi="Times New Roman" w:cs="Times New Roman" w:hint="eastAsia"/>
          <w:sz w:val="20"/>
          <w:szCs w:val="20"/>
        </w:rPr>
        <w:t>.</w:t>
      </w:r>
      <w:r w:rsidRPr="004A7713">
        <w:rPr>
          <w:rFonts w:ascii="Times New Roman" w:hAnsi="Times New Roman" w:cs="Times New Roman"/>
          <w:sz w:val="20"/>
          <w:szCs w:val="20"/>
        </w:rPr>
        <w:t xml:space="preserve"> (ISSN: 1545-0740).</w:t>
      </w:r>
      <w:r w:rsidRPr="004A7713">
        <w:rPr>
          <w:rFonts w:ascii="Times New Roman" w:hAnsi="Times New Roman" w:cs="Times New Roman"/>
          <w:color w:val="0000FF"/>
          <w:sz w:val="20"/>
          <w:szCs w:val="20"/>
        </w:rPr>
        <w:t xml:space="preserve"> </w:t>
      </w:r>
      <w:hyperlink r:id="rId8" w:history="1">
        <w:r w:rsidRPr="004A7713">
          <w:rPr>
            <w:rStyle w:val="Hyperlink"/>
            <w:rFonts w:ascii="Times New Roman" w:hAnsi="Times New Roman" w:cs="Times New Roman"/>
            <w:color w:val="0000FF"/>
            <w:sz w:val="20"/>
            <w:szCs w:val="20"/>
          </w:rPr>
          <w:t>http://www.sciencepub.net/nature</w:t>
        </w:r>
      </w:hyperlink>
      <w:r w:rsidRPr="004A7713">
        <w:rPr>
          <w:rFonts w:ascii="Times New Roman" w:hAnsi="Times New Roman" w:cs="Times New Roman"/>
          <w:sz w:val="20"/>
          <w:szCs w:val="20"/>
        </w:rPr>
        <w:t>.</w:t>
      </w:r>
      <w:r w:rsidRPr="004A7713">
        <w:rPr>
          <w:rFonts w:ascii="Times New Roman" w:hAnsi="Times New Roman" w:cs="Times New Roman" w:hint="eastAsia"/>
          <w:sz w:val="20"/>
          <w:szCs w:val="20"/>
        </w:rPr>
        <w:t xml:space="preserve"> </w:t>
      </w:r>
      <w:r w:rsidR="004A7713">
        <w:rPr>
          <w:rFonts w:ascii="Times New Roman" w:hAnsi="Times New Roman" w:cs="Times New Roman" w:hint="eastAsia"/>
          <w:sz w:val="20"/>
          <w:szCs w:val="20"/>
          <w:lang w:eastAsia="zh-CN"/>
        </w:rPr>
        <w:t>10</w:t>
      </w:r>
    </w:p>
    <w:p w:rsidR="00276CC6" w:rsidRPr="004A7713" w:rsidRDefault="00276CC6" w:rsidP="004A7713">
      <w:pPr>
        <w:snapToGrid w:val="0"/>
        <w:spacing w:after="0" w:line="240" w:lineRule="auto"/>
        <w:jc w:val="both"/>
        <w:rPr>
          <w:rFonts w:ascii="Times New Roman" w:hAnsi="Times New Roman" w:cs="Times New Roman"/>
          <w:sz w:val="20"/>
          <w:szCs w:val="24"/>
          <w:lang w:eastAsia="zh-CN"/>
        </w:rPr>
      </w:pPr>
    </w:p>
    <w:p w:rsidR="00E728CD" w:rsidRPr="004A7713" w:rsidRDefault="00E728CD" w:rsidP="004A7713">
      <w:pPr>
        <w:snapToGrid w:val="0"/>
        <w:spacing w:after="0" w:line="240" w:lineRule="auto"/>
        <w:jc w:val="both"/>
        <w:rPr>
          <w:rFonts w:ascii="Times New Roman" w:hAnsi="Times New Roman" w:cs="Times New Roman"/>
          <w:sz w:val="20"/>
          <w:szCs w:val="24"/>
        </w:rPr>
      </w:pPr>
      <w:r w:rsidRPr="004A7713">
        <w:rPr>
          <w:rFonts w:ascii="Times New Roman" w:hAnsi="Times New Roman" w:cs="Times New Roman"/>
          <w:b/>
          <w:sz w:val="20"/>
          <w:szCs w:val="24"/>
        </w:rPr>
        <w:t>Keywords:</w:t>
      </w:r>
      <w:r w:rsidRPr="004A7713">
        <w:rPr>
          <w:rFonts w:ascii="Times New Roman" w:hAnsi="Times New Roman" w:cs="Times New Roman"/>
          <w:sz w:val="20"/>
          <w:szCs w:val="24"/>
        </w:rPr>
        <w:t xml:space="preserve"> </w:t>
      </w:r>
      <w:r w:rsidR="009E744C" w:rsidRPr="004A7713">
        <w:rPr>
          <w:rFonts w:ascii="Times New Roman" w:hAnsi="Times New Roman" w:cs="Times New Roman"/>
          <w:sz w:val="20"/>
          <w:szCs w:val="24"/>
        </w:rPr>
        <w:t xml:space="preserve">forest cover, </w:t>
      </w:r>
      <w:r w:rsidRPr="004A7713">
        <w:rPr>
          <w:rFonts w:ascii="Times New Roman" w:hAnsi="Times New Roman" w:cs="Times New Roman"/>
          <w:sz w:val="20"/>
          <w:szCs w:val="24"/>
        </w:rPr>
        <w:t>forest</w:t>
      </w:r>
      <w:r w:rsidR="009E744C" w:rsidRPr="004A7713">
        <w:rPr>
          <w:rFonts w:ascii="Times New Roman" w:hAnsi="Times New Roman" w:cs="Times New Roman"/>
          <w:sz w:val="20"/>
          <w:szCs w:val="24"/>
        </w:rPr>
        <w:t xml:space="preserve"> transition</w:t>
      </w:r>
      <w:r w:rsidRPr="004A7713">
        <w:rPr>
          <w:rFonts w:ascii="Times New Roman" w:hAnsi="Times New Roman" w:cs="Times New Roman"/>
          <w:sz w:val="20"/>
          <w:szCs w:val="24"/>
        </w:rPr>
        <w:t xml:space="preserve">, </w:t>
      </w:r>
      <w:r w:rsidR="00A37BC1" w:rsidRPr="004A7713">
        <w:rPr>
          <w:rFonts w:ascii="Times New Roman" w:hAnsi="Times New Roman" w:cs="Times New Roman"/>
          <w:sz w:val="20"/>
          <w:szCs w:val="24"/>
        </w:rPr>
        <w:t xml:space="preserve">modulating, </w:t>
      </w:r>
      <w:r w:rsidR="00547E35" w:rsidRPr="004A7713">
        <w:rPr>
          <w:rFonts w:ascii="Times New Roman" w:hAnsi="Times New Roman" w:cs="Times New Roman"/>
          <w:sz w:val="20"/>
          <w:szCs w:val="24"/>
        </w:rPr>
        <w:t>climate change</w:t>
      </w:r>
    </w:p>
    <w:p w:rsidR="00FB4035" w:rsidRPr="004A7713" w:rsidRDefault="00FB4035" w:rsidP="004A7713">
      <w:pPr>
        <w:snapToGrid w:val="0"/>
        <w:spacing w:after="0" w:line="240" w:lineRule="auto"/>
        <w:jc w:val="both"/>
        <w:rPr>
          <w:rFonts w:ascii="Times New Roman" w:hAnsi="Times New Roman" w:cs="Times New Roman"/>
          <w:b/>
          <w:sz w:val="20"/>
          <w:szCs w:val="24"/>
        </w:rPr>
      </w:pPr>
    </w:p>
    <w:p w:rsidR="004A7713" w:rsidRDefault="004A7713" w:rsidP="004A7713">
      <w:pPr>
        <w:snapToGrid w:val="0"/>
        <w:spacing w:after="0" w:line="240" w:lineRule="auto"/>
        <w:jc w:val="both"/>
        <w:rPr>
          <w:rFonts w:ascii="Times New Roman" w:hAnsi="Times New Roman" w:cs="Times New Roman"/>
          <w:b/>
          <w:sz w:val="20"/>
          <w:szCs w:val="24"/>
        </w:rPr>
        <w:sectPr w:rsidR="004A7713" w:rsidSect="002142C5">
          <w:headerReference w:type="default" r:id="rId9"/>
          <w:footerReference w:type="default" r:id="rId10"/>
          <w:type w:val="continuous"/>
          <w:pgSz w:w="12242" w:h="15842" w:code="1"/>
          <w:pgMar w:top="1440" w:right="1440" w:bottom="1440" w:left="1440" w:header="720" w:footer="720" w:gutter="0"/>
          <w:pgNumType w:start="86"/>
          <w:cols w:space="708"/>
          <w:docGrid w:linePitch="360"/>
        </w:sectPr>
      </w:pPr>
    </w:p>
    <w:p w:rsidR="00A42461" w:rsidRPr="004A7713" w:rsidRDefault="00A42461" w:rsidP="004A7713">
      <w:pPr>
        <w:snapToGrid w:val="0"/>
        <w:spacing w:after="0" w:line="240" w:lineRule="auto"/>
        <w:jc w:val="both"/>
        <w:rPr>
          <w:rFonts w:ascii="Times New Roman" w:hAnsi="Times New Roman" w:cs="Times New Roman"/>
          <w:b/>
          <w:sz w:val="20"/>
          <w:szCs w:val="24"/>
        </w:rPr>
      </w:pPr>
      <w:r w:rsidRPr="004A7713">
        <w:rPr>
          <w:rFonts w:ascii="Times New Roman" w:hAnsi="Times New Roman" w:cs="Times New Roman"/>
          <w:b/>
          <w:sz w:val="20"/>
          <w:szCs w:val="24"/>
        </w:rPr>
        <w:lastRenderedPageBreak/>
        <w:t>Introduction</w:t>
      </w:r>
    </w:p>
    <w:p w:rsidR="002F7209" w:rsidRPr="004A7713" w:rsidRDefault="006D7891" w:rsidP="004A7713">
      <w:pPr>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szCs w:val="24"/>
        </w:rPr>
        <w:t xml:space="preserve">Vast areas of land occupied by dense </w:t>
      </w:r>
      <w:r w:rsidR="003731B7" w:rsidRPr="004A7713">
        <w:rPr>
          <w:rFonts w:ascii="Times New Roman" w:hAnsi="Times New Roman" w:cs="Times New Roman"/>
          <w:sz w:val="20"/>
          <w:szCs w:val="24"/>
        </w:rPr>
        <w:t>tall trees</w:t>
      </w:r>
      <w:r w:rsidRPr="004A7713">
        <w:rPr>
          <w:rFonts w:ascii="Times New Roman" w:hAnsi="Times New Roman" w:cs="Times New Roman"/>
          <w:sz w:val="20"/>
          <w:szCs w:val="24"/>
        </w:rPr>
        <w:t xml:space="preserve"> and other communities of biota constitute a forest (</w:t>
      </w:r>
      <w:proofErr w:type="spellStart"/>
      <w:r w:rsidRPr="004A7713">
        <w:rPr>
          <w:rFonts w:ascii="Times New Roman" w:hAnsi="Times New Roman" w:cs="Times New Roman"/>
          <w:sz w:val="20"/>
          <w:szCs w:val="24"/>
        </w:rPr>
        <w:t>Olagunju</w:t>
      </w:r>
      <w:proofErr w:type="spellEnd"/>
      <w:r w:rsidRPr="004A7713">
        <w:rPr>
          <w:rFonts w:ascii="Times New Roman" w:hAnsi="Times New Roman" w:cs="Times New Roman"/>
          <w:sz w:val="20"/>
          <w:szCs w:val="24"/>
        </w:rPr>
        <w:t>, 2015).</w:t>
      </w:r>
      <w:r w:rsidR="00AE3DBB" w:rsidRPr="004A7713">
        <w:rPr>
          <w:rFonts w:ascii="Times New Roman" w:hAnsi="Times New Roman" w:cs="Times New Roman"/>
          <w:sz w:val="20"/>
          <w:szCs w:val="24"/>
        </w:rPr>
        <w:t xml:space="preserve"> Forest provides </w:t>
      </w:r>
      <w:r w:rsidR="001D7D74" w:rsidRPr="004A7713">
        <w:rPr>
          <w:rFonts w:ascii="Times New Roman" w:hAnsi="Times New Roman" w:cs="Times New Roman"/>
          <w:sz w:val="20"/>
          <w:szCs w:val="24"/>
        </w:rPr>
        <w:t>numerous crucial</w:t>
      </w:r>
      <w:r w:rsidR="00333699" w:rsidRPr="004A7713">
        <w:rPr>
          <w:rFonts w:ascii="Times New Roman" w:hAnsi="Times New Roman" w:cs="Times New Roman"/>
          <w:sz w:val="20"/>
          <w:szCs w:val="24"/>
        </w:rPr>
        <w:t xml:space="preserve"> services</w:t>
      </w:r>
      <w:r w:rsidR="00AE3DBB" w:rsidRPr="004A7713">
        <w:rPr>
          <w:rFonts w:ascii="Times New Roman" w:hAnsi="Times New Roman" w:cs="Times New Roman"/>
          <w:sz w:val="20"/>
          <w:szCs w:val="24"/>
        </w:rPr>
        <w:t xml:space="preserve"> that are beneficial to human, </w:t>
      </w:r>
      <w:r w:rsidR="00140D16" w:rsidRPr="004A7713">
        <w:rPr>
          <w:rFonts w:ascii="Times New Roman" w:hAnsi="Times New Roman" w:cs="Times New Roman"/>
          <w:sz w:val="20"/>
          <w:szCs w:val="24"/>
        </w:rPr>
        <w:t xml:space="preserve">which </w:t>
      </w:r>
      <w:r w:rsidR="00AE3DBB" w:rsidRPr="004A7713">
        <w:rPr>
          <w:rFonts w:ascii="Times New Roman" w:hAnsi="Times New Roman" w:cs="Times New Roman"/>
          <w:sz w:val="20"/>
          <w:szCs w:val="24"/>
        </w:rPr>
        <w:t xml:space="preserve">include; provision of ecological, economic, socio-cultural and aesthetic benefits. </w:t>
      </w:r>
      <w:r w:rsidR="00E62ED5" w:rsidRPr="004A7713">
        <w:rPr>
          <w:rFonts w:ascii="Times New Roman" w:hAnsi="Times New Roman" w:cs="Times New Roman"/>
          <w:sz w:val="20"/>
          <w:szCs w:val="24"/>
        </w:rPr>
        <w:t xml:space="preserve">It conserves and protects biodiversity, it aids carbon sequestration and soil management, it provides food and medicinal products; and serves as source of employment and income. </w:t>
      </w:r>
      <w:r w:rsidR="00AE3DBB" w:rsidRPr="004A7713">
        <w:rPr>
          <w:rFonts w:ascii="Times New Roman" w:hAnsi="Times New Roman" w:cs="Times New Roman"/>
          <w:sz w:val="20"/>
          <w:szCs w:val="24"/>
        </w:rPr>
        <w:t>A</w:t>
      </w:r>
      <w:r w:rsidR="001A479E" w:rsidRPr="004A7713">
        <w:rPr>
          <w:rFonts w:ascii="Times New Roman" w:hAnsi="Times New Roman" w:cs="Times New Roman"/>
          <w:sz w:val="20"/>
          <w:szCs w:val="24"/>
        </w:rPr>
        <w:t>nother</w:t>
      </w:r>
      <w:r w:rsidR="00AE3DBB" w:rsidRPr="004A7713">
        <w:rPr>
          <w:rFonts w:ascii="Times New Roman" w:hAnsi="Times New Roman" w:cs="Times New Roman"/>
          <w:sz w:val="20"/>
          <w:szCs w:val="24"/>
        </w:rPr>
        <w:t xml:space="preserve"> major function of forest is its contribution in </w:t>
      </w:r>
      <w:r w:rsidR="00987444" w:rsidRPr="004A7713">
        <w:rPr>
          <w:rFonts w:ascii="Times New Roman" w:hAnsi="Times New Roman" w:cs="Times New Roman"/>
          <w:sz w:val="20"/>
          <w:szCs w:val="24"/>
        </w:rPr>
        <w:t>altering</w:t>
      </w:r>
      <w:r w:rsidR="00AE3DBB" w:rsidRPr="004A7713">
        <w:rPr>
          <w:rFonts w:ascii="Times New Roman" w:hAnsi="Times New Roman" w:cs="Times New Roman"/>
          <w:sz w:val="20"/>
          <w:szCs w:val="24"/>
        </w:rPr>
        <w:t xml:space="preserve"> </w:t>
      </w:r>
      <w:r w:rsidR="00987444" w:rsidRPr="004A7713">
        <w:rPr>
          <w:rFonts w:ascii="Times New Roman" w:hAnsi="Times New Roman" w:cs="Times New Roman"/>
          <w:sz w:val="20"/>
          <w:szCs w:val="24"/>
        </w:rPr>
        <w:t>climate elements</w:t>
      </w:r>
      <w:r w:rsidR="001A479E" w:rsidRPr="004A7713">
        <w:rPr>
          <w:rFonts w:ascii="Times New Roman" w:hAnsi="Times New Roman" w:cs="Times New Roman"/>
          <w:sz w:val="20"/>
          <w:szCs w:val="24"/>
        </w:rPr>
        <w:t xml:space="preserve">; which invariably have effects on climate change. Hence, factors that impinge on the forests also </w:t>
      </w:r>
      <w:r w:rsidR="001F7B44" w:rsidRPr="004A7713">
        <w:rPr>
          <w:rFonts w:ascii="Times New Roman" w:hAnsi="Times New Roman" w:cs="Times New Roman"/>
          <w:sz w:val="20"/>
          <w:szCs w:val="24"/>
        </w:rPr>
        <w:t xml:space="preserve">indirectly </w:t>
      </w:r>
      <w:r w:rsidR="001A479E" w:rsidRPr="004A7713">
        <w:rPr>
          <w:rFonts w:ascii="Times New Roman" w:hAnsi="Times New Roman" w:cs="Times New Roman"/>
          <w:sz w:val="20"/>
          <w:szCs w:val="24"/>
        </w:rPr>
        <w:t>impact on climate change.</w:t>
      </w:r>
      <w:r w:rsidR="00140D16" w:rsidRPr="004A7713">
        <w:rPr>
          <w:rFonts w:ascii="Times New Roman" w:hAnsi="Times New Roman" w:cs="Times New Roman"/>
          <w:sz w:val="20"/>
          <w:szCs w:val="24"/>
        </w:rPr>
        <w:t xml:space="preserve"> Throughout </w:t>
      </w:r>
      <w:r w:rsidR="002F7209" w:rsidRPr="004A7713">
        <w:rPr>
          <w:rFonts w:ascii="Times New Roman" w:hAnsi="Times New Roman" w:cs="Times New Roman"/>
          <w:sz w:val="20"/>
          <w:szCs w:val="24"/>
        </w:rPr>
        <w:t>history, humans have transformed natural forests to agricultural land, settlements areas, and managed forests among others (</w:t>
      </w:r>
      <w:proofErr w:type="spellStart"/>
      <w:r w:rsidR="002F7209" w:rsidRPr="004A7713">
        <w:rPr>
          <w:rFonts w:ascii="Times New Roman" w:hAnsi="Times New Roman" w:cs="Times New Roman"/>
          <w:sz w:val="20"/>
          <w:szCs w:val="24"/>
        </w:rPr>
        <w:t>Kastner</w:t>
      </w:r>
      <w:proofErr w:type="spellEnd"/>
      <w:r w:rsidR="002F7209" w:rsidRPr="004A7713">
        <w:rPr>
          <w:rFonts w:ascii="Times New Roman" w:hAnsi="Times New Roman" w:cs="Times New Roman"/>
          <w:sz w:val="20"/>
          <w:szCs w:val="24"/>
        </w:rPr>
        <w:t xml:space="preserve"> </w:t>
      </w:r>
      <w:r w:rsidR="002F7209" w:rsidRPr="004A7713">
        <w:rPr>
          <w:rFonts w:ascii="Times New Roman" w:hAnsi="Times New Roman" w:cs="Times New Roman"/>
          <w:i/>
          <w:sz w:val="20"/>
          <w:szCs w:val="24"/>
        </w:rPr>
        <w:t>et al.,</w:t>
      </w:r>
      <w:r w:rsidR="002F7209" w:rsidRPr="004A7713">
        <w:rPr>
          <w:rFonts w:ascii="Times New Roman" w:hAnsi="Times New Roman" w:cs="Times New Roman"/>
          <w:sz w:val="20"/>
          <w:szCs w:val="24"/>
        </w:rPr>
        <w:t xml:space="preserve"> 2011) and there </w:t>
      </w:r>
      <w:r w:rsidR="001F7B44" w:rsidRPr="004A7713">
        <w:rPr>
          <w:rFonts w:ascii="Times New Roman" w:hAnsi="Times New Roman" w:cs="Times New Roman"/>
          <w:sz w:val="20"/>
          <w:szCs w:val="24"/>
        </w:rPr>
        <w:t>have been interventions</w:t>
      </w:r>
      <w:r w:rsidR="002F7209" w:rsidRPr="004A7713">
        <w:rPr>
          <w:rFonts w:ascii="Times New Roman" w:hAnsi="Times New Roman" w:cs="Times New Roman"/>
          <w:sz w:val="20"/>
          <w:szCs w:val="24"/>
        </w:rPr>
        <w:t xml:space="preserve"> in many countries of </w:t>
      </w:r>
      <w:r w:rsidR="001F7B44" w:rsidRPr="004A7713">
        <w:rPr>
          <w:rFonts w:ascii="Times New Roman" w:hAnsi="Times New Roman" w:cs="Times New Roman"/>
          <w:sz w:val="20"/>
          <w:szCs w:val="24"/>
        </w:rPr>
        <w:t>the world to recover the lost</w:t>
      </w:r>
      <w:r w:rsidR="002F7209" w:rsidRPr="004A7713">
        <w:rPr>
          <w:rFonts w:ascii="Times New Roman" w:hAnsi="Times New Roman" w:cs="Times New Roman"/>
          <w:sz w:val="20"/>
          <w:szCs w:val="24"/>
        </w:rPr>
        <w:t xml:space="preserve"> forests</w:t>
      </w:r>
      <w:r w:rsidR="001F7B44" w:rsidRPr="004A7713">
        <w:rPr>
          <w:rFonts w:ascii="Times New Roman" w:hAnsi="Times New Roman" w:cs="Times New Roman"/>
          <w:sz w:val="20"/>
          <w:szCs w:val="24"/>
        </w:rPr>
        <w:t xml:space="preserve">, many of which has yielded positive results. Studying </w:t>
      </w:r>
      <w:r w:rsidR="002F7209" w:rsidRPr="004A7713">
        <w:rPr>
          <w:rFonts w:ascii="Times New Roman" w:hAnsi="Times New Roman" w:cs="Times New Roman"/>
          <w:sz w:val="20"/>
          <w:szCs w:val="24"/>
        </w:rPr>
        <w:t xml:space="preserve">the dynamics of forest change from one geological period to another </w:t>
      </w:r>
      <w:r w:rsidR="001F7B44" w:rsidRPr="004A7713">
        <w:rPr>
          <w:rFonts w:ascii="Times New Roman" w:hAnsi="Times New Roman" w:cs="Times New Roman"/>
          <w:sz w:val="20"/>
          <w:szCs w:val="24"/>
        </w:rPr>
        <w:t xml:space="preserve">is a potential </w:t>
      </w:r>
      <w:r w:rsidR="002F7209" w:rsidRPr="004A7713">
        <w:rPr>
          <w:rFonts w:ascii="Times New Roman" w:hAnsi="Times New Roman" w:cs="Times New Roman"/>
          <w:sz w:val="20"/>
          <w:szCs w:val="24"/>
        </w:rPr>
        <w:t>mainstay in climate change management.</w:t>
      </w:r>
    </w:p>
    <w:p w:rsidR="001A479E" w:rsidRPr="004A7713" w:rsidRDefault="000537CB" w:rsidP="004A7713">
      <w:pPr>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szCs w:val="24"/>
        </w:rPr>
        <w:t xml:space="preserve">Forest transition concept relates to general patterns of increase utilization of natural forests by human thereby resulting to reduced forest areas followed by reduced rate of forest lost and eventual forest recovery. This return of forests has been termed the forest transition (Mather, 1992; </w:t>
      </w:r>
      <w:proofErr w:type="spellStart"/>
      <w:r w:rsidRPr="004A7713">
        <w:rPr>
          <w:rFonts w:ascii="Times New Roman" w:hAnsi="Times New Roman" w:cs="Times New Roman"/>
          <w:sz w:val="20"/>
          <w:szCs w:val="24"/>
        </w:rPr>
        <w:t>Rudel</w:t>
      </w:r>
      <w:proofErr w:type="spellEnd"/>
      <w:r w:rsidRPr="004A7713">
        <w:rPr>
          <w:rFonts w:ascii="Times New Roman" w:hAnsi="Times New Roman" w:cs="Times New Roman"/>
          <w:sz w:val="20"/>
          <w:szCs w:val="24"/>
        </w:rPr>
        <w:t xml:space="preserve"> </w:t>
      </w:r>
      <w:r w:rsidRPr="004A7713">
        <w:rPr>
          <w:rFonts w:ascii="Times New Roman" w:hAnsi="Times New Roman" w:cs="Times New Roman"/>
          <w:i/>
          <w:sz w:val="20"/>
          <w:szCs w:val="24"/>
        </w:rPr>
        <w:t>et al.,</w:t>
      </w:r>
      <w:r w:rsidRPr="004A7713">
        <w:rPr>
          <w:rFonts w:ascii="Times New Roman" w:hAnsi="Times New Roman" w:cs="Times New Roman"/>
          <w:sz w:val="20"/>
          <w:szCs w:val="24"/>
        </w:rPr>
        <w:t xml:space="preserve"> 2005).</w:t>
      </w:r>
      <w:r w:rsidR="00322363" w:rsidRPr="004A7713">
        <w:rPr>
          <w:rFonts w:ascii="Times New Roman" w:hAnsi="Times New Roman" w:cs="Times New Roman"/>
          <w:sz w:val="20"/>
          <w:szCs w:val="24"/>
        </w:rPr>
        <w:t xml:space="preserve"> Forest </w:t>
      </w:r>
      <w:r w:rsidR="00561F2A" w:rsidRPr="004A7713">
        <w:rPr>
          <w:rFonts w:ascii="Times New Roman" w:hAnsi="Times New Roman" w:cs="Times New Roman"/>
          <w:sz w:val="20"/>
          <w:szCs w:val="24"/>
        </w:rPr>
        <w:t>transitions have</w:t>
      </w:r>
      <w:r w:rsidR="00322363" w:rsidRPr="004A7713">
        <w:rPr>
          <w:rFonts w:ascii="Times New Roman" w:hAnsi="Times New Roman" w:cs="Times New Roman"/>
          <w:sz w:val="20"/>
          <w:szCs w:val="24"/>
        </w:rPr>
        <w:t xml:space="preserve"> been </w:t>
      </w:r>
      <w:r w:rsidR="00561F2A" w:rsidRPr="004A7713">
        <w:rPr>
          <w:rFonts w:ascii="Times New Roman" w:hAnsi="Times New Roman" w:cs="Times New Roman"/>
          <w:sz w:val="20"/>
          <w:szCs w:val="24"/>
        </w:rPr>
        <w:t>identified in various settings and many parts of the world with their underlying mechanisms described (</w:t>
      </w:r>
      <w:proofErr w:type="spellStart"/>
      <w:r w:rsidR="00561F2A" w:rsidRPr="004A7713">
        <w:rPr>
          <w:rFonts w:ascii="Times New Roman" w:hAnsi="Times New Roman" w:cs="Times New Roman"/>
          <w:sz w:val="20"/>
          <w:szCs w:val="24"/>
        </w:rPr>
        <w:t>Kauppi</w:t>
      </w:r>
      <w:proofErr w:type="spellEnd"/>
      <w:r w:rsidR="00561F2A" w:rsidRPr="004A7713">
        <w:rPr>
          <w:rFonts w:ascii="Times New Roman" w:hAnsi="Times New Roman" w:cs="Times New Roman"/>
          <w:sz w:val="20"/>
          <w:szCs w:val="24"/>
        </w:rPr>
        <w:t xml:space="preserve"> </w:t>
      </w:r>
      <w:r w:rsidR="00561F2A" w:rsidRPr="004A7713">
        <w:rPr>
          <w:rFonts w:ascii="Times New Roman" w:hAnsi="Times New Roman" w:cs="Times New Roman"/>
          <w:i/>
          <w:sz w:val="20"/>
          <w:szCs w:val="24"/>
        </w:rPr>
        <w:t>et al.,</w:t>
      </w:r>
      <w:r w:rsidR="00561F2A" w:rsidRPr="004A7713">
        <w:rPr>
          <w:rFonts w:ascii="Times New Roman" w:hAnsi="Times New Roman" w:cs="Times New Roman"/>
          <w:sz w:val="20"/>
          <w:szCs w:val="24"/>
        </w:rPr>
        <w:t xml:space="preserve"> 2006; </w:t>
      </w:r>
      <w:proofErr w:type="spellStart"/>
      <w:r w:rsidR="00561F2A" w:rsidRPr="004A7713">
        <w:rPr>
          <w:rFonts w:ascii="Times New Roman" w:hAnsi="Times New Roman" w:cs="Times New Roman"/>
          <w:sz w:val="20"/>
          <w:szCs w:val="24"/>
        </w:rPr>
        <w:lastRenderedPageBreak/>
        <w:t>Erb</w:t>
      </w:r>
      <w:proofErr w:type="spellEnd"/>
      <w:r w:rsidR="00561F2A" w:rsidRPr="004A7713">
        <w:rPr>
          <w:rFonts w:ascii="Times New Roman" w:hAnsi="Times New Roman" w:cs="Times New Roman"/>
          <w:sz w:val="20"/>
          <w:szCs w:val="24"/>
        </w:rPr>
        <w:t xml:space="preserve"> </w:t>
      </w:r>
      <w:r w:rsidR="00561F2A" w:rsidRPr="004A7713">
        <w:rPr>
          <w:rFonts w:ascii="Times New Roman" w:hAnsi="Times New Roman" w:cs="Times New Roman"/>
          <w:i/>
          <w:sz w:val="20"/>
          <w:szCs w:val="24"/>
        </w:rPr>
        <w:t>et al.,</w:t>
      </w:r>
      <w:r w:rsidR="00561F2A" w:rsidRPr="004A7713">
        <w:rPr>
          <w:rFonts w:ascii="Times New Roman" w:hAnsi="Times New Roman" w:cs="Times New Roman"/>
          <w:sz w:val="20"/>
          <w:szCs w:val="24"/>
        </w:rPr>
        <w:t xml:space="preserve"> 2008; </w:t>
      </w:r>
      <w:proofErr w:type="spellStart"/>
      <w:r w:rsidR="00561F2A" w:rsidRPr="004A7713">
        <w:rPr>
          <w:rFonts w:ascii="Times New Roman" w:hAnsi="Times New Roman" w:cs="Times New Roman"/>
          <w:sz w:val="20"/>
          <w:szCs w:val="24"/>
        </w:rPr>
        <w:t>Meyfroidt</w:t>
      </w:r>
      <w:proofErr w:type="spellEnd"/>
      <w:r w:rsidR="00561F2A" w:rsidRPr="004A7713">
        <w:rPr>
          <w:rFonts w:ascii="Times New Roman" w:hAnsi="Times New Roman" w:cs="Times New Roman"/>
          <w:sz w:val="20"/>
          <w:szCs w:val="24"/>
        </w:rPr>
        <w:t xml:space="preserve"> and </w:t>
      </w:r>
      <w:proofErr w:type="spellStart"/>
      <w:r w:rsidR="00561F2A" w:rsidRPr="004A7713">
        <w:rPr>
          <w:rFonts w:ascii="Times New Roman" w:hAnsi="Times New Roman" w:cs="Times New Roman"/>
          <w:sz w:val="20"/>
          <w:szCs w:val="24"/>
        </w:rPr>
        <w:t>Lambin</w:t>
      </w:r>
      <w:proofErr w:type="spellEnd"/>
      <w:r w:rsidR="00561F2A" w:rsidRPr="004A7713">
        <w:rPr>
          <w:rFonts w:ascii="Times New Roman" w:hAnsi="Times New Roman" w:cs="Times New Roman"/>
          <w:sz w:val="20"/>
          <w:szCs w:val="24"/>
        </w:rPr>
        <w:t xml:space="preserve">, 2008). Forest transition has been identified to be associated with socio-economic transformations </w:t>
      </w:r>
      <w:r w:rsidR="00CB4A5B" w:rsidRPr="004A7713">
        <w:rPr>
          <w:rFonts w:ascii="Times New Roman" w:hAnsi="Times New Roman" w:cs="Times New Roman"/>
          <w:sz w:val="20"/>
          <w:szCs w:val="24"/>
        </w:rPr>
        <w:t>such as ind</w:t>
      </w:r>
      <w:r w:rsidR="004B7FB1" w:rsidRPr="004A7713">
        <w:rPr>
          <w:rFonts w:ascii="Times New Roman" w:hAnsi="Times New Roman" w:cs="Times New Roman"/>
          <w:sz w:val="20"/>
          <w:szCs w:val="24"/>
        </w:rPr>
        <w:t>ustrialization and urbanization.</w:t>
      </w:r>
      <w:r w:rsidR="00CB4A5B" w:rsidRPr="004A7713">
        <w:rPr>
          <w:rFonts w:ascii="Times New Roman" w:hAnsi="Times New Roman" w:cs="Times New Roman"/>
          <w:sz w:val="20"/>
          <w:szCs w:val="24"/>
        </w:rPr>
        <w:t xml:space="preserve"> </w:t>
      </w:r>
      <w:r w:rsidR="004B7FB1" w:rsidRPr="004A7713">
        <w:rPr>
          <w:rFonts w:ascii="Times New Roman" w:hAnsi="Times New Roman" w:cs="Times New Roman"/>
          <w:sz w:val="20"/>
          <w:szCs w:val="24"/>
        </w:rPr>
        <w:t>E</w:t>
      </w:r>
      <w:r w:rsidR="00561F2A" w:rsidRPr="004A7713">
        <w:rPr>
          <w:rFonts w:ascii="Times New Roman" w:hAnsi="Times New Roman" w:cs="Times New Roman"/>
          <w:sz w:val="20"/>
          <w:szCs w:val="24"/>
        </w:rPr>
        <w:t>arly stages in the development of a country</w:t>
      </w:r>
      <w:r w:rsidR="00CB4A5B" w:rsidRPr="004A7713">
        <w:rPr>
          <w:rFonts w:ascii="Times New Roman" w:hAnsi="Times New Roman" w:cs="Times New Roman"/>
          <w:sz w:val="20"/>
          <w:szCs w:val="24"/>
        </w:rPr>
        <w:t xml:space="preserve"> is characterized by high forest cover and low deforestation rates, followed by accelerated rates of deforestation and forest cover reduction, before the deforestation rate slows down, forest cover stabilizes and then eventual forest recovering (</w:t>
      </w:r>
      <w:proofErr w:type="spellStart"/>
      <w:r w:rsidR="00CB4A5B" w:rsidRPr="004A7713">
        <w:rPr>
          <w:rFonts w:ascii="Times New Roman" w:hAnsi="Times New Roman" w:cs="Times New Roman"/>
          <w:sz w:val="20"/>
          <w:szCs w:val="24"/>
        </w:rPr>
        <w:t>Angelsen</w:t>
      </w:r>
      <w:proofErr w:type="spellEnd"/>
      <w:r w:rsidR="00CB4A5B" w:rsidRPr="004A7713">
        <w:rPr>
          <w:rFonts w:ascii="Times New Roman" w:hAnsi="Times New Roman" w:cs="Times New Roman"/>
          <w:sz w:val="20"/>
          <w:szCs w:val="24"/>
        </w:rPr>
        <w:t xml:space="preserve"> and </w:t>
      </w:r>
      <w:proofErr w:type="spellStart"/>
      <w:r w:rsidR="00CB4A5B" w:rsidRPr="004A7713">
        <w:rPr>
          <w:rFonts w:ascii="Times New Roman" w:hAnsi="Times New Roman" w:cs="Times New Roman"/>
          <w:sz w:val="20"/>
          <w:szCs w:val="24"/>
        </w:rPr>
        <w:t>Ainembabazi</w:t>
      </w:r>
      <w:proofErr w:type="spellEnd"/>
      <w:r w:rsidR="00CB4A5B" w:rsidRPr="004A7713">
        <w:rPr>
          <w:rFonts w:ascii="Times New Roman" w:hAnsi="Times New Roman" w:cs="Times New Roman"/>
          <w:sz w:val="20"/>
          <w:szCs w:val="24"/>
        </w:rPr>
        <w:t>, 2014).</w:t>
      </w:r>
    </w:p>
    <w:p w:rsidR="004A7713" w:rsidRPr="004A7713" w:rsidRDefault="004A7713" w:rsidP="004A7713">
      <w:pPr>
        <w:snapToGrid w:val="0"/>
        <w:spacing w:after="0" w:line="240" w:lineRule="auto"/>
        <w:jc w:val="both"/>
        <w:rPr>
          <w:rFonts w:ascii="Times New Roman" w:hAnsi="Times New Roman" w:cs="Times New Roman"/>
          <w:b/>
          <w:sz w:val="20"/>
          <w:szCs w:val="24"/>
        </w:rPr>
      </w:pPr>
      <w:r w:rsidRPr="004A7713">
        <w:rPr>
          <w:rFonts w:ascii="Times New Roman" w:hAnsi="Times New Roman" w:cs="Times New Roman"/>
          <w:b/>
          <w:sz w:val="20"/>
          <w:szCs w:val="24"/>
        </w:rPr>
        <w:t>Global Forest and Forest Transition</w:t>
      </w:r>
    </w:p>
    <w:p w:rsidR="004A7713" w:rsidRPr="004A7713" w:rsidRDefault="004A7713"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pPr>
      <w:r w:rsidRPr="004A7713">
        <w:rPr>
          <w:rFonts w:ascii="Times New Roman" w:hAnsi="Times New Roman" w:cs="Times New Roman"/>
          <w:sz w:val="20"/>
          <w:szCs w:val="24"/>
          <w:lang w:val="en-GB"/>
        </w:rPr>
        <w:t xml:space="preserve">Forests cover over four billion hectares, 31 per cent of the world’s total land area (FAO, 2011). According to the Food and Agricultural Organization of the United Nations, global forest cover was reduced by more than 70 </w:t>
      </w:r>
      <w:proofErr w:type="spellStart"/>
      <w:r w:rsidRPr="004A7713">
        <w:rPr>
          <w:rFonts w:ascii="Times New Roman" w:hAnsi="Times New Roman" w:cs="Times New Roman"/>
          <w:sz w:val="20"/>
          <w:szCs w:val="24"/>
          <w:lang w:val="en-GB"/>
        </w:rPr>
        <w:t>Mha</w:t>
      </w:r>
      <w:proofErr w:type="spellEnd"/>
      <w:r w:rsidRPr="004A7713">
        <w:rPr>
          <w:rFonts w:ascii="Times New Roman" w:hAnsi="Times New Roman" w:cs="Times New Roman"/>
          <w:sz w:val="20"/>
          <w:szCs w:val="24"/>
          <w:lang w:val="en-GB"/>
        </w:rPr>
        <w:t xml:space="preserve"> since 1990, roughly 0.5% of the global land area (</w:t>
      </w:r>
      <w:proofErr w:type="spellStart"/>
      <w:r w:rsidRPr="004A7713">
        <w:rPr>
          <w:rFonts w:ascii="Times New Roman" w:hAnsi="Times New Roman" w:cs="Times New Roman"/>
          <w:sz w:val="20"/>
          <w:szCs w:val="24"/>
          <w:lang w:val="en-GB"/>
        </w:rPr>
        <w:t>Pagnutti</w:t>
      </w:r>
      <w:proofErr w:type="spellEnd"/>
      <w:r w:rsidRPr="004A7713">
        <w:rPr>
          <w:rFonts w:ascii="Times New Roman" w:hAnsi="Times New Roman" w:cs="Times New Roman"/>
          <w:sz w:val="20"/>
          <w:szCs w:val="24"/>
          <w:lang w:val="en-GB"/>
        </w:rPr>
        <w:t xml:space="preserve"> </w:t>
      </w:r>
      <w:r w:rsidRPr="004A7713">
        <w:rPr>
          <w:rFonts w:ascii="Times New Roman" w:hAnsi="Times New Roman" w:cs="Times New Roman"/>
          <w:i/>
          <w:sz w:val="20"/>
          <w:szCs w:val="24"/>
          <w:lang w:val="en-GB"/>
        </w:rPr>
        <w:t>et al</w:t>
      </w:r>
      <w:r w:rsidRPr="004A7713">
        <w:rPr>
          <w:rFonts w:ascii="Times New Roman" w:hAnsi="Times New Roman" w:cs="Times New Roman"/>
          <w:sz w:val="20"/>
          <w:szCs w:val="24"/>
          <w:lang w:val="en-GB"/>
        </w:rPr>
        <w:t xml:space="preserve">., 2013). </w:t>
      </w:r>
      <w:r w:rsidRPr="004A7713">
        <w:rPr>
          <w:rFonts w:ascii="Times New Roman" w:hAnsi="Times New Roman" w:cs="Times New Roman"/>
          <w:color w:val="000000"/>
          <w:sz w:val="20"/>
          <w:szCs w:val="24"/>
          <w:lang w:val="en-GB"/>
        </w:rPr>
        <w:t xml:space="preserve">Worldwide assessment of annual change forest area has revealed some levels of forest transition despite the </w:t>
      </w:r>
      <w:r w:rsidRPr="004A7713">
        <w:rPr>
          <w:rFonts w:ascii="Times New Roman" w:hAnsi="Times New Roman" w:cs="Times New Roman"/>
          <w:sz w:val="20"/>
          <w:szCs w:val="24"/>
          <w:lang w:val="en-GB"/>
        </w:rPr>
        <w:t>apparent demise of the world’s forests, particularly in the industrialized world; that is, a transition from declining to expand forested area (</w:t>
      </w:r>
      <w:proofErr w:type="spellStart"/>
      <w:r w:rsidRPr="004A7713">
        <w:rPr>
          <w:rFonts w:ascii="Times New Roman" w:hAnsi="Times New Roman" w:cs="Times New Roman"/>
          <w:sz w:val="20"/>
          <w:szCs w:val="24"/>
          <w:lang w:val="en-GB"/>
        </w:rPr>
        <w:t>Lambin</w:t>
      </w:r>
      <w:proofErr w:type="spellEnd"/>
      <w:r w:rsidRPr="004A7713">
        <w:rPr>
          <w:rFonts w:ascii="Times New Roman" w:hAnsi="Times New Roman" w:cs="Times New Roman"/>
          <w:sz w:val="20"/>
          <w:szCs w:val="24"/>
          <w:lang w:val="en-GB"/>
        </w:rPr>
        <w:t xml:space="preserve"> and </w:t>
      </w:r>
      <w:proofErr w:type="spellStart"/>
      <w:r w:rsidRPr="004A7713">
        <w:rPr>
          <w:rFonts w:ascii="Times New Roman" w:hAnsi="Times New Roman" w:cs="Times New Roman"/>
          <w:sz w:val="20"/>
          <w:szCs w:val="24"/>
          <w:lang w:val="en-GB"/>
        </w:rPr>
        <w:t>Meyfroidt</w:t>
      </w:r>
      <w:proofErr w:type="spellEnd"/>
      <w:r w:rsidRPr="004A7713">
        <w:rPr>
          <w:rFonts w:ascii="Times New Roman" w:hAnsi="Times New Roman" w:cs="Times New Roman"/>
          <w:sz w:val="20"/>
          <w:szCs w:val="24"/>
          <w:lang w:val="en-GB"/>
        </w:rPr>
        <w:t>, 2011).</w:t>
      </w:r>
    </w:p>
    <w:p w:rsidR="004A7713" w:rsidRPr="004A7713" w:rsidRDefault="004A7713" w:rsidP="004A7713">
      <w:pPr>
        <w:snapToGrid w:val="0"/>
        <w:spacing w:after="0" w:line="240" w:lineRule="auto"/>
        <w:ind w:firstLine="425"/>
        <w:jc w:val="both"/>
        <w:rPr>
          <w:rFonts w:ascii="Times New Roman" w:hAnsi="Times New Roman" w:cs="Times New Roman"/>
          <w:color w:val="000000"/>
          <w:sz w:val="20"/>
          <w:szCs w:val="24"/>
          <w:lang w:val="en-GB"/>
        </w:rPr>
      </w:pPr>
      <w:r w:rsidRPr="004A7713">
        <w:rPr>
          <w:rFonts w:ascii="Times New Roman" w:hAnsi="Times New Roman" w:cs="Times New Roman"/>
          <w:sz w:val="20"/>
          <w:szCs w:val="24"/>
          <w:lang w:val="en-GB"/>
        </w:rPr>
        <w:t xml:space="preserve">At the global level, annual forest loss decreased from 16 million hectares in the 1990s to approximately 13 million hectares between 2000 and 2010 (FAO 2011). As shown in figure 2, no existence of forest transition between 2000 and 2005 in almost all African countries as their forest cover still reduced with many up to more than 0.05% while forest transition within these years is evident in Europe and many Northern Asia countries (FAO, 2005). But the report of FAO in </w:t>
      </w:r>
      <w:r w:rsidRPr="004A7713">
        <w:rPr>
          <w:rFonts w:ascii="Times New Roman" w:hAnsi="Times New Roman" w:cs="Times New Roman"/>
          <w:sz w:val="20"/>
          <w:szCs w:val="24"/>
          <w:lang w:val="en-GB"/>
        </w:rPr>
        <w:lastRenderedPageBreak/>
        <w:t xml:space="preserve">2010 as shown in table 1 revealed that </w:t>
      </w:r>
      <w:r w:rsidRPr="004A7713">
        <w:rPr>
          <w:rFonts w:ascii="Times New Roman" w:hAnsi="Times New Roman" w:cs="Times New Roman"/>
          <w:color w:val="000000"/>
          <w:sz w:val="20"/>
          <w:szCs w:val="24"/>
          <w:lang w:val="en-GB"/>
        </w:rPr>
        <w:t xml:space="preserve">the percentage annual change in forest area of the world between 2000 and 2010 is estimated to be -0.13% compared to the percentage change of the preceding decade (1990-2000) put as -0.20% (FAO, 2010). At continental level during these two geological decades, Africa, Asia, North and Central America have experienced reduced forest loss while it is unchanged in South America but increase Oceania and Europe. Hence, this does not </w:t>
      </w:r>
      <w:r w:rsidRPr="004A7713">
        <w:rPr>
          <w:rFonts w:ascii="Times New Roman" w:hAnsi="Times New Roman" w:cs="Times New Roman"/>
          <w:color w:val="000000"/>
          <w:sz w:val="20"/>
          <w:szCs w:val="24"/>
          <w:lang w:val="en-GB"/>
        </w:rPr>
        <w:lastRenderedPageBreak/>
        <w:t>support that reduction in forest loss will automatically translate into forest transition. For instance, Africa whose percentage change in forest cover between 1990-2000 and 2000-2010 increased from -0.56% to -0.49% (FAO, 2010) has not been experiencing forest transition. Nevertheless, the ongoing forests cover acceleration in many countries of the world has induced forest transition in those regions.</w:t>
      </w:r>
    </w:p>
    <w:p w:rsidR="004A7713" w:rsidRDefault="004A7713" w:rsidP="004A7713">
      <w:pPr>
        <w:snapToGrid w:val="0"/>
        <w:spacing w:after="0" w:line="240" w:lineRule="auto"/>
        <w:ind w:firstLine="425"/>
        <w:jc w:val="both"/>
        <w:rPr>
          <w:rFonts w:ascii="Times New Roman" w:hAnsi="Times New Roman" w:cs="Times New Roman"/>
          <w:sz w:val="20"/>
          <w:szCs w:val="24"/>
          <w:lang w:eastAsia="zh-CN"/>
        </w:rPr>
        <w:sectPr w:rsidR="004A7713" w:rsidSect="004A7713">
          <w:type w:val="continuous"/>
          <w:pgSz w:w="12242" w:h="15842" w:code="1"/>
          <w:pgMar w:top="1440" w:right="1440" w:bottom="1440" w:left="1440" w:header="720" w:footer="720" w:gutter="0"/>
          <w:cols w:num="2" w:space="425"/>
          <w:docGrid w:linePitch="360"/>
        </w:sectPr>
      </w:pPr>
    </w:p>
    <w:p w:rsidR="004A7713" w:rsidRPr="004A7713" w:rsidRDefault="004A7713" w:rsidP="004A7713">
      <w:pPr>
        <w:snapToGrid w:val="0"/>
        <w:spacing w:after="0" w:line="240" w:lineRule="auto"/>
        <w:jc w:val="center"/>
        <w:rPr>
          <w:rFonts w:ascii="Times New Roman" w:hAnsi="Times New Roman" w:cs="Times New Roman"/>
          <w:b/>
          <w:color w:val="000000"/>
          <w:sz w:val="18"/>
          <w:szCs w:val="18"/>
          <w:lang w:val="en-GB" w:eastAsia="zh-CN"/>
        </w:rPr>
      </w:pPr>
    </w:p>
    <w:p w:rsidR="00276CC6" w:rsidRPr="004A7713" w:rsidRDefault="00276CC6" w:rsidP="004A7713">
      <w:pPr>
        <w:snapToGrid w:val="0"/>
        <w:spacing w:after="0" w:line="240" w:lineRule="auto"/>
        <w:jc w:val="center"/>
        <w:rPr>
          <w:rFonts w:ascii="Times New Roman" w:hAnsi="Times New Roman" w:cs="Times New Roman"/>
          <w:b/>
          <w:color w:val="000000"/>
          <w:sz w:val="18"/>
          <w:szCs w:val="18"/>
          <w:lang w:val="en-GB" w:eastAsia="zh-CN"/>
        </w:rPr>
      </w:pPr>
      <w:r w:rsidRPr="004A7713">
        <w:rPr>
          <w:rFonts w:ascii="Times New Roman" w:hAnsi="Times New Roman" w:cs="Times New Roman" w:hint="eastAsia"/>
          <w:b/>
          <w:noProof/>
          <w:color w:val="000000"/>
          <w:sz w:val="18"/>
          <w:szCs w:val="18"/>
          <w:lang w:eastAsia="zh-CN"/>
        </w:rPr>
        <w:drawing>
          <wp:inline distT="0" distB="0" distL="0" distR="0">
            <wp:extent cx="4261606" cy="2751151"/>
            <wp:effectExtent l="19050" t="0" r="5594"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65914" cy="2753932"/>
                    </a:xfrm>
                    <a:prstGeom prst="rect">
                      <a:avLst/>
                    </a:prstGeom>
                    <a:noFill/>
                    <a:ln w="9525">
                      <a:noFill/>
                      <a:miter lim="800000"/>
                      <a:headEnd/>
                      <a:tailEnd/>
                    </a:ln>
                  </pic:spPr>
                </pic:pic>
              </a:graphicData>
            </a:graphic>
          </wp:inline>
        </w:drawing>
      </w:r>
    </w:p>
    <w:p w:rsidR="00300EF7" w:rsidRPr="004A7713" w:rsidRDefault="00310327" w:rsidP="004A7713">
      <w:pPr>
        <w:snapToGrid w:val="0"/>
        <w:spacing w:after="0" w:line="240" w:lineRule="auto"/>
        <w:jc w:val="center"/>
        <w:rPr>
          <w:rFonts w:ascii="Times New Roman" w:hAnsi="Times New Roman" w:cs="Times New Roman"/>
          <w:b/>
          <w:color w:val="000000"/>
          <w:sz w:val="18"/>
          <w:szCs w:val="18"/>
          <w:lang w:val="en-GB"/>
        </w:rPr>
      </w:pPr>
      <w:r w:rsidRPr="004A7713">
        <w:rPr>
          <w:rFonts w:ascii="Times New Roman" w:hAnsi="Times New Roman" w:cs="Times New Roman"/>
          <w:b/>
          <w:color w:val="000000"/>
          <w:sz w:val="18"/>
          <w:szCs w:val="18"/>
          <w:lang w:val="en-GB"/>
        </w:rPr>
        <w:t>Figure 1:</w:t>
      </w:r>
      <w:r w:rsidR="00A239B9" w:rsidRPr="004A7713">
        <w:rPr>
          <w:rFonts w:ascii="Times New Roman" w:hAnsi="Times New Roman" w:cs="Times New Roman"/>
          <w:b/>
          <w:color w:val="000000"/>
          <w:sz w:val="18"/>
          <w:szCs w:val="18"/>
          <w:lang w:val="en-GB"/>
        </w:rPr>
        <w:t xml:space="preserve"> Generalized Forest Transition P</w:t>
      </w:r>
      <w:r w:rsidR="00CC7534" w:rsidRPr="004A7713">
        <w:rPr>
          <w:rFonts w:ascii="Times New Roman" w:hAnsi="Times New Roman" w:cs="Times New Roman"/>
          <w:b/>
          <w:color w:val="000000"/>
          <w:sz w:val="18"/>
          <w:szCs w:val="18"/>
          <w:lang w:val="en-GB"/>
        </w:rPr>
        <w:t>attern</w:t>
      </w:r>
    </w:p>
    <w:p w:rsidR="00276CC6" w:rsidRPr="004A7713" w:rsidRDefault="00276CC6" w:rsidP="004A7713">
      <w:pPr>
        <w:snapToGrid w:val="0"/>
        <w:spacing w:after="0" w:line="240" w:lineRule="auto"/>
        <w:jc w:val="both"/>
        <w:rPr>
          <w:rFonts w:ascii="Times New Roman" w:hAnsi="Times New Roman" w:cs="Times New Roman"/>
          <w:b/>
          <w:sz w:val="18"/>
          <w:szCs w:val="18"/>
          <w:lang w:eastAsia="zh-CN"/>
        </w:rPr>
      </w:pPr>
    </w:p>
    <w:p w:rsidR="00310F89" w:rsidRPr="004A7713" w:rsidRDefault="00310F89" w:rsidP="004A7713">
      <w:pPr>
        <w:autoSpaceDE w:val="0"/>
        <w:autoSpaceDN w:val="0"/>
        <w:adjustRightInd w:val="0"/>
        <w:snapToGrid w:val="0"/>
        <w:spacing w:after="0" w:line="240" w:lineRule="auto"/>
        <w:jc w:val="center"/>
        <w:rPr>
          <w:rFonts w:ascii="Times New Roman" w:hAnsi="Times New Roman" w:cs="Times New Roman"/>
          <w:b/>
          <w:sz w:val="18"/>
          <w:szCs w:val="18"/>
          <w:lang w:val="en-GB"/>
        </w:rPr>
      </w:pPr>
      <w:r w:rsidRPr="004A7713">
        <w:rPr>
          <w:rFonts w:ascii="Times New Roman" w:hAnsi="Times New Roman" w:cs="Times New Roman"/>
          <w:b/>
          <w:noProof/>
          <w:sz w:val="18"/>
          <w:szCs w:val="18"/>
          <w:lang w:eastAsia="zh-CN"/>
        </w:rPr>
        <w:drawing>
          <wp:inline distT="0" distB="0" distL="0" distR="0">
            <wp:extent cx="5137171" cy="2624593"/>
            <wp:effectExtent l="19050" t="19050" r="25379" b="2335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37123" cy="2624569"/>
                    </a:xfrm>
                    <a:prstGeom prst="rect">
                      <a:avLst/>
                    </a:prstGeom>
                    <a:noFill/>
                    <a:ln w="9525">
                      <a:solidFill>
                        <a:schemeClr val="bg1"/>
                      </a:solidFill>
                      <a:miter lim="800000"/>
                      <a:headEnd/>
                      <a:tailEnd/>
                    </a:ln>
                  </pic:spPr>
                </pic:pic>
              </a:graphicData>
            </a:graphic>
          </wp:inline>
        </w:drawing>
      </w:r>
    </w:p>
    <w:p w:rsidR="003B3060" w:rsidRPr="004A7713" w:rsidRDefault="003B3060" w:rsidP="004A7713">
      <w:pPr>
        <w:autoSpaceDE w:val="0"/>
        <w:autoSpaceDN w:val="0"/>
        <w:adjustRightInd w:val="0"/>
        <w:snapToGrid w:val="0"/>
        <w:spacing w:after="0" w:line="240" w:lineRule="auto"/>
        <w:jc w:val="center"/>
        <w:rPr>
          <w:rFonts w:ascii="Times New Roman" w:hAnsi="Times New Roman" w:cs="Times New Roman"/>
          <w:b/>
          <w:sz w:val="18"/>
          <w:szCs w:val="18"/>
          <w:lang w:val="en-GB"/>
        </w:rPr>
      </w:pPr>
      <w:r w:rsidRPr="004A7713">
        <w:rPr>
          <w:rFonts w:ascii="Times New Roman" w:hAnsi="Times New Roman" w:cs="Times New Roman"/>
          <w:b/>
          <w:noProof/>
          <w:sz w:val="18"/>
          <w:szCs w:val="18"/>
          <w:lang w:eastAsia="zh-CN"/>
        </w:rPr>
        <w:drawing>
          <wp:inline distT="0" distB="0" distL="0" distR="0">
            <wp:extent cx="2318633" cy="153596"/>
            <wp:effectExtent l="19050" t="0" r="54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317968" cy="153552"/>
                    </a:xfrm>
                    <a:prstGeom prst="rect">
                      <a:avLst/>
                    </a:prstGeom>
                    <a:noFill/>
                    <a:ln w="9525">
                      <a:noFill/>
                      <a:miter lim="800000"/>
                      <a:headEnd/>
                      <a:tailEnd/>
                    </a:ln>
                  </pic:spPr>
                </pic:pic>
              </a:graphicData>
            </a:graphic>
          </wp:inline>
        </w:drawing>
      </w:r>
      <w:r w:rsidRPr="004A7713">
        <w:rPr>
          <w:rFonts w:ascii="Times New Roman" w:hAnsi="Times New Roman" w:cs="Times New Roman"/>
          <w:b/>
          <w:noProof/>
          <w:sz w:val="18"/>
          <w:szCs w:val="18"/>
          <w:lang w:eastAsia="zh-CN"/>
        </w:rPr>
        <w:drawing>
          <wp:inline distT="0" distB="0" distL="0" distR="0">
            <wp:extent cx="2620783" cy="149721"/>
            <wp:effectExtent l="19050" t="0" r="811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658580" cy="151880"/>
                    </a:xfrm>
                    <a:prstGeom prst="rect">
                      <a:avLst/>
                    </a:prstGeom>
                    <a:noFill/>
                    <a:ln w="9525">
                      <a:noFill/>
                      <a:miter lim="800000"/>
                      <a:headEnd/>
                      <a:tailEnd/>
                    </a:ln>
                  </pic:spPr>
                </pic:pic>
              </a:graphicData>
            </a:graphic>
          </wp:inline>
        </w:drawing>
      </w:r>
    </w:p>
    <w:p w:rsidR="003B3060" w:rsidRPr="004A7713" w:rsidRDefault="003B3060" w:rsidP="004A7713">
      <w:pPr>
        <w:autoSpaceDE w:val="0"/>
        <w:autoSpaceDN w:val="0"/>
        <w:adjustRightInd w:val="0"/>
        <w:snapToGrid w:val="0"/>
        <w:spacing w:after="0" w:line="240" w:lineRule="auto"/>
        <w:jc w:val="center"/>
        <w:rPr>
          <w:rFonts w:ascii="Times New Roman" w:hAnsi="Times New Roman" w:cs="Times New Roman"/>
          <w:b/>
          <w:sz w:val="18"/>
          <w:szCs w:val="18"/>
          <w:lang w:val="en-GB"/>
        </w:rPr>
      </w:pPr>
      <w:r w:rsidRPr="004A7713">
        <w:rPr>
          <w:rFonts w:ascii="Times New Roman" w:hAnsi="Times New Roman" w:cs="Times New Roman"/>
          <w:b/>
          <w:noProof/>
          <w:sz w:val="18"/>
          <w:szCs w:val="18"/>
          <w:lang w:eastAsia="zh-CN"/>
        </w:rPr>
        <w:drawing>
          <wp:inline distT="0" distB="0" distL="0" distR="0">
            <wp:extent cx="2639833" cy="152891"/>
            <wp:effectExtent l="19050" t="0" r="8117"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6559" cy="154439"/>
                    </a:xfrm>
                    <a:prstGeom prst="rect">
                      <a:avLst/>
                    </a:prstGeom>
                    <a:noFill/>
                    <a:ln w="9525">
                      <a:noFill/>
                      <a:miter lim="800000"/>
                      <a:headEnd/>
                      <a:tailEnd/>
                    </a:ln>
                  </pic:spPr>
                </pic:pic>
              </a:graphicData>
            </a:graphic>
          </wp:inline>
        </w:drawing>
      </w:r>
      <w:r w:rsidRPr="004A7713">
        <w:rPr>
          <w:rFonts w:ascii="Times New Roman" w:hAnsi="Times New Roman" w:cs="Times New Roman"/>
          <w:b/>
          <w:noProof/>
          <w:sz w:val="18"/>
          <w:szCs w:val="18"/>
          <w:lang w:eastAsia="zh-CN"/>
        </w:rPr>
        <w:drawing>
          <wp:inline distT="0" distB="0" distL="0" distR="0">
            <wp:extent cx="2559658" cy="159026"/>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654155" cy="164897"/>
                    </a:xfrm>
                    <a:prstGeom prst="rect">
                      <a:avLst/>
                    </a:prstGeom>
                    <a:noFill/>
                    <a:ln w="9525">
                      <a:noFill/>
                      <a:miter lim="800000"/>
                      <a:headEnd/>
                      <a:tailEnd/>
                    </a:ln>
                  </pic:spPr>
                </pic:pic>
              </a:graphicData>
            </a:graphic>
          </wp:inline>
        </w:drawing>
      </w:r>
    </w:p>
    <w:p w:rsidR="0075660C" w:rsidRPr="004A7713" w:rsidRDefault="003B3060" w:rsidP="004A7713">
      <w:pPr>
        <w:autoSpaceDE w:val="0"/>
        <w:autoSpaceDN w:val="0"/>
        <w:adjustRightInd w:val="0"/>
        <w:snapToGrid w:val="0"/>
        <w:spacing w:after="0" w:line="240" w:lineRule="auto"/>
        <w:jc w:val="center"/>
        <w:rPr>
          <w:rFonts w:ascii="Times New Roman" w:hAnsi="Times New Roman" w:cs="Times New Roman"/>
          <w:b/>
          <w:sz w:val="18"/>
          <w:szCs w:val="18"/>
          <w:lang w:val="en-GB"/>
        </w:rPr>
      </w:pPr>
      <w:r w:rsidRPr="004A7713">
        <w:rPr>
          <w:rFonts w:ascii="Times New Roman" w:hAnsi="Times New Roman" w:cs="Times New Roman"/>
          <w:b/>
          <w:noProof/>
          <w:sz w:val="18"/>
          <w:szCs w:val="18"/>
          <w:lang w:eastAsia="zh-CN"/>
        </w:rPr>
        <w:drawing>
          <wp:inline distT="0" distB="0" distL="0" distR="0">
            <wp:extent cx="2695492" cy="17036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724100" cy="172168"/>
                    </a:xfrm>
                    <a:prstGeom prst="rect">
                      <a:avLst/>
                    </a:prstGeom>
                    <a:noFill/>
                    <a:ln w="9525">
                      <a:noFill/>
                      <a:miter lim="800000"/>
                      <a:headEnd/>
                      <a:tailEnd/>
                    </a:ln>
                  </pic:spPr>
                </pic:pic>
              </a:graphicData>
            </a:graphic>
          </wp:inline>
        </w:drawing>
      </w:r>
      <w:r w:rsidR="00B918B0" w:rsidRPr="004A7713">
        <w:rPr>
          <w:rFonts w:ascii="Times New Roman" w:hAnsi="Times New Roman" w:cs="Times New Roman"/>
          <w:b/>
          <w:noProof/>
          <w:sz w:val="18"/>
          <w:szCs w:val="18"/>
          <w:lang w:eastAsia="zh-CN"/>
        </w:rPr>
        <w:drawing>
          <wp:inline distT="0" distB="0" distL="0" distR="0">
            <wp:extent cx="2382575" cy="166897"/>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416653" cy="169284"/>
                    </a:xfrm>
                    <a:prstGeom prst="rect">
                      <a:avLst/>
                    </a:prstGeom>
                    <a:noFill/>
                    <a:ln w="9525">
                      <a:noFill/>
                      <a:miter lim="800000"/>
                      <a:headEnd/>
                      <a:tailEnd/>
                    </a:ln>
                  </pic:spPr>
                </pic:pic>
              </a:graphicData>
            </a:graphic>
          </wp:inline>
        </w:drawing>
      </w:r>
    </w:p>
    <w:p w:rsidR="003B3060" w:rsidRPr="004A7713" w:rsidRDefault="0093537C" w:rsidP="004A7713">
      <w:pPr>
        <w:autoSpaceDE w:val="0"/>
        <w:autoSpaceDN w:val="0"/>
        <w:adjustRightInd w:val="0"/>
        <w:snapToGrid w:val="0"/>
        <w:spacing w:after="0" w:line="240" w:lineRule="auto"/>
        <w:jc w:val="both"/>
        <w:rPr>
          <w:rFonts w:ascii="Times New Roman" w:hAnsi="Times New Roman" w:cs="Times New Roman"/>
          <w:b/>
          <w:sz w:val="18"/>
          <w:szCs w:val="18"/>
          <w:lang w:val="en-GB"/>
        </w:rPr>
      </w:pPr>
      <w:r w:rsidRPr="004A7713">
        <w:rPr>
          <w:rFonts w:ascii="Times New Roman" w:hAnsi="Times New Roman" w:cs="Times New Roman"/>
          <w:b/>
          <w:sz w:val="18"/>
          <w:szCs w:val="18"/>
          <w:lang w:val="en-GB"/>
        </w:rPr>
        <w:t>Figure 2: Percentage Change in Forest Cover in C</w:t>
      </w:r>
      <w:r w:rsidR="003B3060" w:rsidRPr="004A7713">
        <w:rPr>
          <w:rFonts w:ascii="Times New Roman" w:hAnsi="Times New Roman" w:cs="Times New Roman"/>
          <w:b/>
          <w:sz w:val="18"/>
          <w:szCs w:val="18"/>
          <w:lang w:val="en-GB"/>
        </w:rPr>
        <w:t>ountries with grea</w:t>
      </w:r>
      <w:r w:rsidRPr="004A7713">
        <w:rPr>
          <w:rFonts w:ascii="Times New Roman" w:hAnsi="Times New Roman" w:cs="Times New Roman"/>
          <w:b/>
          <w:sz w:val="18"/>
          <w:szCs w:val="18"/>
          <w:lang w:val="en-GB"/>
        </w:rPr>
        <w:t>ter than 5 million hectares of F</w:t>
      </w:r>
      <w:r w:rsidR="003B3060" w:rsidRPr="004A7713">
        <w:rPr>
          <w:rFonts w:ascii="Times New Roman" w:hAnsi="Times New Roman" w:cs="Times New Roman"/>
          <w:b/>
          <w:sz w:val="18"/>
          <w:szCs w:val="18"/>
          <w:lang w:val="en-GB"/>
        </w:rPr>
        <w:t>orest between 2000 and 2005</w:t>
      </w:r>
    </w:p>
    <w:p w:rsidR="00B918B0" w:rsidRPr="004A7713" w:rsidRDefault="00B918B0" w:rsidP="004A7713">
      <w:pPr>
        <w:autoSpaceDE w:val="0"/>
        <w:autoSpaceDN w:val="0"/>
        <w:adjustRightInd w:val="0"/>
        <w:snapToGrid w:val="0"/>
        <w:spacing w:after="0" w:line="240" w:lineRule="auto"/>
        <w:jc w:val="both"/>
        <w:rPr>
          <w:rFonts w:ascii="Times New Roman" w:hAnsi="Times New Roman" w:cs="Times New Roman"/>
          <w:b/>
          <w:sz w:val="18"/>
          <w:szCs w:val="18"/>
          <w:lang w:val="en-GB"/>
        </w:rPr>
      </w:pPr>
      <w:r w:rsidRPr="004A7713">
        <w:rPr>
          <w:rFonts w:ascii="Times New Roman" w:hAnsi="Times New Roman" w:cs="Times New Roman"/>
          <w:b/>
          <w:sz w:val="18"/>
          <w:szCs w:val="18"/>
          <w:lang w:val="en-GB"/>
        </w:rPr>
        <w:t>Source: FAO, 2005</w:t>
      </w:r>
    </w:p>
    <w:p w:rsidR="00E60BC4" w:rsidRDefault="00E60BC4" w:rsidP="004A7713">
      <w:pPr>
        <w:autoSpaceDE w:val="0"/>
        <w:autoSpaceDN w:val="0"/>
        <w:adjustRightInd w:val="0"/>
        <w:snapToGrid w:val="0"/>
        <w:spacing w:after="0" w:line="240" w:lineRule="auto"/>
        <w:jc w:val="center"/>
        <w:rPr>
          <w:rFonts w:ascii="Times New Roman" w:hAnsi="Times New Roman" w:cs="Times New Roman" w:hint="eastAsia"/>
          <w:b/>
          <w:sz w:val="18"/>
          <w:szCs w:val="18"/>
          <w:lang w:val="en-GB" w:eastAsia="zh-CN"/>
        </w:rPr>
      </w:pPr>
    </w:p>
    <w:p w:rsidR="00562EC8" w:rsidRPr="00E60BC4" w:rsidRDefault="0093537C" w:rsidP="004A7713">
      <w:pPr>
        <w:autoSpaceDE w:val="0"/>
        <w:autoSpaceDN w:val="0"/>
        <w:adjustRightInd w:val="0"/>
        <w:snapToGrid w:val="0"/>
        <w:spacing w:after="0" w:line="240" w:lineRule="auto"/>
        <w:jc w:val="center"/>
        <w:rPr>
          <w:rFonts w:ascii="Times New Roman" w:hAnsi="Times New Roman" w:cs="Times New Roman"/>
          <w:b/>
          <w:sz w:val="20"/>
          <w:szCs w:val="20"/>
          <w:lang w:val="en-GB"/>
        </w:rPr>
      </w:pPr>
      <w:r w:rsidRPr="00E60BC4">
        <w:rPr>
          <w:rFonts w:ascii="Times New Roman" w:hAnsi="Times New Roman" w:cs="Times New Roman"/>
          <w:b/>
          <w:sz w:val="20"/>
          <w:szCs w:val="20"/>
          <w:lang w:val="en-GB"/>
        </w:rPr>
        <w:lastRenderedPageBreak/>
        <w:t>Table 1: Forest Transition P</w:t>
      </w:r>
      <w:r w:rsidR="00562EC8" w:rsidRPr="00E60BC4">
        <w:rPr>
          <w:rFonts w:ascii="Times New Roman" w:hAnsi="Times New Roman" w:cs="Times New Roman"/>
          <w:b/>
          <w:sz w:val="20"/>
          <w:szCs w:val="20"/>
          <w:lang w:val="en-GB"/>
        </w:rPr>
        <w:t xml:space="preserve">henomenon </w:t>
      </w:r>
      <w:r w:rsidRPr="00E60BC4">
        <w:rPr>
          <w:rFonts w:ascii="Times New Roman" w:hAnsi="Times New Roman" w:cs="Times New Roman"/>
          <w:b/>
          <w:sz w:val="20"/>
          <w:szCs w:val="20"/>
          <w:lang w:val="en-GB"/>
        </w:rPr>
        <w:t>in P</w:t>
      </w:r>
      <w:r w:rsidR="00A14BED" w:rsidRPr="00E60BC4">
        <w:rPr>
          <w:rFonts w:ascii="Times New Roman" w:hAnsi="Times New Roman" w:cs="Times New Roman"/>
          <w:b/>
          <w:sz w:val="20"/>
          <w:szCs w:val="20"/>
          <w:lang w:val="en-GB"/>
        </w:rPr>
        <w:t>arts of the</w:t>
      </w:r>
      <w:r w:rsidRPr="00E60BC4">
        <w:rPr>
          <w:rFonts w:ascii="Times New Roman" w:hAnsi="Times New Roman" w:cs="Times New Roman"/>
          <w:b/>
          <w:sz w:val="20"/>
          <w:szCs w:val="20"/>
          <w:lang w:val="en-GB"/>
        </w:rPr>
        <w:t xml:space="preserve"> W</w:t>
      </w:r>
      <w:r w:rsidR="00562EC8" w:rsidRPr="00E60BC4">
        <w:rPr>
          <w:rFonts w:ascii="Times New Roman" w:hAnsi="Times New Roman" w:cs="Times New Roman"/>
          <w:b/>
          <w:sz w:val="20"/>
          <w:szCs w:val="20"/>
          <w:lang w:val="en-GB"/>
        </w:rPr>
        <w:t>orld between 1990-2000 and 2000-2010</w:t>
      </w:r>
    </w:p>
    <w:tbl>
      <w:tblPr>
        <w:tblStyle w:val="TableGrid"/>
        <w:tblW w:w="5000" w:type="pct"/>
        <w:jc w:val="center"/>
        <w:tblLook w:val="04A0"/>
      </w:tblPr>
      <w:tblGrid>
        <w:gridCol w:w="3753"/>
        <w:gridCol w:w="1590"/>
        <w:gridCol w:w="1293"/>
        <w:gridCol w:w="1651"/>
        <w:gridCol w:w="1291"/>
      </w:tblGrid>
      <w:tr w:rsidR="00562EC8" w:rsidRPr="00E60BC4" w:rsidTr="00E60BC4">
        <w:trPr>
          <w:jc w:val="center"/>
        </w:trPr>
        <w:tc>
          <w:tcPr>
            <w:tcW w:w="1959" w:type="pct"/>
            <w:vMerge w:val="restar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color w:val="000000"/>
                <w:sz w:val="20"/>
                <w:szCs w:val="20"/>
                <w:lang w:val="en-GB"/>
              </w:rPr>
              <w:t>Region/</w:t>
            </w:r>
            <w:proofErr w:type="spellStart"/>
            <w:r w:rsidRPr="00E60BC4">
              <w:rPr>
                <w:rFonts w:ascii="Times New Roman" w:hAnsi="Times New Roman" w:cs="Times New Roman"/>
                <w:b/>
                <w:color w:val="000000"/>
                <w:sz w:val="20"/>
                <w:szCs w:val="20"/>
                <w:lang w:val="en-GB"/>
              </w:rPr>
              <w:t>subregions</w:t>
            </w:r>
            <w:proofErr w:type="spellEnd"/>
          </w:p>
        </w:tc>
        <w:tc>
          <w:tcPr>
            <w:tcW w:w="1505" w:type="pct"/>
            <w:gridSpan w:val="2"/>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color w:val="000000"/>
                <w:sz w:val="20"/>
                <w:szCs w:val="20"/>
                <w:lang w:val="en-GB"/>
              </w:rPr>
              <w:t>1990-2000</w:t>
            </w:r>
          </w:p>
          <w:p w:rsidR="001819B4" w:rsidRPr="00E60BC4" w:rsidRDefault="001819B4"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color w:val="000000"/>
                <w:sz w:val="20"/>
                <w:szCs w:val="20"/>
                <w:lang w:val="en-GB"/>
              </w:rPr>
              <w:t>Forest cover</w:t>
            </w:r>
          </w:p>
        </w:tc>
        <w:tc>
          <w:tcPr>
            <w:tcW w:w="1536" w:type="pct"/>
            <w:gridSpan w:val="2"/>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color w:val="000000"/>
                <w:sz w:val="20"/>
                <w:szCs w:val="20"/>
                <w:lang w:val="en-GB"/>
              </w:rPr>
              <w:t>2000-2010</w:t>
            </w:r>
          </w:p>
          <w:p w:rsidR="001819B4" w:rsidRPr="00E60BC4" w:rsidRDefault="001819B4"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color w:val="000000"/>
                <w:sz w:val="20"/>
                <w:szCs w:val="20"/>
                <w:lang w:val="en-GB"/>
              </w:rPr>
              <w:t>Forest cover</w:t>
            </w:r>
          </w:p>
        </w:tc>
      </w:tr>
      <w:tr w:rsidR="00562EC8" w:rsidRPr="00E60BC4" w:rsidTr="00E60BC4">
        <w:trPr>
          <w:trHeight w:val="41"/>
          <w:jc w:val="center"/>
        </w:trPr>
        <w:tc>
          <w:tcPr>
            <w:tcW w:w="1959" w:type="pct"/>
            <w:vMerge/>
            <w:tcBorders>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p>
        </w:tc>
        <w:tc>
          <w:tcPr>
            <w:tcW w:w="830" w:type="pct"/>
            <w:tcBorders>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1000 ha/year</w:t>
            </w:r>
          </w:p>
        </w:tc>
        <w:tc>
          <w:tcPr>
            <w:tcW w:w="675" w:type="pct"/>
            <w:tcBorders>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w:t>
            </w:r>
            <w:r w:rsidR="001819B4" w:rsidRPr="00E60BC4">
              <w:rPr>
                <w:rFonts w:ascii="Times New Roman" w:hAnsi="Times New Roman" w:cs="Times New Roman"/>
                <w:b/>
                <w:bCs/>
                <w:color w:val="000000"/>
                <w:sz w:val="20"/>
                <w:szCs w:val="20"/>
                <w:lang w:val="en-GB"/>
              </w:rPr>
              <w:t xml:space="preserve"> change</w:t>
            </w:r>
          </w:p>
        </w:tc>
        <w:tc>
          <w:tcPr>
            <w:tcW w:w="862" w:type="pct"/>
            <w:tcBorders>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1 000 ha/year</w:t>
            </w:r>
          </w:p>
        </w:tc>
        <w:tc>
          <w:tcPr>
            <w:tcW w:w="675" w:type="pct"/>
            <w:tcBorders>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w:t>
            </w:r>
            <w:r w:rsidR="001819B4" w:rsidRPr="00E60BC4">
              <w:rPr>
                <w:rFonts w:ascii="Times New Roman" w:hAnsi="Times New Roman" w:cs="Times New Roman"/>
                <w:b/>
                <w:bCs/>
                <w:color w:val="000000"/>
                <w:sz w:val="20"/>
                <w:szCs w:val="20"/>
                <w:lang w:val="en-GB"/>
              </w:rPr>
              <w:t xml:space="preserve"> change</w:t>
            </w:r>
          </w:p>
        </w:tc>
      </w:tr>
      <w:tr w:rsidR="00562EC8" w:rsidRPr="00E60BC4" w:rsidTr="00E60BC4">
        <w:trPr>
          <w:trHeight w:val="30"/>
          <w:jc w:val="center"/>
        </w:trPr>
        <w:tc>
          <w:tcPr>
            <w:tcW w:w="1959"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Eastern and Southern Africa</w:t>
            </w:r>
          </w:p>
        </w:tc>
        <w:tc>
          <w:tcPr>
            <w:tcW w:w="830"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-1841</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-0.62</w:t>
            </w:r>
          </w:p>
        </w:tc>
        <w:tc>
          <w:tcPr>
            <w:tcW w:w="862"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-1839</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-0.66</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Northern Africa</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-590</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-0.72</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-41</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-0.05</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Western and Central Africa</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-1637</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-0.46</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-1535</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-0.46</w:t>
            </w:r>
          </w:p>
        </w:tc>
      </w:tr>
      <w:tr w:rsidR="00562EC8" w:rsidRPr="00E60BC4" w:rsidTr="00E60BC4">
        <w:trPr>
          <w:trHeight w:val="30"/>
          <w:jc w:val="center"/>
        </w:trPr>
        <w:tc>
          <w:tcPr>
            <w:tcW w:w="1959"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Total Africa</w:t>
            </w:r>
          </w:p>
        </w:tc>
        <w:tc>
          <w:tcPr>
            <w:tcW w:w="830"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-4067</w:t>
            </w:r>
          </w:p>
        </w:tc>
        <w:tc>
          <w:tcPr>
            <w:tcW w:w="675"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-0.56</w:t>
            </w:r>
          </w:p>
        </w:tc>
        <w:tc>
          <w:tcPr>
            <w:tcW w:w="862"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-3414</w:t>
            </w:r>
          </w:p>
        </w:tc>
        <w:tc>
          <w:tcPr>
            <w:tcW w:w="675"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-0.49</w:t>
            </w:r>
          </w:p>
        </w:tc>
      </w:tr>
      <w:tr w:rsidR="00562EC8" w:rsidRPr="00E60BC4" w:rsidTr="00E60BC4">
        <w:trPr>
          <w:trHeight w:val="30"/>
          <w:jc w:val="center"/>
        </w:trPr>
        <w:tc>
          <w:tcPr>
            <w:tcW w:w="1959" w:type="pct"/>
            <w:tcBorders>
              <w:top w:val="single" w:sz="4" w:space="0" w:color="auto"/>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East Asia</w:t>
            </w:r>
          </w:p>
        </w:tc>
        <w:tc>
          <w:tcPr>
            <w:tcW w:w="830"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1762</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0.81</w:t>
            </w:r>
          </w:p>
        </w:tc>
        <w:tc>
          <w:tcPr>
            <w:tcW w:w="862"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2781</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1.16</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South and Southeast Asia</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-2428</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-0.77</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-677</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-0.23</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Western and Central Asia</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72</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0.17</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131</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0.31</w:t>
            </w:r>
          </w:p>
        </w:tc>
      </w:tr>
      <w:tr w:rsidR="00562EC8" w:rsidRPr="00E60BC4" w:rsidTr="00E60BC4">
        <w:trPr>
          <w:trHeight w:val="30"/>
          <w:jc w:val="center"/>
        </w:trPr>
        <w:tc>
          <w:tcPr>
            <w:tcW w:w="1959"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Total Asia</w:t>
            </w:r>
          </w:p>
        </w:tc>
        <w:tc>
          <w:tcPr>
            <w:tcW w:w="830"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-595</w:t>
            </w:r>
          </w:p>
        </w:tc>
        <w:tc>
          <w:tcPr>
            <w:tcW w:w="675"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-0.10</w:t>
            </w:r>
          </w:p>
        </w:tc>
        <w:tc>
          <w:tcPr>
            <w:tcW w:w="862"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2235</w:t>
            </w:r>
          </w:p>
        </w:tc>
        <w:tc>
          <w:tcPr>
            <w:tcW w:w="675"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0.39</w:t>
            </w:r>
          </w:p>
        </w:tc>
      </w:tr>
      <w:tr w:rsidR="00562EC8" w:rsidRPr="00E60BC4" w:rsidTr="00E60BC4">
        <w:trPr>
          <w:trHeight w:val="30"/>
          <w:jc w:val="center"/>
        </w:trPr>
        <w:tc>
          <w:tcPr>
            <w:tcW w:w="1959"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Russian Federation (RF)</w:t>
            </w:r>
          </w:p>
        </w:tc>
        <w:tc>
          <w:tcPr>
            <w:tcW w:w="830"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32</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proofErr w:type="spellStart"/>
            <w:r w:rsidRPr="00E60BC4">
              <w:rPr>
                <w:rFonts w:ascii="Times New Roman" w:hAnsi="Times New Roman" w:cs="Times New Roman"/>
                <w:color w:val="000000"/>
                <w:sz w:val="20"/>
                <w:szCs w:val="20"/>
                <w:lang w:val="en-GB"/>
              </w:rPr>
              <w:t>n.s</w:t>
            </w:r>
            <w:proofErr w:type="spellEnd"/>
            <w:r w:rsidRPr="00E60BC4">
              <w:rPr>
                <w:rFonts w:ascii="Times New Roman" w:hAnsi="Times New Roman" w:cs="Times New Roman"/>
                <w:color w:val="000000"/>
                <w:sz w:val="20"/>
                <w:szCs w:val="20"/>
                <w:lang w:val="en-GB"/>
              </w:rPr>
              <w:t>.</w:t>
            </w:r>
          </w:p>
        </w:tc>
        <w:tc>
          <w:tcPr>
            <w:tcW w:w="862"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-18</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proofErr w:type="spellStart"/>
            <w:r w:rsidRPr="00E60BC4">
              <w:rPr>
                <w:rFonts w:ascii="Times New Roman" w:hAnsi="Times New Roman" w:cs="Times New Roman"/>
                <w:color w:val="000000"/>
                <w:sz w:val="20"/>
                <w:szCs w:val="20"/>
                <w:lang w:val="en-GB"/>
              </w:rPr>
              <w:t>n.s</w:t>
            </w:r>
            <w:proofErr w:type="spellEnd"/>
            <w:r w:rsidRPr="00E60BC4">
              <w:rPr>
                <w:rFonts w:ascii="Times New Roman" w:hAnsi="Times New Roman" w:cs="Times New Roman"/>
                <w:color w:val="000000"/>
                <w:sz w:val="20"/>
                <w:szCs w:val="20"/>
                <w:lang w:val="en-GB"/>
              </w:rPr>
              <w:t>.</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Europe excluding RF</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845</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0.46</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694</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0.36</w:t>
            </w:r>
          </w:p>
        </w:tc>
      </w:tr>
      <w:tr w:rsidR="00562EC8" w:rsidRPr="00E60BC4" w:rsidTr="00E60BC4">
        <w:trPr>
          <w:trHeight w:val="30"/>
          <w:jc w:val="center"/>
        </w:trPr>
        <w:tc>
          <w:tcPr>
            <w:tcW w:w="1959"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Total Europe</w:t>
            </w:r>
          </w:p>
        </w:tc>
        <w:tc>
          <w:tcPr>
            <w:tcW w:w="830"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877</w:t>
            </w:r>
          </w:p>
        </w:tc>
        <w:tc>
          <w:tcPr>
            <w:tcW w:w="675"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0.09</w:t>
            </w:r>
          </w:p>
        </w:tc>
        <w:tc>
          <w:tcPr>
            <w:tcW w:w="862"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676</w:t>
            </w:r>
          </w:p>
        </w:tc>
        <w:tc>
          <w:tcPr>
            <w:tcW w:w="675" w:type="pct"/>
            <w:tcBorders>
              <w:top w:val="nil"/>
              <w:bottom w:val="single" w:sz="4" w:space="0" w:color="auto"/>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0.07</w:t>
            </w:r>
          </w:p>
        </w:tc>
      </w:tr>
      <w:tr w:rsidR="00562EC8" w:rsidRPr="00E60BC4" w:rsidTr="00E60BC4">
        <w:trPr>
          <w:trHeight w:val="30"/>
          <w:jc w:val="center"/>
        </w:trPr>
        <w:tc>
          <w:tcPr>
            <w:tcW w:w="1959"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Caribbean</w:t>
            </w:r>
          </w:p>
        </w:tc>
        <w:tc>
          <w:tcPr>
            <w:tcW w:w="830"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53</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0.87</w:t>
            </w:r>
          </w:p>
        </w:tc>
        <w:tc>
          <w:tcPr>
            <w:tcW w:w="862"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50</w:t>
            </w:r>
          </w:p>
        </w:tc>
        <w:tc>
          <w:tcPr>
            <w:tcW w:w="675" w:type="pct"/>
            <w:tcBorders>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0.75</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Central America</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-374</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-1.56</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-248</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-1.19</w:t>
            </w:r>
          </w:p>
        </w:tc>
      </w:tr>
      <w:tr w:rsidR="00562EC8" w:rsidRPr="00E60BC4" w:rsidTr="00E60BC4">
        <w:trPr>
          <w:trHeight w:val="30"/>
          <w:jc w:val="center"/>
        </w:trPr>
        <w:tc>
          <w:tcPr>
            <w:tcW w:w="1959"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North America</w:t>
            </w:r>
          </w:p>
        </w:tc>
        <w:tc>
          <w:tcPr>
            <w:tcW w:w="830"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32</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proofErr w:type="spellStart"/>
            <w:r w:rsidRPr="00E60BC4">
              <w:rPr>
                <w:rFonts w:ascii="Times New Roman" w:hAnsi="Times New Roman" w:cs="Times New Roman"/>
                <w:color w:val="000000"/>
                <w:sz w:val="20"/>
                <w:szCs w:val="20"/>
                <w:lang w:val="en-GB"/>
              </w:rPr>
              <w:t>n.s</w:t>
            </w:r>
            <w:proofErr w:type="spellEnd"/>
            <w:r w:rsidRPr="00E60BC4">
              <w:rPr>
                <w:rFonts w:ascii="Times New Roman" w:hAnsi="Times New Roman" w:cs="Times New Roman"/>
                <w:color w:val="000000"/>
                <w:sz w:val="20"/>
                <w:szCs w:val="20"/>
                <w:lang w:val="en-GB"/>
              </w:rPr>
              <w:t>.</w:t>
            </w:r>
          </w:p>
        </w:tc>
        <w:tc>
          <w:tcPr>
            <w:tcW w:w="862"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188</w:t>
            </w:r>
          </w:p>
        </w:tc>
        <w:tc>
          <w:tcPr>
            <w:tcW w:w="675" w:type="pct"/>
            <w:tcBorders>
              <w:top w:val="nil"/>
              <w:bottom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color w:val="000000"/>
                <w:sz w:val="20"/>
                <w:szCs w:val="20"/>
                <w:lang w:val="en-GB"/>
              </w:rPr>
              <w:t>0.03</w:t>
            </w:r>
          </w:p>
        </w:tc>
      </w:tr>
      <w:tr w:rsidR="00562EC8" w:rsidRPr="00E60BC4" w:rsidTr="00E60BC4">
        <w:trPr>
          <w:trHeight w:val="30"/>
          <w:jc w:val="center"/>
        </w:trPr>
        <w:tc>
          <w:tcPr>
            <w:tcW w:w="1959" w:type="pct"/>
            <w:tcBorders>
              <w:top w:val="nil"/>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Total North and Central America</w:t>
            </w:r>
          </w:p>
        </w:tc>
        <w:tc>
          <w:tcPr>
            <w:tcW w:w="830" w:type="pct"/>
            <w:tcBorders>
              <w:top w:val="nil"/>
            </w:tcBorders>
          </w:tcPr>
          <w:p w:rsidR="00562EC8" w:rsidRPr="00E60BC4" w:rsidRDefault="00562EC8" w:rsidP="004A7713">
            <w:pPr>
              <w:autoSpaceDE w:val="0"/>
              <w:autoSpaceDN w:val="0"/>
              <w:adjustRightInd w:val="0"/>
              <w:snapToGrid w:val="0"/>
              <w:jc w:val="both"/>
              <w:rPr>
                <w:rFonts w:ascii="Times New Roman" w:hAnsi="Times New Roman" w:cs="Times New Roman"/>
                <w:color w:val="000000"/>
                <w:sz w:val="20"/>
                <w:szCs w:val="20"/>
                <w:lang w:val="en-GB"/>
              </w:rPr>
            </w:pPr>
            <w:r w:rsidRPr="00E60BC4">
              <w:rPr>
                <w:rFonts w:ascii="Times New Roman" w:hAnsi="Times New Roman" w:cs="Times New Roman"/>
                <w:bCs/>
                <w:color w:val="000000"/>
                <w:sz w:val="20"/>
                <w:szCs w:val="20"/>
                <w:lang w:val="en-GB"/>
              </w:rPr>
              <w:t>-289</w:t>
            </w:r>
          </w:p>
        </w:tc>
        <w:tc>
          <w:tcPr>
            <w:tcW w:w="675" w:type="pct"/>
            <w:tcBorders>
              <w:top w:val="nil"/>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-0.04</w:t>
            </w:r>
          </w:p>
        </w:tc>
        <w:tc>
          <w:tcPr>
            <w:tcW w:w="862" w:type="pct"/>
            <w:tcBorders>
              <w:top w:val="nil"/>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-10</w:t>
            </w:r>
          </w:p>
        </w:tc>
        <w:tc>
          <w:tcPr>
            <w:tcW w:w="675" w:type="pct"/>
            <w:tcBorders>
              <w:top w:val="nil"/>
            </w:tcBorders>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0.00</w:t>
            </w:r>
          </w:p>
        </w:tc>
      </w:tr>
      <w:tr w:rsidR="00562EC8" w:rsidRPr="00E60BC4" w:rsidTr="00E60BC4">
        <w:trPr>
          <w:trHeight w:val="30"/>
          <w:jc w:val="center"/>
        </w:trPr>
        <w:tc>
          <w:tcPr>
            <w:tcW w:w="1959"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Total Oceania</w:t>
            </w:r>
          </w:p>
        </w:tc>
        <w:tc>
          <w:tcPr>
            <w:tcW w:w="830"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-41</w:t>
            </w:r>
          </w:p>
        </w:tc>
        <w:tc>
          <w:tcPr>
            <w:tcW w:w="675"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-0.02</w:t>
            </w:r>
          </w:p>
        </w:tc>
        <w:tc>
          <w:tcPr>
            <w:tcW w:w="862"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-700</w:t>
            </w:r>
          </w:p>
        </w:tc>
        <w:tc>
          <w:tcPr>
            <w:tcW w:w="675"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-0.36</w:t>
            </w:r>
          </w:p>
        </w:tc>
      </w:tr>
      <w:tr w:rsidR="00562EC8" w:rsidRPr="00E60BC4" w:rsidTr="00E60BC4">
        <w:trPr>
          <w:trHeight w:val="30"/>
          <w:jc w:val="center"/>
        </w:trPr>
        <w:tc>
          <w:tcPr>
            <w:tcW w:w="1959"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Total South America</w:t>
            </w:r>
          </w:p>
        </w:tc>
        <w:tc>
          <w:tcPr>
            <w:tcW w:w="830"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-4213</w:t>
            </w:r>
          </w:p>
        </w:tc>
        <w:tc>
          <w:tcPr>
            <w:tcW w:w="675"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-0.45</w:t>
            </w:r>
          </w:p>
        </w:tc>
        <w:tc>
          <w:tcPr>
            <w:tcW w:w="862"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-3997</w:t>
            </w:r>
          </w:p>
        </w:tc>
        <w:tc>
          <w:tcPr>
            <w:tcW w:w="675"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-0.45</w:t>
            </w:r>
          </w:p>
        </w:tc>
      </w:tr>
      <w:tr w:rsidR="00562EC8" w:rsidRPr="00E60BC4" w:rsidTr="00E60BC4">
        <w:trPr>
          <w:trHeight w:val="30"/>
          <w:jc w:val="center"/>
        </w:trPr>
        <w:tc>
          <w:tcPr>
            <w:tcW w:w="1959"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World</w:t>
            </w:r>
          </w:p>
        </w:tc>
        <w:tc>
          <w:tcPr>
            <w:tcW w:w="830"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-8327</w:t>
            </w:r>
          </w:p>
        </w:tc>
        <w:tc>
          <w:tcPr>
            <w:tcW w:w="675"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-0.20</w:t>
            </w:r>
          </w:p>
        </w:tc>
        <w:tc>
          <w:tcPr>
            <w:tcW w:w="862"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-5211</w:t>
            </w:r>
          </w:p>
        </w:tc>
        <w:tc>
          <w:tcPr>
            <w:tcW w:w="675" w:type="pct"/>
          </w:tcPr>
          <w:p w:rsidR="00562EC8" w:rsidRPr="00E60BC4" w:rsidRDefault="00562EC8" w:rsidP="004A7713">
            <w:pPr>
              <w:autoSpaceDE w:val="0"/>
              <w:autoSpaceDN w:val="0"/>
              <w:adjustRightInd w:val="0"/>
              <w:snapToGrid w:val="0"/>
              <w:jc w:val="both"/>
              <w:rPr>
                <w:rFonts w:ascii="Times New Roman" w:hAnsi="Times New Roman" w:cs="Times New Roman"/>
                <w:b/>
                <w:color w:val="000000"/>
                <w:sz w:val="20"/>
                <w:szCs w:val="20"/>
                <w:lang w:val="en-GB"/>
              </w:rPr>
            </w:pPr>
            <w:r w:rsidRPr="00E60BC4">
              <w:rPr>
                <w:rFonts w:ascii="Times New Roman" w:hAnsi="Times New Roman" w:cs="Times New Roman"/>
                <w:b/>
                <w:bCs/>
                <w:color w:val="000000"/>
                <w:sz w:val="20"/>
                <w:szCs w:val="20"/>
                <w:lang w:val="en-GB"/>
              </w:rPr>
              <w:t>-0.13</w:t>
            </w:r>
          </w:p>
        </w:tc>
      </w:tr>
    </w:tbl>
    <w:p w:rsidR="00562EC8" w:rsidRPr="00234476" w:rsidRDefault="00562EC8" w:rsidP="004A7713">
      <w:pPr>
        <w:autoSpaceDE w:val="0"/>
        <w:autoSpaceDN w:val="0"/>
        <w:adjustRightInd w:val="0"/>
        <w:snapToGrid w:val="0"/>
        <w:spacing w:after="0" w:line="240" w:lineRule="auto"/>
        <w:jc w:val="both"/>
        <w:rPr>
          <w:rFonts w:ascii="Times New Roman" w:hAnsi="Times New Roman" w:cs="Times New Roman"/>
          <w:b/>
          <w:sz w:val="18"/>
          <w:szCs w:val="18"/>
          <w:lang w:val="en-GB"/>
        </w:rPr>
      </w:pPr>
      <w:r w:rsidRPr="00E60BC4">
        <w:rPr>
          <w:rFonts w:ascii="Times New Roman" w:hAnsi="Times New Roman" w:cs="Times New Roman"/>
          <w:b/>
          <w:sz w:val="20"/>
          <w:szCs w:val="20"/>
          <w:lang w:val="en-GB"/>
        </w:rPr>
        <w:t xml:space="preserve">Source: </w:t>
      </w:r>
      <w:r w:rsidR="001819B4" w:rsidRPr="00E60BC4">
        <w:rPr>
          <w:rFonts w:ascii="Times New Roman" w:hAnsi="Times New Roman" w:cs="Times New Roman"/>
          <w:b/>
          <w:sz w:val="20"/>
          <w:szCs w:val="20"/>
          <w:lang w:val="en-GB"/>
        </w:rPr>
        <w:t xml:space="preserve">Adapted from </w:t>
      </w:r>
      <w:r w:rsidR="00987E4E" w:rsidRPr="00E60BC4">
        <w:rPr>
          <w:rFonts w:ascii="Times New Roman" w:hAnsi="Times New Roman" w:cs="Times New Roman"/>
          <w:b/>
          <w:sz w:val="20"/>
          <w:szCs w:val="20"/>
          <w:lang w:val="en-GB"/>
        </w:rPr>
        <w:t>FAO, 2010</w:t>
      </w:r>
    </w:p>
    <w:p w:rsidR="00D34856" w:rsidRPr="004A7713" w:rsidRDefault="00D34856"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pPr>
    </w:p>
    <w:p w:rsidR="004A7713" w:rsidRDefault="004A7713"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sectPr w:rsidR="004A7713" w:rsidSect="004338F5">
          <w:type w:val="continuous"/>
          <w:pgSz w:w="12242" w:h="15842" w:code="1"/>
          <w:pgMar w:top="1440" w:right="1440" w:bottom="1440" w:left="1440" w:header="720" w:footer="720" w:gutter="0"/>
          <w:cols w:space="708"/>
          <w:docGrid w:linePitch="360"/>
        </w:sectPr>
      </w:pPr>
    </w:p>
    <w:p w:rsidR="00635E85" w:rsidRPr="004A7713" w:rsidRDefault="00C87590"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pPr>
      <w:r w:rsidRPr="004A7713">
        <w:rPr>
          <w:rFonts w:ascii="Times New Roman" w:hAnsi="Times New Roman" w:cs="Times New Roman"/>
          <w:sz w:val="20"/>
          <w:szCs w:val="24"/>
          <w:lang w:val="en-GB"/>
        </w:rPr>
        <w:lastRenderedPageBreak/>
        <w:t>But t</w:t>
      </w:r>
      <w:r w:rsidR="00D34856" w:rsidRPr="004A7713">
        <w:rPr>
          <w:rFonts w:ascii="Times New Roman" w:hAnsi="Times New Roman" w:cs="Times New Roman"/>
          <w:sz w:val="20"/>
          <w:szCs w:val="24"/>
          <w:lang w:val="en-GB"/>
        </w:rPr>
        <w:t xml:space="preserve">he situation </w:t>
      </w:r>
      <w:r w:rsidR="000A60B0" w:rsidRPr="004A7713">
        <w:rPr>
          <w:rFonts w:ascii="Times New Roman" w:hAnsi="Times New Roman" w:cs="Times New Roman"/>
          <w:sz w:val="20"/>
          <w:szCs w:val="24"/>
          <w:lang w:val="en-GB"/>
        </w:rPr>
        <w:t>of France revealed the possibility of forest transition to be alte</w:t>
      </w:r>
      <w:r w:rsidR="00137783" w:rsidRPr="004A7713">
        <w:rPr>
          <w:rFonts w:ascii="Times New Roman" w:hAnsi="Times New Roman" w:cs="Times New Roman"/>
          <w:sz w:val="20"/>
          <w:szCs w:val="24"/>
          <w:lang w:val="en-GB"/>
        </w:rPr>
        <w:t>red by forest decline (</w:t>
      </w:r>
      <w:proofErr w:type="spellStart"/>
      <w:r w:rsidR="00137783" w:rsidRPr="004A7713">
        <w:rPr>
          <w:rFonts w:ascii="Times New Roman" w:hAnsi="Times New Roman" w:cs="Times New Roman"/>
          <w:sz w:val="20"/>
          <w:szCs w:val="24"/>
          <w:lang w:val="en-GB"/>
        </w:rPr>
        <w:t>Pagnutti</w:t>
      </w:r>
      <w:proofErr w:type="spellEnd"/>
      <w:r w:rsidR="00137783" w:rsidRPr="004A7713">
        <w:rPr>
          <w:rFonts w:ascii="Times New Roman" w:hAnsi="Times New Roman" w:cs="Times New Roman"/>
          <w:sz w:val="20"/>
          <w:szCs w:val="24"/>
          <w:lang w:val="en-GB"/>
        </w:rPr>
        <w:t xml:space="preserve"> </w:t>
      </w:r>
      <w:r w:rsidR="00137783" w:rsidRPr="004A7713">
        <w:rPr>
          <w:rFonts w:ascii="Times New Roman" w:hAnsi="Times New Roman" w:cs="Times New Roman"/>
          <w:i/>
          <w:sz w:val="20"/>
          <w:szCs w:val="24"/>
          <w:lang w:val="en-GB"/>
        </w:rPr>
        <w:t>et al.,</w:t>
      </w:r>
      <w:r w:rsidR="000A60B0" w:rsidRPr="004A7713">
        <w:rPr>
          <w:rFonts w:ascii="Times New Roman" w:hAnsi="Times New Roman" w:cs="Times New Roman"/>
          <w:sz w:val="20"/>
          <w:szCs w:val="24"/>
          <w:lang w:val="en-GB"/>
        </w:rPr>
        <w:t xml:space="preserve"> 2013). France was believed to experience two forest transitions which were followed by a second period of forest decline. Decline of French population during the time of the Black Death was reported to be cause of the first forest transition while the</w:t>
      </w:r>
      <w:r w:rsidR="00D34856" w:rsidRPr="004A7713">
        <w:rPr>
          <w:rFonts w:ascii="Times New Roman" w:hAnsi="Times New Roman" w:cs="Times New Roman"/>
          <w:sz w:val="20"/>
          <w:szCs w:val="24"/>
          <w:lang w:val="en-GB"/>
        </w:rPr>
        <w:t xml:space="preserve"> second was due to agricultural intensi</w:t>
      </w:r>
      <w:r w:rsidR="000A60B0" w:rsidRPr="004A7713">
        <w:rPr>
          <w:rFonts w:ascii="Times New Roman" w:hAnsi="Times New Roman" w:cs="Times New Roman"/>
          <w:sz w:val="20"/>
          <w:szCs w:val="24"/>
          <w:lang w:val="en-GB"/>
        </w:rPr>
        <w:t xml:space="preserve">fication among other factors (Mather </w:t>
      </w:r>
      <w:r w:rsidR="000A60B0" w:rsidRPr="004A7713">
        <w:rPr>
          <w:rFonts w:ascii="Times New Roman" w:hAnsi="Times New Roman" w:cs="Times New Roman"/>
          <w:i/>
          <w:sz w:val="20"/>
          <w:szCs w:val="24"/>
          <w:lang w:val="en-GB"/>
        </w:rPr>
        <w:t>et al.,</w:t>
      </w:r>
      <w:r w:rsidR="000A60B0" w:rsidRPr="004A7713">
        <w:rPr>
          <w:rFonts w:ascii="Times New Roman" w:hAnsi="Times New Roman" w:cs="Times New Roman"/>
          <w:sz w:val="20"/>
          <w:szCs w:val="24"/>
          <w:lang w:val="en-GB"/>
        </w:rPr>
        <w:t xml:space="preserve"> 1999)</w:t>
      </w:r>
      <w:r w:rsidR="00D34856" w:rsidRPr="004A7713">
        <w:rPr>
          <w:rFonts w:ascii="Times New Roman" w:hAnsi="Times New Roman" w:cs="Times New Roman"/>
          <w:sz w:val="20"/>
          <w:szCs w:val="24"/>
          <w:lang w:val="en-GB"/>
        </w:rPr>
        <w:t>.</w:t>
      </w:r>
    </w:p>
    <w:p w:rsidR="00E62ED5" w:rsidRPr="004A7713" w:rsidRDefault="00E62ED5" w:rsidP="004A7713">
      <w:pPr>
        <w:autoSpaceDE w:val="0"/>
        <w:autoSpaceDN w:val="0"/>
        <w:adjustRightInd w:val="0"/>
        <w:snapToGrid w:val="0"/>
        <w:spacing w:after="0" w:line="240" w:lineRule="auto"/>
        <w:jc w:val="both"/>
        <w:rPr>
          <w:rFonts w:ascii="Times New Roman" w:hAnsi="Times New Roman" w:cs="Times New Roman"/>
          <w:sz w:val="20"/>
          <w:szCs w:val="24"/>
          <w:lang w:val="en-GB"/>
        </w:rPr>
      </w:pPr>
      <w:r w:rsidRPr="004A7713">
        <w:rPr>
          <w:rFonts w:ascii="Times New Roman" w:hAnsi="Times New Roman" w:cs="Times New Roman"/>
          <w:b/>
          <w:color w:val="000000"/>
          <w:sz w:val="20"/>
          <w:szCs w:val="24"/>
          <w:lang w:val="en-GB"/>
        </w:rPr>
        <w:t>Causes of Forest Transition</w:t>
      </w:r>
    </w:p>
    <w:p w:rsidR="00B0469B" w:rsidRPr="004A7713" w:rsidRDefault="00300EF7" w:rsidP="004A7713">
      <w:pPr>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szCs w:val="24"/>
        </w:rPr>
        <w:t xml:space="preserve">A large number of explanations have been put forward about </w:t>
      </w:r>
      <w:r w:rsidR="003D326E" w:rsidRPr="004A7713">
        <w:rPr>
          <w:rFonts w:ascii="Times New Roman" w:hAnsi="Times New Roman" w:cs="Times New Roman"/>
          <w:sz w:val="20"/>
          <w:szCs w:val="24"/>
        </w:rPr>
        <w:t xml:space="preserve">factors that drive </w:t>
      </w:r>
      <w:r w:rsidRPr="004A7713">
        <w:rPr>
          <w:rFonts w:ascii="Times New Roman" w:hAnsi="Times New Roman" w:cs="Times New Roman"/>
          <w:sz w:val="20"/>
          <w:szCs w:val="24"/>
        </w:rPr>
        <w:t xml:space="preserve">change in forest </w:t>
      </w:r>
      <w:r w:rsidR="003D326E" w:rsidRPr="004A7713">
        <w:rPr>
          <w:rFonts w:ascii="Times New Roman" w:hAnsi="Times New Roman" w:cs="Times New Roman"/>
          <w:sz w:val="20"/>
          <w:szCs w:val="24"/>
        </w:rPr>
        <w:t>cover over time</w:t>
      </w:r>
      <w:r w:rsidR="006E17E0" w:rsidRPr="004A7713">
        <w:rPr>
          <w:rFonts w:ascii="Times New Roman" w:hAnsi="Times New Roman" w:cs="Times New Roman"/>
          <w:sz w:val="20"/>
          <w:szCs w:val="24"/>
        </w:rPr>
        <w:t>.</w:t>
      </w:r>
      <w:r w:rsidR="003D326E" w:rsidRPr="004A7713">
        <w:rPr>
          <w:rFonts w:ascii="Times New Roman" w:hAnsi="Times New Roman" w:cs="Times New Roman"/>
          <w:sz w:val="20"/>
          <w:szCs w:val="24"/>
        </w:rPr>
        <w:t xml:space="preserve"> </w:t>
      </w:r>
      <w:r w:rsidR="00562EC8" w:rsidRPr="004A7713">
        <w:rPr>
          <w:rFonts w:ascii="Times New Roman" w:hAnsi="Times New Roman" w:cs="Times New Roman"/>
          <w:sz w:val="20"/>
          <w:szCs w:val="24"/>
          <w:lang w:val="en-GB"/>
        </w:rPr>
        <w:t xml:space="preserve">However, the key drivers of forest loss are population growth, poverty, economic growth, land pricing, international demand for timber and other forest products, insecurity of the rights of local people, and incomplete valuation of forest ecosystems (Carr </w:t>
      </w:r>
      <w:r w:rsidR="00562EC8" w:rsidRPr="004A7713">
        <w:rPr>
          <w:rFonts w:ascii="Times New Roman" w:hAnsi="Times New Roman" w:cs="Times New Roman"/>
          <w:i/>
          <w:iCs/>
          <w:sz w:val="20"/>
          <w:szCs w:val="24"/>
          <w:lang w:val="en-GB"/>
        </w:rPr>
        <w:t xml:space="preserve">et al. </w:t>
      </w:r>
      <w:r w:rsidR="00562EC8" w:rsidRPr="004A7713">
        <w:rPr>
          <w:rFonts w:ascii="Times New Roman" w:hAnsi="Times New Roman" w:cs="Times New Roman"/>
          <w:sz w:val="20"/>
          <w:szCs w:val="24"/>
          <w:lang w:val="en-GB"/>
        </w:rPr>
        <w:t xml:space="preserve">2005; </w:t>
      </w:r>
      <w:proofErr w:type="spellStart"/>
      <w:r w:rsidR="00562EC8" w:rsidRPr="004A7713">
        <w:rPr>
          <w:rFonts w:ascii="Times New Roman" w:hAnsi="Times New Roman" w:cs="Times New Roman"/>
          <w:sz w:val="20"/>
          <w:szCs w:val="24"/>
          <w:lang w:val="en-GB"/>
        </w:rPr>
        <w:t>Lambin</w:t>
      </w:r>
      <w:proofErr w:type="spellEnd"/>
      <w:r w:rsidR="00562EC8" w:rsidRPr="004A7713">
        <w:rPr>
          <w:rFonts w:ascii="Times New Roman" w:hAnsi="Times New Roman" w:cs="Times New Roman"/>
          <w:sz w:val="20"/>
          <w:szCs w:val="24"/>
          <w:lang w:val="en-GB"/>
        </w:rPr>
        <w:t xml:space="preserve"> </w:t>
      </w:r>
      <w:r w:rsidR="00562EC8" w:rsidRPr="004A7713">
        <w:rPr>
          <w:rFonts w:ascii="Times New Roman" w:hAnsi="Times New Roman" w:cs="Times New Roman"/>
          <w:i/>
          <w:iCs/>
          <w:sz w:val="20"/>
          <w:szCs w:val="24"/>
          <w:lang w:val="en-GB"/>
        </w:rPr>
        <w:t xml:space="preserve">et al. </w:t>
      </w:r>
      <w:r w:rsidR="00562EC8" w:rsidRPr="004A7713">
        <w:rPr>
          <w:rFonts w:ascii="Times New Roman" w:hAnsi="Times New Roman" w:cs="Times New Roman"/>
          <w:sz w:val="20"/>
          <w:szCs w:val="24"/>
          <w:lang w:val="en-GB"/>
        </w:rPr>
        <w:t xml:space="preserve">2001). </w:t>
      </w:r>
      <w:proofErr w:type="spellStart"/>
      <w:r w:rsidRPr="004A7713">
        <w:rPr>
          <w:rFonts w:ascii="Times New Roman" w:hAnsi="Times New Roman" w:cs="Times New Roman"/>
          <w:sz w:val="20"/>
          <w:szCs w:val="24"/>
        </w:rPr>
        <w:t>Angelsen</w:t>
      </w:r>
      <w:proofErr w:type="spellEnd"/>
      <w:r w:rsidRPr="004A7713">
        <w:rPr>
          <w:rFonts w:ascii="Times New Roman" w:hAnsi="Times New Roman" w:cs="Times New Roman"/>
          <w:sz w:val="20"/>
          <w:szCs w:val="24"/>
        </w:rPr>
        <w:t xml:space="preserve"> and </w:t>
      </w:r>
      <w:proofErr w:type="spellStart"/>
      <w:r w:rsidRPr="004A7713">
        <w:rPr>
          <w:rFonts w:ascii="Times New Roman" w:hAnsi="Times New Roman" w:cs="Times New Roman"/>
          <w:sz w:val="20"/>
          <w:szCs w:val="24"/>
        </w:rPr>
        <w:t>Rudel</w:t>
      </w:r>
      <w:proofErr w:type="spellEnd"/>
      <w:r w:rsidRPr="004A7713">
        <w:rPr>
          <w:rFonts w:ascii="Times New Roman" w:hAnsi="Times New Roman" w:cs="Times New Roman"/>
          <w:sz w:val="20"/>
          <w:szCs w:val="24"/>
        </w:rPr>
        <w:t xml:space="preserve"> (2013)</w:t>
      </w:r>
      <w:r w:rsidR="006E17E0" w:rsidRPr="004A7713">
        <w:rPr>
          <w:rFonts w:ascii="Times New Roman" w:hAnsi="Times New Roman" w:cs="Times New Roman"/>
          <w:sz w:val="20"/>
          <w:szCs w:val="24"/>
        </w:rPr>
        <w:t xml:space="preserve"> identified five</w:t>
      </w:r>
      <w:r w:rsidR="00A816F4" w:rsidRPr="004A7713">
        <w:rPr>
          <w:rFonts w:ascii="Times New Roman" w:hAnsi="Times New Roman" w:cs="Times New Roman"/>
          <w:sz w:val="20"/>
          <w:szCs w:val="24"/>
        </w:rPr>
        <w:t xml:space="preserve"> drivers of forest transition which include:</w:t>
      </w:r>
      <w:r w:rsidR="00B0469B" w:rsidRPr="004A7713">
        <w:rPr>
          <w:rFonts w:ascii="Times New Roman" w:hAnsi="Times New Roman" w:cs="Times New Roman"/>
          <w:sz w:val="20"/>
          <w:szCs w:val="24"/>
        </w:rPr>
        <w:t xml:space="preserve"> scarcity of forest products, impoverished forest environmental services, economic development, forest policies and diminished agricultural rent.</w:t>
      </w:r>
      <w:r w:rsidR="003D326E" w:rsidRPr="004A7713">
        <w:rPr>
          <w:rFonts w:ascii="Times New Roman" w:hAnsi="Times New Roman" w:cs="Times New Roman"/>
          <w:sz w:val="20"/>
          <w:szCs w:val="24"/>
        </w:rPr>
        <w:t xml:space="preserve"> </w:t>
      </w:r>
      <w:r w:rsidR="00B0469B" w:rsidRPr="004A7713">
        <w:rPr>
          <w:rFonts w:ascii="Times New Roman" w:hAnsi="Times New Roman" w:cs="Times New Roman"/>
          <w:sz w:val="20"/>
          <w:szCs w:val="24"/>
        </w:rPr>
        <w:t>But below are the major causes of forest transition.</w:t>
      </w:r>
    </w:p>
    <w:p w:rsidR="00D16B95" w:rsidRPr="004A7713" w:rsidRDefault="0093537C" w:rsidP="004A771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4A7713">
        <w:rPr>
          <w:rFonts w:ascii="Times New Roman" w:hAnsi="Times New Roman" w:cs="Times New Roman"/>
          <w:b/>
          <w:sz w:val="20"/>
          <w:szCs w:val="24"/>
        </w:rPr>
        <w:t>Sustainability of Forest Products and S</w:t>
      </w:r>
      <w:r w:rsidR="00EB4F69" w:rsidRPr="004A7713">
        <w:rPr>
          <w:rFonts w:ascii="Times New Roman" w:hAnsi="Times New Roman" w:cs="Times New Roman"/>
          <w:b/>
          <w:sz w:val="20"/>
          <w:szCs w:val="24"/>
        </w:rPr>
        <w:t xml:space="preserve">ervices: </w:t>
      </w:r>
      <w:r w:rsidR="003A10F9" w:rsidRPr="004A7713">
        <w:rPr>
          <w:rFonts w:ascii="Times New Roman" w:hAnsi="Times New Roman" w:cs="Times New Roman"/>
          <w:sz w:val="20"/>
          <w:szCs w:val="24"/>
        </w:rPr>
        <w:t xml:space="preserve">The desire for continuous access to products and services rendered by forest is quite often an instigator of forest transition. </w:t>
      </w:r>
      <w:r w:rsidR="00FA56DA" w:rsidRPr="004A7713">
        <w:rPr>
          <w:rFonts w:ascii="Times New Roman" w:hAnsi="Times New Roman" w:cs="Times New Roman"/>
          <w:sz w:val="20"/>
          <w:szCs w:val="24"/>
        </w:rPr>
        <w:t xml:space="preserve">Exploitation of forest product usually results into their scarcity, a situation which aroused conscious effort of members of a community or a country at large </w:t>
      </w:r>
      <w:r w:rsidR="003940BE" w:rsidRPr="004A7713">
        <w:rPr>
          <w:rFonts w:ascii="Times New Roman" w:hAnsi="Times New Roman" w:cs="Times New Roman"/>
          <w:sz w:val="20"/>
          <w:szCs w:val="24"/>
        </w:rPr>
        <w:t xml:space="preserve">to reduce or stop </w:t>
      </w:r>
      <w:r w:rsidR="003940BE" w:rsidRPr="004A7713">
        <w:rPr>
          <w:rFonts w:ascii="Times New Roman" w:hAnsi="Times New Roman" w:cs="Times New Roman"/>
          <w:sz w:val="20"/>
          <w:szCs w:val="24"/>
        </w:rPr>
        <w:lastRenderedPageBreak/>
        <w:t xml:space="preserve">forest products exploitation usually through </w:t>
      </w:r>
      <w:r w:rsidR="00433620" w:rsidRPr="004A7713">
        <w:rPr>
          <w:rFonts w:ascii="Times New Roman" w:hAnsi="Times New Roman" w:cs="Times New Roman"/>
          <w:sz w:val="20"/>
          <w:szCs w:val="24"/>
        </w:rPr>
        <w:t>the use of alternatives</w:t>
      </w:r>
      <w:r w:rsidR="008C583A" w:rsidRPr="004A7713">
        <w:rPr>
          <w:rFonts w:ascii="Times New Roman" w:hAnsi="Times New Roman" w:cs="Times New Roman"/>
          <w:sz w:val="20"/>
          <w:szCs w:val="24"/>
        </w:rPr>
        <w:t xml:space="preserve">, </w:t>
      </w:r>
      <w:proofErr w:type="spellStart"/>
      <w:r w:rsidR="008C583A" w:rsidRPr="004A7713">
        <w:rPr>
          <w:rFonts w:ascii="Times New Roman" w:hAnsi="Times New Roman" w:cs="Times New Roman"/>
          <w:sz w:val="20"/>
          <w:szCs w:val="24"/>
        </w:rPr>
        <w:t>afforestation</w:t>
      </w:r>
      <w:proofErr w:type="spellEnd"/>
      <w:r w:rsidR="008C583A" w:rsidRPr="004A7713">
        <w:rPr>
          <w:rFonts w:ascii="Times New Roman" w:hAnsi="Times New Roman" w:cs="Times New Roman"/>
          <w:sz w:val="20"/>
          <w:szCs w:val="24"/>
        </w:rPr>
        <w:t xml:space="preserve"> and reforestation</w:t>
      </w:r>
      <w:r w:rsidR="00992436" w:rsidRPr="004A7713">
        <w:rPr>
          <w:rFonts w:ascii="Times New Roman" w:hAnsi="Times New Roman" w:cs="Times New Roman"/>
          <w:sz w:val="20"/>
          <w:szCs w:val="24"/>
        </w:rPr>
        <w:t>,</w:t>
      </w:r>
      <w:r w:rsidR="008C583A" w:rsidRPr="004A7713">
        <w:rPr>
          <w:rFonts w:ascii="Times New Roman" w:hAnsi="Times New Roman" w:cs="Times New Roman"/>
          <w:sz w:val="20"/>
          <w:szCs w:val="24"/>
        </w:rPr>
        <w:t xml:space="preserve"> for the benefit of future use</w:t>
      </w:r>
      <w:r w:rsidR="00433620" w:rsidRPr="004A7713">
        <w:rPr>
          <w:rFonts w:ascii="Times New Roman" w:hAnsi="Times New Roman" w:cs="Times New Roman"/>
          <w:sz w:val="20"/>
          <w:szCs w:val="24"/>
        </w:rPr>
        <w:t>.</w:t>
      </w:r>
      <w:r w:rsidR="00FA56DA" w:rsidRPr="004A7713">
        <w:rPr>
          <w:rFonts w:ascii="Times New Roman" w:hAnsi="Times New Roman" w:cs="Times New Roman"/>
          <w:sz w:val="20"/>
          <w:szCs w:val="24"/>
        </w:rPr>
        <w:t xml:space="preserve"> </w:t>
      </w:r>
      <w:r w:rsidR="00660107" w:rsidRPr="004A7713">
        <w:rPr>
          <w:rFonts w:ascii="Times New Roman" w:hAnsi="Times New Roman" w:cs="Times New Roman"/>
          <w:sz w:val="20"/>
          <w:szCs w:val="24"/>
        </w:rPr>
        <w:t xml:space="preserve">As </w:t>
      </w:r>
      <w:proofErr w:type="spellStart"/>
      <w:r w:rsidR="00660107" w:rsidRPr="004A7713">
        <w:rPr>
          <w:rFonts w:ascii="Times New Roman" w:hAnsi="Times New Roman" w:cs="Times New Roman"/>
          <w:sz w:val="20"/>
          <w:szCs w:val="24"/>
        </w:rPr>
        <w:t>Lambin</w:t>
      </w:r>
      <w:proofErr w:type="spellEnd"/>
      <w:r w:rsidR="00660107" w:rsidRPr="004A7713">
        <w:rPr>
          <w:rFonts w:ascii="Times New Roman" w:hAnsi="Times New Roman" w:cs="Times New Roman"/>
          <w:sz w:val="20"/>
          <w:szCs w:val="24"/>
        </w:rPr>
        <w:t xml:space="preserve"> and </w:t>
      </w:r>
      <w:proofErr w:type="spellStart"/>
      <w:r w:rsidR="00660107" w:rsidRPr="004A7713">
        <w:rPr>
          <w:rFonts w:ascii="Times New Roman" w:hAnsi="Times New Roman" w:cs="Times New Roman"/>
          <w:sz w:val="20"/>
          <w:szCs w:val="24"/>
        </w:rPr>
        <w:t>Meyfroidt</w:t>
      </w:r>
      <w:proofErr w:type="spellEnd"/>
      <w:r w:rsidR="00660107" w:rsidRPr="004A7713">
        <w:rPr>
          <w:rFonts w:ascii="Times New Roman" w:hAnsi="Times New Roman" w:cs="Times New Roman"/>
          <w:sz w:val="20"/>
          <w:szCs w:val="24"/>
        </w:rPr>
        <w:t xml:space="preserve"> (2010) found in Vietnam, the economic importance of trees and tree crops contributed to an increase in forest cover. For instance, before 1990s, there was an intense deforestation in the mountains that made up of two-thirds of Vietnam which resulted into the scarcity of forest products such that forest products were </w:t>
      </w:r>
      <w:r w:rsidR="007E6597" w:rsidRPr="004A7713">
        <w:rPr>
          <w:rFonts w:ascii="Times New Roman" w:hAnsi="Times New Roman" w:cs="Times New Roman"/>
          <w:sz w:val="20"/>
          <w:szCs w:val="24"/>
        </w:rPr>
        <w:t>expensive</w:t>
      </w:r>
      <w:r w:rsidR="00660107" w:rsidRPr="004A7713">
        <w:rPr>
          <w:rFonts w:ascii="Times New Roman" w:hAnsi="Times New Roman" w:cs="Times New Roman"/>
          <w:sz w:val="20"/>
          <w:szCs w:val="24"/>
        </w:rPr>
        <w:t xml:space="preserve"> and became almost inaccessible. This situation propelled reforestation </w:t>
      </w:r>
      <w:r w:rsidR="006B5C8B" w:rsidRPr="004A7713">
        <w:rPr>
          <w:rFonts w:ascii="Times New Roman" w:hAnsi="Times New Roman" w:cs="Times New Roman"/>
          <w:sz w:val="20"/>
          <w:szCs w:val="24"/>
        </w:rPr>
        <w:t xml:space="preserve">in the country which resulted into forest transition </w:t>
      </w:r>
      <w:r w:rsidR="00660107" w:rsidRPr="004A7713">
        <w:rPr>
          <w:rFonts w:ascii="Times New Roman" w:hAnsi="Times New Roman" w:cs="Times New Roman"/>
          <w:sz w:val="20"/>
          <w:szCs w:val="24"/>
        </w:rPr>
        <w:t xml:space="preserve">(De </w:t>
      </w:r>
      <w:proofErr w:type="spellStart"/>
      <w:r w:rsidR="00660107" w:rsidRPr="004A7713">
        <w:rPr>
          <w:rFonts w:ascii="Times New Roman" w:hAnsi="Times New Roman" w:cs="Times New Roman"/>
          <w:sz w:val="20"/>
          <w:szCs w:val="24"/>
        </w:rPr>
        <w:t>Konlinck</w:t>
      </w:r>
      <w:proofErr w:type="spellEnd"/>
      <w:r w:rsidR="00660107" w:rsidRPr="004A7713">
        <w:rPr>
          <w:rFonts w:ascii="Times New Roman" w:hAnsi="Times New Roman" w:cs="Times New Roman"/>
          <w:sz w:val="20"/>
          <w:szCs w:val="24"/>
        </w:rPr>
        <w:t>, 1</w:t>
      </w:r>
      <w:r w:rsidR="006B5C8B" w:rsidRPr="004A7713">
        <w:rPr>
          <w:rFonts w:ascii="Times New Roman" w:hAnsi="Times New Roman" w:cs="Times New Roman"/>
          <w:sz w:val="20"/>
          <w:szCs w:val="24"/>
        </w:rPr>
        <w:t xml:space="preserve">999; </w:t>
      </w:r>
      <w:proofErr w:type="spellStart"/>
      <w:r w:rsidR="006B5C8B" w:rsidRPr="004A7713">
        <w:rPr>
          <w:rFonts w:ascii="Times New Roman" w:hAnsi="Times New Roman" w:cs="Times New Roman"/>
          <w:sz w:val="20"/>
          <w:szCs w:val="24"/>
        </w:rPr>
        <w:t>Castella</w:t>
      </w:r>
      <w:proofErr w:type="spellEnd"/>
      <w:r w:rsidR="006B5C8B" w:rsidRPr="004A7713">
        <w:rPr>
          <w:rFonts w:ascii="Times New Roman" w:hAnsi="Times New Roman" w:cs="Times New Roman"/>
          <w:sz w:val="20"/>
          <w:szCs w:val="24"/>
        </w:rPr>
        <w:t xml:space="preserve"> and </w:t>
      </w:r>
      <w:proofErr w:type="spellStart"/>
      <w:r w:rsidR="006B5C8B" w:rsidRPr="004A7713">
        <w:rPr>
          <w:rFonts w:ascii="Times New Roman" w:hAnsi="Times New Roman" w:cs="Times New Roman"/>
          <w:sz w:val="20"/>
          <w:szCs w:val="24"/>
        </w:rPr>
        <w:t>Quang</w:t>
      </w:r>
      <w:proofErr w:type="spellEnd"/>
      <w:r w:rsidR="006B5C8B" w:rsidRPr="004A7713">
        <w:rPr>
          <w:rFonts w:ascii="Times New Roman" w:hAnsi="Times New Roman" w:cs="Times New Roman"/>
          <w:sz w:val="20"/>
          <w:szCs w:val="24"/>
        </w:rPr>
        <w:t>, 2001).</w:t>
      </w:r>
    </w:p>
    <w:p w:rsidR="00992436" w:rsidRPr="004A7713" w:rsidRDefault="0093537C" w:rsidP="004A771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4A7713">
        <w:rPr>
          <w:rFonts w:ascii="Times New Roman" w:hAnsi="Times New Roman" w:cs="Times New Roman"/>
          <w:b/>
          <w:sz w:val="20"/>
          <w:szCs w:val="24"/>
        </w:rPr>
        <w:t>Economic D</w:t>
      </w:r>
      <w:r w:rsidR="00992436" w:rsidRPr="004A7713">
        <w:rPr>
          <w:rFonts w:ascii="Times New Roman" w:hAnsi="Times New Roman" w:cs="Times New Roman"/>
          <w:b/>
          <w:sz w:val="20"/>
          <w:szCs w:val="24"/>
        </w:rPr>
        <w:t>evelopment</w:t>
      </w:r>
      <w:r w:rsidR="003A542A" w:rsidRPr="004A7713">
        <w:rPr>
          <w:rFonts w:ascii="Times New Roman" w:hAnsi="Times New Roman" w:cs="Times New Roman"/>
          <w:b/>
          <w:sz w:val="20"/>
          <w:szCs w:val="24"/>
        </w:rPr>
        <w:t xml:space="preserve"> and </w:t>
      </w:r>
      <w:r w:rsidRPr="004A7713">
        <w:rPr>
          <w:rFonts w:ascii="Times New Roman" w:hAnsi="Times New Roman" w:cs="Times New Roman"/>
          <w:b/>
          <w:sz w:val="20"/>
          <w:szCs w:val="24"/>
        </w:rPr>
        <w:t>G</w:t>
      </w:r>
      <w:r w:rsidR="00992436" w:rsidRPr="004A7713">
        <w:rPr>
          <w:rFonts w:ascii="Times New Roman" w:hAnsi="Times New Roman" w:cs="Times New Roman"/>
          <w:b/>
          <w:sz w:val="20"/>
          <w:szCs w:val="24"/>
        </w:rPr>
        <w:t>lobalization:</w:t>
      </w:r>
      <w:r w:rsidR="00992436" w:rsidRPr="004A7713">
        <w:rPr>
          <w:rFonts w:ascii="Times New Roman" w:hAnsi="Times New Roman" w:cs="Times New Roman"/>
          <w:sz w:val="20"/>
          <w:szCs w:val="24"/>
        </w:rPr>
        <w:t xml:space="preserve"> Economic development and emerging economies globalization has open </w:t>
      </w:r>
      <w:r w:rsidR="003A542A" w:rsidRPr="004A7713">
        <w:rPr>
          <w:rFonts w:ascii="Times New Roman" w:hAnsi="Times New Roman" w:cs="Times New Roman"/>
          <w:sz w:val="20"/>
          <w:szCs w:val="24"/>
        </w:rPr>
        <w:t xml:space="preserve">opportunities in non-agricultural sector in terms of job creation and foreign exchange earnings. In many developing and developed countries, economic development has led to the migration of rural population to the urban </w:t>
      </w:r>
      <w:r w:rsidR="000757BE" w:rsidRPr="004A7713">
        <w:rPr>
          <w:rFonts w:ascii="Times New Roman" w:hAnsi="Times New Roman" w:cs="Times New Roman"/>
          <w:sz w:val="20"/>
          <w:szCs w:val="24"/>
        </w:rPr>
        <w:t>cities such that labour force is driven from agriculture to other economic sectors,</w:t>
      </w:r>
      <w:r w:rsidR="003A542A" w:rsidRPr="004A7713">
        <w:rPr>
          <w:rFonts w:ascii="Times New Roman" w:hAnsi="Times New Roman" w:cs="Times New Roman"/>
          <w:sz w:val="20"/>
          <w:szCs w:val="24"/>
        </w:rPr>
        <w:t xml:space="preserve"> leaving behind once cultivated lands which were subsequently taken over by tress through natural regeneration. Also, many rural dwellers depends on firewood as a major source of energy, but their migration to urban area cause a shift in fuel wood as energy source to other means such as petroleum products.</w:t>
      </w:r>
      <w:r w:rsidR="00553E9B" w:rsidRPr="004A7713">
        <w:rPr>
          <w:rFonts w:ascii="Times New Roman" w:hAnsi="Times New Roman" w:cs="Times New Roman"/>
          <w:sz w:val="20"/>
          <w:szCs w:val="24"/>
        </w:rPr>
        <w:t xml:space="preserve"> For instance, between 1970 and 1990, urbanization in South Korea was very fast and the rural population decreased from 44.7% to 15.4% (</w:t>
      </w:r>
      <w:proofErr w:type="spellStart"/>
      <w:r w:rsidR="00553E9B" w:rsidRPr="004A7713">
        <w:rPr>
          <w:rFonts w:ascii="Times New Roman" w:hAnsi="Times New Roman" w:cs="Times New Roman"/>
          <w:sz w:val="20"/>
          <w:szCs w:val="24"/>
        </w:rPr>
        <w:t>Bae</w:t>
      </w:r>
      <w:proofErr w:type="spellEnd"/>
      <w:r w:rsidR="00553E9B" w:rsidRPr="004A7713">
        <w:rPr>
          <w:rFonts w:ascii="Times New Roman" w:hAnsi="Times New Roman" w:cs="Times New Roman"/>
          <w:sz w:val="20"/>
          <w:szCs w:val="24"/>
        </w:rPr>
        <w:t xml:space="preserve"> et al., 2012). This had a drastic reducing impact </w:t>
      </w:r>
      <w:r w:rsidR="00553E9B" w:rsidRPr="004A7713">
        <w:rPr>
          <w:rFonts w:ascii="Times New Roman" w:hAnsi="Times New Roman" w:cs="Times New Roman"/>
          <w:sz w:val="20"/>
          <w:szCs w:val="24"/>
        </w:rPr>
        <w:lastRenderedPageBreak/>
        <w:t>on the consumption of fuel wood and hence resulted into increase in the extent and quality of forest cover.</w:t>
      </w:r>
    </w:p>
    <w:p w:rsidR="00A816F4" w:rsidRPr="004A7713" w:rsidRDefault="0093537C" w:rsidP="004A771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4A7713">
        <w:rPr>
          <w:rFonts w:ascii="Times New Roman" w:hAnsi="Times New Roman" w:cs="Times New Roman"/>
          <w:b/>
          <w:sz w:val="20"/>
          <w:szCs w:val="24"/>
        </w:rPr>
        <w:t>Increased Environmental L</w:t>
      </w:r>
      <w:r w:rsidR="00A816F4" w:rsidRPr="004A7713">
        <w:rPr>
          <w:rFonts w:ascii="Times New Roman" w:hAnsi="Times New Roman" w:cs="Times New Roman"/>
          <w:b/>
          <w:sz w:val="20"/>
          <w:szCs w:val="24"/>
        </w:rPr>
        <w:t xml:space="preserve">iteracy: </w:t>
      </w:r>
      <w:r w:rsidR="00A816F4" w:rsidRPr="004A7713">
        <w:rPr>
          <w:rFonts w:ascii="Times New Roman" w:hAnsi="Times New Roman" w:cs="Times New Roman"/>
          <w:sz w:val="20"/>
          <w:szCs w:val="24"/>
        </w:rPr>
        <w:t>Increased environmental education and literacy has played a majo</w:t>
      </w:r>
      <w:r w:rsidR="007E6597" w:rsidRPr="004A7713">
        <w:rPr>
          <w:rFonts w:ascii="Times New Roman" w:hAnsi="Times New Roman" w:cs="Times New Roman"/>
          <w:sz w:val="20"/>
          <w:szCs w:val="24"/>
        </w:rPr>
        <w:t xml:space="preserve">r role in forest sustainability, </w:t>
      </w:r>
      <w:r w:rsidR="00E66AF6" w:rsidRPr="004A7713">
        <w:rPr>
          <w:rFonts w:ascii="Times New Roman" w:hAnsi="Times New Roman" w:cs="Times New Roman"/>
          <w:sz w:val="20"/>
          <w:szCs w:val="24"/>
        </w:rPr>
        <w:t>understanding the context of environment and the knowledge of how human interactions c</w:t>
      </w:r>
      <w:r w:rsidR="007E6597" w:rsidRPr="004A7713">
        <w:rPr>
          <w:rFonts w:ascii="Times New Roman" w:hAnsi="Times New Roman" w:cs="Times New Roman"/>
          <w:sz w:val="20"/>
          <w:szCs w:val="24"/>
        </w:rPr>
        <w:t xml:space="preserve">an influence the environment- </w:t>
      </w:r>
      <w:r w:rsidR="00E66AF6" w:rsidRPr="004A7713">
        <w:rPr>
          <w:rFonts w:ascii="Times New Roman" w:hAnsi="Times New Roman" w:cs="Times New Roman"/>
          <w:sz w:val="20"/>
          <w:szCs w:val="24"/>
        </w:rPr>
        <w:t xml:space="preserve">a basis for curtailing deforestation and other environmental problems </w:t>
      </w:r>
      <w:r w:rsidR="00A816F4" w:rsidRPr="004A7713">
        <w:rPr>
          <w:rFonts w:ascii="Times New Roman" w:hAnsi="Times New Roman" w:cs="Times New Roman"/>
          <w:sz w:val="20"/>
          <w:szCs w:val="24"/>
        </w:rPr>
        <w:t>(</w:t>
      </w:r>
      <w:proofErr w:type="spellStart"/>
      <w:r w:rsidR="00A816F4" w:rsidRPr="004A7713">
        <w:rPr>
          <w:rFonts w:ascii="Times New Roman" w:hAnsi="Times New Roman" w:cs="Times New Roman"/>
          <w:sz w:val="20"/>
          <w:szCs w:val="24"/>
        </w:rPr>
        <w:t>Olagunju</w:t>
      </w:r>
      <w:proofErr w:type="spellEnd"/>
      <w:r w:rsidR="00A816F4" w:rsidRPr="004A7713">
        <w:rPr>
          <w:rFonts w:ascii="Times New Roman" w:hAnsi="Times New Roman" w:cs="Times New Roman"/>
          <w:sz w:val="20"/>
          <w:szCs w:val="24"/>
        </w:rPr>
        <w:t xml:space="preserve">, 2015). It provides public awareness on the dangers of forests impoverishment as well as ensures behaviour change towards conscious efforts of forest improvement through </w:t>
      </w:r>
      <w:proofErr w:type="spellStart"/>
      <w:r w:rsidR="00A816F4" w:rsidRPr="004A7713">
        <w:rPr>
          <w:rFonts w:ascii="Times New Roman" w:hAnsi="Times New Roman" w:cs="Times New Roman"/>
          <w:sz w:val="20"/>
          <w:szCs w:val="24"/>
        </w:rPr>
        <w:t>a</w:t>
      </w:r>
      <w:r w:rsidR="002474B0" w:rsidRPr="004A7713">
        <w:rPr>
          <w:rFonts w:ascii="Times New Roman" w:hAnsi="Times New Roman" w:cs="Times New Roman"/>
          <w:sz w:val="20"/>
          <w:szCs w:val="24"/>
        </w:rPr>
        <w:t>f</w:t>
      </w:r>
      <w:r w:rsidR="00A816F4" w:rsidRPr="004A7713">
        <w:rPr>
          <w:rFonts w:ascii="Times New Roman" w:hAnsi="Times New Roman" w:cs="Times New Roman"/>
          <w:sz w:val="20"/>
          <w:szCs w:val="24"/>
        </w:rPr>
        <w:t>forestation</w:t>
      </w:r>
      <w:proofErr w:type="spellEnd"/>
      <w:r w:rsidR="00A816F4" w:rsidRPr="004A7713">
        <w:rPr>
          <w:rFonts w:ascii="Times New Roman" w:hAnsi="Times New Roman" w:cs="Times New Roman"/>
          <w:sz w:val="20"/>
          <w:szCs w:val="24"/>
        </w:rPr>
        <w:t xml:space="preserve"> and reforestation.</w:t>
      </w:r>
      <w:r w:rsidR="002474B0" w:rsidRPr="004A7713">
        <w:rPr>
          <w:rFonts w:ascii="Times New Roman" w:hAnsi="Times New Roman" w:cs="Times New Roman"/>
          <w:sz w:val="20"/>
          <w:szCs w:val="24"/>
        </w:rPr>
        <w:t xml:space="preserve"> This is a big force in developed world and is gaining momentum in emerging economies (Kant and </w:t>
      </w:r>
      <w:proofErr w:type="spellStart"/>
      <w:r w:rsidR="002474B0" w:rsidRPr="004A7713">
        <w:rPr>
          <w:rFonts w:ascii="Times New Roman" w:hAnsi="Times New Roman" w:cs="Times New Roman"/>
          <w:sz w:val="20"/>
          <w:szCs w:val="24"/>
        </w:rPr>
        <w:t>Shuirong</w:t>
      </w:r>
      <w:proofErr w:type="spellEnd"/>
      <w:r w:rsidR="002474B0" w:rsidRPr="004A7713">
        <w:rPr>
          <w:rFonts w:ascii="Times New Roman" w:hAnsi="Times New Roman" w:cs="Times New Roman"/>
          <w:sz w:val="20"/>
          <w:szCs w:val="24"/>
        </w:rPr>
        <w:t>, 2013).</w:t>
      </w:r>
    </w:p>
    <w:p w:rsidR="008174A1" w:rsidRPr="004A7713" w:rsidRDefault="00AE083F" w:rsidP="004A771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4A7713">
        <w:rPr>
          <w:rFonts w:ascii="Times New Roman" w:hAnsi="Times New Roman" w:cs="Times New Roman"/>
          <w:b/>
          <w:sz w:val="20"/>
          <w:szCs w:val="24"/>
        </w:rPr>
        <w:t>Improved</w:t>
      </w:r>
      <w:r w:rsidR="0093537C" w:rsidRPr="004A7713">
        <w:rPr>
          <w:rFonts w:ascii="Times New Roman" w:hAnsi="Times New Roman" w:cs="Times New Roman"/>
          <w:b/>
          <w:sz w:val="20"/>
          <w:szCs w:val="24"/>
        </w:rPr>
        <w:t xml:space="preserve"> Agricultural P</w:t>
      </w:r>
      <w:r w:rsidR="003D3729" w:rsidRPr="004A7713">
        <w:rPr>
          <w:rFonts w:ascii="Times New Roman" w:hAnsi="Times New Roman" w:cs="Times New Roman"/>
          <w:b/>
          <w:sz w:val="20"/>
          <w:szCs w:val="24"/>
        </w:rPr>
        <w:t xml:space="preserve">ractices: </w:t>
      </w:r>
      <w:r w:rsidR="003D3729" w:rsidRPr="004A7713">
        <w:rPr>
          <w:rFonts w:ascii="Times New Roman" w:hAnsi="Times New Roman" w:cs="Times New Roman"/>
          <w:sz w:val="20"/>
          <w:szCs w:val="24"/>
        </w:rPr>
        <w:t xml:space="preserve">Improved technologies in agriculture, higher yielding varieties and expansion of irrigation and disease control are veritable tools to increase agricultural productivity, thereby reducing pressure on new lands for agriculture. For instance, </w:t>
      </w:r>
      <w:r w:rsidR="008174A1" w:rsidRPr="004A7713">
        <w:rPr>
          <w:rFonts w:ascii="Times New Roman" w:hAnsi="Times New Roman" w:cs="Times New Roman"/>
          <w:sz w:val="20"/>
          <w:szCs w:val="24"/>
        </w:rPr>
        <w:t xml:space="preserve">Scotland farmers </w:t>
      </w:r>
      <w:r w:rsidR="003D3729" w:rsidRPr="004A7713">
        <w:rPr>
          <w:rFonts w:ascii="Times New Roman" w:hAnsi="Times New Roman" w:cs="Times New Roman"/>
          <w:sz w:val="20"/>
          <w:szCs w:val="24"/>
        </w:rPr>
        <w:t>abandoned croplands of low productivity, concentrating on smaller extents of good quality lands and the abandoned lands quickly regenerated with native forest species</w:t>
      </w:r>
      <w:r w:rsidR="008174A1" w:rsidRPr="004A7713">
        <w:rPr>
          <w:rFonts w:ascii="Times New Roman" w:hAnsi="Times New Roman" w:cs="Times New Roman"/>
          <w:sz w:val="20"/>
          <w:szCs w:val="24"/>
        </w:rPr>
        <w:t xml:space="preserve"> (Mather, 1999)</w:t>
      </w:r>
      <w:r w:rsidR="003D3729" w:rsidRPr="004A7713">
        <w:rPr>
          <w:rFonts w:ascii="Times New Roman" w:hAnsi="Times New Roman" w:cs="Times New Roman"/>
          <w:sz w:val="20"/>
          <w:szCs w:val="24"/>
        </w:rPr>
        <w:t>.</w:t>
      </w:r>
      <w:r w:rsidR="008174A1" w:rsidRPr="004A7713">
        <w:rPr>
          <w:rFonts w:ascii="Times New Roman" w:hAnsi="Times New Roman" w:cs="Times New Roman"/>
          <w:sz w:val="20"/>
          <w:szCs w:val="24"/>
        </w:rPr>
        <w:t xml:space="preserve"> Also, </w:t>
      </w:r>
      <w:proofErr w:type="spellStart"/>
      <w:r w:rsidR="008174A1" w:rsidRPr="004A7713">
        <w:rPr>
          <w:rFonts w:ascii="Times New Roman" w:hAnsi="Times New Roman" w:cs="Times New Roman"/>
          <w:sz w:val="20"/>
          <w:szCs w:val="24"/>
        </w:rPr>
        <w:t>agroforestry</w:t>
      </w:r>
      <w:proofErr w:type="spellEnd"/>
      <w:r w:rsidR="008174A1" w:rsidRPr="004A7713">
        <w:rPr>
          <w:rFonts w:ascii="Times New Roman" w:hAnsi="Times New Roman" w:cs="Times New Roman"/>
          <w:sz w:val="20"/>
          <w:szCs w:val="24"/>
        </w:rPr>
        <w:t xml:space="preserve"> practice has become increasingly popular across the world. Not only will the practice lead to rapid increase in forest cover but also serve as an additional income option for small farmers even as it relieves the pressure on natural forests by meeting part of the demand.</w:t>
      </w:r>
    </w:p>
    <w:p w:rsidR="003C7270" w:rsidRPr="004A7713" w:rsidRDefault="0093537C" w:rsidP="004A7713">
      <w:pPr>
        <w:pStyle w:val="ListParagraph"/>
        <w:numPr>
          <w:ilvl w:val="0"/>
          <w:numId w:val="3"/>
        </w:numPr>
        <w:autoSpaceDE w:val="0"/>
        <w:autoSpaceDN w:val="0"/>
        <w:adjustRightInd w:val="0"/>
        <w:snapToGrid w:val="0"/>
        <w:spacing w:after="0" w:line="240" w:lineRule="auto"/>
        <w:ind w:left="0" w:firstLine="0"/>
        <w:jc w:val="both"/>
        <w:rPr>
          <w:rFonts w:ascii="Times New Roman" w:eastAsia="TimesNewRomanPSMT" w:hAnsi="Times New Roman" w:cs="Times New Roman"/>
          <w:sz w:val="20"/>
          <w:szCs w:val="24"/>
        </w:rPr>
      </w:pPr>
      <w:r w:rsidRPr="004A7713">
        <w:rPr>
          <w:rFonts w:ascii="Times New Roman" w:hAnsi="Times New Roman" w:cs="Times New Roman"/>
          <w:b/>
          <w:sz w:val="20"/>
          <w:szCs w:val="24"/>
        </w:rPr>
        <w:t>Government Forest P</w:t>
      </w:r>
      <w:r w:rsidR="00E379A4" w:rsidRPr="004A7713">
        <w:rPr>
          <w:rFonts w:ascii="Times New Roman" w:hAnsi="Times New Roman" w:cs="Times New Roman"/>
          <w:b/>
          <w:sz w:val="20"/>
          <w:szCs w:val="24"/>
        </w:rPr>
        <w:t>olicies</w:t>
      </w:r>
      <w:r w:rsidRPr="004A7713">
        <w:rPr>
          <w:rFonts w:ascii="Times New Roman" w:hAnsi="Times New Roman" w:cs="Times New Roman"/>
          <w:b/>
          <w:sz w:val="20"/>
          <w:szCs w:val="24"/>
        </w:rPr>
        <w:t xml:space="preserve"> and P</w:t>
      </w:r>
      <w:r w:rsidR="003C7270" w:rsidRPr="004A7713">
        <w:rPr>
          <w:rFonts w:ascii="Times New Roman" w:hAnsi="Times New Roman" w:cs="Times New Roman"/>
          <w:b/>
          <w:sz w:val="20"/>
          <w:szCs w:val="24"/>
        </w:rPr>
        <w:t>rograms</w:t>
      </w:r>
      <w:r w:rsidR="00F8615A" w:rsidRPr="004A7713">
        <w:rPr>
          <w:rFonts w:ascii="Times New Roman" w:hAnsi="Times New Roman" w:cs="Times New Roman"/>
          <w:b/>
          <w:sz w:val="20"/>
          <w:szCs w:val="24"/>
        </w:rPr>
        <w:t xml:space="preserve">: </w:t>
      </w:r>
      <w:r w:rsidR="00F8615A" w:rsidRPr="004A7713">
        <w:rPr>
          <w:rFonts w:ascii="Times New Roman" w:hAnsi="Times New Roman" w:cs="Times New Roman"/>
          <w:sz w:val="20"/>
          <w:szCs w:val="24"/>
        </w:rPr>
        <w:t xml:space="preserve">National forest policies play an important role in forest transition. </w:t>
      </w:r>
      <w:r w:rsidR="00B126BB" w:rsidRPr="004A7713">
        <w:rPr>
          <w:rFonts w:ascii="Times New Roman" w:hAnsi="Times New Roman" w:cs="Times New Roman"/>
          <w:sz w:val="20"/>
          <w:szCs w:val="24"/>
        </w:rPr>
        <w:t xml:space="preserve">Such policies aim at reducing deforestation, ensuring reforestation and </w:t>
      </w:r>
      <w:proofErr w:type="spellStart"/>
      <w:r w:rsidR="00B126BB" w:rsidRPr="004A7713">
        <w:rPr>
          <w:rFonts w:ascii="Times New Roman" w:hAnsi="Times New Roman" w:cs="Times New Roman"/>
          <w:sz w:val="20"/>
          <w:szCs w:val="24"/>
        </w:rPr>
        <w:t>afforestation</w:t>
      </w:r>
      <w:proofErr w:type="spellEnd"/>
      <w:r w:rsidR="00B126BB" w:rsidRPr="004A7713">
        <w:rPr>
          <w:rFonts w:ascii="Times New Roman" w:hAnsi="Times New Roman" w:cs="Times New Roman"/>
          <w:sz w:val="20"/>
          <w:szCs w:val="24"/>
        </w:rPr>
        <w:t xml:space="preserve">. </w:t>
      </w:r>
      <w:r w:rsidR="00F8615A" w:rsidRPr="004A7713">
        <w:rPr>
          <w:rFonts w:ascii="Times New Roman" w:hAnsi="Times New Roman" w:cs="Times New Roman"/>
          <w:sz w:val="20"/>
          <w:szCs w:val="24"/>
        </w:rPr>
        <w:t xml:space="preserve">As illustrated by Song and Zhang (2010), forest cover in China increased from 8.6% in 1949 to 18.2% in 2003 as a result of central government policies and efforts. </w:t>
      </w:r>
      <w:r w:rsidR="003C7270" w:rsidRPr="004A7713">
        <w:rPr>
          <w:rFonts w:ascii="Times New Roman" w:hAnsi="Times New Roman" w:cs="Times New Roman"/>
          <w:sz w:val="20"/>
          <w:szCs w:val="24"/>
        </w:rPr>
        <w:t>Chinese government initiated a program in 1978 aimed to combat desertification in northern China called the Great Green Wall Program by increasing forest cover from 5% to 15% (</w:t>
      </w:r>
      <w:proofErr w:type="spellStart"/>
      <w:r w:rsidR="00B126BB" w:rsidRPr="004A7713">
        <w:rPr>
          <w:rFonts w:ascii="Times New Roman" w:hAnsi="Times New Roman" w:cs="Times New Roman"/>
          <w:sz w:val="20"/>
          <w:szCs w:val="24"/>
        </w:rPr>
        <w:t>Xu</w:t>
      </w:r>
      <w:proofErr w:type="spellEnd"/>
      <w:r w:rsidR="00B126BB" w:rsidRPr="004A7713">
        <w:rPr>
          <w:rFonts w:ascii="Times New Roman" w:hAnsi="Times New Roman" w:cs="Times New Roman"/>
          <w:sz w:val="20"/>
          <w:szCs w:val="24"/>
        </w:rPr>
        <w:t xml:space="preserve"> </w:t>
      </w:r>
      <w:r w:rsidR="00B126BB" w:rsidRPr="004A7713">
        <w:rPr>
          <w:rFonts w:ascii="Times New Roman" w:hAnsi="Times New Roman" w:cs="Times New Roman"/>
          <w:i/>
          <w:sz w:val="20"/>
          <w:szCs w:val="24"/>
        </w:rPr>
        <w:t>et al.,</w:t>
      </w:r>
      <w:r w:rsidR="00B126BB" w:rsidRPr="004A7713">
        <w:rPr>
          <w:rFonts w:ascii="Times New Roman" w:hAnsi="Times New Roman" w:cs="Times New Roman"/>
          <w:sz w:val="20"/>
          <w:szCs w:val="24"/>
        </w:rPr>
        <w:t xml:space="preserve"> 2006; Wang </w:t>
      </w:r>
      <w:r w:rsidR="00B126BB" w:rsidRPr="004A7713">
        <w:rPr>
          <w:rFonts w:ascii="Times New Roman" w:hAnsi="Times New Roman" w:cs="Times New Roman"/>
          <w:i/>
          <w:sz w:val="20"/>
          <w:szCs w:val="24"/>
        </w:rPr>
        <w:t>et al.,</w:t>
      </w:r>
      <w:r w:rsidR="00B126BB" w:rsidRPr="004A7713">
        <w:rPr>
          <w:rFonts w:ascii="Times New Roman" w:hAnsi="Times New Roman" w:cs="Times New Roman"/>
          <w:sz w:val="20"/>
          <w:szCs w:val="24"/>
        </w:rPr>
        <w:t xml:space="preserve"> 2010</w:t>
      </w:r>
      <w:r w:rsidR="003C7270" w:rsidRPr="004A7713">
        <w:rPr>
          <w:rFonts w:ascii="Times New Roman" w:hAnsi="Times New Roman" w:cs="Times New Roman"/>
          <w:sz w:val="20"/>
          <w:szCs w:val="24"/>
        </w:rPr>
        <w:t>).</w:t>
      </w:r>
      <w:r w:rsidR="00B126BB" w:rsidRPr="004A7713">
        <w:rPr>
          <w:rFonts w:ascii="Times New Roman" w:hAnsi="Times New Roman" w:cs="Times New Roman"/>
          <w:sz w:val="20"/>
          <w:szCs w:val="24"/>
        </w:rPr>
        <w:t xml:space="preserve"> </w:t>
      </w:r>
      <w:r w:rsidR="003C7270" w:rsidRPr="004A7713">
        <w:rPr>
          <w:rFonts w:ascii="Times New Roman" w:eastAsia="TimesNewRomanPSMT" w:hAnsi="Times New Roman" w:cs="Times New Roman"/>
          <w:sz w:val="20"/>
          <w:szCs w:val="24"/>
        </w:rPr>
        <w:t>As a result</w:t>
      </w:r>
      <w:r w:rsidR="00B126BB" w:rsidRPr="004A7713">
        <w:rPr>
          <w:rFonts w:ascii="Times New Roman" w:eastAsia="TimesNewRomanPSMT" w:hAnsi="Times New Roman" w:cs="Times New Roman"/>
          <w:sz w:val="20"/>
          <w:szCs w:val="24"/>
        </w:rPr>
        <w:t xml:space="preserve"> of this initiative</w:t>
      </w:r>
      <w:r w:rsidR="003C7270" w:rsidRPr="004A7713">
        <w:rPr>
          <w:rFonts w:ascii="Times New Roman" w:eastAsia="TimesNewRomanPSMT" w:hAnsi="Times New Roman" w:cs="Times New Roman"/>
          <w:sz w:val="20"/>
          <w:szCs w:val="24"/>
        </w:rPr>
        <w:t>, China experienced a national forest transition from a net forest loss to a net forest ga</w:t>
      </w:r>
      <w:r w:rsidR="00B126BB" w:rsidRPr="004A7713">
        <w:rPr>
          <w:rFonts w:ascii="Times New Roman" w:eastAsia="TimesNewRomanPSMT" w:hAnsi="Times New Roman" w:cs="Times New Roman"/>
          <w:sz w:val="20"/>
          <w:szCs w:val="24"/>
        </w:rPr>
        <w:t>in by approximately 1981 (Zhang and Song, 2006)</w:t>
      </w:r>
      <w:r w:rsidR="003C7270" w:rsidRPr="004A7713">
        <w:rPr>
          <w:rFonts w:ascii="Times New Roman" w:eastAsia="TimesNewRomanPSMT" w:hAnsi="Times New Roman" w:cs="Times New Roman"/>
          <w:sz w:val="20"/>
          <w:szCs w:val="24"/>
        </w:rPr>
        <w:t>.</w:t>
      </w:r>
    </w:p>
    <w:p w:rsidR="000757BE" w:rsidRPr="004A7713" w:rsidRDefault="0093537C" w:rsidP="004A7713">
      <w:pPr>
        <w:pStyle w:val="ListParagraph"/>
        <w:numPr>
          <w:ilvl w:val="0"/>
          <w:numId w:val="3"/>
        </w:numPr>
        <w:snapToGrid w:val="0"/>
        <w:spacing w:after="0" w:line="240" w:lineRule="auto"/>
        <w:ind w:left="0" w:firstLine="0"/>
        <w:jc w:val="both"/>
        <w:rPr>
          <w:rFonts w:ascii="Times New Roman" w:hAnsi="Times New Roman" w:cs="Times New Roman"/>
          <w:b/>
          <w:sz w:val="20"/>
          <w:szCs w:val="24"/>
        </w:rPr>
      </w:pPr>
      <w:r w:rsidRPr="004A7713">
        <w:rPr>
          <w:rFonts w:ascii="Times New Roman" w:hAnsi="Times New Roman" w:cs="Times New Roman"/>
          <w:b/>
          <w:sz w:val="20"/>
          <w:szCs w:val="24"/>
        </w:rPr>
        <w:t>Population D</w:t>
      </w:r>
      <w:r w:rsidR="000757BE" w:rsidRPr="004A7713">
        <w:rPr>
          <w:rFonts w:ascii="Times New Roman" w:hAnsi="Times New Roman" w:cs="Times New Roman"/>
          <w:b/>
          <w:sz w:val="20"/>
          <w:szCs w:val="24"/>
        </w:rPr>
        <w:t xml:space="preserve">ecline: </w:t>
      </w:r>
      <w:r w:rsidR="000757BE" w:rsidRPr="004A7713">
        <w:rPr>
          <w:rFonts w:ascii="Times New Roman" w:hAnsi="Times New Roman" w:cs="Times New Roman"/>
          <w:sz w:val="20"/>
          <w:szCs w:val="24"/>
        </w:rPr>
        <w:t xml:space="preserve">Population growth often has been linked to forest decline. </w:t>
      </w:r>
      <w:r w:rsidR="00F63484" w:rsidRPr="004A7713">
        <w:rPr>
          <w:rFonts w:ascii="Times New Roman" w:hAnsi="Times New Roman" w:cs="Times New Roman"/>
          <w:sz w:val="20"/>
          <w:szCs w:val="24"/>
        </w:rPr>
        <w:t>Due to rapid population growth, there is an increase in the rate of forest products exploitation especially in the developing countries. Places with pop</w:t>
      </w:r>
      <w:r w:rsidR="00907249" w:rsidRPr="004A7713">
        <w:rPr>
          <w:rFonts w:ascii="Times New Roman" w:hAnsi="Times New Roman" w:cs="Times New Roman"/>
          <w:sz w:val="20"/>
          <w:szCs w:val="24"/>
        </w:rPr>
        <w:t>ulation decline due to plague,</w:t>
      </w:r>
      <w:r w:rsidR="00F63484" w:rsidRPr="004A7713">
        <w:rPr>
          <w:rFonts w:ascii="Times New Roman" w:hAnsi="Times New Roman" w:cs="Times New Roman"/>
          <w:sz w:val="20"/>
          <w:szCs w:val="24"/>
        </w:rPr>
        <w:t xml:space="preserve"> natural disasters </w:t>
      </w:r>
      <w:r w:rsidR="00907249" w:rsidRPr="004A7713">
        <w:rPr>
          <w:rFonts w:ascii="Times New Roman" w:hAnsi="Times New Roman" w:cs="Times New Roman"/>
          <w:sz w:val="20"/>
          <w:szCs w:val="24"/>
        </w:rPr>
        <w:t>or war, have</w:t>
      </w:r>
      <w:r w:rsidR="00F63484" w:rsidRPr="004A7713">
        <w:rPr>
          <w:rFonts w:ascii="Times New Roman" w:hAnsi="Times New Roman" w:cs="Times New Roman"/>
          <w:sz w:val="20"/>
          <w:szCs w:val="24"/>
        </w:rPr>
        <w:t xml:space="preserve"> been document</w:t>
      </w:r>
      <w:r w:rsidR="00907249" w:rsidRPr="004A7713">
        <w:rPr>
          <w:rFonts w:ascii="Times New Roman" w:hAnsi="Times New Roman" w:cs="Times New Roman"/>
          <w:sz w:val="20"/>
          <w:szCs w:val="24"/>
        </w:rPr>
        <w:t>ed</w:t>
      </w:r>
      <w:r w:rsidR="00F63484" w:rsidRPr="004A7713">
        <w:rPr>
          <w:rFonts w:ascii="Times New Roman" w:hAnsi="Times New Roman" w:cs="Times New Roman"/>
          <w:sz w:val="20"/>
          <w:szCs w:val="24"/>
        </w:rPr>
        <w:t xml:space="preserve"> to </w:t>
      </w:r>
      <w:r w:rsidR="00907249" w:rsidRPr="004A7713">
        <w:rPr>
          <w:rFonts w:ascii="Times New Roman" w:hAnsi="Times New Roman" w:cs="Times New Roman"/>
          <w:sz w:val="20"/>
          <w:szCs w:val="24"/>
        </w:rPr>
        <w:t>experience</w:t>
      </w:r>
      <w:r w:rsidR="00F63484" w:rsidRPr="004A7713">
        <w:rPr>
          <w:rFonts w:ascii="Times New Roman" w:hAnsi="Times New Roman" w:cs="Times New Roman"/>
          <w:sz w:val="20"/>
          <w:szCs w:val="24"/>
        </w:rPr>
        <w:t xml:space="preserve"> forest transition especially during these periods of population decline or reduced population growth.</w:t>
      </w:r>
      <w:r w:rsidR="00907249" w:rsidRPr="004A7713">
        <w:rPr>
          <w:rFonts w:ascii="Times New Roman" w:hAnsi="Times New Roman" w:cs="Times New Roman"/>
          <w:sz w:val="20"/>
          <w:szCs w:val="24"/>
        </w:rPr>
        <w:t xml:space="preserve"> For instance, in the 14th and 15th centuries, plague which rampaged through the Europe </w:t>
      </w:r>
      <w:r w:rsidR="00907249" w:rsidRPr="004A7713">
        <w:rPr>
          <w:rFonts w:ascii="Times New Roman" w:hAnsi="Times New Roman" w:cs="Times New Roman"/>
          <w:sz w:val="20"/>
          <w:szCs w:val="24"/>
        </w:rPr>
        <w:lastRenderedPageBreak/>
        <w:t>in cycles reduced the population of France by one third, which resulted into abandonment of agricultural lands across the countryside, played a crucial role in reversing the trend of deforestation end ensured forest transition during that period.</w:t>
      </w:r>
    </w:p>
    <w:p w:rsidR="00E728CD" w:rsidRPr="004A7713" w:rsidRDefault="0093537C" w:rsidP="004A7713">
      <w:pPr>
        <w:snapToGrid w:val="0"/>
        <w:spacing w:after="0" w:line="240" w:lineRule="auto"/>
        <w:jc w:val="both"/>
        <w:rPr>
          <w:rFonts w:ascii="Times New Roman" w:hAnsi="Times New Roman" w:cs="Times New Roman"/>
          <w:b/>
          <w:sz w:val="20"/>
          <w:szCs w:val="24"/>
        </w:rPr>
      </w:pPr>
      <w:r w:rsidRPr="004A7713">
        <w:rPr>
          <w:rFonts w:ascii="Times New Roman" w:hAnsi="Times New Roman" w:cs="Times New Roman"/>
          <w:b/>
          <w:sz w:val="20"/>
          <w:szCs w:val="24"/>
        </w:rPr>
        <w:t>Climate C</w:t>
      </w:r>
      <w:r w:rsidR="00E728CD" w:rsidRPr="004A7713">
        <w:rPr>
          <w:rFonts w:ascii="Times New Roman" w:hAnsi="Times New Roman" w:cs="Times New Roman"/>
          <w:b/>
          <w:sz w:val="20"/>
          <w:szCs w:val="24"/>
        </w:rPr>
        <w:t xml:space="preserve">hange </w:t>
      </w:r>
      <w:r w:rsidRPr="004A7713">
        <w:rPr>
          <w:rFonts w:ascii="Times New Roman" w:hAnsi="Times New Roman" w:cs="Times New Roman"/>
          <w:b/>
          <w:sz w:val="20"/>
          <w:szCs w:val="24"/>
        </w:rPr>
        <w:t>C</w:t>
      </w:r>
      <w:r w:rsidR="002954C0" w:rsidRPr="004A7713">
        <w:rPr>
          <w:rFonts w:ascii="Times New Roman" w:hAnsi="Times New Roman" w:cs="Times New Roman"/>
          <w:b/>
          <w:sz w:val="20"/>
          <w:szCs w:val="24"/>
        </w:rPr>
        <w:t>oncept</w:t>
      </w:r>
    </w:p>
    <w:p w:rsidR="000E227A" w:rsidRPr="004A7713" w:rsidRDefault="000E227A" w:rsidP="004A7713">
      <w:pPr>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rPr>
        <w:t>C</w:t>
      </w:r>
      <w:r w:rsidRPr="004A7713">
        <w:rPr>
          <w:rFonts w:ascii="Times New Roman" w:hAnsi="Times New Roman" w:cs="Times New Roman"/>
          <w:sz w:val="20"/>
          <w:szCs w:val="24"/>
        </w:rPr>
        <w:t>lima</w:t>
      </w:r>
      <w:r w:rsidRPr="004A7713">
        <w:rPr>
          <w:rFonts w:ascii="Times New Roman" w:hAnsi="Times New Roman" w:cs="Times New Roman"/>
          <w:sz w:val="20"/>
        </w:rPr>
        <w:t>te is the</w:t>
      </w:r>
      <w:r w:rsidRPr="004A7713">
        <w:rPr>
          <w:rFonts w:ascii="Times New Roman" w:hAnsi="Times New Roman" w:cs="Times New Roman"/>
          <w:sz w:val="20"/>
          <w:szCs w:val="24"/>
        </w:rPr>
        <w:t xml:space="preserve"> </w:t>
      </w:r>
      <w:r w:rsidRPr="004A7713">
        <w:rPr>
          <w:rFonts w:ascii="Times New Roman" w:hAnsi="Times New Roman" w:cs="Times New Roman"/>
          <w:sz w:val="20"/>
        </w:rPr>
        <w:t xml:space="preserve">prevailing </w:t>
      </w:r>
      <w:r w:rsidRPr="004A7713">
        <w:rPr>
          <w:rFonts w:ascii="Times New Roman" w:hAnsi="Times New Roman" w:cs="Times New Roman"/>
          <w:sz w:val="20"/>
          <w:szCs w:val="24"/>
        </w:rPr>
        <w:t xml:space="preserve">average weather conditions </w:t>
      </w:r>
      <w:r w:rsidRPr="004A7713">
        <w:rPr>
          <w:rFonts w:ascii="Times New Roman" w:hAnsi="Times New Roman" w:cs="Times New Roman"/>
          <w:sz w:val="20"/>
        </w:rPr>
        <w:t xml:space="preserve">(such as </w:t>
      </w:r>
      <w:r w:rsidRPr="004A7713">
        <w:rPr>
          <w:rFonts w:ascii="Times New Roman" w:hAnsi="Times New Roman" w:cs="Times New Roman"/>
          <w:sz w:val="20"/>
          <w:szCs w:val="24"/>
        </w:rPr>
        <w:t>temperature, rainfall, and wind</w:t>
      </w:r>
      <w:r w:rsidRPr="004A7713">
        <w:rPr>
          <w:rFonts w:ascii="Times New Roman" w:hAnsi="Times New Roman" w:cs="Times New Roman"/>
          <w:sz w:val="20"/>
        </w:rPr>
        <w:t xml:space="preserve">) </w:t>
      </w:r>
      <w:r w:rsidRPr="004A7713">
        <w:rPr>
          <w:rFonts w:ascii="Times New Roman" w:hAnsi="Times New Roman" w:cs="Times New Roman"/>
          <w:sz w:val="20"/>
          <w:szCs w:val="24"/>
        </w:rPr>
        <w:t>of a certain region</w:t>
      </w:r>
      <w:r w:rsidRPr="004A7713">
        <w:rPr>
          <w:rFonts w:ascii="Times New Roman" w:hAnsi="Times New Roman" w:cs="Times New Roman"/>
          <w:sz w:val="20"/>
        </w:rPr>
        <w:t xml:space="preserve"> over an extensive geological period</w:t>
      </w:r>
      <w:r w:rsidRPr="004A7713">
        <w:rPr>
          <w:rFonts w:ascii="Times New Roman" w:hAnsi="Times New Roman" w:cs="Times New Roman"/>
          <w:sz w:val="20"/>
          <w:szCs w:val="24"/>
        </w:rPr>
        <w:t xml:space="preserve">. </w:t>
      </w:r>
      <w:r w:rsidR="00C31EF7" w:rsidRPr="004A7713">
        <w:rPr>
          <w:rFonts w:ascii="Times New Roman" w:hAnsi="Times New Roman" w:cs="Times New Roman"/>
          <w:sz w:val="20"/>
          <w:szCs w:val="24"/>
        </w:rPr>
        <w:t xml:space="preserve">The climate system is a complex, interactive system consisting of the atmosphere, land surface, snow and ice, oceans and other bodies of water, and living </w:t>
      </w:r>
      <w:r w:rsidR="00193798" w:rsidRPr="004A7713">
        <w:rPr>
          <w:rFonts w:ascii="Times New Roman" w:hAnsi="Times New Roman" w:cs="Times New Roman"/>
          <w:sz w:val="20"/>
          <w:szCs w:val="24"/>
        </w:rPr>
        <w:t>things. The</w:t>
      </w:r>
      <w:r w:rsidRPr="004A7713">
        <w:rPr>
          <w:rFonts w:ascii="Times New Roman" w:hAnsi="Times New Roman" w:cs="Times New Roman"/>
          <w:sz w:val="20"/>
          <w:szCs w:val="24"/>
        </w:rPr>
        <w:t xml:space="preserve"> earth’s climate is most affected by latitude, the tilt of the Earth's axis, the movements of the Earth's wind belts, and the difference in temperatures of land and sea, and topography. Human activity, especially relating to actions relating to the depletion of the ozone layer</w:t>
      </w:r>
      <w:r w:rsidR="00C31EF7" w:rsidRPr="004A7713">
        <w:rPr>
          <w:rFonts w:ascii="Times New Roman" w:hAnsi="Times New Roman" w:cs="Times New Roman"/>
          <w:sz w:val="20"/>
          <w:szCs w:val="24"/>
        </w:rPr>
        <w:t xml:space="preserve"> such as deforestation</w:t>
      </w:r>
      <w:r w:rsidRPr="004A7713">
        <w:rPr>
          <w:rFonts w:ascii="Times New Roman" w:hAnsi="Times New Roman" w:cs="Times New Roman"/>
          <w:sz w:val="20"/>
          <w:szCs w:val="24"/>
        </w:rPr>
        <w:t>, is also an important factor.</w:t>
      </w:r>
    </w:p>
    <w:p w:rsidR="00A056F2" w:rsidRPr="004A7713" w:rsidRDefault="000E227A"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pPr>
      <w:r w:rsidRPr="004A7713">
        <w:rPr>
          <w:rFonts w:ascii="Times New Roman" w:hAnsi="Times New Roman" w:cs="Times New Roman"/>
          <w:sz w:val="20"/>
          <w:szCs w:val="24"/>
        </w:rPr>
        <w:t xml:space="preserve">Climate change is the biggest global environmental </w:t>
      </w:r>
      <w:r w:rsidR="006F4908" w:rsidRPr="004A7713">
        <w:rPr>
          <w:rFonts w:ascii="Times New Roman" w:hAnsi="Times New Roman" w:cs="Times New Roman"/>
          <w:sz w:val="20"/>
          <w:szCs w:val="24"/>
        </w:rPr>
        <w:t xml:space="preserve">and health </w:t>
      </w:r>
      <w:r w:rsidRPr="004A7713">
        <w:rPr>
          <w:rFonts w:ascii="Times New Roman" w:hAnsi="Times New Roman" w:cs="Times New Roman"/>
          <w:sz w:val="20"/>
          <w:szCs w:val="24"/>
        </w:rPr>
        <w:t xml:space="preserve">threat of the 21st century. </w:t>
      </w:r>
      <w:r w:rsidR="002954C0" w:rsidRPr="004A7713">
        <w:rPr>
          <w:rFonts w:ascii="Times New Roman" w:hAnsi="Times New Roman" w:cs="Times New Roman"/>
          <w:sz w:val="20"/>
          <w:szCs w:val="24"/>
          <w:lang w:val="en-GB"/>
        </w:rPr>
        <w:t>Climate change has been defined as a phenomenon created by human beings and nature, which devastates the earth and causes hardship of unpredicted magnitude to the living (Intergovernmental Panel on Climate Change (IPCC), 1990). United nation on</w:t>
      </w:r>
      <w:r w:rsidR="00923DA9" w:rsidRPr="004A7713">
        <w:rPr>
          <w:rFonts w:ascii="Times New Roman" w:hAnsi="Times New Roman" w:cs="Times New Roman"/>
          <w:sz w:val="20"/>
          <w:szCs w:val="24"/>
          <w:lang w:val="en-GB"/>
        </w:rPr>
        <w:t xml:space="preserve"> Environmental programme, (UNEP</w:t>
      </w:r>
      <w:r w:rsidR="002954C0" w:rsidRPr="004A7713">
        <w:rPr>
          <w:rFonts w:ascii="Times New Roman" w:hAnsi="Times New Roman" w:cs="Times New Roman"/>
          <w:sz w:val="20"/>
          <w:szCs w:val="24"/>
          <w:lang w:val="en-GB"/>
        </w:rPr>
        <w:t>) (2000), defines climate change as extreme reactions of the weather phenomenon which creates negative impact on agricultural resources, water resources, human health, depletions of ozone layer, vegetations, soil and doubling of CO</w:t>
      </w:r>
      <w:r w:rsidR="002954C0" w:rsidRPr="004A7713">
        <w:rPr>
          <w:rFonts w:ascii="Times New Roman" w:hAnsi="Times New Roman" w:cs="Times New Roman"/>
          <w:sz w:val="20"/>
          <w:szCs w:val="24"/>
          <w:vertAlign w:val="subscript"/>
          <w:lang w:val="en-GB"/>
        </w:rPr>
        <w:t>2</w:t>
      </w:r>
      <w:r w:rsidR="002954C0" w:rsidRPr="004A7713">
        <w:rPr>
          <w:rFonts w:ascii="Times New Roman" w:hAnsi="Times New Roman" w:cs="Times New Roman"/>
          <w:sz w:val="20"/>
          <w:szCs w:val="24"/>
          <w:lang w:val="en-GB"/>
        </w:rPr>
        <w:t xml:space="preserve"> in the ecosphere.</w:t>
      </w:r>
      <w:r w:rsidR="00A056F2" w:rsidRPr="004A7713">
        <w:rPr>
          <w:rFonts w:ascii="Times New Roman" w:hAnsi="Times New Roman" w:cs="Times New Roman"/>
          <w:sz w:val="20"/>
          <w:szCs w:val="24"/>
          <w:lang w:val="en-GB"/>
        </w:rPr>
        <w:t xml:space="preserve"> </w:t>
      </w:r>
      <w:proofErr w:type="spellStart"/>
      <w:r w:rsidR="00A056F2" w:rsidRPr="004A7713">
        <w:rPr>
          <w:rFonts w:ascii="Times New Roman" w:hAnsi="Times New Roman" w:cs="Times New Roman"/>
          <w:sz w:val="20"/>
          <w:szCs w:val="24"/>
          <w:lang w:val="en-GB"/>
        </w:rPr>
        <w:t>Medugu</w:t>
      </w:r>
      <w:proofErr w:type="spellEnd"/>
      <w:r w:rsidR="00A056F2" w:rsidRPr="004A7713">
        <w:rPr>
          <w:rFonts w:ascii="Times New Roman" w:hAnsi="Times New Roman" w:cs="Times New Roman"/>
          <w:sz w:val="20"/>
          <w:szCs w:val="24"/>
          <w:lang w:val="en-GB"/>
        </w:rPr>
        <w:t xml:space="preserve"> (2009) submitted that climate change refers to an increase in average global temperatures caused by natural events and human activities, which are believed to be contributing to an increase in average global temperatures.</w:t>
      </w:r>
    </w:p>
    <w:p w:rsidR="002474B0" w:rsidRPr="004A7713" w:rsidRDefault="006F4908" w:rsidP="004A771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szCs w:val="24"/>
        </w:rPr>
        <w:t>Climate change is the result of the buildup of green houses gases in the atmosphere either through increase release of these gases (such as in burning of fossil fuel) or destruction of their sequestration repositories (such as in deforestation). Such gases</w:t>
      </w:r>
      <w:r w:rsidR="00654A88" w:rsidRPr="004A7713">
        <w:rPr>
          <w:rFonts w:ascii="Times New Roman" w:hAnsi="Times New Roman" w:cs="Times New Roman"/>
          <w:sz w:val="20"/>
          <w:szCs w:val="24"/>
        </w:rPr>
        <w:t xml:space="preserve"> include carbon dioxide and methane, which warm and alter the global climate thereby causing environmental changes.</w:t>
      </w:r>
      <w:r w:rsidR="00FC5B05" w:rsidRPr="004A7713">
        <w:rPr>
          <w:rFonts w:ascii="Times New Roman" w:hAnsi="Times New Roman" w:cs="Times New Roman"/>
          <w:sz w:val="20"/>
          <w:szCs w:val="24"/>
        </w:rPr>
        <w:t xml:space="preserve"> These effects of the deleterious environmental changes include incidences of stronger hurricane, loss of mountain glacier and snow pack, expansion of ocean, increase drought and flood, increase disease burden, loss of biodiversity and extreme weather conditions.</w:t>
      </w:r>
    </w:p>
    <w:p w:rsidR="00277F9B" w:rsidRPr="004A7713" w:rsidRDefault="00EE180F" w:rsidP="004A7713">
      <w:pPr>
        <w:snapToGrid w:val="0"/>
        <w:spacing w:after="0" w:line="240" w:lineRule="auto"/>
        <w:jc w:val="both"/>
        <w:rPr>
          <w:rFonts w:ascii="Times New Roman" w:hAnsi="Times New Roman" w:cs="Times New Roman"/>
          <w:b/>
          <w:sz w:val="20"/>
          <w:szCs w:val="24"/>
        </w:rPr>
      </w:pPr>
      <w:r w:rsidRPr="004A7713">
        <w:rPr>
          <w:rFonts w:ascii="Times New Roman" w:hAnsi="Times New Roman" w:cs="Times New Roman"/>
          <w:b/>
          <w:sz w:val="20"/>
          <w:szCs w:val="24"/>
        </w:rPr>
        <w:t>Forest Tran</w:t>
      </w:r>
      <w:r w:rsidR="0042615C" w:rsidRPr="004A7713">
        <w:rPr>
          <w:rFonts w:ascii="Times New Roman" w:hAnsi="Times New Roman" w:cs="Times New Roman"/>
          <w:b/>
          <w:sz w:val="20"/>
          <w:szCs w:val="24"/>
        </w:rPr>
        <w:t>sition and Climate Change: The link</w:t>
      </w:r>
    </w:p>
    <w:p w:rsidR="00EB104B" w:rsidRPr="004A7713" w:rsidRDefault="00090256"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pPr>
      <w:r w:rsidRPr="004A7713">
        <w:rPr>
          <w:rFonts w:ascii="Times New Roman" w:hAnsi="Times New Roman" w:cs="Times New Roman"/>
          <w:sz w:val="20"/>
          <w:szCs w:val="24"/>
        </w:rPr>
        <w:t>The greatest challenge that confronts the world today is how the effects and the phenomenon of climate change can be modulated.</w:t>
      </w:r>
      <w:r w:rsidR="0083363C" w:rsidRPr="004A7713">
        <w:rPr>
          <w:rFonts w:ascii="Times New Roman" w:hAnsi="Times New Roman" w:cs="Times New Roman"/>
          <w:sz w:val="20"/>
          <w:szCs w:val="24"/>
          <w:lang w:val="en-GB"/>
        </w:rPr>
        <w:t xml:space="preserve"> </w:t>
      </w:r>
      <w:r w:rsidR="00770972" w:rsidRPr="004A7713">
        <w:rPr>
          <w:rFonts w:ascii="Times New Roman" w:hAnsi="Times New Roman" w:cs="Times New Roman"/>
          <w:sz w:val="20"/>
          <w:szCs w:val="24"/>
        </w:rPr>
        <w:t xml:space="preserve">Forests play a major role in climate condition. </w:t>
      </w:r>
      <w:r w:rsidR="00EB104B" w:rsidRPr="004A7713">
        <w:rPr>
          <w:rFonts w:ascii="Times New Roman" w:hAnsi="Times New Roman" w:cs="Times New Roman"/>
          <w:sz w:val="20"/>
          <w:szCs w:val="24"/>
        </w:rPr>
        <w:t xml:space="preserve">Global deforestation is recognized as one of the core causes of global </w:t>
      </w:r>
      <w:r w:rsidR="00EB104B" w:rsidRPr="004A7713">
        <w:rPr>
          <w:rFonts w:ascii="Times New Roman" w:hAnsi="Times New Roman" w:cs="Times New Roman"/>
          <w:sz w:val="20"/>
          <w:szCs w:val="24"/>
        </w:rPr>
        <w:lastRenderedPageBreak/>
        <w:t>environmental change (</w:t>
      </w:r>
      <w:proofErr w:type="spellStart"/>
      <w:r w:rsidR="00EB104B" w:rsidRPr="004A7713">
        <w:rPr>
          <w:rFonts w:ascii="Times New Roman" w:hAnsi="Times New Roman" w:cs="Times New Roman"/>
          <w:sz w:val="20"/>
          <w:szCs w:val="24"/>
        </w:rPr>
        <w:t>Klepeis</w:t>
      </w:r>
      <w:proofErr w:type="spellEnd"/>
      <w:r w:rsidR="00EB104B" w:rsidRPr="004A7713">
        <w:rPr>
          <w:rFonts w:ascii="Times New Roman" w:hAnsi="Times New Roman" w:cs="Times New Roman"/>
          <w:sz w:val="20"/>
          <w:szCs w:val="24"/>
        </w:rPr>
        <w:t xml:space="preserve"> and Turner, 2001; </w:t>
      </w:r>
      <w:proofErr w:type="spellStart"/>
      <w:r w:rsidR="00EB104B" w:rsidRPr="004A7713">
        <w:rPr>
          <w:rFonts w:ascii="Times New Roman" w:hAnsi="Times New Roman" w:cs="Times New Roman"/>
          <w:sz w:val="20"/>
          <w:szCs w:val="24"/>
        </w:rPr>
        <w:t>Olagunju</w:t>
      </w:r>
      <w:proofErr w:type="spellEnd"/>
      <w:r w:rsidR="00EB104B" w:rsidRPr="004A7713">
        <w:rPr>
          <w:rFonts w:ascii="Times New Roman" w:hAnsi="Times New Roman" w:cs="Times New Roman"/>
          <w:sz w:val="20"/>
          <w:szCs w:val="24"/>
        </w:rPr>
        <w:t xml:space="preserve">, 2015). </w:t>
      </w:r>
      <w:r w:rsidR="00EB104B" w:rsidRPr="004A7713">
        <w:rPr>
          <w:rFonts w:ascii="Times New Roman" w:hAnsi="Times New Roman" w:cs="Times New Roman"/>
          <w:sz w:val="20"/>
          <w:szCs w:val="24"/>
          <w:lang w:val="en-GB"/>
        </w:rPr>
        <w:t>It drives species extinction and habitat destruction and affects carbon emissions and climate change on several scales (Houghton 2003; Foley et al. 2005).</w:t>
      </w:r>
      <w:r w:rsidR="00EB104B" w:rsidRPr="004A7713">
        <w:rPr>
          <w:rFonts w:ascii="Times New Roman" w:hAnsi="Times New Roman" w:cs="Times New Roman"/>
          <w:sz w:val="20"/>
          <w:szCs w:val="24"/>
        </w:rPr>
        <w:t xml:space="preserve"> </w:t>
      </w:r>
      <w:r w:rsidR="00D26764" w:rsidRPr="004A7713">
        <w:rPr>
          <w:rFonts w:ascii="Times New Roman" w:hAnsi="Times New Roman" w:cs="Times New Roman"/>
          <w:sz w:val="20"/>
          <w:szCs w:val="24"/>
        </w:rPr>
        <w:t>Reducing deforestation has become an international priority, given the impacts on carbon emission</w:t>
      </w:r>
      <w:r w:rsidR="00080417" w:rsidRPr="004A7713">
        <w:rPr>
          <w:rFonts w:ascii="Times New Roman" w:hAnsi="Times New Roman" w:cs="Times New Roman"/>
          <w:sz w:val="20"/>
          <w:szCs w:val="24"/>
        </w:rPr>
        <w:t xml:space="preserve"> and biodiversity loss</w:t>
      </w:r>
      <w:r w:rsidR="00D26764" w:rsidRPr="004A7713">
        <w:rPr>
          <w:rFonts w:ascii="Times New Roman" w:hAnsi="Times New Roman" w:cs="Times New Roman"/>
          <w:sz w:val="20"/>
          <w:szCs w:val="24"/>
        </w:rPr>
        <w:t>.</w:t>
      </w:r>
    </w:p>
    <w:p w:rsidR="00AC3676" w:rsidRPr="004A7713" w:rsidRDefault="00AC3676" w:rsidP="004A7713">
      <w:pPr>
        <w:autoSpaceDE w:val="0"/>
        <w:autoSpaceDN w:val="0"/>
        <w:adjustRightInd w:val="0"/>
        <w:snapToGrid w:val="0"/>
        <w:spacing w:after="0" w:line="240" w:lineRule="auto"/>
        <w:jc w:val="both"/>
        <w:rPr>
          <w:rFonts w:ascii="Times New Roman" w:hAnsi="Times New Roman" w:cs="Times New Roman"/>
          <w:b/>
          <w:sz w:val="20"/>
          <w:szCs w:val="24"/>
          <w:lang w:val="en-GB"/>
        </w:rPr>
      </w:pPr>
      <w:r w:rsidRPr="004A7713">
        <w:rPr>
          <w:rFonts w:ascii="Times New Roman" w:hAnsi="Times New Roman" w:cs="Times New Roman"/>
          <w:b/>
          <w:sz w:val="20"/>
          <w:szCs w:val="24"/>
          <w:lang w:val="en-GB"/>
        </w:rPr>
        <w:t>Forest and Carbon Sequestration</w:t>
      </w:r>
    </w:p>
    <w:p w:rsidR="0083363C" w:rsidRPr="004A7713" w:rsidRDefault="00AC3676"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rPr>
      </w:pPr>
      <w:r w:rsidRPr="004A7713">
        <w:rPr>
          <w:rFonts w:ascii="Times New Roman" w:hAnsi="Times New Roman" w:cs="Times New Roman"/>
          <w:sz w:val="20"/>
          <w:szCs w:val="24"/>
          <w:lang w:val="en-GB"/>
        </w:rPr>
        <w:t xml:space="preserve">Carbon is a major greenhouse effect whose increase amount in the atmosphere aggravates the condition of the climate. </w:t>
      </w:r>
      <w:r w:rsidR="00080417" w:rsidRPr="004A7713">
        <w:rPr>
          <w:rFonts w:ascii="Times New Roman" w:hAnsi="Times New Roman" w:cs="Times New Roman"/>
          <w:sz w:val="20"/>
          <w:szCs w:val="24"/>
          <w:lang w:val="en-GB"/>
        </w:rPr>
        <w:t xml:space="preserve">Forests </w:t>
      </w:r>
      <w:r w:rsidR="004A791C" w:rsidRPr="004A7713">
        <w:rPr>
          <w:rFonts w:ascii="Times New Roman" w:hAnsi="Times New Roman" w:cs="Times New Roman"/>
          <w:sz w:val="20"/>
          <w:szCs w:val="24"/>
          <w:lang w:val="en-GB"/>
        </w:rPr>
        <w:t xml:space="preserve">transition </w:t>
      </w:r>
      <w:r w:rsidR="00080417" w:rsidRPr="004A7713">
        <w:rPr>
          <w:rFonts w:ascii="Times New Roman" w:hAnsi="Times New Roman" w:cs="Times New Roman"/>
          <w:sz w:val="20"/>
          <w:szCs w:val="24"/>
          <w:lang w:val="en-GB"/>
        </w:rPr>
        <w:t>play roles in the carbon cycle and thus in the climate system:</w:t>
      </w:r>
    </w:p>
    <w:p w:rsidR="0083363C" w:rsidRPr="004A7713" w:rsidRDefault="0083363C" w:rsidP="004A7713">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4A7713">
        <w:rPr>
          <w:rFonts w:ascii="Times New Roman" w:hAnsi="Times New Roman" w:cs="Times New Roman"/>
          <w:sz w:val="20"/>
          <w:szCs w:val="24"/>
        </w:rPr>
        <w:t>When</w:t>
      </w:r>
      <w:r w:rsidR="00080417" w:rsidRPr="004A7713">
        <w:rPr>
          <w:rFonts w:ascii="Times New Roman" w:hAnsi="Times New Roman" w:cs="Times New Roman"/>
          <w:sz w:val="20"/>
          <w:szCs w:val="24"/>
        </w:rPr>
        <w:t xml:space="preserve"> a forest is cleared, carbon stored in wood and</w:t>
      </w:r>
      <w:r w:rsidR="00EA21D4" w:rsidRPr="004A7713">
        <w:rPr>
          <w:rFonts w:ascii="Times New Roman" w:hAnsi="Times New Roman" w:cs="Times New Roman"/>
          <w:sz w:val="20"/>
          <w:szCs w:val="24"/>
        </w:rPr>
        <w:t xml:space="preserve"> </w:t>
      </w:r>
      <w:r w:rsidR="00080417" w:rsidRPr="004A7713">
        <w:rPr>
          <w:rFonts w:ascii="Times New Roman" w:hAnsi="Times New Roman" w:cs="Times New Roman"/>
          <w:sz w:val="20"/>
          <w:szCs w:val="24"/>
        </w:rPr>
        <w:t>soil is lost to the atmosphere</w:t>
      </w:r>
      <w:r w:rsidR="004A791C" w:rsidRPr="004A7713">
        <w:rPr>
          <w:rFonts w:ascii="Times New Roman" w:hAnsi="Times New Roman" w:cs="Times New Roman"/>
          <w:sz w:val="20"/>
          <w:szCs w:val="24"/>
        </w:rPr>
        <w:t xml:space="preserve"> and up to 16% of the current </w:t>
      </w:r>
      <w:r w:rsidR="00AC3676" w:rsidRPr="004A7713">
        <w:rPr>
          <w:rFonts w:ascii="Times New Roman" w:hAnsi="Times New Roman" w:cs="Times New Roman"/>
          <w:sz w:val="20"/>
          <w:szCs w:val="24"/>
        </w:rPr>
        <w:t>human CO</w:t>
      </w:r>
      <w:r w:rsidR="00AC3676" w:rsidRPr="004A7713">
        <w:rPr>
          <w:rFonts w:ascii="Times New Roman" w:hAnsi="Times New Roman" w:cs="Times New Roman"/>
          <w:sz w:val="20"/>
          <w:szCs w:val="24"/>
          <w:vertAlign w:val="subscript"/>
        </w:rPr>
        <w:t>2</w:t>
      </w:r>
      <w:r w:rsidR="00AC3676" w:rsidRPr="004A7713">
        <w:rPr>
          <w:rFonts w:ascii="Times New Roman" w:hAnsi="Times New Roman" w:cs="Times New Roman"/>
          <w:sz w:val="20"/>
          <w:szCs w:val="24"/>
        </w:rPr>
        <w:t xml:space="preserve"> emissions have been reported to be due to deforestation.</w:t>
      </w:r>
    </w:p>
    <w:p w:rsidR="00080417" w:rsidRPr="004A7713" w:rsidRDefault="00AC3676" w:rsidP="004A7713">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4A7713">
        <w:rPr>
          <w:rFonts w:ascii="Times New Roman" w:hAnsi="Times New Roman" w:cs="Times New Roman"/>
          <w:sz w:val="20"/>
          <w:szCs w:val="24"/>
        </w:rPr>
        <w:t>About 30% of human CO</w:t>
      </w:r>
      <w:r w:rsidRPr="004A7713">
        <w:rPr>
          <w:rFonts w:ascii="Times New Roman" w:hAnsi="Times New Roman" w:cs="Times New Roman"/>
          <w:sz w:val="20"/>
          <w:szCs w:val="24"/>
          <w:vertAlign w:val="subscript"/>
        </w:rPr>
        <w:t>2</w:t>
      </w:r>
      <w:r w:rsidRPr="004A7713">
        <w:rPr>
          <w:rFonts w:ascii="Times New Roman" w:hAnsi="Times New Roman" w:cs="Times New Roman"/>
          <w:sz w:val="20"/>
          <w:szCs w:val="24"/>
        </w:rPr>
        <w:t xml:space="preserve"> emissions </w:t>
      </w:r>
      <w:r w:rsidR="003226D2" w:rsidRPr="004A7713">
        <w:rPr>
          <w:rFonts w:ascii="Times New Roman" w:hAnsi="Times New Roman" w:cs="Times New Roman"/>
          <w:sz w:val="20"/>
          <w:szCs w:val="24"/>
        </w:rPr>
        <w:t>are</w:t>
      </w:r>
      <w:r w:rsidRPr="004A7713">
        <w:rPr>
          <w:rFonts w:ascii="Times New Roman" w:hAnsi="Times New Roman" w:cs="Times New Roman"/>
          <w:sz w:val="20"/>
          <w:szCs w:val="24"/>
        </w:rPr>
        <w:t xml:space="preserve"> absorbed by f</w:t>
      </w:r>
      <w:r w:rsidR="0083363C" w:rsidRPr="004A7713">
        <w:rPr>
          <w:rFonts w:ascii="Times New Roman" w:hAnsi="Times New Roman" w:cs="Times New Roman"/>
          <w:sz w:val="20"/>
          <w:szCs w:val="24"/>
        </w:rPr>
        <w:t>orests</w:t>
      </w:r>
      <w:r w:rsidR="00080417" w:rsidRPr="004A7713">
        <w:rPr>
          <w:rFonts w:ascii="Times New Roman" w:hAnsi="Times New Roman" w:cs="Times New Roman"/>
          <w:sz w:val="20"/>
          <w:szCs w:val="24"/>
        </w:rPr>
        <w:t xml:space="preserve"> and other vegetation currently. This is sometimes called the</w:t>
      </w:r>
      <w:r w:rsidR="00EA21D4" w:rsidRPr="004A7713">
        <w:rPr>
          <w:rFonts w:ascii="Times New Roman" w:hAnsi="Times New Roman" w:cs="Times New Roman"/>
          <w:sz w:val="20"/>
          <w:szCs w:val="24"/>
        </w:rPr>
        <w:t xml:space="preserve"> </w:t>
      </w:r>
      <w:r w:rsidR="00080417" w:rsidRPr="004A7713">
        <w:rPr>
          <w:rFonts w:ascii="Times New Roman" w:hAnsi="Times New Roman" w:cs="Times New Roman"/>
          <w:sz w:val="20"/>
          <w:szCs w:val="24"/>
        </w:rPr>
        <w:t>“forest carbon sink”, and when a forest is cleared, it</w:t>
      </w:r>
      <w:r w:rsidR="00EA21D4" w:rsidRPr="004A7713">
        <w:rPr>
          <w:rFonts w:ascii="Times New Roman" w:hAnsi="Times New Roman" w:cs="Times New Roman"/>
          <w:sz w:val="20"/>
          <w:szCs w:val="24"/>
        </w:rPr>
        <w:t xml:space="preserve"> </w:t>
      </w:r>
      <w:r w:rsidR="00080417" w:rsidRPr="004A7713">
        <w:rPr>
          <w:rFonts w:ascii="Times New Roman" w:hAnsi="Times New Roman" w:cs="Times New Roman"/>
          <w:sz w:val="20"/>
          <w:szCs w:val="24"/>
        </w:rPr>
        <w:t>ceases to provide this function.</w:t>
      </w:r>
    </w:p>
    <w:p w:rsidR="00AC3676" w:rsidRPr="004A7713" w:rsidRDefault="00AC3676" w:rsidP="004A771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szCs w:val="24"/>
        </w:rPr>
        <w:t>Hence, forest recovery will provide increase atmospheric carbon sequestration and therefore reduce the impacts of climate.</w:t>
      </w:r>
    </w:p>
    <w:p w:rsidR="004A791C" w:rsidRPr="004A7713" w:rsidRDefault="004A791C" w:rsidP="004A7713">
      <w:pPr>
        <w:autoSpaceDE w:val="0"/>
        <w:autoSpaceDN w:val="0"/>
        <w:adjustRightInd w:val="0"/>
        <w:snapToGrid w:val="0"/>
        <w:spacing w:after="0" w:line="240" w:lineRule="auto"/>
        <w:jc w:val="both"/>
        <w:rPr>
          <w:rFonts w:ascii="Times New Roman" w:hAnsi="Times New Roman" w:cs="Times New Roman"/>
          <w:b/>
          <w:bCs/>
          <w:sz w:val="20"/>
          <w:szCs w:val="24"/>
        </w:rPr>
      </w:pPr>
      <w:r w:rsidRPr="004A7713">
        <w:rPr>
          <w:rFonts w:ascii="Times New Roman" w:hAnsi="Times New Roman" w:cs="Times New Roman"/>
          <w:b/>
          <w:bCs/>
          <w:sz w:val="20"/>
          <w:szCs w:val="24"/>
        </w:rPr>
        <w:t>Forests and Rainfall</w:t>
      </w:r>
      <w:r w:rsidR="001A7B28" w:rsidRPr="004A7713">
        <w:rPr>
          <w:rFonts w:ascii="Times New Roman" w:hAnsi="Times New Roman" w:cs="Times New Roman"/>
          <w:b/>
          <w:bCs/>
          <w:sz w:val="20"/>
          <w:szCs w:val="24"/>
        </w:rPr>
        <w:t xml:space="preserve"> Pattern</w:t>
      </w:r>
    </w:p>
    <w:p w:rsidR="00090256" w:rsidRDefault="001A7B28"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eastAsia="zh-CN"/>
        </w:rPr>
      </w:pPr>
      <w:r w:rsidRPr="004A7713">
        <w:rPr>
          <w:rFonts w:ascii="Times New Roman" w:hAnsi="Times New Roman" w:cs="Times New Roman"/>
          <w:sz w:val="20"/>
          <w:szCs w:val="24"/>
        </w:rPr>
        <w:t>Hydrological science has clearly shown that f</w:t>
      </w:r>
      <w:r w:rsidR="004A791C" w:rsidRPr="004A7713">
        <w:rPr>
          <w:rFonts w:ascii="Times New Roman" w:hAnsi="Times New Roman" w:cs="Times New Roman"/>
          <w:sz w:val="20"/>
          <w:szCs w:val="24"/>
        </w:rPr>
        <w:t>orests play a major role in the global water cycle</w:t>
      </w:r>
      <w:r w:rsidRPr="004A7713">
        <w:rPr>
          <w:rFonts w:ascii="Times New Roman" w:hAnsi="Times New Roman" w:cs="Times New Roman"/>
          <w:sz w:val="20"/>
          <w:szCs w:val="24"/>
        </w:rPr>
        <w:t xml:space="preserve"> </w:t>
      </w:r>
      <w:r w:rsidRPr="004A7713">
        <w:rPr>
          <w:rFonts w:ascii="Times New Roman" w:eastAsia="TimesNewRomanPSMT" w:hAnsi="Times New Roman" w:cs="Times New Roman"/>
          <w:sz w:val="20"/>
          <w:szCs w:val="24"/>
          <w:lang w:val="en-GB"/>
        </w:rPr>
        <w:t>(</w:t>
      </w:r>
      <w:proofErr w:type="spellStart"/>
      <w:r w:rsidRPr="004A7713">
        <w:rPr>
          <w:rFonts w:ascii="Times New Roman" w:eastAsia="TimesNewRomanPSMT" w:hAnsi="Times New Roman" w:cs="Times New Roman"/>
          <w:sz w:val="20"/>
          <w:szCs w:val="24"/>
          <w:lang w:val="en-GB"/>
        </w:rPr>
        <w:t>Andreassian</w:t>
      </w:r>
      <w:proofErr w:type="spellEnd"/>
      <w:r w:rsidRPr="004A7713">
        <w:rPr>
          <w:rFonts w:ascii="Times New Roman" w:eastAsia="TimesNewRomanPSMT" w:hAnsi="Times New Roman" w:cs="Times New Roman"/>
          <w:sz w:val="20"/>
          <w:szCs w:val="24"/>
          <w:lang w:val="en-GB"/>
        </w:rPr>
        <w:t>, 2004)</w:t>
      </w:r>
      <w:r w:rsidR="004A791C" w:rsidRPr="004A7713">
        <w:rPr>
          <w:rFonts w:ascii="Times New Roman" w:hAnsi="Times New Roman" w:cs="Times New Roman"/>
          <w:sz w:val="20"/>
          <w:szCs w:val="24"/>
        </w:rPr>
        <w:t xml:space="preserve">. </w:t>
      </w:r>
      <w:r w:rsidR="00DA3862" w:rsidRPr="004A7713">
        <w:rPr>
          <w:rFonts w:ascii="Times New Roman" w:hAnsi="Times New Roman" w:cs="Times New Roman"/>
          <w:sz w:val="20"/>
          <w:szCs w:val="24"/>
        </w:rPr>
        <w:t xml:space="preserve">Evaporation of large volume of moisture from the earth surface occurred during the day, </w:t>
      </w:r>
      <w:r w:rsidR="004A791C" w:rsidRPr="004A7713">
        <w:rPr>
          <w:rFonts w:ascii="Times New Roman" w:hAnsi="Times New Roman" w:cs="Times New Roman"/>
          <w:sz w:val="20"/>
          <w:szCs w:val="24"/>
        </w:rPr>
        <w:t xml:space="preserve">and this leads to cooler, moister air in their vicinity and downwind. </w:t>
      </w:r>
      <w:r w:rsidR="003C584B" w:rsidRPr="004A7713">
        <w:rPr>
          <w:rFonts w:ascii="Times New Roman" w:hAnsi="Times New Roman" w:cs="Times New Roman"/>
          <w:sz w:val="20"/>
          <w:szCs w:val="24"/>
          <w:lang w:val="en-GB"/>
        </w:rPr>
        <w:t>Large scale deforestation is predicted by climate models to have far reaching effects on rainfall pattern.</w:t>
      </w:r>
      <w:r w:rsidR="00DA3862" w:rsidRPr="004A7713">
        <w:rPr>
          <w:rFonts w:ascii="Times New Roman" w:hAnsi="Times New Roman" w:cs="Times New Roman"/>
          <w:sz w:val="20"/>
          <w:szCs w:val="24"/>
        </w:rPr>
        <w:t>While d</w:t>
      </w:r>
      <w:r w:rsidR="004A791C" w:rsidRPr="004A7713">
        <w:rPr>
          <w:rFonts w:ascii="Times New Roman" w:hAnsi="Times New Roman" w:cs="Times New Roman"/>
          <w:sz w:val="20"/>
          <w:szCs w:val="24"/>
        </w:rPr>
        <w:t xml:space="preserve">eforestation lead to </w:t>
      </w:r>
      <w:r w:rsidR="00DA3862" w:rsidRPr="004A7713">
        <w:rPr>
          <w:rFonts w:ascii="Times New Roman" w:hAnsi="Times New Roman" w:cs="Times New Roman"/>
          <w:sz w:val="20"/>
          <w:szCs w:val="24"/>
          <w:lang w:val="en-GB"/>
        </w:rPr>
        <w:t xml:space="preserve">abnormal </w:t>
      </w:r>
      <w:r w:rsidR="004A791C" w:rsidRPr="004A7713">
        <w:rPr>
          <w:rFonts w:ascii="Times New Roman" w:hAnsi="Times New Roman" w:cs="Times New Roman"/>
          <w:sz w:val="20"/>
          <w:szCs w:val="24"/>
          <w:lang w:val="en-GB"/>
        </w:rPr>
        <w:t xml:space="preserve">changes in local rainfall </w:t>
      </w:r>
      <w:r w:rsidR="00DA3862" w:rsidRPr="004A7713">
        <w:rPr>
          <w:rFonts w:ascii="Times New Roman" w:hAnsi="Times New Roman" w:cs="Times New Roman"/>
          <w:sz w:val="20"/>
          <w:szCs w:val="24"/>
          <w:lang w:val="en-GB"/>
        </w:rPr>
        <w:t xml:space="preserve">pattern </w:t>
      </w:r>
      <w:r w:rsidR="004A791C" w:rsidRPr="004A7713">
        <w:rPr>
          <w:rFonts w:ascii="Times New Roman" w:hAnsi="Times New Roman" w:cs="Times New Roman"/>
          <w:sz w:val="20"/>
          <w:szCs w:val="24"/>
          <w:lang w:val="en-GB"/>
        </w:rPr>
        <w:t xml:space="preserve">and </w:t>
      </w:r>
      <w:r w:rsidR="00DA3862" w:rsidRPr="004A7713">
        <w:rPr>
          <w:rFonts w:ascii="Times New Roman" w:hAnsi="Times New Roman" w:cs="Times New Roman"/>
          <w:sz w:val="20"/>
          <w:szCs w:val="24"/>
          <w:lang w:val="en-GB"/>
        </w:rPr>
        <w:t>cause increase</w:t>
      </w:r>
      <w:r w:rsidR="004A791C" w:rsidRPr="004A7713">
        <w:rPr>
          <w:rFonts w:ascii="Times New Roman" w:hAnsi="Times New Roman" w:cs="Times New Roman"/>
          <w:sz w:val="20"/>
          <w:szCs w:val="24"/>
          <w:lang w:val="en-GB"/>
        </w:rPr>
        <w:t xml:space="preserve"> in temperature</w:t>
      </w:r>
      <w:r w:rsidR="00DA3862" w:rsidRPr="004A7713">
        <w:rPr>
          <w:rFonts w:ascii="Times New Roman" w:hAnsi="Times New Roman" w:cs="Times New Roman"/>
          <w:sz w:val="20"/>
          <w:szCs w:val="24"/>
          <w:lang w:val="en-GB"/>
        </w:rPr>
        <w:t>, forest transition will modulate such effects</w:t>
      </w:r>
      <w:r w:rsidR="004A791C" w:rsidRPr="004A7713">
        <w:rPr>
          <w:rFonts w:ascii="Times New Roman" w:hAnsi="Times New Roman" w:cs="Times New Roman"/>
          <w:sz w:val="20"/>
          <w:szCs w:val="24"/>
          <w:lang w:val="en-GB"/>
        </w:rPr>
        <w:t xml:space="preserve">. </w:t>
      </w:r>
      <w:r w:rsidR="00FD1E6D" w:rsidRPr="004A7713">
        <w:rPr>
          <w:rFonts w:ascii="Times New Roman" w:hAnsi="Times New Roman" w:cs="Times New Roman"/>
          <w:sz w:val="20"/>
          <w:szCs w:val="24"/>
          <w:lang w:val="en-GB"/>
        </w:rPr>
        <w:t>In addition to modulation of rainfall pattern by forest transition, a</w:t>
      </w:r>
      <w:r w:rsidR="004A791C" w:rsidRPr="004A7713">
        <w:rPr>
          <w:rFonts w:ascii="Times New Roman" w:hAnsi="Times New Roman" w:cs="Times New Roman"/>
          <w:sz w:val="20"/>
          <w:szCs w:val="24"/>
          <w:lang w:val="en-GB"/>
        </w:rPr>
        <w:t>t a regional scale, rainfall derived from forests can be critical to agriculture and other industries.</w:t>
      </w:r>
    </w:p>
    <w:p w:rsidR="004A7713" w:rsidRPr="004A7713" w:rsidRDefault="004A7713" w:rsidP="004A7713">
      <w:pPr>
        <w:autoSpaceDE w:val="0"/>
        <w:autoSpaceDN w:val="0"/>
        <w:adjustRightInd w:val="0"/>
        <w:snapToGrid w:val="0"/>
        <w:spacing w:after="0" w:line="240" w:lineRule="auto"/>
        <w:ind w:firstLine="425"/>
        <w:jc w:val="both"/>
        <w:rPr>
          <w:rFonts w:ascii="Times New Roman" w:hAnsi="Times New Roman" w:cs="Times New Roman"/>
          <w:sz w:val="20"/>
          <w:szCs w:val="24"/>
          <w:lang w:val="en-GB" w:eastAsia="zh-CN"/>
        </w:rPr>
      </w:pPr>
    </w:p>
    <w:p w:rsidR="00FB4035" w:rsidRPr="004A7713" w:rsidRDefault="00FB4035" w:rsidP="004A7713">
      <w:pPr>
        <w:autoSpaceDE w:val="0"/>
        <w:autoSpaceDN w:val="0"/>
        <w:adjustRightInd w:val="0"/>
        <w:snapToGrid w:val="0"/>
        <w:spacing w:after="0" w:line="240" w:lineRule="auto"/>
        <w:jc w:val="both"/>
        <w:rPr>
          <w:rFonts w:ascii="Times New Roman" w:hAnsi="Times New Roman" w:cs="Times New Roman"/>
          <w:b/>
          <w:sz w:val="20"/>
          <w:szCs w:val="24"/>
          <w:lang w:val="en-GB"/>
        </w:rPr>
      </w:pPr>
      <w:r w:rsidRPr="004A7713">
        <w:rPr>
          <w:rFonts w:ascii="Times New Roman" w:hAnsi="Times New Roman" w:cs="Times New Roman"/>
          <w:b/>
          <w:sz w:val="20"/>
          <w:szCs w:val="24"/>
          <w:lang w:val="en-GB"/>
        </w:rPr>
        <w:t>Conclusion</w:t>
      </w:r>
    </w:p>
    <w:p w:rsidR="002F2433" w:rsidRPr="004A7713" w:rsidRDefault="00A82C35" w:rsidP="004A7713">
      <w:pPr>
        <w:snapToGrid w:val="0"/>
        <w:spacing w:after="0" w:line="240" w:lineRule="auto"/>
        <w:ind w:firstLine="425"/>
        <w:jc w:val="both"/>
        <w:rPr>
          <w:rFonts w:ascii="Times New Roman" w:hAnsi="Times New Roman" w:cs="Times New Roman"/>
          <w:sz w:val="20"/>
          <w:szCs w:val="24"/>
        </w:rPr>
      </w:pPr>
      <w:r w:rsidRPr="004A7713">
        <w:rPr>
          <w:rFonts w:ascii="Times New Roman" w:hAnsi="Times New Roman" w:cs="Times New Roman"/>
          <w:sz w:val="20"/>
          <w:szCs w:val="24"/>
        </w:rPr>
        <w:t xml:space="preserve">Forest transition is a pattern of forest recovery from decline towards original state. It is associated with socio-economic transformation of a geographical area like a country. Forest transition is evident is some countries whose rate of forest loss has been reduced or stop with increase in forest cover. Sustainability of forest products and services, economic development and globalization, increased environmental literacy, improved agriculture practices; government policies and programs as well as population decline are major causes of forest transition. </w:t>
      </w:r>
      <w:r w:rsidR="002F2433" w:rsidRPr="004A7713">
        <w:rPr>
          <w:rFonts w:ascii="Times New Roman" w:hAnsi="Times New Roman" w:cs="Times New Roman"/>
          <w:sz w:val="20"/>
          <w:szCs w:val="24"/>
        </w:rPr>
        <w:t xml:space="preserve">Climate change is a global problem with deleterious impacts on humans. Forest transition has provided a means to modulating the effects of climate through the activities of forest at </w:t>
      </w:r>
      <w:r w:rsidR="002F2433" w:rsidRPr="004A7713">
        <w:rPr>
          <w:rFonts w:ascii="Times New Roman" w:hAnsi="Times New Roman" w:cs="Times New Roman"/>
          <w:sz w:val="20"/>
          <w:szCs w:val="24"/>
        </w:rPr>
        <w:lastRenderedPageBreak/>
        <w:t>sequestrating atmospheric carbon and moderating rainfall pattern.</w:t>
      </w:r>
    </w:p>
    <w:p w:rsidR="007E16E2" w:rsidRPr="004A7713" w:rsidRDefault="007E16E2" w:rsidP="004A7713">
      <w:pPr>
        <w:autoSpaceDE w:val="0"/>
        <w:autoSpaceDN w:val="0"/>
        <w:adjustRightInd w:val="0"/>
        <w:snapToGrid w:val="0"/>
        <w:spacing w:after="0" w:line="240" w:lineRule="auto"/>
        <w:jc w:val="both"/>
        <w:rPr>
          <w:rFonts w:ascii="Times New Roman" w:hAnsi="Times New Roman" w:cs="Times New Roman"/>
          <w:sz w:val="20"/>
          <w:szCs w:val="24"/>
          <w:lang w:val="en-GB"/>
        </w:rPr>
      </w:pPr>
    </w:p>
    <w:p w:rsidR="004A7713" w:rsidRPr="004A7713" w:rsidRDefault="004A7713" w:rsidP="004A7713">
      <w:pPr>
        <w:autoSpaceDE w:val="0"/>
        <w:autoSpaceDN w:val="0"/>
        <w:adjustRightInd w:val="0"/>
        <w:snapToGrid w:val="0"/>
        <w:spacing w:after="0" w:line="240" w:lineRule="auto"/>
        <w:jc w:val="both"/>
        <w:rPr>
          <w:rFonts w:ascii="Times New Roman" w:hAnsi="Times New Roman" w:cs="Times New Roman"/>
          <w:b/>
          <w:sz w:val="20"/>
          <w:szCs w:val="24"/>
          <w:lang w:val="en-GB"/>
        </w:rPr>
      </w:pPr>
      <w:r w:rsidRPr="004A7713">
        <w:rPr>
          <w:rFonts w:ascii="Times New Roman" w:hAnsi="Times New Roman" w:cs="Times New Roman"/>
          <w:b/>
          <w:sz w:val="20"/>
          <w:szCs w:val="24"/>
          <w:lang w:val="en-GB"/>
        </w:rPr>
        <w:t>References</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eastAsia="TimesNewRomanPSMT" w:hAnsi="Times New Roman" w:cs="Times New Roman"/>
          <w:sz w:val="20"/>
          <w:szCs w:val="24"/>
        </w:rPr>
      </w:pPr>
      <w:proofErr w:type="spellStart"/>
      <w:r w:rsidRPr="004A7713">
        <w:rPr>
          <w:rFonts w:ascii="Times New Roman" w:eastAsia="TimesNewRomanPSMT" w:hAnsi="Times New Roman" w:cs="Times New Roman"/>
          <w:sz w:val="20"/>
          <w:szCs w:val="24"/>
        </w:rPr>
        <w:t>A</w:t>
      </w:r>
      <w:r w:rsidR="001C7E59" w:rsidRPr="004A7713">
        <w:rPr>
          <w:rFonts w:ascii="Times New Roman" w:eastAsia="TimesNewRomanPSMT" w:hAnsi="Times New Roman" w:cs="Times New Roman"/>
          <w:sz w:val="20"/>
          <w:szCs w:val="24"/>
        </w:rPr>
        <w:t>ndreassian</w:t>
      </w:r>
      <w:proofErr w:type="spellEnd"/>
      <w:r w:rsidR="001C7E59" w:rsidRPr="004A7713">
        <w:rPr>
          <w:rFonts w:ascii="Times New Roman" w:eastAsia="TimesNewRomanPSMT" w:hAnsi="Times New Roman" w:cs="Times New Roman"/>
          <w:sz w:val="20"/>
          <w:szCs w:val="24"/>
        </w:rPr>
        <w:t xml:space="preserve">, V. (2004). Waters and forests: from historical controversy to scientific debate. </w:t>
      </w:r>
      <w:r w:rsidR="001C7E59" w:rsidRPr="004A7713">
        <w:rPr>
          <w:rFonts w:ascii="Times New Roman" w:eastAsia="TimesNewRomanPSMT" w:hAnsi="Times New Roman" w:cs="Times New Roman"/>
          <w:i/>
          <w:sz w:val="20"/>
          <w:szCs w:val="24"/>
        </w:rPr>
        <w:t>Journal of Hydrology,</w:t>
      </w:r>
      <w:r w:rsidR="001C7E59" w:rsidRPr="004A7713">
        <w:rPr>
          <w:rFonts w:ascii="Times New Roman" w:eastAsia="TimesNewRomanPSMT" w:hAnsi="Times New Roman" w:cs="Times New Roman"/>
          <w:sz w:val="20"/>
          <w:szCs w:val="24"/>
        </w:rPr>
        <w:t xml:space="preserve"> 291: 1–27.</w:t>
      </w:r>
    </w:p>
    <w:p w:rsidR="004A7713" w:rsidRPr="004A7713" w:rsidRDefault="004A7713" w:rsidP="004A7713">
      <w:pPr>
        <w:pStyle w:val="Default"/>
        <w:numPr>
          <w:ilvl w:val="0"/>
          <w:numId w:val="6"/>
        </w:numPr>
        <w:snapToGrid w:val="0"/>
        <w:jc w:val="both"/>
        <w:rPr>
          <w:rFonts w:ascii="Times New Roman" w:hAnsi="Times New Roman" w:cs="Times New Roman"/>
          <w:sz w:val="20"/>
        </w:rPr>
      </w:pPr>
      <w:proofErr w:type="spellStart"/>
      <w:r w:rsidRPr="004A7713">
        <w:rPr>
          <w:rFonts w:ascii="Times New Roman" w:hAnsi="Times New Roman" w:cs="Times New Roman"/>
          <w:sz w:val="20"/>
        </w:rPr>
        <w:t>A</w:t>
      </w:r>
      <w:r w:rsidR="001C7E59" w:rsidRPr="004A7713">
        <w:rPr>
          <w:rFonts w:ascii="Times New Roman" w:hAnsi="Times New Roman" w:cs="Times New Roman"/>
          <w:sz w:val="20"/>
        </w:rPr>
        <w:t>ngelsen</w:t>
      </w:r>
      <w:proofErr w:type="spellEnd"/>
      <w:r w:rsidR="001C7E59" w:rsidRPr="004A7713">
        <w:rPr>
          <w:rFonts w:ascii="Times New Roman" w:hAnsi="Times New Roman" w:cs="Times New Roman"/>
          <w:sz w:val="20"/>
        </w:rPr>
        <w:t>, A.</w:t>
      </w:r>
      <w:r w:rsidR="00E60BC4">
        <w:rPr>
          <w:rFonts w:ascii="Times New Roman" w:hAnsi="Times New Roman" w:cs="Times New Roman"/>
          <w:sz w:val="20"/>
        </w:rPr>
        <w:t xml:space="preserve"> </w:t>
      </w:r>
      <w:r w:rsidR="001C7E59" w:rsidRPr="004A7713">
        <w:rPr>
          <w:rFonts w:ascii="Times New Roman" w:hAnsi="Times New Roman" w:cs="Times New Roman"/>
          <w:sz w:val="20"/>
        </w:rPr>
        <w:t xml:space="preserve">and </w:t>
      </w:r>
      <w:proofErr w:type="spellStart"/>
      <w:r w:rsidR="001C7E59" w:rsidRPr="004A7713">
        <w:rPr>
          <w:rFonts w:ascii="Times New Roman" w:hAnsi="Times New Roman" w:cs="Times New Roman"/>
          <w:sz w:val="20"/>
        </w:rPr>
        <w:t>Ainembabazi</w:t>
      </w:r>
      <w:proofErr w:type="spellEnd"/>
      <w:r w:rsidR="001C7E59" w:rsidRPr="004A7713">
        <w:rPr>
          <w:rFonts w:ascii="Times New Roman" w:hAnsi="Times New Roman" w:cs="Times New Roman"/>
          <w:sz w:val="20"/>
        </w:rPr>
        <w:t>, J.H (2014).</w:t>
      </w:r>
      <w:r w:rsidR="00E60BC4">
        <w:rPr>
          <w:rFonts w:ascii="Times New Roman" w:hAnsi="Times New Roman" w:cs="Times New Roman"/>
          <w:sz w:val="20"/>
        </w:rPr>
        <w:t xml:space="preserve"> </w:t>
      </w:r>
      <w:r w:rsidR="001C7E59" w:rsidRPr="004A7713">
        <w:rPr>
          <w:rFonts w:ascii="Times New Roman" w:hAnsi="Times New Roman" w:cs="Times New Roman"/>
          <w:sz w:val="20"/>
        </w:rPr>
        <w:t>Using the forest transition to predict deforestation and set reference levels for REDD+.</w:t>
      </w:r>
      <w:r w:rsidR="00E60BC4">
        <w:rPr>
          <w:rFonts w:ascii="Times New Roman" w:hAnsi="Times New Roman" w:cs="Times New Roman"/>
          <w:sz w:val="20"/>
        </w:rPr>
        <w:t xml:space="preserve"> </w:t>
      </w:r>
      <w:r w:rsidR="001C7E59" w:rsidRPr="004A7713">
        <w:rPr>
          <w:rFonts w:ascii="Times New Roman" w:hAnsi="Times New Roman" w:cs="Times New Roman"/>
          <w:sz w:val="20"/>
        </w:rPr>
        <w:t xml:space="preserve">Paper to be presented at 5th World Congress of Environmental and Resource Economists, Istanbul, 28. June – 2. July 2014.Angelsen and </w:t>
      </w:r>
      <w:proofErr w:type="spellStart"/>
      <w:r w:rsidR="001C7E59" w:rsidRPr="004A7713">
        <w:rPr>
          <w:rFonts w:ascii="Times New Roman" w:hAnsi="Times New Roman" w:cs="Times New Roman"/>
          <w:sz w:val="20"/>
        </w:rPr>
        <w:t>Rudel</w:t>
      </w:r>
      <w:proofErr w:type="spellEnd"/>
      <w:r w:rsidR="001C7E59" w:rsidRPr="004A7713">
        <w:rPr>
          <w:rFonts w:ascii="Times New Roman" w:hAnsi="Times New Roman" w:cs="Times New Roman"/>
          <w:sz w:val="20"/>
        </w:rPr>
        <w:t xml:space="preserve"> (2013)</w:t>
      </w:r>
      <w:r w:rsidR="00E60BC4">
        <w:rPr>
          <w:rFonts w:ascii="Times New Roman" w:hAnsi="Times New Roman" w:cs="Times New Roman" w:hint="eastAsia"/>
          <w:sz w:val="20"/>
          <w:lang w:eastAsia="zh-CN"/>
        </w:rPr>
        <w:t>.</w:t>
      </w:r>
    </w:p>
    <w:p w:rsidR="004A7713" w:rsidRPr="004A7713" w:rsidRDefault="004A7713" w:rsidP="004A7713">
      <w:pPr>
        <w:pStyle w:val="ListParagraph"/>
        <w:numPr>
          <w:ilvl w:val="0"/>
          <w:numId w:val="6"/>
        </w:numPr>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A</w:t>
      </w:r>
      <w:r w:rsidR="001C7E59" w:rsidRPr="004A7713">
        <w:rPr>
          <w:rFonts w:ascii="Times New Roman" w:hAnsi="Times New Roman" w:cs="Times New Roman"/>
          <w:sz w:val="20"/>
          <w:szCs w:val="24"/>
        </w:rPr>
        <w:t>ngelsen</w:t>
      </w:r>
      <w:proofErr w:type="spellEnd"/>
      <w:r w:rsidR="001C7E59" w:rsidRPr="004A7713">
        <w:rPr>
          <w:rFonts w:ascii="Times New Roman" w:hAnsi="Times New Roman" w:cs="Times New Roman"/>
          <w:sz w:val="20"/>
          <w:szCs w:val="24"/>
        </w:rPr>
        <w:t>, A. and</w:t>
      </w:r>
      <w:r w:rsidR="00E60BC4">
        <w:rPr>
          <w:rFonts w:ascii="Times New Roman" w:hAnsi="Times New Roman" w:cs="Times New Roman"/>
          <w:sz w:val="20"/>
          <w:szCs w:val="24"/>
        </w:rPr>
        <w:t xml:space="preserve"> </w:t>
      </w:r>
      <w:proofErr w:type="spellStart"/>
      <w:r w:rsidR="001C7E59" w:rsidRPr="004A7713">
        <w:rPr>
          <w:rFonts w:ascii="Times New Roman" w:hAnsi="Times New Roman" w:cs="Times New Roman"/>
          <w:sz w:val="20"/>
          <w:szCs w:val="24"/>
        </w:rPr>
        <w:t>Rudel</w:t>
      </w:r>
      <w:proofErr w:type="spellEnd"/>
      <w:r w:rsidR="001C7E59" w:rsidRPr="004A7713">
        <w:rPr>
          <w:rFonts w:ascii="Times New Roman" w:hAnsi="Times New Roman" w:cs="Times New Roman"/>
          <w:sz w:val="20"/>
          <w:szCs w:val="24"/>
        </w:rPr>
        <w:t xml:space="preserve">, T.K. (2013). Designing and Implementing Effective REDD + Policies: A Forest Transition Approach." </w:t>
      </w:r>
      <w:r w:rsidR="001C7E59" w:rsidRPr="004A7713">
        <w:rPr>
          <w:rFonts w:ascii="Times New Roman" w:hAnsi="Times New Roman" w:cs="Times New Roman"/>
          <w:i/>
          <w:iCs/>
          <w:sz w:val="20"/>
          <w:szCs w:val="24"/>
        </w:rPr>
        <w:t xml:space="preserve">Review of Environmental Economics and Policy </w:t>
      </w:r>
      <w:r w:rsidR="001C7E59" w:rsidRPr="004A7713">
        <w:rPr>
          <w:rFonts w:ascii="Times New Roman" w:hAnsi="Times New Roman" w:cs="Times New Roman"/>
          <w:sz w:val="20"/>
          <w:szCs w:val="24"/>
        </w:rPr>
        <w:t>no. 7 (1):91-113.</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eastAsia="TimesNewRomanPSMT" w:hAnsi="Times New Roman" w:cs="Times New Roman"/>
          <w:sz w:val="20"/>
          <w:szCs w:val="24"/>
        </w:rPr>
      </w:pPr>
      <w:proofErr w:type="spellStart"/>
      <w:r w:rsidRPr="004A7713">
        <w:rPr>
          <w:rFonts w:ascii="Times New Roman" w:eastAsia="TimesNewRomanPSMT" w:hAnsi="Times New Roman" w:cs="Times New Roman"/>
          <w:sz w:val="20"/>
          <w:szCs w:val="24"/>
        </w:rPr>
        <w:t>B</w:t>
      </w:r>
      <w:r w:rsidR="001C7E59" w:rsidRPr="004A7713">
        <w:rPr>
          <w:rFonts w:ascii="Times New Roman" w:eastAsia="TimesNewRomanPSMT" w:hAnsi="Times New Roman" w:cs="Times New Roman"/>
          <w:sz w:val="20"/>
          <w:szCs w:val="24"/>
        </w:rPr>
        <w:t>ae</w:t>
      </w:r>
      <w:proofErr w:type="spellEnd"/>
      <w:r w:rsidR="001C7E59" w:rsidRPr="004A7713">
        <w:rPr>
          <w:rFonts w:ascii="Times New Roman" w:eastAsia="TimesNewRomanPSMT" w:hAnsi="Times New Roman" w:cs="Times New Roman"/>
          <w:sz w:val="20"/>
          <w:szCs w:val="24"/>
        </w:rPr>
        <w:t xml:space="preserve">, J.S., </w:t>
      </w:r>
      <w:proofErr w:type="spellStart"/>
      <w:r w:rsidR="001C7E59" w:rsidRPr="004A7713">
        <w:rPr>
          <w:rFonts w:ascii="Times New Roman" w:eastAsia="TimesNewRomanPSMT" w:hAnsi="Times New Roman" w:cs="Times New Roman"/>
          <w:sz w:val="20"/>
          <w:szCs w:val="24"/>
        </w:rPr>
        <w:t>Joo</w:t>
      </w:r>
      <w:proofErr w:type="spellEnd"/>
      <w:r w:rsidR="001C7E59" w:rsidRPr="004A7713">
        <w:rPr>
          <w:rFonts w:ascii="Times New Roman" w:eastAsia="TimesNewRomanPSMT" w:hAnsi="Times New Roman" w:cs="Times New Roman"/>
          <w:sz w:val="20"/>
          <w:szCs w:val="24"/>
        </w:rPr>
        <w:t>, R.W. and Kim, Y.S. (2012). Forest transition in South Korea: Reality, path and drivers</w:t>
      </w:r>
      <w:r w:rsidR="001C7E59" w:rsidRPr="004A7713">
        <w:rPr>
          <w:rFonts w:ascii="Times New Roman" w:eastAsia="TimesNewRomanPSMT" w:hAnsi="Times New Roman" w:cs="Times New Roman"/>
          <w:i/>
          <w:sz w:val="20"/>
          <w:szCs w:val="24"/>
        </w:rPr>
        <w:t>. Land Use Policy,</w:t>
      </w:r>
      <w:r w:rsidR="001C7E59" w:rsidRPr="004A7713">
        <w:rPr>
          <w:rFonts w:ascii="Times New Roman" w:eastAsia="TimesNewRomanPSMT" w:hAnsi="Times New Roman" w:cs="Times New Roman"/>
          <w:sz w:val="20"/>
          <w:szCs w:val="24"/>
        </w:rPr>
        <w:t xml:space="preserve"> 29: 198–207.</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C</w:t>
      </w:r>
      <w:r w:rsidR="001C7E59" w:rsidRPr="004A7713">
        <w:rPr>
          <w:rFonts w:ascii="Times New Roman" w:hAnsi="Times New Roman" w:cs="Times New Roman"/>
          <w:sz w:val="20"/>
          <w:szCs w:val="24"/>
        </w:rPr>
        <w:t xml:space="preserve">arr, D.L., </w:t>
      </w:r>
      <w:proofErr w:type="spellStart"/>
      <w:r w:rsidR="001C7E59" w:rsidRPr="004A7713">
        <w:rPr>
          <w:rFonts w:ascii="Times New Roman" w:hAnsi="Times New Roman" w:cs="Times New Roman"/>
          <w:sz w:val="20"/>
          <w:szCs w:val="24"/>
        </w:rPr>
        <w:t>Suter</w:t>
      </w:r>
      <w:proofErr w:type="spellEnd"/>
      <w:r w:rsidR="001C7E59" w:rsidRPr="004A7713">
        <w:rPr>
          <w:rFonts w:ascii="Times New Roman" w:hAnsi="Times New Roman" w:cs="Times New Roman"/>
          <w:sz w:val="20"/>
          <w:szCs w:val="24"/>
        </w:rPr>
        <w:t xml:space="preserve">, L. and </w:t>
      </w:r>
      <w:proofErr w:type="spellStart"/>
      <w:r w:rsidR="001C7E59" w:rsidRPr="004A7713">
        <w:rPr>
          <w:rFonts w:ascii="Times New Roman" w:hAnsi="Times New Roman" w:cs="Times New Roman"/>
          <w:sz w:val="20"/>
          <w:szCs w:val="24"/>
        </w:rPr>
        <w:t>Barbieri</w:t>
      </w:r>
      <w:proofErr w:type="spellEnd"/>
      <w:r w:rsidR="001C7E59" w:rsidRPr="004A7713">
        <w:rPr>
          <w:rFonts w:ascii="Times New Roman" w:hAnsi="Times New Roman" w:cs="Times New Roman"/>
          <w:sz w:val="20"/>
          <w:szCs w:val="24"/>
        </w:rPr>
        <w:t xml:space="preserve">, A. (2005). Population dynamics and tropical deforestation: state of the debate and conceptual challenges. </w:t>
      </w:r>
      <w:r w:rsidR="001C7E59" w:rsidRPr="004A7713">
        <w:rPr>
          <w:rFonts w:ascii="Times New Roman" w:hAnsi="Times New Roman" w:cs="Times New Roman"/>
          <w:i/>
          <w:iCs/>
          <w:sz w:val="20"/>
          <w:szCs w:val="24"/>
        </w:rPr>
        <w:t xml:space="preserve">Population and Environment </w:t>
      </w:r>
      <w:r w:rsidR="001C7E59" w:rsidRPr="004A7713">
        <w:rPr>
          <w:rFonts w:ascii="Times New Roman" w:hAnsi="Times New Roman" w:cs="Times New Roman"/>
          <w:sz w:val="20"/>
          <w:szCs w:val="24"/>
        </w:rPr>
        <w:t>27(1): 89–113</w:t>
      </w:r>
      <w:r w:rsidR="00E60BC4">
        <w:rPr>
          <w:rFonts w:ascii="Times New Roman" w:hAnsi="Times New Roman" w:cs="Times New Roman" w:hint="eastAsia"/>
          <w:sz w:val="20"/>
          <w:szCs w:val="24"/>
          <w:lang w:eastAsia="zh-CN"/>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C</w:t>
      </w:r>
      <w:r w:rsidR="001C7E59" w:rsidRPr="004A7713">
        <w:rPr>
          <w:rFonts w:ascii="Times New Roman" w:hAnsi="Times New Roman" w:cs="Times New Roman"/>
          <w:sz w:val="20"/>
          <w:szCs w:val="24"/>
        </w:rPr>
        <w:t>astella</w:t>
      </w:r>
      <w:proofErr w:type="spellEnd"/>
      <w:r w:rsidR="001C7E59" w:rsidRPr="004A7713">
        <w:rPr>
          <w:rFonts w:ascii="Times New Roman" w:hAnsi="Times New Roman" w:cs="Times New Roman"/>
          <w:sz w:val="20"/>
          <w:szCs w:val="24"/>
        </w:rPr>
        <w:t xml:space="preserve">, J.C. and </w:t>
      </w:r>
      <w:proofErr w:type="spellStart"/>
      <w:r w:rsidR="001C7E59" w:rsidRPr="004A7713">
        <w:rPr>
          <w:rFonts w:ascii="Times New Roman" w:hAnsi="Times New Roman" w:cs="Times New Roman"/>
          <w:sz w:val="20"/>
          <w:szCs w:val="24"/>
        </w:rPr>
        <w:t>Quang</w:t>
      </w:r>
      <w:proofErr w:type="spellEnd"/>
      <w:r w:rsidR="001C7E59" w:rsidRPr="004A7713">
        <w:rPr>
          <w:rFonts w:ascii="Times New Roman" w:hAnsi="Times New Roman" w:cs="Times New Roman"/>
          <w:sz w:val="20"/>
          <w:szCs w:val="24"/>
        </w:rPr>
        <w:t xml:space="preserve">, D.D (2002) </w:t>
      </w:r>
      <w:proofErr w:type="spellStart"/>
      <w:r w:rsidR="001C7E59" w:rsidRPr="004A7713">
        <w:rPr>
          <w:rFonts w:ascii="Times New Roman" w:hAnsi="Times New Roman" w:cs="Times New Roman"/>
          <w:iCs/>
          <w:sz w:val="20"/>
          <w:szCs w:val="24"/>
        </w:rPr>
        <w:t>Doi</w:t>
      </w:r>
      <w:proofErr w:type="spellEnd"/>
      <w:r w:rsidR="001C7E59" w:rsidRPr="004A7713">
        <w:rPr>
          <w:rFonts w:ascii="Times New Roman" w:hAnsi="Times New Roman" w:cs="Times New Roman"/>
          <w:iCs/>
          <w:sz w:val="20"/>
          <w:szCs w:val="24"/>
        </w:rPr>
        <w:t xml:space="preserve"> </w:t>
      </w:r>
      <w:proofErr w:type="spellStart"/>
      <w:r w:rsidR="001C7E59" w:rsidRPr="004A7713">
        <w:rPr>
          <w:rFonts w:ascii="Times New Roman" w:hAnsi="Times New Roman" w:cs="Times New Roman"/>
          <w:iCs/>
          <w:sz w:val="20"/>
          <w:szCs w:val="24"/>
        </w:rPr>
        <w:t>Moi</w:t>
      </w:r>
      <w:proofErr w:type="spellEnd"/>
      <w:r w:rsidR="001C7E59" w:rsidRPr="004A7713">
        <w:rPr>
          <w:rFonts w:ascii="Times New Roman" w:hAnsi="Times New Roman" w:cs="Times New Roman"/>
          <w:iCs/>
          <w:sz w:val="20"/>
          <w:szCs w:val="24"/>
        </w:rPr>
        <w:t xml:space="preserve"> in the Mountains. Land use changes and farmers’ livelihood strategies in </w:t>
      </w:r>
      <w:proofErr w:type="spellStart"/>
      <w:proofErr w:type="gramStart"/>
      <w:r w:rsidR="001C7E59" w:rsidRPr="004A7713">
        <w:rPr>
          <w:rFonts w:ascii="Times New Roman" w:hAnsi="Times New Roman" w:cs="Times New Roman"/>
          <w:iCs/>
          <w:sz w:val="20"/>
          <w:szCs w:val="24"/>
        </w:rPr>
        <w:t>Bac</w:t>
      </w:r>
      <w:proofErr w:type="spellEnd"/>
      <w:proofErr w:type="gramEnd"/>
      <w:r w:rsidR="001C7E59" w:rsidRPr="004A7713">
        <w:rPr>
          <w:rFonts w:ascii="Times New Roman" w:hAnsi="Times New Roman" w:cs="Times New Roman"/>
          <w:iCs/>
          <w:sz w:val="20"/>
          <w:szCs w:val="24"/>
        </w:rPr>
        <w:t xml:space="preserve"> Kan province, Vietnam</w:t>
      </w:r>
      <w:r w:rsidR="001C7E59" w:rsidRPr="004A7713">
        <w:rPr>
          <w:rFonts w:ascii="Times New Roman" w:hAnsi="Times New Roman" w:cs="Times New Roman"/>
          <w:sz w:val="20"/>
          <w:szCs w:val="24"/>
        </w:rPr>
        <w:t xml:space="preserve">. The Agricultural Publishing House, Ha </w:t>
      </w:r>
      <w:proofErr w:type="spellStart"/>
      <w:r w:rsidR="001C7E59" w:rsidRPr="004A7713">
        <w:rPr>
          <w:rFonts w:ascii="Times New Roman" w:hAnsi="Times New Roman" w:cs="Times New Roman"/>
          <w:sz w:val="20"/>
          <w:szCs w:val="24"/>
        </w:rPr>
        <w:t>Noi</w:t>
      </w:r>
      <w:proofErr w:type="spellEnd"/>
      <w:r w:rsidR="001C7E59" w:rsidRPr="004A7713">
        <w:rPr>
          <w:rFonts w:ascii="Times New Roman" w:hAnsi="Times New Roman" w:cs="Times New Roman"/>
          <w:sz w:val="20"/>
          <w:szCs w:val="24"/>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iCs/>
          <w:sz w:val="20"/>
          <w:szCs w:val="24"/>
        </w:rPr>
      </w:pPr>
      <w:r w:rsidRPr="004A7713">
        <w:rPr>
          <w:rFonts w:ascii="Times New Roman" w:hAnsi="Times New Roman" w:cs="Times New Roman"/>
          <w:sz w:val="20"/>
          <w:szCs w:val="24"/>
        </w:rPr>
        <w:t>D</w:t>
      </w:r>
      <w:r w:rsidR="001C7E59" w:rsidRPr="004A7713">
        <w:rPr>
          <w:rFonts w:ascii="Times New Roman" w:hAnsi="Times New Roman" w:cs="Times New Roman"/>
          <w:sz w:val="20"/>
          <w:szCs w:val="24"/>
        </w:rPr>
        <w:t xml:space="preserve">e </w:t>
      </w:r>
      <w:proofErr w:type="spellStart"/>
      <w:r w:rsidR="001C7E59" w:rsidRPr="004A7713">
        <w:rPr>
          <w:rFonts w:ascii="Times New Roman" w:hAnsi="Times New Roman" w:cs="Times New Roman"/>
          <w:sz w:val="20"/>
          <w:szCs w:val="24"/>
        </w:rPr>
        <w:t>Koninck</w:t>
      </w:r>
      <w:proofErr w:type="spellEnd"/>
      <w:r w:rsidR="001C7E59" w:rsidRPr="004A7713">
        <w:rPr>
          <w:rFonts w:ascii="Times New Roman" w:hAnsi="Times New Roman" w:cs="Times New Roman"/>
          <w:sz w:val="20"/>
          <w:szCs w:val="24"/>
        </w:rPr>
        <w:t xml:space="preserve">, R. (1999). </w:t>
      </w:r>
      <w:r w:rsidR="001C7E59" w:rsidRPr="004A7713">
        <w:rPr>
          <w:rFonts w:ascii="Times New Roman" w:hAnsi="Times New Roman" w:cs="Times New Roman"/>
          <w:iCs/>
          <w:sz w:val="20"/>
          <w:szCs w:val="24"/>
        </w:rPr>
        <w:t>Deforestation in Vietnam</w:t>
      </w:r>
      <w:r w:rsidR="001C7E59" w:rsidRPr="004A7713">
        <w:rPr>
          <w:rFonts w:ascii="Times New Roman" w:hAnsi="Times New Roman" w:cs="Times New Roman"/>
          <w:sz w:val="20"/>
          <w:szCs w:val="24"/>
        </w:rPr>
        <w:t xml:space="preserve">. International Development Research </w:t>
      </w:r>
      <w:proofErr w:type="spellStart"/>
      <w:r w:rsidR="001C7E59" w:rsidRPr="004A7713">
        <w:rPr>
          <w:rFonts w:ascii="Times New Roman" w:hAnsi="Times New Roman" w:cs="Times New Roman"/>
          <w:sz w:val="20"/>
          <w:szCs w:val="24"/>
        </w:rPr>
        <w:t>Center</w:t>
      </w:r>
      <w:proofErr w:type="spellEnd"/>
      <w:r w:rsidR="001C7E59" w:rsidRPr="004A7713">
        <w:rPr>
          <w:rFonts w:ascii="Times New Roman" w:hAnsi="Times New Roman" w:cs="Times New Roman"/>
          <w:sz w:val="20"/>
          <w:szCs w:val="24"/>
        </w:rPr>
        <w:t xml:space="preserve"> (IDRC), Ottawa.</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E</w:t>
      </w:r>
      <w:r w:rsidR="001C7E59" w:rsidRPr="004A7713">
        <w:rPr>
          <w:rFonts w:ascii="Times New Roman" w:hAnsi="Times New Roman" w:cs="Times New Roman"/>
          <w:sz w:val="20"/>
          <w:szCs w:val="24"/>
        </w:rPr>
        <w:t>rb</w:t>
      </w:r>
      <w:proofErr w:type="spellEnd"/>
      <w:r w:rsidR="001C7E59" w:rsidRPr="004A7713">
        <w:rPr>
          <w:rFonts w:ascii="Times New Roman" w:hAnsi="Times New Roman" w:cs="Times New Roman"/>
          <w:sz w:val="20"/>
          <w:szCs w:val="24"/>
        </w:rPr>
        <w:t xml:space="preserve">, K.H., Gingrich, S., </w:t>
      </w:r>
      <w:proofErr w:type="spellStart"/>
      <w:r w:rsidR="001C7E59" w:rsidRPr="004A7713">
        <w:rPr>
          <w:rFonts w:ascii="Times New Roman" w:hAnsi="Times New Roman" w:cs="Times New Roman"/>
          <w:sz w:val="20"/>
          <w:szCs w:val="24"/>
        </w:rPr>
        <w:t>Krausmann</w:t>
      </w:r>
      <w:proofErr w:type="spellEnd"/>
      <w:r w:rsidR="001C7E59" w:rsidRPr="004A7713">
        <w:rPr>
          <w:rFonts w:ascii="Times New Roman" w:hAnsi="Times New Roman" w:cs="Times New Roman"/>
          <w:sz w:val="20"/>
          <w:szCs w:val="24"/>
        </w:rPr>
        <w:t>, F. and</w:t>
      </w:r>
      <w:r w:rsidR="00E60BC4">
        <w:rPr>
          <w:rFonts w:ascii="Times New Roman" w:hAnsi="Times New Roman" w:cs="Times New Roman"/>
          <w:sz w:val="20"/>
          <w:szCs w:val="24"/>
        </w:rPr>
        <w:t xml:space="preserve"> </w:t>
      </w:r>
      <w:proofErr w:type="spellStart"/>
      <w:r w:rsidR="001C7E59" w:rsidRPr="004A7713">
        <w:rPr>
          <w:rFonts w:ascii="Times New Roman" w:hAnsi="Times New Roman" w:cs="Times New Roman"/>
          <w:sz w:val="20"/>
          <w:szCs w:val="24"/>
        </w:rPr>
        <w:t>Haberl</w:t>
      </w:r>
      <w:proofErr w:type="spellEnd"/>
      <w:r w:rsidR="001C7E59" w:rsidRPr="004A7713">
        <w:rPr>
          <w:rFonts w:ascii="Times New Roman" w:hAnsi="Times New Roman" w:cs="Times New Roman"/>
          <w:sz w:val="20"/>
          <w:szCs w:val="24"/>
        </w:rPr>
        <w:t>, H. (2008). Industrialization, fossil fuels, and the transformation of land use</w:t>
      </w:r>
      <w:r w:rsidR="001C7E59" w:rsidRPr="004A7713">
        <w:rPr>
          <w:rFonts w:ascii="Times New Roman" w:hAnsi="Times New Roman" w:cs="Times New Roman"/>
          <w:i/>
          <w:sz w:val="20"/>
          <w:szCs w:val="24"/>
        </w:rPr>
        <w:t>. Journal of Industrial Ecology</w:t>
      </w:r>
      <w:r w:rsidR="001C7E59" w:rsidRPr="004A7713">
        <w:rPr>
          <w:rFonts w:ascii="Times New Roman" w:hAnsi="Times New Roman" w:cs="Times New Roman"/>
          <w:sz w:val="20"/>
          <w:szCs w:val="24"/>
        </w:rPr>
        <w:t xml:space="preserve"> 12: 686–703.</w:t>
      </w:r>
    </w:p>
    <w:p w:rsidR="004A7713" w:rsidRPr="004A7713" w:rsidRDefault="004A7713" w:rsidP="004A7713">
      <w:pPr>
        <w:pStyle w:val="ListParagraph"/>
        <w:numPr>
          <w:ilvl w:val="0"/>
          <w:numId w:val="6"/>
        </w:numPr>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F</w:t>
      </w:r>
      <w:r w:rsidR="001C7E59" w:rsidRPr="004A7713">
        <w:rPr>
          <w:rFonts w:ascii="Times New Roman" w:hAnsi="Times New Roman" w:cs="Times New Roman"/>
          <w:sz w:val="20"/>
          <w:szCs w:val="24"/>
        </w:rPr>
        <w:t xml:space="preserve">AO (2011). </w:t>
      </w:r>
      <w:r w:rsidR="001C7E59" w:rsidRPr="004A7713">
        <w:rPr>
          <w:rFonts w:ascii="Times New Roman" w:hAnsi="Times New Roman" w:cs="Times New Roman"/>
          <w:i/>
          <w:iCs/>
          <w:sz w:val="20"/>
          <w:szCs w:val="24"/>
        </w:rPr>
        <w:t>State of the World's Forests 2011</w:t>
      </w:r>
      <w:r w:rsidR="001C7E59" w:rsidRPr="004A7713">
        <w:rPr>
          <w:rFonts w:ascii="Times New Roman" w:hAnsi="Times New Roman" w:cs="Times New Roman"/>
          <w:sz w:val="20"/>
          <w:szCs w:val="24"/>
        </w:rPr>
        <w:t>. Rome, FAO</w:t>
      </w:r>
      <w:r w:rsidR="00E60BC4">
        <w:rPr>
          <w:rFonts w:ascii="Times New Roman" w:hAnsi="Times New Roman" w:cs="Times New Roman" w:hint="eastAsia"/>
          <w:sz w:val="20"/>
          <w:szCs w:val="24"/>
          <w:lang w:eastAsia="zh-CN"/>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bCs/>
          <w:sz w:val="20"/>
          <w:szCs w:val="24"/>
        </w:rPr>
        <w:t>F</w:t>
      </w:r>
      <w:r w:rsidR="001C7E59" w:rsidRPr="004A7713">
        <w:rPr>
          <w:rFonts w:ascii="Times New Roman" w:hAnsi="Times New Roman" w:cs="Times New Roman"/>
          <w:bCs/>
          <w:sz w:val="20"/>
          <w:szCs w:val="24"/>
        </w:rPr>
        <w:t>AO</w:t>
      </w:r>
      <w:r w:rsidR="001C7E59" w:rsidRPr="004A7713">
        <w:rPr>
          <w:rFonts w:ascii="Times New Roman" w:hAnsi="Times New Roman" w:cs="Times New Roman"/>
          <w:b/>
          <w:bCs/>
          <w:sz w:val="20"/>
          <w:szCs w:val="24"/>
        </w:rPr>
        <w:t xml:space="preserve">. </w:t>
      </w:r>
      <w:r w:rsidR="001C7E59" w:rsidRPr="004A7713">
        <w:rPr>
          <w:rFonts w:ascii="Times New Roman" w:hAnsi="Times New Roman" w:cs="Times New Roman"/>
          <w:bCs/>
          <w:sz w:val="20"/>
          <w:szCs w:val="24"/>
        </w:rPr>
        <w:t>(2005).</w:t>
      </w:r>
      <w:r w:rsidR="00E60BC4">
        <w:rPr>
          <w:rFonts w:ascii="Times New Roman" w:hAnsi="Times New Roman" w:cs="Times New Roman"/>
          <w:b/>
          <w:bCs/>
          <w:sz w:val="20"/>
          <w:szCs w:val="24"/>
        </w:rPr>
        <w:t xml:space="preserve"> </w:t>
      </w:r>
      <w:r w:rsidR="001C7E59" w:rsidRPr="004A7713">
        <w:rPr>
          <w:rFonts w:ascii="Times New Roman" w:eastAsia="TimesNewRomanPSMT" w:hAnsi="Times New Roman" w:cs="Times New Roman"/>
          <w:i/>
          <w:sz w:val="20"/>
          <w:szCs w:val="24"/>
        </w:rPr>
        <w:t>State of the world’s forests</w:t>
      </w:r>
      <w:r w:rsidR="001C7E59" w:rsidRPr="004A7713">
        <w:rPr>
          <w:rFonts w:ascii="Times New Roman" w:eastAsia="TimesNewRomanPSMT" w:hAnsi="Times New Roman" w:cs="Times New Roman"/>
          <w:sz w:val="20"/>
          <w:szCs w:val="24"/>
        </w:rPr>
        <w:t>. FAO forest report, 153 pp.</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F</w:t>
      </w:r>
      <w:r w:rsidR="001C7E59" w:rsidRPr="004A7713">
        <w:rPr>
          <w:rFonts w:ascii="Times New Roman" w:hAnsi="Times New Roman" w:cs="Times New Roman"/>
          <w:sz w:val="20"/>
          <w:szCs w:val="24"/>
        </w:rPr>
        <w:t>AO. (2010). Global forest resources assessment - key findings. Food and Agriculture Organization of the United Nations, Rome.</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F</w:t>
      </w:r>
      <w:r w:rsidR="001C7E59" w:rsidRPr="004A7713">
        <w:rPr>
          <w:rFonts w:ascii="Times New Roman" w:hAnsi="Times New Roman" w:cs="Times New Roman"/>
          <w:sz w:val="20"/>
          <w:szCs w:val="24"/>
        </w:rPr>
        <w:t xml:space="preserve">oley, J.A., </w:t>
      </w:r>
      <w:proofErr w:type="spellStart"/>
      <w:r w:rsidR="001C7E59" w:rsidRPr="004A7713">
        <w:rPr>
          <w:rFonts w:ascii="Times New Roman" w:hAnsi="Times New Roman" w:cs="Times New Roman"/>
          <w:sz w:val="20"/>
          <w:szCs w:val="24"/>
        </w:rPr>
        <w:t>DeFries</w:t>
      </w:r>
      <w:proofErr w:type="spellEnd"/>
      <w:r w:rsidR="001C7E59" w:rsidRPr="004A7713">
        <w:rPr>
          <w:rFonts w:ascii="Times New Roman" w:hAnsi="Times New Roman" w:cs="Times New Roman"/>
          <w:sz w:val="20"/>
          <w:szCs w:val="24"/>
        </w:rPr>
        <w:t xml:space="preserve">, R., </w:t>
      </w:r>
      <w:proofErr w:type="spellStart"/>
      <w:r w:rsidR="001C7E59" w:rsidRPr="004A7713">
        <w:rPr>
          <w:rFonts w:ascii="Times New Roman" w:hAnsi="Times New Roman" w:cs="Times New Roman"/>
          <w:sz w:val="20"/>
          <w:szCs w:val="24"/>
        </w:rPr>
        <w:t>Asner</w:t>
      </w:r>
      <w:proofErr w:type="spellEnd"/>
      <w:r w:rsidR="001C7E59" w:rsidRPr="004A7713">
        <w:rPr>
          <w:rFonts w:ascii="Times New Roman" w:hAnsi="Times New Roman" w:cs="Times New Roman"/>
          <w:sz w:val="20"/>
          <w:szCs w:val="24"/>
        </w:rPr>
        <w:t xml:space="preserve">, G.P., </w:t>
      </w:r>
      <w:proofErr w:type="spellStart"/>
      <w:r w:rsidR="001C7E59" w:rsidRPr="004A7713">
        <w:rPr>
          <w:rFonts w:ascii="Times New Roman" w:hAnsi="Times New Roman" w:cs="Times New Roman"/>
          <w:sz w:val="20"/>
          <w:szCs w:val="24"/>
        </w:rPr>
        <w:t>Barford</w:t>
      </w:r>
      <w:proofErr w:type="spellEnd"/>
      <w:r w:rsidR="001C7E59" w:rsidRPr="004A7713">
        <w:rPr>
          <w:rFonts w:ascii="Times New Roman" w:hAnsi="Times New Roman" w:cs="Times New Roman"/>
          <w:sz w:val="20"/>
          <w:szCs w:val="24"/>
        </w:rPr>
        <w:t xml:space="preserve">, C., </w:t>
      </w:r>
      <w:proofErr w:type="spellStart"/>
      <w:r w:rsidR="001C7E59" w:rsidRPr="004A7713">
        <w:rPr>
          <w:rFonts w:ascii="Times New Roman" w:hAnsi="Times New Roman" w:cs="Times New Roman"/>
          <w:sz w:val="20"/>
          <w:szCs w:val="24"/>
        </w:rPr>
        <w:t>Bonan</w:t>
      </w:r>
      <w:proofErr w:type="spellEnd"/>
      <w:r w:rsidR="001C7E59" w:rsidRPr="004A7713">
        <w:rPr>
          <w:rFonts w:ascii="Times New Roman" w:hAnsi="Times New Roman" w:cs="Times New Roman"/>
          <w:sz w:val="20"/>
          <w:szCs w:val="24"/>
        </w:rPr>
        <w:t xml:space="preserve">, G., Carpenter, S.R., Chapin, F.S., Coe, M.T., Daily, G.C., Gibbs, H.K., </w:t>
      </w:r>
      <w:proofErr w:type="spellStart"/>
      <w:r w:rsidR="001C7E59" w:rsidRPr="004A7713">
        <w:rPr>
          <w:rFonts w:ascii="Times New Roman" w:hAnsi="Times New Roman" w:cs="Times New Roman"/>
          <w:sz w:val="20"/>
          <w:szCs w:val="24"/>
        </w:rPr>
        <w:t>Helkowski</w:t>
      </w:r>
      <w:proofErr w:type="spellEnd"/>
      <w:r w:rsidR="001C7E59" w:rsidRPr="004A7713">
        <w:rPr>
          <w:rFonts w:ascii="Times New Roman" w:hAnsi="Times New Roman" w:cs="Times New Roman"/>
          <w:sz w:val="20"/>
          <w:szCs w:val="24"/>
        </w:rPr>
        <w:t xml:space="preserve">, J.H., Holloway, T., Howard, E.A., </w:t>
      </w:r>
      <w:proofErr w:type="spellStart"/>
      <w:r w:rsidR="001C7E59" w:rsidRPr="004A7713">
        <w:rPr>
          <w:rFonts w:ascii="Times New Roman" w:hAnsi="Times New Roman" w:cs="Times New Roman"/>
          <w:sz w:val="20"/>
          <w:szCs w:val="24"/>
        </w:rPr>
        <w:t>Kucharik</w:t>
      </w:r>
      <w:proofErr w:type="spellEnd"/>
      <w:r w:rsidR="001C7E59" w:rsidRPr="004A7713">
        <w:rPr>
          <w:rFonts w:ascii="Times New Roman" w:hAnsi="Times New Roman" w:cs="Times New Roman"/>
          <w:sz w:val="20"/>
          <w:szCs w:val="24"/>
        </w:rPr>
        <w:t xml:space="preserve">, C.J., </w:t>
      </w:r>
      <w:proofErr w:type="spellStart"/>
      <w:r w:rsidR="001C7E59" w:rsidRPr="004A7713">
        <w:rPr>
          <w:rFonts w:ascii="Times New Roman" w:hAnsi="Times New Roman" w:cs="Times New Roman"/>
          <w:sz w:val="20"/>
          <w:szCs w:val="24"/>
        </w:rPr>
        <w:t>Monfreda</w:t>
      </w:r>
      <w:proofErr w:type="spellEnd"/>
      <w:r w:rsidR="001C7E59" w:rsidRPr="004A7713">
        <w:rPr>
          <w:rFonts w:ascii="Times New Roman" w:hAnsi="Times New Roman" w:cs="Times New Roman"/>
          <w:sz w:val="20"/>
          <w:szCs w:val="24"/>
        </w:rPr>
        <w:t xml:space="preserve">, C., </w:t>
      </w:r>
      <w:proofErr w:type="spellStart"/>
      <w:r w:rsidR="001C7E59" w:rsidRPr="004A7713">
        <w:rPr>
          <w:rFonts w:ascii="Times New Roman" w:hAnsi="Times New Roman" w:cs="Times New Roman"/>
          <w:sz w:val="20"/>
          <w:szCs w:val="24"/>
        </w:rPr>
        <w:t>Patz</w:t>
      </w:r>
      <w:proofErr w:type="spellEnd"/>
      <w:r w:rsidR="001C7E59" w:rsidRPr="004A7713">
        <w:rPr>
          <w:rFonts w:ascii="Times New Roman" w:hAnsi="Times New Roman" w:cs="Times New Roman"/>
          <w:sz w:val="20"/>
          <w:szCs w:val="24"/>
        </w:rPr>
        <w:t xml:space="preserve">, J.A., Prentice, I.C., </w:t>
      </w:r>
      <w:proofErr w:type="spellStart"/>
      <w:r w:rsidR="001C7E59" w:rsidRPr="004A7713">
        <w:rPr>
          <w:rFonts w:ascii="Times New Roman" w:hAnsi="Times New Roman" w:cs="Times New Roman"/>
          <w:sz w:val="20"/>
          <w:szCs w:val="24"/>
        </w:rPr>
        <w:t>Ramankutty</w:t>
      </w:r>
      <w:proofErr w:type="spellEnd"/>
      <w:r w:rsidR="001C7E59" w:rsidRPr="004A7713">
        <w:rPr>
          <w:rFonts w:ascii="Times New Roman" w:hAnsi="Times New Roman" w:cs="Times New Roman"/>
          <w:sz w:val="20"/>
          <w:szCs w:val="24"/>
        </w:rPr>
        <w:t>, N. and Snyder, P.K. (2005). Global Consequences of Land Use</w:t>
      </w:r>
      <w:r w:rsidR="001C7E59" w:rsidRPr="004A7713">
        <w:rPr>
          <w:rFonts w:ascii="Times New Roman" w:hAnsi="Times New Roman" w:cs="Times New Roman"/>
          <w:i/>
          <w:sz w:val="20"/>
          <w:szCs w:val="24"/>
        </w:rPr>
        <w:t>. Science</w:t>
      </w:r>
      <w:r w:rsidR="001C7E59" w:rsidRPr="004A7713">
        <w:rPr>
          <w:rFonts w:ascii="Times New Roman" w:hAnsi="Times New Roman" w:cs="Times New Roman"/>
          <w:sz w:val="20"/>
          <w:szCs w:val="24"/>
        </w:rPr>
        <w:t xml:space="preserve"> 309: 570–574.</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H</w:t>
      </w:r>
      <w:r w:rsidR="001C7E59" w:rsidRPr="004A7713">
        <w:rPr>
          <w:rFonts w:ascii="Times New Roman" w:hAnsi="Times New Roman" w:cs="Times New Roman"/>
          <w:sz w:val="20"/>
          <w:szCs w:val="24"/>
        </w:rPr>
        <w:t xml:space="preserve">oughton, R.A. (2003). Revised estimates of the annual net flux of carbon to the atmosphere from </w:t>
      </w:r>
      <w:r w:rsidR="001C7E59" w:rsidRPr="004A7713">
        <w:rPr>
          <w:rFonts w:ascii="Times New Roman" w:hAnsi="Times New Roman" w:cs="Times New Roman"/>
          <w:sz w:val="20"/>
          <w:szCs w:val="24"/>
        </w:rPr>
        <w:lastRenderedPageBreak/>
        <w:t>changes in land use and land management 1850–2000</w:t>
      </w:r>
      <w:r w:rsidR="001C7E59" w:rsidRPr="004A7713">
        <w:rPr>
          <w:rFonts w:ascii="Times New Roman" w:hAnsi="Times New Roman" w:cs="Times New Roman"/>
          <w:i/>
          <w:sz w:val="20"/>
          <w:szCs w:val="24"/>
        </w:rPr>
        <w:t xml:space="preserve">. </w:t>
      </w:r>
      <w:proofErr w:type="spellStart"/>
      <w:r w:rsidR="001C7E59" w:rsidRPr="004A7713">
        <w:rPr>
          <w:rFonts w:ascii="Times New Roman" w:hAnsi="Times New Roman" w:cs="Times New Roman"/>
          <w:i/>
          <w:sz w:val="20"/>
          <w:szCs w:val="24"/>
        </w:rPr>
        <w:t>Tellus</w:t>
      </w:r>
      <w:proofErr w:type="spellEnd"/>
      <w:r w:rsidR="001C7E59" w:rsidRPr="004A7713">
        <w:rPr>
          <w:rFonts w:ascii="Times New Roman" w:hAnsi="Times New Roman" w:cs="Times New Roman"/>
          <w:i/>
          <w:sz w:val="20"/>
          <w:szCs w:val="24"/>
        </w:rPr>
        <w:t xml:space="preserve"> B</w:t>
      </w:r>
      <w:r w:rsidR="001C7E59" w:rsidRPr="004A7713">
        <w:rPr>
          <w:rFonts w:ascii="Times New Roman" w:hAnsi="Times New Roman" w:cs="Times New Roman"/>
          <w:sz w:val="20"/>
          <w:szCs w:val="24"/>
        </w:rPr>
        <w:t xml:space="preserve"> 55: 378–390.</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I</w:t>
      </w:r>
      <w:r w:rsidR="001C7E59" w:rsidRPr="004A7713">
        <w:rPr>
          <w:rFonts w:ascii="Times New Roman" w:hAnsi="Times New Roman" w:cs="Times New Roman"/>
          <w:sz w:val="20"/>
          <w:szCs w:val="24"/>
        </w:rPr>
        <w:t>ntergovernmental Panel on Climate Change (IPCC) (1990). Climate</w:t>
      </w:r>
      <w:r w:rsidR="00E60BC4">
        <w:rPr>
          <w:rFonts w:ascii="Times New Roman" w:hAnsi="Times New Roman" w:cs="Times New Roman" w:hint="eastAsia"/>
          <w:sz w:val="20"/>
          <w:szCs w:val="24"/>
          <w:lang w:eastAsia="zh-CN"/>
        </w:rPr>
        <w:t xml:space="preserve"> </w:t>
      </w:r>
      <w:r w:rsidR="001C7E59" w:rsidRPr="004A7713">
        <w:rPr>
          <w:rFonts w:ascii="Times New Roman" w:hAnsi="Times New Roman" w:cs="Times New Roman"/>
          <w:sz w:val="20"/>
          <w:szCs w:val="24"/>
        </w:rPr>
        <w:t>Change Conference: The IPCC Scientific Assessment Ed. Times Magazines London p 76.</w:t>
      </w:r>
    </w:p>
    <w:p w:rsidR="004A7713" w:rsidRPr="004A7713" w:rsidRDefault="004A7713" w:rsidP="004A7713">
      <w:pPr>
        <w:pStyle w:val="ListParagraph"/>
        <w:numPr>
          <w:ilvl w:val="0"/>
          <w:numId w:val="6"/>
        </w:numPr>
        <w:snapToGrid w:val="0"/>
        <w:spacing w:after="0" w:line="240" w:lineRule="auto"/>
        <w:jc w:val="both"/>
        <w:rPr>
          <w:rFonts w:ascii="Times New Roman" w:hAnsi="Times New Roman" w:cs="Times New Roman"/>
          <w:sz w:val="20"/>
          <w:szCs w:val="24"/>
        </w:rPr>
      </w:pPr>
      <w:r w:rsidRPr="004A7713">
        <w:rPr>
          <w:rFonts w:ascii="Times New Roman" w:hAnsi="Times New Roman" w:cs="Times New Roman"/>
          <w:bCs/>
          <w:sz w:val="20"/>
          <w:szCs w:val="24"/>
        </w:rPr>
        <w:t>K</w:t>
      </w:r>
      <w:r w:rsidR="001C7E59" w:rsidRPr="004A7713">
        <w:rPr>
          <w:rFonts w:ascii="Times New Roman" w:hAnsi="Times New Roman" w:cs="Times New Roman"/>
          <w:bCs/>
          <w:sz w:val="20"/>
          <w:szCs w:val="24"/>
        </w:rPr>
        <w:t xml:space="preserve">ant, P. and </w:t>
      </w:r>
      <w:proofErr w:type="spellStart"/>
      <w:r w:rsidR="001C7E59" w:rsidRPr="004A7713">
        <w:rPr>
          <w:rFonts w:ascii="Times New Roman" w:hAnsi="Times New Roman" w:cs="Times New Roman"/>
          <w:bCs/>
          <w:sz w:val="20"/>
          <w:szCs w:val="24"/>
        </w:rPr>
        <w:t>Shuirong</w:t>
      </w:r>
      <w:proofErr w:type="spellEnd"/>
      <w:r w:rsidR="001C7E59" w:rsidRPr="004A7713">
        <w:rPr>
          <w:rFonts w:ascii="Times New Roman" w:hAnsi="Times New Roman" w:cs="Times New Roman"/>
          <w:bCs/>
          <w:sz w:val="20"/>
          <w:szCs w:val="24"/>
        </w:rPr>
        <w:t xml:space="preserve">, W. (2013). Forest Transitions across Ages and Continents: Implications for REDD. </w:t>
      </w:r>
      <w:r w:rsidR="001C7E59" w:rsidRPr="004A7713">
        <w:rPr>
          <w:rFonts w:ascii="Times New Roman" w:hAnsi="Times New Roman" w:cs="Times New Roman"/>
          <w:bCs/>
          <w:i/>
          <w:sz w:val="20"/>
          <w:szCs w:val="24"/>
        </w:rPr>
        <w:t>IGREC working paper</w:t>
      </w:r>
      <w:r w:rsidR="001C7E59" w:rsidRPr="004A7713">
        <w:rPr>
          <w:rFonts w:ascii="Times New Roman" w:hAnsi="Times New Roman" w:cs="Times New Roman"/>
          <w:bCs/>
          <w:sz w:val="20"/>
          <w:szCs w:val="24"/>
        </w:rPr>
        <w:t>, 1-19.</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K</w:t>
      </w:r>
      <w:r w:rsidR="001C7E59" w:rsidRPr="004A7713">
        <w:rPr>
          <w:rFonts w:ascii="Times New Roman" w:hAnsi="Times New Roman" w:cs="Times New Roman"/>
          <w:sz w:val="20"/>
          <w:szCs w:val="24"/>
        </w:rPr>
        <w:t>astner</w:t>
      </w:r>
      <w:proofErr w:type="spellEnd"/>
      <w:r w:rsidR="001C7E59" w:rsidRPr="004A7713">
        <w:rPr>
          <w:rFonts w:ascii="Times New Roman" w:hAnsi="Times New Roman" w:cs="Times New Roman"/>
          <w:sz w:val="20"/>
          <w:szCs w:val="24"/>
        </w:rPr>
        <w:t xml:space="preserve">, T., </w:t>
      </w:r>
      <w:proofErr w:type="spellStart"/>
      <w:r w:rsidR="001C7E59" w:rsidRPr="004A7713">
        <w:rPr>
          <w:rFonts w:ascii="Times New Roman" w:hAnsi="Times New Roman" w:cs="Times New Roman"/>
          <w:sz w:val="20"/>
          <w:szCs w:val="24"/>
        </w:rPr>
        <w:t>Kastner</w:t>
      </w:r>
      <w:proofErr w:type="spellEnd"/>
      <w:r w:rsidR="001C7E59" w:rsidRPr="004A7713">
        <w:rPr>
          <w:rFonts w:ascii="Times New Roman" w:hAnsi="Times New Roman" w:cs="Times New Roman"/>
          <w:sz w:val="20"/>
          <w:szCs w:val="24"/>
        </w:rPr>
        <w:t>, M. and</w:t>
      </w:r>
      <w:r w:rsidR="00E60BC4">
        <w:rPr>
          <w:rFonts w:ascii="Times New Roman" w:hAnsi="Times New Roman" w:cs="Times New Roman"/>
          <w:sz w:val="20"/>
          <w:szCs w:val="24"/>
        </w:rPr>
        <w:t xml:space="preserve"> </w:t>
      </w:r>
      <w:proofErr w:type="spellStart"/>
      <w:r w:rsidR="001C7E59" w:rsidRPr="004A7713">
        <w:rPr>
          <w:rFonts w:ascii="Times New Roman" w:hAnsi="Times New Roman" w:cs="Times New Roman"/>
          <w:sz w:val="20"/>
          <w:szCs w:val="24"/>
        </w:rPr>
        <w:t>Nonhebel</w:t>
      </w:r>
      <w:proofErr w:type="spellEnd"/>
      <w:r w:rsidR="001C7E59" w:rsidRPr="004A7713">
        <w:rPr>
          <w:rFonts w:ascii="Times New Roman" w:hAnsi="Times New Roman" w:cs="Times New Roman"/>
          <w:sz w:val="20"/>
          <w:szCs w:val="24"/>
        </w:rPr>
        <w:t xml:space="preserve">, S. (2011). Tracing distant environmental impacts of agricultural products from a consumer perspective. </w:t>
      </w:r>
      <w:r w:rsidR="001C7E59" w:rsidRPr="004A7713">
        <w:rPr>
          <w:rFonts w:ascii="Times New Roman" w:hAnsi="Times New Roman" w:cs="Times New Roman"/>
          <w:i/>
          <w:sz w:val="20"/>
          <w:szCs w:val="24"/>
        </w:rPr>
        <w:t>Ecological Economics,</w:t>
      </w:r>
      <w:r w:rsidR="001C7E59" w:rsidRPr="004A7713">
        <w:rPr>
          <w:rFonts w:ascii="Times New Roman" w:hAnsi="Times New Roman" w:cs="Times New Roman"/>
          <w:sz w:val="20"/>
          <w:szCs w:val="24"/>
        </w:rPr>
        <w:t xml:space="preserve"> 70:1032–1040.</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K</w:t>
      </w:r>
      <w:r w:rsidR="001C7E59" w:rsidRPr="004A7713">
        <w:rPr>
          <w:rFonts w:ascii="Times New Roman" w:hAnsi="Times New Roman" w:cs="Times New Roman"/>
          <w:sz w:val="20"/>
          <w:szCs w:val="24"/>
        </w:rPr>
        <w:t>auppi</w:t>
      </w:r>
      <w:proofErr w:type="spellEnd"/>
      <w:r w:rsidR="001C7E59" w:rsidRPr="004A7713">
        <w:rPr>
          <w:rFonts w:ascii="Times New Roman" w:hAnsi="Times New Roman" w:cs="Times New Roman"/>
          <w:sz w:val="20"/>
          <w:szCs w:val="24"/>
        </w:rPr>
        <w:t xml:space="preserve">, P.E., </w:t>
      </w:r>
      <w:proofErr w:type="spellStart"/>
      <w:r w:rsidR="001C7E59" w:rsidRPr="004A7713">
        <w:rPr>
          <w:rFonts w:ascii="Times New Roman" w:hAnsi="Times New Roman" w:cs="Times New Roman"/>
          <w:sz w:val="20"/>
          <w:szCs w:val="24"/>
        </w:rPr>
        <w:t>Ausubel</w:t>
      </w:r>
      <w:proofErr w:type="spellEnd"/>
      <w:r w:rsidR="001C7E59" w:rsidRPr="004A7713">
        <w:rPr>
          <w:rFonts w:ascii="Times New Roman" w:hAnsi="Times New Roman" w:cs="Times New Roman"/>
          <w:sz w:val="20"/>
          <w:szCs w:val="24"/>
        </w:rPr>
        <w:t xml:space="preserve">, J.H., Fang, J., Mather, A.S., </w:t>
      </w:r>
      <w:proofErr w:type="spellStart"/>
      <w:r w:rsidR="001C7E59" w:rsidRPr="004A7713">
        <w:rPr>
          <w:rFonts w:ascii="Times New Roman" w:hAnsi="Times New Roman" w:cs="Times New Roman"/>
          <w:sz w:val="20"/>
          <w:szCs w:val="24"/>
        </w:rPr>
        <w:t>Sedjo</w:t>
      </w:r>
      <w:proofErr w:type="spellEnd"/>
      <w:r w:rsidR="001C7E59" w:rsidRPr="004A7713">
        <w:rPr>
          <w:rFonts w:ascii="Times New Roman" w:hAnsi="Times New Roman" w:cs="Times New Roman"/>
          <w:sz w:val="20"/>
          <w:szCs w:val="24"/>
        </w:rPr>
        <w:t>, R.A. and Waggoner, P.E. (2006).</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K</w:t>
      </w:r>
      <w:r w:rsidR="001C7E59" w:rsidRPr="004A7713">
        <w:rPr>
          <w:rFonts w:ascii="Times New Roman" w:hAnsi="Times New Roman" w:cs="Times New Roman"/>
          <w:sz w:val="20"/>
          <w:szCs w:val="24"/>
        </w:rPr>
        <w:t>lepeis</w:t>
      </w:r>
      <w:proofErr w:type="spellEnd"/>
      <w:r w:rsidR="001C7E59" w:rsidRPr="004A7713">
        <w:rPr>
          <w:rFonts w:ascii="Times New Roman" w:hAnsi="Times New Roman" w:cs="Times New Roman"/>
          <w:sz w:val="20"/>
          <w:szCs w:val="24"/>
        </w:rPr>
        <w:t>, P., and Turner, B. L.</w:t>
      </w:r>
      <w:r w:rsidR="00E60BC4">
        <w:rPr>
          <w:rFonts w:ascii="Times New Roman" w:hAnsi="Times New Roman" w:cs="Times New Roman"/>
          <w:sz w:val="20"/>
          <w:szCs w:val="24"/>
        </w:rPr>
        <w:t xml:space="preserve"> </w:t>
      </w:r>
      <w:r w:rsidR="001C7E59" w:rsidRPr="004A7713">
        <w:rPr>
          <w:rFonts w:ascii="Times New Roman" w:hAnsi="Times New Roman" w:cs="Times New Roman"/>
          <w:sz w:val="20"/>
          <w:szCs w:val="24"/>
        </w:rPr>
        <w:t xml:space="preserve">(2001). </w:t>
      </w:r>
      <w:proofErr w:type="gramStart"/>
      <w:r w:rsidR="001C7E59" w:rsidRPr="004A7713">
        <w:rPr>
          <w:rFonts w:ascii="Times New Roman" w:hAnsi="Times New Roman" w:cs="Times New Roman"/>
          <w:sz w:val="20"/>
          <w:szCs w:val="24"/>
        </w:rPr>
        <w:t>Integrated</w:t>
      </w:r>
      <w:proofErr w:type="gramEnd"/>
      <w:r w:rsidR="001C7E59" w:rsidRPr="004A7713">
        <w:rPr>
          <w:rFonts w:ascii="Times New Roman" w:hAnsi="Times New Roman" w:cs="Times New Roman"/>
          <w:sz w:val="20"/>
          <w:szCs w:val="24"/>
        </w:rPr>
        <w:t xml:space="preserve"> land history and global change science: The example of Southern Yucatan Peninsula Region Project. </w:t>
      </w:r>
      <w:r w:rsidR="001C7E59" w:rsidRPr="004A7713">
        <w:rPr>
          <w:rFonts w:ascii="Times New Roman" w:hAnsi="Times New Roman" w:cs="Times New Roman"/>
          <w:i/>
          <w:sz w:val="20"/>
          <w:szCs w:val="24"/>
        </w:rPr>
        <w:t>Land Use Policy,</w:t>
      </w:r>
      <w:r w:rsidR="001C7E59" w:rsidRPr="004A7713">
        <w:rPr>
          <w:rFonts w:ascii="Times New Roman" w:hAnsi="Times New Roman" w:cs="Times New Roman"/>
          <w:sz w:val="20"/>
          <w:szCs w:val="24"/>
        </w:rPr>
        <w:t xml:space="preserve"> 18: 27–39.</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L</w:t>
      </w:r>
      <w:r w:rsidR="001C7E59" w:rsidRPr="004A7713">
        <w:rPr>
          <w:rFonts w:ascii="Times New Roman" w:hAnsi="Times New Roman" w:cs="Times New Roman"/>
          <w:sz w:val="20"/>
          <w:szCs w:val="24"/>
        </w:rPr>
        <w:t>ambin</w:t>
      </w:r>
      <w:proofErr w:type="spellEnd"/>
      <w:r w:rsidR="001C7E59" w:rsidRPr="004A7713">
        <w:rPr>
          <w:rFonts w:ascii="Times New Roman" w:hAnsi="Times New Roman" w:cs="Times New Roman"/>
          <w:sz w:val="20"/>
          <w:szCs w:val="24"/>
        </w:rPr>
        <w:t>, E.F. and</w:t>
      </w:r>
      <w:r w:rsidR="00E60BC4">
        <w:rPr>
          <w:rFonts w:ascii="Times New Roman" w:hAnsi="Times New Roman" w:cs="Times New Roman"/>
          <w:sz w:val="20"/>
          <w:szCs w:val="24"/>
        </w:rPr>
        <w:t xml:space="preserve"> </w:t>
      </w:r>
      <w:proofErr w:type="spellStart"/>
      <w:r w:rsidR="001C7E59" w:rsidRPr="004A7713">
        <w:rPr>
          <w:rFonts w:ascii="Times New Roman" w:hAnsi="Times New Roman" w:cs="Times New Roman"/>
          <w:sz w:val="20"/>
          <w:szCs w:val="24"/>
        </w:rPr>
        <w:t>Meyfroidt</w:t>
      </w:r>
      <w:proofErr w:type="spellEnd"/>
      <w:r w:rsidR="001C7E59" w:rsidRPr="004A7713">
        <w:rPr>
          <w:rFonts w:ascii="Times New Roman" w:hAnsi="Times New Roman" w:cs="Times New Roman"/>
          <w:sz w:val="20"/>
          <w:szCs w:val="24"/>
        </w:rPr>
        <w:t xml:space="preserve">, P. (2011). Global land use change, economic globalization, and the looming land scarcity. </w:t>
      </w:r>
      <w:r w:rsidR="001C7E59" w:rsidRPr="004A7713">
        <w:rPr>
          <w:rFonts w:ascii="Times New Roman" w:hAnsi="Times New Roman" w:cs="Times New Roman"/>
          <w:i/>
          <w:sz w:val="20"/>
          <w:szCs w:val="24"/>
        </w:rPr>
        <w:t>Proceedings of the National Academy of Sciences</w:t>
      </w:r>
      <w:r w:rsidR="001C7E59" w:rsidRPr="004A7713">
        <w:rPr>
          <w:rFonts w:ascii="Times New Roman" w:hAnsi="Times New Roman" w:cs="Times New Roman"/>
          <w:sz w:val="20"/>
          <w:szCs w:val="24"/>
        </w:rPr>
        <w:t>, 108 (9): 3465-3472</w:t>
      </w:r>
      <w:r w:rsidR="00E60BC4">
        <w:rPr>
          <w:rFonts w:ascii="Times New Roman" w:hAnsi="Times New Roman" w:cs="Times New Roman" w:hint="eastAsia"/>
          <w:sz w:val="20"/>
          <w:szCs w:val="24"/>
          <w:lang w:eastAsia="zh-CN"/>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L</w:t>
      </w:r>
      <w:r w:rsidR="001C7E59" w:rsidRPr="004A7713">
        <w:rPr>
          <w:rFonts w:ascii="Times New Roman" w:hAnsi="Times New Roman" w:cs="Times New Roman"/>
          <w:sz w:val="20"/>
          <w:szCs w:val="24"/>
        </w:rPr>
        <w:t>ambin</w:t>
      </w:r>
      <w:proofErr w:type="spellEnd"/>
      <w:r w:rsidR="001C7E59" w:rsidRPr="004A7713">
        <w:rPr>
          <w:rFonts w:ascii="Times New Roman" w:hAnsi="Times New Roman" w:cs="Times New Roman"/>
          <w:sz w:val="20"/>
          <w:szCs w:val="24"/>
        </w:rPr>
        <w:t xml:space="preserve">, E.F. and </w:t>
      </w:r>
      <w:proofErr w:type="spellStart"/>
      <w:r w:rsidR="001C7E59" w:rsidRPr="004A7713">
        <w:rPr>
          <w:rFonts w:ascii="Times New Roman" w:hAnsi="Times New Roman" w:cs="Times New Roman"/>
          <w:sz w:val="20"/>
          <w:szCs w:val="24"/>
        </w:rPr>
        <w:t>Meyfroidt</w:t>
      </w:r>
      <w:proofErr w:type="spellEnd"/>
      <w:r w:rsidR="001C7E59" w:rsidRPr="004A7713">
        <w:rPr>
          <w:rFonts w:ascii="Times New Roman" w:hAnsi="Times New Roman" w:cs="Times New Roman"/>
          <w:sz w:val="20"/>
          <w:szCs w:val="24"/>
        </w:rPr>
        <w:t xml:space="preserve">, P. (2010). Land use transitions: socio-ecological feedback versus socio-economic change. </w:t>
      </w:r>
      <w:r w:rsidR="001C7E59" w:rsidRPr="004A7713">
        <w:rPr>
          <w:rFonts w:ascii="Times New Roman" w:hAnsi="Times New Roman" w:cs="Times New Roman"/>
          <w:i/>
          <w:sz w:val="20"/>
          <w:szCs w:val="24"/>
        </w:rPr>
        <w:t>Land Use Policy</w:t>
      </w:r>
      <w:r w:rsidR="001C7E59" w:rsidRPr="004A7713">
        <w:rPr>
          <w:rFonts w:ascii="Times New Roman" w:hAnsi="Times New Roman" w:cs="Times New Roman"/>
          <w:sz w:val="20"/>
          <w:szCs w:val="24"/>
        </w:rPr>
        <w:t xml:space="preserve"> 27: 108–118.</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L</w:t>
      </w:r>
      <w:r w:rsidR="001C7E59" w:rsidRPr="004A7713">
        <w:rPr>
          <w:rFonts w:ascii="Times New Roman" w:hAnsi="Times New Roman" w:cs="Times New Roman"/>
          <w:sz w:val="20"/>
          <w:szCs w:val="24"/>
        </w:rPr>
        <w:t>ambin</w:t>
      </w:r>
      <w:proofErr w:type="spellEnd"/>
      <w:r w:rsidR="001C7E59" w:rsidRPr="004A7713">
        <w:rPr>
          <w:rFonts w:ascii="Times New Roman" w:hAnsi="Times New Roman" w:cs="Times New Roman"/>
          <w:sz w:val="20"/>
          <w:szCs w:val="24"/>
        </w:rPr>
        <w:t xml:space="preserve">, E.F., Turner, B.L., </w:t>
      </w:r>
      <w:proofErr w:type="spellStart"/>
      <w:r w:rsidR="001C7E59" w:rsidRPr="004A7713">
        <w:rPr>
          <w:rFonts w:ascii="Times New Roman" w:hAnsi="Times New Roman" w:cs="Times New Roman"/>
          <w:sz w:val="20"/>
          <w:szCs w:val="24"/>
        </w:rPr>
        <w:t>Geist</w:t>
      </w:r>
      <w:proofErr w:type="spellEnd"/>
      <w:r w:rsidR="001C7E59" w:rsidRPr="004A7713">
        <w:rPr>
          <w:rFonts w:ascii="Times New Roman" w:hAnsi="Times New Roman" w:cs="Times New Roman"/>
          <w:sz w:val="20"/>
          <w:szCs w:val="24"/>
        </w:rPr>
        <w:t xml:space="preserve">, H.J., </w:t>
      </w:r>
      <w:proofErr w:type="spellStart"/>
      <w:r w:rsidR="001C7E59" w:rsidRPr="004A7713">
        <w:rPr>
          <w:rFonts w:ascii="Times New Roman" w:hAnsi="Times New Roman" w:cs="Times New Roman"/>
          <w:sz w:val="20"/>
          <w:szCs w:val="24"/>
        </w:rPr>
        <w:t>Agbola</w:t>
      </w:r>
      <w:proofErr w:type="spellEnd"/>
      <w:r w:rsidR="001C7E59" w:rsidRPr="004A7713">
        <w:rPr>
          <w:rFonts w:ascii="Times New Roman" w:hAnsi="Times New Roman" w:cs="Times New Roman"/>
          <w:sz w:val="20"/>
          <w:szCs w:val="24"/>
        </w:rPr>
        <w:t xml:space="preserve">, S.B., </w:t>
      </w:r>
      <w:proofErr w:type="spellStart"/>
      <w:r w:rsidR="001C7E59" w:rsidRPr="004A7713">
        <w:rPr>
          <w:rFonts w:ascii="Times New Roman" w:hAnsi="Times New Roman" w:cs="Times New Roman"/>
          <w:sz w:val="20"/>
          <w:szCs w:val="24"/>
        </w:rPr>
        <w:t>Angelsen</w:t>
      </w:r>
      <w:proofErr w:type="spellEnd"/>
      <w:r w:rsidR="001C7E59" w:rsidRPr="004A7713">
        <w:rPr>
          <w:rFonts w:ascii="Times New Roman" w:hAnsi="Times New Roman" w:cs="Times New Roman"/>
          <w:sz w:val="20"/>
          <w:szCs w:val="24"/>
        </w:rPr>
        <w:t xml:space="preserve">, A., Bruce, J.W., </w:t>
      </w:r>
      <w:proofErr w:type="spellStart"/>
      <w:r w:rsidR="001C7E59" w:rsidRPr="004A7713">
        <w:rPr>
          <w:rFonts w:ascii="Times New Roman" w:hAnsi="Times New Roman" w:cs="Times New Roman"/>
          <w:sz w:val="20"/>
          <w:szCs w:val="24"/>
        </w:rPr>
        <w:t>Coomes</w:t>
      </w:r>
      <w:proofErr w:type="spellEnd"/>
      <w:r w:rsidR="001C7E59" w:rsidRPr="004A7713">
        <w:rPr>
          <w:rFonts w:ascii="Times New Roman" w:hAnsi="Times New Roman" w:cs="Times New Roman"/>
          <w:sz w:val="20"/>
          <w:szCs w:val="24"/>
        </w:rPr>
        <w:t xml:space="preserve">, O.T., </w:t>
      </w:r>
      <w:proofErr w:type="spellStart"/>
      <w:r w:rsidR="001C7E59" w:rsidRPr="004A7713">
        <w:rPr>
          <w:rFonts w:ascii="Times New Roman" w:hAnsi="Times New Roman" w:cs="Times New Roman"/>
          <w:sz w:val="20"/>
          <w:szCs w:val="24"/>
        </w:rPr>
        <w:t>Dirzo</w:t>
      </w:r>
      <w:proofErr w:type="spellEnd"/>
      <w:r w:rsidR="001C7E59" w:rsidRPr="004A7713">
        <w:rPr>
          <w:rFonts w:ascii="Times New Roman" w:hAnsi="Times New Roman" w:cs="Times New Roman"/>
          <w:sz w:val="20"/>
          <w:szCs w:val="24"/>
        </w:rPr>
        <w:t xml:space="preserve">, R., Fischer, G., </w:t>
      </w:r>
      <w:proofErr w:type="spellStart"/>
      <w:r w:rsidR="001C7E59" w:rsidRPr="004A7713">
        <w:rPr>
          <w:rFonts w:ascii="Times New Roman" w:hAnsi="Times New Roman" w:cs="Times New Roman"/>
          <w:sz w:val="20"/>
          <w:szCs w:val="24"/>
        </w:rPr>
        <w:t>Folke</w:t>
      </w:r>
      <w:proofErr w:type="spellEnd"/>
      <w:r w:rsidR="001C7E59" w:rsidRPr="004A7713">
        <w:rPr>
          <w:rFonts w:ascii="Times New Roman" w:hAnsi="Times New Roman" w:cs="Times New Roman"/>
          <w:sz w:val="20"/>
          <w:szCs w:val="24"/>
        </w:rPr>
        <w:t xml:space="preserve">, C., George, P.S., Homewood, K., </w:t>
      </w:r>
      <w:proofErr w:type="spellStart"/>
      <w:r w:rsidR="001C7E59" w:rsidRPr="004A7713">
        <w:rPr>
          <w:rFonts w:ascii="Times New Roman" w:hAnsi="Times New Roman" w:cs="Times New Roman"/>
          <w:sz w:val="20"/>
          <w:szCs w:val="24"/>
        </w:rPr>
        <w:t>Imbernon</w:t>
      </w:r>
      <w:proofErr w:type="spellEnd"/>
      <w:r w:rsidR="001C7E59" w:rsidRPr="004A7713">
        <w:rPr>
          <w:rFonts w:ascii="Times New Roman" w:hAnsi="Times New Roman" w:cs="Times New Roman"/>
          <w:sz w:val="20"/>
          <w:szCs w:val="24"/>
        </w:rPr>
        <w:t xml:space="preserve">, J., </w:t>
      </w:r>
      <w:proofErr w:type="spellStart"/>
      <w:r w:rsidR="001C7E59" w:rsidRPr="004A7713">
        <w:rPr>
          <w:rFonts w:ascii="Times New Roman" w:hAnsi="Times New Roman" w:cs="Times New Roman"/>
          <w:sz w:val="20"/>
          <w:szCs w:val="24"/>
        </w:rPr>
        <w:t>Leemans</w:t>
      </w:r>
      <w:proofErr w:type="spellEnd"/>
      <w:r w:rsidR="001C7E59" w:rsidRPr="004A7713">
        <w:rPr>
          <w:rFonts w:ascii="Times New Roman" w:hAnsi="Times New Roman" w:cs="Times New Roman"/>
          <w:sz w:val="20"/>
          <w:szCs w:val="24"/>
        </w:rPr>
        <w:t xml:space="preserve">, R., Li, X., Moran, E.F., </w:t>
      </w:r>
      <w:proofErr w:type="spellStart"/>
      <w:r w:rsidR="001C7E59" w:rsidRPr="004A7713">
        <w:rPr>
          <w:rFonts w:ascii="Times New Roman" w:hAnsi="Times New Roman" w:cs="Times New Roman"/>
          <w:sz w:val="20"/>
          <w:szCs w:val="24"/>
        </w:rPr>
        <w:t>Mortimore</w:t>
      </w:r>
      <w:proofErr w:type="spellEnd"/>
      <w:r w:rsidR="001C7E59" w:rsidRPr="004A7713">
        <w:rPr>
          <w:rFonts w:ascii="Times New Roman" w:hAnsi="Times New Roman" w:cs="Times New Roman"/>
          <w:sz w:val="20"/>
          <w:szCs w:val="24"/>
        </w:rPr>
        <w:t xml:space="preserve">, M., </w:t>
      </w:r>
      <w:proofErr w:type="spellStart"/>
      <w:r w:rsidR="001C7E59" w:rsidRPr="004A7713">
        <w:rPr>
          <w:rFonts w:ascii="Times New Roman" w:hAnsi="Times New Roman" w:cs="Times New Roman"/>
          <w:sz w:val="20"/>
          <w:szCs w:val="24"/>
        </w:rPr>
        <w:t>Ramakrishnan</w:t>
      </w:r>
      <w:proofErr w:type="spellEnd"/>
      <w:r w:rsidR="001C7E59" w:rsidRPr="004A7713">
        <w:rPr>
          <w:rFonts w:ascii="Times New Roman" w:hAnsi="Times New Roman" w:cs="Times New Roman"/>
          <w:sz w:val="20"/>
          <w:szCs w:val="24"/>
        </w:rPr>
        <w:t xml:space="preserve">, P.S., Richards, J.F., </w:t>
      </w:r>
      <w:proofErr w:type="spellStart"/>
      <w:r w:rsidR="001C7E59" w:rsidRPr="004A7713">
        <w:rPr>
          <w:rFonts w:ascii="Times New Roman" w:hAnsi="Times New Roman" w:cs="Times New Roman"/>
          <w:sz w:val="20"/>
          <w:szCs w:val="24"/>
        </w:rPr>
        <w:t>Skånes</w:t>
      </w:r>
      <w:proofErr w:type="spellEnd"/>
      <w:r w:rsidR="001C7E59" w:rsidRPr="004A7713">
        <w:rPr>
          <w:rFonts w:ascii="Times New Roman" w:hAnsi="Times New Roman" w:cs="Times New Roman"/>
          <w:sz w:val="20"/>
          <w:szCs w:val="24"/>
        </w:rPr>
        <w:t xml:space="preserve">, H., Steffen, W., Stone, G.D., </w:t>
      </w:r>
      <w:proofErr w:type="spellStart"/>
      <w:r w:rsidR="001C7E59" w:rsidRPr="004A7713">
        <w:rPr>
          <w:rFonts w:ascii="Times New Roman" w:hAnsi="Times New Roman" w:cs="Times New Roman"/>
          <w:sz w:val="20"/>
          <w:szCs w:val="24"/>
        </w:rPr>
        <w:t>Svedin</w:t>
      </w:r>
      <w:proofErr w:type="spellEnd"/>
      <w:r w:rsidR="001C7E59" w:rsidRPr="004A7713">
        <w:rPr>
          <w:rFonts w:ascii="Times New Roman" w:hAnsi="Times New Roman" w:cs="Times New Roman"/>
          <w:sz w:val="20"/>
          <w:szCs w:val="24"/>
        </w:rPr>
        <w:t xml:space="preserve">, U., </w:t>
      </w:r>
      <w:proofErr w:type="spellStart"/>
      <w:r w:rsidR="001C7E59" w:rsidRPr="004A7713">
        <w:rPr>
          <w:rFonts w:ascii="Times New Roman" w:hAnsi="Times New Roman" w:cs="Times New Roman"/>
          <w:sz w:val="20"/>
          <w:szCs w:val="24"/>
        </w:rPr>
        <w:t>Veldkamp</w:t>
      </w:r>
      <w:proofErr w:type="spellEnd"/>
      <w:r w:rsidR="001C7E59" w:rsidRPr="004A7713">
        <w:rPr>
          <w:rFonts w:ascii="Times New Roman" w:hAnsi="Times New Roman" w:cs="Times New Roman"/>
          <w:sz w:val="20"/>
          <w:szCs w:val="24"/>
        </w:rPr>
        <w:t xml:space="preserve">, T.A., Vogel, C. and </w:t>
      </w:r>
      <w:proofErr w:type="spellStart"/>
      <w:r w:rsidR="001C7E59" w:rsidRPr="004A7713">
        <w:rPr>
          <w:rFonts w:ascii="Times New Roman" w:hAnsi="Times New Roman" w:cs="Times New Roman"/>
          <w:sz w:val="20"/>
          <w:szCs w:val="24"/>
        </w:rPr>
        <w:t>Xu</w:t>
      </w:r>
      <w:proofErr w:type="spellEnd"/>
      <w:r w:rsidR="001C7E59" w:rsidRPr="004A7713">
        <w:rPr>
          <w:rFonts w:ascii="Times New Roman" w:hAnsi="Times New Roman" w:cs="Times New Roman"/>
          <w:sz w:val="20"/>
          <w:szCs w:val="24"/>
        </w:rPr>
        <w:t xml:space="preserve">, J. (2001). The causes of land-use and land-cover change: moving beyond the myths. </w:t>
      </w:r>
      <w:r w:rsidR="001C7E59" w:rsidRPr="004A7713">
        <w:rPr>
          <w:rFonts w:ascii="Times New Roman" w:hAnsi="Times New Roman" w:cs="Times New Roman"/>
          <w:i/>
          <w:iCs/>
          <w:sz w:val="20"/>
          <w:szCs w:val="24"/>
        </w:rPr>
        <w:t xml:space="preserve">Global Environmental Change </w:t>
      </w:r>
      <w:r w:rsidR="001C7E59" w:rsidRPr="004A7713">
        <w:rPr>
          <w:rFonts w:ascii="Times New Roman" w:hAnsi="Times New Roman" w:cs="Times New Roman"/>
          <w:sz w:val="20"/>
          <w:szCs w:val="24"/>
        </w:rPr>
        <w:t>11(4): 261–269</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M</w:t>
      </w:r>
      <w:r w:rsidR="001C7E59" w:rsidRPr="004A7713">
        <w:rPr>
          <w:rFonts w:ascii="Times New Roman" w:hAnsi="Times New Roman" w:cs="Times New Roman"/>
          <w:sz w:val="20"/>
          <w:szCs w:val="24"/>
        </w:rPr>
        <w:t xml:space="preserve">ather, A. S., Fairbairn, J. and Needle, C.L. (1999). The course and drivers of the forest transition: the case of France. </w:t>
      </w:r>
      <w:r w:rsidR="001C7E59" w:rsidRPr="004A7713">
        <w:rPr>
          <w:rFonts w:ascii="Times New Roman" w:hAnsi="Times New Roman" w:cs="Times New Roman"/>
          <w:i/>
          <w:iCs/>
          <w:sz w:val="20"/>
          <w:szCs w:val="24"/>
        </w:rPr>
        <w:t>Journal of Rural Studies,</w:t>
      </w:r>
      <w:r w:rsidR="001C7E59" w:rsidRPr="004A7713">
        <w:rPr>
          <w:rFonts w:ascii="Times New Roman" w:hAnsi="Times New Roman" w:cs="Times New Roman"/>
          <w:sz w:val="20"/>
          <w:szCs w:val="24"/>
        </w:rPr>
        <w:t xml:space="preserve"> 15 (1):65-90.</w:t>
      </w:r>
    </w:p>
    <w:p w:rsidR="004A7713" w:rsidRPr="004A7713" w:rsidRDefault="004A7713" w:rsidP="004A7713">
      <w:pPr>
        <w:pStyle w:val="ListParagraph"/>
        <w:numPr>
          <w:ilvl w:val="0"/>
          <w:numId w:val="6"/>
        </w:numPr>
        <w:snapToGrid w:val="0"/>
        <w:spacing w:after="0" w:line="240" w:lineRule="auto"/>
        <w:jc w:val="both"/>
        <w:rPr>
          <w:rFonts w:ascii="Times New Roman" w:hAnsi="Times New Roman" w:cs="Times New Roman"/>
          <w:sz w:val="20"/>
          <w:szCs w:val="24"/>
        </w:rPr>
      </w:pPr>
      <w:r w:rsidRPr="004A7713">
        <w:rPr>
          <w:rFonts w:ascii="Times New Roman" w:eastAsia="TimesNewRomanPSMT" w:hAnsi="Times New Roman" w:cs="Times New Roman"/>
          <w:sz w:val="20"/>
          <w:szCs w:val="24"/>
        </w:rPr>
        <w:t>M</w:t>
      </w:r>
      <w:r w:rsidR="001C7E59" w:rsidRPr="004A7713">
        <w:rPr>
          <w:rFonts w:ascii="Times New Roman" w:eastAsia="TimesNewRomanPSMT" w:hAnsi="Times New Roman" w:cs="Times New Roman"/>
          <w:sz w:val="20"/>
          <w:szCs w:val="24"/>
        </w:rPr>
        <w:t>ather, A.S., 1992. The Forest Transition. Area 24, 367–379.</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eastAsia="TimesNewRomanPSMT" w:hAnsi="Times New Roman" w:cs="Times New Roman"/>
          <w:sz w:val="20"/>
          <w:szCs w:val="24"/>
        </w:rPr>
      </w:pPr>
      <w:r w:rsidRPr="004A7713">
        <w:rPr>
          <w:rFonts w:ascii="Times New Roman" w:eastAsia="TimesNewRomanPSMT" w:hAnsi="Times New Roman" w:cs="Times New Roman"/>
          <w:sz w:val="20"/>
          <w:szCs w:val="24"/>
        </w:rPr>
        <w:lastRenderedPageBreak/>
        <w:t>M</w:t>
      </w:r>
      <w:r w:rsidR="001C7E59" w:rsidRPr="004A7713">
        <w:rPr>
          <w:rFonts w:ascii="Times New Roman" w:eastAsia="TimesNewRomanPSMT" w:hAnsi="Times New Roman" w:cs="Times New Roman"/>
          <w:sz w:val="20"/>
          <w:szCs w:val="24"/>
        </w:rPr>
        <w:t xml:space="preserve">ather, A.S., Fairbairn, J., Needle, C.L., 1999. The course and drivers of the forest transition: The case of France. </w:t>
      </w:r>
      <w:r w:rsidR="001C7E59" w:rsidRPr="004A7713">
        <w:rPr>
          <w:rFonts w:ascii="Times New Roman" w:eastAsia="TimesNewRomanPSMT" w:hAnsi="Times New Roman" w:cs="Times New Roman"/>
          <w:i/>
          <w:sz w:val="20"/>
          <w:szCs w:val="24"/>
        </w:rPr>
        <w:t>Journal of Rural Studies</w:t>
      </w:r>
      <w:r w:rsidR="001C7E59" w:rsidRPr="004A7713">
        <w:rPr>
          <w:rFonts w:ascii="Times New Roman" w:eastAsia="TimesNewRomanPSMT" w:hAnsi="Times New Roman" w:cs="Times New Roman"/>
          <w:sz w:val="20"/>
          <w:szCs w:val="24"/>
        </w:rPr>
        <w:t xml:space="preserve"> 15, 65–90.</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M</w:t>
      </w:r>
      <w:r w:rsidR="001C7E59" w:rsidRPr="004A7713">
        <w:rPr>
          <w:rFonts w:ascii="Times New Roman" w:hAnsi="Times New Roman" w:cs="Times New Roman"/>
          <w:sz w:val="20"/>
          <w:szCs w:val="24"/>
        </w:rPr>
        <w:t>edugu</w:t>
      </w:r>
      <w:proofErr w:type="spellEnd"/>
      <w:r w:rsidR="001C7E59" w:rsidRPr="004A7713">
        <w:rPr>
          <w:rFonts w:ascii="Times New Roman" w:hAnsi="Times New Roman" w:cs="Times New Roman"/>
          <w:sz w:val="20"/>
          <w:szCs w:val="24"/>
        </w:rPr>
        <w:t xml:space="preserve">, N. I. (2009). Nigeria: Climate change – A threat to the country’s Development. http://www. </w:t>
      </w:r>
      <w:proofErr w:type="spellStart"/>
      <w:r w:rsidR="001C7E59" w:rsidRPr="004A7713">
        <w:rPr>
          <w:rFonts w:ascii="Times New Roman" w:hAnsi="Times New Roman" w:cs="Times New Roman"/>
          <w:sz w:val="20"/>
          <w:szCs w:val="24"/>
        </w:rPr>
        <w:t>Alla</w:t>
      </w:r>
      <w:r w:rsidR="00E60BC4">
        <w:rPr>
          <w:rFonts w:ascii="Times New Roman" w:hAnsi="Times New Roman" w:cs="Times New Roman"/>
          <w:sz w:val="20"/>
          <w:szCs w:val="24"/>
        </w:rPr>
        <w:t>frica.comNigeria</w:t>
      </w:r>
      <w:proofErr w:type="spellEnd"/>
      <w:r w:rsidR="00E60BC4">
        <w:rPr>
          <w:rFonts w:ascii="Times New Roman" w:hAnsi="Times New Roman" w:cs="Times New Roman"/>
          <w:sz w:val="20"/>
          <w:szCs w:val="24"/>
        </w:rPr>
        <w:t>.</w:t>
      </w:r>
    </w:p>
    <w:p w:rsidR="004A7713" w:rsidRPr="004A7713" w:rsidRDefault="004A7713" w:rsidP="004A7713">
      <w:pPr>
        <w:pStyle w:val="ListParagraph"/>
        <w:numPr>
          <w:ilvl w:val="0"/>
          <w:numId w:val="6"/>
        </w:numPr>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M</w:t>
      </w:r>
      <w:r w:rsidR="001C7E59" w:rsidRPr="004A7713">
        <w:rPr>
          <w:rFonts w:ascii="Times New Roman" w:hAnsi="Times New Roman" w:cs="Times New Roman"/>
          <w:sz w:val="20"/>
          <w:szCs w:val="24"/>
        </w:rPr>
        <w:t>eyfroidt</w:t>
      </w:r>
      <w:proofErr w:type="spellEnd"/>
      <w:r w:rsidR="001C7E59" w:rsidRPr="004A7713">
        <w:rPr>
          <w:rFonts w:ascii="Times New Roman" w:hAnsi="Times New Roman" w:cs="Times New Roman"/>
          <w:sz w:val="20"/>
          <w:szCs w:val="24"/>
        </w:rPr>
        <w:t xml:space="preserve">, P. and </w:t>
      </w:r>
      <w:proofErr w:type="spellStart"/>
      <w:r w:rsidR="001C7E59" w:rsidRPr="004A7713">
        <w:rPr>
          <w:rFonts w:ascii="Times New Roman" w:hAnsi="Times New Roman" w:cs="Times New Roman"/>
          <w:sz w:val="20"/>
          <w:szCs w:val="24"/>
        </w:rPr>
        <w:t>Lambin</w:t>
      </w:r>
      <w:proofErr w:type="spellEnd"/>
      <w:r w:rsidR="001C7E59" w:rsidRPr="004A7713">
        <w:rPr>
          <w:rFonts w:ascii="Times New Roman" w:hAnsi="Times New Roman" w:cs="Times New Roman"/>
          <w:sz w:val="20"/>
          <w:szCs w:val="24"/>
        </w:rPr>
        <w:t>, E. F.</w:t>
      </w:r>
      <w:r w:rsidR="00E60BC4">
        <w:rPr>
          <w:rFonts w:ascii="Times New Roman" w:hAnsi="Times New Roman" w:cs="Times New Roman"/>
          <w:sz w:val="20"/>
          <w:szCs w:val="24"/>
        </w:rPr>
        <w:t xml:space="preserve"> </w:t>
      </w:r>
      <w:r w:rsidR="001C7E59" w:rsidRPr="004A7713">
        <w:rPr>
          <w:rFonts w:ascii="Times New Roman" w:hAnsi="Times New Roman" w:cs="Times New Roman"/>
          <w:sz w:val="20"/>
          <w:szCs w:val="24"/>
        </w:rPr>
        <w:t xml:space="preserve">(2008). Forest transition in Vietnam and its environmental impacts. </w:t>
      </w:r>
      <w:r w:rsidR="001C7E59" w:rsidRPr="004A7713">
        <w:rPr>
          <w:rFonts w:ascii="Times New Roman" w:hAnsi="Times New Roman" w:cs="Times New Roman"/>
          <w:i/>
          <w:iCs/>
          <w:sz w:val="20"/>
          <w:szCs w:val="24"/>
        </w:rPr>
        <w:t xml:space="preserve">Global Change Biology, </w:t>
      </w:r>
      <w:r w:rsidR="001C7E59" w:rsidRPr="004A7713">
        <w:rPr>
          <w:rFonts w:ascii="Times New Roman" w:hAnsi="Times New Roman" w:cs="Times New Roman"/>
          <w:sz w:val="20"/>
          <w:szCs w:val="24"/>
        </w:rPr>
        <w:t>14 (6):1319-1336.</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O</w:t>
      </w:r>
      <w:r w:rsidR="001C7E59" w:rsidRPr="004A7713">
        <w:rPr>
          <w:rFonts w:ascii="Times New Roman" w:hAnsi="Times New Roman" w:cs="Times New Roman"/>
          <w:sz w:val="20"/>
          <w:szCs w:val="24"/>
        </w:rPr>
        <w:t>lagunju</w:t>
      </w:r>
      <w:proofErr w:type="spellEnd"/>
      <w:r w:rsidR="001C7E59" w:rsidRPr="004A7713">
        <w:rPr>
          <w:rFonts w:ascii="Times New Roman" w:hAnsi="Times New Roman" w:cs="Times New Roman"/>
          <w:sz w:val="20"/>
          <w:szCs w:val="24"/>
        </w:rPr>
        <w:t xml:space="preserve">, T.E. (2015). </w:t>
      </w:r>
      <w:r w:rsidR="001C7E59" w:rsidRPr="004A7713">
        <w:rPr>
          <w:rFonts w:ascii="Times New Roman" w:hAnsi="Times New Roman" w:cs="Times New Roman"/>
          <w:bCs/>
          <w:sz w:val="20"/>
          <w:szCs w:val="24"/>
        </w:rPr>
        <w:t xml:space="preserve">Impacts of Human-induced Deforestation, Forest Degradation and Fragmentation on Food Security. </w:t>
      </w:r>
      <w:r w:rsidR="001C7E59" w:rsidRPr="004A7713">
        <w:rPr>
          <w:rFonts w:ascii="Times New Roman" w:hAnsi="Times New Roman" w:cs="Times New Roman"/>
          <w:i/>
          <w:sz w:val="20"/>
          <w:szCs w:val="24"/>
        </w:rPr>
        <w:t>New York Science Journal</w:t>
      </w:r>
      <w:r w:rsidR="001C7E59" w:rsidRPr="004A7713">
        <w:rPr>
          <w:rFonts w:ascii="Times New Roman" w:hAnsi="Times New Roman" w:cs="Times New Roman"/>
          <w:sz w:val="20"/>
          <w:szCs w:val="24"/>
        </w:rPr>
        <w:t>, 8(1): 4-16.</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P</w:t>
      </w:r>
      <w:r w:rsidR="001C7E59" w:rsidRPr="004A7713">
        <w:rPr>
          <w:rFonts w:ascii="Times New Roman" w:hAnsi="Times New Roman" w:cs="Times New Roman"/>
          <w:sz w:val="20"/>
          <w:szCs w:val="24"/>
        </w:rPr>
        <w:t>agnutti</w:t>
      </w:r>
      <w:proofErr w:type="spellEnd"/>
      <w:r w:rsidR="001C7E59" w:rsidRPr="004A7713">
        <w:rPr>
          <w:rFonts w:ascii="Times New Roman" w:hAnsi="Times New Roman" w:cs="Times New Roman"/>
          <w:sz w:val="20"/>
          <w:szCs w:val="24"/>
        </w:rPr>
        <w:t xml:space="preserve">, C., </w:t>
      </w:r>
      <w:proofErr w:type="spellStart"/>
      <w:r w:rsidR="001C7E59" w:rsidRPr="004A7713">
        <w:rPr>
          <w:rFonts w:ascii="Times New Roman" w:hAnsi="Times New Roman" w:cs="Times New Roman"/>
          <w:sz w:val="20"/>
          <w:szCs w:val="24"/>
        </w:rPr>
        <w:t>Bauch</w:t>
      </w:r>
      <w:proofErr w:type="spellEnd"/>
      <w:r w:rsidR="001C7E59" w:rsidRPr="004A7713">
        <w:rPr>
          <w:rFonts w:ascii="Times New Roman" w:hAnsi="Times New Roman" w:cs="Times New Roman"/>
          <w:sz w:val="20"/>
          <w:szCs w:val="24"/>
        </w:rPr>
        <w:t xml:space="preserve">, C.T. and </w:t>
      </w:r>
      <w:proofErr w:type="spellStart"/>
      <w:r w:rsidR="001C7E59" w:rsidRPr="004A7713">
        <w:rPr>
          <w:rFonts w:ascii="Times New Roman" w:hAnsi="Times New Roman" w:cs="Times New Roman"/>
          <w:sz w:val="20"/>
          <w:szCs w:val="24"/>
        </w:rPr>
        <w:t>Anand</w:t>
      </w:r>
      <w:proofErr w:type="spellEnd"/>
      <w:r w:rsidR="001C7E59" w:rsidRPr="004A7713">
        <w:rPr>
          <w:rFonts w:ascii="Times New Roman" w:hAnsi="Times New Roman" w:cs="Times New Roman"/>
          <w:sz w:val="20"/>
          <w:szCs w:val="24"/>
        </w:rPr>
        <w:t>, M.</w:t>
      </w:r>
      <w:r w:rsidR="00E60BC4">
        <w:rPr>
          <w:rFonts w:ascii="Times New Roman" w:hAnsi="Times New Roman" w:cs="Times New Roman"/>
          <w:sz w:val="20"/>
          <w:szCs w:val="24"/>
        </w:rPr>
        <w:t xml:space="preserve"> </w:t>
      </w:r>
      <w:r w:rsidR="001C7E59" w:rsidRPr="004A7713">
        <w:rPr>
          <w:rFonts w:ascii="Times New Roman" w:hAnsi="Times New Roman" w:cs="Times New Roman"/>
          <w:sz w:val="20"/>
          <w:szCs w:val="24"/>
        </w:rPr>
        <w:t xml:space="preserve">(2013). Outlook on a Worldwide Forest Transition. </w:t>
      </w:r>
      <w:proofErr w:type="spellStart"/>
      <w:r w:rsidR="001C7E59" w:rsidRPr="004A7713">
        <w:rPr>
          <w:rFonts w:ascii="Times New Roman" w:hAnsi="Times New Roman" w:cs="Times New Roman"/>
          <w:i/>
          <w:sz w:val="20"/>
          <w:szCs w:val="24"/>
        </w:rPr>
        <w:t>PLoS</w:t>
      </w:r>
      <w:proofErr w:type="spellEnd"/>
      <w:r w:rsidR="001C7E59" w:rsidRPr="004A7713">
        <w:rPr>
          <w:rFonts w:ascii="Times New Roman" w:hAnsi="Times New Roman" w:cs="Times New Roman"/>
          <w:i/>
          <w:sz w:val="20"/>
          <w:szCs w:val="24"/>
        </w:rPr>
        <w:t xml:space="preserve"> ONE</w:t>
      </w:r>
      <w:r w:rsidR="001C7E59" w:rsidRPr="004A7713">
        <w:rPr>
          <w:rFonts w:ascii="Times New Roman" w:hAnsi="Times New Roman" w:cs="Times New Roman"/>
          <w:sz w:val="20"/>
          <w:szCs w:val="24"/>
        </w:rPr>
        <w:t xml:space="preserve"> 8(10):1-8</w:t>
      </w:r>
      <w:r w:rsidR="00E60BC4">
        <w:rPr>
          <w:rFonts w:ascii="Times New Roman" w:hAnsi="Times New Roman" w:cs="Times New Roman" w:hint="eastAsia"/>
          <w:sz w:val="20"/>
          <w:szCs w:val="24"/>
          <w:lang w:eastAsia="zh-CN"/>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R</w:t>
      </w:r>
      <w:r w:rsidR="001C7E59" w:rsidRPr="004A7713">
        <w:rPr>
          <w:rFonts w:ascii="Times New Roman" w:hAnsi="Times New Roman" w:cs="Times New Roman"/>
          <w:sz w:val="20"/>
          <w:szCs w:val="24"/>
        </w:rPr>
        <w:t xml:space="preserve">eturning forests analyzed with the forest identity. </w:t>
      </w:r>
      <w:r w:rsidR="001C7E59" w:rsidRPr="004A7713">
        <w:rPr>
          <w:rFonts w:ascii="Times New Roman" w:hAnsi="Times New Roman" w:cs="Times New Roman"/>
          <w:i/>
          <w:sz w:val="20"/>
          <w:szCs w:val="24"/>
        </w:rPr>
        <w:t>Proceedings of the National Academy of Sciences,</w:t>
      </w:r>
      <w:r w:rsidR="001C7E59" w:rsidRPr="004A7713">
        <w:rPr>
          <w:rFonts w:ascii="Times New Roman" w:hAnsi="Times New Roman" w:cs="Times New Roman"/>
          <w:sz w:val="20"/>
          <w:szCs w:val="24"/>
        </w:rPr>
        <w:t xml:space="preserve"> 103: 17574.</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A7713">
        <w:rPr>
          <w:rFonts w:ascii="Times New Roman" w:hAnsi="Times New Roman" w:cs="Times New Roman"/>
          <w:sz w:val="20"/>
          <w:szCs w:val="24"/>
        </w:rPr>
        <w:t>R</w:t>
      </w:r>
      <w:r w:rsidR="001C7E59" w:rsidRPr="004A7713">
        <w:rPr>
          <w:rFonts w:ascii="Times New Roman" w:hAnsi="Times New Roman" w:cs="Times New Roman"/>
          <w:sz w:val="20"/>
          <w:szCs w:val="24"/>
        </w:rPr>
        <w:t>udel</w:t>
      </w:r>
      <w:proofErr w:type="spellEnd"/>
      <w:r w:rsidR="001C7E59" w:rsidRPr="004A7713">
        <w:rPr>
          <w:rFonts w:ascii="Times New Roman" w:hAnsi="Times New Roman" w:cs="Times New Roman"/>
          <w:sz w:val="20"/>
          <w:szCs w:val="24"/>
        </w:rPr>
        <w:t xml:space="preserve">, T.K., </w:t>
      </w:r>
      <w:proofErr w:type="spellStart"/>
      <w:r w:rsidR="001C7E59" w:rsidRPr="004A7713">
        <w:rPr>
          <w:rFonts w:ascii="Times New Roman" w:hAnsi="Times New Roman" w:cs="Times New Roman"/>
          <w:sz w:val="20"/>
          <w:szCs w:val="24"/>
        </w:rPr>
        <w:t>Coomes</w:t>
      </w:r>
      <w:proofErr w:type="spellEnd"/>
      <w:r w:rsidR="001C7E59" w:rsidRPr="004A7713">
        <w:rPr>
          <w:rFonts w:ascii="Times New Roman" w:hAnsi="Times New Roman" w:cs="Times New Roman"/>
          <w:sz w:val="20"/>
          <w:szCs w:val="24"/>
        </w:rPr>
        <w:t xml:space="preserve">, O.T., Moran, E., </w:t>
      </w:r>
      <w:proofErr w:type="spellStart"/>
      <w:r w:rsidR="001C7E59" w:rsidRPr="004A7713">
        <w:rPr>
          <w:rFonts w:ascii="Times New Roman" w:hAnsi="Times New Roman" w:cs="Times New Roman"/>
          <w:sz w:val="20"/>
          <w:szCs w:val="24"/>
        </w:rPr>
        <w:t>Achard</w:t>
      </w:r>
      <w:proofErr w:type="spellEnd"/>
      <w:r w:rsidR="001C7E59" w:rsidRPr="004A7713">
        <w:rPr>
          <w:rFonts w:ascii="Times New Roman" w:hAnsi="Times New Roman" w:cs="Times New Roman"/>
          <w:sz w:val="20"/>
          <w:szCs w:val="24"/>
        </w:rPr>
        <w:t xml:space="preserve">, F., </w:t>
      </w:r>
      <w:proofErr w:type="spellStart"/>
      <w:r w:rsidR="001C7E59" w:rsidRPr="004A7713">
        <w:rPr>
          <w:rFonts w:ascii="Times New Roman" w:hAnsi="Times New Roman" w:cs="Times New Roman"/>
          <w:sz w:val="20"/>
          <w:szCs w:val="24"/>
        </w:rPr>
        <w:t>Angelsen</w:t>
      </w:r>
      <w:proofErr w:type="spellEnd"/>
      <w:r w:rsidR="001C7E59" w:rsidRPr="004A7713">
        <w:rPr>
          <w:rFonts w:ascii="Times New Roman" w:hAnsi="Times New Roman" w:cs="Times New Roman"/>
          <w:sz w:val="20"/>
          <w:szCs w:val="24"/>
        </w:rPr>
        <w:t xml:space="preserve">, A., </w:t>
      </w:r>
      <w:proofErr w:type="spellStart"/>
      <w:r w:rsidR="001C7E59" w:rsidRPr="004A7713">
        <w:rPr>
          <w:rFonts w:ascii="Times New Roman" w:hAnsi="Times New Roman" w:cs="Times New Roman"/>
          <w:sz w:val="20"/>
          <w:szCs w:val="24"/>
        </w:rPr>
        <w:t>Xu</w:t>
      </w:r>
      <w:proofErr w:type="spellEnd"/>
      <w:r w:rsidR="001C7E59" w:rsidRPr="004A7713">
        <w:rPr>
          <w:rFonts w:ascii="Times New Roman" w:hAnsi="Times New Roman" w:cs="Times New Roman"/>
          <w:sz w:val="20"/>
          <w:szCs w:val="24"/>
        </w:rPr>
        <w:t>, J. and</w:t>
      </w:r>
      <w:r w:rsidR="00E60BC4">
        <w:rPr>
          <w:rFonts w:ascii="Times New Roman" w:hAnsi="Times New Roman" w:cs="Times New Roman"/>
          <w:sz w:val="20"/>
          <w:szCs w:val="24"/>
        </w:rPr>
        <w:t xml:space="preserve"> </w:t>
      </w:r>
      <w:proofErr w:type="spellStart"/>
      <w:r w:rsidR="001C7E59" w:rsidRPr="004A7713">
        <w:rPr>
          <w:rFonts w:ascii="Times New Roman" w:hAnsi="Times New Roman" w:cs="Times New Roman"/>
          <w:sz w:val="20"/>
          <w:szCs w:val="24"/>
        </w:rPr>
        <w:t>Lambin</w:t>
      </w:r>
      <w:proofErr w:type="spellEnd"/>
      <w:r w:rsidR="001C7E59" w:rsidRPr="004A7713">
        <w:rPr>
          <w:rFonts w:ascii="Times New Roman" w:hAnsi="Times New Roman" w:cs="Times New Roman"/>
          <w:sz w:val="20"/>
          <w:szCs w:val="24"/>
        </w:rPr>
        <w:t xml:space="preserve">, E. (2005). Forest transitions: towards a global understanding of land use change. </w:t>
      </w:r>
      <w:r w:rsidR="001C7E59" w:rsidRPr="004A7713">
        <w:rPr>
          <w:rFonts w:ascii="Times New Roman" w:hAnsi="Times New Roman" w:cs="Times New Roman"/>
          <w:i/>
          <w:sz w:val="20"/>
          <w:szCs w:val="24"/>
        </w:rPr>
        <w:t xml:space="preserve">Global Environmental Change Part A, </w:t>
      </w:r>
      <w:r w:rsidR="001C7E59" w:rsidRPr="004A7713">
        <w:rPr>
          <w:rFonts w:ascii="Times New Roman" w:hAnsi="Times New Roman" w:cs="Times New Roman"/>
          <w:sz w:val="20"/>
          <w:szCs w:val="24"/>
        </w:rPr>
        <w:t>15: 23–31.</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i/>
          <w:iCs/>
          <w:sz w:val="20"/>
          <w:szCs w:val="24"/>
        </w:rPr>
      </w:pPr>
      <w:r w:rsidRPr="004A7713">
        <w:rPr>
          <w:rFonts w:ascii="Times New Roman" w:hAnsi="Times New Roman" w:cs="Times New Roman"/>
          <w:sz w:val="20"/>
          <w:szCs w:val="24"/>
        </w:rPr>
        <w:t>S</w:t>
      </w:r>
      <w:r w:rsidR="001C7E59" w:rsidRPr="004A7713">
        <w:rPr>
          <w:rFonts w:ascii="Times New Roman" w:hAnsi="Times New Roman" w:cs="Times New Roman"/>
          <w:sz w:val="20"/>
          <w:szCs w:val="24"/>
        </w:rPr>
        <w:t xml:space="preserve">ong, C. and Zhang, Y. (2010). Forest cover in China from 1949 to 2006. </w:t>
      </w:r>
      <w:r w:rsidR="001C7E59" w:rsidRPr="004A7713">
        <w:rPr>
          <w:rFonts w:ascii="Times New Roman" w:hAnsi="Times New Roman" w:cs="Times New Roman"/>
          <w:i/>
          <w:iCs/>
          <w:sz w:val="20"/>
          <w:szCs w:val="24"/>
        </w:rPr>
        <w:t>Reforesting</w:t>
      </w:r>
      <w:r w:rsidR="00E60BC4">
        <w:rPr>
          <w:rFonts w:ascii="Times New Roman" w:hAnsi="Times New Roman" w:cs="Times New Roman" w:hint="eastAsia"/>
          <w:i/>
          <w:iCs/>
          <w:sz w:val="20"/>
          <w:szCs w:val="24"/>
          <w:lang w:eastAsia="zh-CN"/>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4"/>
        </w:rPr>
      </w:pPr>
      <w:r w:rsidRPr="004A7713">
        <w:rPr>
          <w:rFonts w:ascii="Times New Roman" w:hAnsi="Times New Roman" w:cs="Times New Roman"/>
          <w:sz w:val="20"/>
          <w:szCs w:val="24"/>
        </w:rPr>
        <w:t>U</w:t>
      </w:r>
      <w:r w:rsidR="001C7E59" w:rsidRPr="004A7713">
        <w:rPr>
          <w:rFonts w:ascii="Times New Roman" w:hAnsi="Times New Roman" w:cs="Times New Roman"/>
          <w:sz w:val="20"/>
          <w:szCs w:val="24"/>
        </w:rPr>
        <w:t xml:space="preserve">NEP (2000) United Nation on Environment Programmes. </w:t>
      </w:r>
      <w:proofErr w:type="spellStart"/>
      <w:r w:rsidR="001C7E59" w:rsidRPr="004A7713">
        <w:rPr>
          <w:rFonts w:ascii="Times New Roman" w:hAnsi="Times New Roman" w:cs="Times New Roman"/>
          <w:sz w:val="20"/>
          <w:szCs w:val="24"/>
        </w:rPr>
        <w:t>Newswatch</w:t>
      </w:r>
      <w:proofErr w:type="spellEnd"/>
      <w:r w:rsidR="00E60BC4">
        <w:rPr>
          <w:rFonts w:ascii="Times New Roman" w:hAnsi="Times New Roman" w:cs="Times New Roman" w:hint="eastAsia"/>
          <w:sz w:val="20"/>
          <w:szCs w:val="24"/>
          <w:lang w:eastAsia="zh-CN"/>
        </w:rPr>
        <w:t xml:space="preserve"> </w:t>
      </w:r>
      <w:r w:rsidR="001C7E59" w:rsidRPr="004A7713">
        <w:rPr>
          <w:rFonts w:ascii="Times New Roman" w:hAnsi="Times New Roman" w:cs="Times New Roman"/>
          <w:sz w:val="20"/>
          <w:szCs w:val="24"/>
        </w:rPr>
        <w:t xml:space="preserve">Magazine July 2009 </w:t>
      </w:r>
      <w:proofErr w:type="gramStart"/>
      <w:r w:rsidR="001C7E59" w:rsidRPr="004A7713">
        <w:rPr>
          <w:rFonts w:ascii="Times New Roman" w:hAnsi="Times New Roman" w:cs="Times New Roman"/>
          <w:sz w:val="20"/>
          <w:szCs w:val="24"/>
        </w:rPr>
        <w:t>ed</w:t>
      </w:r>
      <w:proofErr w:type="gramEnd"/>
      <w:r w:rsidR="001C7E59" w:rsidRPr="004A7713">
        <w:rPr>
          <w:rFonts w:ascii="Times New Roman" w:hAnsi="Times New Roman" w:cs="Times New Roman"/>
          <w:sz w:val="20"/>
          <w:szCs w:val="24"/>
        </w:rPr>
        <w:t>.</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eastAsia="TimesNewRomanPSMT" w:hAnsi="Times New Roman" w:cs="Times New Roman"/>
          <w:sz w:val="20"/>
          <w:szCs w:val="24"/>
        </w:rPr>
      </w:pPr>
      <w:r w:rsidRPr="004A7713">
        <w:rPr>
          <w:rFonts w:ascii="Times New Roman" w:eastAsia="TimesNewRomanPSMT" w:hAnsi="Times New Roman" w:cs="Times New Roman"/>
          <w:sz w:val="20"/>
          <w:szCs w:val="24"/>
        </w:rPr>
        <w:t>W</w:t>
      </w:r>
      <w:r w:rsidR="001C7E59" w:rsidRPr="004A7713">
        <w:rPr>
          <w:rFonts w:ascii="Times New Roman" w:eastAsia="TimesNewRomanPSMT" w:hAnsi="Times New Roman" w:cs="Times New Roman"/>
          <w:sz w:val="20"/>
          <w:szCs w:val="24"/>
        </w:rPr>
        <w:t>ang, X., Zhang, C.,</w:t>
      </w:r>
      <w:r w:rsidR="00E60BC4">
        <w:rPr>
          <w:rFonts w:ascii="Times New Roman" w:eastAsia="TimesNewRomanPSMT" w:hAnsi="Times New Roman" w:cs="Times New Roman"/>
          <w:sz w:val="20"/>
          <w:szCs w:val="24"/>
        </w:rPr>
        <w:t xml:space="preserve"> </w:t>
      </w:r>
      <w:proofErr w:type="spellStart"/>
      <w:r w:rsidR="001C7E59" w:rsidRPr="004A7713">
        <w:rPr>
          <w:rFonts w:ascii="Times New Roman" w:eastAsia="TimesNewRomanPSMT" w:hAnsi="Times New Roman" w:cs="Times New Roman"/>
          <w:sz w:val="20"/>
          <w:szCs w:val="24"/>
        </w:rPr>
        <w:t>Hasi</w:t>
      </w:r>
      <w:proofErr w:type="spellEnd"/>
      <w:r w:rsidR="001C7E59" w:rsidRPr="004A7713">
        <w:rPr>
          <w:rFonts w:ascii="Times New Roman" w:eastAsia="TimesNewRomanPSMT" w:hAnsi="Times New Roman" w:cs="Times New Roman"/>
          <w:sz w:val="20"/>
          <w:szCs w:val="24"/>
        </w:rPr>
        <w:t xml:space="preserve">, E. and Dong, Z. (2010). Has the Three </w:t>
      </w:r>
      <w:proofErr w:type="spellStart"/>
      <w:r w:rsidR="001C7E59" w:rsidRPr="004A7713">
        <w:rPr>
          <w:rFonts w:ascii="Times New Roman" w:eastAsia="TimesNewRomanPSMT" w:hAnsi="Times New Roman" w:cs="Times New Roman"/>
          <w:sz w:val="20"/>
          <w:szCs w:val="24"/>
        </w:rPr>
        <w:t>Norths</w:t>
      </w:r>
      <w:proofErr w:type="spellEnd"/>
      <w:r w:rsidR="001C7E59" w:rsidRPr="004A7713">
        <w:rPr>
          <w:rFonts w:ascii="Times New Roman" w:eastAsia="TimesNewRomanPSMT" w:hAnsi="Times New Roman" w:cs="Times New Roman"/>
          <w:sz w:val="20"/>
          <w:szCs w:val="24"/>
        </w:rPr>
        <w:t xml:space="preserve"> Forest Shelterbelt Program solved the desertification and dust storm problems in arid and semiarid China? </w:t>
      </w:r>
      <w:r w:rsidR="001C7E59" w:rsidRPr="004A7713">
        <w:rPr>
          <w:rFonts w:ascii="Times New Roman" w:eastAsia="TimesNewRomanPSMT" w:hAnsi="Times New Roman" w:cs="Times New Roman"/>
          <w:i/>
          <w:iCs/>
          <w:sz w:val="20"/>
          <w:szCs w:val="24"/>
        </w:rPr>
        <w:t>J. Arid Environ</w:t>
      </w:r>
      <w:r w:rsidR="001C7E59" w:rsidRPr="004A7713">
        <w:rPr>
          <w:rFonts w:ascii="Times New Roman" w:eastAsia="TimesNewRomanPSMT" w:hAnsi="Times New Roman" w:cs="Times New Roman"/>
          <w:iCs/>
          <w:sz w:val="20"/>
          <w:szCs w:val="24"/>
        </w:rPr>
        <w:t>. 74</w:t>
      </w:r>
      <w:r w:rsidR="001C7E59" w:rsidRPr="004A7713">
        <w:rPr>
          <w:rFonts w:ascii="Times New Roman" w:eastAsia="TimesNewRomanPSMT" w:hAnsi="Times New Roman" w:cs="Times New Roman"/>
          <w:sz w:val="20"/>
          <w:szCs w:val="24"/>
        </w:rPr>
        <w:t>: 13–22.</w:t>
      </w:r>
    </w:p>
    <w:p w:rsidR="004A7713" w:rsidRPr="004A7713" w:rsidRDefault="004A7713" w:rsidP="004A7713">
      <w:pPr>
        <w:pStyle w:val="ListParagraph"/>
        <w:numPr>
          <w:ilvl w:val="0"/>
          <w:numId w:val="6"/>
        </w:numPr>
        <w:autoSpaceDE w:val="0"/>
        <w:autoSpaceDN w:val="0"/>
        <w:adjustRightInd w:val="0"/>
        <w:snapToGrid w:val="0"/>
        <w:spacing w:after="0" w:line="240" w:lineRule="auto"/>
        <w:jc w:val="both"/>
        <w:rPr>
          <w:rFonts w:ascii="Times New Roman" w:eastAsia="TimesNewRomanPSMT" w:hAnsi="Times New Roman" w:cs="Times New Roman"/>
          <w:sz w:val="20"/>
          <w:szCs w:val="24"/>
        </w:rPr>
      </w:pPr>
      <w:proofErr w:type="spellStart"/>
      <w:r w:rsidRPr="004A7713">
        <w:rPr>
          <w:rFonts w:ascii="Times New Roman" w:eastAsia="TimesNewRomanPSMT" w:hAnsi="Times New Roman" w:cs="Times New Roman"/>
          <w:sz w:val="20"/>
          <w:szCs w:val="24"/>
        </w:rPr>
        <w:t>X</w:t>
      </w:r>
      <w:r w:rsidR="001C7E59" w:rsidRPr="004A7713">
        <w:rPr>
          <w:rFonts w:ascii="Times New Roman" w:eastAsia="TimesNewRomanPSMT" w:hAnsi="Times New Roman" w:cs="Times New Roman"/>
          <w:sz w:val="20"/>
          <w:szCs w:val="24"/>
        </w:rPr>
        <w:t>u</w:t>
      </w:r>
      <w:proofErr w:type="spellEnd"/>
      <w:r w:rsidR="001C7E59" w:rsidRPr="004A7713">
        <w:rPr>
          <w:rFonts w:ascii="Times New Roman" w:eastAsia="TimesNewRomanPSMT" w:hAnsi="Times New Roman" w:cs="Times New Roman"/>
          <w:sz w:val="20"/>
          <w:szCs w:val="24"/>
        </w:rPr>
        <w:t xml:space="preserve">, J., Yin, R., Li, Z. and Liu, C. (2006). China’s ecological rehabilitation: Unprecedented efforts, dramatic impacts, and requisite policies. </w:t>
      </w:r>
      <w:r w:rsidR="001C7E59" w:rsidRPr="004A7713">
        <w:rPr>
          <w:rFonts w:ascii="Times New Roman" w:eastAsia="TimesNewRomanPSMT" w:hAnsi="Times New Roman" w:cs="Times New Roman"/>
          <w:i/>
          <w:iCs/>
          <w:sz w:val="20"/>
          <w:szCs w:val="24"/>
        </w:rPr>
        <w:t>Ecol. Econ. 57</w:t>
      </w:r>
      <w:r w:rsidR="001C7E59" w:rsidRPr="004A7713">
        <w:rPr>
          <w:rFonts w:ascii="Times New Roman" w:eastAsia="TimesNewRomanPSMT" w:hAnsi="Times New Roman" w:cs="Times New Roman"/>
          <w:sz w:val="20"/>
          <w:szCs w:val="24"/>
        </w:rPr>
        <w:t>: 595–607.</w:t>
      </w:r>
    </w:p>
    <w:p w:rsidR="004A7713" w:rsidRPr="00E60BC4" w:rsidRDefault="004A7713" w:rsidP="004A771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r w:rsidRPr="00E60BC4">
        <w:rPr>
          <w:rFonts w:ascii="Times New Roman" w:eastAsia="TimesNewRomanPSMT" w:hAnsi="Times New Roman" w:cs="Times New Roman"/>
          <w:sz w:val="20"/>
          <w:szCs w:val="24"/>
        </w:rPr>
        <w:t>Z</w:t>
      </w:r>
      <w:r w:rsidR="001C7E59" w:rsidRPr="00E60BC4">
        <w:rPr>
          <w:rFonts w:ascii="Times New Roman" w:eastAsia="TimesNewRomanPSMT" w:hAnsi="Times New Roman" w:cs="Times New Roman"/>
          <w:sz w:val="20"/>
          <w:szCs w:val="24"/>
        </w:rPr>
        <w:t xml:space="preserve">hang, Y. and Song, C. (2006). Impacts of </w:t>
      </w:r>
      <w:proofErr w:type="spellStart"/>
      <w:r w:rsidR="001C7E59" w:rsidRPr="00E60BC4">
        <w:rPr>
          <w:rFonts w:ascii="Times New Roman" w:eastAsia="TimesNewRomanPSMT" w:hAnsi="Times New Roman" w:cs="Times New Roman"/>
          <w:sz w:val="20"/>
          <w:szCs w:val="24"/>
        </w:rPr>
        <w:t>afforestation</w:t>
      </w:r>
      <w:proofErr w:type="spellEnd"/>
      <w:r w:rsidR="001C7E59" w:rsidRPr="00E60BC4">
        <w:rPr>
          <w:rFonts w:ascii="Times New Roman" w:eastAsia="TimesNewRomanPSMT" w:hAnsi="Times New Roman" w:cs="Times New Roman"/>
          <w:sz w:val="20"/>
          <w:szCs w:val="24"/>
        </w:rPr>
        <w:t xml:space="preserve">, deforestation, and reforestation on forest cover in China from 1949 to 2003. </w:t>
      </w:r>
      <w:r w:rsidR="001C7E59" w:rsidRPr="00E60BC4">
        <w:rPr>
          <w:rFonts w:ascii="Times New Roman" w:eastAsia="TimesNewRomanPSMT" w:hAnsi="Times New Roman" w:cs="Times New Roman"/>
          <w:i/>
          <w:iCs/>
          <w:sz w:val="20"/>
          <w:szCs w:val="24"/>
        </w:rPr>
        <w:t xml:space="preserve">J. For. </w:t>
      </w:r>
      <w:r w:rsidR="001C7E59" w:rsidRPr="00E60BC4">
        <w:rPr>
          <w:rFonts w:ascii="Times New Roman" w:eastAsia="TimesNewRomanPSMT" w:hAnsi="Times New Roman" w:cs="Times New Roman"/>
          <w:iCs/>
          <w:sz w:val="20"/>
          <w:szCs w:val="24"/>
        </w:rPr>
        <w:t>104</w:t>
      </w:r>
      <w:r w:rsidR="001C7E59" w:rsidRPr="00E60BC4">
        <w:rPr>
          <w:rFonts w:ascii="Times New Roman" w:eastAsia="TimesNewRomanPSMT" w:hAnsi="Times New Roman" w:cs="Times New Roman"/>
          <w:sz w:val="20"/>
          <w:szCs w:val="24"/>
        </w:rPr>
        <w:t>: 383–387.</w:t>
      </w:r>
      <w:r w:rsidR="00E60BC4" w:rsidRPr="00E60BC4">
        <w:rPr>
          <w:rFonts w:ascii="Times New Roman" w:hAnsi="Times New Roman" w:cs="Times New Roman" w:hint="eastAsia"/>
          <w:sz w:val="20"/>
          <w:szCs w:val="24"/>
          <w:lang w:eastAsia="zh-CN"/>
        </w:rPr>
        <w:t xml:space="preserve"> </w:t>
      </w:r>
    </w:p>
    <w:p w:rsidR="004A7713" w:rsidRDefault="004A7713" w:rsidP="004A7713">
      <w:pPr>
        <w:autoSpaceDE w:val="0"/>
        <w:autoSpaceDN w:val="0"/>
        <w:adjustRightInd w:val="0"/>
        <w:snapToGrid w:val="0"/>
        <w:spacing w:after="0" w:line="240" w:lineRule="auto"/>
        <w:ind w:left="425" w:hanging="425"/>
        <w:jc w:val="both"/>
        <w:rPr>
          <w:rFonts w:ascii="Times New Roman" w:hAnsi="Times New Roman" w:cs="Times New Roman"/>
          <w:sz w:val="20"/>
          <w:szCs w:val="24"/>
          <w:lang w:val="en-GB" w:eastAsia="zh-CN"/>
        </w:rPr>
        <w:sectPr w:rsidR="004A7713" w:rsidSect="00E60BC4">
          <w:type w:val="continuous"/>
          <w:pgSz w:w="12242" w:h="15842" w:code="1"/>
          <w:pgMar w:top="1440" w:right="1440" w:bottom="1440" w:left="1440" w:header="720" w:footer="720" w:gutter="0"/>
          <w:cols w:num="2" w:space="576"/>
          <w:docGrid w:linePitch="360"/>
        </w:sectPr>
      </w:pPr>
    </w:p>
    <w:p w:rsidR="004A7713" w:rsidRDefault="004A7713" w:rsidP="004A7713">
      <w:pPr>
        <w:autoSpaceDE w:val="0"/>
        <w:autoSpaceDN w:val="0"/>
        <w:adjustRightInd w:val="0"/>
        <w:snapToGrid w:val="0"/>
        <w:spacing w:after="0" w:line="240" w:lineRule="auto"/>
        <w:ind w:left="425" w:hanging="425"/>
        <w:jc w:val="both"/>
        <w:rPr>
          <w:rFonts w:ascii="Times New Roman" w:hAnsi="Times New Roman" w:cs="Times New Roman"/>
          <w:sz w:val="20"/>
          <w:szCs w:val="24"/>
          <w:lang w:val="en-GB"/>
        </w:rPr>
      </w:pPr>
    </w:p>
    <w:p w:rsidR="00276CC6" w:rsidRDefault="00276CC6" w:rsidP="004A7713">
      <w:pPr>
        <w:autoSpaceDE w:val="0"/>
        <w:autoSpaceDN w:val="0"/>
        <w:adjustRightInd w:val="0"/>
        <w:snapToGrid w:val="0"/>
        <w:spacing w:after="0" w:line="240" w:lineRule="auto"/>
        <w:ind w:left="425" w:hanging="425"/>
        <w:jc w:val="both"/>
        <w:rPr>
          <w:rFonts w:ascii="Times New Roman" w:hAnsi="Times New Roman" w:cs="Times New Roman"/>
          <w:sz w:val="20"/>
          <w:szCs w:val="24"/>
          <w:lang w:val="en-GB" w:eastAsia="zh-CN"/>
        </w:rPr>
      </w:pPr>
    </w:p>
    <w:p w:rsidR="004A7713" w:rsidRPr="004A7713" w:rsidRDefault="004A7713" w:rsidP="004A7713">
      <w:pPr>
        <w:autoSpaceDE w:val="0"/>
        <w:autoSpaceDN w:val="0"/>
        <w:adjustRightInd w:val="0"/>
        <w:snapToGrid w:val="0"/>
        <w:spacing w:after="0" w:line="240" w:lineRule="auto"/>
        <w:ind w:left="425" w:hanging="425"/>
        <w:jc w:val="both"/>
        <w:rPr>
          <w:rFonts w:ascii="Times New Roman" w:hAnsi="Times New Roman" w:cs="Times New Roman"/>
          <w:sz w:val="20"/>
          <w:szCs w:val="24"/>
          <w:lang w:val="en-GB" w:eastAsia="zh-CN"/>
        </w:rPr>
      </w:pPr>
    </w:p>
    <w:p w:rsidR="007E16E2" w:rsidRPr="004A7713" w:rsidRDefault="00276CC6" w:rsidP="004A7713">
      <w:pPr>
        <w:autoSpaceDE w:val="0"/>
        <w:autoSpaceDN w:val="0"/>
        <w:adjustRightInd w:val="0"/>
        <w:snapToGrid w:val="0"/>
        <w:spacing w:after="0" w:line="240" w:lineRule="auto"/>
        <w:ind w:left="425" w:hanging="425"/>
        <w:jc w:val="both"/>
        <w:rPr>
          <w:rFonts w:ascii="Times New Roman" w:hAnsi="Times New Roman" w:cs="Times New Roman"/>
          <w:sz w:val="20"/>
          <w:szCs w:val="24"/>
          <w:lang w:val="en-GB"/>
        </w:rPr>
      </w:pPr>
      <w:r w:rsidRPr="004A7713">
        <w:rPr>
          <w:rFonts w:ascii="Times New Roman" w:hAnsi="Times New Roman" w:cs="Times New Roman"/>
          <w:sz w:val="20"/>
          <w:szCs w:val="24"/>
          <w:lang w:val="en-GB"/>
        </w:rPr>
        <w:t>4/18/2015</w:t>
      </w:r>
    </w:p>
    <w:sectPr w:rsidR="007E16E2" w:rsidRPr="004A7713" w:rsidSect="004338F5">
      <w:headerReference w:type="default" r:id="rId19"/>
      <w:footerReference w:type="default" r:id="rId2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CC" w:rsidRDefault="005826CC" w:rsidP="004338F5">
      <w:pPr>
        <w:spacing w:after="0" w:line="240" w:lineRule="auto"/>
      </w:pPr>
      <w:r>
        <w:separator/>
      </w:r>
    </w:p>
  </w:endnote>
  <w:endnote w:type="continuationSeparator" w:id="0">
    <w:p w:rsidR="005826CC" w:rsidRDefault="005826CC" w:rsidP="00433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13" w:rsidRPr="00276CC6" w:rsidRDefault="00CD1050" w:rsidP="00276CC6">
    <w:pPr>
      <w:spacing w:after="0" w:line="240" w:lineRule="auto"/>
      <w:jc w:val="center"/>
      <w:rPr>
        <w:rFonts w:ascii="Times New Roman" w:hAnsi="Times New Roman" w:cs="Times New Roman"/>
        <w:sz w:val="20"/>
      </w:rPr>
    </w:pPr>
    <w:r w:rsidRPr="00276CC6">
      <w:rPr>
        <w:rFonts w:ascii="Times New Roman" w:hAnsi="Times New Roman" w:cs="Times New Roman"/>
        <w:sz w:val="20"/>
      </w:rPr>
      <w:fldChar w:fldCharType="begin"/>
    </w:r>
    <w:r w:rsidR="004A7713" w:rsidRPr="00276CC6">
      <w:rPr>
        <w:rFonts w:ascii="Times New Roman" w:hAnsi="Times New Roman" w:cs="Times New Roman"/>
        <w:sz w:val="20"/>
      </w:rPr>
      <w:instrText xml:space="preserve"> page </w:instrText>
    </w:r>
    <w:r w:rsidRPr="00276CC6">
      <w:rPr>
        <w:rFonts w:ascii="Times New Roman" w:hAnsi="Times New Roman" w:cs="Times New Roman"/>
        <w:sz w:val="20"/>
      </w:rPr>
      <w:fldChar w:fldCharType="separate"/>
    </w:r>
    <w:r w:rsidR="00E60BC4">
      <w:rPr>
        <w:rFonts w:ascii="Times New Roman" w:hAnsi="Times New Roman" w:cs="Times New Roman"/>
        <w:noProof/>
        <w:sz w:val="20"/>
      </w:rPr>
      <w:t>91</w:t>
    </w:r>
    <w:r w:rsidRPr="00276CC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C6" w:rsidRPr="00276CC6" w:rsidRDefault="00CD1050" w:rsidP="00276CC6">
    <w:pPr>
      <w:spacing w:after="0" w:line="240" w:lineRule="auto"/>
      <w:jc w:val="center"/>
      <w:rPr>
        <w:rFonts w:ascii="Times New Roman" w:hAnsi="Times New Roman" w:cs="Times New Roman"/>
        <w:sz w:val="20"/>
      </w:rPr>
    </w:pPr>
    <w:r w:rsidRPr="00276CC6">
      <w:rPr>
        <w:rFonts w:ascii="Times New Roman" w:hAnsi="Times New Roman" w:cs="Times New Roman"/>
        <w:sz w:val="20"/>
      </w:rPr>
      <w:fldChar w:fldCharType="begin"/>
    </w:r>
    <w:r w:rsidR="00276CC6" w:rsidRPr="00276CC6">
      <w:rPr>
        <w:rFonts w:ascii="Times New Roman" w:hAnsi="Times New Roman" w:cs="Times New Roman"/>
        <w:sz w:val="20"/>
      </w:rPr>
      <w:instrText xml:space="preserve"> page </w:instrText>
    </w:r>
    <w:r w:rsidRPr="00276CC6">
      <w:rPr>
        <w:rFonts w:ascii="Times New Roman" w:hAnsi="Times New Roman" w:cs="Times New Roman"/>
        <w:sz w:val="20"/>
      </w:rPr>
      <w:fldChar w:fldCharType="separate"/>
    </w:r>
    <w:r w:rsidR="004A7713">
      <w:rPr>
        <w:rFonts w:ascii="Times New Roman" w:hAnsi="Times New Roman" w:cs="Times New Roman"/>
        <w:noProof/>
        <w:sz w:val="20"/>
      </w:rPr>
      <w:t>1</w:t>
    </w:r>
    <w:r w:rsidRPr="00276CC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CC" w:rsidRDefault="005826CC" w:rsidP="004338F5">
      <w:pPr>
        <w:spacing w:after="0" w:line="240" w:lineRule="auto"/>
      </w:pPr>
      <w:r>
        <w:separator/>
      </w:r>
    </w:p>
  </w:footnote>
  <w:footnote w:type="continuationSeparator" w:id="0">
    <w:p w:rsidR="005826CC" w:rsidRDefault="005826CC" w:rsidP="00433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13" w:rsidRPr="00276CC6" w:rsidRDefault="004A7713" w:rsidP="00276C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76CC6">
      <w:rPr>
        <w:rFonts w:ascii="Times New Roman" w:hAnsi="Times New Roman" w:cs="Times New Roman" w:hint="eastAsia"/>
        <w:iCs/>
        <w:color w:val="000000"/>
        <w:sz w:val="20"/>
        <w:szCs w:val="20"/>
      </w:rPr>
      <w:tab/>
    </w:r>
    <w:r w:rsidRPr="00276CC6">
      <w:rPr>
        <w:rFonts w:ascii="Times New Roman" w:hAnsi="Times New Roman" w:cs="Times New Roman"/>
        <w:sz w:val="20"/>
        <w:szCs w:val="20"/>
      </w:rPr>
      <w:t>Nature and Science 201</w:t>
    </w:r>
    <w:r w:rsidRPr="00276CC6">
      <w:rPr>
        <w:rFonts w:ascii="Times New Roman" w:hAnsi="Times New Roman" w:cs="Times New Roman" w:hint="eastAsia"/>
        <w:sz w:val="20"/>
        <w:szCs w:val="20"/>
      </w:rPr>
      <w:t>5</w:t>
    </w:r>
    <w:proofErr w:type="gramStart"/>
    <w:r w:rsidRPr="00276CC6">
      <w:rPr>
        <w:rFonts w:ascii="Times New Roman" w:hAnsi="Times New Roman" w:cs="Times New Roman"/>
        <w:sz w:val="20"/>
        <w:szCs w:val="20"/>
      </w:rPr>
      <w:t>;1</w:t>
    </w:r>
    <w:r w:rsidRPr="00276CC6">
      <w:rPr>
        <w:rFonts w:ascii="Times New Roman" w:hAnsi="Times New Roman" w:cs="Times New Roman" w:hint="eastAsia"/>
        <w:sz w:val="20"/>
        <w:szCs w:val="20"/>
      </w:rPr>
      <w:t>3</w:t>
    </w:r>
    <w:proofErr w:type="gramEnd"/>
    <w:r w:rsidRPr="00276CC6">
      <w:rPr>
        <w:rFonts w:ascii="Times New Roman" w:hAnsi="Times New Roman" w:cs="Times New Roman"/>
        <w:sz w:val="20"/>
        <w:szCs w:val="20"/>
      </w:rPr>
      <w:t>(</w:t>
    </w:r>
    <w:r w:rsidRPr="00276CC6">
      <w:rPr>
        <w:rFonts w:ascii="Times New Roman" w:hAnsi="Times New Roman" w:cs="Times New Roman" w:hint="eastAsia"/>
        <w:sz w:val="20"/>
        <w:szCs w:val="20"/>
      </w:rPr>
      <w:t>5)</w:t>
    </w:r>
    <w:r w:rsidRPr="00276CC6">
      <w:rPr>
        <w:rFonts w:ascii="Times New Roman" w:hAnsi="Times New Roman" w:cs="Times New Roman"/>
        <w:color w:val="000000"/>
        <w:sz w:val="20"/>
        <w:szCs w:val="20"/>
      </w:rPr>
      <w:t xml:space="preserve"> </w:t>
    </w:r>
    <w:r w:rsidRPr="00276CC6">
      <w:rPr>
        <w:rFonts w:ascii="Times New Roman" w:hAnsi="Times New Roman" w:cs="Times New Roman" w:hint="eastAsia"/>
        <w:color w:val="000000"/>
        <w:sz w:val="20"/>
        <w:szCs w:val="20"/>
      </w:rPr>
      <w:tab/>
    </w:r>
    <w:r w:rsidRPr="00276CC6">
      <w:rPr>
        <w:rFonts w:ascii="Times New Roman" w:hAnsi="Times New Roman" w:cs="Times New Roman"/>
        <w:color w:val="000000"/>
        <w:sz w:val="20"/>
        <w:szCs w:val="20"/>
      </w:rPr>
      <w:t xml:space="preserve"> </w:t>
    </w:r>
    <w:hyperlink r:id="rId1" w:history="1">
      <w:r w:rsidRPr="00276CC6">
        <w:rPr>
          <w:rStyle w:val="Hyperlink"/>
          <w:rFonts w:ascii="Times New Roman" w:hAnsi="Times New Roman" w:cs="Times New Roman"/>
          <w:color w:val="0000FF"/>
          <w:sz w:val="20"/>
          <w:szCs w:val="20"/>
        </w:rPr>
        <w:t>http://www.sciencepub.net/nature</w:t>
      </w:r>
    </w:hyperlink>
  </w:p>
  <w:p w:rsidR="004A7713" w:rsidRPr="00276CC6" w:rsidRDefault="004A7713" w:rsidP="00276C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C6" w:rsidRPr="00276CC6" w:rsidRDefault="00276CC6" w:rsidP="00276C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76CC6">
      <w:rPr>
        <w:rFonts w:ascii="Times New Roman" w:hAnsi="Times New Roman" w:cs="Times New Roman" w:hint="eastAsia"/>
        <w:iCs/>
        <w:color w:val="000000"/>
        <w:sz w:val="20"/>
        <w:szCs w:val="20"/>
      </w:rPr>
      <w:tab/>
    </w:r>
    <w:r w:rsidRPr="00276CC6">
      <w:rPr>
        <w:rFonts w:ascii="Times New Roman" w:hAnsi="Times New Roman" w:cs="Times New Roman"/>
        <w:sz w:val="20"/>
        <w:szCs w:val="20"/>
      </w:rPr>
      <w:t>Nature and Science 201</w:t>
    </w:r>
    <w:r w:rsidRPr="00276CC6">
      <w:rPr>
        <w:rFonts w:ascii="Times New Roman" w:hAnsi="Times New Roman" w:cs="Times New Roman" w:hint="eastAsia"/>
        <w:sz w:val="20"/>
        <w:szCs w:val="20"/>
      </w:rPr>
      <w:t>5</w:t>
    </w:r>
    <w:proofErr w:type="gramStart"/>
    <w:r w:rsidRPr="00276CC6">
      <w:rPr>
        <w:rFonts w:ascii="Times New Roman" w:hAnsi="Times New Roman" w:cs="Times New Roman"/>
        <w:sz w:val="20"/>
        <w:szCs w:val="20"/>
      </w:rPr>
      <w:t>;1</w:t>
    </w:r>
    <w:r w:rsidRPr="00276CC6">
      <w:rPr>
        <w:rFonts w:ascii="Times New Roman" w:hAnsi="Times New Roman" w:cs="Times New Roman" w:hint="eastAsia"/>
        <w:sz w:val="20"/>
        <w:szCs w:val="20"/>
      </w:rPr>
      <w:t>3</w:t>
    </w:r>
    <w:proofErr w:type="gramEnd"/>
    <w:r w:rsidRPr="00276CC6">
      <w:rPr>
        <w:rFonts w:ascii="Times New Roman" w:hAnsi="Times New Roman" w:cs="Times New Roman"/>
        <w:sz w:val="20"/>
        <w:szCs w:val="20"/>
      </w:rPr>
      <w:t>(</w:t>
    </w:r>
    <w:r w:rsidRPr="00276CC6">
      <w:rPr>
        <w:rFonts w:ascii="Times New Roman" w:hAnsi="Times New Roman" w:cs="Times New Roman" w:hint="eastAsia"/>
        <w:sz w:val="20"/>
        <w:szCs w:val="20"/>
      </w:rPr>
      <w:t>5)</w:t>
    </w:r>
    <w:r w:rsidRPr="00276CC6">
      <w:rPr>
        <w:rFonts w:ascii="Times New Roman" w:hAnsi="Times New Roman" w:cs="Times New Roman"/>
        <w:color w:val="000000"/>
        <w:sz w:val="20"/>
        <w:szCs w:val="20"/>
      </w:rPr>
      <w:t xml:space="preserve"> </w:t>
    </w:r>
    <w:r w:rsidRPr="00276CC6">
      <w:rPr>
        <w:rFonts w:ascii="Times New Roman" w:hAnsi="Times New Roman" w:cs="Times New Roman" w:hint="eastAsia"/>
        <w:color w:val="000000"/>
        <w:sz w:val="20"/>
        <w:szCs w:val="20"/>
      </w:rPr>
      <w:tab/>
    </w:r>
    <w:r w:rsidRPr="00276CC6">
      <w:rPr>
        <w:rFonts w:ascii="Times New Roman" w:hAnsi="Times New Roman" w:cs="Times New Roman"/>
        <w:color w:val="000000"/>
        <w:sz w:val="20"/>
        <w:szCs w:val="20"/>
      </w:rPr>
      <w:t xml:space="preserve"> </w:t>
    </w:r>
    <w:hyperlink r:id="rId1" w:history="1">
      <w:r w:rsidRPr="00276CC6">
        <w:rPr>
          <w:rStyle w:val="Hyperlink"/>
          <w:rFonts w:ascii="Times New Roman" w:hAnsi="Times New Roman" w:cs="Times New Roman"/>
          <w:color w:val="0000FF"/>
          <w:sz w:val="20"/>
          <w:szCs w:val="20"/>
        </w:rPr>
        <w:t>http://www.sciencepub.net/nature</w:t>
      </w:r>
    </w:hyperlink>
  </w:p>
  <w:p w:rsidR="00276CC6" w:rsidRPr="00276CC6" w:rsidRDefault="00276CC6" w:rsidP="00276C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6D78"/>
    <w:multiLevelType w:val="hybridMultilevel"/>
    <w:tmpl w:val="E4FC20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3B1051"/>
    <w:multiLevelType w:val="hybridMultilevel"/>
    <w:tmpl w:val="16D0AD56"/>
    <w:lvl w:ilvl="0" w:tplc="08090019">
      <w:start w:val="1"/>
      <w:numFmt w:val="lowerLetter"/>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A92709"/>
    <w:multiLevelType w:val="hybridMultilevel"/>
    <w:tmpl w:val="E0C21B90"/>
    <w:lvl w:ilvl="0" w:tplc="D28251F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E12F94"/>
    <w:multiLevelType w:val="hybridMultilevel"/>
    <w:tmpl w:val="9790FA0A"/>
    <w:lvl w:ilvl="0" w:tplc="BDFE69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892E83"/>
    <w:multiLevelType w:val="hybridMultilevel"/>
    <w:tmpl w:val="AE3239B2"/>
    <w:lvl w:ilvl="0" w:tplc="086EC3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C15A03"/>
    <w:multiLevelType w:val="hybridMultilevel"/>
    <w:tmpl w:val="E6BA0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o:colormenu v:ext="edit" strokecolor="none [3212]"/>
    </o:shapedefaults>
  </w:hdrShapeDefaults>
  <w:footnotePr>
    <w:footnote w:id="-1"/>
    <w:footnote w:id="0"/>
  </w:footnotePr>
  <w:endnotePr>
    <w:endnote w:id="-1"/>
    <w:endnote w:id="0"/>
  </w:endnotePr>
  <w:compat>
    <w:useFELayout/>
  </w:compat>
  <w:rsids>
    <w:rsidRoot w:val="00825E84"/>
    <w:rsid w:val="000306C7"/>
    <w:rsid w:val="000537CB"/>
    <w:rsid w:val="000757BE"/>
    <w:rsid w:val="00080417"/>
    <w:rsid w:val="0008327A"/>
    <w:rsid w:val="00090256"/>
    <w:rsid w:val="000A33F2"/>
    <w:rsid w:val="000A60B0"/>
    <w:rsid w:val="000B2DA8"/>
    <w:rsid w:val="000E227A"/>
    <w:rsid w:val="0010684A"/>
    <w:rsid w:val="00122CBD"/>
    <w:rsid w:val="00137783"/>
    <w:rsid w:val="00140D16"/>
    <w:rsid w:val="001819B4"/>
    <w:rsid w:val="00193798"/>
    <w:rsid w:val="00193A08"/>
    <w:rsid w:val="001A479E"/>
    <w:rsid w:val="001A7B28"/>
    <w:rsid w:val="001A7B74"/>
    <w:rsid w:val="001C7E59"/>
    <w:rsid w:val="001D7D74"/>
    <w:rsid w:val="001F533A"/>
    <w:rsid w:val="001F7B44"/>
    <w:rsid w:val="002142C5"/>
    <w:rsid w:val="00234476"/>
    <w:rsid w:val="002474B0"/>
    <w:rsid w:val="00254F2B"/>
    <w:rsid w:val="00257169"/>
    <w:rsid w:val="00276CC6"/>
    <w:rsid w:val="00277F9B"/>
    <w:rsid w:val="002954C0"/>
    <w:rsid w:val="002A1212"/>
    <w:rsid w:val="002D1195"/>
    <w:rsid w:val="002E0A0F"/>
    <w:rsid w:val="002F2433"/>
    <w:rsid w:val="002F70A1"/>
    <w:rsid w:val="002F7209"/>
    <w:rsid w:val="00300EF7"/>
    <w:rsid w:val="00310327"/>
    <w:rsid w:val="00310A60"/>
    <w:rsid w:val="00310F89"/>
    <w:rsid w:val="00322363"/>
    <w:rsid w:val="003226D2"/>
    <w:rsid w:val="00333699"/>
    <w:rsid w:val="003362EE"/>
    <w:rsid w:val="003558EF"/>
    <w:rsid w:val="003731B7"/>
    <w:rsid w:val="00382C83"/>
    <w:rsid w:val="003940BE"/>
    <w:rsid w:val="003A10F9"/>
    <w:rsid w:val="003A330C"/>
    <w:rsid w:val="003A542A"/>
    <w:rsid w:val="003B3060"/>
    <w:rsid w:val="003B61B8"/>
    <w:rsid w:val="003C584B"/>
    <w:rsid w:val="003C7270"/>
    <w:rsid w:val="003D326E"/>
    <w:rsid w:val="003D34A7"/>
    <w:rsid w:val="003D3729"/>
    <w:rsid w:val="00417B40"/>
    <w:rsid w:val="0042615C"/>
    <w:rsid w:val="00433620"/>
    <w:rsid w:val="004338F5"/>
    <w:rsid w:val="004348B3"/>
    <w:rsid w:val="004516E5"/>
    <w:rsid w:val="00457F7C"/>
    <w:rsid w:val="00480DAF"/>
    <w:rsid w:val="004A7713"/>
    <w:rsid w:val="004A791C"/>
    <w:rsid w:val="004B7FB1"/>
    <w:rsid w:val="004E758A"/>
    <w:rsid w:val="004F44C9"/>
    <w:rsid w:val="00547E35"/>
    <w:rsid w:val="00553E9B"/>
    <w:rsid w:val="00561F2A"/>
    <w:rsid w:val="00562EC8"/>
    <w:rsid w:val="005826CC"/>
    <w:rsid w:val="005A013C"/>
    <w:rsid w:val="005C1B27"/>
    <w:rsid w:val="005E13D6"/>
    <w:rsid w:val="0062760C"/>
    <w:rsid w:val="00631F04"/>
    <w:rsid w:val="00635E85"/>
    <w:rsid w:val="00654A88"/>
    <w:rsid w:val="00660107"/>
    <w:rsid w:val="00664FEE"/>
    <w:rsid w:val="00673088"/>
    <w:rsid w:val="006736CC"/>
    <w:rsid w:val="00690695"/>
    <w:rsid w:val="006A104E"/>
    <w:rsid w:val="006A158F"/>
    <w:rsid w:val="006B5C8B"/>
    <w:rsid w:val="006D0DEC"/>
    <w:rsid w:val="006D7891"/>
    <w:rsid w:val="006E17E0"/>
    <w:rsid w:val="006E3406"/>
    <w:rsid w:val="006F4908"/>
    <w:rsid w:val="0070353C"/>
    <w:rsid w:val="007123ED"/>
    <w:rsid w:val="0075660C"/>
    <w:rsid w:val="00770972"/>
    <w:rsid w:val="00772F63"/>
    <w:rsid w:val="00777F35"/>
    <w:rsid w:val="007E16E2"/>
    <w:rsid w:val="007E6597"/>
    <w:rsid w:val="00801B98"/>
    <w:rsid w:val="008174A1"/>
    <w:rsid w:val="00825281"/>
    <w:rsid w:val="00825E84"/>
    <w:rsid w:val="0083363C"/>
    <w:rsid w:val="008646B0"/>
    <w:rsid w:val="008A6492"/>
    <w:rsid w:val="008C583A"/>
    <w:rsid w:val="008D12B4"/>
    <w:rsid w:val="00907249"/>
    <w:rsid w:val="00923DA9"/>
    <w:rsid w:val="00933584"/>
    <w:rsid w:val="009347B1"/>
    <w:rsid w:val="0093537C"/>
    <w:rsid w:val="00936070"/>
    <w:rsid w:val="00987444"/>
    <w:rsid w:val="00987E4E"/>
    <w:rsid w:val="00992436"/>
    <w:rsid w:val="009B3AA7"/>
    <w:rsid w:val="009B75E3"/>
    <w:rsid w:val="009C496B"/>
    <w:rsid w:val="009C7D11"/>
    <w:rsid w:val="009E2873"/>
    <w:rsid w:val="009E744C"/>
    <w:rsid w:val="00A056F2"/>
    <w:rsid w:val="00A14BED"/>
    <w:rsid w:val="00A209BC"/>
    <w:rsid w:val="00A239B9"/>
    <w:rsid w:val="00A269EC"/>
    <w:rsid w:val="00A37BC1"/>
    <w:rsid w:val="00A42461"/>
    <w:rsid w:val="00A816F4"/>
    <w:rsid w:val="00A82C35"/>
    <w:rsid w:val="00AB4521"/>
    <w:rsid w:val="00AB7B68"/>
    <w:rsid w:val="00AC3676"/>
    <w:rsid w:val="00AD50AE"/>
    <w:rsid w:val="00AD6D27"/>
    <w:rsid w:val="00AE083F"/>
    <w:rsid w:val="00AE0A67"/>
    <w:rsid w:val="00AE3DBB"/>
    <w:rsid w:val="00AF29F6"/>
    <w:rsid w:val="00B0469B"/>
    <w:rsid w:val="00B126BB"/>
    <w:rsid w:val="00B738B0"/>
    <w:rsid w:val="00B83763"/>
    <w:rsid w:val="00B918B0"/>
    <w:rsid w:val="00BE3417"/>
    <w:rsid w:val="00BF1A6C"/>
    <w:rsid w:val="00C055C2"/>
    <w:rsid w:val="00C31EF7"/>
    <w:rsid w:val="00C33F3D"/>
    <w:rsid w:val="00C42A8D"/>
    <w:rsid w:val="00C81A49"/>
    <w:rsid w:val="00C87590"/>
    <w:rsid w:val="00C964F7"/>
    <w:rsid w:val="00CB4A5B"/>
    <w:rsid w:val="00CC7534"/>
    <w:rsid w:val="00CD1050"/>
    <w:rsid w:val="00CE43B2"/>
    <w:rsid w:val="00D13A6E"/>
    <w:rsid w:val="00D16B95"/>
    <w:rsid w:val="00D20786"/>
    <w:rsid w:val="00D26764"/>
    <w:rsid w:val="00D34856"/>
    <w:rsid w:val="00D55512"/>
    <w:rsid w:val="00D71B23"/>
    <w:rsid w:val="00D72234"/>
    <w:rsid w:val="00D727BE"/>
    <w:rsid w:val="00D87447"/>
    <w:rsid w:val="00D94AD9"/>
    <w:rsid w:val="00DA3862"/>
    <w:rsid w:val="00DD1A85"/>
    <w:rsid w:val="00DE723A"/>
    <w:rsid w:val="00E379A4"/>
    <w:rsid w:val="00E4329B"/>
    <w:rsid w:val="00E45CB4"/>
    <w:rsid w:val="00E520BA"/>
    <w:rsid w:val="00E60BC4"/>
    <w:rsid w:val="00E62ED5"/>
    <w:rsid w:val="00E66AF6"/>
    <w:rsid w:val="00E70303"/>
    <w:rsid w:val="00E728CD"/>
    <w:rsid w:val="00EA21D4"/>
    <w:rsid w:val="00EB104B"/>
    <w:rsid w:val="00EB4F69"/>
    <w:rsid w:val="00EE180F"/>
    <w:rsid w:val="00F02E29"/>
    <w:rsid w:val="00F63484"/>
    <w:rsid w:val="00F805AB"/>
    <w:rsid w:val="00F8615A"/>
    <w:rsid w:val="00F9458E"/>
    <w:rsid w:val="00F95705"/>
    <w:rsid w:val="00FA56DA"/>
    <w:rsid w:val="00FB4035"/>
    <w:rsid w:val="00FC3CCD"/>
    <w:rsid w:val="00FC5B05"/>
    <w:rsid w:val="00FD1E6D"/>
    <w:rsid w:val="00FD7153"/>
    <w:rsid w:val="00FE4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234"/>
    <w:pPr>
      <w:ind w:left="720"/>
      <w:contextualSpacing/>
    </w:pPr>
    <w:rPr>
      <w:lang w:val="en-GB"/>
    </w:rPr>
  </w:style>
  <w:style w:type="paragraph" w:styleId="BalloonText">
    <w:name w:val="Balloon Text"/>
    <w:basedOn w:val="Normal"/>
    <w:link w:val="BalloonTextChar"/>
    <w:uiPriority w:val="99"/>
    <w:semiHidden/>
    <w:unhideWhenUsed/>
    <w:rsid w:val="00BE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417"/>
    <w:rPr>
      <w:rFonts w:ascii="Tahoma" w:hAnsi="Tahoma" w:cs="Tahoma"/>
      <w:sz w:val="16"/>
      <w:szCs w:val="16"/>
      <w:lang w:val="en-US"/>
    </w:rPr>
  </w:style>
  <w:style w:type="table" w:styleId="TableGrid">
    <w:name w:val="Table Grid"/>
    <w:basedOn w:val="TableNormal"/>
    <w:uiPriority w:val="59"/>
    <w:rsid w:val="00562E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227A"/>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semiHidden/>
    <w:unhideWhenUsed/>
    <w:rsid w:val="004338F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338F5"/>
    <w:rPr>
      <w:sz w:val="18"/>
      <w:szCs w:val="18"/>
      <w:lang w:val="en-US"/>
    </w:rPr>
  </w:style>
  <w:style w:type="paragraph" w:styleId="Footer">
    <w:name w:val="footer"/>
    <w:basedOn w:val="Normal"/>
    <w:link w:val="FooterChar"/>
    <w:uiPriority w:val="99"/>
    <w:semiHidden/>
    <w:unhideWhenUsed/>
    <w:rsid w:val="004338F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338F5"/>
    <w:rPr>
      <w:sz w:val="18"/>
      <w:szCs w:val="18"/>
      <w:lang w:val="en-US"/>
    </w:rPr>
  </w:style>
  <w:style w:type="character" w:styleId="Hyperlink">
    <w:name w:val="Hyperlink"/>
    <w:basedOn w:val="DefaultParagraphFont"/>
    <w:uiPriority w:val="99"/>
    <w:rsid w:val="00276CC6"/>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990D-49CF-4289-93B4-920B0440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CIVIL89</dc:creator>
  <cp:lastModifiedBy>Administrator</cp:lastModifiedBy>
  <cp:revision>4</cp:revision>
  <cp:lastPrinted>2015-04-21T00:47:00Z</cp:lastPrinted>
  <dcterms:created xsi:type="dcterms:W3CDTF">2015-04-21T07:56:00Z</dcterms:created>
  <dcterms:modified xsi:type="dcterms:W3CDTF">2015-04-21T02:50:00Z</dcterms:modified>
</cp:coreProperties>
</file>