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5B" w:rsidRDefault="0071465B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92743" w:rsidRPr="00EA223A" w:rsidRDefault="00E308BF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EA223A">
        <w:rPr>
          <w:rFonts w:ascii="Times New Roman" w:hAnsi="Times New Roman"/>
          <w:b/>
          <w:sz w:val="20"/>
          <w:szCs w:val="20"/>
        </w:rPr>
        <w:t>Ethnomedical</w:t>
      </w:r>
      <w:proofErr w:type="spellEnd"/>
      <w:r w:rsidR="008B4149" w:rsidRPr="00EA223A">
        <w:rPr>
          <w:rFonts w:ascii="Times New Roman" w:hAnsi="Times New Roman"/>
          <w:b/>
          <w:sz w:val="20"/>
          <w:szCs w:val="20"/>
        </w:rPr>
        <w:t xml:space="preserve"> Botanical Survey in Annapurna C</w:t>
      </w:r>
      <w:r w:rsidR="00392743" w:rsidRPr="00EA223A">
        <w:rPr>
          <w:rFonts w:ascii="Times New Roman" w:hAnsi="Times New Roman"/>
          <w:b/>
          <w:sz w:val="20"/>
          <w:szCs w:val="20"/>
        </w:rPr>
        <w:t xml:space="preserve">onservation </w:t>
      </w:r>
      <w:r w:rsidR="008B4149" w:rsidRPr="00EA223A">
        <w:rPr>
          <w:rFonts w:ascii="Times New Roman" w:hAnsi="Times New Roman"/>
          <w:b/>
          <w:sz w:val="20"/>
          <w:szCs w:val="20"/>
        </w:rPr>
        <w:t>A</w:t>
      </w:r>
      <w:r w:rsidR="00EB02C5" w:rsidRPr="00EA223A">
        <w:rPr>
          <w:rFonts w:ascii="Times New Roman" w:hAnsi="Times New Roman"/>
          <w:b/>
          <w:sz w:val="20"/>
          <w:szCs w:val="20"/>
        </w:rPr>
        <w:t>rea</w:t>
      </w:r>
      <w:r w:rsidR="00D6451B" w:rsidRPr="00EA223A">
        <w:rPr>
          <w:rFonts w:ascii="Times New Roman" w:hAnsi="Times New Roman"/>
          <w:b/>
          <w:sz w:val="20"/>
          <w:szCs w:val="20"/>
        </w:rPr>
        <w:t xml:space="preserve"> (ACA), Nepal</w:t>
      </w:r>
    </w:p>
    <w:p w:rsidR="00FA1424" w:rsidRPr="00EA223A" w:rsidRDefault="00FA1424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92743" w:rsidRPr="00EA223A" w:rsidRDefault="00392743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proofErr w:type="spellStart"/>
      <w:r w:rsidRPr="00EA223A">
        <w:rPr>
          <w:rFonts w:ascii="Times New Roman" w:hAnsi="Times New Roman"/>
          <w:sz w:val="20"/>
          <w:szCs w:val="20"/>
        </w:rPr>
        <w:t>Suraj</w:t>
      </w:r>
      <w:proofErr w:type="spellEnd"/>
      <w:r w:rsidRPr="00EA223A">
        <w:rPr>
          <w:rFonts w:ascii="Times New Roman" w:hAnsi="Times New Roman"/>
          <w:sz w:val="20"/>
          <w:szCs w:val="20"/>
        </w:rPr>
        <w:t xml:space="preserve"> Raj </w:t>
      </w:r>
      <w:proofErr w:type="spellStart"/>
      <w:r w:rsidRPr="00EA223A">
        <w:rPr>
          <w:rFonts w:ascii="Times New Roman" w:hAnsi="Times New Roman"/>
          <w:sz w:val="20"/>
          <w:szCs w:val="20"/>
        </w:rPr>
        <w:t>Adhikari</w:t>
      </w:r>
      <w:proofErr w:type="spellEnd"/>
      <w:r w:rsidR="00EB02C5" w:rsidRPr="00EA223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EB02C5" w:rsidRPr="00EA223A">
        <w:rPr>
          <w:rFonts w:ascii="Times New Roman" w:hAnsi="Times New Roman"/>
          <w:sz w:val="20"/>
          <w:szCs w:val="20"/>
        </w:rPr>
        <w:t>Kusum</w:t>
      </w:r>
      <w:proofErr w:type="spellEnd"/>
      <w:r w:rsidR="00EB02C5" w:rsidRPr="00EA223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B02C5" w:rsidRPr="00EA223A">
        <w:rPr>
          <w:rFonts w:ascii="Times New Roman" w:hAnsi="Times New Roman"/>
          <w:sz w:val="20"/>
          <w:szCs w:val="20"/>
        </w:rPr>
        <w:t>Pokhrel</w:t>
      </w:r>
      <w:proofErr w:type="spellEnd"/>
    </w:p>
    <w:p w:rsidR="00FA1424" w:rsidRPr="00EA223A" w:rsidRDefault="00FA1424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46E6D" w:rsidRPr="00EA223A" w:rsidRDefault="00046E6D" w:rsidP="00EA223A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EA223A">
        <w:rPr>
          <w:rFonts w:ascii="Times New Roman" w:hAnsi="Times New Roman"/>
          <w:sz w:val="20"/>
          <w:szCs w:val="20"/>
        </w:rPr>
        <w:t>Paluwa</w:t>
      </w:r>
      <w:proofErr w:type="spellEnd"/>
      <w:r w:rsidRPr="00EA223A">
        <w:rPr>
          <w:rFonts w:ascii="Times New Roman" w:hAnsi="Times New Roman"/>
          <w:sz w:val="20"/>
          <w:szCs w:val="20"/>
        </w:rPr>
        <w:t xml:space="preserve"> Nepal</w:t>
      </w:r>
      <w:r w:rsidR="00EA223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A223A">
        <w:rPr>
          <w:rFonts w:ascii="Times New Roman" w:hAnsi="Times New Roman"/>
          <w:sz w:val="20"/>
          <w:szCs w:val="20"/>
        </w:rPr>
        <w:t>Kaski</w:t>
      </w:r>
      <w:proofErr w:type="spellEnd"/>
      <w:r w:rsidRPr="00EA223A">
        <w:rPr>
          <w:rFonts w:ascii="Times New Roman" w:hAnsi="Times New Roman"/>
          <w:sz w:val="20"/>
          <w:szCs w:val="20"/>
        </w:rPr>
        <w:t xml:space="preserve">, Bharat </w:t>
      </w:r>
      <w:proofErr w:type="spellStart"/>
      <w:r w:rsidRPr="00EA223A">
        <w:rPr>
          <w:rFonts w:ascii="Times New Roman" w:hAnsi="Times New Roman"/>
          <w:sz w:val="20"/>
          <w:szCs w:val="20"/>
        </w:rPr>
        <w:t>Pokhari</w:t>
      </w:r>
      <w:proofErr w:type="spellEnd"/>
    </w:p>
    <w:p w:rsidR="00392743" w:rsidRPr="00EA223A" w:rsidRDefault="00392743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92743" w:rsidRPr="00EA223A" w:rsidRDefault="008F362F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  <w:r w:rsidRPr="00EA223A">
        <w:rPr>
          <w:rFonts w:ascii="Times New Roman" w:hAnsi="Times New Roman"/>
          <w:b/>
          <w:bCs/>
          <w:sz w:val="20"/>
          <w:szCs w:val="20"/>
        </w:rPr>
        <w:t xml:space="preserve">Abstract: </w:t>
      </w:r>
      <w:r w:rsidRPr="00EA223A">
        <w:rPr>
          <w:rFonts w:ascii="Times New Roman" w:hAnsi="Times New Roman"/>
          <w:bCs/>
          <w:sz w:val="20"/>
          <w:szCs w:val="20"/>
        </w:rPr>
        <w:t>A</w:t>
      </w:r>
      <w:r w:rsidR="00392743" w:rsidRPr="00EA223A">
        <w:rPr>
          <w:rFonts w:ascii="Times New Roman" w:hAnsi="Times New Roman"/>
          <w:sz w:val="20"/>
          <w:szCs w:val="20"/>
        </w:rPr>
        <w:t xml:space="preserve"> survey on ethno-medicine was conducted in Annapurna Conservation Area to docu</w:t>
      </w:r>
      <w:r w:rsidR="006171E0" w:rsidRPr="00EA223A">
        <w:rPr>
          <w:rFonts w:ascii="Times New Roman" w:hAnsi="Times New Roman"/>
          <w:sz w:val="20"/>
          <w:szCs w:val="20"/>
        </w:rPr>
        <w:t>ment the indigenous knowledge on</w:t>
      </w:r>
      <w:r w:rsidR="00392743" w:rsidRPr="00EA223A">
        <w:rPr>
          <w:rFonts w:ascii="Times New Roman" w:hAnsi="Times New Roman"/>
          <w:sz w:val="20"/>
          <w:szCs w:val="20"/>
        </w:rPr>
        <w:t xml:space="preserve"> </w:t>
      </w:r>
      <w:r w:rsidR="006171E0" w:rsidRPr="00EA223A">
        <w:rPr>
          <w:rFonts w:ascii="Times New Roman" w:hAnsi="Times New Roman"/>
          <w:sz w:val="20"/>
          <w:szCs w:val="20"/>
        </w:rPr>
        <w:t xml:space="preserve">medical practice </w:t>
      </w:r>
      <w:r w:rsidR="0082489F" w:rsidRPr="00EA223A">
        <w:rPr>
          <w:rFonts w:ascii="Times New Roman" w:hAnsi="Times New Roman"/>
          <w:sz w:val="20"/>
          <w:szCs w:val="20"/>
        </w:rPr>
        <w:t xml:space="preserve">of </w:t>
      </w:r>
      <w:r w:rsidR="00392743" w:rsidRPr="00EA223A">
        <w:rPr>
          <w:rFonts w:ascii="Times New Roman" w:hAnsi="Times New Roman"/>
          <w:sz w:val="20"/>
          <w:szCs w:val="20"/>
        </w:rPr>
        <w:t>plant resources</w:t>
      </w:r>
      <w:r w:rsidR="006171E0" w:rsidRPr="00EA223A">
        <w:rPr>
          <w:rFonts w:ascii="Times New Roman" w:hAnsi="Times New Roman"/>
          <w:sz w:val="20"/>
          <w:szCs w:val="20"/>
        </w:rPr>
        <w:t>.</w:t>
      </w:r>
      <w:r w:rsidR="00392743" w:rsidRPr="00EA223A">
        <w:rPr>
          <w:rFonts w:ascii="Times New Roman" w:hAnsi="Times New Roman"/>
          <w:sz w:val="20"/>
          <w:szCs w:val="20"/>
        </w:rPr>
        <w:t xml:space="preserve"> </w:t>
      </w:r>
      <w:r w:rsidR="001D5B05" w:rsidRPr="00EA223A">
        <w:rPr>
          <w:rFonts w:ascii="Times New Roman" w:hAnsi="Times New Roman"/>
          <w:sz w:val="20"/>
          <w:szCs w:val="20"/>
        </w:rPr>
        <w:t>Local people having good</w:t>
      </w:r>
      <w:r w:rsidR="00392743" w:rsidRPr="00EA223A">
        <w:rPr>
          <w:rFonts w:ascii="Times New Roman" w:hAnsi="Times New Roman"/>
          <w:sz w:val="20"/>
          <w:szCs w:val="20"/>
        </w:rPr>
        <w:t xml:space="preserve"> knowledge on use of plants were </w:t>
      </w:r>
      <w:r w:rsidR="001D5B05" w:rsidRPr="00EA223A">
        <w:rPr>
          <w:rFonts w:ascii="Times New Roman" w:hAnsi="Times New Roman"/>
          <w:sz w:val="20"/>
          <w:szCs w:val="20"/>
        </w:rPr>
        <w:t>consulted during field</w:t>
      </w:r>
      <w:r w:rsidR="00392743" w:rsidRPr="00EA223A">
        <w:rPr>
          <w:rFonts w:ascii="Times New Roman" w:hAnsi="Times New Roman"/>
          <w:sz w:val="20"/>
          <w:szCs w:val="20"/>
        </w:rPr>
        <w:t xml:space="preserve"> </w:t>
      </w:r>
      <w:r w:rsidR="001D5B05" w:rsidRPr="00EA223A">
        <w:rPr>
          <w:rFonts w:ascii="Times New Roman" w:hAnsi="Times New Roman"/>
          <w:sz w:val="20"/>
          <w:szCs w:val="20"/>
        </w:rPr>
        <w:t xml:space="preserve">to explore </w:t>
      </w:r>
      <w:r w:rsidR="00392743" w:rsidRPr="00EA223A">
        <w:rPr>
          <w:rFonts w:ascii="Times New Roman" w:hAnsi="Times New Roman"/>
          <w:sz w:val="20"/>
          <w:szCs w:val="20"/>
        </w:rPr>
        <w:t xml:space="preserve">medicinal plants. </w:t>
      </w:r>
      <w:r w:rsidR="001D5B05" w:rsidRPr="00EA223A">
        <w:rPr>
          <w:rFonts w:ascii="Times New Roman" w:hAnsi="Times New Roman"/>
          <w:sz w:val="20"/>
          <w:szCs w:val="20"/>
        </w:rPr>
        <w:t xml:space="preserve">In present study, </w:t>
      </w:r>
      <w:r w:rsidR="00392743" w:rsidRPr="00EA223A">
        <w:rPr>
          <w:rFonts w:ascii="Times New Roman" w:hAnsi="Times New Roman"/>
          <w:sz w:val="20"/>
          <w:szCs w:val="20"/>
        </w:rPr>
        <w:t>24 species of medicinal plants were identified</w:t>
      </w:r>
      <w:r w:rsidR="001D5B05" w:rsidRPr="00EA223A">
        <w:rPr>
          <w:rFonts w:ascii="Times New Roman" w:hAnsi="Times New Roman"/>
          <w:sz w:val="20"/>
          <w:szCs w:val="20"/>
        </w:rPr>
        <w:t xml:space="preserve">. </w:t>
      </w:r>
      <w:r w:rsidRPr="00EA223A">
        <w:rPr>
          <w:rFonts w:ascii="Times New Roman" w:hAnsi="Times New Roman"/>
          <w:sz w:val="20"/>
          <w:szCs w:val="20"/>
        </w:rPr>
        <w:t xml:space="preserve">The collected </w:t>
      </w:r>
      <w:r w:rsidR="001D5B05" w:rsidRPr="00EA223A">
        <w:rPr>
          <w:rFonts w:ascii="Times New Roman" w:hAnsi="Times New Roman"/>
          <w:sz w:val="20"/>
          <w:szCs w:val="20"/>
        </w:rPr>
        <w:t>plants were</w:t>
      </w:r>
      <w:r w:rsidRPr="00EA223A">
        <w:rPr>
          <w:rFonts w:ascii="Times New Roman" w:hAnsi="Times New Roman"/>
          <w:sz w:val="20"/>
          <w:szCs w:val="20"/>
        </w:rPr>
        <w:t xml:space="preserve"> used against 18 diseases;</w:t>
      </w:r>
      <w:r w:rsidR="001D5B05" w:rsidRPr="00EA223A">
        <w:rPr>
          <w:rFonts w:ascii="Times New Roman" w:hAnsi="Times New Roman"/>
          <w:sz w:val="20"/>
          <w:szCs w:val="20"/>
        </w:rPr>
        <w:t xml:space="preserve"> 9 species were</w:t>
      </w:r>
      <w:r w:rsidR="0033026C" w:rsidRPr="00EA223A">
        <w:rPr>
          <w:rFonts w:ascii="Times New Roman" w:hAnsi="Times New Roman"/>
          <w:sz w:val="20"/>
          <w:szCs w:val="20"/>
        </w:rPr>
        <w:t xml:space="preserve"> used against fever;</w:t>
      </w:r>
      <w:r w:rsidRPr="00EA223A">
        <w:rPr>
          <w:rFonts w:ascii="Times New Roman" w:hAnsi="Times New Roman"/>
          <w:sz w:val="20"/>
          <w:szCs w:val="20"/>
        </w:rPr>
        <w:t xml:space="preserve"> 7 species for cold and cough</w:t>
      </w:r>
      <w:r w:rsidR="0033026C" w:rsidRPr="00EA223A">
        <w:rPr>
          <w:rFonts w:ascii="Times New Roman" w:hAnsi="Times New Roman"/>
          <w:sz w:val="20"/>
          <w:szCs w:val="20"/>
        </w:rPr>
        <w:t>;</w:t>
      </w:r>
      <w:r w:rsidRPr="00EA223A">
        <w:rPr>
          <w:rFonts w:ascii="Times New Roman" w:hAnsi="Times New Roman"/>
          <w:sz w:val="20"/>
          <w:szCs w:val="20"/>
        </w:rPr>
        <w:t xml:space="preserve"> 6</w:t>
      </w:r>
      <w:r w:rsidR="00A5748A" w:rsidRPr="00EA223A">
        <w:rPr>
          <w:rFonts w:ascii="Times New Roman" w:hAnsi="Times New Roman"/>
          <w:sz w:val="20"/>
          <w:szCs w:val="20"/>
        </w:rPr>
        <w:t xml:space="preserve"> species for</w:t>
      </w:r>
      <w:r w:rsidRPr="00EA223A">
        <w:rPr>
          <w:rFonts w:ascii="Times New Roman" w:hAnsi="Times New Roman"/>
          <w:sz w:val="20"/>
          <w:szCs w:val="20"/>
        </w:rPr>
        <w:t xml:space="preserve"> cuts and w</w:t>
      </w:r>
      <w:r w:rsidR="001D5B05" w:rsidRPr="00EA223A">
        <w:rPr>
          <w:rFonts w:ascii="Times New Roman" w:hAnsi="Times New Roman"/>
          <w:sz w:val="20"/>
          <w:szCs w:val="20"/>
        </w:rPr>
        <w:t xml:space="preserve">ounds and </w:t>
      </w:r>
      <w:r w:rsidR="0033026C" w:rsidRPr="00EA223A">
        <w:rPr>
          <w:rFonts w:ascii="Times New Roman" w:hAnsi="Times New Roman"/>
          <w:sz w:val="20"/>
          <w:szCs w:val="20"/>
        </w:rPr>
        <w:t>few plants</w:t>
      </w:r>
      <w:r w:rsidR="001D5B05" w:rsidRPr="00EA223A">
        <w:rPr>
          <w:rFonts w:ascii="Times New Roman" w:hAnsi="Times New Roman"/>
          <w:sz w:val="20"/>
          <w:szCs w:val="20"/>
        </w:rPr>
        <w:t xml:space="preserve"> were even used</w:t>
      </w:r>
      <w:r w:rsidRPr="00EA223A">
        <w:rPr>
          <w:rFonts w:ascii="Times New Roman" w:hAnsi="Times New Roman"/>
          <w:sz w:val="20"/>
          <w:szCs w:val="20"/>
        </w:rPr>
        <w:t xml:space="preserve"> for </w:t>
      </w:r>
      <w:r w:rsidR="00EA223A" w:rsidRPr="00EA223A">
        <w:rPr>
          <w:rFonts w:ascii="Times New Roman" w:hAnsi="Times New Roman"/>
          <w:sz w:val="20"/>
          <w:szCs w:val="20"/>
        </w:rPr>
        <w:t>some critical disease like para</w:t>
      </w:r>
      <w:r w:rsidRPr="00EA223A">
        <w:rPr>
          <w:rFonts w:ascii="Times New Roman" w:hAnsi="Times New Roman"/>
          <w:sz w:val="20"/>
          <w:szCs w:val="20"/>
        </w:rPr>
        <w:t>lysis.</w:t>
      </w:r>
    </w:p>
    <w:p w:rsidR="004B3CBE" w:rsidRPr="00EA223A" w:rsidRDefault="00EA223A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  <w:r w:rsidRPr="00EA223A">
        <w:rPr>
          <w:rFonts w:ascii="Times New Roman" w:hAnsi="Times New Roman"/>
          <w:sz w:val="20"/>
          <w:szCs w:val="20"/>
        </w:rPr>
        <w:t>[</w:t>
      </w:r>
      <w:proofErr w:type="spellStart"/>
      <w:r w:rsidRPr="00EA223A">
        <w:rPr>
          <w:rFonts w:ascii="Times New Roman" w:hAnsi="Times New Roman"/>
          <w:sz w:val="20"/>
          <w:szCs w:val="20"/>
        </w:rPr>
        <w:t>Suraj</w:t>
      </w:r>
      <w:proofErr w:type="spellEnd"/>
      <w:r w:rsidRPr="00EA223A">
        <w:rPr>
          <w:rFonts w:ascii="Times New Roman" w:hAnsi="Times New Roman"/>
          <w:sz w:val="20"/>
          <w:szCs w:val="20"/>
        </w:rPr>
        <w:t xml:space="preserve"> Raj </w:t>
      </w:r>
      <w:proofErr w:type="spellStart"/>
      <w:r w:rsidRPr="00EA223A">
        <w:rPr>
          <w:rFonts w:ascii="Times New Roman" w:hAnsi="Times New Roman"/>
          <w:sz w:val="20"/>
          <w:szCs w:val="20"/>
        </w:rPr>
        <w:t>Adhikari</w:t>
      </w:r>
      <w:proofErr w:type="spellEnd"/>
      <w:r w:rsidRPr="00EA223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A223A">
        <w:rPr>
          <w:rFonts w:ascii="Times New Roman" w:hAnsi="Times New Roman"/>
          <w:sz w:val="20"/>
          <w:szCs w:val="20"/>
        </w:rPr>
        <w:t>Kusum</w:t>
      </w:r>
      <w:proofErr w:type="spellEnd"/>
      <w:r w:rsidRPr="00EA223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A223A">
        <w:rPr>
          <w:rFonts w:ascii="Times New Roman" w:hAnsi="Times New Roman"/>
          <w:sz w:val="20"/>
          <w:szCs w:val="20"/>
        </w:rPr>
        <w:t>Pokhrel</w:t>
      </w:r>
      <w:proofErr w:type="spellEnd"/>
      <w:r w:rsidRPr="00EA223A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EA223A">
        <w:rPr>
          <w:rFonts w:ascii="Times New Roman" w:hAnsi="Times New Roman"/>
          <w:b/>
          <w:sz w:val="20"/>
          <w:szCs w:val="20"/>
        </w:rPr>
        <w:t>Ethnomedical</w:t>
      </w:r>
      <w:proofErr w:type="spellEnd"/>
      <w:r w:rsidRPr="00EA223A">
        <w:rPr>
          <w:rFonts w:ascii="Times New Roman" w:hAnsi="Times New Roman"/>
          <w:b/>
          <w:sz w:val="20"/>
          <w:szCs w:val="20"/>
        </w:rPr>
        <w:t xml:space="preserve"> Botanical Survey in Annapurna Conservation Area (ACA), Nepal.</w:t>
      </w:r>
      <w:r w:rsidRPr="00EA223A">
        <w:rPr>
          <w:rFonts w:ascii="Times New Roman" w:hAnsi="Times New Roman"/>
          <w:i/>
          <w:sz w:val="20"/>
          <w:szCs w:val="20"/>
        </w:rPr>
        <w:t xml:space="preserve"> Nat </w:t>
      </w:r>
      <w:proofErr w:type="spellStart"/>
      <w:r w:rsidRPr="00EA223A">
        <w:rPr>
          <w:rFonts w:ascii="Times New Roman" w:hAnsi="Times New Roman"/>
          <w:i/>
          <w:sz w:val="20"/>
          <w:szCs w:val="20"/>
        </w:rPr>
        <w:t>Sci</w:t>
      </w:r>
      <w:proofErr w:type="spellEnd"/>
      <w:r w:rsidRPr="00EA223A">
        <w:rPr>
          <w:rFonts w:ascii="Times New Roman" w:eastAsiaTheme="minorEastAsia" w:hAnsi="Times New Roman"/>
          <w:i/>
          <w:sz w:val="20"/>
          <w:szCs w:val="20"/>
        </w:rPr>
        <w:t xml:space="preserve"> </w:t>
      </w:r>
      <w:r w:rsidRPr="00EA223A">
        <w:rPr>
          <w:rFonts w:ascii="Times New Roman" w:hAnsi="Times New Roman"/>
          <w:sz w:val="20"/>
          <w:szCs w:val="20"/>
        </w:rPr>
        <w:t>2015;13(</w:t>
      </w:r>
      <w:r w:rsidRPr="00EA223A">
        <w:rPr>
          <w:rFonts w:ascii="Times New Roman" w:hAnsi="Times New Roman"/>
          <w:sz w:val="20"/>
          <w:szCs w:val="20"/>
          <w:lang w:eastAsia="zh-CN"/>
        </w:rPr>
        <w:t>6</w:t>
      </w:r>
      <w:r w:rsidRPr="00EA223A">
        <w:rPr>
          <w:rFonts w:ascii="Times New Roman" w:hAnsi="Times New Roman"/>
          <w:sz w:val="20"/>
          <w:szCs w:val="20"/>
        </w:rPr>
        <w:t>):</w:t>
      </w:r>
      <w:r w:rsidR="00A713CA">
        <w:rPr>
          <w:rFonts w:ascii="Times New Roman" w:hAnsi="Times New Roman"/>
          <w:sz w:val="20"/>
          <w:szCs w:val="20"/>
        </w:rPr>
        <w:t>52</w:t>
      </w:r>
      <w:r w:rsidRPr="00EA223A">
        <w:rPr>
          <w:rFonts w:ascii="Times New Roman" w:hAnsi="Times New Roman"/>
          <w:color w:val="000000"/>
          <w:sz w:val="20"/>
          <w:szCs w:val="20"/>
        </w:rPr>
        <w:t>-</w:t>
      </w:r>
      <w:r w:rsidR="00A713CA">
        <w:rPr>
          <w:rFonts w:ascii="Times New Roman" w:hAnsi="Times New Roman"/>
          <w:color w:val="000000"/>
          <w:sz w:val="20"/>
          <w:szCs w:val="20"/>
        </w:rPr>
        <w:t>54</w:t>
      </w:r>
      <w:r w:rsidRPr="00EA223A">
        <w:rPr>
          <w:rFonts w:ascii="Times New Roman" w:hAnsi="Times New Roman"/>
          <w:sz w:val="20"/>
          <w:szCs w:val="20"/>
        </w:rPr>
        <w:t>]. (ISSN: 1545-0740).</w:t>
      </w:r>
      <w:r w:rsidRPr="00EA223A">
        <w:rPr>
          <w:rFonts w:ascii="Times New Roman" w:hAnsi="Times New Roman"/>
          <w:color w:val="0000FF"/>
          <w:sz w:val="20"/>
          <w:szCs w:val="20"/>
        </w:rPr>
        <w:t xml:space="preserve"> </w:t>
      </w:r>
      <w:hyperlink r:id="rId7" w:history="1">
        <w:r w:rsidRPr="00EA223A">
          <w:rPr>
            <w:rStyle w:val="Hyperlink"/>
            <w:rFonts w:ascii="Times New Roman" w:hAnsi="Times New Roman"/>
            <w:sz w:val="20"/>
            <w:szCs w:val="20"/>
          </w:rPr>
          <w:t>http://www.sciencepub.net/nature</w:t>
        </w:r>
      </w:hyperlink>
      <w:r w:rsidRPr="00EA223A">
        <w:rPr>
          <w:rFonts w:ascii="Times New Roman" w:hAnsi="Times New Roman"/>
          <w:sz w:val="20"/>
          <w:szCs w:val="20"/>
        </w:rPr>
        <w:t>. 8</w:t>
      </w:r>
    </w:p>
    <w:p w:rsidR="00EA223A" w:rsidRPr="00EA223A" w:rsidRDefault="00EA223A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92743" w:rsidRPr="00EA223A" w:rsidRDefault="00FA1424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  <w:r w:rsidRPr="00EA223A">
        <w:rPr>
          <w:rFonts w:ascii="Times New Roman" w:hAnsi="Times New Roman"/>
          <w:b/>
          <w:bCs/>
          <w:sz w:val="20"/>
          <w:szCs w:val="20"/>
          <w:lang w:bidi="ar-SA"/>
        </w:rPr>
        <w:t>Keyw</w:t>
      </w:r>
      <w:r w:rsidR="008F362F" w:rsidRPr="00EA223A">
        <w:rPr>
          <w:rFonts w:ascii="Times New Roman" w:hAnsi="Times New Roman"/>
          <w:b/>
          <w:bCs/>
          <w:sz w:val="20"/>
          <w:szCs w:val="20"/>
          <w:lang w:bidi="ar-SA"/>
        </w:rPr>
        <w:t xml:space="preserve">ords: </w:t>
      </w:r>
      <w:r w:rsidR="008F362F" w:rsidRPr="00EA223A">
        <w:rPr>
          <w:rFonts w:ascii="Times New Roman" w:hAnsi="Times New Roman"/>
          <w:bCs/>
          <w:sz w:val="20"/>
          <w:szCs w:val="20"/>
          <w:lang w:bidi="ar-SA"/>
        </w:rPr>
        <w:t>ethno-medicine,</w:t>
      </w:r>
      <w:r w:rsidR="008F362F" w:rsidRPr="00EA223A">
        <w:rPr>
          <w:rFonts w:ascii="Times New Roman" w:hAnsi="Times New Roman"/>
          <w:b/>
          <w:bCs/>
          <w:sz w:val="20"/>
          <w:szCs w:val="20"/>
          <w:lang w:bidi="ar-SA"/>
        </w:rPr>
        <w:t xml:space="preserve"> </w:t>
      </w:r>
      <w:r w:rsidR="008F362F" w:rsidRPr="00EA223A">
        <w:rPr>
          <w:rFonts w:ascii="Times New Roman" w:hAnsi="Times New Roman"/>
          <w:sz w:val="20"/>
          <w:szCs w:val="20"/>
        </w:rPr>
        <w:t>indigenous knowledge, traditional medical practice</w:t>
      </w:r>
      <w:r w:rsidR="004B3CBE" w:rsidRPr="00EA223A">
        <w:rPr>
          <w:rFonts w:ascii="Times New Roman" w:hAnsi="Times New Roman"/>
          <w:sz w:val="20"/>
          <w:szCs w:val="20"/>
        </w:rPr>
        <w:t xml:space="preserve"> and paralysis.</w:t>
      </w:r>
    </w:p>
    <w:p w:rsidR="004B3CBE" w:rsidRDefault="004B3CBE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465B" w:rsidRPr="00EA223A" w:rsidRDefault="0071465B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13CA" w:rsidRDefault="00A713CA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jc w:val="both"/>
        <w:rPr>
          <w:rFonts w:ascii="Times New Roman" w:hAnsi="Times New Roman"/>
          <w:b/>
          <w:bCs/>
          <w:sz w:val="20"/>
          <w:szCs w:val="20"/>
        </w:rPr>
        <w:sectPr w:rsidR="00A713CA" w:rsidSect="00A713CA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pgNumType w:start="52"/>
          <w:cols w:space="720"/>
          <w:docGrid w:linePitch="360"/>
        </w:sectPr>
      </w:pPr>
    </w:p>
    <w:p w:rsidR="00392743" w:rsidRPr="00EA223A" w:rsidRDefault="00392743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  <w:r w:rsidRPr="00EA223A">
        <w:rPr>
          <w:rFonts w:ascii="Times New Roman" w:hAnsi="Times New Roman"/>
          <w:b/>
          <w:bCs/>
          <w:sz w:val="20"/>
          <w:szCs w:val="20"/>
        </w:rPr>
        <w:lastRenderedPageBreak/>
        <w:t xml:space="preserve">Introduction </w:t>
      </w:r>
    </w:p>
    <w:p w:rsidR="00392743" w:rsidRPr="00EA223A" w:rsidRDefault="00A713CA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444053" w:rsidRPr="00EA223A">
        <w:rPr>
          <w:rFonts w:ascii="Times New Roman" w:hAnsi="Times New Roman"/>
          <w:sz w:val="20"/>
          <w:szCs w:val="20"/>
        </w:rPr>
        <w:t>Annapurna Conservation A</w:t>
      </w:r>
      <w:r w:rsidR="00392743" w:rsidRPr="00EA223A">
        <w:rPr>
          <w:rFonts w:ascii="Times New Roman" w:hAnsi="Times New Roman"/>
          <w:sz w:val="20"/>
          <w:szCs w:val="20"/>
        </w:rPr>
        <w:t xml:space="preserve">rea is </w:t>
      </w:r>
      <w:r w:rsidR="00444053" w:rsidRPr="00EA223A">
        <w:rPr>
          <w:rFonts w:ascii="Times New Roman" w:hAnsi="Times New Roman"/>
          <w:sz w:val="20"/>
          <w:szCs w:val="20"/>
        </w:rPr>
        <w:t>located between the latitude 28˚</w:t>
      </w:r>
      <w:r w:rsidR="00392743" w:rsidRPr="00EA223A">
        <w:rPr>
          <w:rFonts w:ascii="Times New Roman" w:hAnsi="Times New Roman"/>
          <w:sz w:val="20"/>
          <w:szCs w:val="20"/>
        </w:rPr>
        <w:t>11` to 28</w:t>
      </w:r>
      <w:r w:rsidR="00444053" w:rsidRPr="00EA223A">
        <w:rPr>
          <w:rFonts w:ascii="Times New Roman" w:hAnsi="Times New Roman"/>
          <w:sz w:val="20"/>
          <w:szCs w:val="20"/>
        </w:rPr>
        <w:t>˚45` and longitude 83˚</w:t>
      </w:r>
      <w:r w:rsidR="00392743" w:rsidRPr="00EA223A">
        <w:rPr>
          <w:rFonts w:ascii="Times New Roman" w:hAnsi="Times New Roman"/>
          <w:sz w:val="20"/>
          <w:szCs w:val="20"/>
        </w:rPr>
        <w:t xml:space="preserve">25` to </w:t>
      </w:r>
      <w:r w:rsidR="00444053" w:rsidRPr="00EA223A">
        <w:rPr>
          <w:rFonts w:ascii="Times New Roman" w:hAnsi="Times New Roman"/>
          <w:sz w:val="20"/>
          <w:szCs w:val="20"/>
        </w:rPr>
        <w:t>84˚</w:t>
      </w:r>
      <w:r w:rsidR="00D6451B" w:rsidRPr="00EA223A">
        <w:rPr>
          <w:rFonts w:ascii="Times New Roman" w:hAnsi="Times New Roman"/>
          <w:sz w:val="20"/>
          <w:szCs w:val="20"/>
        </w:rPr>
        <w:t>30`. The altitude of the ACA from</w:t>
      </w:r>
      <w:r w:rsidR="00444053" w:rsidRPr="00EA223A">
        <w:rPr>
          <w:rFonts w:ascii="Times New Roman" w:hAnsi="Times New Roman"/>
          <w:sz w:val="20"/>
          <w:szCs w:val="20"/>
        </w:rPr>
        <w:t xml:space="preserve"> ranged</w:t>
      </w:r>
      <w:r w:rsidR="00D6451B" w:rsidRPr="00EA223A">
        <w:rPr>
          <w:rFonts w:ascii="Times New Roman" w:hAnsi="Times New Roman"/>
          <w:sz w:val="20"/>
          <w:szCs w:val="20"/>
        </w:rPr>
        <w:t xml:space="preserve"> 1000 m to 8678 m</w:t>
      </w:r>
      <w:r w:rsidR="00392743" w:rsidRPr="00EA223A">
        <w:rPr>
          <w:rFonts w:ascii="Times New Roman" w:hAnsi="Times New Roman"/>
          <w:sz w:val="20"/>
          <w:szCs w:val="20"/>
        </w:rPr>
        <w:t xml:space="preserve"> and occupies the total are</w:t>
      </w:r>
      <w:r w:rsidR="00D6451B" w:rsidRPr="00EA223A">
        <w:rPr>
          <w:rFonts w:ascii="Times New Roman" w:hAnsi="Times New Roman"/>
          <w:sz w:val="20"/>
          <w:szCs w:val="20"/>
        </w:rPr>
        <w:t>a</w:t>
      </w:r>
      <w:r w:rsidR="00392743" w:rsidRPr="00EA223A">
        <w:rPr>
          <w:rFonts w:ascii="Times New Roman" w:hAnsi="Times New Roman"/>
          <w:sz w:val="20"/>
          <w:szCs w:val="20"/>
        </w:rPr>
        <w:t xml:space="preserve"> </w:t>
      </w:r>
      <w:r w:rsidR="00444053" w:rsidRPr="00EA223A">
        <w:rPr>
          <w:rFonts w:ascii="Times New Roman" w:hAnsi="Times New Roman"/>
          <w:sz w:val="20"/>
          <w:szCs w:val="20"/>
        </w:rPr>
        <w:t xml:space="preserve">of </w:t>
      </w:r>
      <w:r w:rsidR="00392743" w:rsidRPr="00EA223A">
        <w:rPr>
          <w:rFonts w:ascii="Times New Roman" w:hAnsi="Times New Roman"/>
          <w:sz w:val="20"/>
          <w:szCs w:val="20"/>
        </w:rPr>
        <w:t xml:space="preserve">7629 sq. km. The major ethic groups of this region are </w:t>
      </w:r>
      <w:proofErr w:type="spellStart"/>
      <w:r w:rsidR="00392743" w:rsidRPr="00EA223A">
        <w:rPr>
          <w:rFonts w:ascii="Times New Roman" w:hAnsi="Times New Roman"/>
          <w:sz w:val="20"/>
          <w:szCs w:val="20"/>
        </w:rPr>
        <w:t>Gurung</w:t>
      </w:r>
      <w:proofErr w:type="spellEnd"/>
      <w:r w:rsidR="00392743" w:rsidRPr="00EA223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392743" w:rsidRPr="00EA223A">
        <w:rPr>
          <w:rFonts w:ascii="Times New Roman" w:hAnsi="Times New Roman"/>
          <w:sz w:val="20"/>
          <w:szCs w:val="20"/>
        </w:rPr>
        <w:t>Magar</w:t>
      </w:r>
      <w:proofErr w:type="spellEnd"/>
      <w:r w:rsidR="00392743" w:rsidRPr="00EA223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392743" w:rsidRPr="00EA223A">
        <w:rPr>
          <w:rFonts w:ascii="Times New Roman" w:hAnsi="Times New Roman"/>
          <w:sz w:val="20"/>
          <w:szCs w:val="20"/>
        </w:rPr>
        <w:t>Botia</w:t>
      </w:r>
      <w:proofErr w:type="spellEnd"/>
      <w:r w:rsidR="00392743" w:rsidRPr="00EA223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392743" w:rsidRPr="00EA223A">
        <w:rPr>
          <w:rFonts w:ascii="Times New Roman" w:hAnsi="Times New Roman"/>
          <w:sz w:val="20"/>
          <w:szCs w:val="20"/>
        </w:rPr>
        <w:t>Thakali</w:t>
      </w:r>
      <w:proofErr w:type="spellEnd"/>
      <w:r w:rsidR="00392743" w:rsidRPr="00EA223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392743" w:rsidRPr="00EA223A">
        <w:rPr>
          <w:rFonts w:ascii="Times New Roman" w:hAnsi="Times New Roman"/>
          <w:sz w:val="20"/>
          <w:szCs w:val="20"/>
        </w:rPr>
        <w:t>Manangis</w:t>
      </w:r>
      <w:proofErr w:type="spellEnd"/>
      <w:r w:rsidR="00392743" w:rsidRPr="00EA223A">
        <w:rPr>
          <w:rFonts w:ascii="Times New Roman" w:hAnsi="Times New Roman"/>
          <w:sz w:val="20"/>
          <w:szCs w:val="20"/>
        </w:rPr>
        <w:t xml:space="preserve"> etc.</w:t>
      </w:r>
      <w:r>
        <w:rPr>
          <w:rFonts w:ascii="Times New Roman" w:hAnsi="Times New Roman"/>
          <w:sz w:val="20"/>
          <w:szCs w:val="20"/>
        </w:rPr>
        <w:t xml:space="preserve"> </w:t>
      </w:r>
      <w:r w:rsidR="00D6451B" w:rsidRPr="00EA223A">
        <w:rPr>
          <w:rFonts w:ascii="Times New Roman" w:hAnsi="Times New Roman"/>
          <w:sz w:val="20"/>
          <w:szCs w:val="20"/>
        </w:rPr>
        <w:t xml:space="preserve">ACA </w:t>
      </w:r>
      <w:r w:rsidR="00392743" w:rsidRPr="00EA223A">
        <w:rPr>
          <w:rFonts w:ascii="Times New Roman" w:hAnsi="Times New Roman"/>
          <w:sz w:val="20"/>
          <w:szCs w:val="20"/>
        </w:rPr>
        <w:t xml:space="preserve">is famous not only for its unique physiographic and climatic condition but also for its ethnic and cultural diversity. Various ethnic groups existing in this </w:t>
      </w:r>
      <w:r w:rsidR="00444053" w:rsidRPr="00EA223A">
        <w:rPr>
          <w:rFonts w:ascii="Times New Roman" w:hAnsi="Times New Roman"/>
          <w:sz w:val="20"/>
          <w:szCs w:val="20"/>
        </w:rPr>
        <w:t>region have their own tradition and culture</w:t>
      </w:r>
      <w:r w:rsidR="00392743" w:rsidRPr="00EA223A">
        <w:rPr>
          <w:rFonts w:ascii="Times New Roman" w:hAnsi="Times New Roman"/>
          <w:sz w:val="20"/>
          <w:szCs w:val="20"/>
        </w:rPr>
        <w:t xml:space="preserve"> as well as their own ethnic medicinal practice. Sub-tropical, temperate, sub-alpine and a</w:t>
      </w:r>
      <w:r w:rsidR="00D6451B" w:rsidRPr="00EA223A">
        <w:rPr>
          <w:rFonts w:ascii="Times New Roman" w:hAnsi="Times New Roman"/>
          <w:sz w:val="20"/>
          <w:szCs w:val="20"/>
        </w:rPr>
        <w:t>lpine climates are found in ACA</w:t>
      </w:r>
      <w:r w:rsidR="00392743" w:rsidRPr="00EA223A">
        <w:rPr>
          <w:rFonts w:ascii="Times New Roman" w:hAnsi="Times New Roman"/>
          <w:sz w:val="20"/>
          <w:szCs w:val="20"/>
        </w:rPr>
        <w:t xml:space="preserve"> region which have created different ecological</w:t>
      </w:r>
      <w:r w:rsidR="00467CDB" w:rsidRPr="00EA223A">
        <w:rPr>
          <w:rFonts w:ascii="Times New Roman" w:hAnsi="Times New Roman"/>
          <w:sz w:val="20"/>
          <w:szCs w:val="20"/>
        </w:rPr>
        <w:t xml:space="preserve"> habitats favoring more than 1226</w:t>
      </w:r>
      <w:r w:rsidR="00392743" w:rsidRPr="00EA223A">
        <w:rPr>
          <w:rFonts w:ascii="Times New Roman" w:hAnsi="Times New Roman"/>
          <w:sz w:val="20"/>
          <w:szCs w:val="20"/>
        </w:rPr>
        <w:t xml:space="preserve"> species of plants, 102 spec</w:t>
      </w:r>
      <w:r w:rsidR="00046677" w:rsidRPr="00EA223A">
        <w:rPr>
          <w:rFonts w:ascii="Times New Roman" w:hAnsi="Times New Roman"/>
          <w:sz w:val="20"/>
          <w:szCs w:val="20"/>
        </w:rPr>
        <w:t>ies of mammals, 474</w:t>
      </w:r>
      <w:r w:rsidR="00444053" w:rsidRPr="00EA223A">
        <w:rPr>
          <w:rFonts w:ascii="Times New Roman" w:hAnsi="Times New Roman"/>
          <w:sz w:val="20"/>
          <w:szCs w:val="20"/>
        </w:rPr>
        <w:t xml:space="preserve"> species of b</w:t>
      </w:r>
      <w:r w:rsidR="00467CDB" w:rsidRPr="00EA223A">
        <w:rPr>
          <w:rFonts w:ascii="Times New Roman" w:hAnsi="Times New Roman"/>
          <w:sz w:val="20"/>
          <w:szCs w:val="20"/>
        </w:rPr>
        <w:t>irds, 39</w:t>
      </w:r>
      <w:r w:rsidR="00392743" w:rsidRPr="00EA223A">
        <w:rPr>
          <w:rFonts w:ascii="Times New Roman" w:hAnsi="Times New Roman"/>
          <w:sz w:val="20"/>
          <w:szCs w:val="20"/>
        </w:rPr>
        <w:t xml:space="preserve"> species of rep</w:t>
      </w:r>
      <w:r w:rsidR="00467CDB" w:rsidRPr="00EA223A">
        <w:rPr>
          <w:rFonts w:ascii="Times New Roman" w:hAnsi="Times New Roman"/>
          <w:sz w:val="20"/>
          <w:szCs w:val="20"/>
        </w:rPr>
        <w:t>tiles, 22</w:t>
      </w:r>
      <w:r w:rsidR="0016106E" w:rsidRPr="00EA223A">
        <w:rPr>
          <w:rFonts w:ascii="Times New Roman" w:hAnsi="Times New Roman"/>
          <w:sz w:val="20"/>
          <w:szCs w:val="20"/>
        </w:rPr>
        <w:t xml:space="preserve"> species of </w:t>
      </w:r>
      <w:r w:rsidR="006418A2" w:rsidRPr="00EA223A">
        <w:rPr>
          <w:rFonts w:ascii="Times New Roman" w:hAnsi="Times New Roman"/>
          <w:sz w:val="20"/>
          <w:szCs w:val="20"/>
        </w:rPr>
        <w:t>amphibians</w:t>
      </w:r>
      <w:r w:rsidR="00E804C8" w:rsidRPr="00EA223A">
        <w:rPr>
          <w:rFonts w:ascii="Times New Roman" w:hAnsi="Times New Roman"/>
          <w:sz w:val="20"/>
          <w:szCs w:val="20"/>
        </w:rPr>
        <w:t xml:space="preserve"> [1]</w:t>
      </w:r>
      <w:r w:rsidR="006418A2" w:rsidRPr="00EA223A">
        <w:rPr>
          <w:rFonts w:ascii="Times New Roman" w:hAnsi="Times New Roman"/>
          <w:sz w:val="20"/>
          <w:szCs w:val="20"/>
        </w:rPr>
        <w:t>.</w:t>
      </w:r>
    </w:p>
    <w:p w:rsidR="00392743" w:rsidRPr="00EA223A" w:rsidRDefault="00A713CA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B30E5E" w:rsidRPr="00EA223A">
        <w:rPr>
          <w:rFonts w:ascii="Times New Roman" w:hAnsi="Times New Roman"/>
          <w:sz w:val="20"/>
          <w:szCs w:val="20"/>
        </w:rPr>
        <w:t>A few studies have been carried out</w:t>
      </w:r>
      <w:r w:rsidR="00392743" w:rsidRPr="00EA223A">
        <w:rPr>
          <w:rFonts w:ascii="Times New Roman" w:hAnsi="Times New Roman"/>
          <w:sz w:val="20"/>
          <w:szCs w:val="20"/>
        </w:rPr>
        <w:t xml:space="preserve"> to document and explor</w:t>
      </w:r>
      <w:r w:rsidR="00FA5EB4" w:rsidRPr="00EA223A">
        <w:rPr>
          <w:rFonts w:ascii="Times New Roman" w:hAnsi="Times New Roman"/>
          <w:sz w:val="20"/>
          <w:szCs w:val="20"/>
        </w:rPr>
        <w:t>e various medicinal</w:t>
      </w:r>
      <w:r w:rsidR="00392743" w:rsidRPr="00EA223A">
        <w:rPr>
          <w:rFonts w:ascii="Times New Roman" w:hAnsi="Times New Roman"/>
          <w:sz w:val="20"/>
          <w:szCs w:val="20"/>
        </w:rPr>
        <w:t xml:space="preserve"> plants and their rol</w:t>
      </w:r>
      <w:r w:rsidR="00D6451B" w:rsidRPr="00EA223A">
        <w:rPr>
          <w:rFonts w:ascii="Times New Roman" w:hAnsi="Times New Roman"/>
          <w:sz w:val="20"/>
          <w:szCs w:val="20"/>
        </w:rPr>
        <w:t>e in primary health care in ACA</w:t>
      </w:r>
      <w:r w:rsidR="00392743" w:rsidRPr="00EA223A">
        <w:rPr>
          <w:rFonts w:ascii="Times New Roman" w:hAnsi="Times New Roman"/>
          <w:sz w:val="20"/>
          <w:szCs w:val="20"/>
        </w:rPr>
        <w:t xml:space="preserve"> regions. </w:t>
      </w:r>
      <w:proofErr w:type="spellStart"/>
      <w:r w:rsidR="00392743" w:rsidRPr="00EA223A">
        <w:rPr>
          <w:rFonts w:ascii="Times New Roman" w:hAnsi="Times New Roman"/>
          <w:sz w:val="20"/>
          <w:szCs w:val="20"/>
        </w:rPr>
        <w:t>Ethnobotany</w:t>
      </w:r>
      <w:proofErr w:type="spellEnd"/>
      <w:r w:rsidR="00392743" w:rsidRPr="00EA223A">
        <w:rPr>
          <w:rFonts w:ascii="Times New Roman" w:hAnsi="Times New Roman"/>
          <w:sz w:val="20"/>
          <w:szCs w:val="20"/>
        </w:rPr>
        <w:t xml:space="preserve"> deals with the study of the relationship between people and plants and most commonly refers to the study of how people of a partic</w:t>
      </w:r>
      <w:r w:rsidR="00392743" w:rsidRPr="00EA223A">
        <w:rPr>
          <w:rFonts w:ascii="Times New Roman" w:hAnsi="Times New Roman"/>
          <w:sz w:val="20"/>
          <w:szCs w:val="20"/>
        </w:rPr>
        <w:softHyphen/>
        <w:t xml:space="preserve">ular culture and region make use of indigenous plants. The main aim of </w:t>
      </w:r>
      <w:proofErr w:type="spellStart"/>
      <w:r w:rsidR="00392743" w:rsidRPr="00EA223A">
        <w:rPr>
          <w:rFonts w:ascii="Times New Roman" w:hAnsi="Times New Roman"/>
          <w:sz w:val="20"/>
          <w:szCs w:val="20"/>
        </w:rPr>
        <w:t>ethnobotany</w:t>
      </w:r>
      <w:proofErr w:type="spellEnd"/>
      <w:r w:rsidR="00392743" w:rsidRPr="00EA223A">
        <w:rPr>
          <w:rFonts w:ascii="Times New Roman" w:hAnsi="Times New Roman"/>
          <w:sz w:val="20"/>
          <w:szCs w:val="20"/>
        </w:rPr>
        <w:t xml:space="preserve"> is to document the knowledge about plants that had come through generations and use </w:t>
      </w:r>
      <w:r w:rsidR="00057B16" w:rsidRPr="00EA223A">
        <w:rPr>
          <w:rFonts w:ascii="Times New Roman" w:hAnsi="Times New Roman"/>
          <w:sz w:val="20"/>
          <w:szCs w:val="20"/>
        </w:rPr>
        <w:t xml:space="preserve">of </w:t>
      </w:r>
      <w:r w:rsidR="00392743" w:rsidRPr="00EA223A">
        <w:rPr>
          <w:rFonts w:ascii="Times New Roman" w:hAnsi="Times New Roman"/>
          <w:sz w:val="20"/>
          <w:szCs w:val="20"/>
        </w:rPr>
        <w:t xml:space="preserve">knowledge for the benefit of the society. Historically plants used in traditional medicine by the indigenous populations across the world have produced some of the most useful modern day pharmaceuticals. </w:t>
      </w:r>
      <w:r w:rsidR="00A9755C" w:rsidRPr="00EA223A">
        <w:rPr>
          <w:rFonts w:ascii="Times New Roman" w:hAnsi="Times New Roman"/>
          <w:sz w:val="20"/>
          <w:szCs w:val="20"/>
        </w:rPr>
        <w:t>The use of medicinal plants at home is not only cheaper from</w:t>
      </w:r>
      <w:r w:rsidR="00093102" w:rsidRPr="00EA223A">
        <w:rPr>
          <w:rFonts w:ascii="Times New Roman" w:hAnsi="Times New Roman"/>
          <w:sz w:val="20"/>
          <w:szCs w:val="20"/>
        </w:rPr>
        <w:t xml:space="preserve"> economic point of view, but also responsible for </w:t>
      </w:r>
      <w:r w:rsidR="00A9755C" w:rsidRPr="00EA223A">
        <w:rPr>
          <w:rFonts w:ascii="Times New Roman" w:hAnsi="Times New Roman"/>
          <w:sz w:val="20"/>
          <w:szCs w:val="20"/>
        </w:rPr>
        <w:t xml:space="preserve">fewer </w:t>
      </w:r>
      <w:r w:rsidR="00093102" w:rsidRPr="00EA223A">
        <w:rPr>
          <w:rFonts w:ascii="Times New Roman" w:hAnsi="Times New Roman"/>
          <w:sz w:val="20"/>
          <w:szCs w:val="20"/>
        </w:rPr>
        <w:t xml:space="preserve">side effects than </w:t>
      </w:r>
      <w:r w:rsidR="00A9755C" w:rsidRPr="00EA223A">
        <w:rPr>
          <w:rFonts w:ascii="Times New Roman" w:hAnsi="Times New Roman"/>
          <w:sz w:val="20"/>
          <w:szCs w:val="20"/>
        </w:rPr>
        <w:t>that of</w:t>
      </w:r>
      <w:r w:rsidR="00093102" w:rsidRPr="00EA223A">
        <w:rPr>
          <w:rFonts w:ascii="Times New Roman" w:hAnsi="Times New Roman"/>
          <w:sz w:val="20"/>
          <w:szCs w:val="20"/>
        </w:rPr>
        <w:t xml:space="preserve"> chemical antibiotics.</w:t>
      </w:r>
    </w:p>
    <w:p w:rsidR="008A05E5" w:rsidRPr="00EA223A" w:rsidRDefault="00392743" w:rsidP="00EA223A">
      <w:pPr>
        <w:adjustRightInd w:val="0"/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0"/>
          <w:szCs w:val="20"/>
          <w:lang w:bidi="ar-SA"/>
        </w:rPr>
      </w:pPr>
      <w:r w:rsidRPr="00EA223A">
        <w:rPr>
          <w:rFonts w:ascii="Times New Roman" w:hAnsi="Times New Roman"/>
          <w:sz w:val="20"/>
          <w:szCs w:val="20"/>
        </w:rPr>
        <w:t xml:space="preserve"> </w:t>
      </w:r>
      <w:r w:rsidR="008A05E5" w:rsidRPr="00EA223A">
        <w:rPr>
          <w:rFonts w:ascii="Times New Roman" w:hAnsi="Times New Roman"/>
          <w:color w:val="000000" w:themeColor="text1"/>
          <w:sz w:val="20"/>
          <w:szCs w:val="20"/>
          <w:lang w:bidi="ar-SA"/>
        </w:rPr>
        <w:t xml:space="preserve">Today about 80% of the world’s population rely pre dominantly on plants and </w:t>
      </w:r>
      <w:r w:rsidR="00C7142B" w:rsidRPr="00EA223A">
        <w:rPr>
          <w:rFonts w:ascii="Times New Roman" w:hAnsi="Times New Roman"/>
          <w:color w:val="000000" w:themeColor="text1"/>
          <w:sz w:val="20"/>
          <w:szCs w:val="20"/>
          <w:lang w:bidi="ar-SA"/>
        </w:rPr>
        <w:t xml:space="preserve">plant extracts for healthcare </w:t>
      </w:r>
      <w:r w:rsidR="00E804C8" w:rsidRPr="00EA223A">
        <w:rPr>
          <w:rFonts w:ascii="Times New Roman" w:hAnsi="Times New Roman"/>
          <w:color w:val="000000" w:themeColor="text1"/>
          <w:sz w:val="20"/>
          <w:szCs w:val="20"/>
          <w:lang w:bidi="ar-SA"/>
        </w:rPr>
        <w:t>[2]</w:t>
      </w:r>
      <w:r w:rsidR="008A05E5" w:rsidRPr="00EA223A">
        <w:rPr>
          <w:rFonts w:ascii="Times New Roman" w:hAnsi="Times New Roman"/>
          <w:color w:val="000000" w:themeColor="text1"/>
          <w:sz w:val="20"/>
          <w:szCs w:val="20"/>
          <w:lang w:bidi="ar-SA"/>
        </w:rPr>
        <w:t xml:space="preserve"> In addition, of the top 150 proprietary drugs used in the United States of America (USA), 57% contain at least one major active compound </w:t>
      </w:r>
      <w:r w:rsidR="008A05E5" w:rsidRPr="00EA223A">
        <w:rPr>
          <w:rFonts w:ascii="Times New Roman" w:hAnsi="Times New Roman"/>
          <w:color w:val="000000" w:themeColor="text1"/>
          <w:sz w:val="20"/>
          <w:szCs w:val="20"/>
          <w:lang w:bidi="ar-SA"/>
        </w:rPr>
        <w:lastRenderedPageBreak/>
        <w:t xml:space="preserve">currently or once derived from plants </w:t>
      </w:r>
      <w:r w:rsidR="00E804C8" w:rsidRPr="00EA223A">
        <w:rPr>
          <w:rFonts w:ascii="Times New Roman" w:hAnsi="Times New Roman"/>
          <w:color w:val="000000" w:themeColor="text1"/>
          <w:sz w:val="20"/>
          <w:szCs w:val="20"/>
          <w:lang w:bidi="ar-SA"/>
        </w:rPr>
        <w:t>[3].</w:t>
      </w:r>
      <w:r w:rsidR="008A05E5" w:rsidRPr="00EA223A">
        <w:rPr>
          <w:rFonts w:ascii="Times New Roman" w:hAnsi="Times New Roman"/>
          <w:color w:val="000000" w:themeColor="text1"/>
          <w:sz w:val="20"/>
          <w:szCs w:val="20"/>
          <w:lang w:bidi="ar-SA"/>
        </w:rPr>
        <w:t xml:space="preserve"> Today, </w:t>
      </w:r>
      <w:proofErr w:type="spellStart"/>
      <w:r w:rsidR="008A05E5" w:rsidRPr="00EA223A">
        <w:rPr>
          <w:rFonts w:ascii="Times New Roman" w:hAnsi="Times New Roman"/>
          <w:color w:val="000000" w:themeColor="text1"/>
          <w:sz w:val="20"/>
          <w:szCs w:val="20"/>
          <w:lang w:bidi="ar-SA"/>
        </w:rPr>
        <w:t>ethnomedical</w:t>
      </w:r>
      <w:proofErr w:type="spellEnd"/>
      <w:r w:rsidR="008A05E5" w:rsidRPr="00EA223A">
        <w:rPr>
          <w:rFonts w:ascii="Times New Roman" w:hAnsi="Times New Roman"/>
          <w:color w:val="000000" w:themeColor="text1"/>
          <w:sz w:val="20"/>
          <w:szCs w:val="20"/>
          <w:lang w:bidi="ar-SA"/>
        </w:rPr>
        <w:t xml:space="preserve"> practices and beliefs are part of a total belief system that transcends class, ethnicity and religious belief in such a manner that the terms “folk or traditional” can be used to describe practices that are </w:t>
      </w:r>
      <w:r w:rsidR="00C7142B" w:rsidRPr="00EA223A">
        <w:rPr>
          <w:rFonts w:ascii="Times New Roman" w:hAnsi="Times New Roman"/>
          <w:color w:val="000000" w:themeColor="text1"/>
          <w:sz w:val="20"/>
          <w:szCs w:val="20"/>
          <w:lang w:bidi="ar-SA"/>
        </w:rPr>
        <w:t xml:space="preserve">truly universal </w:t>
      </w:r>
      <w:r w:rsidR="00E804C8" w:rsidRPr="00EA223A">
        <w:rPr>
          <w:rFonts w:ascii="Times New Roman" w:hAnsi="Times New Roman"/>
          <w:color w:val="000000" w:themeColor="text1"/>
          <w:sz w:val="20"/>
          <w:szCs w:val="20"/>
          <w:lang w:bidi="ar-SA"/>
        </w:rPr>
        <w:t xml:space="preserve">[4]. </w:t>
      </w:r>
      <w:r w:rsidR="008A05E5" w:rsidRPr="00EA223A">
        <w:rPr>
          <w:rFonts w:ascii="Times New Roman" w:hAnsi="Times New Roman"/>
          <w:color w:val="000000" w:themeColor="text1"/>
          <w:sz w:val="20"/>
          <w:szCs w:val="20"/>
          <w:lang w:bidi="ar-SA"/>
        </w:rPr>
        <w:t>In North America, Europe and the Caribbean, the return to the traditional (</w:t>
      </w:r>
      <w:proofErr w:type="spellStart"/>
      <w:r w:rsidR="008A05E5" w:rsidRPr="00EA223A">
        <w:rPr>
          <w:rFonts w:ascii="Times New Roman" w:hAnsi="Times New Roman"/>
          <w:color w:val="000000" w:themeColor="text1"/>
          <w:sz w:val="20"/>
          <w:szCs w:val="20"/>
          <w:lang w:bidi="ar-SA"/>
        </w:rPr>
        <w:t>ethnomedicinal</w:t>
      </w:r>
      <w:proofErr w:type="spellEnd"/>
      <w:r w:rsidR="008A05E5" w:rsidRPr="00EA223A">
        <w:rPr>
          <w:rFonts w:ascii="Times New Roman" w:hAnsi="Times New Roman"/>
          <w:color w:val="000000" w:themeColor="text1"/>
          <w:sz w:val="20"/>
          <w:szCs w:val="20"/>
          <w:lang w:bidi="ar-SA"/>
        </w:rPr>
        <w:t>) aspect of healthcare is not restricted to the poor, but extends to all social</w:t>
      </w:r>
      <w:r w:rsidR="00C7142B" w:rsidRPr="00EA223A">
        <w:rPr>
          <w:rFonts w:ascii="Times New Roman" w:hAnsi="Times New Roman"/>
          <w:color w:val="000000" w:themeColor="text1"/>
          <w:sz w:val="20"/>
          <w:szCs w:val="20"/>
          <w:lang w:bidi="ar-SA"/>
        </w:rPr>
        <w:t xml:space="preserve"> classes </w:t>
      </w:r>
      <w:r w:rsidR="00E804C8" w:rsidRPr="00EA223A">
        <w:rPr>
          <w:rFonts w:ascii="Times New Roman" w:hAnsi="Times New Roman"/>
          <w:color w:val="000000" w:themeColor="text1"/>
          <w:sz w:val="20"/>
          <w:szCs w:val="20"/>
          <w:lang w:bidi="ar-SA"/>
        </w:rPr>
        <w:t>[4].</w:t>
      </w:r>
    </w:p>
    <w:p w:rsidR="00392743" w:rsidRDefault="00A713CA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9A3EE1" w:rsidRPr="00EA223A">
        <w:rPr>
          <w:rFonts w:ascii="Times New Roman" w:hAnsi="Times New Roman"/>
          <w:sz w:val="20"/>
          <w:szCs w:val="20"/>
        </w:rPr>
        <w:t>Si</w:t>
      </w:r>
      <w:r w:rsidR="00392743" w:rsidRPr="00EA223A">
        <w:rPr>
          <w:rFonts w:ascii="Times New Roman" w:hAnsi="Times New Roman"/>
          <w:sz w:val="20"/>
          <w:szCs w:val="20"/>
        </w:rPr>
        <w:t>nce the 1980</w:t>
      </w:r>
      <w:r w:rsidR="00B2048F" w:rsidRPr="00EA223A">
        <w:rPr>
          <w:rFonts w:ascii="Times New Roman" w:hAnsi="Times New Roman"/>
          <w:sz w:val="20"/>
          <w:szCs w:val="20"/>
        </w:rPr>
        <w:t>,</w:t>
      </w:r>
      <w:r w:rsidR="00392743" w:rsidRPr="00EA223A">
        <w:rPr>
          <w:rFonts w:ascii="Times New Roman" w:hAnsi="Times New Roman"/>
          <w:sz w:val="20"/>
          <w:szCs w:val="20"/>
        </w:rPr>
        <w:t xml:space="preserve"> extensive wor</w:t>
      </w:r>
      <w:r w:rsidR="00B2048F" w:rsidRPr="00EA223A">
        <w:rPr>
          <w:rFonts w:ascii="Times New Roman" w:hAnsi="Times New Roman"/>
          <w:sz w:val="20"/>
          <w:szCs w:val="20"/>
        </w:rPr>
        <w:t>k</w:t>
      </w:r>
      <w:r w:rsidR="00392743" w:rsidRPr="00EA223A">
        <w:rPr>
          <w:rFonts w:ascii="Times New Roman" w:hAnsi="Times New Roman"/>
          <w:sz w:val="20"/>
          <w:szCs w:val="20"/>
        </w:rPr>
        <w:t>s have been conducted on medicin</w:t>
      </w:r>
      <w:r w:rsidR="0033254E" w:rsidRPr="00EA223A">
        <w:rPr>
          <w:rFonts w:ascii="Times New Roman" w:hAnsi="Times New Roman"/>
          <w:sz w:val="20"/>
          <w:szCs w:val="20"/>
        </w:rPr>
        <w:t xml:space="preserve">al plants particularly on </w:t>
      </w:r>
      <w:proofErr w:type="spellStart"/>
      <w:r w:rsidR="0033254E" w:rsidRPr="00EA223A">
        <w:rPr>
          <w:rFonts w:ascii="Times New Roman" w:hAnsi="Times New Roman"/>
          <w:sz w:val="20"/>
          <w:szCs w:val="20"/>
        </w:rPr>
        <w:t>ethno</w:t>
      </w:r>
      <w:r w:rsidR="00392743" w:rsidRPr="00EA223A">
        <w:rPr>
          <w:rFonts w:ascii="Times New Roman" w:hAnsi="Times New Roman"/>
          <w:sz w:val="20"/>
          <w:szCs w:val="20"/>
        </w:rPr>
        <w:t>bota</w:t>
      </w:r>
      <w:r w:rsidR="00B2048F" w:rsidRPr="00EA223A">
        <w:rPr>
          <w:rFonts w:ascii="Times New Roman" w:hAnsi="Times New Roman"/>
          <w:sz w:val="20"/>
          <w:szCs w:val="20"/>
        </w:rPr>
        <w:t>ny</w:t>
      </w:r>
      <w:proofErr w:type="spellEnd"/>
      <w:r w:rsidR="00B2048F" w:rsidRPr="00EA223A">
        <w:rPr>
          <w:rFonts w:ascii="Times New Roman" w:hAnsi="Times New Roman"/>
          <w:sz w:val="20"/>
          <w:szCs w:val="20"/>
        </w:rPr>
        <w:t xml:space="preserve"> in different parts of Nepal</w:t>
      </w:r>
      <w:r w:rsidR="00392743" w:rsidRPr="00EA223A">
        <w:rPr>
          <w:rFonts w:ascii="Times New Roman" w:hAnsi="Times New Roman"/>
          <w:sz w:val="20"/>
          <w:szCs w:val="20"/>
        </w:rPr>
        <w:t>. These stu</w:t>
      </w:r>
      <w:r w:rsidR="00392743" w:rsidRPr="00EA223A">
        <w:rPr>
          <w:rFonts w:ascii="Times New Roman" w:hAnsi="Times New Roman"/>
          <w:sz w:val="20"/>
          <w:szCs w:val="20"/>
        </w:rPr>
        <w:softHyphen/>
        <w:t>dies focused on the plants used as medicine by different ethnic/cast group in different geographical areas along with their description, distribution, vernacular name, parts</w:t>
      </w:r>
      <w:r w:rsidR="00B2048F" w:rsidRPr="00EA223A">
        <w:rPr>
          <w:rFonts w:ascii="Times New Roman" w:hAnsi="Times New Roman"/>
          <w:sz w:val="20"/>
          <w:szCs w:val="20"/>
        </w:rPr>
        <w:t xml:space="preserve"> used, method of preparation do</w:t>
      </w:r>
      <w:r w:rsidR="00392743" w:rsidRPr="00EA223A">
        <w:rPr>
          <w:rFonts w:ascii="Times New Roman" w:hAnsi="Times New Roman"/>
          <w:sz w:val="20"/>
          <w:szCs w:val="20"/>
        </w:rPr>
        <w:t>s</w:t>
      </w:r>
      <w:r w:rsidR="00B2048F" w:rsidRPr="00EA223A">
        <w:rPr>
          <w:rFonts w:ascii="Times New Roman" w:hAnsi="Times New Roman"/>
          <w:sz w:val="20"/>
          <w:szCs w:val="20"/>
        </w:rPr>
        <w:t>e</w:t>
      </w:r>
      <w:r w:rsidR="00392743" w:rsidRPr="00EA223A">
        <w:rPr>
          <w:rFonts w:ascii="Times New Roman" w:hAnsi="Times New Roman"/>
          <w:sz w:val="20"/>
          <w:szCs w:val="20"/>
        </w:rPr>
        <w:t xml:space="preserve"> etc.</w:t>
      </w:r>
      <w:r w:rsidR="003A3A0C" w:rsidRPr="00EA223A">
        <w:rPr>
          <w:rFonts w:ascii="Times New Roman" w:hAnsi="Times New Roman"/>
          <w:sz w:val="20"/>
          <w:szCs w:val="20"/>
        </w:rPr>
        <w:t xml:space="preserve"> </w:t>
      </w:r>
      <w:r w:rsidR="002C305E" w:rsidRPr="00EA223A">
        <w:rPr>
          <w:rFonts w:ascii="Times New Roman" w:hAnsi="Times New Roman"/>
          <w:sz w:val="20"/>
          <w:szCs w:val="20"/>
        </w:rPr>
        <w:t xml:space="preserve">72 plant species ware reported from </w:t>
      </w:r>
      <w:proofErr w:type="spellStart"/>
      <w:r w:rsidR="002C305E" w:rsidRPr="00EA223A">
        <w:rPr>
          <w:rFonts w:ascii="Times New Roman" w:hAnsi="Times New Roman"/>
          <w:sz w:val="20"/>
          <w:szCs w:val="20"/>
        </w:rPr>
        <w:t>Helambu</w:t>
      </w:r>
      <w:proofErr w:type="spellEnd"/>
      <w:r w:rsidR="002C305E" w:rsidRPr="00EA223A">
        <w:rPr>
          <w:rFonts w:ascii="Times New Roman" w:hAnsi="Times New Roman"/>
          <w:sz w:val="20"/>
          <w:szCs w:val="20"/>
        </w:rPr>
        <w:t xml:space="preserve"> and adjoining area; among them 20 species were used for food, 13 for fodder, 4 for compost, 16 for medicine, 7 for timber, 5 for fire wood, 3 for fiber and 9 for miscellaneous purpose </w:t>
      </w:r>
      <w:r w:rsidR="00E804C8" w:rsidRPr="00EA223A">
        <w:rPr>
          <w:rFonts w:ascii="Times New Roman" w:hAnsi="Times New Roman"/>
          <w:sz w:val="20"/>
          <w:szCs w:val="20"/>
        </w:rPr>
        <w:t>[5].</w:t>
      </w:r>
      <w:r>
        <w:rPr>
          <w:rFonts w:ascii="Times New Roman" w:hAnsi="Times New Roman"/>
          <w:sz w:val="20"/>
          <w:szCs w:val="20"/>
        </w:rPr>
        <w:t xml:space="preserve"> </w:t>
      </w:r>
      <w:r w:rsidR="00F62837" w:rsidRPr="00EA223A">
        <w:rPr>
          <w:rFonts w:ascii="Times New Roman" w:hAnsi="Times New Roman"/>
          <w:sz w:val="20"/>
          <w:szCs w:val="20"/>
        </w:rPr>
        <w:t>52 plant species belonging to 50 genera and 17 families are</w:t>
      </w:r>
      <w:r w:rsidR="00392743" w:rsidRPr="00EA223A">
        <w:rPr>
          <w:rFonts w:ascii="Times New Roman" w:hAnsi="Times New Roman"/>
          <w:sz w:val="20"/>
          <w:szCs w:val="20"/>
        </w:rPr>
        <w:t xml:space="preserve"> used for the treatment of domestic </w:t>
      </w:r>
      <w:r w:rsidR="00B2048F" w:rsidRPr="00EA223A">
        <w:rPr>
          <w:rFonts w:ascii="Times New Roman" w:hAnsi="Times New Roman"/>
          <w:sz w:val="20"/>
          <w:szCs w:val="20"/>
        </w:rPr>
        <w:t xml:space="preserve">cattle in the </w:t>
      </w:r>
      <w:proofErr w:type="spellStart"/>
      <w:r w:rsidR="00B2048F" w:rsidRPr="00EA223A">
        <w:rPr>
          <w:rFonts w:ascii="Times New Roman" w:hAnsi="Times New Roman"/>
          <w:sz w:val="20"/>
          <w:szCs w:val="20"/>
        </w:rPr>
        <w:t>Narayani</w:t>
      </w:r>
      <w:proofErr w:type="spellEnd"/>
      <w:r w:rsidR="00B2048F" w:rsidRPr="00EA223A">
        <w:rPr>
          <w:rFonts w:ascii="Times New Roman" w:hAnsi="Times New Roman"/>
          <w:sz w:val="20"/>
          <w:szCs w:val="20"/>
        </w:rPr>
        <w:t xml:space="preserve"> zone of C</w:t>
      </w:r>
      <w:r w:rsidR="00392743" w:rsidRPr="00EA223A">
        <w:rPr>
          <w:rFonts w:ascii="Times New Roman" w:hAnsi="Times New Roman"/>
          <w:sz w:val="20"/>
          <w:szCs w:val="20"/>
        </w:rPr>
        <w:t xml:space="preserve">entral Nepal </w:t>
      </w:r>
      <w:r w:rsidR="00E804C8" w:rsidRPr="00EA223A">
        <w:rPr>
          <w:rFonts w:ascii="Times New Roman" w:hAnsi="Times New Roman"/>
          <w:sz w:val="20"/>
          <w:szCs w:val="20"/>
        </w:rPr>
        <w:t>[6].</w:t>
      </w:r>
    </w:p>
    <w:p w:rsidR="00A713CA" w:rsidRDefault="00A713CA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71465B" w:rsidRPr="00EA223A" w:rsidRDefault="0071465B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392743" w:rsidRPr="00EA223A" w:rsidRDefault="00392743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  <w:r w:rsidRPr="00EA223A">
        <w:rPr>
          <w:rFonts w:ascii="Times New Roman" w:hAnsi="Times New Roman"/>
          <w:b/>
          <w:bCs/>
          <w:sz w:val="20"/>
          <w:szCs w:val="20"/>
        </w:rPr>
        <w:t>Methodology</w:t>
      </w:r>
      <w:r w:rsidRPr="00EA223A">
        <w:rPr>
          <w:rFonts w:ascii="Times New Roman" w:hAnsi="Times New Roman"/>
          <w:sz w:val="20"/>
          <w:szCs w:val="20"/>
        </w:rPr>
        <w:t xml:space="preserve"> </w:t>
      </w:r>
    </w:p>
    <w:p w:rsidR="00392743" w:rsidRPr="00EA223A" w:rsidRDefault="00392743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EA223A">
        <w:rPr>
          <w:rFonts w:ascii="Times New Roman" w:hAnsi="Times New Roman"/>
          <w:b/>
          <w:bCs/>
          <w:i/>
          <w:sz w:val="20"/>
          <w:szCs w:val="20"/>
        </w:rPr>
        <w:t>Plant collection and identification</w:t>
      </w:r>
      <w:r w:rsidRPr="00EA223A">
        <w:rPr>
          <w:rFonts w:ascii="Times New Roman" w:hAnsi="Times New Roman"/>
          <w:i/>
          <w:sz w:val="20"/>
          <w:szCs w:val="20"/>
        </w:rPr>
        <w:t xml:space="preserve"> </w:t>
      </w:r>
    </w:p>
    <w:p w:rsidR="00EA223A" w:rsidRPr="00EA223A" w:rsidRDefault="00A713CA" w:rsidP="00A713CA">
      <w:pPr>
        <w:pStyle w:val="NormalWeb"/>
        <w:adjustRightInd w:val="0"/>
        <w:snapToGrid w:val="0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392743" w:rsidRPr="00EA223A">
        <w:rPr>
          <w:rFonts w:ascii="Times New Roman" w:hAnsi="Times New Roman"/>
          <w:sz w:val="20"/>
          <w:szCs w:val="20"/>
        </w:rPr>
        <w:t>The collected plant specimens were pressed and dried. They were ca</w:t>
      </w:r>
      <w:r w:rsidR="00392743" w:rsidRPr="00EA223A">
        <w:rPr>
          <w:rFonts w:ascii="Times New Roman" w:hAnsi="Times New Roman"/>
          <w:sz w:val="20"/>
          <w:szCs w:val="20"/>
        </w:rPr>
        <w:softHyphen/>
        <w:t xml:space="preserve">tegorized according to their use. Identification was done by using relevant literatures and related Professor of </w:t>
      </w:r>
      <w:proofErr w:type="spellStart"/>
      <w:r w:rsidR="00392743" w:rsidRPr="00EA223A">
        <w:rPr>
          <w:rFonts w:ascii="Times New Roman" w:hAnsi="Times New Roman"/>
          <w:sz w:val="20"/>
          <w:szCs w:val="20"/>
        </w:rPr>
        <w:t>Tribhuvan</w:t>
      </w:r>
      <w:proofErr w:type="spellEnd"/>
      <w:r w:rsidR="00392743" w:rsidRPr="00EA223A">
        <w:rPr>
          <w:rFonts w:ascii="Times New Roman" w:hAnsi="Times New Roman"/>
          <w:sz w:val="20"/>
          <w:szCs w:val="20"/>
        </w:rPr>
        <w:t xml:space="preserve"> University of C</w:t>
      </w:r>
      <w:r w:rsidR="008A05E5" w:rsidRPr="00EA223A">
        <w:rPr>
          <w:rFonts w:ascii="Times New Roman" w:hAnsi="Times New Roman"/>
          <w:sz w:val="20"/>
          <w:szCs w:val="20"/>
        </w:rPr>
        <w:t>entral Department of Botany</w:t>
      </w:r>
      <w:r w:rsidR="00392743" w:rsidRPr="00EA223A">
        <w:rPr>
          <w:rFonts w:ascii="Times New Roman" w:hAnsi="Times New Roman"/>
          <w:sz w:val="20"/>
          <w:szCs w:val="20"/>
        </w:rPr>
        <w:t xml:space="preserve">. </w:t>
      </w:r>
      <w:r w:rsidR="008A05E5" w:rsidRPr="00EA223A">
        <w:rPr>
          <w:rFonts w:ascii="Times New Roman" w:hAnsi="Times New Roman"/>
          <w:sz w:val="20"/>
          <w:szCs w:val="20"/>
        </w:rPr>
        <w:t xml:space="preserve">In survey time, </w:t>
      </w:r>
      <w:r w:rsidR="00392743" w:rsidRPr="00EA223A">
        <w:rPr>
          <w:rFonts w:ascii="Times New Roman" w:hAnsi="Times New Roman"/>
          <w:sz w:val="20"/>
          <w:szCs w:val="20"/>
        </w:rPr>
        <w:t xml:space="preserve">main destination areas </w:t>
      </w:r>
      <w:r w:rsidR="00414FDA" w:rsidRPr="00EA223A">
        <w:rPr>
          <w:rFonts w:ascii="Times New Roman" w:hAnsi="Times New Roman"/>
          <w:sz w:val="20"/>
          <w:szCs w:val="20"/>
        </w:rPr>
        <w:t>were</w:t>
      </w:r>
      <w:r w:rsidR="00392743" w:rsidRPr="00EA223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92743" w:rsidRPr="00EA223A">
        <w:rPr>
          <w:rFonts w:ascii="Times New Roman" w:hAnsi="Times New Roman"/>
          <w:sz w:val="20"/>
          <w:szCs w:val="20"/>
        </w:rPr>
        <w:t>Birethanti</w:t>
      </w:r>
      <w:proofErr w:type="spellEnd"/>
      <w:r w:rsidR="00392743" w:rsidRPr="00EA223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392743" w:rsidRPr="00EA223A">
        <w:rPr>
          <w:rFonts w:ascii="Times New Roman" w:hAnsi="Times New Roman"/>
          <w:sz w:val="20"/>
          <w:szCs w:val="20"/>
        </w:rPr>
        <w:t>Ghandruk</w:t>
      </w:r>
      <w:proofErr w:type="spellEnd"/>
      <w:r w:rsidR="00392743" w:rsidRPr="00EA223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392743" w:rsidRPr="00EA223A">
        <w:rPr>
          <w:rFonts w:ascii="Times New Roman" w:hAnsi="Times New Roman"/>
          <w:sz w:val="20"/>
          <w:szCs w:val="20"/>
        </w:rPr>
        <w:t>Chhomrong</w:t>
      </w:r>
      <w:proofErr w:type="spellEnd"/>
      <w:r w:rsidR="00392743" w:rsidRPr="00EA223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392743" w:rsidRPr="00EA223A">
        <w:rPr>
          <w:rFonts w:ascii="Times New Roman" w:hAnsi="Times New Roman"/>
          <w:sz w:val="20"/>
          <w:szCs w:val="20"/>
        </w:rPr>
        <w:t>Sinuwa</w:t>
      </w:r>
      <w:proofErr w:type="spellEnd"/>
      <w:r w:rsidR="00392743" w:rsidRPr="00EA223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392743" w:rsidRPr="00EA223A">
        <w:rPr>
          <w:rFonts w:ascii="Times New Roman" w:hAnsi="Times New Roman"/>
          <w:sz w:val="20"/>
          <w:szCs w:val="20"/>
        </w:rPr>
        <w:t>Machhapuchhre</w:t>
      </w:r>
      <w:proofErr w:type="spellEnd"/>
      <w:r w:rsidR="00392743" w:rsidRPr="00EA223A">
        <w:rPr>
          <w:rFonts w:ascii="Times New Roman" w:hAnsi="Times New Roman"/>
          <w:sz w:val="20"/>
          <w:szCs w:val="20"/>
        </w:rPr>
        <w:t xml:space="preserve"> base Camp and Annapurna Base Camp. The local people of these areas are </w:t>
      </w:r>
      <w:r w:rsidR="00414FDA" w:rsidRPr="00EA223A">
        <w:rPr>
          <w:rFonts w:ascii="Times New Roman" w:hAnsi="Times New Roman"/>
          <w:sz w:val="20"/>
          <w:szCs w:val="20"/>
        </w:rPr>
        <w:t>mainly</w:t>
      </w:r>
      <w:r w:rsidR="00392743" w:rsidRPr="00EA223A">
        <w:rPr>
          <w:rFonts w:ascii="Times New Roman" w:hAnsi="Times New Roman"/>
          <w:sz w:val="20"/>
          <w:szCs w:val="20"/>
        </w:rPr>
        <w:t xml:space="preserve"> based on the Hotel Business </w:t>
      </w:r>
      <w:proofErr w:type="spellStart"/>
      <w:r w:rsidR="00392743" w:rsidRPr="00EA223A">
        <w:rPr>
          <w:rFonts w:ascii="Times New Roman" w:hAnsi="Times New Roman"/>
          <w:sz w:val="20"/>
          <w:szCs w:val="20"/>
        </w:rPr>
        <w:t>Programme</w:t>
      </w:r>
      <w:proofErr w:type="spellEnd"/>
      <w:r w:rsidR="00392743" w:rsidRPr="00EA223A">
        <w:rPr>
          <w:rFonts w:ascii="Times New Roman" w:hAnsi="Times New Roman"/>
          <w:sz w:val="20"/>
          <w:szCs w:val="20"/>
        </w:rPr>
        <w:t xml:space="preserve">. </w:t>
      </w:r>
      <w:r w:rsidR="00414FDA" w:rsidRPr="00EA223A">
        <w:rPr>
          <w:rFonts w:ascii="Times New Roman" w:hAnsi="Times New Roman"/>
          <w:sz w:val="20"/>
          <w:szCs w:val="20"/>
        </w:rPr>
        <w:t>But in t</w:t>
      </w:r>
      <w:r w:rsidR="00392743" w:rsidRPr="00EA223A">
        <w:rPr>
          <w:rFonts w:ascii="Times New Roman" w:hAnsi="Times New Roman"/>
          <w:sz w:val="20"/>
          <w:szCs w:val="20"/>
        </w:rPr>
        <w:t>he Southern part</w:t>
      </w:r>
      <w:r w:rsidR="00414FDA" w:rsidRPr="00EA223A">
        <w:rPr>
          <w:rFonts w:ascii="Times New Roman" w:hAnsi="Times New Roman"/>
          <w:sz w:val="20"/>
          <w:szCs w:val="20"/>
        </w:rPr>
        <w:t xml:space="preserve"> of ACA</w:t>
      </w:r>
      <w:r w:rsidR="00392743" w:rsidRPr="00EA223A">
        <w:rPr>
          <w:rFonts w:ascii="Times New Roman" w:hAnsi="Times New Roman"/>
          <w:sz w:val="20"/>
          <w:szCs w:val="20"/>
        </w:rPr>
        <w:t xml:space="preserve"> </w:t>
      </w:r>
      <w:r w:rsidR="00414FDA" w:rsidRPr="00EA223A">
        <w:rPr>
          <w:rFonts w:ascii="Times New Roman" w:hAnsi="Times New Roman"/>
          <w:sz w:val="20"/>
          <w:szCs w:val="20"/>
        </w:rPr>
        <w:lastRenderedPageBreak/>
        <w:t>(</w:t>
      </w:r>
      <w:proofErr w:type="spellStart"/>
      <w:r w:rsidR="00392743" w:rsidRPr="00EA223A">
        <w:rPr>
          <w:rFonts w:ascii="Times New Roman" w:hAnsi="Times New Roman"/>
          <w:sz w:val="20"/>
          <w:szCs w:val="20"/>
        </w:rPr>
        <w:t>Birethanti</w:t>
      </w:r>
      <w:proofErr w:type="spellEnd"/>
      <w:r w:rsidR="00392743" w:rsidRPr="00EA223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392743" w:rsidRPr="00EA223A">
        <w:rPr>
          <w:rFonts w:ascii="Times New Roman" w:hAnsi="Times New Roman"/>
          <w:sz w:val="20"/>
          <w:szCs w:val="20"/>
        </w:rPr>
        <w:t>Gh</w:t>
      </w:r>
      <w:r w:rsidR="00414FDA" w:rsidRPr="00EA223A">
        <w:rPr>
          <w:rFonts w:ascii="Times New Roman" w:hAnsi="Times New Roman"/>
          <w:sz w:val="20"/>
          <w:szCs w:val="20"/>
        </w:rPr>
        <w:t>andruk</w:t>
      </w:r>
      <w:proofErr w:type="spellEnd"/>
      <w:r w:rsidR="00414FDA" w:rsidRPr="00EA223A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="008A05E5" w:rsidRPr="00EA223A">
        <w:rPr>
          <w:rFonts w:ascii="Times New Roman" w:hAnsi="Times New Roman"/>
          <w:sz w:val="20"/>
          <w:szCs w:val="20"/>
        </w:rPr>
        <w:t>Chhomrong</w:t>
      </w:r>
      <w:proofErr w:type="spellEnd"/>
      <w:r w:rsidR="00414FDA" w:rsidRPr="00EA223A">
        <w:rPr>
          <w:rFonts w:ascii="Times New Roman" w:hAnsi="Times New Roman"/>
          <w:sz w:val="20"/>
          <w:szCs w:val="20"/>
        </w:rPr>
        <w:t>)</w:t>
      </w:r>
      <w:r w:rsidR="008A05E5" w:rsidRPr="00EA223A">
        <w:rPr>
          <w:rFonts w:ascii="Times New Roman" w:hAnsi="Times New Roman"/>
          <w:sz w:val="20"/>
          <w:szCs w:val="20"/>
        </w:rPr>
        <w:t xml:space="preserve"> </w:t>
      </w:r>
      <w:r w:rsidR="00392743" w:rsidRPr="00EA223A">
        <w:rPr>
          <w:rFonts w:ascii="Times New Roman" w:hAnsi="Times New Roman"/>
          <w:sz w:val="20"/>
          <w:szCs w:val="20"/>
        </w:rPr>
        <w:t>villagers are also based on the agricult</w:t>
      </w:r>
      <w:r w:rsidR="00E308BF" w:rsidRPr="00EA223A">
        <w:rPr>
          <w:rFonts w:ascii="Times New Roman" w:hAnsi="Times New Roman"/>
          <w:sz w:val="20"/>
          <w:szCs w:val="20"/>
        </w:rPr>
        <w:t>ure and livestock development.</w:t>
      </w:r>
    </w:p>
    <w:p w:rsidR="00EA223A" w:rsidRDefault="00EA223A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13CA" w:rsidRPr="00EA223A" w:rsidRDefault="00A713CA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13CA" w:rsidRDefault="00392743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  <w:r w:rsidRPr="00EA223A">
        <w:rPr>
          <w:rFonts w:ascii="Times New Roman" w:hAnsi="Times New Roman"/>
          <w:b/>
          <w:bCs/>
          <w:i/>
          <w:sz w:val="20"/>
          <w:szCs w:val="20"/>
        </w:rPr>
        <w:t xml:space="preserve">Rural </w:t>
      </w:r>
      <w:r w:rsidR="008A05E5" w:rsidRPr="00EA223A">
        <w:rPr>
          <w:rFonts w:ascii="Times New Roman" w:hAnsi="Times New Roman"/>
          <w:b/>
          <w:bCs/>
          <w:i/>
          <w:sz w:val="20"/>
          <w:szCs w:val="20"/>
        </w:rPr>
        <w:t>appraisal</w:t>
      </w:r>
      <w:r w:rsidR="008A05E5" w:rsidRPr="00EA223A">
        <w:rPr>
          <w:rFonts w:ascii="Times New Roman" w:hAnsi="Times New Roman"/>
          <w:b/>
          <w:bCs/>
          <w:sz w:val="20"/>
          <w:szCs w:val="20"/>
        </w:rPr>
        <w:t>:</w:t>
      </w:r>
      <w:r w:rsidR="008A05E5" w:rsidRPr="00EA223A">
        <w:rPr>
          <w:rFonts w:ascii="Times New Roman" w:hAnsi="Times New Roman"/>
          <w:sz w:val="20"/>
          <w:szCs w:val="20"/>
        </w:rPr>
        <w:t xml:space="preserve"> </w:t>
      </w:r>
    </w:p>
    <w:p w:rsidR="00093102" w:rsidRPr="00EA223A" w:rsidRDefault="00392743" w:rsidP="00A713CA">
      <w:pPr>
        <w:pStyle w:val="NormalWeb"/>
        <w:adjustRightInd w:val="0"/>
        <w:snapToGrid w:val="0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A223A">
        <w:rPr>
          <w:rFonts w:ascii="Times New Roman" w:hAnsi="Times New Roman"/>
          <w:sz w:val="20"/>
          <w:szCs w:val="20"/>
        </w:rPr>
        <w:t>Rural appraisal technique was used to get informa</w:t>
      </w:r>
      <w:r w:rsidR="0029769E" w:rsidRPr="00EA223A">
        <w:rPr>
          <w:rFonts w:ascii="Times New Roman" w:hAnsi="Times New Roman"/>
          <w:sz w:val="20"/>
          <w:szCs w:val="20"/>
        </w:rPr>
        <w:t>tion from the local people on</w:t>
      </w:r>
      <w:r w:rsidRPr="00EA223A">
        <w:rPr>
          <w:rFonts w:ascii="Times New Roman" w:hAnsi="Times New Roman"/>
          <w:sz w:val="20"/>
          <w:szCs w:val="20"/>
        </w:rPr>
        <w:t xml:space="preserve"> different uses of plant species, location, growing condition and place of availability. The traditional healers, the key informants were interviewed with informal questionnaire abou</w:t>
      </w:r>
      <w:r w:rsidR="004355B3" w:rsidRPr="00EA223A">
        <w:rPr>
          <w:rFonts w:ascii="Times New Roman" w:hAnsi="Times New Roman"/>
          <w:sz w:val="20"/>
          <w:szCs w:val="20"/>
        </w:rPr>
        <w:t xml:space="preserve">t various aspects of the health </w:t>
      </w:r>
      <w:r w:rsidRPr="00EA223A">
        <w:rPr>
          <w:rFonts w:ascii="Times New Roman" w:hAnsi="Times New Roman"/>
          <w:sz w:val="20"/>
          <w:szCs w:val="20"/>
        </w:rPr>
        <w:t>issues and healing practices that</w:t>
      </w:r>
      <w:r w:rsidR="007D4B78" w:rsidRPr="00EA223A">
        <w:rPr>
          <w:rFonts w:ascii="Times New Roman" w:hAnsi="Times New Roman"/>
          <w:sz w:val="20"/>
          <w:szCs w:val="20"/>
        </w:rPr>
        <w:t xml:space="preserve"> applied in their community</w:t>
      </w:r>
      <w:r w:rsidR="00EA223A" w:rsidRPr="00EA223A">
        <w:rPr>
          <w:rFonts w:ascii="Times New Roman" w:hAnsi="Times New Roman"/>
          <w:sz w:val="20"/>
          <w:szCs w:val="20"/>
        </w:rPr>
        <w:t>.</w:t>
      </w:r>
    </w:p>
    <w:p w:rsidR="00EA223A" w:rsidRDefault="00EA223A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71465B" w:rsidRPr="00EA223A" w:rsidRDefault="0071465B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92743" w:rsidRPr="00EA223A" w:rsidRDefault="00392743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  <w:r w:rsidRPr="00EA223A">
        <w:rPr>
          <w:rFonts w:ascii="Times New Roman" w:hAnsi="Times New Roman"/>
          <w:b/>
          <w:bCs/>
          <w:sz w:val="20"/>
          <w:szCs w:val="20"/>
        </w:rPr>
        <w:lastRenderedPageBreak/>
        <w:t>Results</w:t>
      </w:r>
      <w:r w:rsidRPr="00EA223A">
        <w:rPr>
          <w:rFonts w:ascii="Times New Roman" w:hAnsi="Times New Roman"/>
          <w:sz w:val="20"/>
          <w:szCs w:val="20"/>
        </w:rPr>
        <w:t xml:space="preserve"> </w:t>
      </w:r>
    </w:p>
    <w:p w:rsidR="00392743" w:rsidRPr="00EA223A" w:rsidRDefault="00A713CA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392743" w:rsidRPr="00EA223A">
        <w:rPr>
          <w:rFonts w:ascii="Times New Roman" w:hAnsi="Times New Roman"/>
          <w:sz w:val="20"/>
          <w:szCs w:val="20"/>
        </w:rPr>
        <w:t>Majority of plant</w:t>
      </w:r>
      <w:r w:rsidR="00D6451B" w:rsidRPr="00EA223A">
        <w:rPr>
          <w:rFonts w:ascii="Times New Roman" w:hAnsi="Times New Roman"/>
          <w:sz w:val="20"/>
          <w:szCs w:val="20"/>
        </w:rPr>
        <w:t>s</w:t>
      </w:r>
      <w:r w:rsidR="00392743" w:rsidRPr="00EA223A">
        <w:rPr>
          <w:rFonts w:ascii="Times New Roman" w:hAnsi="Times New Roman"/>
          <w:sz w:val="20"/>
          <w:szCs w:val="20"/>
        </w:rPr>
        <w:t xml:space="preserve"> in this region are being used as medicine by eth</w:t>
      </w:r>
      <w:r w:rsidR="00D6451B" w:rsidRPr="00EA223A">
        <w:rPr>
          <w:rFonts w:ascii="Times New Roman" w:hAnsi="Times New Roman"/>
          <w:sz w:val="20"/>
          <w:szCs w:val="20"/>
        </w:rPr>
        <w:t>n</w:t>
      </w:r>
      <w:r w:rsidR="00392743" w:rsidRPr="00EA223A">
        <w:rPr>
          <w:rFonts w:ascii="Times New Roman" w:hAnsi="Times New Roman"/>
          <w:sz w:val="20"/>
          <w:szCs w:val="20"/>
        </w:rPr>
        <w:t>ic group. 24 medicinal plant species</w:t>
      </w:r>
      <w:r w:rsidR="007D4B78" w:rsidRPr="00EA223A">
        <w:rPr>
          <w:rFonts w:ascii="Times New Roman" w:hAnsi="Times New Roman"/>
          <w:sz w:val="20"/>
          <w:szCs w:val="20"/>
        </w:rPr>
        <w:t xml:space="preserve"> belonging</w:t>
      </w:r>
      <w:r w:rsidR="00392743" w:rsidRPr="00EA223A">
        <w:rPr>
          <w:rFonts w:ascii="Times New Roman" w:hAnsi="Times New Roman"/>
          <w:sz w:val="20"/>
          <w:szCs w:val="20"/>
        </w:rPr>
        <w:t xml:space="preserve"> </w:t>
      </w:r>
      <w:r w:rsidR="007D4B78" w:rsidRPr="00EA223A">
        <w:rPr>
          <w:rFonts w:ascii="Times New Roman" w:hAnsi="Times New Roman"/>
          <w:sz w:val="20"/>
          <w:szCs w:val="20"/>
        </w:rPr>
        <w:t xml:space="preserve">to 22 families </w:t>
      </w:r>
      <w:r w:rsidR="00D6451B" w:rsidRPr="00EA223A">
        <w:rPr>
          <w:rFonts w:ascii="Times New Roman" w:hAnsi="Times New Roman"/>
          <w:sz w:val="20"/>
          <w:szCs w:val="20"/>
        </w:rPr>
        <w:t>have been recorded in ACA</w:t>
      </w:r>
      <w:r w:rsidR="00392743" w:rsidRPr="00EA223A">
        <w:rPr>
          <w:rFonts w:ascii="Times New Roman" w:hAnsi="Times New Roman"/>
          <w:sz w:val="20"/>
          <w:szCs w:val="20"/>
        </w:rPr>
        <w:t xml:space="preserve"> region. Eth</w:t>
      </w:r>
      <w:r w:rsidR="00D6451B" w:rsidRPr="00EA223A">
        <w:rPr>
          <w:rFonts w:ascii="Times New Roman" w:hAnsi="Times New Roman"/>
          <w:sz w:val="20"/>
          <w:szCs w:val="20"/>
        </w:rPr>
        <w:t>n</w:t>
      </w:r>
      <w:r w:rsidR="00392743" w:rsidRPr="00EA223A">
        <w:rPr>
          <w:rFonts w:ascii="Times New Roman" w:hAnsi="Times New Roman"/>
          <w:sz w:val="20"/>
          <w:szCs w:val="20"/>
        </w:rPr>
        <w:t>ic group</w:t>
      </w:r>
      <w:r w:rsidR="00D6451B" w:rsidRPr="00EA223A">
        <w:rPr>
          <w:rFonts w:ascii="Times New Roman" w:hAnsi="Times New Roman"/>
          <w:sz w:val="20"/>
          <w:szCs w:val="20"/>
        </w:rPr>
        <w:t>s</w:t>
      </w:r>
      <w:r w:rsidR="00392743" w:rsidRPr="00EA223A">
        <w:rPr>
          <w:rFonts w:ascii="Times New Roman" w:hAnsi="Times New Roman"/>
          <w:sz w:val="20"/>
          <w:szCs w:val="20"/>
        </w:rPr>
        <w:t xml:space="preserve"> are collecting medicinal herbs from the forest, pastures and villages. </w:t>
      </w:r>
      <w:r w:rsidR="007D4B78" w:rsidRPr="00EA223A">
        <w:rPr>
          <w:rFonts w:ascii="Times New Roman" w:hAnsi="Times New Roman"/>
          <w:sz w:val="20"/>
          <w:szCs w:val="20"/>
        </w:rPr>
        <w:t>These</w:t>
      </w:r>
      <w:r w:rsidR="00392743" w:rsidRPr="00EA223A">
        <w:rPr>
          <w:rFonts w:ascii="Times New Roman" w:hAnsi="Times New Roman"/>
          <w:sz w:val="20"/>
          <w:szCs w:val="20"/>
        </w:rPr>
        <w:t xml:space="preserve"> medicinal plants are used </w:t>
      </w:r>
      <w:r w:rsidR="00CE3C7B" w:rsidRPr="00EA223A">
        <w:rPr>
          <w:rFonts w:ascii="Times New Roman" w:hAnsi="Times New Roman"/>
          <w:sz w:val="20"/>
          <w:szCs w:val="20"/>
        </w:rPr>
        <w:t>to</w:t>
      </w:r>
      <w:r w:rsidR="00392743" w:rsidRPr="00EA223A">
        <w:rPr>
          <w:rFonts w:ascii="Times New Roman" w:hAnsi="Times New Roman"/>
          <w:sz w:val="20"/>
          <w:szCs w:val="20"/>
        </w:rPr>
        <w:t xml:space="preserve"> </w:t>
      </w:r>
      <w:r w:rsidR="00CE3C7B" w:rsidRPr="00EA223A">
        <w:rPr>
          <w:rFonts w:ascii="Times New Roman" w:hAnsi="Times New Roman"/>
          <w:sz w:val="20"/>
          <w:szCs w:val="20"/>
        </w:rPr>
        <w:t xml:space="preserve">cure </w:t>
      </w:r>
      <w:r w:rsidR="00392743" w:rsidRPr="00EA223A">
        <w:rPr>
          <w:rFonts w:ascii="Times New Roman" w:hAnsi="Times New Roman"/>
          <w:sz w:val="20"/>
          <w:szCs w:val="20"/>
        </w:rPr>
        <w:t xml:space="preserve">different </w:t>
      </w:r>
      <w:r w:rsidR="00961D3F" w:rsidRPr="00EA223A">
        <w:rPr>
          <w:rFonts w:ascii="Times New Roman" w:hAnsi="Times New Roman"/>
          <w:sz w:val="20"/>
          <w:szCs w:val="20"/>
        </w:rPr>
        <w:t>diseases. Among them</w:t>
      </w:r>
      <w:r w:rsidR="00CE3C7B" w:rsidRPr="00EA223A">
        <w:rPr>
          <w:rFonts w:ascii="Times New Roman" w:hAnsi="Times New Roman"/>
          <w:sz w:val="20"/>
          <w:szCs w:val="20"/>
        </w:rPr>
        <w:t xml:space="preserve">, the most important species are </w:t>
      </w:r>
      <w:proofErr w:type="spellStart"/>
      <w:r w:rsidR="00CE3C7B" w:rsidRPr="00EA223A">
        <w:rPr>
          <w:rFonts w:ascii="Times New Roman" w:hAnsi="Times New Roman"/>
          <w:i/>
          <w:iCs/>
          <w:sz w:val="20"/>
          <w:szCs w:val="20"/>
        </w:rPr>
        <w:t>Dactylorriza</w:t>
      </w:r>
      <w:proofErr w:type="spellEnd"/>
      <w:r w:rsidR="00CE3C7B" w:rsidRPr="00EA223A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="00CE3C7B" w:rsidRPr="00EA223A">
        <w:rPr>
          <w:rFonts w:ascii="Times New Roman" w:hAnsi="Times New Roman"/>
          <w:i/>
          <w:iCs/>
          <w:sz w:val="20"/>
          <w:szCs w:val="20"/>
        </w:rPr>
        <w:t>hatagirea</w:t>
      </w:r>
      <w:proofErr w:type="spellEnd"/>
      <w:r w:rsidR="00CE3C7B" w:rsidRPr="00EA223A">
        <w:rPr>
          <w:rFonts w:ascii="Times New Roman" w:hAnsi="Times New Roman"/>
          <w:i/>
          <w:iCs/>
          <w:sz w:val="20"/>
          <w:szCs w:val="20"/>
        </w:rPr>
        <w:t xml:space="preserve">, Rheum </w:t>
      </w:r>
      <w:proofErr w:type="spellStart"/>
      <w:r w:rsidR="00CE3C7B" w:rsidRPr="00EA223A">
        <w:rPr>
          <w:rFonts w:ascii="Times New Roman" w:hAnsi="Times New Roman"/>
          <w:i/>
          <w:iCs/>
          <w:sz w:val="20"/>
          <w:szCs w:val="20"/>
        </w:rPr>
        <w:t>australe</w:t>
      </w:r>
      <w:proofErr w:type="spellEnd"/>
      <w:r w:rsidR="00CE3C7B" w:rsidRPr="00EA223A">
        <w:rPr>
          <w:rFonts w:ascii="Times New Roman" w:hAnsi="Times New Roman"/>
          <w:i/>
          <w:iCs/>
          <w:sz w:val="20"/>
          <w:szCs w:val="20"/>
        </w:rPr>
        <w:t xml:space="preserve">, Aconitum </w:t>
      </w:r>
      <w:proofErr w:type="spellStart"/>
      <w:r w:rsidR="00CE3C7B" w:rsidRPr="00EA223A">
        <w:rPr>
          <w:rFonts w:ascii="Times New Roman" w:hAnsi="Times New Roman"/>
          <w:i/>
          <w:iCs/>
          <w:sz w:val="20"/>
          <w:szCs w:val="20"/>
        </w:rPr>
        <w:t>heterophyllum</w:t>
      </w:r>
      <w:proofErr w:type="spellEnd"/>
      <w:r w:rsidR="00CE3C7B" w:rsidRPr="00EA223A">
        <w:rPr>
          <w:rFonts w:ascii="Times New Roman" w:hAnsi="Times New Roman"/>
          <w:i/>
          <w:iCs/>
          <w:sz w:val="20"/>
          <w:szCs w:val="20"/>
        </w:rPr>
        <w:t xml:space="preserve">, Aconitum </w:t>
      </w:r>
      <w:proofErr w:type="spellStart"/>
      <w:r w:rsidR="00CE3C7B" w:rsidRPr="00EA223A">
        <w:rPr>
          <w:rFonts w:ascii="Times New Roman" w:hAnsi="Times New Roman"/>
          <w:i/>
          <w:iCs/>
          <w:sz w:val="20"/>
          <w:szCs w:val="20"/>
        </w:rPr>
        <w:t>ferox</w:t>
      </w:r>
      <w:proofErr w:type="spellEnd"/>
      <w:r w:rsidR="00CE3C7B" w:rsidRPr="00EA223A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CE3C7B" w:rsidRPr="00EA223A">
        <w:rPr>
          <w:rFonts w:ascii="Times New Roman" w:hAnsi="Times New Roman"/>
          <w:sz w:val="20"/>
          <w:szCs w:val="20"/>
        </w:rPr>
        <w:t xml:space="preserve">etc. on the basis of their </w:t>
      </w:r>
      <w:r w:rsidR="00392743" w:rsidRPr="00EA223A">
        <w:rPr>
          <w:rFonts w:ascii="Times New Roman" w:hAnsi="Times New Roman"/>
          <w:sz w:val="20"/>
          <w:szCs w:val="20"/>
        </w:rPr>
        <w:t>consumption</w:t>
      </w:r>
      <w:r w:rsidR="00CE3C7B" w:rsidRPr="00EA223A">
        <w:rPr>
          <w:rFonts w:ascii="Times New Roman" w:hAnsi="Times New Roman"/>
          <w:sz w:val="20"/>
          <w:szCs w:val="20"/>
        </w:rPr>
        <w:t>.</w:t>
      </w:r>
      <w:r w:rsidR="00392743" w:rsidRPr="00EA223A">
        <w:rPr>
          <w:rFonts w:ascii="Times New Roman" w:hAnsi="Times New Roman"/>
          <w:sz w:val="20"/>
          <w:szCs w:val="20"/>
        </w:rPr>
        <w:t xml:space="preserve"> The collected herbs</w:t>
      </w:r>
      <w:r w:rsidR="00D02ABE" w:rsidRPr="00EA223A">
        <w:rPr>
          <w:rFonts w:ascii="Times New Roman" w:hAnsi="Times New Roman"/>
          <w:sz w:val="20"/>
          <w:szCs w:val="20"/>
        </w:rPr>
        <w:t xml:space="preserve"> ar</w:t>
      </w:r>
      <w:r w:rsidR="00961D3F" w:rsidRPr="00EA223A">
        <w:rPr>
          <w:rFonts w:ascii="Times New Roman" w:hAnsi="Times New Roman"/>
          <w:sz w:val="20"/>
          <w:szCs w:val="20"/>
        </w:rPr>
        <w:t>e used against 18 diseases; 9</w:t>
      </w:r>
      <w:r w:rsidR="00D02ABE" w:rsidRPr="00EA223A">
        <w:rPr>
          <w:rFonts w:ascii="Times New Roman" w:hAnsi="Times New Roman"/>
          <w:sz w:val="20"/>
          <w:szCs w:val="20"/>
        </w:rPr>
        <w:t xml:space="preserve"> </w:t>
      </w:r>
      <w:r w:rsidR="00392743" w:rsidRPr="00EA223A">
        <w:rPr>
          <w:rFonts w:ascii="Times New Roman" w:hAnsi="Times New Roman"/>
          <w:sz w:val="20"/>
          <w:szCs w:val="20"/>
        </w:rPr>
        <w:t xml:space="preserve">species are used </w:t>
      </w:r>
      <w:r w:rsidR="00961D3F" w:rsidRPr="00EA223A">
        <w:rPr>
          <w:rFonts w:ascii="Times New Roman" w:hAnsi="Times New Roman"/>
          <w:sz w:val="20"/>
          <w:szCs w:val="20"/>
        </w:rPr>
        <w:t>against fever;</w:t>
      </w:r>
      <w:r w:rsidR="00A03B93" w:rsidRPr="00EA223A">
        <w:rPr>
          <w:rFonts w:ascii="Times New Roman" w:hAnsi="Times New Roman"/>
          <w:sz w:val="20"/>
          <w:szCs w:val="20"/>
        </w:rPr>
        <w:t xml:space="preserve"> </w:t>
      </w:r>
      <w:r w:rsidR="00961D3F" w:rsidRPr="00EA223A">
        <w:rPr>
          <w:rFonts w:ascii="Times New Roman" w:hAnsi="Times New Roman"/>
          <w:sz w:val="20"/>
          <w:szCs w:val="20"/>
        </w:rPr>
        <w:t>7 species for cold and cough; 6</w:t>
      </w:r>
      <w:r w:rsidR="00392743" w:rsidRPr="00EA223A">
        <w:rPr>
          <w:rFonts w:ascii="Times New Roman" w:hAnsi="Times New Roman"/>
          <w:sz w:val="20"/>
          <w:szCs w:val="20"/>
        </w:rPr>
        <w:t xml:space="preserve"> species </w:t>
      </w:r>
      <w:r w:rsidR="00F8495C" w:rsidRPr="00EA223A">
        <w:rPr>
          <w:rFonts w:ascii="Times New Roman" w:hAnsi="Times New Roman"/>
          <w:sz w:val="20"/>
          <w:szCs w:val="20"/>
        </w:rPr>
        <w:t>of cuts and wounds and few plants</w:t>
      </w:r>
      <w:r>
        <w:rPr>
          <w:rFonts w:ascii="Times New Roman" w:hAnsi="Times New Roman"/>
          <w:sz w:val="20"/>
          <w:szCs w:val="20"/>
        </w:rPr>
        <w:t xml:space="preserve"> </w:t>
      </w:r>
      <w:r w:rsidR="00392743" w:rsidRPr="00EA223A">
        <w:rPr>
          <w:rFonts w:ascii="Times New Roman" w:hAnsi="Times New Roman"/>
          <w:sz w:val="20"/>
          <w:szCs w:val="20"/>
        </w:rPr>
        <w:t xml:space="preserve">are used even for some critical disease like paralysis. </w:t>
      </w:r>
    </w:p>
    <w:p w:rsidR="00A713CA" w:rsidRDefault="00A713CA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  <w:sectPr w:rsidR="00A713CA" w:rsidSect="00A713CA">
          <w:type w:val="continuous"/>
          <w:pgSz w:w="12240" w:h="15840" w:code="1"/>
          <w:pgMar w:top="1440" w:right="1440" w:bottom="1440" w:left="1440" w:header="720" w:footer="720" w:gutter="0"/>
          <w:pgNumType w:start="52"/>
          <w:cols w:num="2" w:space="550"/>
          <w:docGrid w:linePitch="360"/>
        </w:sectPr>
      </w:pPr>
    </w:p>
    <w:p w:rsidR="00EA223A" w:rsidRDefault="00EA223A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13CA" w:rsidRDefault="00A713CA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465B" w:rsidRDefault="0071465B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465B" w:rsidRPr="00EA223A" w:rsidRDefault="0071465B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LightShading-Accent3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"/>
        <w:gridCol w:w="2088"/>
        <w:gridCol w:w="5880"/>
        <w:gridCol w:w="1036"/>
      </w:tblGrid>
      <w:tr w:rsidR="0017146C" w:rsidRPr="00EA223A" w:rsidTr="0071465B">
        <w:trPr>
          <w:cnfStyle w:val="100000000000"/>
          <w:cantSplit/>
          <w:jc w:val="center"/>
        </w:trPr>
        <w:tc>
          <w:tcPr>
            <w:cnfStyle w:val="001000000000"/>
            <w:tcW w:w="2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S.N.</w:t>
            </w:r>
          </w:p>
        </w:tc>
        <w:tc>
          <w:tcPr>
            <w:tcW w:w="109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jc w:val="both"/>
              <w:cnfStyle w:val="100000000000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Disease</w:t>
            </w:r>
          </w:p>
        </w:tc>
        <w:tc>
          <w:tcPr>
            <w:tcW w:w="307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jc w:val="both"/>
              <w:cnfStyle w:val="100000000000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Plant Used</w:t>
            </w:r>
          </w:p>
        </w:tc>
        <w:tc>
          <w:tcPr>
            <w:tcW w:w="5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jc w:val="both"/>
              <w:cnfStyle w:val="100000000000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No. of Species</w:t>
            </w:r>
          </w:p>
        </w:tc>
      </w:tr>
      <w:tr w:rsidR="0017146C" w:rsidRPr="00EA223A" w:rsidTr="0071465B">
        <w:trPr>
          <w:cnfStyle w:val="000000100000"/>
          <w:cantSplit/>
          <w:jc w:val="center"/>
        </w:trPr>
        <w:tc>
          <w:tcPr>
            <w:cnfStyle w:val="001000000000"/>
            <w:tcW w:w="299" w:type="pct"/>
            <w:tcBorders>
              <w:left w:val="none" w:sz="0" w:space="0" w:color="auto"/>
              <w:right w:val="none" w:sz="0" w:space="0" w:color="auto"/>
            </w:tcBorders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left w:val="none" w:sz="0" w:space="0" w:color="auto"/>
              <w:right w:val="none" w:sz="0" w:space="0" w:color="auto"/>
            </w:tcBorders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223A">
              <w:rPr>
                <w:rFonts w:ascii="Times New Roman" w:hAnsi="Times New Roman"/>
                <w:sz w:val="20"/>
                <w:szCs w:val="20"/>
              </w:rPr>
              <w:t>Antihelmintic</w:t>
            </w:r>
            <w:proofErr w:type="spellEnd"/>
            <w:r w:rsidRPr="00EA223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70" w:type="pct"/>
            <w:tcBorders>
              <w:left w:val="none" w:sz="0" w:space="0" w:color="auto"/>
              <w:right w:val="none" w:sz="0" w:space="0" w:color="auto"/>
            </w:tcBorders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Rheum </w:t>
            </w: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australe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Hippophae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salicifoila</w:t>
            </w:r>
            <w:proofErr w:type="spellEnd"/>
          </w:p>
        </w:tc>
        <w:tc>
          <w:tcPr>
            <w:tcW w:w="541" w:type="pct"/>
            <w:tcBorders>
              <w:left w:val="none" w:sz="0" w:space="0" w:color="auto"/>
              <w:right w:val="none" w:sz="0" w:space="0" w:color="auto"/>
            </w:tcBorders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7146C" w:rsidRPr="00EA223A" w:rsidTr="0071465B">
        <w:trPr>
          <w:cantSplit/>
          <w:jc w:val="center"/>
        </w:trPr>
        <w:tc>
          <w:tcPr>
            <w:cnfStyle w:val="001000000000"/>
            <w:tcW w:w="299" w:type="pct"/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0" w:type="pct"/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Snake bite</w:t>
            </w:r>
          </w:p>
        </w:tc>
        <w:tc>
          <w:tcPr>
            <w:tcW w:w="3070" w:type="pct"/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Dactylorriza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hatagirea</w:t>
            </w:r>
            <w:proofErr w:type="spellEnd"/>
          </w:p>
        </w:tc>
        <w:tc>
          <w:tcPr>
            <w:tcW w:w="541" w:type="pct"/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7146C" w:rsidRPr="00EA223A" w:rsidTr="0071465B">
        <w:trPr>
          <w:cnfStyle w:val="000000100000"/>
          <w:cantSplit/>
          <w:jc w:val="center"/>
        </w:trPr>
        <w:tc>
          <w:tcPr>
            <w:cnfStyle w:val="001000000000"/>
            <w:tcW w:w="299" w:type="pct"/>
            <w:tcBorders>
              <w:left w:val="none" w:sz="0" w:space="0" w:color="auto"/>
              <w:right w:val="none" w:sz="0" w:space="0" w:color="auto"/>
            </w:tcBorders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left w:val="none" w:sz="0" w:space="0" w:color="auto"/>
              <w:right w:val="none" w:sz="0" w:space="0" w:color="auto"/>
            </w:tcBorders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223A">
              <w:rPr>
                <w:rFonts w:ascii="Times New Roman" w:hAnsi="Times New Roman"/>
                <w:sz w:val="20"/>
                <w:szCs w:val="20"/>
              </w:rPr>
              <w:t>Scorpin</w:t>
            </w:r>
            <w:proofErr w:type="spellEnd"/>
            <w:r w:rsidRPr="00EA223A">
              <w:rPr>
                <w:rFonts w:ascii="Times New Roman" w:hAnsi="Times New Roman"/>
                <w:sz w:val="20"/>
                <w:szCs w:val="20"/>
              </w:rPr>
              <w:t>-sting</w:t>
            </w:r>
          </w:p>
        </w:tc>
        <w:tc>
          <w:tcPr>
            <w:tcW w:w="3070" w:type="pct"/>
            <w:tcBorders>
              <w:left w:val="none" w:sz="0" w:space="0" w:color="auto"/>
              <w:right w:val="none" w:sz="0" w:space="0" w:color="auto"/>
            </w:tcBorders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Dactylorriza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hatagirea</w:t>
            </w:r>
            <w:proofErr w:type="spellEnd"/>
          </w:p>
        </w:tc>
        <w:tc>
          <w:tcPr>
            <w:tcW w:w="541" w:type="pct"/>
            <w:tcBorders>
              <w:left w:val="none" w:sz="0" w:space="0" w:color="auto"/>
              <w:right w:val="none" w:sz="0" w:space="0" w:color="auto"/>
            </w:tcBorders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7146C" w:rsidRPr="00EA223A" w:rsidTr="0071465B">
        <w:trPr>
          <w:cantSplit/>
          <w:jc w:val="center"/>
        </w:trPr>
        <w:tc>
          <w:tcPr>
            <w:cnfStyle w:val="001000000000"/>
            <w:tcW w:w="299" w:type="pct"/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0" w:type="pct"/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Appetizer (in</w:t>
            </w:r>
            <w:r w:rsidRPr="00EA223A">
              <w:rPr>
                <w:rFonts w:ascii="Times New Roman" w:hAnsi="Times New Roman"/>
                <w:sz w:val="20"/>
                <w:szCs w:val="20"/>
              </w:rPr>
              <w:softHyphen/>
              <w:t>digestion)</w:t>
            </w:r>
          </w:p>
        </w:tc>
        <w:tc>
          <w:tcPr>
            <w:tcW w:w="3070" w:type="pct"/>
          </w:tcPr>
          <w:p w:rsidR="0017146C" w:rsidRPr="00EA223A" w:rsidRDefault="0017146C" w:rsidP="0071465B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Rheum </w:t>
            </w: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australe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Swertia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sp Rhododendron </w:t>
            </w: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anthopogon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Primula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EA223A">
              <w:rPr>
                <w:rFonts w:ascii="Times New Roman" w:hAnsi="Times New Roman"/>
                <w:sz w:val="20"/>
                <w:szCs w:val="20"/>
              </w:rPr>
              <w:t>sp</w:t>
            </w:r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41" w:type="pct"/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7146C" w:rsidRPr="00EA223A" w:rsidTr="0071465B">
        <w:trPr>
          <w:cnfStyle w:val="000000100000"/>
          <w:cantSplit/>
          <w:jc w:val="center"/>
        </w:trPr>
        <w:tc>
          <w:tcPr>
            <w:cnfStyle w:val="001000000000"/>
            <w:tcW w:w="299" w:type="pct"/>
            <w:tcBorders>
              <w:left w:val="none" w:sz="0" w:space="0" w:color="auto"/>
              <w:right w:val="none" w:sz="0" w:space="0" w:color="auto"/>
            </w:tcBorders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left w:val="none" w:sz="0" w:space="0" w:color="auto"/>
              <w:right w:val="none" w:sz="0" w:space="0" w:color="auto"/>
            </w:tcBorders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Mouth, teeth and gum prob</w:t>
            </w:r>
            <w:r w:rsidRPr="00EA223A">
              <w:rPr>
                <w:rFonts w:ascii="Times New Roman" w:hAnsi="Times New Roman"/>
                <w:sz w:val="20"/>
                <w:szCs w:val="20"/>
              </w:rPr>
              <w:softHyphen/>
              <w:t>lem</w:t>
            </w:r>
          </w:p>
        </w:tc>
        <w:tc>
          <w:tcPr>
            <w:tcW w:w="3070" w:type="pct"/>
            <w:tcBorders>
              <w:left w:val="none" w:sz="0" w:space="0" w:color="auto"/>
              <w:right w:val="none" w:sz="0" w:space="0" w:color="auto"/>
            </w:tcBorders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Rumex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EA223A">
              <w:rPr>
                <w:rFonts w:ascii="Times New Roman" w:hAnsi="Times New Roman"/>
                <w:sz w:val="20"/>
                <w:szCs w:val="20"/>
              </w:rPr>
              <w:t>sp.</w:t>
            </w:r>
          </w:p>
        </w:tc>
        <w:tc>
          <w:tcPr>
            <w:tcW w:w="541" w:type="pct"/>
            <w:tcBorders>
              <w:left w:val="none" w:sz="0" w:space="0" w:color="auto"/>
              <w:right w:val="none" w:sz="0" w:space="0" w:color="auto"/>
            </w:tcBorders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7146C" w:rsidRPr="00EA223A" w:rsidTr="0071465B">
        <w:trPr>
          <w:cantSplit/>
          <w:jc w:val="center"/>
        </w:trPr>
        <w:tc>
          <w:tcPr>
            <w:cnfStyle w:val="001000000000"/>
            <w:tcW w:w="299" w:type="pct"/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0" w:type="pct"/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Chest infection</w:t>
            </w:r>
          </w:p>
        </w:tc>
        <w:tc>
          <w:tcPr>
            <w:tcW w:w="3070" w:type="pct"/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Rhododendron </w:t>
            </w:r>
            <w:r w:rsidRPr="00EA223A">
              <w:rPr>
                <w:rFonts w:ascii="Times New Roman" w:hAnsi="Times New Roman"/>
                <w:sz w:val="20"/>
                <w:szCs w:val="20"/>
              </w:rPr>
              <w:t>sp.</w:t>
            </w:r>
          </w:p>
        </w:tc>
        <w:tc>
          <w:tcPr>
            <w:tcW w:w="541" w:type="pct"/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7146C" w:rsidRPr="00EA223A" w:rsidTr="0071465B">
        <w:trPr>
          <w:cnfStyle w:val="000000100000"/>
          <w:cantSplit/>
          <w:jc w:val="center"/>
        </w:trPr>
        <w:tc>
          <w:tcPr>
            <w:cnfStyle w:val="001000000000"/>
            <w:tcW w:w="299" w:type="pct"/>
            <w:tcBorders>
              <w:left w:val="none" w:sz="0" w:space="0" w:color="auto"/>
              <w:right w:val="none" w:sz="0" w:space="0" w:color="auto"/>
            </w:tcBorders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left w:val="none" w:sz="0" w:space="0" w:color="auto"/>
              <w:right w:val="none" w:sz="0" w:space="0" w:color="auto"/>
            </w:tcBorders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Cold and cough</w:t>
            </w:r>
          </w:p>
        </w:tc>
        <w:tc>
          <w:tcPr>
            <w:tcW w:w="3070" w:type="pct"/>
            <w:tcBorders>
              <w:left w:val="none" w:sz="0" w:space="0" w:color="auto"/>
              <w:right w:val="none" w:sz="0" w:space="0" w:color="auto"/>
            </w:tcBorders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Fragaria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EA223A">
              <w:rPr>
                <w:rFonts w:ascii="Times New Roman" w:hAnsi="Times New Roman"/>
                <w:sz w:val="20"/>
                <w:szCs w:val="20"/>
              </w:rPr>
              <w:t>sp</w:t>
            </w:r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Juniperus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Squamata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Allium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wallichi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Swertia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EA223A">
              <w:rPr>
                <w:rFonts w:ascii="Times New Roman" w:hAnsi="Times New Roman"/>
                <w:sz w:val="20"/>
                <w:szCs w:val="20"/>
              </w:rPr>
              <w:t>sp</w:t>
            </w:r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Zanthoxylum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aran</w:t>
            </w:r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>tum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Picrorhiza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dcrophulariiflora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Paris </w:t>
            </w: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polyphylla</w:t>
            </w:r>
            <w:proofErr w:type="spellEnd"/>
          </w:p>
        </w:tc>
        <w:tc>
          <w:tcPr>
            <w:tcW w:w="541" w:type="pct"/>
            <w:tcBorders>
              <w:left w:val="none" w:sz="0" w:space="0" w:color="auto"/>
              <w:right w:val="none" w:sz="0" w:space="0" w:color="auto"/>
            </w:tcBorders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7146C" w:rsidRPr="00EA223A" w:rsidTr="0071465B">
        <w:trPr>
          <w:cantSplit/>
          <w:jc w:val="center"/>
        </w:trPr>
        <w:tc>
          <w:tcPr>
            <w:cnfStyle w:val="001000000000"/>
            <w:tcW w:w="299" w:type="pct"/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90" w:type="pct"/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Cuts and wounds</w:t>
            </w:r>
          </w:p>
        </w:tc>
        <w:tc>
          <w:tcPr>
            <w:tcW w:w="3070" w:type="pct"/>
          </w:tcPr>
          <w:p w:rsidR="0017146C" w:rsidRPr="00EA223A" w:rsidRDefault="0017146C" w:rsidP="00A713C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Dactylorriza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hectagirea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Rumex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EA223A">
              <w:rPr>
                <w:rFonts w:ascii="Times New Roman" w:hAnsi="Times New Roman"/>
                <w:sz w:val="20"/>
                <w:szCs w:val="20"/>
              </w:rPr>
              <w:t>sp</w:t>
            </w:r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Viola </w:t>
            </w:r>
            <w:r w:rsidRPr="00EA223A">
              <w:rPr>
                <w:rFonts w:ascii="Times New Roman" w:hAnsi="Times New Roman"/>
                <w:sz w:val="20"/>
                <w:szCs w:val="20"/>
              </w:rPr>
              <w:t>sp</w:t>
            </w:r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Pedicularis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EA223A">
              <w:rPr>
                <w:rFonts w:ascii="Times New Roman" w:hAnsi="Times New Roman"/>
                <w:sz w:val="20"/>
                <w:szCs w:val="20"/>
              </w:rPr>
              <w:t>sp</w:t>
            </w:r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Juniperus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EA223A">
              <w:rPr>
                <w:rFonts w:ascii="Times New Roman" w:hAnsi="Times New Roman"/>
                <w:sz w:val="20"/>
                <w:szCs w:val="20"/>
              </w:rPr>
              <w:t>sp</w:t>
            </w:r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Thalictrum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EA223A">
              <w:rPr>
                <w:rFonts w:ascii="Times New Roman" w:hAnsi="Times New Roman"/>
                <w:sz w:val="20"/>
                <w:szCs w:val="20"/>
              </w:rPr>
              <w:t>sp</w:t>
            </w:r>
          </w:p>
        </w:tc>
        <w:tc>
          <w:tcPr>
            <w:tcW w:w="541" w:type="pct"/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7146C" w:rsidRPr="00EA223A" w:rsidTr="0071465B">
        <w:trPr>
          <w:cnfStyle w:val="000000100000"/>
          <w:cantSplit/>
          <w:jc w:val="center"/>
        </w:trPr>
        <w:tc>
          <w:tcPr>
            <w:cnfStyle w:val="001000000000"/>
            <w:tcW w:w="299" w:type="pct"/>
            <w:tcBorders>
              <w:left w:val="none" w:sz="0" w:space="0" w:color="auto"/>
              <w:right w:val="none" w:sz="0" w:space="0" w:color="auto"/>
            </w:tcBorders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left w:val="none" w:sz="0" w:space="0" w:color="auto"/>
              <w:right w:val="none" w:sz="0" w:space="0" w:color="auto"/>
            </w:tcBorders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Fever</w:t>
            </w:r>
          </w:p>
        </w:tc>
        <w:tc>
          <w:tcPr>
            <w:tcW w:w="3070" w:type="pct"/>
            <w:tcBorders>
              <w:left w:val="none" w:sz="0" w:space="0" w:color="auto"/>
              <w:right w:val="none" w:sz="0" w:space="0" w:color="auto"/>
            </w:tcBorders>
          </w:tcPr>
          <w:p w:rsidR="0017146C" w:rsidRPr="00EA223A" w:rsidRDefault="0017146C" w:rsidP="00A713C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Thalictrum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foliolosum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Geranium </w:t>
            </w:r>
            <w:r w:rsidRPr="00EA223A">
              <w:rPr>
                <w:rFonts w:ascii="Times New Roman" w:hAnsi="Times New Roman"/>
                <w:sz w:val="20"/>
                <w:szCs w:val="20"/>
              </w:rPr>
              <w:t>sp</w:t>
            </w:r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Primula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macrophylla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Swertia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EA223A">
              <w:rPr>
                <w:rFonts w:ascii="Times New Roman" w:hAnsi="Times New Roman"/>
                <w:sz w:val="20"/>
                <w:szCs w:val="20"/>
              </w:rPr>
              <w:t>sp</w:t>
            </w:r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 w:rsidR="00A713C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Taraxacum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EA223A">
              <w:rPr>
                <w:rFonts w:ascii="Times New Roman" w:hAnsi="Times New Roman"/>
                <w:sz w:val="20"/>
                <w:szCs w:val="20"/>
              </w:rPr>
              <w:t>sp</w:t>
            </w:r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Zanthoxylum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aromantum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Paris </w:t>
            </w: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polyphylla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Bergenia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ciliata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Picrorhiza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scrophylariiflora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41" w:type="pct"/>
            <w:tcBorders>
              <w:left w:val="none" w:sz="0" w:space="0" w:color="auto"/>
              <w:right w:val="none" w:sz="0" w:space="0" w:color="auto"/>
            </w:tcBorders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7146C" w:rsidRPr="00EA223A" w:rsidTr="0071465B">
        <w:trPr>
          <w:cantSplit/>
          <w:jc w:val="center"/>
        </w:trPr>
        <w:tc>
          <w:tcPr>
            <w:cnfStyle w:val="001000000000"/>
            <w:tcW w:w="299" w:type="pct"/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0" w:type="pct"/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Kidney problem</w:t>
            </w:r>
          </w:p>
        </w:tc>
        <w:tc>
          <w:tcPr>
            <w:tcW w:w="3070" w:type="pct"/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Juniperus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EA223A">
              <w:rPr>
                <w:rFonts w:ascii="Times New Roman" w:hAnsi="Times New Roman"/>
                <w:sz w:val="20"/>
                <w:szCs w:val="20"/>
              </w:rPr>
              <w:t>sp.</w:t>
            </w:r>
          </w:p>
        </w:tc>
        <w:tc>
          <w:tcPr>
            <w:tcW w:w="541" w:type="pct"/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7146C" w:rsidRPr="00EA223A" w:rsidTr="0071465B">
        <w:trPr>
          <w:cnfStyle w:val="000000100000"/>
          <w:cantSplit/>
          <w:jc w:val="center"/>
        </w:trPr>
        <w:tc>
          <w:tcPr>
            <w:cnfStyle w:val="001000000000"/>
            <w:tcW w:w="299" w:type="pct"/>
            <w:tcBorders>
              <w:left w:val="none" w:sz="0" w:space="0" w:color="auto"/>
              <w:right w:val="none" w:sz="0" w:space="0" w:color="auto"/>
            </w:tcBorders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90" w:type="pct"/>
            <w:tcBorders>
              <w:left w:val="none" w:sz="0" w:space="0" w:color="auto"/>
              <w:right w:val="none" w:sz="0" w:space="0" w:color="auto"/>
            </w:tcBorders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 xml:space="preserve">Jaundice </w:t>
            </w:r>
          </w:p>
        </w:tc>
        <w:tc>
          <w:tcPr>
            <w:tcW w:w="3070" w:type="pct"/>
            <w:tcBorders>
              <w:left w:val="none" w:sz="0" w:space="0" w:color="auto"/>
              <w:right w:val="none" w:sz="0" w:space="0" w:color="auto"/>
            </w:tcBorders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Swertia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EA223A">
              <w:rPr>
                <w:rFonts w:ascii="Times New Roman" w:hAnsi="Times New Roman"/>
                <w:sz w:val="20"/>
                <w:szCs w:val="20"/>
              </w:rPr>
              <w:t>sp.</w:t>
            </w:r>
          </w:p>
        </w:tc>
        <w:tc>
          <w:tcPr>
            <w:tcW w:w="541" w:type="pct"/>
            <w:tcBorders>
              <w:left w:val="none" w:sz="0" w:space="0" w:color="auto"/>
              <w:right w:val="none" w:sz="0" w:space="0" w:color="auto"/>
            </w:tcBorders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7146C" w:rsidRPr="00EA223A" w:rsidTr="0071465B">
        <w:trPr>
          <w:cantSplit/>
          <w:jc w:val="center"/>
        </w:trPr>
        <w:tc>
          <w:tcPr>
            <w:cnfStyle w:val="001000000000"/>
            <w:tcW w:w="299" w:type="pct"/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90" w:type="pct"/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 xml:space="preserve">Vomiting </w:t>
            </w:r>
          </w:p>
        </w:tc>
        <w:tc>
          <w:tcPr>
            <w:tcW w:w="3070" w:type="pct"/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Rhododendron </w:t>
            </w:r>
            <w:r w:rsidRPr="00EA223A">
              <w:rPr>
                <w:rFonts w:ascii="Times New Roman" w:hAnsi="Times New Roman"/>
                <w:sz w:val="20"/>
                <w:szCs w:val="20"/>
              </w:rPr>
              <w:t>sp.</w:t>
            </w:r>
          </w:p>
        </w:tc>
        <w:tc>
          <w:tcPr>
            <w:tcW w:w="541" w:type="pct"/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7146C" w:rsidRPr="00EA223A" w:rsidTr="0071465B">
        <w:trPr>
          <w:cnfStyle w:val="000000100000"/>
          <w:cantSplit/>
          <w:jc w:val="center"/>
        </w:trPr>
        <w:tc>
          <w:tcPr>
            <w:cnfStyle w:val="001000000000"/>
            <w:tcW w:w="299" w:type="pct"/>
            <w:tcBorders>
              <w:left w:val="none" w:sz="0" w:space="0" w:color="auto"/>
              <w:right w:val="none" w:sz="0" w:space="0" w:color="auto"/>
            </w:tcBorders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90" w:type="pct"/>
            <w:tcBorders>
              <w:left w:val="none" w:sz="0" w:space="0" w:color="auto"/>
              <w:right w:val="none" w:sz="0" w:space="0" w:color="auto"/>
            </w:tcBorders>
          </w:tcPr>
          <w:p w:rsidR="0017146C" w:rsidRPr="00EA223A" w:rsidRDefault="0017146C" w:rsidP="00A713C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Paralysis of disease</w:t>
            </w:r>
          </w:p>
        </w:tc>
        <w:tc>
          <w:tcPr>
            <w:tcW w:w="3070" w:type="pct"/>
            <w:tcBorders>
              <w:left w:val="none" w:sz="0" w:space="0" w:color="auto"/>
              <w:right w:val="none" w:sz="0" w:space="0" w:color="auto"/>
            </w:tcBorders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Juniperus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indica</w:t>
            </w:r>
            <w:proofErr w:type="spellEnd"/>
          </w:p>
        </w:tc>
        <w:tc>
          <w:tcPr>
            <w:tcW w:w="541" w:type="pct"/>
            <w:tcBorders>
              <w:left w:val="none" w:sz="0" w:space="0" w:color="auto"/>
              <w:right w:val="none" w:sz="0" w:space="0" w:color="auto"/>
            </w:tcBorders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7146C" w:rsidRPr="00EA223A" w:rsidTr="0071465B">
        <w:trPr>
          <w:cantSplit/>
          <w:jc w:val="center"/>
        </w:trPr>
        <w:tc>
          <w:tcPr>
            <w:cnfStyle w:val="001000000000"/>
            <w:tcW w:w="299" w:type="pct"/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90" w:type="pct"/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Ulcer</w:t>
            </w:r>
          </w:p>
        </w:tc>
        <w:tc>
          <w:tcPr>
            <w:tcW w:w="3070" w:type="pct"/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Primula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nepalensis</w:t>
            </w:r>
            <w:proofErr w:type="spellEnd"/>
          </w:p>
        </w:tc>
        <w:tc>
          <w:tcPr>
            <w:tcW w:w="541" w:type="pct"/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7146C" w:rsidRPr="00EA223A" w:rsidTr="0071465B">
        <w:trPr>
          <w:cnfStyle w:val="000000100000"/>
          <w:cantSplit/>
          <w:jc w:val="center"/>
        </w:trPr>
        <w:tc>
          <w:tcPr>
            <w:cnfStyle w:val="001000000000"/>
            <w:tcW w:w="299" w:type="pct"/>
            <w:tcBorders>
              <w:left w:val="none" w:sz="0" w:space="0" w:color="auto"/>
              <w:right w:val="none" w:sz="0" w:space="0" w:color="auto"/>
            </w:tcBorders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0" w:type="pct"/>
            <w:tcBorders>
              <w:left w:val="none" w:sz="0" w:space="0" w:color="auto"/>
              <w:right w:val="none" w:sz="0" w:space="0" w:color="auto"/>
            </w:tcBorders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Facture</w:t>
            </w:r>
          </w:p>
        </w:tc>
        <w:tc>
          <w:tcPr>
            <w:tcW w:w="3070" w:type="pct"/>
            <w:tcBorders>
              <w:left w:val="none" w:sz="0" w:space="0" w:color="auto"/>
              <w:right w:val="none" w:sz="0" w:space="0" w:color="auto"/>
            </w:tcBorders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Viscum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album, </w:t>
            </w: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Hypericum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cordifolium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Pinus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wallichiana</w:t>
            </w:r>
            <w:proofErr w:type="spellEnd"/>
          </w:p>
        </w:tc>
        <w:tc>
          <w:tcPr>
            <w:tcW w:w="541" w:type="pct"/>
            <w:tcBorders>
              <w:left w:val="none" w:sz="0" w:space="0" w:color="auto"/>
              <w:right w:val="none" w:sz="0" w:space="0" w:color="auto"/>
            </w:tcBorders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7146C" w:rsidRPr="00EA223A" w:rsidTr="0071465B">
        <w:trPr>
          <w:cantSplit/>
          <w:jc w:val="center"/>
        </w:trPr>
        <w:tc>
          <w:tcPr>
            <w:cnfStyle w:val="001000000000"/>
            <w:tcW w:w="299" w:type="pct"/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90" w:type="pct"/>
          </w:tcPr>
          <w:p w:rsidR="0017146C" w:rsidRPr="00EA223A" w:rsidRDefault="0017146C" w:rsidP="00A713C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Stomach disorder</w:t>
            </w:r>
          </w:p>
        </w:tc>
        <w:tc>
          <w:tcPr>
            <w:tcW w:w="3070" w:type="pct"/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Urtica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dioca</w:t>
            </w:r>
            <w:proofErr w:type="spellEnd"/>
          </w:p>
        </w:tc>
        <w:tc>
          <w:tcPr>
            <w:tcW w:w="541" w:type="pct"/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7146C" w:rsidRPr="00EA223A" w:rsidTr="0071465B">
        <w:trPr>
          <w:cnfStyle w:val="000000100000"/>
          <w:cantSplit/>
          <w:jc w:val="center"/>
        </w:trPr>
        <w:tc>
          <w:tcPr>
            <w:cnfStyle w:val="001000000000"/>
            <w:tcW w:w="299" w:type="pct"/>
            <w:tcBorders>
              <w:left w:val="none" w:sz="0" w:space="0" w:color="auto"/>
              <w:right w:val="none" w:sz="0" w:space="0" w:color="auto"/>
            </w:tcBorders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90" w:type="pct"/>
            <w:tcBorders>
              <w:left w:val="none" w:sz="0" w:space="0" w:color="auto"/>
              <w:right w:val="none" w:sz="0" w:space="0" w:color="auto"/>
            </w:tcBorders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 xml:space="preserve">Dysentery </w:t>
            </w:r>
          </w:p>
        </w:tc>
        <w:tc>
          <w:tcPr>
            <w:tcW w:w="3070" w:type="pct"/>
            <w:tcBorders>
              <w:left w:val="none" w:sz="0" w:space="0" w:color="auto"/>
              <w:right w:val="none" w:sz="0" w:space="0" w:color="auto"/>
            </w:tcBorders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Asperagus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filicinus</w:t>
            </w:r>
            <w:proofErr w:type="spellEnd"/>
          </w:p>
        </w:tc>
        <w:tc>
          <w:tcPr>
            <w:tcW w:w="541" w:type="pct"/>
            <w:tcBorders>
              <w:left w:val="none" w:sz="0" w:space="0" w:color="auto"/>
              <w:right w:val="none" w:sz="0" w:space="0" w:color="auto"/>
            </w:tcBorders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7146C" w:rsidRPr="00EA223A" w:rsidTr="0071465B">
        <w:trPr>
          <w:cantSplit/>
          <w:jc w:val="center"/>
        </w:trPr>
        <w:tc>
          <w:tcPr>
            <w:cnfStyle w:val="001000000000"/>
            <w:tcW w:w="299" w:type="pct"/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90" w:type="pct"/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 xml:space="preserve">Nasal bleeding </w:t>
            </w:r>
          </w:p>
        </w:tc>
        <w:tc>
          <w:tcPr>
            <w:tcW w:w="3070" w:type="pct"/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Aperagus</w:t>
            </w:r>
            <w:proofErr w:type="spellEnd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A223A">
              <w:rPr>
                <w:rFonts w:ascii="Times New Roman" w:hAnsi="Times New Roman"/>
                <w:i/>
                <w:iCs/>
                <w:sz w:val="20"/>
                <w:szCs w:val="20"/>
              </w:rPr>
              <w:t>filicinus</w:t>
            </w:r>
            <w:proofErr w:type="spellEnd"/>
          </w:p>
        </w:tc>
        <w:tc>
          <w:tcPr>
            <w:tcW w:w="541" w:type="pct"/>
          </w:tcPr>
          <w:p w:rsidR="0017146C" w:rsidRPr="00EA223A" w:rsidRDefault="0017146C" w:rsidP="00EA223A">
            <w:pPr>
              <w:pStyle w:val="NormalWeb"/>
              <w:adjustRightInd w:val="0"/>
              <w:snapToGrid w:val="0"/>
              <w:spacing w:before="0" w:beforeAutospacing="0" w:after="0" w:afterAutospacing="0" w:line="24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EA22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F224F7" w:rsidRDefault="00F224F7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71465B" w:rsidRDefault="0071465B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71465B" w:rsidRDefault="0071465B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71465B" w:rsidRPr="00EA223A" w:rsidRDefault="0071465B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713CA" w:rsidRDefault="00A713CA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jc w:val="both"/>
        <w:rPr>
          <w:rFonts w:ascii="Times New Roman" w:hAnsi="Times New Roman"/>
          <w:b/>
          <w:bCs/>
          <w:sz w:val="20"/>
          <w:szCs w:val="20"/>
        </w:rPr>
        <w:sectPr w:rsidR="00A713CA" w:rsidSect="00A713CA">
          <w:type w:val="continuous"/>
          <w:pgSz w:w="12240" w:h="15840" w:code="1"/>
          <w:pgMar w:top="1440" w:right="1440" w:bottom="1440" w:left="1440" w:header="720" w:footer="720" w:gutter="0"/>
          <w:pgNumType w:start="52"/>
          <w:cols w:space="720"/>
          <w:docGrid w:linePitch="360"/>
        </w:sectPr>
      </w:pPr>
    </w:p>
    <w:p w:rsidR="00392743" w:rsidRPr="00EA223A" w:rsidRDefault="00392743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  <w:r w:rsidRPr="00EA223A">
        <w:rPr>
          <w:rFonts w:ascii="Times New Roman" w:hAnsi="Times New Roman"/>
          <w:b/>
          <w:bCs/>
          <w:sz w:val="20"/>
          <w:szCs w:val="20"/>
        </w:rPr>
        <w:lastRenderedPageBreak/>
        <w:t xml:space="preserve">Conclusions </w:t>
      </w:r>
    </w:p>
    <w:p w:rsidR="00392743" w:rsidRPr="00EA223A" w:rsidRDefault="00CE3C7B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A223A">
        <w:rPr>
          <w:rFonts w:ascii="Times New Roman" w:hAnsi="Times New Roman"/>
          <w:sz w:val="20"/>
          <w:szCs w:val="20"/>
        </w:rPr>
        <w:t>Most of the people in ACA</w:t>
      </w:r>
      <w:r w:rsidR="00392743" w:rsidRPr="00EA223A">
        <w:rPr>
          <w:rFonts w:ascii="Times New Roman" w:hAnsi="Times New Roman"/>
          <w:sz w:val="20"/>
          <w:szCs w:val="20"/>
        </w:rPr>
        <w:t xml:space="preserve"> depend on herbal treatment </w:t>
      </w:r>
      <w:r w:rsidRPr="00EA223A">
        <w:rPr>
          <w:rFonts w:ascii="Times New Roman" w:hAnsi="Times New Roman"/>
          <w:sz w:val="20"/>
          <w:szCs w:val="20"/>
        </w:rPr>
        <w:t xml:space="preserve">due to availability of medicinal plants near </w:t>
      </w:r>
      <w:r w:rsidR="00392743" w:rsidRPr="00EA223A">
        <w:rPr>
          <w:rFonts w:ascii="Times New Roman" w:hAnsi="Times New Roman"/>
          <w:sz w:val="20"/>
          <w:szCs w:val="20"/>
        </w:rPr>
        <w:t xml:space="preserve">the villages. </w:t>
      </w:r>
      <w:r w:rsidR="00F224F7" w:rsidRPr="00EA223A">
        <w:rPr>
          <w:rFonts w:ascii="Times New Roman" w:hAnsi="Times New Roman"/>
          <w:sz w:val="20"/>
          <w:szCs w:val="20"/>
        </w:rPr>
        <w:t>T</w:t>
      </w:r>
      <w:r w:rsidR="00A66E2F" w:rsidRPr="00EA223A">
        <w:rPr>
          <w:rFonts w:ascii="Times New Roman" w:hAnsi="Times New Roman"/>
          <w:sz w:val="20"/>
          <w:szCs w:val="20"/>
        </w:rPr>
        <w:t xml:space="preserve">he most important species are </w:t>
      </w:r>
      <w:proofErr w:type="spellStart"/>
      <w:r w:rsidR="00A66E2F" w:rsidRPr="00EA223A">
        <w:rPr>
          <w:rFonts w:ascii="Times New Roman" w:hAnsi="Times New Roman"/>
          <w:i/>
          <w:iCs/>
          <w:sz w:val="20"/>
          <w:szCs w:val="20"/>
        </w:rPr>
        <w:t>Dactylorriza</w:t>
      </w:r>
      <w:proofErr w:type="spellEnd"/>
      <w:r w:rsidR="00A66E2F" w:rsidRPr="00EA223A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="00A66E2F" w:rsidRPr="00EA223A">
        <w:rPr>
          <w:rFonts w:ascii="Times New Roman" w:hAnsi="Times New Roman"/>
          <w:i/>
          <w:iCs/>
          <w:sz w:val="20"/>
          <w:szCs w:val="20"/>
        </w:rPr>
        <w:t>hatagirea</w:t>
      </w:r>
      <w:proofErr w:type="spellEnd"/>
      <w:r w:rsidR="00A66E2F" w:rsidRPr="00EA223A">
        <w:rPr>
          <w:rFonts w:ascii="Times New Roman" w:hAnsi="Times New Roman"/>
          <w:i/>
          <w:iCs/>
          <w:sz w:val="20"/>
          <w:szCs w:val="20"/>
        </w:rPr>
        <w:t xml:space="preserve">, Rheum </w:t>
      </w:r>
      <w:proofErr w:type="spellStart"/>
      <w:r w:rsidR="00A66E2F" w:rsidRPr="00EA223A">
        <w:rPr>
          <w:rFonts w:ascii="Times New Roman" w:hAnsi="Times New Roman"/>
          <w:i/>
          <w:iCs/>
          <w:sz w:val="20"/>
          <w:szCs w:val="20"/>
        </w:rPr>
        <w:t>australe</w:t>
      </w:r>
      <w:proofErr w:type="spellEnd"/>
      <w:r w:rsidR="00A66E2F" w:rsidRPr="00EA223A">
        <w:rPr>
          <w:rFonts w:ascii="Times New Roman" w:hAnsi="Times New Roman"/>
          <w:i/>
          <w:iCs/>
          <w:sz w:val="20"/>
          <w:szCs w:val="20"/>
        </w:rPr>
        <w:t xml:space="preserve">, Aconitum </w:t>
      </w:r>
      <w:proofErr w:type="spellStart"/>
      <w:r w:rsidR="00A66E2F" w:rsidRPr="00EA223A">
        <w:rPr>
          <w:rFonts w:ascii="Times New Roman" w:hAnsi="Times New Roman"/>
          <w:i/>
          <w:iCs/>
          <w:sz w:val="20"/>
          <w:szCs w:val="20"/>
        </w:rPr>
        <w:t>heterophyllum</w:t>
      </w:r>
      <w:proofErr w:type="spellEnd"/>
      <w:r w:rsidR="00A66E2F" w:rsidRPr="00EA223A">
        <w:rPr>
          <w:rFonts w:ascii="Times New Roman" w:hAnsi="Times New Roman"/>
          <w:i/>
          <w:iCs/>
          <w:sz w:val="20"/>
          <w:szCs w:val="20"/>
        </w:rPr>
        <w:t xml:space="preserve">, Aconitum </w:t>
      </w:r>
      <w:proofErr w:type="spellStart"/>
      <w:r w:rsidR="00A66E2F" w:rsidRPr="00EA223A">
        <w:rPr>
          <w:rFonts w:ascii="Times New Roman" w:hAnsi="Times New Roman"/>
          <w:i/>
          <w:iCs/>
          <w:sz w:val="20"/>
          <w:szCs w:val="20"/>
        </w:rPr>
        <w:t>ferox</w:t>
      </w:r>
      <w:proofErr w:type="spellEnd"/>
      <w:r w:rsidR="00A66E2F" w:rsidRPr="00EA223A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A66E2F" w:rsidRPr="00EA223A">
        <w:rPr>
          <w:rFonts w:ascii="Times New Roman" w:hAnsi="Times New Roman"/>
          <w:sz w:val="20"/>
          <w:szCs w:val="20"/>
        </w:rPr>
        <w:t>etc. The collected her</w:t>
      </w:r>
      <w:r w:rsidR="000F36F8" w:rsidRPr="00EA223A">
        <w:rPr>
          <w:rFonts w:ascii="Times New Roman" w:hAnsi="Times New Roman"/>
          <w:sz w:val="20"/>
          <w:szCs w:val="20"/>
        </w:rPr>
        <w:t xml:space="preserve">bs were </w:t>
      </w:r>
      <w:r w:rsidR="00A03B93" w:rsidRPr="00EA223A">
        <w:rPr>
          <w:rFonts w:ascii="Times New Roman" w:hAnsi="Times New Roman"/>
          <w:sz w:val="20"/>
          <w:szCs w:val="20"/>
        </w:rPr>
        <w:t>used against 18 diseases;</w:t>
      </w:r>
      <w:r w:rsidR="00A66E2F" w:rsidRPr="00EA223A">
        <w:rPr>
          <w:rFonts w:ascii="Times New Roman" w:hAnsi="Times New Roman"/>
          <w:sz w:val="20"/>
          <w:szCs w:val="20"/>
        </w:rPr>
        <w:t xml:space="preserve"> 9 species </w:t>
      </w:r>
      <w:r w:rsidR="000F36F8" w:rsidRPr="00EA223A">
        <w:rPr>
          <w:rFonts w:ascii="Times New Roman" w:hAnsi="Times New Roman"/>
          <w:sz w:val="20"/>
          <w:szCs w:val="20"/>
        </w:rPr>
        <w:t>were</w:t>
      </w:r>
      <w:r w:rsidR="00A66E2F" w:rsidRPr="00EA223A">
        <w:rPr>
          <w:rFonts w:ascii="Times New Roman" w:hAnsi="Times New Roman"/>
          <w:sz w:val="20"/>
          <w:szCs w:val="20"/>
        </w:rPr>
        <w:t xml:space="preserve"> </w:t>
      </w:r>
      <w:r w:rsidR="00A66E2F" w:rsidRPr="00EA223A">
        <w:rPr>
          <w:rFonts w:ascii="Times New Roman" w:hAnsi="Times New Roman"/>
          <w:sz w:val="20"/>
          <w:szCs w:val="20"/>
        </w:rPr>
        <w:lastRenderedPageBreak/>
        <w:t>used against fever.</w:t>
      </w:r>
      <w:r w:rsidR="00093102" w:rsidRPr="00EA223A">
        <w:rPr>
          <w:rFonts w:ascii="Times New Roman" w:hAnsi="Times New Roman"/>
          <w:sz w:val="20"/>
          <w:szCs w:val="20"/>
        </w:rPr>
        <w:t xml:space="preserve"> 7 species for cold and cough, 6</w:t>
      </w:r>
      <w:r w:rsidR="000F36F8" w:rsidRPr="00EA223A">
        <w:rPr>
          <w:rFonts w:ascii="Times New Roman" w:hAnsi="Times New Roman"/>
          <w:sz w:val="20"/>
          <w:szCs w:val="20"/>
        </w:rPr>
        <w:t xml:space="preserve"> species for</w:t>
      </w:r>
      <w:r w:rsidR="00A66E2F" w:rsidRPr="00EA223A">
        <w:rPr>
          <w:rFonts w:ascii="Times New Roman" w:hAnsi="Times New Roman"/>
          <w:sz w:val="20"/>
          <w:szCs w:val="20"/>
        </w:rPr>
        <w:t xml:space="preserve"> cuts and wounds and few herbs </w:t>
      </w:r>
      <w:r w:rsidR="000F36F8" w:rsidRPr="00EA223A">
        <w:rPr>
          <w:rFonts w:ascii="Times New Roman" w:hAnsi="Times New Roman"/>
          <w:sz w:val="20"/>
          <w:szCs w:val="20"/>
        </w:rPr>
        <w:t>were</w:t>
      </w:r>
      <w:r w:rsidR="00A66E2F" w:rsidRPr="00EA223A">
        <w:rPr>
          <w:rFonts w:ascii="Times New Roman" w:hAnsi="Times New Roman"/>
          <w:sz w:val="20"/>
          <w:szCs w:val="20"/>
        </w:rPr>
        <w:t xml:space="preserve"> </w:t>
      </w:r>
      <w:r w:rsidR="000F36F8" w:rsidRPr="00EA223A">
        <w:rPr>
          <w:rFonts w:ascii="Times New Roman" w:hAnsi="Times New Roman"/>
          <w:sz w:val="20"/>
          <w:szCs w:val="20"/>
        </w:rPr>
        <w:t xml:space="preserve">even </w:t>
      </w:r>
      <w:r w:rsidR="00A66E2F" w:rsidRPr="00EA223A">
        <w:rPr>
          <w:rFonts w:ascii="Times New Roman" w:hAnsi="Times New Roman"/>
          <w:sz w:val="20"/>
          <w:szCs w:val="20"/>
        </w:rPr>
        <w:t xml:space="preserve">used for some critical disease like paralysis. </w:t>
      </w:r>
      <w:proofErr w:type="spellStart"/>
      <w:r w:rsidR="0078027D" w:rsidRPr="00EA223A">
        <w:rPr>
          <w:rFonts w:ascii="Times New Roman" w:hAnsi="Times New Roman"/>
          <w:sz w:val="20"/>
          <w:szCs w:val="20"/>
        </w:rPr>
        <w:t>E</w:t>
      </w:r>
      <w:r w:rsidR="00392743" w:rsidRPr="00EA223A">
        <w:rPr>
          <w:rFonts w:ascii="Times New Roman" w:hAnsi="Times New Roman"/>
          <w:sz w:val="20"/>
          <w:szCs w:val="20"/>
        </w:rPr>
        <w:t>t</w:t>
      </w:r>
      <w:r w:rsidR="0078027D" w:rsidRPr="00EA223A">
        <w:rPr>
          <w:rFonts w:ascii="Times New Roman" w:hAnsi="Times New Roman"/>
          <w:sz w:val="20"/>
          <w:szCs w:val="20"/>
        </w:rPr>
        <w:t>hnomedical</w:t>
      </w:r>
      <w:proofErr w:type="spellEnd"/>
      <w:r w:rsidR="0078027D" w:rsidRPr="00EA223A">
        <w:rPr>
          <w:rFonts w:ascii="Times New Roman" w:hAnsi="Times New Roman"/>
          <w:sz w:val="20"/>
          <w:szCs w:val="20"/>
        </w:rPr>
        <w:t xml:space="preserve"> practice c</w:t>
      </w:r>
      <w:r w:rsidR="006B7867" w:rsidRPr="00EA223A">
        <w:rPr>
          <w:rFonts w:ascii="Times New Roman" w:hAnsi="Times New Roman"/>
          <w:sz w:val="20"/>
          <w:szCs w:val="20"/>
        </w:rPr>
        <w:t>ould be</w:t>
      </w:r>
      <w:r w:rsidR="0078027D" w:rsidRPr="00EA223A">
        <w:rPr>
          <w:rFonts w:ascii="Times New Roman" w:hAnsi="Times New Roman"/>
          <w:sz w:val="20"/>
          <w:szCs w:val="20"/>
        </w:rPr>
        <w:t xml:space="preserve"> better </w:t>
      </w:r>
      <w:r w:rsidR="00FB7E5C" w:rsidRPr="00EA223A">
        <w:rPr>
          <w:rFonts w:ascii="Times New Roman" w:hAnsi="Times New Roman"/>
          <w:sz w:val="20"/>
          <w:szCs w:val="20"/>
        </w:rPr>
        <w:t>way</w:t>
      </w:r>
      <w:r w:rsidR="0078027D" w:rsidRPr="00EA223A">
        <w:rPr>
          <w:rFonts w:ascii="Times New Roman" w:hAnsi="Times New Roman"/>
          <w:sz w:val="20"/>
          <w:szCs w:val="20"/>
        </w:rPr>
        <w:t xml:space="preserve"> for</w:t>
      </w:r>
      <w:r w:rsidR="00392743" w:rsidRPr="00EA223A">
        <w:rPr>
          <w:rFonts w:ascii="Times New Roman" w:hAnsi="Times New Roman"/>
          <w:sz w:val="20"/>
          <w:szCs w:val="20"/>
        </w:rPr>
        <w:t xml:space="preserve"> rural health care. </w:t>
      </w:r>
    </w:p>
    <w:p w:rsidR="00F224F7" w:rsidRDefault="00F224F7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465B" w:rsidRDefault="0071465B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92743" w:rsidRPr="00EA223A" w:rsidRDefault="00F224F7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  <w:r w:rsidRPr="00EA223A">
        <w:rPr>
          <w:rFonts w:ascii="Times New Roman" w:hAnsi="Times New Roman"/>
          <w:b/>
          <w:bCs/>
          <w:sz w:val="20"/>
          <w:szCs w:val="20"/>
        </w:rPr>
        <w:lastRenderedPageBreak/>
        <w:t xml:space="preserve">References </w:t>
      </w:r>
    </w:p>
    <w:p w:rsidR="00E804C8" w:rsidRPr="00EA223A" w:rsidRDefault="00E804C8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ind w:left="450" w:hanging="450"/>
        <w:jc w:val="both"/>
        <w:rPr>
          <w:rFonts w:ascii="Times New Roman" w:hAnsi="Times New Roman"/>
          <w:sz w:val="20"/>
          <w:szCs w:val="20"/>
        </w:rPr>
      </w:pPr>
      <w:r w:rsidRPr="00EA223A">
        <w:rPr>
          <w:rFonts w:ascii="Times New Roman" w:hAnsi="Times New Roman"/>
          <w:sz w:val="20"/>
          <w:szCs w:val="20"/>
        </w:rPr>
        <w:t>[1]</w:t>
      </w:r>
      <w:r w:rsidR="00C506D7" w:rsidRPr="00EA223A">
        <w:rPr>
          <w:rFonts w:ascii="Times New Roman" w:hAnsi="Times New Roman"/>
          <w:sz w:val="20"/>
          <w:szCs w:val="20"/>
        </w:rPr>
        <w:t xml:space="preserve"> </w:t>
      </w:r>
      <w:r w:rsidRPr="00EA223A">
        <w:rPr>
          <w:rFonts w:ascii="Times New Roman" w:hAnsi="Times New Roman"/>
          <w:sz w:val="20"/>
          <w:szCs w:val="20"/>
        </w:rPr>
        <w:t xml:space="preserve">Anonymous, 2013. Annapurna Conservation Area Project. On online: </w:t>
      </w:r>
      <w:hyperlink r:id="rId10" w:history="1">
        <w:r w:rsidR="00C506D7" w:rsidRPr="0071465B">
          <w:rPr>
            <w:rStyle w:val="Hyperlink"/>
            <w:rFonts w:ascii="Times New Roman" w:hAnsi="Times New Roman"/>
            <w:sz w:val="20"/>
            <w:szCs w:val="20"/>
          </w:rPr>
          <w:t>http://www.ntnc.org.np/project/annapurna-</w:t>
        </w:r>
      </w:hyperlink>
      <w:r w:rsidRPr="0071465B">
        <w:rPr>
          <w:rFonts w:ascii="Times New Roman" w:hAnsi="Times New Roman"/>
          <w:sz w:val="20"/>
          <w:szCs w:val="20"/>
        </w:rPr>
        <w:t>conservation-area-project</w:t>
      </w:r>
      <w:r w:rsidR="00A713CA" w:rsidRPr="0071465B">
        <w:rPr>
          <w:rFonts w:ascii="Times New Roman" w:hAnsi="Times New Roman"/>
          <w:sz w:val="20"/>
          <w:szCs w:val="20"/>
        </w:rPr>
        <w:t xml:space="preserve"> </w:t>
      </w:r>
      <w:r w:rsidRPr="00EA223A">
        <w:rPr>
          <w:rFonts w:ascii="Times New Roman" w:hAnsi="Times New Roman"/>
          <w:sz w:val="20"/>
          <w:szCs w:val="20"/>
        </w:rPr>
        <w:t>(Retrieved on May 2013).</w:t>
      </w:r>
    </w:p>
    <w:p w:rsidR="00392743" w:rsidRPr="00EA223A" w:rsidRDefault="00E804C8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ind w:left="450" w:hanging="450"/>
        <w:jc w:val="both"/>
        <w:rPr>
          <w:rFonts w:ascii="Times New Roman" w:hAnsi="Times New Roman"/>
          <w:sz w:val="20"/>
          <w:szCs w:val="20"/>
        </w:rPr>
      </w:pPr>
      <w:r w:rsidRPr="00EA223A">
        <w:rPr>
          <w:rFonts w:ascii="Times New Roman" w:hAnsi="Times New Roman"/>
          <w:sz w:val="20"/>
          <w:szCs w:val="20"/>
          <w:lang w:bidi="ar-SA"/>
        </w:rPr>
        <w:t>[2]</w:t>
      </w:r>
      <w:r w:rsidR="00A713CA">
        <w:rPr>
          <w:rFonts w:ascii="Times New Roman" w:hAnsi="Times New Roman"/>
          <w:sz w:val="20"/>
          <w:szCs w:val="20"/>
          <w:lang w:bidi="ar-SA"/>
        </w:rPr>
        <w:t xml:space="preserve"> </w:t>
      </w:r>
      <w:proofErr w:type="spellStart"/>
      <w:r w:rsidRPr="00EA223A">
        <w:rPr>
          <w:rFonts w:ascii="Times New Roman" w:hAnsi="Times New Roman"/>
          <w:sz w:val="20"/>
          <w:szCs w:val="20"/>
          <w:lang w:bidi="ar-SA"/>
        </w:rPr>
        <w:t>Setzer</w:t>
      </w:r>
      <w:proofErr w:type="spellEnd"/>
      <w:r w:rsidRPr="00EA223A">
        <w:rPr>
          <w:rFonts w:ascii="Times New Roman" w:hAnsi="Times New Roman"/>
          <w:sz w:val="20"/>
          <w:szCs w:val="20"/>
          <w:lang w:bidi="ar-SA"/>
        </w:rPr>
        <w:t xml:space="preserve">, M.C., </w:t>
      </w:r>
      <w:proofErr w:type="spellStart"/>
      <w:r w:rsidRPr="00EA223A">
        <w:rPr>
          <w:rFonts w:ascii="Times New Roman" w:hAnsi="Times New Roman"/>
          <w:sz w:val="20"/>
          <w:szCs w:val="20"/>
          <w:lang w:bidi="ar-SA"/>
        </w:rPr>
        <w:t>Werka</w:t>
      </w:r>
      <w:proofErr w:type="spellEnd"/>
      <w:r w:rsidRPr="00EA223A">
        <w:rPr>
          <w:rFonts w:ascii="Times New Roman" w:hAnsi="Times New Roman"/>
          <w:sz w:val="20"/>
          <w:szCs w:val="20"/>
          <w:lang w:bidi="ar-SA"/>
        </w:rPr>
        <w:t xml:space="preserve">, J.S., Irvine. A.K., </w:t>
      </w:r>
      <w:proofErr w:type="spellStart"/>
      <w:r w:rsidRPr="00EA223A">
        <w:rPr>
          <w:rFonts w:ascii="Times New Roman" w:hAnsi="Times New Roman"/>
          <w:sz w:val="20"/>
          <w:szCs w:val="20"/>
          <w:lang w:bidi="ar-SA"/>
        </w:rPr>
        <w:t>Jackes</w:t>
      </w:r>
      <w:proofErr w:type="spellEnd"/>
      <w:r w:rsidRPr="00EA223A">
        <w:rPr>
          <w:rFonts w:ascii="Times New Roman" w:hAnsi="Times New Roman"/>
          <w:sz w:val="20"/>
          <w:szCs w:val="20"/>
          <w:lang w:bidi="ar-SA"/>
        </w:rPr>
        <w:t xml:space="preserve">, B.R., </w:t>
      </w:r>
      <w:proofErr w:type="spellStart"/>
      <w:r w:rsidRPr="00EA223A">
        <w:rPr>
          <w:rFonts w:ascii="Times New Roman" w:hAnsi="Times New Roman"/>
          <w:sz w:val="20"/>
          <w:szCs w:val="20"/>
          <w:lang w:bidi="ar-SA"/>
        </w:rPr>
        <w:t>Setzer</w:t>
      </w:r>
      <w:proofErr w:type="spellEnd"/>
      <w:r w:rsidRPr="00EA223A">
        <w:rPr>
          <w:rFonts w:ascii="Times New Roman" w:hAnsi="Times New Roman"/>
          <w:sz w:val="20"/>
          <w:szCs w:val="20"/>
          <w:lang w:bidi="ar-SA"/>
        </w:rPr>
        <w:t>, W.N., 2006.</w:t>
      </w:r>
      <w:r w:rsidR="00A713CA">
        <w:rPr>
          <w:rFonts w:ascii="Times New Roman" w:hAnsi="Times New Roman"/>
          <w:sz w:val="20"/>
          <w:szCs w:val="20"/>
          <w:lang w:bidi="ar-SA"/>
        </w:rPr>
        <w:t xml:space="preserve"> </w:t>
      </w:r>
      <w:r w:rsidRPr="00EA223A">
        <w:rPr>
          <w:rFonts w:ascii="Times New Roman" w:hAnsi="Times New Roman"/>
          <w:sz w:val="20"/>
          <w:szCs w:val="20"/>
          <w:lang w:bidi="ar-SA"/>
        </w:rPr>
        <w:t>Biological activity of rainforest plant extracts from far north Queensland, Australia. In: Williams LAD ed. Biologically Active Natural Products for the 21</w:t>
      </w:r>
      <w:r w:rsidRPr="00EA223A">
        <w:rPr>
          <w:rFonts w:ascii="Times New Roman" w:hAnsi="Times New Roman"/>
          <w:sz w:val="20"/>
          <w:szCs w:val="20"/>
          <w:vertAlign w:val="superscript"/>
          <w:lang w:bidi="ar-SA"/>
        </w:rPr>
        <w:t>st</w:t>
      </w:r>
      <w:r w:rsidRPr="00EA223A">
        <w:rPr>
          <w:rFonts w:ascii="Times New Roman" w:hAnsi="Times New Roman"/>
          <w:sz w:val="20"/>
          <w:szCs w:val="20"/>
          <w:lang w:bidi="ar-SA"/>
        </w:rPr>
        <w:t xml:space="preserve"> Century. Research Signpost, Kerala, India, pp. 21–46.</w:t>
      </w:r>
      <w:r w:rsidRPr="00EA223A">
        <w:rPr>
          <w:rFonts w:ascii="Times New Roman" w:hAnsi="Times New Roman"/>
          <w:sz w:val="20"/>
          <w:szCs w:val="20"/>
        </w:rPr>
        <w:t xml:space="preserve"> </w:t>
      </w:r>
    </w:p>
    <w:p w:rsidR="00EC6694" w:rsidRPr="00EA223A" w:rsidRDefault="00E804C8" w:rsidP="00EA223A">
      <w:pPr>
        <w:autoSpaceDE w:val="0"/>
        <w:autoSpaceDN w:val="0"/>
        <w:adjustRightInd w:val="0"/>
        <w:snapToGrid w:val="0"/>
        <w:spacing w:after="0" w:line="240" w:lineRule="auto"/>
        <w:ind w:left="450" w:hanging="450"/>
        <w:jc w:val="both"/>
        <w:rPr>
          <w:rFonts w:ascii="Times New Roman" w:hAnsi="Times New Roman"/>
          <w:sz w:val="20"/>
          <w:szCs w:val="20"/>
          <w:lang w:bidi="ar-SA"/>
        </w:rPr>
      </w:pPr>
      <w:r w:rsidRPr="00EA223A">
        <w:rPr>
          <w:rFonts w:ascii="Times New Roman" w:hAnsi="Times New Roman"/>
          <w:sz w:val="20"/>
          <w:szCs w:val="20"/>
          <w:lang w:bidi="ar-SA"/>
        </w:rPr>
        <w:lastRenderedPageBreak/>
        <w:t>[3]</w:t>
      </w:r>
      <w:r w:rsidR="00A713CA">
        <w:rPr>
          <w:rFonts w:ascii="Times New Roman" w:hAnsi="Times New Roman"/>
          <w:sz w:val="20"/>
          <w:szCs w:val="20"/>
          <w:lang w:bidi="ar-SA"/>
        </w:rPr>
        <w:t xml:space="preserve"> </w:t>
      </w:r>
      <w:proofErr w:type="spellStart"/>
      <w:r w:rsidR="00EC6694" w:rsidRPr="00EA223A">
        <w:rPr>
          <w:rFonts w:ascii="Times New Roman" w:hAnsi="Times New Roman"/>
          <w:sz w:val="20"/>
          <w:szCs w:val="20"/>
          <w:lang w:bidi="ar-SA"/>
        </w:rPr>
        <w:t>Grifo</w:t>
      </w:r>
      <w:proofErr w:type="spellEnd"/>
      <w:r w:rsidR="00EC6694" w:rsidRPr="00EA223A">
        <w:rPr>
          <w:rFonts w:ascii="Times New Roman" w:hAnsi="Times New Roman"/>
          <w:sz w:val="20"/>
          <w:szCs w:val="20"/>
          <w:lang w:bidi="ar-SA"/>
        </w:rPr>
        <w:t>,</w:t>
      </w:r>
      <w:r w:rsidR="00841058" w:rsidRPr="00EA223A">
        <w:rPr>
          <w:rFonts w:ascii="Times New Roman" w:hAnsi="Times New Roman"/>
          <w:sz w:val="20"/>
          <w:szCs w:val="20"/>
          <w:lang w:bidi="ar-SA"/>
        </w:rPr>
        <w:t xml:space="preserve"> </w:t>
      </w:r>
      <w:r w:rsidR="00EC6694" w:rsidRPr="00EA223A">
        <w:rPr>
          <w:rFonts w:ascii="Times New Roman" w:hAnsi="Times New Roman"/>
          <w:sz w:val="20"/>
          <w:szCs w:val="20"/>
          <w:lang w:bidi="ar-SA"/>
        </w:rPr>
        <w:t>F., Rosenthal, J., 1997.</w:t>
      </w:r>
      <w:r w:rsidR="00A713CA">
        <w:rPr>
          <w:rFonts w:ascii="Times New Roman" w:hAnsi="Times New Roman"/>
          <w:sz w:val="20"/>
          <w:szCs w:val="20"/>
          <w:lang w:bidi="ar-SA"/>
        </w:rPr>
        <w:t xml:space="preserve"> </w:t>
      </w:r>
      <w:r w:rsidR="00EC6694" w:rsidRPr="00EA223A">
        <w:rPr>
          <w:rFonts w:ascii="Times New Roman" w:hAnsi="Times New Roman"/>
          <w:sz w:val="20"/>
          <w:szCs w:val="20"/>
          <w:lang w:bidi="ar-SA"/>
        </w:rPr>
        <w:t>Biodiversity and human health. Island Press, Washington DC, USA.</w:t>
      </w:r>
    </w:p>
    <w:p w:rsidR="00EC6694" w:rsidRPr="00EA223A" w:rsidRDefault="00E804C8" w:rsidP="00EA223A">
      <w:pPr>
        <w:autoSpaceDE w:val="0"/>
        <w:autoSpaceDN w:val="0"/>
        <w:adjustRightInd w:val="0"/>
        <w:snapToGrid w:val="0"/>
        <w:spacing w:after="0" w:line="240" w:lineRule="auto"/>
        <w:ind w:left="450" w:hanging="450"/>
        <w:jc w:val="both"/>
        <w:rPr>
          <w:rFonts w:ascii="Times New Roman" w:hAnsi="Times New Roman"/>
          <w:sz w:val="20"/>
          <w:szCs w:val="20"/>
          <w:lang w:bidi="ar-SA"/>
        </w:rPr>
      </w:pPr>
      <w:r w:rsidRPr="00EA223A">
        <w:rPr>
          <w:rFonts w:ascii="Times New Roman" w:hAnsi="Times New Roman"/>
          <w:sz w:val="20"/>
          <w:szCs w:val="20"/>
          <w:lang w:bidi="ar-SA"/>
        </w:rPr>
        <w:t>[4]</w:t>
      </w:r>
      <w:r w:rsidR="00A713CA">
        <w:rPr>
          <w:rFonts w:ascii="Times New Roman" w:hAnsi="Times New Roman"/>
          <w:sz w:val="20"/>
          <w:szCs w:val="20"/>
          <w:lang w:bidi="ar-SA"/>
        </w:rPr>
        <w:t xml:space="preserve"> </w:t>
      </w:r>
      <w:r w:rsidR="00EC6694" w:rsidRPr="00EA223A">
        <w:rPr>
          <w:rFonts w:ascii="Times New Roman" w:hAnsi="Times New Roman"/>
          <w:sz w:val="20"/>
          <w:szCs w:val="20"/>
          <w:lang w:bidi="ar-SA"/>
        </w:rPr>
        <w:t xml:space="preserve">Lowe, H., Payne-Jackson, A., </w:t>
      </w:r>
      <w:proofErr w:type="spellStart"/>
      <w:r w:rsidR="00EC6694" w:rsidRPr="00EA223A">
        <w:rPr>
          <w:rFonts w:ascii="Times New Roman" w:hAnsi="Times New Roman"/>
          <w:sz w:val="20"/>
          <w:szCs w:val="20"/>
          <w:lang w:bidi="ar-SA"/>
        </w:rPr>
        <w:t>Beckstrom</w:t>
      </w:r>
      <w:proofErr w:type="spellEnd"/>
      <w:r w:rsidR="00EC6694" w:rsidRPr="00EA223A">
        <w:rPr>
          <w:rFonts w:ascii="Times New Roman" w:hAnsi="Times New Roman"/>
          <w:sz w:val="20"/>
          <w:szCs w:val="20"/>
          <w:lang w:bidi="ar-SA"/>
        </w:rPr>
        <w:t xml:space="preserve">-Sternberg, S.M., Duke, J.A., 2000. Jamaica’s </w:t>
      </w:r>
      <w:proofErr w:type="spellStart"/>
      <w:r w:rsidR="00EC6694" w:rsidRPr="00EA223A">
        <w:rPr>
          <w:rFonts w:ascii="Times New Roman" w:hAnsi="Times New Roman"/>
          <w:sz w:val="20"/>
          <w:szCs w:val="20"/>
          <w:lang w:bidi="ar-SA"/>
        </w:rPr>
        <w:t>Ethnomedicine</w:t>
      </w:r>
      <w:proofErr w:type="spellEnd"/>
      <w:r w:rsidR="00EC6694" w:rsidRPr="00EA223A">
        <w:rPr>
          <w:rFonts w:ascii="Times New Roman" w:hAnsi="Times New Roman"/>
          <w:sz w:val="20"/>
          <w:szCs w:val="20"/>
          <w:lang w:bidi="ar-SA"/>
        </w:rPr>
        <w:t>: It’s potential in the healthcare system. Canoe Press; University of the West Indies, Kingston, Jamaica, pp. 170.</w:t>
      </w:r>
    </w:p>
    <w:p w:rsidR="00C506D7" w:rsidRPr="00EA223A" w:rsidRDefault="00E804C8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ind w:left="450" w:hanging="450"/>
        <w:jc w:val="both"/>
        <w:rPr>
          <w:rFonts w:ascii="Times New Roman" w:hAnsi="Times New Roman"/>
          <w:sz w:val="20"/>
          <w:szCs w:val="20"/>
        </w:rPr>
      </w:pPr>
      <w:r w:rsidRPr="00EA223A">
        <w:rPr>
          <w:rFonts w:ascii="Times New Roman" w:hAnsi="Times New Roman"/>
          <w:sz w:val="20"/>
          <w:szCs w:val="20"/>
        </w:rPr>
        <w:t>[5]</w:t>
      </w:r>
      <w:r w:rsidR="00A713C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C6694" w:rsidRPr="00EA223A">
        <w:rPr>
          <w:rFonts w:ascii="Times New Roman" w:hAnsi="Times New Roman"/>
          <w:sz w:val="20"/>
          <w:szCs w:val="20"/>
        </w:rPr>
        <w:t>Shrestha</w:t>
      </w:r>
      <w:proofErr w:type="spellEnd"/>
      <w:r w:rsidR="00EC6694" w:rsidRPr="00EA223A">
        <w:rPr>
          <w:rFonts w:ascii="Times New Roman" w:hAnsi="Times New Roman"/>
          <w:sz w:val="20"/>
          <w:szCs w:val="20"/>
        </w:rPr>
        <w:t xml:space="preserve">, K., 1998. Dictionary of Nepalese Plant Names, </w:t>
      </w:r>
      <w:proofErr w:type="spellStart"/>
      <w:r w:rsidR="00EC6694" w:rsidRPr="00EA223A">
        <w:rPr>
          <w:rFonts w:ascii="Times New Roman" w:hAnsi="Times New Roman"/>
          <w:sz w:val="20"/>
          <w:szCs w:val="20"/>
        </w:rPr>
        <w:t>Mandala</w:t>
      </w:r>
      <w:proofErr w:type="spellEnd"/>
      <w:r w:rsidR="00EC6694" w:rsidRPr="00EA223A">
        <w:rPr>
          <w:rFonts w:ascii="Times New Roman" w:hAnsi="Times New Roman"/>
          <w:sz w:val="20"/>
          <w:szCs w:val="20"/>
        </w:rPr>
        <w:t xml:space="preserve"> Book Print, Kathmandu, Nepal. </w:t>
      </w:r>
    </w:p>
    <w:p w:rsidR="00A65E1C" w:rsidRPr="00EA223A" w:rsidRDefault="00E804C8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ind w:left="450" w:hanging="450"/>
        <w:jc w:val="both"/>
        <w:rPr>
          <w:rFonts w:ascii="Times New Roman" w:hAnsi="Times New Roman"/>
          <w:sz w:val="20"/>
          <w:szCs w:val="20"/>
        </w:rPr>
      </w:pPr>
      <w:r w:rsidRPr="00EA223A">
        <w:rPr>
          <w:rFonts w:ascii="Times New Roman" w:hAnsi="Times New Roman"/>
          <w:sz w:val="20"/>
          <w:szCs w:val="20"/>
        </w:rPr>
        <w:t>[6]</w:t>
      </w:r>
      <w:r w:rsidR="00A713C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A223A">
        <w:rPr>
          <w:rFonts w:ascii="Times New Roman" w:hAnsi="Times New Roman"/>
          <w:sz w:val="20"/>
          <w:szCs w:val="20"/>
        </w:rPr>
        <w:t>Chaudhary</w:t>
      </w:r>
      <w:proofErr w:type="spellEnd"/>
      <w:r w:rsidRPr="00EA223A">
        <w:rPr>
          <w:rFonts w:ascii="Times New Roman" w:hAnsi="Times New Roman"/>
          <w:sz w:val="20"/>
          <w:szCs w:val="20"/>
        </w:rPr>
        <w:t>,</w:t>
      </w:r>
      <w:r w:rsidR="00A713CA">
        <w:rPr>
          <w:rFonts w:ascii="Times New Roman" w:hAnsi="Times New Roman"/>
          <w:sz w:val="20"/>
          <w:szCs w:val="20"/>
        </w:rPr>
        <w:t xml:space="preserve"> </w:t>
      </w:r>
      <w:r w:rsidRPr="00EA223A">
        <w:rPr>
          <w:rFonts w:ascii="Times New Roman" w:hAnsi="Times New Roman"/>
          <w:sz w:val="20"/>
          <w:szCs w:val="20"/>
        </w:rPr>
        <w:t>R.P., 1990. "Biodiversity in Nepal: Status and Conser</w:t>
      </w:r>
      <w:r w:rsidRPr="00EA223A">
        <w:rPr>
          <w:rFonts w:ascii="Times New Roman" w:hAnsi="Times New Roman"/>
          <w:sz w:val="20"/>
          <w:szCs w:val="20"/>
        </w:rPr>
        <w:softHyphen/>
        <w:t>vation" Tec Press Bangkok, Thailand.</w:t>
      </w:r>
    </w:p>
    <w:p w:rsidR="00A713CA" w:rsidRDefault="00A713CA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ind w:left="450" w:hanging="450"/>
        <w:jc w:val="both"/>
        <w:rPr>
          <w:rFonts w:ascii="Times New Roman" w:hAnsi="Times New Roman"/>
          <w:sz w:val="20"/>
          <w:szCs w:val="20"/>
        </w:rPr>
        <w:sectPr w:rsidR="00A713CA" w:rsidSect="0071465B">
          <w:type w:val="continuous"/>
          <w:pgSz w:w="12240" w:h="15840" w:code="1"/>
          <w:pgMar w:top="1440" w:right="1440" w:bottom="1440" w:left="1440" w:header="720" w:footer="720" w:gutter="0"/>
          <w:pgNumType w:start="53"/>
          <w:cols w:num="2" w:space="550"/>
          <w:docGrid w:linePitch="360"/>
        </w:sectPr>
      </w:pPr>
    </w:p>
    <w:p w:rsidR="00EA223A" w:rsidRPr="00EA223A" w:rsidRDefault="00EA223A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ind w:left="450" w:hanging="450"/>
        <w:jc w:val="both"/>
        <w:rPr>
          <w:rFonts w:ascii="Times New Roman" w:hAnsi="Times New Roman"/>
          <w:sz w:val="20"/>
          <w:szCs w:val="20"/>
        </w:rPr>
      </w:pPr>
    </w:p>
    <w:p w:rsidR="00EA223A" w:rsidRPr="00EA223A" w:rsidRDefault="00EA223A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ind w:left="450" w:hanging="450"/>
        <w:jc w:val="both"/>
        <w:rPr>
          <w:rFonts w:ascii="Times New Roman" w:hAnsi="Times New Roman"/>
          <w:sz w:val="20"/>
          <w:szCs w:val="20"/>
        </w:rPr>
      </w:pPr>
    </w:p>
    <w:p w:rsidR="00EA223A" w:rsidRPr="00EA223A" w:rsidRDefault="00EA223A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ind w:left="450" w:hanging="450"/>
        <w:jc w:val="both"/>
        <w:rPr>
          <w:rFonts w:ascii="Times New Roman" w:hAnsi="Times New Roman"/>
          <w:sz w:val="20"/>
          <w:szCs w:val="20"/>
        </w:rPr>
      </w:pPr>
    </w:p>
    <w:p w:rsidR="00EA223A" w:rsidRPr="00EA223A" w:rsidRDefault="00EA223A" w:rsidP="00EA223A">
      <w:pPr>
        <w:pStyle w:val="NormalWeb"/>
        <w:adjustRightInd w:val="0"/>
        <w:snapToGrid w:val="0"/>
        <w:spacing w:before="0" w:beforeAutospacing="0" w:after="0" w:afterAutospacing="0" w:line="240" w:lineRule="auto"/>
        <w:ind w:left="450" w:hanging="450"/>
        <w:jc w:val="both"/>
        <w:rPr>
          <w:rFonts w:ascii="Times New Roman" w:hAnsi="Times New Roman"/>
          <w:sz w:val="20"/>
          <w:szCs w:val="20"/>
        </w:rPr>
      </w:pPr>
      <w:r w:rsidRPr="00EA223A">
        <w:rPr>
          <w:rFonts w:ascii="Times New Roman" w:hAnsi="Times New Roman"/>
          <w:sz w:val="20"/>
          <w:szCs w:val="20"/>
        </w:rPr>
        <w:t>5/13/2014</w:t>
      </w:r>
    </w:p>
    <w:sectPr w:rsidR="00EA223A" w:rsidRPr="00EA223A" w:rsidSect="00A713CA">
      <w:type w:val="continuous"/>
      <w:pgSz w:w="12240" w:h="15840" w:code="1"/>
      <w:pgMar w:top="1440" w:right="1440" w:bottom="1440" w:left="1440" w:header="720" w:footer="720" w:gutter="0"/>
      <w:pgNumType w:start="5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17A" w:rsidRDefault="00C2217A" w:rsidP="001415C2">
      <w:pPr>
        <w:spacing w:after="0" w:line="240" w:lineRule="auto"/>
      </w:pPr>
      <w:r>
        <w:separator/>
      </w:r>
    </w:p>
  </w:endnote>
  <w:endnote w:type="continuationSeparator" w:id="0">
    <w:p w:rsidR="00C2217A" w:rsidRDefault="00C2217A" w:rsidP="00141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1787"/>
      <w:docPartObj>
        <w:docPartGallery w:val="Page Numbers (Bottom of Page)"/>
        <w:docPartUnique/>
      </w:docPartObj>
    </w:sdtPr>
    <w:sdtContent>
      <w:p w:rsidR="0071465B" w:rsidRDefault="0071465B">
        <w:pPr>
          <w:pStyle w:val="Footer"/>
          <w:jc w:val="center"/>
        </w:pPr>
        <w:fldSimple w:instr=" PAGE   \* MERGEFORMAT ">
          <w:r w:rsidRPr="0071465B">
            <w:rPr>
              <w:noProof/>
              <w:lang w:val="zh-CN"/>
            </w:rPr>
            <w:t>53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17A" w:rsidRDefault="00C2217A" w:rsidP="001415C2">
      <w:pPr>
        <w:spacing w:after="0" w:line="240" w:lineRule="auto"/>
      </w:pPr>
      <w:r>
        <w:separator/>
      </w:r>
    </w:p>
  </w:footnote>
  <w:footnote w:type="continuationSeparator" w:id="0">
    <w:p w:rsidR="00C2217A" w:rsidRDefault="00C2217A" w:rsidP="00141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23A" w:rsidRPr="00EA223A" w:rsidRDefault="00EA223A" w:rsidP="00EA223A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/>
        <w:sz w:val="20"/>
        <w:szCs w:val="20"/>
      </w:rPr>
    </w:pPr>
    <w:r w:rsidRPr="00EA223A">
      <w:rPr>
        <w:rFonts w:ascii="Times New Roman" w:hAnsi="Times New Roman"/>
        <w:iCs/>
        <w:color w:val="000000"/>
        <w:sz w:val="20"/>
        <w:szCs w:val="20"/>
      </w:rPr>
      <w:tab/>
    </w:r>
    <w:r w:rsidRPr="00EA223A">
      <w:rPr>
        <w:rFonts w:ascii="Times New Roman" w:hAnsi="Times New Roman"/>
        <w:sz w:val="20"/>
        <w:szCs w:val="20"/>
      </w:rPr>
      <w:t>Nature and Science 2015;13(</w:t>
    </w:r>
    <w:r w:rsidRPr="00EA223A">
      <w:rPr>
        <w:rFonts w:ascii="Times New Roman" w:hAnsi="Times New Roman"/>
        <w:sz w:val="20"/>
        <w:szCs w:val="20"/>
        <w:lang w:eastAsia="zh-CN"/>
      </w:rPr>
      <w:t>6</w:t>
    </w:r>
    <w:r w:rsidRPr="00EA223A">
      <w:rPr>
        <w:rFonts w:ascii="Times New Roman" w:hAnsi="Times New Roman"/>
        <w:sz w:val="20"/>
        <w:szCs w:val="20"/>
      </w:rPr>
      <w:t>)</w:t>
    </w:r>
    <w:r w:rsidRPr="00EA223A">
      <w:rPr>
        <w:rFonts w:ascii="Times New Roman" w:hAnsi="Times New Roman"/>
        <w:color w:val="000000"/>
        <w:sz w:val="20"/>
        <w:szCs w:val="20"/>
      </w:rPr>
      <w:t xml:space="preserve"> </w:t>
    </w:r>
    <w:r w:rsidRPr="00EA223A">
      <w:rPr>
        <w:rFonts w:ascii="Times New Roman" w:hAnsi="Times New Roman"/>
        <w:color w:val="000000"/>
        <w:sz w:val="20"/>
        <w:szCs w:val="20"/>
      </w:rPr>
      <w:tab/>
      <w:t xml:space="preserve"> </w:t>
    </w:r>
    <w:hyperlink r:id="rId1" w:history="1">
      <w:r w:rsidRPr="00EA223A">
        <w:rPr>
          <w:rStyle w:val="Hyperlink"/>
          <w:rFonts w:ascii="Times New Roman" w:hAnsi="Times New Roman"/>
          <w:sz w:val="20"/>
          <w:szCs w:val="20"/>
        </w:rPr>
        <w:t>http://www.sciencepub.net/nature</w:t>
      </w:r>
    </w:hyperlink>
  </w:p>
  <w:p w:rsidR="00EA223A" w:rsidRPr="00EA223A" w:rsidRDefault="00EA223A" w:rsidP="00EA223A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431B2"/>
    <w:multiLevelType w:val="hybridMultilevel"/>
    <w:tmpl w:val="891A2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92743"/>
    <w:rsid w:val="00036B00"/>
    <w:rsid w:val="00046677"/>
    <w:rsid w:val="00046E6D"/>
    <w:rsid w:val="00057B16"/>
    <w:rsid w:val="000637DA"/>
    <w:rsid w:val="00093102"/>
    <w:rsid w:val="000C1A8A"/>
    <w:rsid w:val="000F36F8"/>
    <w:rsid w:val="001415C2"/>
    <w:rsid w:val="001523DA"/>
    <w:rsid w:val="00160038"/>
    <w:rsid w:val="0016106E"/>
    <w:rsid w:val="00165DBC"/>
    <w:rsid w:val="0017146C"/>
    <w:rsid w:val="00182407"/>
    <w:rsid w:val="001C2FD8"/>
    <w:rsid w:val="001D5B05"/>
    <w:rsid w:val="0021614C"/>
    <w:rsid w:val="00216BEA"/>
    <w:rsid w:val="0029769E"/>
    <w:rsid w:val="002A73A4"/>
    <w:rsid w:val="002C305E"/>
    <w:rsid w:val="002C7B50"/>
    <w:rsid w:val="002F1013"/>
    <w:rsid w:val="00317B88"/>
    <w:rsid w:val="00322900"/>
    <w:rsid w:val="0033026C"/>
    <w:rsid w:val="0033254E"/>
    <w:rsid w:val="00375302"/>
    <w:rsid w:val="00392743"/>
    <w:rsid w:val="003A3A0C"/>
    <w:rsid w:val="00414FDA"/>
    <w:rsid w:val="004355B3"/>
    <w:rsid w:val="00444053"/>
    <w:rsid w:val="00467CDB"/>
    <w:rsid w:val="004B3CBE"/>
    <w:rsid w:val="004B695A"/>
    <w:rsid w:val="005329A3"/>
    <w:rsid w:val="0054085B"/>
    <w:rsid w:val="0054142B"/>
    <w:rsid w:val="00560D61"/>
    <w:rsid w:val="00562682"/>
    <w:rsid w:val="005975FE"/>
    <w:rsid w:val="005F05C2"/>
    <w:rsid w:val="006029A8"/>
    <w:rsid w:val="006171E0"/>
    <w:rsid w:val="006418A2"/>
    <w:rsid w:val="00692403"/>
    <w:rsid w:val="006B7867"/>
    <w:rsid w:val="006E4172"/>
    <w:rsid w:val="0071465B"/>
    <w:rsid w:val="0076419A"/>
    <w:rsid w:val="007711FF"/>
    <w:rsid w:val="0078027D"/>
    <w:rsid w:val="007B05AB"/>
    <w:rsid w:val="007B1B85"/>
    <w:rsid w:val="007B62B7"/>
    <w:rsid w:val="007D4B78"/>
    <w:rsid w:val="0082489F"/>
    <w:rsid w:val="00841058"/>
    <w:rsid w:val="00890036"/>
    <w:rsid w:val="008A05E5"/>
    <w:rsid w:val="008B4149"/>
    <w:rsid w:val="008B452F"/>
    <w:rsid w:val="008E1B69"/>
    <w:rsid w:val="008F362F"/>
    <w:rsid w:val="009448E3"/>
    <w:rsid w:val="00961D3F"/>
    <w:rsid w:val="00984FC5"/>
    <w:rsid w:val="009A3EE1"/>
    <w:rsid w:val="009E3C57"/>
    <w:rsid w:val="00A03B93"/>
    <w:rsid w:val="00A439F0"/>
    <w:rsid w:val="00A5748A"/>
    <w:rsid w:val="00A65E1C"/>
    <w:rsid w:val="00A66E2F"/>
    <w:rsid w:val="00A713CA"/>
    <w:rsid w:val="00A90A16"/>
    <w:rsid w:val="00A9755C"/>
    <w:rsid w:val="00B2048F"/>
    <w:rsid w:val="00B30E5E"/>
    <w:rsid w:val="00B422EF"/>
    <w:rsid w:val="00BD72F4"/>
    <w:rsid w:val="00BE08B1"/>
    <w:rsid w:val="00BF0095"/>
    <w:rsid w:val="00BF161E"/>
    <w:rsid w:val="00C2217A"/>
    <w:rsid w:val="00C46636"/>
    <w:rsid w:val="00C506D7"/>
    <w:rsid w:val="00C7142B"/>
    <w:rsid w:val="00C91A1A"/>
    <w:rsid w:val="00CA5A5B"/>
    <w:rsid w:val="00CE3C7B"/>
    <w:rsid w:val="00D02ABE"/>
    <w:rsid w:val="00D0311E"/>
    <w:rsid w:val="00D05ED5"/>
    <w:rsid w:val="00D24680"/>
    <w:rsid w:val="00D6451B"/>
    <w:rsid w:val="00E105A5"/>
    <w:rsid w:val="00E2756A"/>
    <w:rsid w:val="00E277E5"/>
    <w:rsid w:val="00E308BF"/>
    <w:rsid w:val="00E45D20"/>
    <w:rsid w:val="00E63541"/>
    <w:rsid w:val="00E804C8"/>
    <w:rsid w:val="00EA223A"/>
    <w:rsid w:val="00EB02C5"/>
    <w:rsid w:val="00EC6694"/>
    <w:rsid w:val="00EF3C70"/>
    <w:rsid w:val="00F224F7"/>
    <w:rsid w:val="00F60860"/>
    <w:rsid w:val="00F62837"/>
    <w:rsid w:val="00F8495C"/>
    <w:rsid w:val="00F91C47"/>
    <w:rsid w:val="00FA1424"/>
    <w:rsid w:val="00FA5EB4"/>
    <w:rsid w:val="00FB7E5C"/>
    <w:rsid w:val="00FF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743"/>
    <w:pPr>
      <w:spacing w:after="200" w:line="276" w:lineRule="auto"/>
    </w:pPr>
    <w:rPr>
      <w:rFonts w:ascii="Calibri" w:hAnsi="Calibr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439F0"/>
    <w:pPr>
      <w:spacing w:after="0" w:line="240" w:lineRule="auto"/>
    </w:pPr>
    <w:rPr>
      <w:rFonts w:ascii="Times New Roman" w:hAnsi="Times New Roman"/>
      <w:b/>
      <w:bCs/>
      <w:sz w:val="20"/>
      <w:szCs w:val="20"/>
      <w:lang w:bidi="ar-SA"/>
    </w:rPr>
  </w:style>
  <w:style w:type="character" w:styleId="Strong">
    <w:name w:val="Strong"/>
    <w:basedOn w:val="DefaultParagraphFont"/>
    <w:uiPriority w:val="22"/>
    <w:qFormat/>
    <w:rsid w:val="00A439F0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A439F0"/>
    <w:rPr>
      <w:b/>
      <w:bCs/>
      <w:i/>
      <w:iCs/>
      <w:color w:val="4F81BD"/>
    </w:rPr>
  </w:style>
  <w:style w:type="paragraph" w:styleId="NormalWeb">
    <w:name w:val="Normal (Web)"/>
    <w:basedOn w:val="Normal"/>
    <w:rsid w:val="0039274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743"/>
    <w:rPr>
      <w:rFonts w:ascii="Tahom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7B0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4">
    <w:name w:val="Medium Shading 2 Accent 4"/>
    <w:basedOn w:val="TableNormal"/>
    <w:uiPriority w:val="64"/>
    <w:rsid w:val="001714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tyle1">
    <w:name w:val="Style1"/>
    <w:basedOn w:val="TableNormal"/>
    <w:uiPriority w:val="99"/>
    <w:qFormat/>
    <w:rsid w:val="001714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table" w:styleId="LightShading">
    <w:name w:val="Light Shading"/>
    <w:basedOn w:val="TableNormal"/>
    <w:uiPriority w:val="60"/>
    <w:rsid w:val="0017146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7146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1714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17146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1">
    <w:name w:val="Light List Accent 1"/>
    <w:basedOn w:val="TableNormal"/>
    <w:uiPriority w:val="61"/>
    <w:rsid w:val="0017146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EC66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8A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1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5C2"/>
    <w:rPr>
      <w:rFonts w:ascii="Calibri" w:hAnsi="Calibri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41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5C2"/>
    <w:rPr>
      <w:rFonts w:ascii="Calibri" w:hAnsi="Calibri"/>
      <w:sz w:val="22"/>
      <w:szCs w:val="2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ciencepub.net/natu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tnc.org.np/project/annapurna-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Journal of American Science 2013                                          http://www.jofamericanscience.org</vt:lpstr>
    </vt:vector>
  </TitlesOfParts>
  <Company>Hewlett-Packard</Company>
  <LinksUpToDate>false</LinksUpToDate>
  <CharactersWithSpaces>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of American Science 2013                                          http://www.jofamericanscience.org</dc:title>
  <dc:creator>pc</dc:creator>
  <cp:lastModifiedBy>Administrator</cp:lastModifiedBy>
  <cp:revision>4</cp:revision>
  <dcterms:created xsi:type="dcterms:W3CDTF">2014-05-13T22:46:00Z</dcterms:created>
  <dcterms:modified xsi:type="dcterms:W3CDTF">2015-05-30T01:36:00Z</dcterms:modified>
</cp:coreProperties>
</file>