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C8" w:rsidRPr="00F06C34" w:rsidRDefault="00381BC8"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 xml:space="preserve">Review </w:t>
      </w:r>
      <w:r w:rsidR="0065013E" w:rsidRPr="00F06C34">
        <w:rPr>
          <w:rFonts w:ascii="Times New Roman" w:hAnsi="Times New Roman" w:cs="Times New Roman"/>
          <w:b/>
          <w:sz w:val="20"/>
          <w:szCs w:val="20"/>
        </w:rPr>
        <w:t>article</w:t>
      </w:r>
    </w:p>
    <w:p w:rsidR="00C655EF" w:rsidRPr="00F06C34" w:rsidRDefault="00816B88" w:rsidP="001C720B">
      <w:pPr>
        <w:snapToGrid w:val="0"/>
        <w:spacing w:after="0" w:line="240" w:lineRule="auto"/>
        <w:jc w:val="center"/>
        <w:rPr>
          <w:rFonts w:ascii="Times New Roman" w:hAnsi="Times New Roman" w:cs="Times New Roman"/>
          <w:b/>
          <w:sz w:val="20"/>
          <w:szCs w:val="20"/>
          <w:lang w:eastAsia="zh-CN"/>
        </w:rPr>
      </w:pPr>
      <w:bookmarkStart w:id="0" w:name="OLE_LINK1"/>
      <w:bookmarkStart w:id="1" w:name="OLE_LINK2"/>
      <w:r w:rsidRPr="00F06C34">
        <w:rPr>
          <w:rFonts w:ascii="Times New Roman" w:hAnsi="Times New Roman" w:cs="Times New Roman"/>
          <w:b/>
          <w:sz w:val="20"/>
          <w:szCs w:val="20"/>
        </w:rPr>
        <w:t xml:space="preserve">Innovations </w:t>
      </w:r>
      <w:r w:rsidR="00231399" w:rsidRPr="00F06C34">
        <w:rPr>
          <w:rFonts w:ascii="Times New Roman" w:hAnsi="Times New Roman" w:cs="Times New Roman"/>
          <w:b/>
          <w:sz w:val="20"/>
          <w:szCs w:val="20"/>
        </w:rPr>
        <w:t>of Biotechnology to diagnose and Cure</w:t>
      </w:r>
      <w:r w:rsidR="00442194" w:rsidRPr="00F06C34">
        <w:rPr>
          <w:rFonts w:ascii="Times New Roman" w:hAnsi="Times New Roman" w:cs="Times New Roman"/>
          <w:b/>
          <w:sz w:val="20"/>
          <w:szCs w:val="20"/>
        </w:rPr>
        <w:t xml:space="preserve"> </w:t>
      </w:r>
      <w:r w:rsidR="00D12B2A" w:rsidRPr="00F06C34">
        <w:rPr>
          <w:rFonts w:ascii="Times New Roman" w:hAnsi="Times New Roman" w:cs="Times New Roman"/>
          <w:b/>
          <w:sz w:val="20"/>
          <w:szCs w:val="20"/>
        </w:rPr>
        <w:t xml:space="preserve">Various </w:t>
      </w:r>
      <w:r w:rsidRPr="00F06C34">
        <w:rPr>
          <w:rFonts w:ascii="Times New Roman" w:hAnsi="Times New Roman" w:cs="Times New Roman"/>
          <w:b/>
          <w:sz w:val="20"/>
          <w:szCs w:val="20"/>
        </w:rPr>
        <w:t>Human Diseases</w:t>
      </w:r>
      <w:bookmarkEnd w:id="0"/>
      <w:bookmarkEnd w:id="1"/>
    </w:p>
    <w:p w:rsidR="00F06C34" w:rsidRPr="00F06C34" w:rsidRDefault="00F06C34" w:rsidP="001C720B">
      <w:pPr>
        <w:snapToGrid w:val="0"/>
        <w:spacing w:after="0" w:line="240" w:lineRule="auto"/>
        <w:jc w:val="center"/>
        <w:rPr>
          <w:rFonts w:ascii="Times New Roman" w:hAnsi="Times New Roman" w:cs="Times New Roman"/>
          <w:b/>
          <w:sz w:val="20"/>
          <w:szCs w:val="20"/>
          <w:lang w:eastAsia="zh-CN"/>
        </w:rPr>
      </w:pPr>
    </w:p>
    <w:p w:rsidR="00DD652D" w:rsidRPr="00F06C34" w:rsidRDefault="00F179C1" w:rsidP="001C720B">
      <w:pPr>
        <w:snapToGrid w:val="0"/>
        <w:spacing w:after="0" w:line="240" w:lineRule="auto"/>
        <w:jc w:val="center"/>
        <w:rPr>
          <w:rFonts w:ascii="Times New Roman" w:hAnsi="Times New Roman" w:cs="Times New Roman"/>
          <w:sz w:val="20"/>
          <w:szCs w:val="20"/>
          <w:vertAlign w:val="superscript"/>
          <w:lang w:eastAsia="zh-CN"/>
        </w:rPr>
      </w:pPr>
      <w:r w:rsidRPr="00F06C34">
        <w:rPr>
          <w:rFonts w:ascii="Times New Roman" w:hAnsi="Times New Roman" w:cs="Times New Roman"/>
          <w:sz w:val="20"/>
          <w:szCs w:val="20"/>
        </w:rPr>
        <w:t>Yumna Zaheer</w:t>
      </w:r>
      <w:r w:rsidR="00085124" w:rsidRPr="00F06C34">
        <w:rPr>
          <w:rFonts w:ascii="Times New Roman" w:hAnsi="Times New Roman" w:cs="Times New Roman"/>
          <w:sz w:val="20"/>
          <w:szCs w:val="20"/>
          <w:vertAlign w:val="superscript"/>
        </w:rPr>
        <w:t>1</w:t>
      </w:r>
      <w:r w:rsidRPr="00F06C34">
        <w:rPr>
          <w:rFonts w:ascii="Times New Roman" w:hAnsi="Times New Roman" w:cs="Times New Roman"/>
          <w:sz w:val="20"/>
          <w:szCs w:val="20"/>
        </w:rPr>
        <w:t>, Arooj Fatima</w:t>
      </w:r>
      <w:r w:rsidR="00085124" w:rsidRPr="00F06C34">
        <w:rPr>
          <w:rFonts w:ascii="Times New Roman" w:hAnsi="Times New Roman" w:cs="Times New Roman"/>
          <w:sz w:val="20"/>
          <w:szCs w:val="20"/>
          <w:vertAlign w:val="superscript"/>
        </w:rPr>
        <w:t>1</w:t>
      </w:r>
      <w:r w:rsidR="008637E7" w:rsidRPr="00F06C34">
        <w:rPr>
          <w:rFonts w:ascii="Times New Roman" w:hAnsi="Times New Roman" w:cs="Times New Roman"/>
          <w:sz w:val="20"/>
          <w:szCs w:val="20"/>
        </w:rPr>
        <w:t>,</w:t>
      </w:r>
      <w:r w:rsidRPr="00F06C34">
        <w:rPr>
          <w:rFonts w:ascii="Times New Roman" w:hAnsi="Times New Roman" w:cs="Times New Roman"/>
          <w:sz w:val="20"/>
          <w:szCs w:val="20"/>
        </w:rPr>
        <w:t xml:space="preserve"> Hafiz Saad Bin Mustafa</w:t>
      </w:r>
      <w:r w:rsidR="00085124" w:rsidRPr="00F06C34">
        <w:rPr>
          <w:rFonts w:ascii="Times New Roman" w:hAnsi="Times New Roman" w:cs="Times New Roman"/>
          <w:sz w:val="20"/>
          <w:szCs w:val="20"/>
          <w:vertAlign w:val="superscript"/>
        </w:rPr>
        <w:t>2</w:t>
      </w:r>
      <w:r w:rsidRPr="00F06C34">
        <w:rPr>
          <w:rFonts w:ascii="Times New Roman" w:hAnsi="Times New Roman" w:cs="Times New Roman"/>
          <w:sz w:val="20"/>
          <w:szCs w:val="20"/>
          <w:vertAlign w:val="superscript"/>
        </w:rPr>
        <w:t xml:space="preserve"> </w:t>
      </w:r>
      <w:r w:rsidR="008637E7" w:rsidRPr="00F06C34">
        <w:rPr>
          <w:rFonts w:ascii="Times New Roman" w:hAnsi="Times New Roman" w:cs="Times New Roman"/>
          <w:sz w:val="20"/>
          <w:szCs w:val="20"/>
          <w:vertAlign w:val="superscript"/>
        </w:rPr>
        <w:t>*</w:t>
      </w:r>
      <w:r w:rsidR="008637E7" w:rsidRPr="00F06C34">
        <w:rPr>
          <w:rFonts w:ascii="Times New Roman" w:hAnsi="Times New Roman" w:cs="Times New Roman"/>
          <w:sz w:val="20"/>
          <w:szCs w:val="20"/>
        </w:rPr>
        <w:t>,</w:t>
      </w:r>
      <w:r w:rsidR="00D12B2A" w:rsidRPr="00F06C34">
        <w:rPr>
          <w:rFonts w:ascii="Times New Roman" w:hAnsi="Times New Roman" w:cs="Times New Roman"/>
          <w:sz w:val="20"/>
          <w:szCs w:val="20"/>
        </w:rPr>
        <w:t xml:space="preserve"> </w:t>
      </w:r>
      <w:r w:rsidR="008637E7" w:rsidRPr="00F06C34">
        <w:rPr>
          <w:rFonts w:ascii="Times New Roman" w:hAnsi="Times New Roman" w:cs="Times New Roman"/>
          <w:sz w:val="20"/>
          <w:szCs w:val="20"/>
        </w:rPr>
        <w:t>Ejaz-ul-Hasan</w:t>
      </w:r>
      <w:r w:rsidR="008637E7" w:rsidRPr="00F06C34">
        <w:rPr>
          <w:rFonts w:ascii="Times New Roman" w:hAnsi="Times New Roman" w:cs="Times New Roman"/>
          <w:sz w:val="20"/>
          <w:szCs w:val="20"/>
          <w:vertAlign w:val="superscript"/>
        </w:rPr>
        <w:t xml:space="preserve">2 </w:t>
      </w:r>
      <w:r w:rsidR="008637E7" w:rsidRPr="00F06C34">
        <w:rPr>
          <w:rFonts w:ascii="Times New Roman" w:hAnsi="Times New Roman" w:cs="Times New Roman"/>
          <w:sz w:val="20"/>
          <w:szCs w:val="20"/>
        </w:rPr>
        <w:t>and Tariq Mahmood</w:t>
      </w:r>
      <w:r w:rsidR="008637E7" w:rsidRPr="00F06C34">
        <w:rPr>
          <w:rFonts w:ascii="Times New Roman" w:hAnsi="Times New Roman" w:cs="Times New Roman"/>
          <w:sz w:val="20"/>
          <w:szCs w:val="20"/>
          <w:vertAlign w:val="superscript"/>
        </w:rPr>
        <w:t>2</w:t>
      </w:r>
    </w:p>
    <w:p w:rsidR="00F06C34" w:rsidRPr="00F06C34" w:rsidRDefault="00F06C34" w:rsidP="001C720B">
      <w:pPr>
        <w:snapToGrid w:val="0"/>
        <w:spacing w:after="0" w:line="240" w:lineRule="auto"/>
        <w:jc w:val="center"/>
        <w:rPr>
          <w:rFonts w:ascii="Times New Roman" w:hAnsi="Times New Roman" w:cs="Times New Roman"/>
          <w:b/>
          <w:sz w:val="20"/>
          <w:szCs w:val="20"/>
          <w:vertAlign w:val="superscript"/>
          <w:lang w:eastAsia="zh-CN"/>
        </w:rPr>
      </w:pPr>
    </w:p>
    <w:p w:rsidR="00DD652D" w:rsidRPr="00F06C34" w:rsidRDefault="00BC7D1E" w:rsidP="001C720B">
      <w:pPr>
        <w:pStyle w:val="ListParagraph"/>
        <w:numPr>
          <w:ilvl w:val="0"/>
          <w:numId w:val="19"/>
        </w:numPr>
        <w:snapToGrid w:val="0"/>
        <w:spacing w:after="0" w:line="240" w:lineRule="auto"/>
        <w:ind w:left="142" w:hangingChars="71" w:hanging="142"/>
        <w:jc w:val="center"/>
        <w:rPr>
          <w:rFonts w:ascii="Times New Roman" w:hAnsi="Times New Roman" w:cs="Times New Roman"/>
          <w:sz w:val="20"/>
          <w:szCs w:val="20"/>
        </w:rPr>
      </w:pPr>
      <w:r w:rsidRPr="00F06C34">
        <w:rPr>
          <w:rFonts w:ascii="Times New Roman" w:hAnsi="Times New Roman" w:cs="Times New Roman"/>
          <w:sz w:val="20"/>
          <w:szCs w:val="20"/>
        </w:rPr>
        <w:t xml:space="preserve">Centre </w:t>
      </w:r>
      <w:r w:rsidR="002739CF" w:rsidRPr="00F06C34">
        <w:rPr>
          <w:rFonts w:ascii="Times New Roman" w:hAnsi="Times New Roman" w:cs="Times New Roman"/>
          <w:sz w:val="20"/>
          <w:szCs w:val="20"/>
        </w:rPr>
        <w:t>of Agricultural Biochemistry and Biotechnology,</w:t>
      </w:r>
      <w:r w:rsidR="00D12B2A" w:rsidRPr="00F06C34">
        <w:rPr>
          <w:rFonts w:ascii="Times New Roman" w:hAnsi="Times New Roman" w:cs="Times New Roman"/>
          <w:sz w:val="20"/>
          <w:szCs w:val="20"/>
        </w:rPr>
        <w:t xml:space="preserve"> U</w:t>
      </w:r>
      <w:r w:rsidR="00765BF7" w:rsidRPr="00F06C34">
        <w:rPr>
          <w:rFonts w:ascii="Times New Roman" w:hAnsi="Times New Roman" w:cs="Times New Roman"/>
          <w:sz w:val="20"/>
          <w:szCs w:val="20"/>
        </w:rPr>
        <w:t xml:space="preserve">niversity of </w:t>
      </w:r>
      <w:r w:rsidR="00D12B2A" w:rsidRPr="00F06C34">
        <w:rPr>
          <w:rFonts w:ascii="Times New Roman" w:hAnsi="Times New Roman" w:cs="Times New Roman"/>
          <w:sz w:val="20"/>
          <w:szCs w:val="20"/>
        </w:rPr>
        <w:t>A</w:t>
      </w:r>
      <w:r w:rsidR="00765BF7" w:rsidRPr="00F06C34">
        <w:rPr>
          <w:rFonts w:ascii="Times New Roman" w:hAnsi="Times New Roman" w:cs="Times New Roman"/>
          <w:sz w:val="20"/>
          <w:szCs w:val="20"/>
        </w:rPr>
        <w:t xml:space="preserve">griculture </w:t>
      </w:r>
      <w:r w:rsidR="00D12B2A" w:rsidRPr="00F06C34">
        <w:rPr>
          <w:rFonts w:ascii="Times New Roman" w:hAnsi="Times New Roman" w:cs="Times New Roman"/>
          <w:sz w:val="20"/>
          <w:szCs w:val="20"/>
        </w:rPr>
        <w:t>F</w:t>
      </w:r>
      <w:r w:rsidR="00765BF7" w:rsidRPr="00F06C34">
        <w:rPr>
          <w:rFonts w:ascii="Times New Roman" w:hAnsi="Times New Roman" w:cs="Times New Roman"/>
          <w:sz w:val="20"/>
          <w:szCs w:val="20"/>
        </w:rPr>
        <w:t>aisalabad</w:t>
      </w:r>
      <w:r w:rsidR="00D12B2A" w:rsidRPr="00F06C34">
        <w:rPr>
          <w:rFonts w:ascii="Times New Roman" w:hAnsi="Times New Roman" w:cs="Times New Roman"/>
          <w:sz w:val="20"/>
          <w:szCs w:val="20"/>
        </w:rPr>
        <w:t>, Pakistan.</w:t>
      </w:r>
    </w:p>
    <w:p w:rsidR="00DD652D" w:rsidRPr="00F06C34" w:rsidRDefault="00C87834" w:rsidP="001C720B">
      <w:pPr>
        <w:snapToGrid w:val="0"/>
        <w:spacing w:after="0" w:line="240" w:lineRule="auto"/>
        <w:jc w:val="center"/>
        <w:rPr>
          <w:rFonts w:ascii="Times New Roman" w:hAnsi="Times New Roman" w:cs="Times New Roman"/>
          <w:sz w:val="20"/>
          <w:szCs w:val="20"/>
        </w:rPr>
      </w:pPr>
      <w:r w:rsidRPr="00F06C34">
        <w:rPr>
          <w:rFonts w:ascii="Times New Roman" w:hAnsi="Times New Roman" w:cs="Times New Roman"/>
          <w:sz w:val="20"/>
          <w:szCs w:val="20"/>
          <w:vertAlign w:val="superscript"/>
        </w:rPr>
        <w:t xml:space="preserve">2. </w:t>
      </w:r>
      <w:r w:rsidR="00085124" w:rsidRPr="00F06C34">
        <w:rPr>
          <w:rFonts w:ascii="Times New Roman" w:hAnsi="Times New Roman" w:cs="Times New Roman"/>
          <w:sz w:val="20"/>
          <w:szCs w:val="20"/>
        </w:rPr>
        <w:t>Oilseeds Research Institute, AARI, Faisalabad, Pakistan.</w:t>
      </w:r>
    </w:p>
    <w:p w:rsidR="00085124" w:rsidRPr="00F06C34" w:rsidRDefault="00085124" w:rsidP="001C720B">
      <w:pPr>
        <w:snapToGrid w:val="0"/>
        <w:spacing w:after="0" w:line="240" w:lineRule="auto"/>
        <w:jc w:val="center"/>
        <w:rPr>
          <w:rFonts w:ascii="Times New Roman" w:hAnsi="Times New Roman" w:cs="Times New Roman"/>
          <w:sz w:val="20"/>
          <w:szCs w:val="20"/>
          <w:lang w:eastAsia="zh-CN"/>
        </w:rPr>
      </w:pPr>
      <w:r w:rsidRPr="00F06C34">
        <w:rPr>
          <w:rFonts w:ascii="Times New Roman" w:hAnsi="Times New Roman" w:cs="Times New Roman"/>
          <w:sz w:val="20"/>
          <w:szCs w:val="20"/>
        </w:rPr>
        <w:t xml:space="preserve">*Corresponding Author’s email: </w:t>
      </w:r>
      <w:hyperlink r:id="rId7" w:history="1">
        <w:r w:rsidR="00C77B0B" w:rsidRPr="00F06C34">
          <w:rPr>
            <w:rStyle w:val="Hyperlink"/>
            <w:rFonts w:ascii="Times New Roman" w:hAnsi="Times New Roman" w:cs="Times New Roman"/>
            <w:sz w:val="20"/>
            <w:szCs w:val="20"/>
          </w:rPr>
          <w:t>saadpbg@gmail.com</w:t>
        </w:r>
      </w:hyperlink>
    </w:p>
    <w:p w:rsidR="00F06C34" w:rsidRPr="00F06C34" w:rsidRDefault="00F06C34" w:rsidP="001C720B">
      <w:pPr>
        <w:snapToGrid w:val="0"/>
        <w:spacing w:after="0" w:line="240" w:lineRule="auto"/>
        <w:jc w:val="center"/>
        <w:rPr>
          <w:rFonts w:ascii="Times New Roman" w:hAnsi="Times New Roman" w:cs="Times New Roman"/>
          <w:sz w:val="20"/>
          <w:szCs w:val="20"/>
          <w:lang w:eastAsia="zh-CN"/>
        </w:rPr>
      </w:pPr>
    </w:p>
    <w:p w:rsidR="00341197" w:rsidRPr="00F06C34" w:rsidRDefault="00085124" w:rsidP="001C720B">
      <w:pPr>
        <w:snapToGrid w:val="0"/>
        <w:spacing w:after="0" w:line="240" w:lineRule="auto"/>
        <w:jc w:val="both"/>
        <w:rPr>
          <w:rFonts w:ascii="Times New Roman" w:hAnsi="Times New Roman" w:cs="Times New Roman"/>
          <w:sz w:val="20"/>
          <w:szCs w:val="20"/>
        </w:rPr>
      </w:pPr>
      <w:r w:rsidRPr="00F06C34">
        <w:rPr>
          <w:rFonts w:ascii="Times New Roman" w:hAnsi="Times New Roman" w:cs="Times New Roman"/>
          <w:b/>
          <w:sz w:val="20"/>
          <w:szCs w:val="20"/>
        </w:rPr>
        <w:t>Abstract</w:t>
      </w:r>
      <w:r w:rsidR="0011580A" w:rsidRPr="00F06C34">
        <w:rPr>
          <w:rFonts w:ascii="Times New Roman" w:hAnsi="Times New Roman" w:cs="Times New Roman"/>
          <w:b/>
          <w:sz w:val="20"/>
          <w:szCs w:val="20"/>
        </w:rPr>
        <w:t xml:space="preserve">: </w:t>
      </w:r>
      <w:r w:rsidR="00C447DB" w:rsidRPr="00F06C34">
        <w:rPr>
          <w:rFonts w:ascii="Times New Roman" w:hAnsi="Times New Roman" w:cs="Times New Roman"/>
          <w:sz w:val="20"/>
          <w:szCs w:val="20"/>
        </w:rPr>
        <w:t xml:space="preserve">Modern world is on the edge of threat of pandemic infectious diseases which are likely to emerged after a period of several events occur inside human system and subsequently spread </w:t>
      </w:r>
      <w:r w:rsidR="00587C23" w:rsidRPr="00F06C34">
        <w:rPr>
          <w:rFonts w:ascii="Times New Roman" w:hAnsi="Times New Roman" w:cs="Times New Roman"/>
          <w:sz w:val="20"/>
          <w:szCs w:val="20"/>
        </w:rPr>
        <w:t xml:space="preserve">rapidly </w:t>
      </w:r>
      <w:r w:rsidR="00C447DB" w:rsidRPr="00F06C34">
        <w:rPr>
          <w:rFonts w:ascii="Times New Roman" w:hAnsi="Times New Roman" w:cs="Times New Roman"/>
          <w:sz w:val="20"/>
          <w:szCs w:val="20"/>
        </w:rPr>
        <w:t xml:space="preserve">within human </w:t>
      </w:r>
      <w:r w:rsidR="00FD4A0F" w:rsidRPr="00F06C34">
        <w:rPr>
          <w:rFonts w:ascii="Times New Roman" w:hAnsi="Times New Roman" w:cs="Times New Roman"/>
          <w:sz w:val="20"/>
          <w:szCs w:val="20"/>
        </w:rPr>
        <w:t xml:space="preserve">throughout the </w:t>
      </w:r>
      <w:r w:rsidR="00C447DB" w:rsidRPr="00F06C34">
        <w:rPr>
          <w:rFonts w:ascii="Times New Roman" w:hAnsi="Times New Roman" w:cs="Times New Roman"/>
          <w:sz w:val="20"/>
          <w:szCs w:val="20"/>
        </w:rPr>
        <w:t xml:space="preserve">world. Today, although despite of extraordinary advances in the development of curative measures; increased global interrelationship yet Laxity of sewage systems enhance the chances </w:t>
      </w:r>
      <w:r w:rsidR="0011652B" w:rsidRPr="00F06C34">
        <w:rPr>
          <w:rFonts w:ascii="Times New Roman" w:hAnsi="Times New Roman" w:cs="Times New Roman"/>
          <w:sz w:val="20"/>
          <w:szCs w:val="20"/>
        </w:rPr>
        <w:t>of diseases</w:t>
      </w:r>
      <w:r w:rsidR="00C447DB" w:rsidRPr="00F06C34">
        <w:rPr>
          <w:rFonts w:ascii="Times New Roman" w:hAnsi="Times New Roman" w:cs="Times New Roman"/>
          <w:sz w:val="20"/>
          <w:szCs w:val="20"/>
        </w:rPr>
        <w:t xml:space="preserve">. The frequency of cancer is on the rise in </w:t>
      </w:r>
      <w:r w:rsidR="00006A99" w:rsidRPr="00F06C34">
        <w:rPr>
          <w:rFonts w:ascii="Times New Roman" w:hAnsi="Times New Roman" w:cs="Times New Roman"/>
          <w:sz w:val="20"/>
          <w:szCs w:val="20"/>
        </w:rPr>
        <w:t>Pakistan;</w:t>
      </w:r>
      <w:r w:rsidR="00C447DB" w:rsidRPr="00F06C34">
        <w:rPr>
          <w:rFonts w:ascii="Times New Roman" w:hAnsi="Times New Roman" w:cs="Times New Roman"/>
          <w:sz w:val="20"/>
          <w:szCs w:val="20"/>
        </w:rPr>
        <w:t xml:space="preserve"> about 300,000 individuals were </w:t>
      </w:r>
      <w:r w:rsidR="00006A99" w:rsidRPr="00F06C34">
        <w:rPr>
          <w:rFonts w:ascii="Times New Roman" w:hAnsi="Times New Roman" w:cs="Times New Roman"/>
          <w:sz w:val="20"/>
          <w:szCs w:val="20"/>
        </w:rPr>
        <w:t>affected</w:t>
      </w:r>
      <w:r w:rsidR="00C447DB" w:rsidRPr="00F06C34">
        <w:rPr>
          <w:rFonts w:ascii="Times New Roman" w:hAnsi="Times New Roman" w:cs="Times New Roman"/>
          <w:sz w:val="20"/>
          <w:szCs w:val="20"/>
        </w:rPr>
        <w:t xml:space="preserve"> by cancer every year. Non-availability of good quality drinking water leads to the consumption of heavy metals that may contains </w:t>
      </w:r>
      <w:r w:rsidR="005A6D43" w:rsidRPr="00F06C34">
        <w:rPr>
          <w:rFonts w:ascii="Times New Roman" w:hAnsi="Times New Roman" w:cs="Times New Roman"/>
          <w:color w:val="000000" w:themeColor="text1"/>
          <w:sz w:val="20"/>
          <w:szCs w:val="20"/>
        </w:rPr>
        <w:t xml:space="preserve">lead, copper, </w:t>
      </w:r>
      <w:r w:rsidR="00C447DB" w:rsidRPr="00F06C34">
        <w:rPr>
          <w:rFonts w:ascii="Times New Roman" w:hAnsi="Times New Roman" w:cs="Times New Roman"/>
          <w:color w:val="000000" w:themeColor="text1"/>
          <w:sz w:val="20"/>
          <w:szCs w:val="20"/>
        </w:rPr>
        <w:t>Ni</w:t>
      </w:r>
      <w:r w:rsidR="005A6D43" w:rsidRPr="00F06C34">
        <w:rPr>
          <w:rFonts w:ascii="Times New Roman" w:hAnsi="Times New Roman" w:cs="Times New Roman"/>
          <w:color w:val="000000" w:themeColor="text1"/>
          <w:sz w:val="20"/>
          <w:szCs w:val="20"/>
        </w:rPr>
        <w:t>ckel</w:t>
      </w:r>
      <w:r w:rsidR="00C447DB" w:rsidRPr="00F06C34">
        <w:rPr>
          <w:rFonts w:ascii="Times New Roman" w:hAnsi="Times New Roman" w:cs="Times New Roman"/>
          <w:color w:val="000000" w:themeColor="text1"/>
          <w:sz w:val="20"/>
          <w:szCs w:val="20"/>
        </w:rPr>
        <w:t>,</w:t>
      </w:r>
      <w:r w:rsidR="005A6D43" w:rsidRPr="00F06C34">
        <w:rPr>
          <w:rFonts w:ascii="Times New Roman" w:hAnsi="Times New Roman" w:cs="Times New Roman"/>
          <w:color w:val="000000" w:themeColor="text1"/>
          <w:sz w:val="20"/>
          <w:szCs w:val="20"/>
        </w:rPr>
        <w:t xml:space="preserve"> Molybdenum and Chromium</w:t>
      </w:r>
      <w:r w:rsidR="00C447DB" w:rsidRPr="00F06C34">
        <w:rPr>
          <w:rFonts w:ascii="Times New Roman" w:hAnsi="Times New Roman" w:cs="Times New Roman"/>
          <w:sz w:val="20"/>
          <w:szCs w:val="20"/>
        </w:rPr>
        <w:t xml:space="preserve"> responsible for major </w:t>
      </w:r>
      <w:r w:rsidR="005A6D43" w:rsidRPr="00F06C34">
        <w:rPr>
          <w:rFonts w:ascii="Times New Roman" w:hAnsi="Times New Roman" w:cs="Times New Roman"/>
          <w:color w:val="000000" w:themeColor="text1"/>
          <w:sz w:val="20"/>
          <w:szCs w:val="20"/>
        </w:rPr>
        <w:t>persistent</w:t>
      </w:r>
      <w:r w:rsidR="00C447DB" w:rsidRPr="00F06C34">
        <w:rPr>
          <w:rFonts w:ascii="Times New Roman" w:hAnsi="Times New Roman" w:cs="Times New Roman"/>
          <w:color w:val="000000" w:themeColor="text1"/>
          <w:sz w:val="20"/>
          <w:szCs w:val="20"/>
        </w:rPr>
        <w:t xml:space="preserve"> diseases </w:t>
      </w:r>
      <w:r w:rsidR="006C5235" w:rsidRPr="00F06C34">
        <w:rPr>
          <w:rFonts w:ascii="Times New Roman" w:hAnsi="Times New Roman" w:cs="Times New Roman"/>
          <w:color w:val="000000" w:themeColor="text1"/>
          <w:sz w:val="20"/>
          <w:szCs w:val="20"/>
        </w:rPr>
        <w:t xml:space="preserve">such as cholera, </w:t>
      </w:r>
      <w:r w:rsidR="0011652B" w:rsidRPr="00F06C34">
        <w:rPr>
          <w:rFonts w:ascii="Times New Roman" w:hAnsi="Times New Roman" w:cs="Times New Roman"/>
          <w:color w:val="000000" w:themeColor="text1"/>
          <w:sz w:val="20"/>
          <w:szCs w:val="20"/>
        </w:rPr>
        <w:t xml:space="preserve">cancer, </w:t>
      </w:r>
      <w:r w:rsidR="006C5235" w:rsidRPr="00F06C34">
        <w:rPr>
          <w:rFonts w:ascii="Times New Roman" w:hAnsi="Times New Roman" w:cs="Times New Roman"/>
          <w:color w:val="000000" w:themeColor="text1"/>
          <w:sz w:val="20"/>
          <w:szCs w:val="20"/>
        </w:rPr>
        <w:t>diarrhoea, hair loss, typhoid and</w:t>
      </w:r>
      <w:r w:rsidR="00C447DB" w:rsidRPr="00F06C34">
        <w:rPr>
          <w:rFonts w:ascii="Times New Roman" w:hAnsi="Times New Roman" w:cs="Times New Roman"/>
          <w:color w:val="000000" w:themeColor="text1"/>
          <w:sz w:val="20"/>
          <w:szCs w:val="20"/>
        </w:rPr>
        <w:t xml:space="preserve"> anemia t</w:t>
      </w:r>
      <w:r w:rsidR="00C447DB" w:rsidRPr="00F06C34">
        <w:rPr>
          <w:rFonts w:ascii="Times New Roman" w:hAnsi="Times New Roman" w:cs="Times New Roman"/>
          <w:sz w:val="20"/>
          <w:szCs w:val="20"/>
        </w:rPr>
        <w:t xml:space="preserve">hat affect not only the health but also has adverse outcomes on the economic stability of societies. Modern Biotechnology is an emerging booming field, involving </w:t>
      </w:r>
      <w:r w:rsidR="006C5235" w:rsidRPr="00F06C34">
        <w:rPr>
          <w:rFonts w:ascii="Times New Roman" w:hAnsi="Times New Roman" w:cs="Times New Roman"/>
          <w:color w:val="000000" w:themeColor="text1"/>
          <w:sz w:val="20"/>
          <w:szCs w:val="20"/>
        </w:rPr>
        <w:t>approaches</w:t>
      </w:r>
      <w:r w:rsidR="00C447DB" w:rsidRPr="00F06C34">
        <w:rPr>
          <w:rFonts w:ascii="Times New Roman" w:hAnsi="Times New Roman" w:cs="Times New Roman"/>
          <w:color w:val="000000" w:themeColor="text1"/>
          <w:sz w:val="20"/>
          <w:szCs w:val="20"/>
        </w:rPr>
        <w:t xml:space="preserve"> by which h</w:t>
      </w:r>
      <w:r w:rsidR="006C5235" w:rsidRPr="00F06C34">
        <w:rPr>
          <w:rFonts w:ascii="Times New Roman" w:hAnsi="Times New Roman" w:cs="Times New Roman"/>
          <w:color w:val="000000" w:themeColor="text1"/>
          <w:sz w:val="20"/>
          <w:szCs w:val="20"/>
        </w:rPr>
        <w:t>uman beings modify living organisms</w:t>
      </w:r>
      <w:r w:rsidR="00C447DB" w:rsidRPr="00F06C34">
        <w:rPr>
          <w:rFonts w:ascii="Times New Roman" w:hAnsi="Times New Roman" w:cs="Times New Roman"/>
          <w:color w:val="000000" w:themeColor="text1"/>
          <w:sz w:val="20"/>
          <w:szCs w:val="20"/>
        </w:rPr>
        <w:t xml:space="preserve"> or use them as tools </w:t>
      </w:r>
      <w:r w:rsidR="00C447DB" w:rsidRPr="00F06C34">
        <w:rPr>
          <w:rFonts w:ascii="Times New Roman" w:hAnsi="Times New Roman" w:cs="Times New Roman"/>
          <w:sz w:val="20"/>
          <w:szCs w:val="20"/>
        </w:rPr>
        <w:t xml:space="preserve">to combat against various human diseases. The advent of Nanotechnology </w:t>
      </w:r>
      <w:r w:rsidR="00C447DB" w:rsidRPr="00F06C34">
        <w:rPr>
          <w:rFonts w:ascii="Times New Roman" w:hAnsi="Times New Roman" w:cs="Times New Roman"/>
          <w:color w:val="000000" w:themeColor="text1"/>
          <w:sz w:val="20"/>
          <w:szCs w:val="20"/>
        </w:rPr>
        <w:t>and its</w:t>
      </w:r>
      <w:r w:rsidR="001D57AC" w:rsidRPr="00F06C34">
        <w:rPr>
          <w:rFonts w:ascii="Times New Roman" w:hAnsi="Times New Roman" w:cs="Times New Roman"/>
          <w:color w:val="000000" w:themeColor="text1"/>
          <w:sz w:val="20"/>
          <w:szCs w:val="20"/>
        </w:rPr>
        <w:t xml:space="preserve"> advantages in the biotechnology has transmogrified</w:t>
      </w:r>
      <w:r w:rsidR="00C447DB" w:rsidRPr="00F06C34">
        <w:rPr>
          <w:rFonts w:ascii="Times New Roman" w:hAnsi="Times New Roman" w:cs="Times New Roman"/>
          <w:color w:val="000000" w:themeColor="text1"/>
          <w:sz w:val="20"/>
          <w:szCs w:val="20"/>
        </w:rPr>
        <w:t xml:space="preserve"> human healthcare</w:t>
      </w:r>
      <w:r w:rsidR="001D57AC" w:rsidRPr="00F06C34">
        <w:rPr>
          <w:rFonts w:ascii="Times New Roman" w:hAnsi="Times New Roman" w:cs="Times New Roman"/>
          <w:sz w:val="20"/>
          <w:szCs w:val="20"/>
        </w:rPr>
        <w:t>. R</w:t>
      </w:r>
      <w:r w:rsidR="00C447DB" w:rsidRPr="00F06C34">
        <w:rPr>
          <w:rFonts w:ascii="Times New Roman" w:hAnsi="Times New Roman" w:cs="Times New Roman"/>
          <w:color w:val="000000" w:themeColor="text1"/>
          <w:sz w:val="20"/>
          <w:szCs w:val="20"/>
        </w:rPr>
        <w:t>ecombinant DNA</w:t>
      </w:r>
      <w:r w:rsidR="001D57AC" w:rsidRPr="00F06C34">
        <w:rPr>
          <w:rFonts w:ascii="Times New Roman" w:hAnsi="Times New Roman" w:cs="Times New Roman"/>
          <w:color w:val="000000" w:themeColor="text1"/>
          <w:sz w:val="20"/>
          <w:szCs w:val="20"/>
        </w:rPr>
        <w:t xml:space="preserve"> technology has improved the celerity</w:t>
      </w:r>
      <w:r w:rsidR="00BE2E69" w:rsidRPr="00F06C34">
        <w:rPr>
          <w:rFonts w:ascii="Times New Roman" w:hAnsi="Times New Roman" w:cs="Times New Roman"/>
          <w:color w:val="000000" w:themeColor="text1"/>
          <w:sz w:val="20"/>
          <w:szCs w:val="20"/>
        </w:rPr>
        <w:t>, specificity and susceptivity</w:t>
      </w:r>
      <w:r w:rsidR="00C447DB" w:rsidRPr="00F06C34">
        <w:rPr>
          <w:rFonts w:ascii="Times New Roman" w:hAnsi="Times New Roman" w:cs="Times New Roman"/>
          <w:color w:val="000000" w:themeColor="text1"/>
          <w:sz w:val="20"/>
          <w:szCs w:val="20"/>
        </w:rPr>
        <w:t xml:space="preserve"> of various diagnostic assay</w:t>
      </w:r>
      <w:r w:rsidR="00C447DB" w:rsidRPr="00F06C34">
        <w:rPr>
          <w:rFonts w:ascii="Times New Roman" w:hAnsi="Times New Roman" w:cs="Times New Roman"/>
          <w:sz w:val="20"/>
          <w:szCs w:val="20"/>
        </w:rPr>
        <w:t xml:space="preserve">s. It is also worth notable </w:t>
      </w:r>
      <w:r w:rsidR="00BE2E69" w:rsidRPr="00F06C34">
        <w:rPr>
          <w:rFonts w:ascii="Times New Roman" w:hAnsi="Times New Roman" w:cs="Times New Roman"/>
          <w:sz w:val="20"/>
          <w:szCs w:val="20"/>
        </w:rPr>
        <w:t xml:space="preserve">that the occurrence of cancer is on the peak in Pakistan but the </w:t>
      </w:r>
      <w:r w:rsidR="00C447DB" w:rsidRPr="00F06C34">
        <w:rPr>
          <w:rFonts w:ascii="Times New Roman" w:hAnsi="Times New Roman" w:cs="Times New Roman"/>
          <w:sz w:val="20"/>
          <w:szCs w:val="20"/>
        </w:rPr>
        <w:t xml:space="preserve">government </w:t>
      </w:r>
      <w:r w:rsidR="00591C6E" w:rsidRPr="00F06C34">
        <w:rPr>
          <w:rFonts w:ascii="Times New Roman" w:hAnsi="Times New Roman" w:cs="Times New Roman"/>
          <w:sz w:val="20"/>
          <w:szCs w:val="20"/>
        </w:rPr>
        <w:t>authorities have not been providing adequate facilities for sedative care.</w:t>
      </w:r>
      <w:r w:rsidR="00C447DB" w:rsidRPr="00F06C34">
        <w:rPr>
          <w:rFonts w:ascii="Times New Roman" w:hAnsi="Times New Roman" w:cs="Times New Roman"/>
          <w:sz w:val="20"/>
          <w:szCs w:val="20"/>
        </w:rPr>
        <w:t xml:space="preserve"> </w:t>
      </w:r>
      <w:r w:rsidR="00591C6E" w:rsidRPr="00F06C34">
        <w:rPr>
          <w:rFonts w:ascii="Times New Roman" w:hAnsi="Times New Roman" w:cs="Times New Roman"/>
          <w:sz w:val="20"/>
          <w:szCs w:val="20"/>
        </w:rPr>
        <w:t xml:space="preserve">In this scenario, </w:t>
      </w:r>
      <w:r w:rsidR="00C447DB" w:rsidRPr="00F06C34">
        <w:rPr>
          <w:rFonts w:ascii="Times New Roman" w:hAnsi="Times New Roman" w:cs="Times New Roman"/>
          <w:sz w:val="20"/>
          <w:szCs w:val="20"/>
        </w:rPr>
        <w:t>Biotechnology plays a major role by developing anticancer drugs such as cannabinoids and nanoparticle encapsulation materials such as curcumin extracted from cannabis sativa and Rhizome of turmeric respectively and by introducing RNAi pathway to eradicte cancer from living world effectively.</w:t>
      </w:r>
    </w:p>
    <w:p w:rsidR="00CB2C4D" w:rsidRDefault="00A72F31" w:rsidP="001C720B">
      <w:pPr>
        <w:snapToGrid w:val="0"/>
        <w:spacing w:after="0" w:line="240" w:lineRule="auto"/>
        <w:jc w:val="both"/>
        <w:rPr>
          <w:rFonts w:ascii="Times New Roman" w:hAnsi="Times New Roman" w:cs="Times New Roman" w:hint="eastAsia"/>
          <w:sz w:val="20"/>
          <w:szCs w:val="20"/>
          <w:lang w:eastAsia="zh-CN"/>
        </w:rPr>
      </w:pPr>
      <w:proofErr w:type="gramStart"/>
      <w:r w:rsidRPr="00F06C34">
        <w:rPr>
          <w:rFonts w:ascii="Times New Roman" w:hAnsi="Times New Roman" w:cs="Times New Roman"/>
          <w:bCs/>
          <w:color w:val="000000" w:themeColor="text1"/>
          <w:sz w:val="20"/>
          <w:szCs w:val="20"/>
        </w:rPr>
        <w:t>[Zaheer Y, Fatima A, Mustafa HSB, Hasan EU and Mahmood T.</w:t>
      </w:r>
      <w:r w:rsidR="00E57986">
        <w:rPr>
          <w:rFonts w:ascii="Times New Roman" w:hAnsi="Times New Roman" w:cs="Times New Roman"/>
          <w:bCs/>
          <w:color w:val="000000" w:themeColor="text1"/>
          <w:sz w:val="20"/>
          <w:szCs w:val="20"/>
        </w:rPr>
        <w:t xml:space="preserve"> </w:t>
      </w:r>
      <w:r w:rsidR="0030337B" w:rsidRPr="00F06C34">
        <w:rPr>
          <w:rFonts w:ascii="Times New Roman" w:hAnsi="Times New Roman" w:cs="Times New Roman"/>
          <w:b/>
          <w:sz w:val="20"/>
          <w:szCs w:val="20"/>
        </w:rPr>
        <w:t>Innovations of Biotechnology to diagnose and Cure Various Human Diseases</w:t>
      </w:r>
      <w:r w:rsidR="00CB2C4D" w:rsidRPr="00F06C34">
        <w:rPr>
          <w:rFonts w:ascii="Times New Roman" w:eastAsia="Times New Roman" w:hAnsi="Times New Roman" w:cs="Times New Roman"/>
          <w:b/>
          <w:bCs/>
          <w:sz w:val="20"/>
          <w:szCs w:val="20"/>
          <w:lang w:bidi="fa-IR"/>
        </w:rPr>
        <w:t>.</w:t>
      </w:r>
      <w:proofErr w:type="gramEnd"/>
      <w:r w:rsidR="00CB2C4D" w:rsidRPr="00F06C34">
        <w:rPr>
          <w:rFonts w:ascii="Times New Roman" w:hAnsi="Times New Roman" w:cs="Times New Roman" w:hint="eastAsia"/>
          <w:b/>
          <w:bCs/>
          <w:sz w:val="20"/>
          <w:szCs w:val="20"/>
        </w:rPr>
        <w:t xml:space="preserve"> </w:t>
      </w:r>
      <w:r w:rsidR="00CB2C4D" w:rsidRPr="00F06C34">
        <w:rPr>
          <w:rFonts w:ascii="Times New Roman" w:eastAsia="Times New Roman" w:hAnsi="Times New Roman" w:cs="Times New Roman"/>
          <w:bCs/>
          <w:i/>
          <w:sz w:val="20"/>
          <w:szCs w:val="20"/>
        </w:rPr>
        <w:t>Nat Sci</w:t>
      </w:r>
      <w:r w:rsidR="00CB2C4D" w:rsidRPr="00F06C34">
        <w:rPr>
          <w:rFonts w:ascii="Times New Roman" w:hAnsi="Times New Roman" w:cs="Times New Roman" w:hint="eastAsia"/>
          <w:bCs/>
          <w:i/>
          <w:sz w:val="20"/>
          <w:szCs w:val="20"/>
        </w:rPr>
        <w:t xml:space="preserve"> </w:t>
      </w:r>
      <w:r w:rsidR="00CB2C4D" w:rsidRPr="00F06C34">
        <w:rPr>
          <w:rFonts w:ascii="Times New Roman" w:hAnsi="Times New Roman" w:cs="Times New Roman"/>
          <w:sz w:val="20"/>
          <w:szCs w:val="20"/>
        </w:rPr>
        <w:t>201</w:t>
      </w:r>
      <w:r w:rsidR="00CB2C4D" w:rsidRPr="00F06C34">
        <w:rPr>
          <w:rFonts w:ascii="Times New Roman" w:hAnsi="Times New Roman" w:cs="Times New Roman" w:hint="eastAsia"/>
          <w:sz w:val="20"/>
          <w:szCs w:val="20"/>
        </w:rPr>
        <w:t>5</w:t>
      </w:r>
      <w:proofErr w:type="gramStart"/>
      <w:r w:rsidR="00CB2C4D" w:rsidRPr="00F06C34">
        <w:rPr>
          <w:rFonts w:ascii="Times New Roman" w:hAnsi="Times New Roman" w:cs="Times New Roman"/>
          <w:sz w:val="20"/>
          <w:szCs w:val="20"/>
        </w:rPr>
        <w:t>;1</w:t>
      </w:r>
      <w:r w:rsidR="00CB2C4D" w:rsidRPr="00F06C34">
        <w:rPr>
          <w:rFonts w:ascii="Times New Roman" w:hAnsi="Times New Roman" w:cs="Times New Roman" w:hint="eastAsia"/>
          <w:sz w:val="20"/>
          <w:szCs w:val="20"/>
        </w:rPr>
        <w:t>3</w:t>
      </w:r>
      <w:proofErr w:type="gramEnd"/>
      <w:r w:rsidR="00CB2C4D" w:rsidRPr="00F06C34">
        <w:rPr>
          <w:rFonts w:ascii="Times New Roman" w:hAnsi="Times New Roman" w:cs="Times New Roman"/>
          <w:sz w:val="20"/>
          <w:szCs w:val="20"/>
        </w:rPr>
        <w:t>(</w:t>
      </w:r>
      <w:r w:rsidR="00CB2C4D" w:rsidRPr="00F06C34">
        <w:rPr>
          <w:rFonts w:ascii="Times New Roman" w:hAnsi="Times New Roman" w:cs="Times New Roman" w:hint="eastAsia"/>
          <w:sz w:val="20"/>
          <w:szCs w:val="20"/>
        </w:rPr>
        <w:t>7)</w:t>
      </w:r>
      <w:r w:rsidR="00CB2C4D" w:rsidRPr="00F06C34">
        <w:rPr>
          <w:rFonts w:ascii="Times New Roman" w:hAnsi="Times New Roman" w:cs="Times New Roman"/>
          <w:sz w:val="20"/>
          <w:szCs w:val="20"/>
        </w:rPr>
        <w:t>:</w:t>
      </w:r>
      <w:r w:rsidR="00B07AE5">
        <w:rPr>
          <w:rFonts w:ascii="Times New Roman" w:hAnsi="Times New Roman" w:cs="Times New Roman"/>
          <w:noProof/>
          <w:color w:val="000000"/>
          <w:sz w:val="20"/>
          <w:szCs w:val="20"/>
        </w:rPr>
        <w:t>41</w:t>
      </w:r>
      <w:r w:rsidR="00CB2C4D" w:rsidRPr="00F06C34">
        <w:rPr>
          <w:rFonts w:ascii="Times New Roman" w:hAnsi="Times New Roman" w:cs="Times New Roman"/>
          <w:color w:val="000000"/>
          <w:sz w:val="20"/>
          <w:szCs w:val="20"/>
        </w:rPr>
        <w:t>-</w:t>
      </w:r>
      <w:r w:rsidR="00B07AE5">
        <w:rPr>
          <w:rFonts w:ascii="Times New Roman" w:hAnsi="Times New Roman" w:cs="Times New Roman"/>
          <w:noProof/>
          <w:color w:val="000000"/>
          <w:sz w:val="20"/>
          <w:szCs w:val="20"/>
        </w:rPr>
        <w:t>6</w:t>
      </w:r>
      <w:r w:rsidR="006E54B7">
        <w:rPr>
          <w:rFonts w:ascii="Times New Roman" w:hAnsi="Times New Roman" w:cs="Times New Roman" w:hint="eastAsia"/>
          <w:noProof/>
          <w:color w:val="000000"/>
          <w:sz w:val="20"/>
          <w:szCs w:val="20"/>
          <w:lang w:eastAsia="zh-CN"/>
        </w:rPr>
        <w:t>1</w:t>
      </w:r>
      <w:r w:rsidR="00CB2C4D" w:rsidRPr="00F06C34">
        <w:rPr>
          <w:rFonts w:ascii="Times New Roman" w:hAnsi="Times New Roman" w:cs="Times New Roman"/>
          <w:sz w:val="20"/>
          <w:szCs w:val="20"/>
        </w:rPr>
        <w:t>]</w:t>
      </w:r>
      <w:r w:rsidR="00CB2C4D" w:rsidRPr="00F06C34">
        <w:rPr>
          <w:rFonts w:ascii="Times New Roman" w:hAnsi="Times New Roman" w:cs="Times New Roman" w:hint="eastAsia"/>
          <w:sz w:val="20"/>
          <w:szCs w:val="20"/>
        </w:rPr>
        <w:t>.</w:t>
      </w:r>
      <w:r w:rsidR="00CB2C4D" w:rsidRPr="00F06C34">
        <w:rPr>
          <w:rFonts w:ascii="Times New Roman" w:hAnsi="Times New Roman" w:cs="Times New Roman"/>
          <w:sz w:val="20"/>
          <w:szCs w:val="20"/>
        </w:rPr>
        <w:t xml:space="preserve"> (ISSN: 1545-0740).</w:t>
      </w:r>
      <w:r w:rsidR="00CB2C4D" w:rsidRPr="00F06C34">
        <w:rPr>
          <w:rFonts w:ascii="Times New Roman" w:hAnsi="Times New Roman" w:cs="Times New Roman"/>
          <w:color w:val="0000FF"/>
          <w:sz w:val="20"/>
          <w:szCs w:val="20"/>
        </w:rPr>
        <w:t xml:space="preserve"> </w:t>
      </w:r>
      <w:hyperlink r:id="rId8" w:history="1">
        <w:r w:rsidR="00437FAF" w:rsidRPr="006803DE">
          <w:rPr>
            <w:rStyle w:val="Hyperlink"/>
            <w:rFonts w:ascii="Times New Roman" w:hAnsi="Times New Roman" w:cs="Times New Roman"/>
            <w:sz w:val="20"/>
            <w:szCs w:val="20"/>
          </w:rPr>
          <w:t>http://www.sciencepub.net/nature.</w:t>
        </w:r>
        <w:r w:rsidR="00437FAF" w:rsidRPr="006803DE">
          <w:rPr>
            <w:rStyle w:val="Hyperlink"/>
            <w:rFonts w:ascii="Times New Roman" w:hAnsi="Times New Roman" w:cs="Times New Roman" w:hint="eastAsia"/>
            <w:sz w:val="20"/>
            <w:szCs w:val="20"/>
          </w:rPr>
          <w:t xml:space="preserve"> </w:t>
        </w:r>
        <w:r w:rsidR="00437FAF" w:rsidRPr="006803DE">
          <w:rPr>
            <w:rStyle w:val="Hyperlink"/>
            <w:rFonts w:ascii="Times New Roman" w:hAnsi="Times New Roman" w:cs="Times New Roman" w:hint="eastAsia"/>
            <w:sz w:val="20"/>
            <w:szCs w:val="20"/>
            <w:lang w:eastAsia="zh-CN"/>
          </w:rPr>
          <w:t>5</w:t>
        </w:r>
      </w:hyperlink>
    </w:p>
    <w:p w:rsidR="00437FAF" w:rsidRDefault="00437FAF" w:rsidP="001C720B">
      <w:pPr>
        <w:snapToGrid w:val="0"/>
        <w:spacing w:after="0" w:line="240" w:lineRule="auto"/>
        <w:jc w:val="both"/>
        <w:rPr>
          <w:rFonts w:ascii="Times New Roman" w:hAnsi="Times New Roman" w:cs="Times New Roman" w:hint="eastAsia"/>
          <w:sz w:val="20"/>
          <w:szCs w:val="20"/>
          <w:lang w:eastAsia="zh-CN"/>
        </w:rPr>
      </w:pPr>
    </w:p>
    <w:p w:rsidR="00437FAF" w:rsidRPr="00437FAF" w:rsidRDefault="00437FAF" w:rsidP="001C720B">
      <w:pPr>
        <w:snapToGrid w:val="0"/>
        <w:spacing w:after="0" w:line="240" w:lineRule="auto"/>
        <w:jc w:val="both"/>
        <w:rPr>
          <w:rFonts w:ascii="Times New Roman" w:hAnsi="Times New Roman" w:cs="Times New Roman" w:hint="eastAsia"/>
          <w:b/>
          <w:sz w:val="20"/>
          <w:szCs w:val="20"/>
          <w:lang w:eastAsia="zh-CN"/>
        </w:rPr>
      </w:pPr>
      <w:bookmarkStart w:id="2" w:name="OLE_LINK3"/>
      <w:bookmarkStart w:id="3" w:name="OLE_LINK4"/>
      <w:r w:rsidRPr="00437FAF">
        <w:rPr>
          <w:rFonts w:ascii="Times New Roman" w:hAnsi="Times New Roman" w:cs="Times New Roman" w:hint="eastAsia"/>
          <w:b/>
          <w:sz w:val="20"/>
          <w:szCs w:val="20"/>
          <w:lang w:eastAsia="zh-CN"/>
        </w:rPr>
        <w:t xml:space="preserve">Keywords: </w:t>
      </w:r>
      <w:r w:rsidR="006C68EF" w:rsidRPr="006C68EF">
        <w:rPr>
          <w:rFonts w:ascii="Times New Roman" w:hAnsi="Times New Roman" w:cs="Times New Roman"/>
          <w:sz w:val="20"/>
          <w:szCs w:val="20"/>
        </w:rPr>
        <w:t>Innovation</w:t>
      </w:r>
      <w:r w:rsidR="006C68EF">
        <w:rPr>
          <w:rFonts w:ascii="Times New Roman" w:hAnsi="Times New Roman" w:cs="Times New Roman" w:hint="eastAsia"/>
          <w:sz w:val="20"/>
          <w:szCs w:val="20"/>
          <w:lang w:eastAsia="zh-CN"/>
        </w:rPr>
        <w:t xml:space="preserve">; </w:t>
      </w:r>
      <w:r w:rsidR="006C68EF" w:rsidRPr="006C68EF">
        <w:rPr>
          <w:rFonts w:ascii="Times New Roman" w:hAnsi="Times New Roman" w:cs="Times New Roman"/>
          <w:sz w:val="20"/>
          <w:szCs w:val="20"/>
        </w:rPr>
        <w:t>Biotechnology</w:t>
      </w:r>
      <w:r w:rsidR="006C68EF">
        <w:rPr>
          <w:rFonts w:ascii="Times New Roman" w:hAnsi="Times New Roman" w:cs="Times New Roman" w:hint="eastAsia"/>
          <w:sz w:val="20"/>
          <w:szCs w:val="20"/>
          <w:lang w:eastAsia="zh-CN"/>
        </w:rPr>
        <w:t>;</w:t>
      </w:r>
      <w:r w:rsidR="006C68EF" w:rsidRPr="006C68EF">
        <w:rPr>
          <w:rFonts w:ascii="Times New Roman" w:hAnsi="Times New Roman" w:cs="Times New Roman"/>
          <w:sz w:val="20"/>
          <w:szCs w:val="20"/>
        </w:rPr>
        <w:t xml:space="preserve"> diagnose</w:t>
      </w:r>
      <w:r w:rsidR="006C68EF">
        <w:rPr>
          <w:rFonts w:ascii="Times New Roman" w:hAnsi="Times New Roman" w:cs="Times New Roman" w:hint="eastAsia"/>
          <w:sz w:val="20"/>
          <w:szCs w:val="20"/>
          <w:lang w:eastAsia="zh-CN"/>
        </w:rPr>
        <w:t>;</w:t>
      </w:r>
      <w:r w:rsidR="006C68EF" w:rsidRPr="006C68EF">
        <w:rPr>
          <w:rFonts w:ascii="Times New Roman" w:hAnsi="Times New Roman" w:cs="Times New Roman"/>
          <w:sz w:val="20"/>
          <w:szCs w:val="20"/>
        </w:rPr>
        <w:t xml:space="preserve"> Cure</w:t>
      </w:r>
      <w:r w:rsidR="006C68EF">
        <w:rPr>
          <w:rFonts w:ascii="Times New Roman" w:hAnsi="Times New Roman" w:cs="Times New Roman" w:hint="eastAsia"/>
          <w:sz w:val="20"/>
          <w:szCs w:val="20"/>
          <w:lang w:eastAsia="zh-CN"/>
        </w:rPr>
        <w:t>;</w:t>
      </w:r>
      <w:r w:rsidR="006C68EF" w:rsidRPr="006C68EF">
        <w:rPr>
          <w:rFonts w:ascii="Times New Roman" w:hAnsi="Times New Roman" w:cs="Times New Roman"/>
          <w:sz w:val="20"/>
          <w:szCs w:val="20"/>
        </w:rPr>
        <w:t xml:space="preserve"> Human</w:t>
      </w:r>
      <w:r w:rsidR="006C68EF">
        <w:rPr>
          <w:rFonts w:ascii="Times New Roman" w:hAnsi="Times New Roman" w:cs="Times New Roman" w:hint="eastAsia"/>
          <w:sz w:val="20"/>
          <w:szCs w:val="20"/>
          <w:lang w:eastAsia="zh-CN"/>
        </w:rPr>
        <w:t>;</w:t>
      </w:r>
      <w:r w:rsidR="006C68EF" w:rsidRPr="006C68EF">
        <w:rPr>
          <w:rFonts w:ascii="Times New Roman" w:hAnsi="Times New Roman" w:cs="Times New Roman"/>
          <w:sz w:val="20"/>
          <w:szCs w:val="20"/>
        </w:rPr>
        <w:t xml:space="preserve"> Disease</w:t>
      </w:r>
    </w:p>
    <w:bookmarkEnd w:id="2"/>
    <w:bookmarkEnd w:id="3"/>
    <w:p w:rsidR="00F06C34" w:rsidRDefault="00F06C34" w:rsidP="001C720B">
      <w:pPr>
        <w:snapToGrid w:val="0"/>
        <w:spacing w:after="0" w:line="240" w:lineRule="auto"/>
        <w:jc w:val="both"/>
        <w:rPr>
          <w:rFonts w:ascii="Times New Roman" w:hAnsi="Times New Roman" w:cs="Times New Roman"/>
          <w:b/>
          <w:sz w:val="20"/>
          <w:szCs w:val="20"/>
        </w:rPr>
      </w:pPr>
    </w:p>
    <w:p w:rsidR="00F06C34" w:rsidRPr="00F06C34" w:rsidRDefault="00F06C34" w:rsidP="001C720B">
      <w:pPr>
        <w:snapToGrid w:val="0"/>
        <w:spacing w:after="0" w:line="240" w:lineRule="auto"/>
        <w:jc w:val="both"/>
        <w:rPr>
          <w:rFonts w:ascii="Times New Roman" w:hAnsi="Times New Roman" w:cs="Times New Roman"/>
          <w:b/>
          <w:sz w:val="20"/>
          <w:szCs w:val="20"/>
        </w:rPr>
        <w:sectPr w:rsidR="00F06C34" w:rsidRPr="00F06C34" w:rsidSect="00B07AE5">
          <w:headerReference w:type="default" r:id="rId9"/>
          <w:footerReference w:type="default" r:id="rId10"/>
          <w:type w:val="continuous"/>
          <w:pgSz w:w="12240" w:h="15840" w:code="1"/>
          <w:pgMar w:top="1440" w:right="1440" w:bottom="1440" w:left="1440" w:header="720" w:footer="720" w:gutter="0"/>
          <w:pgNumType w:start="41"/>
          <w:cols w:space="720"/>
          <w:docGrid w:linePitch="360"/>
        </w:sectPr>
      </w:pPr>
    </w:p>
    <w:p w:rsidR="00F06C34" w:rsidRDefault="00085124" w:rsidP="001C720B">
      <w:pPr>
        <w:snapToGrid w:val="0"/>
        <w:spacing w:after="0" w:line="240" w:lineRule="auto"/>
        <w:jc w:val="both"/>
        <w:rPr>
          <w:rFonts w:ascii="Times New Roman" w:hAnsi="Times New Roman" w:cs="Times New Roman"/>
          <w:b/>
          <w:bCs/>
          <w:sz w:val="20"/>
          <w:szCs w:val="20"/>
          <w:lang w:eastAsia="zh-CN"/>
        </w:rPr>
      </w:pPr>
      <w:r w:rsidRPr="00F06C34">
        <w:rPr>
          <w:rFonts w:ascii="Times New Roman" w:hAnsi="Times New Roman" w:cs="Times New Roman"/>
          <w:b/>
          <w:sz w:val="20"/>
          <w:szCs w:val="20"/>
        </w:rPr>
        <w:lastRenderedPageBreak/>
        <w:t>Introduction</w:t>
      </w:r>
      <w:r w:rsidR="00E57986">
        <w:rPr>
          <w:rFonts w:ascii="Times New Roman" w:hAnsi="Times New Roman" w:cs="Times New Roman"/>
          <w:b/>
          <w:bCs/>
          <w:sz w:val="20"/>
          <w:szCs w:val="20"/>
        </w:rPr>
        <w:t xml:space="preserve"> </w:t>
      </w:r>
    </w:p>
    <w:p w:rsidR="00BA708C" w:rsidRPr="00F06C34" w:rsidRDefault="00B014D8" w:rsidP="001C720B">
      <w:pPr>
        <w:snapToGrid w:val="0"/>
        <w:spacing w:after="0" w:line="240" w:lineRule="auto"/>
        <w:ind w:firstLine="425"/>
        <w:jc w:val="both"/>
        <w:rPr>
          <w:rFonts w:ascii="Times New Roman" w:hAnsi="Times New Roman" w:cs="Times New Roman"/>
          <w:b/>
          <w:sz w:val="20"/>
          <w:szCs w:val="20"/>
        </w:rPr>
      </w:pPr>
      <w:r w:rsidRPr="00F06C34">
        <w:rPr>
          <w:rFonts w:ascii="Times New Roman" w:hAnsi="Times New Roman" w:cs="Times New Roman"/>
          <w:sz w:val="20"/>
          <w:szCs w:val="20"/>
        </w:rPr>
        <w:t xml:space="preserve">Biotechnology </w:t>
      </w:r>
      <w:r w:rsidR="00EF1C14" w:rsidRPr="00F06C34">
        <w:rPr>
          <w:rFonts w:ascii="Times New Roman" w:hAnsi="Times New Roman" w:cs="Times New Roman"/>
          <w:sz w:val="20"/>
          <w:szCs w:val="20"/>
        </w:rPr>
        <w:t xml:space="preserve">is an advanced approach that involves the manipulation of living organisms and biological systems to make or to modify products and services for the welfare of mankind. </w:t>
      </w:r>
      <w:r w:rsidR="00C2247A" w:rsidRPr="00F06C34">
        <w:rPr>
          <w:rFonts w:ascii="Times New Roman" w:hAnsi="Times New Roman" w:cs="Times New Roman"/>
          <w:sz w:val="20"/>
          <w:szCs w:val="20"/>
        </w:rPr>
        <w:t>Since the history of biotechnology is ancient, developments</w:t>
      </w:r>
      <w:r w:rsidR="00FA70AC" w:rsidRPr="00F06C34">
        <w:rPr>
          <w:rFonts w:ascii="Times New Roman" w:hAnsi="Times New Roman" w:cs="Times New Roman"/>
          <w:sz w:val="20"/>
          <w:szCs w:val="20"/>
        </w:rPr>
        <w:t xml:space="preserve"> in </w:t>
      </w:r>
      <w:r w:rsidR="00C2247A" w:rsidRPr="00F06C34">
        <w:rPr>
          <w:rFonts w:ascii="Times New Roman" w:hAnsi="Times New Roman" w:cs="Times New Roman"/>
          <w:sz w:val="20"/>
          <w:szCs w:val="20"/>
        </w:rPr>
        <w:t xml:space="preserve">the field of </w:t>
      </w:r>
      <w:r w:rsidR="00FA70AC" w:rsidRPr="00F06C34">
        <w:rPr>
          <w:rFonts w:ascii="Times New Roman" w:hAnsi="Times New Roman" w:cs="Times New Roman"/>
          <w:sz w:val="20"/>
          <w:szCs w:val="20"/>
        </w:rPr>
        <w:t>genomics</w:t>
      </w:r>
      <w:r w:rsidR="00BD6C7D" w:rsidRPr="00F06C34">
        <w:rPr>
          <w:rFonts w:ascii="Times New Roman" w:hAnsi="Times New Roman" w:cs="Times New Roman"/>
          <w:sz w:val="20"/>
          <w:szCs w:val="20"/>
        </w:rPr>
        <w:t>,</w:t>
      </w:r>
      <w:r w:rsidR="00780102" w:rsidRPr="00F06C34">
        <w:rPr>
          <w:rFonts w:ascii="Times New Roman" w:hAnsi="Times New Roman" w:cs="Times New Roman"/>
          <w:sz w:val="20"/>
          <w:szCs w:val="20"/>
        </w:rPr>
        <w:t xml:space="preserve"> </w:t>
      </w:r>
      <w:r w:rsidR="00FA70AC" w:rsidRPr="00F06C34">
        <w:rPr>
          <w:rFonts w:ascii="Times New Roman" w:hAnsi="Times New Roman" w:cs="Times New Roman"/>
          <w:sz w:val="20"/>
          <w:szCs w:val="20"/>
        </w:rPr>
        <w:t>cell</w:t>
      </w:r>
      <w:r w:rsidR="00FB6CA7" w:rsidRPr="00F06C34">
        <w:rPr>
          <w:rFonts w:ascii="Times New Roman" w:hAnsi="Times New Roman" w:cs="Times New Roman"/>
          <w:sz w:val="20"/>
          <w:szCs w:val="20"/>
        </w:rPr>
        <w:t xml:space="preserve"> biology, genetics</w:t>
      </w:r>
      <w:r w:rsidR="00FA70AC" w:rsidRPr="00F06C34">
        <w:rPr>
          <w:rFonts w:ascii="Times New Roman" w:hAnsi="Times New Roman" w:cs="Times New Roman"/>
          <w:sz w:val="20"/>
          <w:szCs w:val="20"/>
        </w:rPr>
        <w:t xml:space="preserve"> and ti</w:t>
      </w:r>
      <w:r w:rsidR="00BD6C7D" w:rsidRPr="00F06C34">
        <w:rPr>
          <w:rFonts w:ascii="Times New Roman" w:hAnsi="Times New Roman" w:cs="Times New Roman"/>
          <w:sz w:val="20"/>
          <w:szCs w:val="20"/>
        </w:rPr>
        <w:t>ssue eng</w:t>
      </w:r>
      <w:r w:rsidR="00FB6CA7" w:rsidRPr="00F06C34">
        <w:rPr>
          <w:rFonts w:ascii="Times New Roman" w:hAnsi="Times New Roman" w:cs="Times New Roman"/>
          <w:sz w:val="20"/>
          <w:szCs w:val="20"/>
        </w:rPr>
        <w:t>ineering have distinguished a variety of astonishing</w:t>
      </w:r>
      <w:r w:rsidR="00FA70AC" w:rsidRPr="00F06C34">
        <w:rPr>
          <w:rFonts w:ascii="Times New Roman" w:hAnsi="Times New Roman" w:cs="Times New Roman"/>
          <w:sz w:val="20"/>
          <w:szCs w:val="20"/>
        </w:rPr>
        <w:t xml:space="preserve"> applications</w:t>
      </w:r>
      <w:r w:rsidR="00FB6CA7" w:rsidRPr="00F06C34">
        <w:rPr>
          <w:rFonts w:ascii="Times New Roman" w:hAnsi="Times New Roman" w:cs="Times New Roman"/>
          <w:sz w:val="20"/>
          <w:szCs w:val="20"/>
        </w:rPr>
        <w:t xml:space="preserve">, </w:t>
      </w:r>
      <w:r w:rsidR="00BD6C7D" w:rsidRPr="00F06C34">
        <w:rPr>
          <w:rFonts w:ascii="Times New Roman" w:hAnsi="Times New Roman" w:cs="Times New Roman"/>
          <w:sz w:val="20"/>
          <w:szCs w:val="20"/>
        </w:rPr>
        <w:t xml:space="preserve">given the field </w:t>
      </w:r>
      <w:r w:rsidR="00FB6CA7" w:rsidRPr="00F06C34">
        <w:rPr>
          <w:rFonts w:ascii="Times New Roman" w:hAnsi="Times New Roman" w:cs="Times New Roman"/>
          <w:sz w:val="20"/>
          <w:szCs w:val="20"/>
        </w:rPr>
        <w:t xml:space="preserve">a </w:t>
      </w:r>
      <w:r w:rsidR="00BD6C7D" w:rsidRPr="00F06C34">
        <w:rPr>
          <w:rFonts w:ascii="Times New Roman" w:hAnsi="Times New Roman" w:cs="Times New Roman"/>
          <w:sz w:val="20"/>
          <w:szCs w:val="20"/>
        </w:rPr>
        <w:t>new momentum</w:t>
      </w:r>
      <w:r w:rsidR="000A0A96" w:rsidRPr="00F06C34">
        <w:rPr>
          <w:rFonts w:ascii="Times New Roman" w:hAnsi="Times New Roman" w:cs="Times New Roman"/>
          <w:sz w:val="20"/>
          <w:szCs w:val="20"/>
        </w:rPr>
        <w:t>. Its enhancement</w:t>
      </w:r>
      <w:r w:rsidR="00006A99" w:rsidRPr="00F06C34">
        <w:rPr>
          <w:rFonts w:ascii="Times New Roman" w:hAnsi="Times New Roman" w:cs="Times New Roman"/>
          <w:sz w:val="20"/>
          <w:szCs w:val="20"/>
        </w:rPr>
        <w:t xml:space="preserve"> through</w:t>
      </w:r>
      <w:r w:rsidR="00E90CC7" w:rsidRPr="00F06C34">
        <w:rPr>
          <w:rFonts w:ascii="Times New Roman" w:hAnsi="Times New Roman" w:cs="Times New Roman"/>
          <w:sz w:val="20"/>
          <w:szCs w:val="20"/>
        </w:rPr>
        <w:t xml:space="preserve"> the development of </w:t>
      </w:r>
      <w:r w:rsidR="00FA70AC" w:rsidRPr="00F06C34">
        <w:rPr>
          <w:rFonts w:ascii="Times New Roman" w:hAnsi="Times New Roman" w:cs="Times New Roman"/>
          <w:sz w:val="20"/>
          <w:szCs w:val="20"/>
        </w:rPr>
        <w:t>nanotechnology and in</w:t>
      </w:r>
      <w:r w:rsidR="000A0A96" w:rsidRPr="00F06C34">
        <w:rPr>
          <w:rFonts w:ascii="Times New Roman" w:hAnsi="Times New Roman" w:cs="Times New Roman"/>
          <w:sz w:val="20"/>
          <w:szCs w:val="20"/>
        </w:rPr>
        <w:t xml:space="preserve">formation technology has </w:t>
      </w:r>
      <w:r w:rsidRPr="00F06C34">
        <w:rPr>
          <w:rFonts w:ascii="Times New Roman" w:hAnsi="Times New Roman" w:cs="Times New Roman"/>
          <w:sz w:val="20"/>
          <w:szCs w:val="20"/>
        </w:rPr>
        <w:t>strengthened the</w:t>
      </w:r>
      <w:r w:rsidR="00FA70AC" w:rsidRPr="00F06C34">
        <w:rPr>
          <w:rFonts w:ascii="Times New Roman" w:hAnsi="Times New Roman" w:cs="Times New Roman"/>
          <w:sz w:val="20"/>
          <w:szCs w:val="20"/>
        </w:rPr>
        <w:t xml:space="preserve"> research </w:t>
      </w:r>
      <w:r w:rsidR="00CF1E08" w:rsidRPr="00F06C34">
        <w:rPr>
          <w:rFonts w:ascii="Times New Roman" w:hAnsi="Times New Roman" w:cs="Times New Roman"/>
          <w:sz w:val="20"/>
          <w:szCs w:val="20"/>
        </w:rPr>
        <w:t>(</w:t>
      </w:r>
      <w:r w:rsidR="0090743C" w:rsidRPr="00F06C34">
        <w:rPr>
          <w:rFonts w:ascii="Times New Roman" w:hAnsi="Times New Roman" w:cs="Times New Roman"/>
          <w:sz w:val="20"/>
          <w:szCs w:val="20"/>
        </w:rPr>
        <w:t>Awais</w:t>
      </w:r>
      <w:r w:rsidR="00065E62" w:rsidRPr="00F06C34">
        <w:rPr>
          <w:rFonts w:ascii="Times New Roman" w:hAnsi="Times New Roman" w:cs="Times New Roman"/>
          <w:sz w:val="20"/>
          <w:szCs w:val="20"/>
        </w:rPr>
        <w:t>,</w:t>
      </w:r>
      <w:r w:rsidR="0090743C" w:rsidRPr="00F06C34">
        <w:rPr>
          <w:rFonts w:ascii="Times New Roman" w:hAnsi="Times New Roman" w:cs="Times New Roman"/>
          <w:sz w:val="20"/>
          <w:szCs w:val="20"/>
        </w:rPr>
        <w:t xml:space="preserve"> </w:t>
      </w:r>
      <w:r w:rsidR="00395A99" w:rsidRPr="00F06C34">
        <w:rPr>
          <w:rFonts w:ascii="Times New Roman" w:hAnsi="Times New Roman" w:cs="Times New Roman"/>
          <w:i/>
          <w:sz w:val="20"/>
          <w:szCs w:val="20"/>
        </w:rPr>
        <w:t>et al</w:t>
      </w:r>
      <w:r w:rsidR="00780102" w:rsidRPr="00F06C34">
        <w:rPr>
          <w:rFonts w:ascii="Times New Roman" w:hAnsi="Times New Roman" w:cs="Times New Roman"/>
          <w:i/>
          <w:sz w:val="20"/>
          <w:szCs w:val="20"/>
        </w:rPr>
        <w:t>.,</w:t>
      </w:r>
      <w:r w:rsidR="00780102" w:rsidRPr="00F06C34">
        <w:rPr>
          <w:rFonts w:ascii="Times New Roman" w:hAnsi="Times New Roman" w:cs="Times New Roman"/>
          <w:sz w:val="20"/>
          <w:szCs w:val="20"/>
        </w:rPr>
        <w:t xml:space="preserve"> 2010).</w:t>
      </w:r>
      <w:r w:rsidR="00CF1E08" w:rsidRPr="00F06C34">
        <w:rPr>
          <w:rFonts w:ascii="Times New Roman" w:hAnsi="Times New Roman" w:cs="Times New Roman"/>
          <w:sz w:val="20"/>
          <w:szCs w:val="20"/>
        </w:rPr>
        <w:t xml:space="preserve"> </w:t>
      </w:r>
      <w:r w:rsidR="005E2445" w:rsidRPr="00F06C34">
        <w:rPr>
          <w:rFonts w:ascii="Times New Roman" w:hAnsi="Times New Roman" w:cs="Times New Roman"/>
          <w:sz w:val="20"/>
          <w:szCs w:val="20"/>
        </w:rPr>
        <w:t>I</w:t>
      </w:r>
      <w:r w:rsidR="006718D3" w:rsidRPr="00F06C34">
        <w:rPr>
          <w:rFonts w:ascii="Times New Roman" w:hAnsi="Times New Roman" w:cs="Times New Roman"/>
          <w:sz w:val="20"/>
          <w:szCs w:val="20"/>
        </w:rPr>
        <w:t>nternational competition</w:t>
      </w:r>
      <w:r w:rsidR="005E2445" w:rsidRPr="00F06C34">
        <w:rPr>
          <w:rFonts w:ascii="Times New Roman" w:hAnsi="Times New Roman" w:cs="Times New Roman"/>
          <w:sz w:val="20"/>
          <w:szCs w:val="20"/>
        </w:rPr>
        <w:t xml:space="preserve"> is driving</w:t>
      </w:r>
      <w:r w:rsidR="006718D3" w:rsidRPr="00F06C34">
        <w:rPr>
          <w:rFonts w:ascii="Times New Roman" w:hAnsi="Times New Roman" w:cs="Times New Roman"/>
          <w:sz w:val="20"/>
          <w:szCs w:val="20"/>
        </w:rPr>
        <w:t xml:space="preserve"> among </w:t>
      </w:r>
      <w:r w:rsidR="005E2445" w:rsidRPr="00F06C34">
        <w:rPr>
          <w:rFonts w:ascii="Times New Roman" w:hAnsi="Times New Roman" w:cs="Times New Roman"/>
          <w:sz w:val="20"/>
          <w:szCs w:val="20"/>
        </w:rPr>
        <w:t>biotechnology companies to introduce new items and techniques</w:t>
      </w:r>
      <w:r w:rsidR="00DF54B9" w:rsidRPr="00F06C34">
        <w:rPr>
          <w:rFonts w:ascii="Times New Roman" w:hAnsi="Times New Roman" w:cs="Times New Roman"/>
          <w:sz w:val="20"/>
          <w:szCs w:val="20"/>
        </w:rPr>
        <w:t>. The increasing awareness of biotechnology as a social and economic driver</w:t>
      </w:r>
      <w:r w:rsidR="006718D3" w:rsidRPr="00F06C34">
        <w:rPr>
          <w:rFonts w:ascii="Times New Roman" w:hAnsi="Times New Roman" w:cs="Times New Roman"/>
          <w:sz w:val="20"/>
          <w:szCs w:val="20"/>
        </w:rPr>
        <w:t xml:space="preserve"> has prompted governments in </w:t>
      </w:r>
      <w:r w:rsidR="005103C1" w:rsidRPr="00F06C34">
        <w:rPr>
          <w:rFonts w:ascii="Times New Roman" w:hAnsi="Times New Roman" w:cs="Times New Roman"/>
          <w:sz w:val="20"/>
          <w:szCs w:val="20"/>
        </w:rPr>
        <w:t xml:space="preserve">developed </w:t>
      </w:r>
      <w:r w:rsidR="006718D3" w:rsidRPr="00F06C34">
        <w:rPr>
          <w:rFonts w:ascii="Times New Roman" w:hAnsi="Times New Roman" w:cs="Times New Roman"/>
          <w:sz w:val="20"/>
          <w:szCs w:val="20"/>
        </w:rPr>
        <w:t>countries</w:t>
      </w:r>
      <w:r w:rsidR="005E2445" w:rsidRPr="00F06C34">
        <w:rPr>
          <w:rFonts w:ascii="Times New Roman" w:hAnsi="Times New Roman" w:cs="Times New Roman"/>
          <w:sz w:val="20"/>
          <w:szCs w:val="20"/>
        </w:rPr>
        <w:t xml:space="preserve"> to financially</w:t>
      </w:r>
      <w:r w:rsidR="00DF54B9" w:rsidRPr="00F06C34">
        <w:rPr>
          <w:rFonts w:ascii="Times New Roman" w:hAnsi="Times New Roman" w:cs="Times New Roman"/>
          <w:sz w:val="20"/>
          <w:szCs w:val="20"/>
        </w:rPr>
        <w:t xml:space="preserve"> support</w:t>
      </w:r>
      <w:r w:rsidR="006718D3" w:rsidRPr="00F06C34">
        <w:rPr>
          <w:rFonts w:ascii="Times New Roman" w:hAnsi="Times New Roman" w:cs="Times New Roman"/>
          <w:sz w:val="20"/>
          <w:szCs w:val="20"/>
        </w:rPr>
        <w:t xml:space="preserve"> their local biotechnolo</w:t>
      </w:r>
      <w:r w:rsidR="00DF54B9" w:rsidRPr="00F06C34">
        <w:rPr>
          <w:rFonts w:ascii="Times New Roman" w:hAnsi="Times New Roman" w:cs="Times New Roman"/>
          <w:sz w:val="20"/>
          <w:szCs w:val="20"/>
        </w:rPr>
        <w:t>gy companies to promote</w:t>
      </w:r>
      <w:r w:rsidR="006718D3" w:rsidRPr="00F06C34">
        <w:rPr>
          <w:rFonts w:ascii="Times New Roman" w:hAnsi="Times New Roman" w:cs="Times New Roman"/>
          <w:sz w:val="20"/>
          <w:szCs w:val="20"/>
        </w:rPr>
        <w:t xml:space="preserve"> </w:t>
      </w:r>
      <w:r w:rsidR="007370F8" w:rsidRPr="00F06C34">
        <w:rPr>
          <w:rFonts w:ascii="Times New Roman" w:hAnsi="Times New Roman" w:cs="Times New Roman"/>
          <w:sz w:val="20"/>
          <w:szCs w:val="20"/>
        </w:rPr>
        <w:t>research,</w:t>
      </w:r>
      <w:r w:rsidR="00996CE5" w:rsidRPr="00F06C34">
        <w:rPr>
          <w:rFonts w:ascii="Times New Roman" w:hAnsi="Times New Roman" w:cs="Times New Roman"/>
          <w:sz w:val="20"/>
          <w:szCs w:val="20"/>
        </w:rPr>
        <w:t xml:space="preserve"> d</w:t>
      </w:r>
      <w:r w:rsidR="00DF54B9" w:rsidRPr="00F06C34">
        <w:rPr>
          <w:rFonts w:ascii="Times New Roman" w:hAnsi="Times New Roman" w:cs="Times New Roman"/>
          <w:sz w:val="20"/>
          <w:szCs w:val="20"/>
        </w:rPr>
        <w:t>evelopment and marketing of objectives and commodities</w:t>
      </w:r>
      <w:r w:rsidR="007370F8" w:rsidRPr="00F06C34">
        <w:rPr>
          <w:rFonts w:ascii="Times New Roman" w:hAnsi="Times New Roman" w:cs="Times New Roman"/>
          <w:color w:val="548DD4" w:themeColor="text2" w:themeTint="99"/>
          <w:sz w:val="20"/>
          <w:szCs w:val="20"/>
        </w:rPr>
        <w:t xml:space="preserve"> </w:t>
      </w:r>
      <w:r w:rsidR="007370F8" w:rsidRPr="00F06C34">
        <w:rPr>
          <w:rFonts w:ascii="Times New Roman" w:hAnsi="Times New Roman" w:cs="Times New Roman"/>
          <w:sz w:val="20"/>
          <w:szCs w:val="20"/>
        </w:rPr>
        <w:t>(</w:t>
      </w:r>
      <w:r w:rsidR="00220826" w:rsidRPr="00F06C34">
        <w:rPr>
          <w:rFonts w:ascii="Times New Roman" w:hAnsi="Times New Roman" w:cs="Times New Roman"/>
          <w:sz w:val="20"/>
          <w:szCs w:val="20"/>
        </w:rPr>
        <w:t>Anon.</w:t>
      </w:r>
      <w:r w:rsidR="005103C1" w:rsidRPr="00F06C34">
        <w:rPr>
          <w:rFonts w:ascii="Times New Roman" w:hAnsi="Times New Roman" w:cs="Times New Roman"/>
          <w:sz w:val="20"/>
          <w:szCs w:val="20"/>
        </w:rPr>
        <w:t>, 2002</w:t>
      </w:r>
      <w:r w:rsidR="00220826" w:rsidRPr="00F06C34">
        <w:rPr>
          <w:rFonts w:ascii="Times New Roman" w:hAnsi="Times New Roman" w:cs="Times New Roman"/>
          <w:sz w:val="20"/>
          <w:szCs w:val="20"/>
        </w:rPr>
        <w:t>a</w:t>
      </w:r>
      <w:r w:rsidR="005103C1" w:rsidRPr="00F06C34">
        <w:rPr>
          <w:rFonts w:ascii="Times New Roman" w:hAnsi="Times New Roman" w:cs="Times New Roman"/>
          <w:sz w:val="20"/>
          <w:szCs w:val="20"/>
        </w:rPr>
        <w:t xml:space="preserve">). </w:t>
      </w:r>
      <w:r w:rsidR="00060391" w:rsidRPr="00F06C34">
        <w:rPr>
          <w:rFonts w:ascii="Times New Roman" w:hAnsi="Times New Roman" w:cs="Times New Roman"/>
          <w:sz w:val="20"/>
          <w:szCs w:val="20"/>
        </w:rPr>
        <w:t xml:space="preserve">Increase in </w:t>
      </w:r>
      <w:r w:rsidR="00996CE5" w:rsidRPr="00F06C34">
        <w:rPr>
          <w:rFonts w:ascii="Times New Roman" w:hAnsi="Times New Roman" w:cs="Times New Roman"/>
          <w:sz w:val="20"/>
          <w:szCs w:val="20"/>
        </w:rPr>
        <w:t>population</w:t>
      </w:r>
      <w:r w:rsidR="00060391" w:rsidRPr="00F06C34">
        <w:rPr>
          <w:rFonts w:ascii="Times New Roman" w:hAnsi="Times New Roman" w:cs="Times New Roman"/>
          <w:sz w:val="20"/>
          <w:szCs w:val="20"/>
        </w:rPr>
        <w:t xml:space="preserve"> explosion with their incurable diseases and undetermined</w:t>
      </w:r>
      <w:r w:rsidR="00996CE5" w:rsidRPr="00F06C34">
        <w:rPr>
          <w:rFonts w:ascii="Times New Roman" w:hAnsi="Times New Roman" w:cs="Times New Roman"/>
          <w:sz w:val="20"/>
          <w:szCs w:val="20"/>
        </w:rPr>
        <w:t xml:space="preserve"> environmental </w:t>
      </w:r>
      <w:r w:rsidR="00060391" w:rsidRPr="00F06C34">
        <w:rPr>
          <w:rFonts w:ascii="Times New Roman" w:hAnsi="Times New Roman" w:cs="Times New Roman"/>
          <w:sz w:val="20"/>
          <w:szCs w:val="20"/>
        </w:rPr>
        <w:t>issues paves the way</w:t>
      </w:r>
      <w:r w:rsidR="00996CE5" w:rsidRPr="00F06C34">
        <w:rPr>
          <w:rFonts w:ascii="Times New Roman" w:hAnsi="Times New Roman" w:cs="Times New Roman"/>
          <w:sz w:val="20"/>
          <w:szCs w:val="20"/>
        </w:rPr>
        <w:t xml:space="preserve"> for</w:t>
      </w:r>
      <w:r w:rsidR="006D2F5B" w:rsidRPr="00F06C34">
        <w:rPr>
          <w:rFonts w:ascii="Times New Roman" w:hAnsi="Times New Roman" w:cs="Times New Roman"/>
          <w:sz w:val="20"/>
          <w:szCs w:val="20"/>
        </w:rPr>
        <w:t xml:space="preserve"> </w:t>
      </w:r>
      <w:r w:rsidR="00996CE5" w:rsidRPr="00F06C34">
        <w:rPr>
          <w:rFonts w:ascii="Times New Roman" w:hAnsi="Times New Roman" w:cs="Times New Roman"/>
          <w:sz w:val="20"/>
          <w:szCs w:val="20"/>
        </w:rPr>
        <w:t>bio</w:t>
      </w:r>
      <w:r w:rsidR="002E0E37" w:rsidRPr="00F06C34">
        <w:rPr>
          <w:rFonts w:ascii="Times New Roman" w:hAnsi="Times New Roman" w:cs="Times New Roman"/>
          <w:sz w:val="20"/>
          <w:szCs w:val="20"/>
        </w:rPr>
        <w:t>t</w:t>
      </w:r>
      <w:r w:rsidR="00060391" w:rsidRPr="00F06C34">
        <w:rPr>
          <w:rFonts w:ascii="Times New Roman" w:hAnsi="Times New Roman" w:cs="Times New Roman"/>
          <w:sz w:val="20"/>
          <w:szCs w:val="20"/>
        </w:rPr>
        <w:t>echnology companies to develop</w:t>
      </w:r>
      <w:r w:rsidR="00255C74" w:rsidRPr="00F06C34">
        <w:rPr>
          <w:rFonts w:ascii="Times New Roman" w:hAnsi="Times New Roman" w:cs="Times New Roman"/>
          <w:sz w:val="20"/>
          <w:szCs w:val="20"/>
        </w:rPr>
        <w:t xml:space="preserve"> quality products and assistance </w:t>
      </w:r>
      <w:r w:rsidR="00220826" w:rsidRPr="00F06C34">
        <w:rPr>
          <w:rFonts w:ascii="Times New Roman" w:hAnsi="Times New Roman" w:cs="Times New Roman"/>
          <w:sz w:val="20"/>
          <w:szCs w:val="20"/>
        </w:rPr>
        <w:t>(Anon.</w:t>
      </w:r>
      <w:r w:rsidR="007370F8" w:rsidRPr="00F06C34">
        <w:rPr>
          <w:rFonts w:ascii="Times New Roman" w:hAnsi="Times New Roman" w:cs="Times New Roman"/>
          <w:sz w:val="20"/>
          <w:szCs w:val="20"/>
        </w:rPr>
        <w:t xml:space="preserve">, </w:t>
      </w:r>
      <w:r w:rsidR="007370F8" w:rsidRPr="00F06C34">
        <w:rPr>
          <w:rFonts w:ascii="Times New Roman" w:hAnsi="Times New Roman" w:cs="Times New Roman"/>
          <w:sz w:val="20"/>
          <w:szCs w:val="20"/>
        </w:rPr>
        <w:lastRenderedPageBreak/>
        <w:t>2002</w:t>
      </w:r>
      <w:r w:rsidR="00220826" w:rsidRPr="00F06C34">
        <w:rPr>
          <w:rFonts w:ascii="Times New Roman" w:hAnsi="Times New Roman" w:cs="Times New Roman"/>
          <w:sz w:val="20"/>
          <w:szCs w:val="20"/>
        </w:rPr>
        <w:t>b</w:t>
      </w:r>
      <w:r w:rsidR="008C3B08" w:rsidRPr="00F06C34">
        <w:rPr>
          <w:rFonts w:ascii="Times New Roman" w:hAnsi="Times New Roman" w:cs="Times New Roman"/>
          <w:sz w:val="20"/>
          <w:szCs w:val="20"/>
        </w:rPr>
        <w:t>).</w:t>
      </w:r>
      <w:r w:rsidR="00255C74" w:rsidRPr="00F06C34">
        <w:rPr>
          <w:rFonts w:ascii="Times New Roman" w:hAnsi="Times New Roman" w:cs="Times New Roman"/>
          <w:sz w:val="20"/>
          <w:szCs w:val="20"/>
        </w:rPr>
        <w:t xml:space="preserve"> In the coming years, </w:t>
      </w:r>
      <w:r w:rsidR="008C3B08" w:rsidRPr="00F06C34">
        <w:rPr>
          <w:rFonts w:ascii="Times New Roman" w:hAnsi="Times New Roman" w:cs="Times New Roman"/>
          <w:sz w:val="20"/>
          <w:szCs w:val="20"/>
        </w:rPr>
        <w:t>recombinant DNA</w:t>
      </w:r>
      <w:r w:rsidR="006D2F5B" w:rsidRPr="00F06C34">
        <w:rPr>
          <w:rFonts w:ascii="Times New Roman" w:hAnsi="Times New Roman" w:cs="Times New Roman"/>
          <w:sz w:val="20"/>
          <w:szCs w:val="20"/>
        </w:rPr>
        <w:t xml:space="preserve"> </w:t>
      </w:r>
      <w:r w:rsidR="00255C74" w:rsidRPr="00F06C34">
        <w:rPr>
          <w:rFonts w:ascii="Times New Roman" w:hAnsi="Times New Roman" w:cs="Times New Roman"/>
          <w:sz w:val="20"/>
          <w:szCs w:val="20"/>
        </w:rPr>
        <w:t>technology and molecular medicine is expected to be widely used in human health</w:t>
      </w:r>
      <w:r w:rsidR="008C3B08" w:rsidRPr="00F06C34">
        <w:rPr>
          <w:rFonts w:ascii="Times New Roman" w:hAnsi="Times New Roman" w:cs="Times New Roman"/>
          <w:sz w:val="20"/>
          <w:szCs w:val="20"/>
        </w:rPr>
        <w:t xml:space="preserve"> </w:t>
      </w:r>
      <w:r w:rsidR="00255C74" w:rsidRPr="00F06C34">
        <w:rPr>
          <w:rFonts w:ascii="Times New Roman" w:hAnsi="Times New Roman" w:cs="Times New Roman"/>
          <w:sz w:val="20"/>
          <w:szCs w:val="20"/>
        </w:rPr>
        <w:t xml:space="preserve">care. </w:t>
      </w:r>
      <w:r w:rsidR="000E39A1" w:rsidRPr="00F06C34">
        <w:rPr>
          <w:rFonts w:ascii="Times New Roman" w:hAnsi="Times New Roman" w:cs="Times New Roman"/>
          <w:sz w:val="20"/>
          <w:szCs w:val="20"/>
        </w:rPr>
        <w:t>Advancements in surgical tools</w:t>
      </w:r>
      <w:r w:rsidR="008C3B08" w:rsidRPr="00F06C34">
        <w:rPr>
          <w:rFonts w:ascii="Times New Roman" w:hAnsi="Times New Roman" w:cs="Times New Roman"/>
          <w:sz w:val="20"/>
          <w:szCs w:val="20"/>
        </w:rPr>
        <w:t xml:space="preserve"> such as </w:t>
      </w:r>
      <w:r w:rsidR="005103C1" w:rsidRPr="00F06C34">
        <w:rPr>
          <w:rFonts w:ascii="Times New Roman" w:hAnsi="Times New Roman" w:cs="Times New Roman"/>
          <w:sz w:val="20"/>
          <w:szCs w:val="20"/>
        </w:rPr>
        <w:t>angioplasty</w:t>
      </w:r>
      <w:r w:rsidR="000E39A1" w:rsidRPr="00F06C34">
        <w:rPr>
          <w:rFonts w:ascii="Times New Roman" w:hAnsi="Times New Roman" w:cs="Times New Roman"/>
          <w:sz w:val="20"/>
          <w:szCs w:val="20"/>
        </w:rPr>
        <w:t>, hybrid imaging technique and laser surgery</w:t>
      </w:r>
      <w:r w:rsidR="008C3B08" w:rsidRPr="00F06C34">
        <w:rPr>
          <w:rFonts w:ascii="Times New Roman" w:hAnsi="Times New Roman" w:cs="Times New Roman"/>
          <w:sz w:val="20"/>
          <w:szCs w:val="20"/>
        </w:rPr>
        <w:t xml:space="preserve"> </w:t>
      </w:r>
      <w:r w:rsidR="00074549" w:rsidRPr="00F06C34">
        <w:rPr>
          <w:rFonts w:ascii="Times New Roman" w:hAnsi="Times New Roman" w:cs="Times New Roman"/>
          <w:sz w:val="20"/>
          <w:szCs w:val="20"/>
        </w:rPr>
        <w:t>will not only enhance the chances of survival but also cost effective and highly non-invasive for the patient. Advancements in</w:t>
      </w:r>
      <w:r w:rsidR="008C3B08" w:rsidRPr="00F06C34">
        <w:rPr>
          <w:rFonts w:ascii="Times New Roman" w:hAnsi="Times New Roman" w:cs="Times New Roman"/>
          <w:sz w:val="20"/>
          <w:szCs w:val="20"/>
        </w:rPr>
        <w:t xml:space="preserve"> tissue</w:t>
      </w:r>
      <w:r w:rsidR="00074549" w:rsidRPr="00F06C34">
        <w:rPr>
          <w:rFonts w:ascii="Times New Roman" w:hAnsi="Times New Roman" w:cs="Times New Roman"/>
          <w:sz w:val="20"/>
          <w:szCs w:val="20"/>
        </w:rPr>
        <w:t xml:space="preserve"> culture techniques</w:t>
      </w:r>
      <w:r w:rsidR="00AB1555" w:rsidRPr="00F06C34">
        <w:rPr>
          <w:rFonts w:ascii="Times New Roman" w:hAnsi="Times New Roman" w:cs="Times New Roman"/>
          <w:sz w:val="20"/>
          <w:szCs w:val="20"/>
        </w:rPr>
        <w:t xml:space="preserve"> enable</w:t>
      </w:r>
      <w:r w:rsidR="008C3B08" w:rsidRPr="00F06C34">
        <w:rPr>
          <w:rFonts w:ascii="Times New Roman" w:hAnsi="Times New Roman" w:cs="Times New Roman"/>
          <w:sz w:val="20"/>
          <w:szCs w:val="20"/>
        </w:rPr>
        <w:t xml:space="preserve"> artificial</w:t>
      </w:r>
      <w:r w:rsidR="00AB1555" w:rsidRPr="00F06C34">
        <w:rPr>
          <w:rFonts w:ascii="Times New Roman" w:hAnsi="Times New Roman" w:cs="Times New Roman"/>
          <w:sz w:val="20"/>
          <w:szCs w:val="20"/>
        </w:rPr>
        <w:t xml:space="preserve"> production of </w:t>
      </w:r>
      <w:r w:rsidR="008C3B08" w:rsidRPr="00F06C34">
        <w:rPr>
          <w:rFonts w:ascii="Times New Roman" w:hAnsi="Times New Roman" w:cs="Times New Roman"/>
          <w:sz w:val="20"/>
          <w:szCs w:val="20"/>
        </w:rPr>
        <w:t>ti</w:t>
      </w:r>
      <w:r w:rsidR="00AB1555" w:rsidRPr="00F06C34">
        <w:rPr>
          <w:rFonts w:ascii="Times New Roman" w:hAnsi="Times New Roman" w:cs="Times New Roman"/>
          <w:sz w:val="20"/>
          <w:szCs w:val="20"/>
        </w:rPr>
        <w:t>ssues for repair and renewal</w:t>
      </w:r>
      <w:r w:rsidR="008C3B08" w:rsidRPr="00F06C34">
        <w:rPr>
          <w:rFonts w:ascii="Times New Roman" w:hAnsi="Times New Roman" w:cs="Times New Roman"/>
          <w:sz w:val="20"/>
          <w:szCs w:val="20"/>
        </w:rPr>
        <w:t xml:space="preserve"> </w:t>
      </w:r>
      <w:r w:rsidR="00AB1555" w:rsidRPr="00F06C34">
        <w:rPr>
          <w:rFonts w:ascii="Times New Roman" w:hAnsi="Times New Roman" w:cs="Times New Roman"/>
          <w:sz w:val="20"/>
          <w:szCs w:val="20"/>
        </w:rPr>
        <w:t>purposes</w:t>
      </w:r>
      <w:r w:rsidR="007370F8" w:rsidRPr="00F06C34">
        <w:rPr>
          <w:rFonts w:ascii="Times New Roman" w:hAnsi="Times New Roman" w:cs="Times New Roman"/>
          <w:sz w:val="20"/>
          <w:szCs w:val="20"/>
        </w:rPr>
        <w:t xml:space="preserve"> (</w:t>
      </w:r>
      <w:r w:rsidR="008C3B08" w:rsidRPr="00F06C34">
        <w:rPr>
          <w:rFonts w:ascii="Times New Roman" w:hAnsi="Times New Roman" w:cs="Times New Roman"/>
          <w:sz w:val="20"/>
          <w:szCs w:val="20"/>
        </w:rPr>
        <w:t xml:space="preserve">Anton </w:t>
      </w:r>
      <w:r w:rsidR="00395A99" w:rsidRPr="00F06C34">
        <w:rPr>
          <w:rFonts w:ascii="Times New Roman" w:hAnsi="Times New Roman" w:cs="Times New Roman"/>
          <w:i/>
          <w:sz w:val="20"/>
          <w:szCs w:val="20"/>
        </w:rPr>
        <w:t>et al</w:t>
      </w:r>
      <w:r w:rsidR="008C3B08" w:rsidRPr="00F06C34">
        <w:rPr>
          <w:rFonts w:ascii="Times New Roman" w:hAnsi="Times New Roman" w:cs="Times New Roman"/>
          <w:i/>
          <w:sz w:val="20"/>
          <w:szCs w:val="20"/>
        </w:rPr>
        <w:t>.,</w:t>
      </w:r>
      <w:r w:rsidR="008C3B08" w:rsidRPr="00F06C34">
        <w:rPr>
          <w:rFonts w:ascii="Times New Roman" w:hAnsi="Times New Roman" w:cs="Times New Roman"/>
          <w:sz w:val="20"/>
          <w:szCs w:val="20"/>
        </w:rPr>
        <w:t xml:space="preserve"> 2001). </w:t>
      </w:r>
      <w:r w:rsidR="004C583B" w:rsidRPr="00F06C34">
        <w:rPr>
          <w:rFonts w:ascii="Times New Roman" w:hAnsi="Times New Roman" w:cs="Times New Roman"/>
          <w:sz w:val="20"/>
          <w:szCs w:val="20"/>
        </w:rPr>
        <w:t>In vitro</w:t>
      </w:r>
      <w:r w:rsidR="004E21A0" w:rsidRPr="00F06C34">
        <w:rPr>
          <w:rFonts w:ascii="Times New Roman" w:hAnsi="Times New Roman" w:cs="Times New Roman"/>
          <w:sz w:val="20"/>
          <w:szCs w:val="20"/>
        </w:rPr>
        <w:t xml:space="preserve"> production of large</w:t>
      </w:r>
      <w:r w:rsidR="007370F8" w:rsidRPr="00F06C34">
        <w:rPr>
          <w:rFonts w:ascii="Times New Roman" w:hAnsi="Times New Roman" w:cs="Times New Roman"/>
          <w:sz w:val="20"/>
          <w:szCs w:val="20"/>
        </w:rPr>
        <w:t xml:space="preserve"> </w:t>
      </w:r>
      <w:r w:rsidR="004E21A0" w:rsidRPr="00F06C34">
        <w:rPr>
          <w:rFonts w:ascii="Times New Roman" w:hAnsi="Times New Roman" w:cs="Times New Roman"/>
          <w:sz w:val="20"/>
          <w:szCs w:val="20"/>
        </w:rPr>
        <w:t>amount of biochemica</w:t>
      </w:r>
      <w:r w:rsidR="00E46186" w:rsidRPr="00F06C34">
        <w:rPr>
          <w:rFonts w:ascii="Times New Roman" w:hAnsi="Times New Roman" w:cs="Times New Roman"/>
          <w:sz w:val="20"/>
          <w:szCs w:val="20"/>
        </w:rPr>
        <w:t>lly</w:t>
      </w:r>
      <w:r w:rsidR="004C583B" w:rsidRPr="00F06C34">
        <w:rPr>
          <w:rFonts w:ascii="Times New Roman" w:hAnsi="Times New Roman" w:cs="Times New Roman"/>
          <w:sz w:val="20"/>
          <w:szCs w:val="20"/>
        </w:rPr>
        <w:t xml:space="preserve"> derived extra cellular</w:t>
      </w:r>
      <w:r w:rsidR="00E46186" w:rsidRPr="00F06C34">
        <w:rPr>
          <w:rFonts w:ascii="Times New Roman" w:hAnsi="Times New Roman" w:cs="Times New Roman"/>
          <w:sz w:val="20"/>
          <w:szCs w:val="20"/>
        </w:rPr>
        <w:t xml:space="preserve"> proteins of medical </w:t>
      </w:r>
      <w:r w:rsidR="004C583B" w:rsidRPr="00F06C34">
        <w:rPr>
          <w:rFonts w:ascii="Times New Roman" w:hAnsi="Times New Roman" w:cs="Times New Roman"/>
          <w:sz w:val="20"/>
          <w:szCs w:val="20"/>
        </w:rPr>
        <w:t>importance</w:t>
      </w:r>
      <w:r w:rsidR="002221A5" w:rsidRPr="00F06C34">
        <w:rPr>
          <w:rFonts w:ascii="Times New Roman" w:hAnsi="Times New Roman" w:cs="Times New Roman"/>
          <w:sz w:val="20"/>
          <w:szCs w:val="20"/>
        </w:rPr>
        <w:t xml:space="preserve"> have provided a huge prospective </w:t>
      </w:r>
      <w:r w:rsidR="004E21A0" w:rsidRPr="00F06C34">
        <w:rPr>
          <w:rFonts w:ascii="Times New Roman" w:hAnsi="Times New Roman" w:cs="Times New Roman"/>
          <w:sz w:val="20"/>
          <w:szCs w:val="20"/>
        </w:rPr>
        <w:t>f</w:t>
      </w:r>
      <w:r w:rsidR="00E46186" w:rsidRPr="00F06C34">
        <w:rPr>
          <w:rFonts w:ascii="Times New Roman" w:hAnsi="Times New Roman" w:cs="Times New Roman"/>
          <w:sz w:val="20"/>
          <w:szCs w:val="20"/>
        </w:rPr>
        <w:t xml:space="preserve">or </w:t>
      </w:r>
      <w:r w:rsidR="004E21A0" w:rsidRPr="00F06C34">
        <w:rPr>
          <w:rFonts w:ascii="Times New Roman" w:hAnsi="Times New Roman" w:cs="Times New Roman"/>
          <w:sz w:val="20"/>
          <w:szCs w:val="20"/>
        </w:rPr>
        <w:t>pharmaceutical indust</w:t>
      </w:r>
      <w:r w:rsidR="00E46186" w:rsidRPr="00F06C34">
        <w:rPr>
          <w:rFonts w:ascii="Times New Roman" w:hAnsi="Times New Roman" w:cs="Times New Roman"/>
          <w:sz w:val="20"/>
          <w:szCs w:val="20"/>
        </w:rPr>
        <w:t xml:space="preserve">ries. </w:t>
      </w:r>
      <w:r w:rsidR="00014333" w:rsidRPr="00F06C34">
        <w:rPr>
          <w:rFonts w:ascii="Times New Roman" w:hAnsi="Times New Roman" w:cs="Times New Roman"/>
          <w:bCs/>
          <w:sz w:val="20"/>
          <w:szCs w:val="20"/>
        </w:rPr>
        <w:t xml:space="preserve">Some recombinant </w:t>
      </w:r>
      <w:r w:rsidR="004E21A0" w:rsidRPr="00F06C34">
        <w:rPr>
          <w:rFonts w:ascii="Times New Roman" w:hAnsi="Times New Roman" w:cs="Times New Roman"/>
          <w:bCs/>
          <w:sz w:val="20"/>
          <w:szCs w:val="20"/>
        </w:rPr>
        <w:t>DNA produc</w:t>
      </w:r>
      <w:r w:rsidR="00014333" w:rsidRPr="00F06C34">
        <w:rPr>
          <w:rFonts w:ascii="Times New Roman" w:hAnsi="Times New Roman" w:cs="Times New Roman"/>
          <w:bCs/>
          <w:sz w:val="20"/>
          <w:szCs w:val="20"/>
        </w:rPr>
        <w:t>ts being used in human therapy are</w:t>
      </w:r>
      <w:r w:rsidR="008921C4" w:rsidRPr="00F06C34">
        <w:rPr>
          <w:rFonts w:ascii="Times New Roman" w:hAnsi="Times New Roman" w:cs="Times New Roman"/>
          <w:sz w:val="20"/>
          <w:szCs w:val="20"/>
        </w:rPr>
        <w:t>:</w:t>
      </w:r>
      <w:r w:rsidR="004E21A0" w:rsidRPr="00F06C34">
        <w:rPr>
          <w:rFonts w:ascii="Times New Roman" w:eastAsia="SymbolMT" w:hAnsi="Times New Roman" w:cs="Times New Roman"/>
          <w:sz w:val="20"/>
          <w:szCs w:val="20"/>
        </w:rPr>
        <w:t xml:space="preserve"> </w:t>
      </w:r>
      <w:r w:rsidR="00564B52" w:rsidRPr="00F06C34">
        <w:rPr>
          <w:rFonts w:ascii="Times New Roman" w:hAnsi="Times New Roman" w:cs="Times New Roman"/>
          <w:sz w:val="20"/>
          <w:szCs w:val="20"/>
        </w:rPr>
        <w:t>Insulin for diabetic patients</w:t>
      </w:r>
      <w:r w:rsidR="008921C4" w:rsidRPr="00F06C34">
        <w:rPr>
          <w:rFonts w:ascii="Times New Roman" w:hAnsi="Times New Roman" w:cs="Times New Roman"/>
          <w:sz w:val="20"/>
          <w:szCs w:val="20"/>
        </w:rPr>
        <w:t>,</w:t>
      </w:r>
      <w:r w:rsidR="003D4304" w:rsidRPr="00F06C34">
        <w:rPr>
          <w:rFonts w:ascii="Times New Roman" w:hAnsi="Times New Roman" w:cs="Times New Roman"/>
          <w:sz w:val="20"/>
          <w:szCs w:val="20"/>
        </w:rPr>
        <w:t xml:space="preserve"> </w:t>
      </w:r>
      <w:r w:rsidR="006C18FE" w:rsidRPr="00F06C34">
        <w:rPr>
          <w:rFonts w:ascii="Times New Roman" w:hAnsi="Times New Roman" w:cs="Times New Roman"/>
          <w:sz w:val="20"/>
          <w:szCs w:val="20"/>
        </w:rPr>
        <w:t>Human growth hormone (GH</w:t>
      </w:r>
      <w:r w:rsidR="008E5EE0" w:rsidRPr="00F06C34">
        <w:rPr>
          <w:rFonts w:ascii="Times New Roman" w:hAnsi="Times New Roman" w:cs="Times New Roman"/>
          <w:sz w:val="20"/>
          <w:szCs w:val="20"/>
        </w:rPr>
        <w:t>), Erythropoietin</w:t>
      </w:r>
      <w:r w:rsidR="008921C4" w:rsidRPr="00F06C34">
        <w:rPr>
          <w:rFonts w:ascii="Times New Roman" w:hAnsi="Times New Roman" w:cs="Times New Roman"/>
          <w:sz w:val="20"/>
          <w:szCs w:val="20"/>
        </w:rPr>
        <w:t xml:space="preserve"> </w:t>
      </w:r>
      <w:r w:rsidR="00564B52" w:rsidRPr="00F06C34">
        <w:rPr>
          <w:rFonts w:ascii="Times New Roman" w:hAnsi="Times New Roman" w:cs="Times New Roman"/>
          <w:sz w:val="20"/>
          <w:szCs w:val="20"/>
        </w:rPr>
        <w:t>(EPO) against</w:t>
      </w:r>
      <w:r w:rsidR="008E5EE0" w:rsidRPr="00F06C34">
        <w:rPr>
          <w:rFonts w:ascii="Times New Roman" w:hAnsi="Times New Roman" w:cs="Times New Roman"/>
          <w:sz w:val="20"/>
          <w:szCs w:val="20"/>
        </w:rPr>
        <w:t xml:space="preserve"> anemia.</w:t>
      </w:r>
      <w:r w:rsidR="00041B5A" w:rsidRPr="00F06C34">
        <w:rPr>
          <w:rFonts w:ascii="Times New Roman" w:hAnsi="Times New Roman" w:cs="Times New Roman"/>
          <w:sz w:val="20"/>
          <w:szCs w:val="20"/>
        </w:rPr>
        <w:t xml:space="preserve"> </w:t>
      </w:r>
      <w:r w:rsidR="007154C6" w:rsidRPr="00F06C34">
        <w:rPr>
          <w:rFonts w:ascii="Times New Roman" w:hAnsi="Times New Roman" w:cs="Times New Roman"/>
          <w:sz w:val="20"/>
          <w:szCs w:val="20"/>
        </w:rPr>
        <w:t xml:space="preserve">Interferons, </w:t>
      </w:r>
      <w:r w:rsidR="004E21A0" w:rsidRPr="00F06C34">
        <w:rPr>
          <w:rFonts w:ascii="Times New Roman" w:hAnsi="Times New Roman" w:cs="Times New Roman"/>
          <w:sz w:val="20"/>
          <w:szCs w:val="20"/>
        </w:rPr>
        <w:t>Granulocyte-macro</w:t>
      </w:r>
      <w:r w:rsidR="008921C4" w:rsidRPr="00F06C34">
        <w:rPr>
          <w:rFonts w:ascii="Times New Roman" w:hAnsi="Times New Roman" w:cs="Times New Roman"/>
          <w:sz w:val="20"/>
          <w:szCs w:val="20"/>
        </w:rPr>
        <w:t>phage colony-stimulating factor</w:t>
      </w:r>
      <w:r w:rsidR="007154C6" w:rsidRPr="00F06C34">
        <w:rPr>
          <w:rFonts w:ascii="Times New Roman" w:hAnsi="Times New Roman" w:cs="Times New Roman"/>
          <w:sz w:val="20"/>
          <w:szCs w:val="20"/>
        </w:rPr>
        <w:t xml:space="preserve"> used for stimulation</w:t>
      </w:r>
      <w:r w:rsidR="008921C4" w:rsidRPr="00F06C34">
        <w:rPr>
          <w:rFonts w:ascii="Times New Roman" w:hAnsi="Times New Roman" w:cs="Times New Roman"/>
          <w:sz w:val="20"/>
          <w:szCs w:val="20"/>
        </w:rPr>
        <w:t xml:space="preserve"> after a </w:t>
      </w:r>
      <w:r w:rsidR="008E5EE0" w:rsidRPr="00F06C34">
        <w:rPr>
          <w:rFonts w:ascii="Times New Roman" w:hAnsi="Times New Roman" w:cs="Times New Roman"/>
          <w:sz w:val="20"/>
          <w:szCs w:val="20"/>
        </w:rPr>
        <w:t>bone marrow transplant</w:t>
      </w:r>
      <w:r w:rsidR="008921C4" w:rsidRPr="00F06C34">
        <w:rPr>
          <w:rFonts w:ascii="Times New Roman" w:hAnsi="Times New Roman" w:cs="Times New Roman"/>
          <w:sz w:val="20"/>
          <w:szCs w:val="20"/>
        </w:rPr>
        <w:t>.</w:t>
      </w:r>
      <w:r w:rsidR="008E5EE0" w:rsidRPr="00F06C34">
        <w:rPr>
          <w:rFonts w:ascii="Times New Roman" w:hAnsi="Times New Roman" w:cs="Times New Roman"/>
          <w:sz w:val="20"/>
          <w:szCs w:val="20"/>
        </w:rPr>
        <w:t xml:space="preserve"> </w:t>
      </w:r>
      <w:r w:rsidR="007154C6" w:rsidRPr="00F06C34">
        <w:rPr>
          <w:rFonts w:ascii="Times New Roman" w:hAnsi="Times New Roman" w:cs="Times New Roman"/>
          <w:sz w:val="20"/>
          <w:szCs w:val="20"/>
        </w:rPr>
        <w:t>Several interleukins,</w:t>
      </w:r>
      <w:r w:rsidR="00564B52" w:rsidRPr="00F06C34">
        <w:rPr>
          <w:rFonts w:ascii="Times New Roman" w:hAnsi="Times New Roman" w:cs="Times New Roman"/>
          <w:sz w:val="20"/>
          <w:szCs w:val="20"/>
        </w:rPr>
        <w:t xml:space="preserve"> </w:t>
      </w:r>
      <w:r w:rsidR="004E21A0" w:rsidRPr="00F06C34">
        <w:rPr>
          <w:rFonts w:ascii="Times New Roman" w:hAnsi="Times New Roman" w:cs="Times New Roman"/>
          <w:sz w:val="20"/>
          <w:szCs w:val="20"/>
        </w:rPr>
        <w:t>Tissue plasminogen activ</w:t>
      </w:r>
      <w:r w:rsidR="007154C6" w:rsidRPr="00F06C34">
        <w:rPr>
          <w:rFonts w:ascii="Times New Roman" w:hAnsi="Times New Roman" w:cs="Times New Roman"/>
          <w:sz w:val="20"/>
          <w:szCs w:val="20"/>
        </w:rPr>
        <w:t>ator (TPA) for diffusing</w:t>
      </w:r>
      <w:r w:rsidR="00564B52" w:rsidRPr="00F06C34">
        <w:rPr>
          <w:rFonts w:ascii="Times New Roman" w:hAnsi="Times New Roman" w:cs="Times New Roman"/>
          <w:sz w:val="20"/>
          <w:szCs w:val="20"/>
        </w:rPr>
        <w:t xml:space="preserve"> blood clots.</w:t>
      </w:r>
      <w:r w:rsidR="00E57986">
        <w:rPr>
          <w:rFonts w:ascii="Times New Roman" w:hAnsi="Times New Roman" w:cs="Times New Roman" w:hint="eastAsia"/>
          <w:sz w:val="20"/>
          <w:szCs w:val="20"/>
          <w:lang w:eastAsia="zh-CN"/>
        </w:rPr>
        <w:t xml:space="preserve"> </w:t>
      </w:r>
      <w:proofErr w:type="gramStart"/>
      <w:r w:rsidR="004E21A0" w:rsidRPr="00F06C34">
        <w:rPr>
          <w:rFonts w:ascii="Times New Roman" w:hAnsi="Times New Roman" w:cs="Times New Roman"/>
          <w:sz w:val="20"/>
          <w:szCs w:val="20"/>
        </w:rPr>
        <w:t>Adenosine de</w:t>
      </w:r>
      <w:r w:rsidR="007154C6" w:rsidRPr="00F06C34">
        <w:rPr>
          <w:rFonts w:ascii="Times New Roman" w:hAnsi="Times New Roman" w:cs="Times New Roman"/>
          <w:sz w:val="20"/>
          <w:szCs w:val="20"/>
        </w:rPr>
        <w:t>aminase (ADA) for curing</w:t>
      </w:r>
      <w:r w:rsidR="004E21A0" w:rsidRPr="00F06C34">
        <w:rPr>
          <w:rFonts w:ascii="Times New Roman" w:hAnsi="Times New Roman" w:cs="Times New Roman"/>
          <w:sz w:val="20"/>
          <w:szCs w:val="20"/>
        </w:rPr>
        <w:t xml:space="preserve"> s</w:t>
      </w:r>
      <w:r w:rsidR="008921C4" w:rsidRPr="00F06C34">
        <w:rPr>
          <w:rFonts w:ascii="Times New Roman" w:hAnsi="Times New Roman" w:cs="Times New Roman"/>
          <w:sz w:val="20"/>
          <w:szCs w:val="20"/>
        </w:rPr>
        <w:t xml:space="preserve">evere combined immunodeficiency </w:t>
      </w:r>
      <w:r w:rsidR="004E21A0" w:rsidRPr="00F06C34">
        <w:rPr>
          <w:rFonts w:ascii="Times New Roman" w:hAnsi="Times New Roman" w:cs="Times New Roman"/>
          <w:sz w:val="20"/>
          <w:szCs w:val="20"/>
        </w:rPr>
        <w:t>(SCID)</w:t>
      </w:r>
      <w:r w:rsidR="00564B52" w:rsidRPr="00F06C34">
        <w:rPr>
          <w:rFonts w:ascii="Times New Roman" w:hAnsi="Times New Roman" w:cs="Times New Roman"/>
          <w:sz w:val="20"/>
          <w:szCs w:val="20"/>
        </w:rPr>
        <w:t>.</w:t>
      </w:r>
      <w:proofErr w:type="gramEnd"/>
      <w:r w:rsidR="004E21A0" w:rsidRPr="00F06C34">
        <w:rPr>
          <w:rFonts w:ascii="Times New Roman" w:hAnsi="Times New Roman" w:cs="Times New Roman"/>
          <w:sz w:val="20"/>
          <w:szCs w:val="20"/>
        </w:rPr>
        <w:t xml:space="preserve"> </w:t>
      </w:r>
      <w:r w:rsidR="008921C4" w:rsidRPr="00F06C34">
        <w:rPr>
          <w:rFonts w:ascii="Times New Roman" w:hAnsi="Times New Roman" w:cs="Times New Roman"/>
          <w:sz w:val="20"/>
          <w:szCs w:val="20"/>
        </w:rPr>
        <w:t xml:space="preserve">Angiostatin and endostatin </w:t>
      </w:r>
      <w:r w:rsidR="00564B52" w:rsidRPr="00F06C34">
        <w:rPr>
          <w:rFonts w:ascii="Times New Roman" w:hAnsi="Times New Roman" w:cs="Times New Roman"/>
          <w:sz w:val="20"/>
          <w:szCs w:val="20"/>
        </w:rPr>
        <w:t>used</w:t>
      </w:r>
      <w:r w:rsidR="008921C4" w:rsidRPr="00F06C34">
        <w:rPr>
          <w:rFonts w:ascii="Times New Roman" w:hAnsi="Times New Roman" w:cs="Times New Roman"/>
          <w:sz w:val="20"/>
          <w:szCs w:val="20"/>
        </w:rPr>
        <w:t xml:space="preserve"> as anti-cancer drugs</w:t>
      </w:r>
      <w:r w:rsidR="008E5EE0" w:rsidRPr="00F06C34">
        <w:rPr>
          <w:rFonts w:ascii="Times New Roman" w:hAnsi="Times New Roman" w:cs="Times New Roman"/>
          <w:sz w:val="20"/>
          <w:szCs w:val="20"/>
        </w:rPr>
        <w:t>.</w:t>
      </w:r>
      <w:r w:rsidR="003D4304" w:rsidRPr="00F06C34">
        <w:rPr>
          <w:rFonts w:ascii="Times New Roman" w:hAnsi="Times New Roman" w:cs="Times New Roman"/>
          <w:sz w:val="20"/>
          <w:szCs w:val="20"/>
        </w:rPr>
        <w:t xml:space="preserve"> </w:t>
      </w:r>
      <w:r w:rsidR="008921C4" w:rsidRPr="00F06C34">
        <w:rPr>
          <w:rFonts w:ascii="Times New Roman" w:hAnsi="Times New Roman" w:cs="Times New Roman"/>
          <w:sz w:val="20"/>
          <w:szCs w:val="20"/>
        </w:rPr>
        <w:t>Hepatitis B surfa</w:t>
      </w:r>
      <w:r w:rsidR="00564B52" w:rsidRPr="00F06C34">
        <w:rPr>
          <w:rFonts w:ascii="Times New Roman" w:hAnsi="Times New Roman" w:cs="Times New Roman"/>
          <w:sz w:val="20"/>
          <w:szCs w:val="20"/>
        </w:rPr>
        <w:t xml:space="preserve">ce antigen (HBsAg) provided as a vaccine </w:t>
      </w:r>
      <w:r w:rsidR="008921C4" w:rsidRPr="00F06C34">
        <w:rPr>
          <w:rFonts w:ascii="Times New Roman" w:hAnsi="Times New Roman" w:cs="Times New Roman"/>
          <w:sz w:val="20"/>
          <w:szCs w:val="20"/>
        </w:rPr>
        <w:lastRenderedPageBreak/>
        <w:t>against</w:t>
      </w:r>
      <w:r w:rsidR="003D4304" w:rsidRPr="00F06C34">
        <w:rPr>
          <w:rFonts w:ascii="Times New Roman" w:hAnsi="Times New Roman" w:cs="Times New Roman"/>
          <w:sz w:val="20"/>
          <w:szCs w:val="20"/>
        </w:rPr>
        <w:t xml:space="preserve"> hepatitis B virus </w:t>
      </w:r>
      <w:r w:rsidR="008E5EE0" w:rsidRPr="00F06C34">
        <w:rPr>
          <w:rFonts w:ascii="Times New Roman" w:hAnsi="Times New Roman" w:cs="Times New Roman"/>
          <w:sz w:val="20"/>
          <w:szCs w:val="20"/>
        </w:rPr>
        <w:t>(Hayward,</w:t>
      </w:r>
      <w:r w:rsidR="003D4304" w:rsidRPr="00F06C34">
        <w:rPr>
          <w:rFonts w:ascii="Times New Roman" w:hAnsi="Times New Roman" w:cs="Times New Roman"/>
          <w:sz w:val="20"/>
          <w:szCs w:val="20"/>
        </w:rPr>
        <w:t xml:space="preserve"> </w:t>
      </w:r>
      <w:r w:rsidR="00395A99" w:rsidRPr="00F06C34">
        <w:rPr>
          <w:rFonts w:ascii="Times New Roman" w:hAnsi="Times New Roman" w:cs="Times New Roman"/>
          <w:i/>
          <w:sz w:val="20"/>
          <w:szCs w:val="20"/>
        </w:rPr>
        <w:t>et al</w:t>
      </w:r>
      <w:r w:rsidR="003D4304" w:rsidRPr="00F06C34">
        <w:rPr>
          <w:rFonts w:ascii="Times New Roman" w:hAnsi="Times New Roman" w:cs="Times New Roman"/>
          <w:i/>
          <w:sz w:val="20"/>
          <w:szCs w:val="20"/>
        </w:rPr>
        <w:t>.,</w:t>
      </w:r>
      <w:r w:rsidR="008E5EE0" w:rsidRPr="00F06C34">
        <w:rPr>
          <w:rFonts w:ascii="Times New Roman" w:hAnsi="Times New Roman" w:cs="Times New Roman"/>
          <w:sz w:val="20"/>
          <w:szCs w:val="20"/>
        </w:rPr>
        <w:t xml:space="preserve"> 1991 and Hilson,</w:t>
      </w:r>
      <w:r w:rsidR="003D4304" w:rsidRPr="00F06C34">
        <w:rPr>
          <w:rFonts w:ascii="Times New Roman" w:hAnsi="Times New Roman" w:cs="Times New Roman"/>
          <w:sz w:val="20"/>
          <w:szCs w:val="20"/>
        </w:rPr>
        <w:t xml:space="preserve"> </w:t>
      </w:r>
      <w:r w:rsidR="00395A99" w:rsidRPr="00F06C34">
        <w:rPr>
          <w:rFonts w:ascii="Times New Roman" w:hAnsi="Times New Roman" w:cs="Times New Roman"/>
          <w:i/>
          <w:sz w:val="20"/>
          <w:szCs w:val="20"/>
        </w:rPr>
        <w:t>et al</w:t>
      </w:r>
      <w:r w:rsidR="003D4304" w:rsidRPr="00F06C34">
        <w:rPr>
          <w:rFonts w:ascii="Times New Roman" w:hAnsi="Times New Roman" w:cs="Times New Roman"/>
          <w:i/>
          <w:sz w:val="20"/>
          <w:szCs w:val="20"/>
        </w:rPr>
        <w:t>.,</w:t>
      </w:r>
      <w:r w:rsidR="008E5EE0" w:rsidRPr="00F06C34">
        <w:rPr>
          <w:rFonts w:ascii="Times New Roman" w:hAnsi="Times New Roman" w:cs="Times New Roman"/>
          <w:sz w:val="20"/>
          <w:szCs w:val="20"/>
        </w:rPr>
        <w:t xml:space="preserve"> 1987</w:t>
      </w:r>
      <w:r w:rsidR="003D4304" w:rsidRPr="00F06C34">
        <w:rPr>
          <w:rFonts w:ascii="Times New Roman" w:hAnsi="Times New Roman" w:cs="Times New Roman"/>
          <w:sz w:val="20"/>
          <w:szCs w:val="20"/>
        </w:rPr>
        <w:t>)</w:t>
      </w:r>
      <w:r w:rsidR="00A944CE" w:rsidRPr="00F06C34">
        <w:rPr>
          <w:rFonts w:ascii="Times New Roman" w:hAnsi="Times New Roman" w:cs="Times New Roman"/>
          <w:sz w:val="20"/>
          <w:szCs w:val="20"/>
        </w:rPr>
        <w:t>.</w:t>
      </w:r>
      <w:r w:rsidR="0058364C" w:rsidRPr="00F06C34">
        <w:rPr>
          <w:rFonts w:ascii="Times New Roman" w:hAnsi="Times New Roman" w:cs="Times New Roman"/>
          <w:sz w:val="20"/>
          <w:szCs w:val="20"/>
        </w:rPr>
        <w:t xml:space="preserve"> </w:t>
      </w:r>
      <w:r w:rsidR="00A944CE" w:rsidRPr="00F06C34">
        <w:rPr>
          <w:rFonts w:ascii="Times New Roman" w:hAnsi="Times New Roman" w:cs="Times New Roman"/>
          <w:sz w:val="20"/>
          <w:szCs w:val="20"/>
        </w:rPr>
        <w:t xml:space="preserve">The </w:t>
      </w:r>
      <w:r w:rsidR="00C2247A" w:rsidRPr="00F06C34">
        <w:rPr>
          <w:rFonts w:ascii="Times New Roman" w:hAnsi="Times New Roman" w:cs="Times New Roman"/>
          <w:sz w:val="20"/>
          <w:szCs w:val="20"/>
        </w:rPr>
        <w:t>motive</w:t>
      </w:r>
      <w:r w:rsidR="00A944CE" w:rsidRPr="00F06C34">
        <w:rPr>
          <w:rFonts w:ascii="Times New Roman" w:hAnsi="Times New Roman" w:cs="Times New Roman"/>
          <w:sz w:val="20"/>
          <w:szCs w:val="20"/>
        </w:rPr>
        <w:t xml:space="preserve"> of the present study is to explore and introduce the latest pathway of biotechnology in human health sciences </w:t>
      </w:r>
      <w:r w:rsidR="00225481" w:rsidRPr="00F06C34">
        <w:rPr>
          <w:rFonts w:ascii="Times New Roman" w:hAnsi="Times New Roman" w:cs="Times New Roman"/>
          <w:sz w:val="20"/>
          <w:szCs w:val="20"/>
        </w:rPr>
        <w:t xml:space="preserve">in order </w:t>
      </w:r>
      <w:r w:rsidR="00A944CE" w:rsidRPr="00F06C34">
        <w:rPr>
          <w:rFonts w:ascii="Times New Roman" w:hAnsi="Times New Roman" w:cs="Times New Roman"/>
          <w:sz w:val="20"/>
          <w:szCs w:val="20"/>
        </w:rPr>
        <w:t>to</w:t>
      </w:r>
      <w:r w:rsidR="00225481" w:rsidRPr="00F06C34">
        <w:rPr>
          <w:rFonts w:ascii="Times New Roman" w:hAnsi="Times New Roman" w:cs="Times New Roman"/>
          <w:sz w:val="20"/>
          <w:szCs w:val="20"/>
        </w:rPr>
        <w:t xml:space="preserve"> establish </w:t>
      </w:r>
      <w:r w:rsidR="000E3CF6" w:rsidRPr="00F06C34">
        <w:rPr>
          <w:rFonts w:ascii="Times New Roman" w:hAnsi="Times New Roman" w:cs="Times New Roman"/>
          <w:sz w:val="20"/>
          <w:szCs w:val="20"/>
        </w:rPr>
        <w:t xml:space="preserve">new dimensions for the medicament </w:t>
      </w:r>
      <w:r w:rsidR="00225481" w:rsidRPr="00F06C34">
        <w:rPr>
          <w:rFonts w:ascii="Times New Roman" w:hAnsi="Times New Roman" w:cs="Times New Roman"/>
          <w:sz w:val="20"/>
          <w:szCs w:val="20"/>
        </w:rPr>
        <w:t>that are more efficient, effective, more accurate, no side effects and cost effective.</w:t>
      </w:r>
      <w:r w:rsidR="0058364C" w:rsidRPr="00F06C34">
        <w:rPr>
          <w:rFonts w:ascii="Times New Roman" w:hAnsi="Times New Roman" w:cs="Times New Roman"/>
          <w:sz w:val="20"/>
          <w:szCs w:val="20"/>
        </w:rPr>
        <w:t xml:space="preserve"> Biotechnology has played an important role in the improvement of plants, animals and human health (Ali </w:t>
      </w:r>
      <w:r w:rsidR="00395A99" w:rsidRPr="00F06C34">
        <w:rPr>
          <w:rFonts w:ascii="Times New Roman" w:hAnsi="Times New Roman" w:cs="Times New Roman"/>
          <w:i/>
          <w:sz w:val="20"/>
          <w:szCs w:val="20"/>
        </w:rPr>
        <w:t>et al</w:t>
      </w:r>
      <w:r w:rsidR="0058364C" w:rsidRPr="00F06C34">
        <w:rPr>
          <w:rFonts w:ascii="Times New Roman" w:hAnsi="Times New Roman" w:cs="Times New Roman"/>
          <w:sz w:val="20"/>
          <w:szCs w:val="20"/>
        </w:rPr>
        <w:t xml:space="preserve">., 2014; Kiani </w:t>
      </w:r>
      <w:r w:rsidR="00395A99" w:rsidRPr="00F06C34">
        <w:rPr>
          <w:rFonts w:ascii="Times New Roman" w:hAnsi="Times New Roman" w:cs="Times New Roman"/>
          <w:i/>
          <w:sz w:val="20"/>
          <w:szCs w:val="20"/>
        </w:rPr>
        <w:t>et al</w:t>
      </w:r>
      <w:r w:rsidR="0058364C" w:rsidRPr="00F06C34">
        <w:rPr>
          <w:rFonts w:ascii="Times New Roman" w:hAnsi="Times New Roman" w:cs="Times New Roman"/>
          <w:sz w:val="20"/>
          <w:szCs w:val="20"/>
        </w:rPr>
        <w:t xml:space="preserve">., 2013; </w:t>
      </w:r>
      <w:r w:rsidR="00E247F9" w:rsidRPr="00F06C34">
        <w:rPr>
          <w:rFonts w:ascii="Times New Roman" w:hAnsi="Times New Roman" w:cs="Times New Roman"/>
          <w:sz w:val="20"/>
          <w:szCs w:val="20"/>
        </w:rPr>
        <w:t xml:space="preserve">Arshad </w:t>
      </w:r>
      <w:r w:rsidR="00395A99" w:rsidRPr="00F06C34">
        <w:rPr>
          <w:rFonts w:ascii="Times New Roman" w:hAnsi="Times New Roman" w:cs="Times New Roman"/>
          <w:i/>
          <w:sz w:val="20"/>
          <w:szCs w:val="20"/>
        </w:rPr>
        <w:t>et al</w:t>
      </w:r>
      <w:r w:rsidR="00E247F9" w:rsidRPr="00F06C34">
        <w:rPr>
          <w:rFonts w:ascii="Times New Roman" w:hAnsi="Times New Roman" w:cs="Times New Roman"/>
          <w:sz w:val="20"/>
          <w:szCs w:val="20"/>
        </w:rPr>
        <w:t>., 2015</w:t>
      </w:r>
      <w:r w:rsidR="0058364C" w:rsidRPr="00F06C34">
        <w:rPr>
          <w:rFonts w:ascii="Times New Roman" w:hAnsi="Times New Roman" w:cs="Times New Roman"/>
          <w:sz w:val="20"/>
          <w:szCs w:val="20"/>
        </w:rPr>
        <w:t>;</w:t>
      </w:r>
      <w:r w:rsidR="00F74E94" w:rsidRPr="00F06C34">
        <w:rPr>
          <w:rFonts w:ascii="Times New Roman" w:hAnsi="Times New Roman" w:cs="Times New Roman"/>
          <w:sz w:val="20"/>
          <w:szCs w:val="20"/>
        </w:rPr>
        <w:t xml:space="preserve"> </w:t>
      </w:r>
      <w:r w:rsidR="00991D07" w:rsidRPr="00F06C34">
        <w:rPr>
          <w:rFonts w:ascii="Times New Roman" w:hAnsi="Times New Roman" w:cs="Times New Roman"/>
          <w:sz w:val="20"/>
          <w:szCs w:val="20"/>
        </w:rPr>
        <w:t xml:space="preserve">Butt </w:t>
      </w:r>
      <w:r w:rsidR="00991D07" w:rsidRPr="00F06C34">
        <w:rPr>
          <w:rFonts w:ascii="Times New Roman" w:hAnsi="Times New Roman" w:cs="Times New Roman"/>
          <w:i/>
          <w:sz w:val="20"/>
          <w:szCs w:val="20"/>
        </w:rPr>
        <w:t>et al</w:t>
      </w:r>
      <w:r w:rsidR="00991D07" w:rsidRPr="00F06C34">
        <w:rPr>
          <w:rFonts w:ascii="Times New Roman" w:hAnsi="Times New Roman" w:cs="Times New Roman"/>
          <w:sz w:val="20"/>
          <w:szCs w:val="20"/>
        </w:rPr>
        <w:t xml:space="preserve">., 2015; </w:t>
      </w:r>
      <w:r w:rsidR="00F74E94" w:rsidRPr="00F06C34">
        <w:rPr>
          <w:rFonts w:ascii="Times New Roman" w:hAnsi="Times New Roman" w:cs="Times New Roman"/>
          <w:sz w:val="20"/>
          <w:szCs w:val="20"/>
        </w:rPr>
        <w:t xml:space="preserve">Javed </w:t>
      </w:r>
      <w:r w:rsidR="00395A99" w:rsidRPr="00F06C34">
        <w:rPr>
          <w:rFonts w:ascii="Times New Roman" w:hAnsi="Times New Roman" w:cs="Times New Roman"/>
          <w:i/>
          <w:sz w:val="20"/>
          <w:szCs w:val="20"/>
        </w:rPr>
        <w:t>et al</w:t>
      </w:r>
      <w:r w:rsidR="00F74E94" w:rsidRPr="00F06C34">
        <w:rPr>
          <w:rFonts w:ascii="Times New Roman" w:hAnsi="Times New Roman" w:cs="Times New Roman"/>
          <w:sz w:val="20"/>
          <w:szCs w:val="20"/>
        </w:rPr>
        <w:t xml:space="preserve">., 2015; </w:t>
      </w:r>
      <w:r w:rsidR="002B558F" w:rsidRPr="00F06C34">
        <w:rPr>
          <w:rFonts w:ascii="Times New Roman" w:hAnsi="Times New Roman" w:cs="Times New Roman"/>
          <w:sz w:val="20"/>
          <w:szCs w:val="20"/>
        </w:rPr>
        <w:t xml:space="preserve">Shan </w:t>
      </w:r>
      <w:r w:rsidR="00395A99" w:rsidRPr="00F06C34">
        <w:rPr>
          <w:rFonts w:ascii="Times New Roman" w:hAnsi="Times New Roman" w:cs="Times New Roman"/>
          <w:i/>
          <w:sz w:val="20"/>
          <w:szCs w:val="20"/>
        </w:rPr>
        <w:t>et al</w:t>
      </w:r>
      <w:r w:rsidR="002B558F" w:rsidRPr="00F06C34">
        <w:rPr>
          <w:rFonts w:ascii="Times New Roman" w:hAnsi="Times New Roman" w:cs="Times New Roman"/>
          <w:sz w:val="20"/>
          <w:szCs w:val="20"/>
        </w:rPr>
        <w:t>., 2015</w:t>
      </w:r>
      <w:r w:rsidR="0091542F" w:rsidRPr="00F06C34">
        <w:rPr>
          <w:rFonts w:ascii="Times New Roman" w:hAnsi="Times New Roman" w:cs="Times New Roman"/>
          <w:sz w:val="20"/>
          <w:szCs w:val="20"/>
        </w:rPr>
        <w:t>; Hussain 2015).</w:t>
      </w:r>
    </w:p>
    <w:p w:rsidR="0045622E" w:rsidRPr="00F06C34" w:rsidRDefault="00BA708C" w:rsidP="001C720B">
      <w:pPr>
        <w:snapToGrid w:val="0"/>
        <w:spacing w:after="0" w:line="240" w:lineRule="auto"/>
        <w:jc w:val="both"/>
        <w:rPr>
          <w:rFonts w:ascii="Times New Roman" w:hAnsi="Times New Roman" w:cs="Times New Roman"/>
          <w:sz w:val="20"/>
          <w:szCs w:val="20"/>
        </w:rPr>
      </w:pPr>
      <w:r w:rsidRPr="00F06C34">
        <w:rPr>
          <w:rFonts w:ascii="Times New Roman" w:hAnsi="Times New Roman" w:cs="Times New Roman"/>
          <w:b/>
          <w:sz w:val="20"/>
          <w:szCs w:val="20"/>
        </w:rPr>
        <w:t>Diagnosis of viral diseases</w:t>
      </w:r>
    </w:p>
    <w:p w:rsidR="00225481" w:rsidRPr="00F06C34" w:rsidRDefault="0045622E" w:rsidP="001C720B">
      <w:pPr>
        <w:autoSpaceDE w:val="0"/>
        <w:autoSpaceDN w:val="0"/>
        <w:adjustRightInd w:val="0"/>
        <w:snapToGrid w:val="0"/>
        <w:spacing w:after="0" w:line="240" w:lineRule="auto"/>
        <w:ind w:firstLine="425"/>
        <w:jc w:val="both"/>
        <w:rPr>
          <w:rFonts w:ascii="Times New Roman" w:hAnsi="Times New Roman" w:cs="Times New Roman"/>
          <w:bCs/>
          <w:iCs/>
          <w:sz w:val="20"/>
          <w:szCs w:val="20"/>
        </w:rPr>
      </w:pPr>
      <w:r w:rsidRPr="00F06C34">
        <w:rPr>
          <w:rFonts w:ascii="Times New Roman" w:hAnsi="Times New Roman" w:cs="Times New Roman"/>
          <w:bCs/>
          <w:iCs/>
          <w:sz w:val="20"/>
          <w:szCs w:val="20"/>
        </w:rPr>
        <w:t>Viruses are capsules involving genetic material inside. Thes</w:t>
      </w:r>
      <w:r w:rsidR="00DE33C1" w:rsidRPr="00F06C34">
        <w:rPr>
          <w:rFonts w:ascii="Times New Roman" w:hAnsi="Times New Roman" w:cs="Times New Roman"/>
          <w:bCs/>
          <w:iCs/>
          <w:sz w:val="20"/>
          <w:szCs w:val="20"/>
        </w:rPr>
        <w:t>e tiny entities</w:t>
      </w:r>
      <w:r w:rsidRPr="00F06C34">
        <w:rPr>
          <w:rFonts w:ascii="Times New Roman" w:hAnsi="Times New Roman" w:cs="Times New Roman"/>
          <w:bCs/>
          <w:iCs/>
          <w:sz w:val="20"/>
          <w:szCs w:val="20"/>
        </w:rPr>
        <w:t xml:space="preserve"> are much smaller than bacteria. Polyvalent vaccines are needed to combat against these viruses particularly HIV/AIDS. Organism cause severe illnesses in humans such as smallp</w:t>
      </w:r>
      <w:r w:rsidR="00DE33C1" w:rsidRPr="00F06C34">
        <w:rPr>
          <w:rFonts w:ascii="Times New Roman" w:hAnsi="Times New Roman" w:cs="Times New Roman"/>
          <w:bCs/>
          <w:iCs/>
          <w:sz w:val="20"/>
          <w:szCs w:val="20"/>
        </w:rPr>
        <w:t xml:space="preserve">ox, common cold and hemorrhagic </w:t>
      </w:r>
      <w:r w:rsidRPr="00F06C34">
        <w:rPr>
          <w:rFonts w:ascii="Times New Roman" w:hAnsi="Times New Roman" w:cs="Times New Roman"/>
          <w:bCs/>
          <w:iCs/>
          <w:sz w:val="20"/>
          <w:szCs w:val="20"/>
        </w:rPr>
        <w:t>fever.</w:t>
      </w:r>
    </w:p>
    <w:p w:rsidR="0022457E" w:rsidRPr="00F06C34" w:rsidRDefault="0022457E"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 xml:space="preserve">Virus – host </w:t>
      </w:r>
      <w:r w:rsidR="00BA708C" w:rsidRPr="00F06C34">
        <w:rPr>
          <w:rFonts w:ascii="Times New Roman" w:hAnsi="Times New Roman" w:cs="Times New Roman"/>
          <w:b/>
          <w:sz w:val="20"/>
          <w:szCs w:val="20"/>
        </w:rPr>
        <w:t>relations</w:t>
      </w:r>
      <w:r w:rsidRPr="00F06C34">
        <w:rPr>
          <w:rFonts w:ascii="Times New Roman" w:hAnsi="Times New Roman" w:cs="Times New Roman"/>
          <w:b/>
          <w:sz w:val="20"/>
          <w:szCs w:val="20"/>
        </w:rPr>
        <w:t xml:space="preserve"> for system analysis</w:t>
      </w:r>
    </w:p>
    <w:p w:rsidR="0022457E" w:rsidRPr="00F06C34" w:rsidRDefault="00EF1C14"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Scientists </w:t>
      </w:r>
      <w:r w:rsidR="0022457E" w:rsidRPr="00F06C34">
        <w:rPr>
          <w:rFonts w:ascii="Times New Roman" w:hAnsi="Times New Roman" w:cs="Times New Roman"/>
          <w:sz w:val="20"/>
          <w:szCs w:val="20"/>
        </w:rPr>
        <w:t xml:space="preserve">have beautifully summarized the properties of biological </w:t>
      </w:r>
      <w:r w:rsidRPr="00F06C34">
        <w:rPr>
          <w:rFonts w:ascii="Times New Roman" w:hAnsi="Times New Roman" w:cs="Times New Roman"/>
          <w:sz w:val="20"/>
          <w:szCs w:val="20"/>
        </w:rPr>
        <w:t>systems that make them attractive for systems examination having</w:t>
      </w:r>
      <w:r w:rsidR="001A53A7" w:rsidRPr="00F06C34">
        <w:rPr>
          <w:rFonts w:ascii="Times New Roman" w:hAnsi="Times New Roman" w:cs="Times New Roman"/>
          <w:sz w:val="20"/>
          <w:szCs w:val="20"/>
        </w:rPr>
        <w:t xml:space="preserve"> auspicious</w:t>
      </w:r>
      <w:r w:rsidR="00305271" w:rsidRPr="00F06C34">
        <w:rPr>
          <w:rFonts w:ascii="Times New Roman" w:hAnsi="Times New Roman" w:cs="Times New Roman"/>
          <w:sz w:val="20"/>
          <w:szCs w:val="20"/>
        </w:rPr>
        <w:t xml:space="preserve"> </w:t>
      </w:r>
      <w:r w:rsidR="001A53A7" w:rsidRPr="00F06C34">
        <w:rPr>
          <w:rFonts w:ascii="Times New Roman" w:hAnsi="Times New Roman" w:cs="Times New Roman"/>
          <w:sz w:val="20"/>
          <w:szCs w:val="20"/>
        </w:rPr>
        <w:t>properties, exuberance</w:t>
      </w:r>
      <w:r w:rsidR="0022457E" w:rsidRPr="00F06C34">
        <w:rPr>
          <w:rFonts w:ascii="Times New Roman" w:hAnsi="Times New Roman" w:cs="Times New Roman"/>
          <w:sz w:val="20"/>
          <w:szCs w:val="20"/>
        </w:rPr>
        <w:t xml:space="preserve"> and modula</w:t>
      </w:r>
      <w:r w:rsidR="000E5C14" w:rsidRPr="00F06C34">
        <w:rPr>
          <w:rFonts w:ascii="Times New Roman" w:hAnsi="Times New Roman" w:cs="Times New Roman"/>
          <w:sz w:val="20"/>
          <w:szCs w:val="20"/>
        </w:rPr>
        <w:t>rization</w:t>
      </w:r>
      <w:r w:rsidR="0022457E" w:rsidRPr="00F06C34">
        <w:rPr>
          <w:rFonts w:ascii="Times New Roman" w:hAnsi="Times New Roman" w:cs="Times New Roman"/>
          <w:sz w:val="20"/>
          <w:szCs w:val="20"/>
        </w:rPr>
        <w:t xml:space="preserve"> (Aderem, 2005)</w:t>
      </w:r>
      <w:r w:rsidR="00305271" w:rsidRPr="00F06C34">
        <w:rPr>
          <w:rFonts w:ascii="Times New Roman" w:hAnsi="Times New Roman" w:cs="Times New Roman"/>
          <w:sz w:val="20"/>
          <w:szCs w:val="20"/>
        </w:rPr>
        <w:t>.</w:t>
      </w:r>
      <w:r w:rsidR="00E57986">
        <w:rPr>
          <w:rFonts w:ascii="Times New Roman" w:hAnsi="Times New Roman" w:cs="Times New Roman"/>
          <w:sz w:val="20"/>
          <w:szCs w:val="20"/>
        </w:rPr>
        <w:t xml:space="preserve"> </w:t>
      </w:r>
      <w:r w:rsidR="00305271" w:rsidRPr="00F06C34">
        <w:rPr>
          <w:rFonts w:ascii="Times New Roman" w:hAnsi="Times New Roman" w:cs="Times New Roman"/>
          <w:sz w:val="20"/>
          <w:szCs w:val="20"/>
        </w:rPr>
        <w:t xml:space="preserve">Virus host </w:t>
      </w:r>
      <w:r w:rsidR="00103513" w:rsidRPr="00F06C34">
        <w:rPr>
          <w:rFonts w:ascii="Times New Roman" w:hAnsi="Times New Roman" w:cs="Times New Roman"/>
          <w:sz w:val="20"/>
          <w:szCs w:val="20"/>
        </w:rPr>
        <w:t>relationship for global investigations is</w:t>
      </w:r>
      <w:r w:rsidR="00305271" w:rsidRPr="00F06C34">
        <w:rPr>
          <w:rFonts w:ascii="Times New Roman" w:hAnsi="Times New Roman" w:cs="Times New Roman"/>
          <w:sz w:val="20"/>
          <w:szCs w:val="20"/>
        </w:rPr>
        <w:t xml:space="preserve"> generally interesting due to their peculiar traits</w:t>
      </w:r>
      <w:r w:rsidR="00103513" w:rsidRPr="00F06C34">
        <w:rPr>
          <w:rFonts w:ascii="Times New Roman" w:hAnsi="Times New Roman" w:cs="Times New Roman"/>
          <w:sz w:val="20"/>
          <w:szCs w:val="20"/>
        </w:rPr>
        <w:t>. A life threatening situation</w:t>
      </w:r>
      <w:r w:rsidR="00311356" w:rsidRPr="00F06C34">
        <w:rPr>
          <w:rFonts w:ascii="Times New Roman" w:hAnsi="Times New Roman" w:cs="Times New Roman"/>
          <w:sz w:val="20"/>
          <w:szCs w:val="20"/>
        </w:rPr>
        <w:t xml:space="preserve"> prevailing in macaques in 1918 where people are infected by influenza virus</w:t>
      </w:r>
      <w:r w:rsidR="001A53A7" w:rsidRPr="00F06C34">
        <w:rPr>
          <w:rFonts w:ascii="Times New Roman" w:hAnsi="Times New Roman" w:cs="Times New Roman"/>
          <w:sz w:val="20"/>
          <w:szCs w:val="20"/>
        </w:rPr>
        <w:t>, auspicious</w:t>
      </w:r>
      <w:r w:rsidR="0022457E" w:rsidRPr="00F06C34">
        <w:rPr>
          <w:rFonts w:ascii="Times New Roman" w:hAnsi="Times New Roman" w:cs="Times New Roman"/>
          <w:sz w:val="20"/>
          <w:szCs w:val="20"/>
        </w:rPr>
        <w:t xml:space="preserve"> properties </w:t>
      </w:r>
      <w:r w:rsidR="001A53A7" w:rsidRPr="00F06C34">
        <w:rPr>
          <w:rFonts w:ascii="Times New Roman" w:hAnsi="Times New Roman" w:cs="Times New Roman"/>
          <w:sz w:val="20"/>
          <w:szCs w:val="20"/>
        </w:rPr>
        <w:t>involves the creation of</w:t>
      </w:r>
      <w:r w:rsidR="000E5C14" w:rsidRPr="00F06C34">
        <w:rPr>
          <w:rFonts w:ascii="Times New Roman" w:hAnsi="Times New Roman" w:cs="Times New Roman"/>
          <w:sz w:val="20"/>
          <w:szCs w:val="20"/>
        </w:rPr>
        <w:t xml:space="preserve"> abnormal</w:t>
      </w:r>
      <w:r w:rsidR="0022457E" w:rsidRPr="00F06C34">
        <w:rPr>
          <w:rFonts w:ascii="Times New Roman" w:hAnsi="Times New Roman" w:cs="Times New Roman"/>
          <w:sz w:val="20"/>
          <w:szCs w:val="20"/>
        </w:rPr>
        <w:t xml:space="preserve"> innate immune responses (Kobasa, </w:t>
      </w:r>
      <w:r w:rsidR="00395A99" w:rsidRPr="00F06C34">
        <w:rPr>
          <w:rFonts w:ascii="Times New Roman" w:hAnsi="Times New Roman" w:cs="Times New Roman"/>
          <w:i/>
          <w:iCs/>
          <w:sz w:val="20"/>
          <w:szCs w:val="20"/>
        </w:rPr>
        <w:t>et al</w:t>
      </w:r>
      <w:r w:rsidR="0022457E" w:rsidRPr="00F06C34">
        <w:rPr>
          <w:rFonts w:ascii="Times New Roman" w:hAnsi="Times New Roman" w:cs="Times New Roman"/>
          <w:i/>
          <w:iCs/>
          <w:sz w:val="20"/>
          <w:szCs w:val="20"/>
        </w:rPr>
        <w:t>.,</w:t>
      </w:r>
      <w:r w:rsidR="0022457E" w:rsidRPr="00F06C34">
        <w:rPr>
          <w:rFonts w:ascii="Times New Roman" w:hAnsi="Times New Roman" w:cs="Times New Roman"/>
          <w:sz w:val="20"/>
          <w:szCs w:val="20"/>
        </w:rPr>
        <w:t xml:space="preserve"> 2007). </w:t>
      </w:r>
      <w:r w:rsidR="00FC7669" w:rsidRPr="00F06C34">
        <w:rPr>
          <w:rFonts w:ascii="Times New Roman" w:hAnsi="Times New Roman" w:cs="Times New Roman"/>
          <w:sz w:val="20"/>
          <w:szCs w:val="20"/>
        </w:rPr>
        <w:t xml:space="preserve">Exuberance of HIV through undetermined </w:t>
      </w:r>
      <w:r w:rsidR="0022457E" w:rsidRPr="00F06C34">
        <w:rPr>
          <w:rFonts w:ascii="Times New Roman" w:hAnsi="Times New Roman" w:cs="Times New Roman"/>
          <w:sz w:val="20"/>
          <w:szCs w:val="20"/>
        </w:rPr>
        <w:t xml:space="preserve">and </w:t>
      </w:r>
      <w:r w:rsidR="00FC7669" w:rsidRPr="00F06C34">
        <w:rPr>
          <w:rFonts w:ascii="Times New Roman" w:hAnsi="Times New Roman" w:cs="Times New Roman"/>
          <w:sz w:val="20"/>
          <w:szCs w:val="20"/>
        </w:rPr>
        <w:t>rapid low-accuracy throughput is widely recognized as determinant for continuous inflammation</w:t>
      </w:r>
      <w:r w:rsidR="0022457E" w:rsidRPr="00F06C34">
        <w:rPr>
          <w:rFonts w:ascii="Times New Roman" w:hAnsi="Times New Roman" w:cs="Times New Roman"/>
          <w:sz w:val="20"/>
          <w:szCs w:val="20"/>
        </w:rPr>
        <w:t xml:space="preserve"> and resistance. Uetz’s work</w:t>
      </w:r>
      <w:r w:rsidR="00311356" w:rsidRPr="00F06C34">
        <w:rPr>
          <w:rFonts w:ascii="Times New Roman" w:hAnsi="Times New Roman" w:cs="Times New Roman"/>
          <w:sz w:val="20"/>
          <w:szCs w:val="20"/>
        </w:rPr>
        <w:t xml:space="preserve"> shows the networks of lethal human diseases such as varicella zoster virus and KSHV</w:t>
      </w:r>
      <w:r w:rsidR="000E5C14" w:rsidRPr="00F06C34">
        <w:rPr>
          <w:rFonts w:ascii="Times New Roman" w:hAnsi="Times New Roman" w:cs="Times New Roman"/>
          <w:sz w:val="20"/>
          <w:szCs w:val="20"/>
        </w:rPr>
        <w:t xml:space="preserve"> that depicts the phenomena of modularization</w:t>
      </w:r>
      <w:r w:rsidR="00525534" w:rsidRPr="00F06C34">
        <w:rPr>
          <w:rFonts w:ascii="Times New Roman" w:hAnsi="Times New Roman" w:cs="Times New Roman"/>
          <w:sz w:val="20"/>
          <w:szCs w:val="20"/>
        </w:rPr>
        <w:t xml:space="preserve"> </w:t>
      </w:r>
      <w:r w:rsidR="0022457E" w:rsidRPr="00F06C34">
        <w:rPr>
          <w:rFonts w:ascii="Times New Roman" w:hAnsi="Times New Roman" w:cs="Times New Roman"/>
          <w:sz w:val="20"/>
          <w:szCs w:val="20"/>
        </w:rPr>
        <w:t xml:space="preserve">(Uetz, </w:t>
      </w:r>
      <w:r w:rsidR="00395A99" w:rsidRPr="00F06C34">
        <w:rPr>
          <w:rFonts w:ascii="Times New Roman" w:hAnsi="Times New Roman" w:cs="Times New Roman"/>
          <w:i/>
          <w:iCs/>
          <w:sz w:val="20"/>
          <w:szCs w:val="20"/>
        </w:rPr>
        <w:t>et al</w:t>
      </w:r>
      <w:r w:rsidR="0022457E" w:rsidRPr="00F06C34">
        <w:rPr>
          <w:rFonts w:ascii="Times New Roman" w:hAnsi="Times New Roman" w:cs="Times New Roman"/>
          <w:i/>
          <w:iCs/>
          <w:sz w:val="20"/>
          <w:szCs w:val="20"/>
        </w:rPr>
        <w:t xml:space="preserve">., </w:t>
      </w:r>
      <w:r w:rsidR="0022457E" w:rsidRPr="00F06C34">
        <w:rPr>
          <w:rFonts w:ascii="Times New Roman" w:hAnsi="Times New Roman" w:cs="Times New Roman"/>
          <w:sz w:val="20"/>
          <w:szCs w:val="20"/>
        </w:rPr>
        <w:t>2006)</w:t>
      </w:r>
      <w:r w:rsidR="00305271" w:rsidRPr="00F06C34">
        <w:rPr>
          <w:rFonts w:ascii="Times New Roman" w:hAnsi="Times New Roman" w:cs="Times New Roman"/>
          <w:sz w:val="20"/>
          <w:szCs w:val="20"/>
        </w:rPr>
        <w:t>.</w:t>
      </w:r>
      <w:r w:rsidR="00103513" w:rsidRPr="00F06C34">
        <w:rPr>
          <w:rFonts w:ascii="Times New Roman" w:hAnsi="Times New Roman" w:cs="Times New Roman"/>
          <w:sz w:val="20"/>
          <w:szCs w:val="20"/>
        </w:rPr>
        <w:t>T</w:t>
      </w:r>
      <w:r w:rsidR="001C230A" w:rsidRPr="00F06C34">
        <w:rPr>
          <w:rFonts w:ascii="Times New Roman" w:hAnsi="Times New Roman" w:cs="Times New Roman"/>
          <w:sz w:val="20"/>
          <w:szCs w:val="20"/>
        </w:rPr>
        <w:t>hese examples depicts</w:t>
      </w:r>
      <w:r w:rsidR="0022457E" w:rsidRPr="00F06C34">
        <w:rPr>
          <w:rFonts w:ascii="Times New Roman" w:hAnsi="Times New Roman" w:cs="Times New Roman"/>
          <w:sz w:val="20"/>
          <w:szCs w:val="20"/>
        </w:rPr>
        <w:t xml:space="preserve"> that virus-host </w:t>
      </w:r>
      <w:r w:rsidR="001C230A" w:rsidRPr="00F06C34">
        <w:rPr>
          <w:rFonts w:ascii="Times New Roman" w:hAnsi="Times New Roman" w:cs="Times New Roman"/>
          <w:sz w:val="20"/>
          <w:szCs w:val="20"/>
        </w:rPr>
        <w:t xml:space="preserve">interactions provides a bright opportunity for research </w:t>
      </w:r>
      <w:r w:rsidR="00103513" w:rsidRPr="00F06C34">
        <w:rPr>
          <w:rFonts w:ascii="Times New Roman" w:hAnsi="Times New Roman" w:cs="Times New Roman"/>
          <w:sz w:val="20"/>
          <w:szCs w:val="20"/>
        </w:rPr>
        <w:t>on wide</w:t>
      </w:r>
      <w:r w:rsidR="001C230A" w:rsidRPr="00F06C34">
        <w:rPr>
          <w:rFonts w:ascii="Times New Roman" w:hAnsi="Times New Roman" w:cs="Times New Roman"/>
          <w:sz w:val="20"/>
          <w:szCs w:val="20"/>
        </w:rPr>
        <w:t xml:space="preserve"> scale</w:t>
      </w:r>
      <w:r w:rsidR="0022457E" w:rsidRPr="00F06C34">
        <w:rPr>
          <w:rFonts w:ascii="Times New Roman" w:hAnsi="Times New Roman" w:cs="Times New Roman"/>
          <w:sz w:val="20"/>
          <w:szCs w:val="20"/>
        </w:rPr>
        <w:t>.</w:t>
      </w:r>
    </w:p>
    <w:p w:rsidR="00D20389" w:rsidRPr="00F06C34" w:rsidRDefault="00D20389" w:rsidP="001C720B">
      <w:pPr>
        <w:pStyle w:val="ListParagraph"/>
        <w:numPr>
          <w:ilvl w:val="0"/>
          <w:numId w:val="2"/>
        </w:numPr>
        <w:autoSpaceDE w:val="0"/>
        <w:autoSpaceDN w:val="0"/>
        <w:adjustRightInd w:val="0"/>
        <w:snapToGrid w:val="0"/>
        <w:spacing w:after="0" w:line="240" w:lineRule="auto"/>
        <w:ind w:left="0" w:firstLine="0"/>
        <w:jc w:val="both"/>
        <w:rPr>
          <w:rFonts w:ascii="Times New Roman" w:hAnsi="Times New Roman" w:cs="Times New Roman"/>
          <w:b/>
          <w:bCs/>
          <w:iCs/>
          <w:sz w:val="20"/>
          <w:szCs w:val="20"/>
        </w:rPr>
      </w:pPr>
      <w:r w:rsidRPr="00F06C34">
        <w:rPr>
          <w:rFonts w:ascii="Times New Roman" w:hAnsi="Times New Roman" w:cs="Times New Roman"/>
          <w:b/>
          <w:bCs/>
          <w:iCs/>
          <w:sz w:val="20"/>
          <w:szCs w:val="20"/>
        </w:rPr>
        <w:t>Detection of nucleic acids</w:t>
      </w:r>
    </w:p>
    <w:p w:rsidR="00225481" w:rsidRPr="00F06C34" w:rsidRDefault="00D20389" w:rsidP="001C720B">
      <w:pPr>
        <w:pStyle w:val="ListParagraph"/>
        <w:numPr>
          <w:ilvl w:val="0"/>
          <w:numId w:val="3"/>
        </w:numPr>
        <w:autoSpaceDE w:val="0"/>
        <w:autoSpaceDN w:val="0"/>
        <w:adjustRightInd w:val="0"/>
        <w:snapToGrid w:val="0"/>
        <w:spacing w:after="0" w:line="240" w:lineRule="auto"/>
        <w:ind w:left="0" w:firstLine="0"/>
        <w:jc w:val="both"/>
        <w:rPr>
          <w:rFonts w:ascii="Times New Roman" w:hAnsi="Times New Roman" w:cs="Times New Roman"/>
          <w:b/>
          <w:iCs/>
          <w:sz w:val="20"/>
          <w:szCs w:val="20"/>
        </w:rPr>
      </w:pPr>
      <w:r w:rsidRPr="00F06C34">
        <w:rPr>
          <w:rFonts w:ascii="Times New Roman" w:hAnsi="Times New Roman" w:cs="Times New Roman"/>
          <w:b/>
          <w:iCs/>
          <w:sz w:val="20"/>
          <w:szCs w:val="20"/>
        </w:rPr>
        <w:t>Nucleic acid extraction</w:t>
      </w:r>
      <w:r w:rsidR="00E516A3" w:rsidRPr="00F06C34">
        <w:rPr>
          <w:rFonts w:ascii="Times New Roman" w:hAnsi="Times New Roman" w:cs="Times New Roman"/>
          <w:b/>
          <w:iCs/>
          <w:sz w:val="20"/>
          <w:szCs w:val="20"/>
        </w:rPr>
        <w:t>:</w:t>
      </w:r>
    </w:p>
    <w:p w:rsidR="00354423" w:rsidRPr="00F06C34" w:rsidRDefault="00564B52"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First</w:t>
      </w:r>
      <w:r w:rsidR="00F31176" w:rsidRPr="00F06C34">
        <w:rPr>
          <w:rFonts w:ascii="Times New Roman" w:hAnsi="Times New Roman" w:cs="Times New Roman"/>
          <w:color w:val="000000" w:themeColor="text1"/>
          <w:sz w:val="20"/>
          <w:szCs w:val="20"/>
        </w:rPr>
        <w:t xml:space="preserve"> step in the molecular diagnostic procedure is extraction </w:t>
      </w:r>
      <w:r w:rsidR="00041B5A" w:rsidRPr="00F06C34">
        <w:rPr>
          <w:rFonts w:ascii="Times New Roman" w:hAnsi="Times New Roman" w:cs="Times New Roman"/>
          <w:color w:val="000000" w:themeColor="text1"/>
          <w:sz w:val="20"/>
          <w:szCs w:val="20"/>
        </w:rPr>
        <w:t xml:space="preserve">of </w:t>
      </w:r>
      <w:r w:rsidRPr="00F06C34">
        <w:rPr>
          <w:rFonts w:ascii="Times New Roman" w:hAnsi="Times New Roman" w:cs="Times New Roman"/>
          <w:color w:val="000000" w:themeColor="text1"/>
          <w:sz w:val="20"/>
          <w:szCs w:val="20"/>
        </w:rPr>
        <w:t>pure nucleic acid that</w:t>
      </w:r>
      <w:r w:rsidR="00041B5A" w:rsidRPr="00F06C34">
        <w:rPr>
          <w:rFonts w:ascii="Times New Roman" w:hAnsi="Times New Roman" w:cs="Times New Roman"/>
          <w:color w:val="000000" w:themeColor="text1"/>
          <w:sz w:val="20"/>
          <w:szCs w:val="20"/>
        </w:rPr>
        <w:t xml:space="preserve"> </w:t>
      </w:r>
      <w:r w:rsidR="00006A99" w:rsidRPr="00F06C34">
        <w:rPr>
          <w:rFonts w:ascii="Times New Roman" w:hAnsi="Times New Roman" w:cs="Times New Roman"/>
          <w:color w:val="000000" w:themeColor="text1"/>
          <w:sz w:val="20"/>
          <w:szCs w:val="20"/>
        </w:rPr>
        <w:t>acts</w:t>
      </w:r>
      <w:r w:rsidR="00041B5A" w:rsidRPr="00F06C34">
        <w:rPr>
          <w:rFonts w:ascii="Times New Roman" w:hAnsi="Times New Roman" w:cs="Times New Roman"/>
          <w:color w:val="000000" w:themeColor="text1"/>
          <w:sz w:val="20"/>
          <w:szCs w:val="20"/>
        </w:rPr>
        <w:t xml:space="preserve"> as a tem</w:t>
      </w:r>
      <w:r w:rsidR="00354423" w:rsidRPr="00F06C34">
        <w:rPr>
          <w:rFonts w:ascii="Times New Roman" w:hAnsi="Times New Roman" w:cs="Times New Roman"/>
          <w:color w:val="000000" w:themeColor="text1"/>
          <w:sz w:val="20"/>
          <w:szCs w:val="20"/>
        </w:rPr>
        <w:t xml:space="preserve">plate in the reaction mixture. </w:t>
      </w:r>
      <w:r w:rsidR="00041B5A" w:rsidRPr="00F06C34">
        <w:rPr>
          <w:rFonts w:ascii="Times New Roman" w:hAnsi="Times New Roman" w:cs="Times New Roman"/>
          <w:color w:val="000000" w:themeColor="text1"/>
          <w:sz w:val="20"/>
          <w:szCs w:val="20"/>
        </w:rPr>
        <w:t>The assay</w:t>
      </w:r>
      <w:r w:rsidR="00F31176" w:rsidRPr="00F06C34">
        <w:rPr>
          <w:rFonts w:ascii="Times New Roman" w:hAnsi="Times New Roman" w:cs="Times New Roman"/>
          <w:color w:val="000000" w:themeColor="text1"/>
          <w:sz w:val="20"/>
          <w:szCs w:val="20"/>
        </w:rPr>
        <w:t xml:space="preserve"> may yield false results</w:t>
      </w:r>
      <w:r w:rsidR="00041B5A" w:rsidRPr="00F06C34">
        <w:rPr>
          <w:rFonts w:ascii="Times New Roman" w:hAnsi="Times New Roman" w:cs="Times New Roman"/>
          <w:color w:val="000000" w:themeColor="text1"/>
          <w:sz w:val="20"/>
          <w:szCs w:val="20"/>
        </w:rPr>
        <w:t xml:space="preserve"> if the</w:t>
      </w:r>
      <w:r w:rsidR="00647606" w:rsidRPr="00F06C34">
        <w:rPr>
          <w:rFonts w:ascii="Times New Roman" w:hAnsi="Times New Roman" w:cs="Times New Roman"/>
          <w:color w:val="000000" w:themeColor="text1"/>
          <w:sz w:val="20"/>
          <w:szCs w:val="20"/>
        </w:rPr>
        <w:t xml:space="preserve"> final</w:t>
      </w:r>
      <w:r w:rsidR="00041B5A" w:rsidRPr="00F06C34">
        <w:rPr>
          <w:rFonts w:ascii="Times New Roman" w:hAnsi="Times New Roman" w:cs="Times New Roman"/>
          <w:color w:val="000000" w:themeColor="text1"/>
          <w:sz w:val="20"/>
          <w:szCs w:val="20"/>
        </w:rPr>
        <w:t xml:space="preserve"> </w:t>
      </w:r>
      <w:r w:rsidR="00647606" w:rsidRPr="00F06C34">
        <w:rPr>
          <w:rFonts w:ascii="Times New Roman" w:hAnsi="Times New Roman" w:cs="Times New Roman"/>
          <w:color w:val="000000" w:themeColor="text1"/>
          <w:sz w:val="20"/>
          <w:szCs w:val="20"/>
        </w:rPr>
        <w:t>material has not been decontaminated</w:t>
      </w:r>
      <w:r w:rsidR="00041B5A" w:rsidRPr="00F06C34">
        <w:rPr>
          <w:rFonts w:ascii="Times New Roman" w:hAnsi="Times New Roman" w:cs="Times New Roman"/>
          <w:color w:val="000000" w:themeColor="text1"/>
          <w:sz w:val="20"/>
          <w:szCs w:val="20"/>
        </w:rPr>
        <w:t>.</w:t>
      </w:r>
      <w:r w:rsidR="00225481" w:rsidRPr="00F06C34">
        <w:rPr>
          <w:rFonts w:ascii="Times New Roman" w:hAnsi="Times New Roman" w:cs="Times New Roman"/>
          <w:color w:val="000000" w:themeColor="text1"/>
          <w:sz w:val="20"/>
          <w:szCs w:val="20"/>
        </w:rPr>
        <w:t xml:space="preserve"> </w:t>
      </w:r>
      <w:r w:rsidR="00041B5A" w:rsidRPr="00F06C34">
        <w:rPr>
          <w:rFonts w:ascii="Times New Roman" w:hAnsi="Times New Roman" w:cs="Times New Roman"/>
          <w:color w:val="000000" w:themeColor="text1"/>
          <w:sz w:val="20"/>
          <w:szCs w:val="20"/>
        </w:rPr>
        <w:t>To prove the absence of PCR inhibitors</w:t>
      </w:r>
      <w:r w:rsidR="00F31176" w:rsidRPr="00F06C34">
        <w:rPr>
          <w:rFonts w:ascii="Times New Roman" w:hAnsi="Times New Roman" w:cs="Times New Roman"/>
          <w:color w:val="000000" w:themeColor="text1"/>
          <w:sz w:val="20"/>
          <w:szCs w:val="20"/>
        </w:rPr>
        <w:t xml:space="preserve"> the assay is important for the quality control of the nucleic acid </w:t>
      </w:r>
      <w:r w:rsidR="00041B5A" w:rsidRPr="00F06C34">
        <w:rPr>
          <w:rFonts w:ascii="Times New Roman" w:hAnsi="Times New Roman" w:cs="Times New Roman"/>
          <w:color w:val="000000" w:themeColor="text1"/>
          <w:sz w:val="20"/>
          <w:szCs w:val="20"/>
        </w:rPr>
        <w:t>extraction.</w:t>
      </w:r>
      <w:r w:rsidR="00225481" w:rsidRPr="00F06C34">
        <w:rPr>
          <w:rFonts w:ascii="Times New Roman" w:hAnsi="Times New Roman" w:cs="Times New Roman"/>
          <w:color w:val="000000" w:themeColor="text1"/>
          <w:sz w:val="20"/>
          <w:szCs w:val="20"/>
        </w:rPr>
        <w:t xml:space="preserve"> </w:t>
      </w:r>
      <w:r w:rsidR="00041B5A" w:rsidRPr="00F06C34">
        <w:rPr>
          <w:rFonts w:ascii="Times New Roman" w:hAnsi="Times New Roman" w:cs="Times New Roman"/>
          <w:color w:val="000000" w:themeColor="text1"/>
          <w:sz w:val="20"/>
          <w:szCs w:val="20"/>
        </w:rPr>
        <w:t>I</w:t>
      </w:r>
      <w:r w:rsidR="00F31176" w:rsidRPr="00F06C34">
        <w:rPr>
          <w:rFonts w:ascii="Times New Roman" w:hAnsi="Times New Roman" w:cs="Times New Roman"/>
          <w:color w:val="000000" w:themeColor="text1"/>
          <w:sz w:val="20"/>
          <w:szCs w:val="20"/>
        </w:rPr>
        <w:t>nternal controls can be either a house-keeping gene, an endogenous gene, a constant</w:t>
      </w:r>
      <w:r w:rsidR="005B1C34" w:rsidRPr="00F06C34">
        <w:rPr>
          <w:rFonts w:ascii="Times New Roman" w:hAnsi="Times New Roman" w:cs="Times New Roman"/>
          <w:color w:val="000000" w:themeColor="text1"/>
          <w:sz w:val="20"/>
          <w:szCs w:val="20"/>
        </w:rPr>
        <w:t xml:space="preserve"> </w:t>
      </w:r>
      <w:r w:rsidR="00F31176" w:rsidRPr="00F06C34">
        <w:rPr>
          <w:rFonts w:ascii="Times New Roman" w:hAnsi="Times New Roman" w:cs="Times New Roman"/>
          <w:color w:val="000000" w:themeColor="text1"/>
          <w:sz w:val="20"/>
          <w:szCs w:val="20"/>
        </w:rPr>
        <w:t>basal cell-expressed gene, such a</w:t>
      </w:r>
      <w:r w:rsidR="00225481" w:rsidRPr="00F06C34">
        <w:rPr>
          <w:rFonts w:ascii="Times New Roman" w:hAnsi="Times New Roman" w:cs="Times New Roman"/>
          <w:color w:val="000000" w:themeColor="text1"/>
          <w:sz w:val="20"/>
          <w:szCs w:val="20"/>
        </w:rPr>
        <w:t xml:space="preserve">s </w:t>
      </w:r>
      <w:r w:rsidR="00F31176" w:rsidRPr="00F06C34">
        <w:rPr>
          <w:rFonts w:ascii="Times New Roman" w:hAnsi="Times New Roman" w:cs="Times New Roman"/>
          <w:color w:val="000000" w:themeColor="text1"/>
          <w:sz w:val="20"/>
          <w:szCs w:val="20"/>
        </w:rPr>
        <w:t>gluceraldehyde-3-phosphatse (GPDH3) or the βactin, or an exogenous</w:t>
      </w:r>
      <w:r w:rsidR="005B1C34" w:rsidRPr="00F06C34">
        <w:rPr>
          <w:rFonts w:ascii="Times New Roman" w:hAnsi="Times New Roman" w:cs="Times New Roman"/>
          <w:color w:val="000000" w:themeColor="text1"/>
          <w:sz w:val="20"/>
          <w:szCs w:val="20"/>
        </w:rPr>
        <w:t xml:space="preserve"> </w:t>
      </w:r>
      <w:r w:rsidR="00F31176" w:rsidRPr="00F06C34">
        <w:rPr>
          <w:rFonts w:ascii="Times New Roman" w:hAnsi="Times New Roman" w:cs="Times New Roman"/>
          <w:color w:val="000000" w:themeColor="text1"/>
          <w:sz w:val="20"/>
          <w:szCs w:val="20"/>
        </w:rPr>
        <w:t>nucleic acid that is not present naturally</w:t>
      </w:r>
      <w:r w:rsidR="00041B5A" w:rsidRPr="00F06C34">
        <w:rPr>
          <w:rFonts w:ascii="Times New Roman" w:hAnsi="Times New Roman" w:cs="Times New Roman"/>
          <w:color w:val="000000" w:themeColor="text1"/>
          <w:sz w:val="20"/>
          <w:szCs w:val="20"/>
        </w:rPr>
        <w:t xml:space="preserve"> in the preparation but added in</w:t>
      </w:r>
      <w:r w:rsidR="00F31176" w:rsidRPr="00F06C34">
        <w:rPr>
          <w:rFonts w:ascii="Times New Roman" w:hAnsi="Times New Roman" w:cs="Times New Roman"/>
          <w:color w:val="000000" w:themeColor="text1"/>
          <w:sz w:val="20"/>
          <w:szCs w:val="20"/>
        </w:rPr>
        <w:t xml:space="preserve"> the extraction step </w:t>
      </w:r>
      <w:r w:rsidR="00225481" w:rsidRPr="00F06C34">
        <w:rPr>
          <w:rFonts w:ascii="Times New Roman" w:hAnsi="Times New Roman" w:cs="Times New Roman"/>
          <w:color w:val="000000" w:themeColor="text1"/>
          <w:sz w:val="20"/>
          <w:szCs w:val="20"/>
        </w:rPr>
        <w:t>(Belák and</w:t>
      </w:r>
      <w:r w:rsidR="00F31176" w:rsidRPr="00F06C34">
        <w:rPr>
          <w:rFonts w:ascii="Times New Roman" w:hAnsi="Times New Roman" w:cs="Times New Roman"/>
          <w:color w:val="000000" w:themeColor="text1"/>
          <w:sz w:val="20"/>
          <w:szCs w:val="20"/>
        </w:rPr>
        <w:t xml:space="preserve"> Thorén,</w:t>
      </w:r>
      <w:r w:rsidR="00225481" w:rsidRPr="00F06C34">
        <w:rPr>
          <w:rFonts w:ascii="Times New Roman" w:hAnsi="Times New Roman" w:cs="Times New Roman"/>
          <w:color w:val="000000" w:themeColor="text1"/>
          <w:sz w:val="20"/>
          <w:szCs w:val="20"/>
        </w:rPr>
        <w:t xml:space="preserve"> </w:t>
      </w:r>
      <w:r w:rsidR="00F31176" w:rsidRPr="00F06C34">
        <w:rPr>
          <w:rFonts w:ascii="Times New Roman" w:hAnsi="Times New Roman" w:cs="Times New Roman"/>
          <w:color w:val="000000" w:themeColor="text1"/>
          <w:sz w:val="20"/>
          <w:szCs w:val="20"/>
        </w:rPr>
        <w:t>2001). The development and</w:t>
      </w:r>
      <w:r w:rsidR="00984D4B" w:rsidRPr="00F06C34">
        <w:rPr>
          <w:rFonts w:ascii="Times New Roman" w:hAnsi="Times New Roman" w:cs="Times New Roman"/>
          <w:color w:val="000000" w:themeColor="text1"/>
          <w:sz w:val="20"/>
          <w:szCs w:val="20"/>
        </w:rPr>
        <w:t xml:space="preserve"> </w:t>
      </w:r>
      <w:r w:rsidR="00041B5A" w:rsidRPr="00F06C34">
        <w:rPr>
          <w:rFonts w:ascii="Times New Roman" w:hAnsi="Times New Roman" w:cs="Times New Roman"/>
          <w:color w:val="000000" w:themeColor="text1"/>
          <w:sz w:val="20"/>
          <w:szCs w:val="20"/>
        </w:rPr>
        <w:t>availa</w:t>
      </w:r>
      <w:r w:rsidR="00F31176" w:rsidRPr="00F06C34">
        <w:rPr>
          <w:rFonts w:ascii="Times New Roman" w:hAnsi="Times New Roman" w:cs="Times New Roman"/>
          <w:color w:val="000000" w:themeColor="text1"/>
          <w:sz w:val="20"/>
          <w:szCs w:val="20"/>
        </w:rPr>
        <w:t xml:space="preserve">bility of the robotic extraction platforms not only </w:t>
      </w:r>
      <w:r w:rsidR="00354423" w:rsidRPr="00F06C34">
        <w:rPr>
          <w:rFonts w:ascii="Times New Roman" w:hAnsi="Times New Roman" w:cs="Times New Roman"/>
          <w:color w:val="000000" w:themeColor="text1"/>
          <w:sz w:val="20"/>
          <w:szCs w:val="20"/>
        </w:rPr>
        <w:t>minimizes</w:t>
      </w:r>
      <w:r w:rsidR="00F31176" w:rsidRPr="00F06C34">
        <w:rPr>
          <w:rFonts w:ascii="Times New Roman" w:hAnsi="Times New Roman" w:cs="Times New Roman"/>
          <w:color w:val="000000" w:themeColor="text1"/>
          <w:sz w:val="20"/>
          <w:szCs w:val="20"/>
        </w:rPr>
        <w:t xml:space="preserve"> the risk of contamination, but also enables</w:t>
      </w:r>
      <w:r w:rsidR="00984D4B" w:rsidRPr="00F06C34">
        <w:rPr>
          <w:rFonts w:ascii="Times New Roman" w:hAnsi="Times New Roman" w:cs="Times New Roman"/>
          <w:color w:val="000000" w:themeColor="text1"/>
          <w:sz w:val="20"/>
          <w:szCs w:val="20"/>
        </w:rPr>
        <w:t xml:space="preserve"> </w:t>
      </w:r>
      <w:r w:rsidR="00F31176" w:rsidRPr="00F06C34">
        <w:rPr>
          <w:rFonts w:ascii="Times New Roman" w:hAnsi="Times New Roman" w:cs="Times New Roman"/>
          <w:color w:val="000000" w:themeColor="text1"/>
          <w:sz w:val="20"/>
          <w:szCs w:val="20"/>
        </w:rPr>
        <w:t xml:space="preserve">processing of large numbers of samples under </w:t>
      </w:r>
      <w:r w:rsidR="00F31176" w:rsidRPr="00F06C34">
        <w:rPr>
          <w:rFonts w:ascii="Times New Roman" w:hAnsi="Times New Roman" w:cs="Times New Roman"/>
          <w:color w:val="000000" w:themeColor="text1"/>
          <w:sz w:val="20"/>
          <w:szCs w:val="20"/>
        </w:rPr>
        <w:lastRenderedPageBreak/>
        <w:t>constant reaction conditions and minimal operator manipulation.</w:t>
      </w:r>
      <w:r w:rsidR="00984D4B" w:rsidRPr="00F06C34">
        <w:rPr>
          <w:rFonts w:ascii="Times New Roman" w:hAnsi="Times New Roman" w:cs="Times New Roman"/>
          <w:color w:val="000000" w:themeColor="text1"/>
          <w:sz w:val="20"/>
          <w:szCs w:val="20"/>
        </w:rPr>
        <w:t xml:space="preserve"> </w:t>
      </w:r>
      <w:r w:rsidR="00041B5A" w:rsidRPr="00F06C34">
        <w:rPr>
          <w:rFonts w:ascii="Times New Roman" w:hAnsi="Times New Roman" w:cs="Times New Roman"/>
          <w:color w:val="000000" w:themeColor="text1"/>
          <w:sz w:val="20"/>
          <w:szCs w:val="20"/>
        </w:rPr>
        <w:t>Ultimately</w:t>
      </w:r>
      <w:r w:rsidR="00F31176" w:rsidRPr="00F06C34">
        <w:rPr>
          <w:rFonts w:ascii="Times New Roman" w:hAnsi="Times New Roman" w:cs="Times New Roman"/>
          <w:color w:val="000000" w:themeColor="text1"/>
          <w:sz w:val="20"/>
          <w:szCs w:val="20"/>
        </w:rPr>
        <w:t xml:space="preserve">, these platforms have </w:t>
      </w:r>
      <w:r w:rsidR="00041B5A" w:rsidRPr="00F06C34">
        <w:rPr>
          <w:rFonts w:ascii="Times New Roman" w:hAnsi="Times New Roman" w:cs="Times New Roman"/>
          <w:color w:val="000000" w:themeColor="text1"/>
          <w:sz w:val="20"/>
          <w:szCs w:val="20"/>
        </w:rPr>
        <w:t>contributed to the development</w:t>
      </w:r>
      <w:r w:rsidR="001A0401" w:rsidRPr="00F06C34">
        <w:rPr>
          <w:rFonts w:ascii="Times New Roman" w:hAnsi="Times New Roman" w:cs="Times New Roman"/>
          <w:color w:val="000000" w:themeColor="text1"/>
          <w:sz w:val="20"/>
          <w:szCs w:val="20"/>
        </w:rPr>
        <w:t xml:space="preserve"> of efficient and durable</w:t>
      </w:r>
      <w:r w:rsidR="00F31176" w:rsidRPr="00F06C34">
        <w:rPr>
          <w:rFonts w:ascii="Times New Roman" w:hAnsi="Times New Roman" w:cs="Times New Roman"/>
          <w:color w:val="000000" w:themeColor="text1"/>
          <w:sz w:val="20"/>
          <w:szCs w:val="20"/>
        </w:rPr>
        <w:t xml:space="preserve"> diagnostic</w:t>
      </w:r>
      <w:r w:rsidR="00984D4B" w:rsidRPr="00F06C34">
        <w:rPr>
          <w:rFonts w:ascii="Times New Roman" w:hAnsi="Times New Roman" w:cs="Times New Roman"/>
          <w:color w:val="000000" w:themeColor="text1"/>
          <w:sz w:val="20"/>
          <w:szCs w:val="20"/>
        </w:rPr>
        <w:t xml:space="preserve"> </w:t>
      </w:r>
      <w:r w:rsidR="00F31176" w:rsidRPr="00F06C34">
        <w:rPr>
          <w:rFonts w:ascii="Times New Roman" w:hAnsi="Times New Roman" w:cs="Times New Roman"/>
          <w:color w:val="000000" w:themeColor="text1"/>
          <w:sz w:val="20"/>
          <w:szCs w:val="20"/>
        </w:rPr>
        <w:t xml:space="preserve">assays, shortening the processing time required per sample from hours to </w:t>
      </w:r>
      <w:r w:rsidR="003D4304" w:rsidRPr="00F06C34">
        <w:rPr>
          <w:rFonts w:ascii="Times New Roman" w:hAnsi="Times New Roman" w:cs="Times New Roman"/>
          <w:color w:val="000000" w:themeColor="text1"/>
          <w:sz w:val="20"/>
          <w:szCs w:val="20"/>
        </w:rPr>
        <w:t>minutes (</w:t>
      </w:r>
      <w:r w:rsidR="00F31176" w:rsidRPr="00F06C34">
        <w:rPr>
          <w:rFonts w:ascii="Times New Roman" w:hAnsi="Times New Roman" w:cs="Times New Roman"/>
          <w:color w:val="000000" w:themeColor="text1"/>
          <w:sz w:val="20"/>
          <w:szCs w:val="20"/>
        </w:rPr>
        <w:t>Belák</w:t>
      </w:r>
      <w:r w:rsidR="00225481" w:rsidRPr="00F06C34">
        <w:rPr>
          <w:rFonts w:ascii="Times New Roman" w:hAnsi="Times New Roman" w:cs="Times New Roman"/>
          <w:color w:val="000000" w:themeColor="text1"/>
          <w:sz w:val="20"/>
          <w:szCs w:val="20"/>
        </w:rPr>
        <w:t>,</w:t>
      </w:r>
      <w:r w:rsidR="00F31176"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F31176" w:rsidRPr="00F06C34">
        <w:rPr>
          <w:rFonts w:ascii="Times New Roman" w:hAnsi="Times New Roman" w:cs="Times New Roman"/>
          <w:i/>
          <w:iCs/>
          <w:color w:val="000000" w:themeColor="text1"/>
          <w:sz w:val="20"/>
          <w:szCs w:val="20"/>
        </w:rPr>
        <w:t>.,</w:t>
      </w:r>
      <w:r w:rsidR="00F31176" w:rsidRPr="00F06C34">
        <w:rPr>
          <w:rFonts w:ascii="Times New Roman" w:hAnsi="Times New Roman" w:cs="Times New Roman"/>
          <w:iCs/>
          <w:color w:val="000000" w:themeColor="text1"/>
          <w:sz w:val="20"/>
          <w:szCs w:val="20"/>
        </w:rPr>
        <w:t xml:space="preserve"> </w:t>
      </w:r>
      <w:r w:rsidR="00F31176" w:rsidRPr="00F06C34">
        <w:rPr>
          <w:rFonts w:ascii="Times New Roman" w:hAnsi="Times New Roman" w:cs="Times New Roman"/>
          <w:color w:val="000000" w:themeColor="text1"/>
          <w:sz w:val="20"/>
          <w:szCs w:val="20"/>
        </w:rPr>
        <w:t>2009</w:t>
      </w:r>
      <w:r w:rsidR="00EC7807" w:rsidRPr="00F06C34">
        <w:rPr>
          <w:rFonts w:ascii="Times New Roman" w:hAnsi="Times New Roman" w:cs="Times New Roman"/>
          <w:color w:val="000000" w:themeColor="text1"/>
          <w:sz w:val="20"/>
          <w:szCs w:val="20"/>
        </w:rPr>
        <w:t xml:space="preserve">; Tariq </w:t>
      </w:r>
      <w:r w:rsidR="00EC7807" w:rsidRPr="00F06C34">
        <w:rPr>
          <w:rFonts w:ascii="Times New Roman" w:hAnsi="Times New Roman" w:cs="Times New Roman"/>
          <w:i/>
          <w:color w:val="000000" w:themeColor="text1"/>
          <w:sz w:val="20"/>
          <w:szCs w:val="20"/>
        </w:rPr>
        <w:t>et al</w:t>
      </w:r>
      <w:r w:rsidR="00EC7807" w:rsidRPr="00F06C34">
        <w:rPr>
          <w:rFonts w:ascii="Times New Roman" w:hAnsi="Times New Roman" w:cs="Times New Roman"/>
          <w:color w:val="000000" w:themeColor="text1"/>
          <w:sz w:val="20"/>
          <w:szCs w:val="20"/>
        </w:rPr>
        <w:t>., 2014</w:t>
      </w:r>
      <w:r w:rsidR="000E4525" w:rsidRPr="00F06C34">
        <w:rPr>
          <w:rFonts w:ascii="Times New Roman" w:hAnsi="Times New Roman" w:cs="Times New Roman"/>
          <w:color w:val="000000" w:themeColor="text1"/>
          <w:sz w:val="20"/>
          <w:szCs w:val="20"/>
        </w:rPr>
        <w:t xml:space="preserve">; Dar </w:t>
      </w:r>
      <w:r w:rsidR="000E4525" w:rsidRPr="00F06C34">
        <w:rPr>
          <w:rFonts w:ascii="Times New Roman" w:hAnsi="Times New Roman" w:cs="Times New Roman"/>
          <w:i/>
          <w:color w:val="000000" w:themeColor="text1"/>
          <w:sz w:val="20"/>
          <w:szCs w:val="20"/>
        </w:rPr>
        <w:t>et al</w:t>
      </w:r>
      <w:r w:rsidR="000E4525" w:rsidRPr="00F06C34">
        <w:rPr>
          <w:rFonts w:ascii="Times New Roman" w:hAnsi="Times New Roman" w:cs="Times New Roman"/>
          <w:color w:val="000000" w:themeColor="text1"/>
          <w:sz w:val="20"/>
          <w:szCs w:val="20"/>
        </w:rPr>
        <w:t>., 2014</w:t>
      </w:r>
      <w:r w:rsidR="00F31176" w:rsidRPr="00F06C34">
        <w:rPr>
          <w:rFonts w:ascii="Times New Roman" w:hAnsi="Times New Roman" w:cs="Times New Roman"/>
          <w:color w:val="000000" w:themeColor="text1"/>
          <w:sz w:val="20"/>
          <w:szCs w:val="20"/>
        </w:rPr>
        <w:t>)</w:t>
      </w:r>
      <w:r w:rsidR="004964AE" w:rsidRPr="00F06C34">
        <w:rPr>
          <w:rFonts w:ascii="Times New Roman" w:hAnsi="Times New Roman" w:cs="Times New Roman"/>
          <w:color w:val="000000" w:themeColor="text1"/>
          <w:sz w:val="20"/>
          <w:szCs w:val="20"/>
        </w:rPr>
        <w:t>.</w:t>
      </w:r>
    </w:p>
    <w:p w:rsidR="00354423" w:rsidRPr="00F06C34" w:rsidRDefault="00D20389" w:rsidP="001C720B">
      <w:pPr>
        <w:pStyle w:val="ListParagraph"/>
        <w:numPr>
          <w:ilvl w:val="0"/>
          <w:numId w:val="3"/>
        </w:numPr>
        <w:autoSpaceDE w:val="0"/>
        <w:autoSpaceDN w:val="0"/>
        <w:adjustRightInd w:val="0"/>
        <w:snapToGrid w:val="0"/>
        <w:spacing w:after="0" w:line="240" w:lineRule="auto"/>
        <w:ind w:left="0" w:firstLine="0"/>
        <w:jc w:val="both"/>
        <w:rPr>
          <w:rFonts w:ascii="Times New Roman" w:hAnsi="Times New Roman" w:cs="Times New Roman"/>
          <w:b/>
          <w:iCs/>
          <w:sz w:val="20"/>
          <w:szCs w:val="20"/>
        </w:rPr>
      </w:pPr>
      <w:r w:rsidRPr="00F06C34">
        <w:rPr>
          <w:rFonts w:ascii="Times New Roman" w:hAnsi="Times New Roman" w:cs="Times New Roman"/>
          <w:b/>
          <w:iCs/>
          <w:sz w:val="20"/>
          <w:szCs w:val="20"/>
        </w:rPr>
        <w:t xml:space="preserve">Polymerase chain reaction </w:t>
      </w:r>
      <w:r w:rsidRPr="00F06C34">
        <w:rPr>
          <w:rFonts w:ascii="Times New Roman" w:hAnsi="Times New Roman" w:cs="Times New Roman"/>
          <w:b/>
          <w:sz w:val="20"/>
          <w:szCs w:val="20"/>
        </w:rPr>
        <w:t>(</w:t>
      </w:r>
      <w:r w:rsidRPr="00F06C34">
        <w:rPr>
          <w:rFonts w:ascii="Times New Roman" w:hAnsi="Times New Roman" w:cs="Times New Roman"/>
          <w:b/>
          <w:iCs/>
          <w:sz w:val="20"/>
          <w:szCs w:val="20"/>
        </w:rPr>
        <w:t>PCR</w:t>
      </w:r>
      <w:r w:rsidRPr="00F06C34">
        <w:rPr>
          <w:rFonts w:ascii="Times New Roman" w:hAnsi="Times New Roman" w:cs="Times New Roman"/>
          <w:b/>
          <w:sz w:val="20"/>
          <w:szCs w:val="20"/>
        </w:rPr>
        <w:t xml:space="preserve">) </w:t>
      </w:r>
      <w:r w:rsidRPr="00F06C34">
        <w:rPr>
          <w:rFonts w:ascii="Times New Roman" w:hAnsi="Times New Roman" w:cs="Times New Roman"/>
          <w:b/>
          <w:iCs/>
          <w:sz w:val="20"/>
          <w:szCs w:val="20"/>
        </w:rPr>
        <w:t>and real-time PCR</w:t>
      </w:r>
    </w:p>
    <w:p w:rsidR="00D20389" w:rsidRPr="00F06C34" w:rsidRDefault="00F95E21" w:rsidP="001C720B">
      <w:pPr>
        <w:autoSpaceDE w:val="0"/>
        <w:autoSpaceDN w:val="0"/>
        <w:adjustRightInd w:val="0"/>
        <w:snapToGrid w:val="0"/>
        <w:spacing w:after="0" w:line="240" w:lineRule="auto"/>
        <w:ind w:firstLine="425"/>
        <w:jc w:val="both"/>
        <w:rPr>
          <w:rFonts w:ascii="Times New Roman" w:hAnsi="Times New Roman" w:cs="Times New Roman"/>
          <w:iCs/>
          <w:color w:val="000000" w:themeColor="text1"/>
          <w:sz w:val="20"/>
          <w:szCs w:val="20"/>
        </w:rPr>
      </w:pPr>
      <w:r w:rsidRPr="00F06C34">
        <w:rPr>
          <w:rFonts w:ascii="Times New Roman" w:hAnsi="Times New Roman" w:cs="Times New Roman"/>
          <w:color w:val="000000" w:themeColor="text1"/>
          <w:sz w:val="20"/>
          <w:szCs w:val="20"/>
        </w:rPr>
        <w:t>PCR works on the same process of DNA replication</w:t>
      </w:r>
      <w:r w:rsidR="00E516A3" w:rsidRPr="00F06C34">
        <w:rPr>
          <w:rFonts w:ascii="Times New Roman" w:hAnsi="Times New Roman" w:cs="Times New Roman"/>
          <w:color w:val="000000" w:themeColor="text1"/>
          <w:sz w:val="20"/>
          <w:szCs w:val="20"/>
        </w:rPr>
        <w:t xml:space="preserve"> and results in the </w:t>
      </w:r>
      <w:r w:rsidRPr="00F06C34">
        <w:rPr>
          <w:rFonts w:ascii="Times New Roman" w:hAnsi="Times New Roman" w:cs="Times New Roman"/>
          <w:iCs/>
          <w:color w:val="000000" w:themeColor="text1"/>
          <w:sz w:val="20"/>
          <w:szCs w:val="20"/>
        </w:rPr>
        <w:t xml:space="preserve">artificial </w:t>
      </w:r>
      <w:r w:rsidR="00E516A3" w:rsidRPr="00F06C34">
        <w:rPr>
          <w:rFonts w:ascii="Times New Roman" w:hAnsi="Times New Roman" w:cs="Times New Roman"/>
          <w:color w:val="000000" w:themeColor="text1"/>
          <w:sz w:val="20"/>
          <w:szCs w:val="20"/>
        </w:rPr>
        <w:t>pro</w:t>
      </w:r>
      <w:r w:rsidRPr="00F06C34">
        <w:rPr>
          <w:rFonts w:ascii="Times New Roman" w:hAnsi="Times New Roman" w:cs="Times New Roman"/>
          <w:color w:val="000000" w:themeColor="text1"/>
          <w:sz w:val="20"/>
          <w:szCs w:val="20"/>
        </w:rPr>
        <w:t xml:space="preserve">duction of </w:t>
      </w:r>
      <w:r w:rsidR="00E516A3" w:rsidRPr="00F06C34">
        <w:rPr>
          <w:rFonts w:ascii="Times New Roman" w:hAnsi="Times New Roman" w:cs="Times New Roman"/>
          <w:color w:val="000000" w:themeColor="text1"/>
          <w:sz w:val="20"/>
          <w:szCs w:val="20"/>
        </w:rPr>
        <w:t>desired</w:t>
      </w:r>
      <w:r w:rsidRPr="00F06C34">
        <w:rPr>
          <w:rFonts w:ascii="Times New Roman" w:hAnsi="Times New Roman" w:cs="Times New Roman"/>
          <w:color w:val="000000" w:themeColor="text1"/>
          <w:sz w:val="20"/>
          <w:szCs w:val="20"/>
        </w:rPr>
        <w:t xml:space="preserve"> DNA sequences in large quantities from a mixture of diverse</w:t>
      </w:r>
      <w:r w:rsidR="00E516A3" w:rsidRPr="00F06C34">
        <w:rPr>
          <w:rFonts w:ascii="Times New Roman" w:hAnsi="Times New Roman" w:cs="Times New Roman"/>
          <w:color w:val="000000" w:themeColor="text1"/>
          <w:sz w:val="20"/>
          <w:szCs w:val="20"/>
        </w:rPr>
        <w:t xml:space="preserve"> sequences (Saiki</w:t>
      </w:r>
      <w:r w:rsidR="00065E62" w:rsidRPr="00F06C34">
        <w:rPr>
          <w:rFonts w:ascii="Times New Roman" w:hAnsi="Times New Roman" w:cs="Times New Roman"/>
          <w:color w:val="000000" w:themeColor="text1"/>
          <w:sz w:val="20"/>
          <w:szCs w:val="20"/>
        </w:rPr>
        <w:t>,</w:t>
      </w:r>
      <w:r w:rsidR="00E516A3"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E516A3" w:rsidRPr="00F06C34">
        <w:rPr>
          <w:rFonts w:ascii="Times New Roman" w:hAnsi="Times New Roman" w:cs="Times New Roman"/>
          <w:i/>
          <w:iCs/>
          <w:color w:val="000000" w:themeColor="text1"/>
          <w:sz w:val="20"/>
          <w:szCs w:val="20"/>
        </w:rPr>
        <w:t>.,</w:t>
      </w:r>
      <w:r w:rsidR="00E516A3" w:rsidRPr="00F06C34">
        <w:rPr>
          <w:rFonts w:ascii="Times New Roman" w:hAnsi="Times New Roman" w:cs="Times New Roman"/>
          <w:iCs/>
          <w:color w:val="000000" w:themeColor="text1"/>
          <w:sz w:val="20"/>
          <w:szCs w:val="20"/>
        </w:rPr>
        <w:t xml:space="preserve"> </w:t>
      </w:r>
      <w:r w:rsidR="00E516A3" w:rsidRPr="00F06C34">
        <w:rPr>
          <w:rFonts w:ascii="Times New Roman" w:hAnsi="Times New Roman" w:cs="Times New Roman"/>
          <w:color w:val="000000" w:themeColor="text1"/>
          <w:sz w:val="20"/>
          <w:szCs w:val="20"/>
        </w:rPr>
        <w:t>1988).</w:t>
      </w:r>
      <w:r w:rsidR="00196FDF" w:rsidRPr="00F06C34">
        <w:rPr>
          <w:rFonts w:ascii="Times New Roman" w:hAnsi="Times New Roman" w:cs="Times New Roman"/>
          <w:color w:val="000000" w:themeColor="text1"/>
          <w:sz w:val="20"/>
          <w:szCs w:val="20"/>
        </w:rPr>
        <w:t xml:space="preserve"> </w:t>
      </w:r>
      <w:r w:rsidR="00354423" w:rsidRPr="00F06C34">
        <w:rPr>
          <w:rFonts w:ascii="Times New Roman" w:hAnsi="Times New Roman" w:cs="Times New Roman"/>
          <w:color w:val="000000" w:themeColor="text1"/>
          <w:sz w:val="20"/>
          <w:szCs w:val="20"/>
        </w:rPr>
        <w:t>Multicenter</w:t>
      </w:r>
      <w:r w:rsidR="00990059" w:rsidRPr="00F06C34">
        <w:rPr>
          <w:rFonts w:ascii="Times New Roman" w:hAnsi="Times New Roman" w:cs="Times New Roman"/>
          <w:color w:val="000000" w:themeColor="text1"/>
          <w:sz w:val="20"/>
          <w:szCs w:val="20"/>
        </w:rPr>
        <w:t xml:space="preserve"> </w:t>
      </w:r>
      <w:proofErr w:type="gramStart"/>
      <w:r w:rsidR="00990059" w:rsidRPr="00F06C34">
        <w:rPr>
          <w:rFonts w:ascii="Times New Roman" w:hAnsi="Times New Roman" w:cs="Times New Roman"/>
          <w:color w:val="000000" w:themeColor="text1"/>
          <w:sz w:val="20"/>
          <w:szCs w:val="20"/>
        </w:rPr>
        <w:t xml:space="preserve">studies </w:t>
      </w:r>
      <w:r w:rsidR="00196FDF" w:rsidRPr="00F06C34">
        <w:rPr>
          <w:rFonts w:ascii="Times New Roman" w:hAnsi="Times New Roman" w:cs="Times New Roman"/>
          <w:color w:val="000000" w:themeColor="text1"/>
          <w:sz w:val="20"/>
          <w:szCs w:val="20"/>
        </w:rPr>
        <w:t>shown</w:t>
      </w:r>
      <w:proofErr w:type="gramEnd"/>
      <w:r w:rsidR="00064BB3" w:rsidRPr="00F06C34">
        <w:rPr>
          <w:rFonts w:ascii="Times New Roman" w:hAnsi="Times New Roman" w:cs="Times New Roman"/>
          <w:color w:val="000000" w:themeColor="text1"/>
          <w:sz w:val="20"/>
          <w:szCs w:val="20"/>
        </w:rPr>
        <w:t xml:space="preserve"> the continuous detection of positive results along with false positive</w:t>
      </w:r>
      <w:r w:rsidR="00196FDF"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that is having negative samples</w:t>
      </w:r>
      <w:r w:rsidR="00064BB3" w:rsidRPr="00F06C34">
        <w:rPr>
          <w:rFonts w:ascii="Times New Roman" w:hAnsi="Times New Roman" w:cs="Times New Roman"/>
          <w:color w:val="000000" w:themeColor="text1"/>
          <w:sz w:val="20"/>
          <w:szCs w:val="20"/>
        </w:rPr>
        <w:t>, indicating the existence of impurities</w:t>
      </w:r>
      <w:r w:rsidR="00196FDF" w:rsidRPr="00F06C34">
        <w:rPr>
          <w:rFonts w:ascii="Times New Roman" w:hAnsi="Times New Roman" w:cs="Times New Roman"/>
          <w:color w:val="000000" w:themeColor="text1"/>
          <w:sz w:val="20"/>
          <w:szCs w:val="20"/>
        </w:rPr>
        <w:t xml:space="preserve"> (Schweiger</w:t>
      </w:r>
      <w:r w:rsidR="00065E62" w:rsidRPr="00F06C34">
        <w:rPr>
          <w:rFonts w:ascii="Times New Roman" w:hAnsi="Times New Roman" w:cs="Times New Roman"/>
          <w:color w:val="000000" w:themeColor="text1"/>
          <w:sz w:val="20"/>
          <w:szCs w:val="20"/>
        </w:rPr>
        <w:t>,</w:t>
      </w:r>
      <w:r w:rsidR="00196FDF"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196FDF" w:rsidRPr="00F06C34">
        <w:rPr>
          <w:rFonts w:ascii="Times New Roman" w:hAnsi="Times New Roman" w:cs="Times New Roman"/>
          <w:i/>
          <w:iCs/>
          <w:color w:val="000000" w:themeColor="text1"/>
          <w:sz w:val="20"/>
          <w:szCs w:val="20"/>
        </w:rPr>
        <w:t xml:space="preserve">., </w:t>
      </w:r>
      <w:r w:rsidR="00196FDF" w:rsidRPr="00F06C34">
        <w:rPr>
          <w:rFonts w:ascii="Times New Roman" w:hAnsi="Times New Roman" w:cs="Times New Roman"/>
          <w:color w:val="000000" w:themeColor="text1"/>
          <w:sz w:val="20"/>
          <w:szCs w:val="20"/>
        </w:rPr>
        <w:t>1997). A template, independent of the target DNA, known t</w:t>
      </w:r>
      <w:r w:rsidR="00990059" w:rsidRPr="00F06C34">
        <w:rPr>
          <w:rFonts w:ascii="Times New Roman" w:hAnsi="Times New Roman" w:cs="Times New Roman"/>
          <w:color w:val="000000" w:themeColor="text1"/>
          <w:sz w:val="20"/>
          <w:szCs w:val="20"/>
        </w:rPr>
        <w:t xml:space="preserve">o produce a PCR product </w:t>
      </w:r>
      <w:r w:rsidR="00196FDF" w:rsidRPr="00F06C34">
        <w:rPr>
          <w:rFonts w:ascii="Times New Roman" w:hAnsi="Times New Roman" w:cs="Times New Roman"/>
          <w:color w:val="000000" w:themeColor="text1"/>
          <w:sz w:val="20"/>
          <w:szCs w:val="20"/>
        </w:rPr>
        <w:t>with specific primers can be</w:t>
      </w:r>
      <w:r w:rsidR="004964AE" w:rsidRPr="00F06C34">
        <w:rPr>
          <w:rFonts w:ascii="Times New Roman" w:hAnsi="Times New Roman" w:cs="Times New Roman"/>
          <w:color w:val="000000" w:themeColor="text1"/>
          <w:sz w:val="20"/>
          <w:szCs w:val="20"/>
        </w:rPr>
        <w:t xml:space="preserve"> </w:t>
      </w:r>
      <w:r w:rsidR="00196FDF" w:rsidRPr="00F06C34">
        <w:rPr>
          <w:rFonts w:ascii="Times New Roman" w:hAnsi="Times New Roman" w:cs="Times New Roman"/>
          <w:color w:val="000000" w:themeColor="text1"/>
          <w:sz w:val="20"/>
          <w:szCs w:val="20"/>
        </w:rPr>
        <w:t>used as a control for the</w:t>
      </w:r>
      <w:r w:rsidR="00990059" w:rsidRPr="00F06C34">
        <w:rPr>
          <w:rFonts w:ascii="Times New Roman" w:hAnsi="Times New Roman" w:cs="Times New Roman"/>
          <w:color w:val="000000" w:themeColor="text1"/>
          <w:sz w:val="20"/>
          <w:szCs w:val="20"/>
        </w:rPr>
        <w:t xml:space="preserve"> PCR inhibitors, thus signifies</w:t>
      </w:r>
      <w:r w:rsidR="00196FDF" w:rsidRPr="00F06C34">
        <w:rPr>
          <w:rFonts w:ascii="Times New Roman" w:hAnsi="Times New Roman" w:cs="Times New Roman"/>
          <w:color w:val="000000" w:themeColor="text1"/>
          <w:sz w:val="20"/>
          <w:szCs w:val="20"/>
        </w:rPr>
        <w:t xml:space="preserve"> false-negative results (Belák</w:t>
      </w:r>
      <w:r w:rsidR="00065E62" w:rsidRPr="00F06C34">
        <w:rPr>
          <w:rFonts w:ascii="Times New Roman" w:hAnsi="Times New Roman" w:cs="Times New Roman"/>
          <w:color w:val="000000" w:themeColor="text1"/>
          <w:sz w:val="20"/>
          <w:szCs w:val="20"/>
        </w:rPr>
        <w:t>,</w:t>
      </w:r>
      <w:r w:rsidR="00196FDF"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196FDF" w:rsidRPr="00F06C34">
        <w:rPr>
          <w:rFonts w:ascii="Times New Roman" w:hAnsi="Times New Roman" w:cs="Times New Roman"/>
          <w:i/>
          <w:iCs/>
          <w:color w:val="000000" w:themeColor="text1"/>
          <w:sz w:val="20"/>
          <w:szCs w:val="20"/>
        </w:rPr>
        <w:t xml:space="preserve">., </w:t>
      </w:r>
      <w:r w:rsidR="00196FDF" w:rsidRPr="00F06C34">
        <w:rPr>
          <w:rFonts w:ascii="Times New Roman" w:hAnsi="Times New Roman" w:cs="Times New Roman"/>
          <w:color w:val="000000" w:themeColor="text1"/>
          <w:sz w:val="20"/>
          <w:szCs w:val="20"/>
        </w:rPr>
        <w:t>2009).</w:t>
      </w:r>
      <w:r w:rsidR="005B1C34" w:rsidRPr="00F06C34">
        <w:rPr>
          <w:rFonts w:ascii="Times New Roman" w:hAnsi="Times New Roman" w:cs="Times New Roman"/>
          <w:color w:val="000000" w:themeColor="text1"/>
          <w:sz w:val="20"/>
          <w:szCs w:val="20"/>
        </w:rPr>
        <w:t xml:space="preserve"> </w:t>
      </w:r>
      <w:r w:rsidR="00990059" w:rsidRPr="00F06C34">
        <w:rPr>
          <w:rFonts w:ascii="Times New Roman" w:hAnsi="Times New Roman" w:cs="Times New Roman"/>
          <w:color w:val="000000" w:themeColor="text1"/>
          <w:sz w:val="20"/>
          <w:szCs w:val="20"/>
        </w:rPr>
        <w:t>The generation of</w:t>
      </w:r>
      <w:r w:rsidR="005B1C34" w:rsidRPr="00F06C34">
        <w:rPr>
          <w:rFonts w:ascii="Times New Roman" w:hAnsi="Times New Roman" w:cs="Times New Roman"/>
          <w:color w:val="000000" w:themeColor="text1"/>
          <w:sz w:val="20"/>
          <w:szCs w:val="20"/>
        </w:rPr>
        <w:t xml:space="preserve"> signal in a real-time PCR assay has been limited, until re</w:t>
      </w:r>
      <w:r w:rsidR="00990059" w:rsidRPr="00F06C34">
        <w:rPr>
          <w:rFonts w:ascii="Times New Roman" w:hAnsi="Times New Roman" w:cs="Times New Roman"/>
          <w:color w:val="000000" w:themeColor="text1"/>
          <w:sz w:val="20"/>
          <w:szCs w:val="20"/>
        </w:rPr>
        <w:t>cently,</w:t>
      </w:r>
      <w:r w:rsidR="00354423" w:rsidRPr="00F06C34">
        <w:rPr>
          <w:rFonts w:ascii="Times New Roman" w:hAnsi="Times New Roman" w:cs="Times New Roman"/>
          <w:color w:val="000000" w:themeColor="text1"/>
          <w:sz w:val="20"/>
          <w:szCs w:val="20"/>
        </w:rPr>
        <w:t xml:space="preserve"> </w:t>
      </w:r>
      <w:r w:rsidR="005B1C34" w:rsidRPr="00F06C34">
        <w:rPr>
          <w:rFonts w:ascii="Times New Roman" w:hAnsi="Times New Roman" w:cs="Times New Roman"/>
          <w:color w:val="000000" w:themeColor="text1"/>
          <w:sz w:val="20"/>
          <w:szCs w:val="20"/>
        </w:rPr>
        <w:t>such as intercalating dyes (SYBR Green and Eva</w:t>
      </w:r>
      <w:r w:rsidR="00354423" w:rsidRPr="00F06C34">
        <w:rPr>
          <w:rFonts w:ascii="Times New Roman" w:hAnsi="Times New Roman" w:cs="Times New Roman"/>
          <w:color w:val="000000" w:themeColor="text1"/>
          <w:sz w:val="20"/>
          <w:szCs w:val="20"/>
        </w:rPr>
        <w:t xml:space="preserve"> </w:t>
      </w:r>
      <w:r w:rsidR="005B1C34" w:rsidRPr="00F06C34">
        <w:rPr>
          <w:rFonts w:ascii="Times New Roman" w:hAnsi="Times New Roman" w:cs="Times New Roman"/>
          <w:color w:val="000000" w:themeColor="text1"/>
          <w:sz w:val="20"/>
          <w:szCs w:val="20"/>
        </w:rPr>
        <w:t xml:space="preserve">Green), hydrolysis probes, </w:t>
      </w:r>
      <w:r w:rsidR="00354423" w:rsidRPr="00F06C34">
        <w:rPr>
          <w:rFonts w:ascii="Times New Roman" w:hAnsi="Times New Roman" w:cs="Times New Roman"/>
          <w:color w:val="000000" w:themeColor="text1"/>
          <w:sz w:val="20"/>
          <w:szCs w:val="20"/>
        </w:rPr>
        <w:t>hybridization</w:t>
      </w:r>
      <w:r w:rsidR="005B1C34" w:rsidRPr="00F06C34">
        <w:rPr>
          <w:rFonts w:ascii="Times New Roman" w:hAnsi="Times New Roman" w:cs="Times New Roman"/>
          <w:color w:val="000000" w:themeColor="text1"/>
          <w:sz w:val="20"/>
          <w:szCs w:val="20"/>
        </w:rPr>
        <w:t xml:space="preserve"> probes and dye-labelled oligonucleotide ligation</w:t>
      </w:r>
      <w:r w:rsidR="00064BB3" w:rsidRPr="00F06C34">
        <w:rPr>
          <w:rFonts w:ascii="Times New Roman" w:hAnsi="Times New Roman" w:cs="Times New Roman"/>
          <w:color w:val="000000" w:themeColor="text1"/>
          <w:sz w:val="20"/>
          <w:szCs w:val="20"/>
        </w:rPr>
        <w:t xml:space="preserve"> </w:t>
      </w:r>
      <w:r w:rsidR="005B1C34" w:rsidRPr="00F06C34">
        <w:rPr>
          <w:rFonts w:ascii="Times New Roman" w:hAnsi="Times New Roman" w:cs="Times New Roman"/>
          <w:color w:val="000000" w:themeColor="text1"/>
          <w:sz w:val="20"/>
          <w:szCs w:val="20"/>
        </w:rPr>
        <w:t>(Belák</w:t>
      </w:r>
      <w:r w:rsidR="00065E62" w:rsidRPr="00F06C34">
        <w:rPr>
          <w:rFonts w:ascii="Times New Roman" w:hAnsi="Times New Roman" w:cs="Times New Roman"/>
          <w:color w:val="000000" w:themeColor="text1"/>
          <w:sz w:val="20"/>
          <w:szCs w:val="20"/>
        </w:rPr>
        <w:t>,</w:t>
      </w:r>
      <w:r w:rsidR="005B1C34"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5B1C34" w:rsidRPr="00F06C34">
        <w:rPr>
          <w:rFonts w:ascii="Times New Roman" w:hAnsi="Times New Roman" w:cs="Times New Roman"/>
          <w:i/>
          <w:iCs/>
          <w:color w:val="000000" w:themeColor="text1"/>
          <w:sz w:val="20"/>
          <w:szCs w:val="20"/>
        </w:rPr>
        <w:t xml:space="preserve">., </w:t>
      </w:r>
      <w:r w:rsidR="005B1C34" w:rsidRPr="00F06C34">
        <w:rPr>
          <w:rFonts w:ascii="Times New Roman" w:hAnsi="Times New Roman" w:cs="Times New Roman"/>
          <w:color w:val="000000" w:themeColor="text1"/>
          <w:sz w:val="20"/>
          <w:szCs w:val="20"/>
        </w:rPr>
        <w:t>2009</w:t>
      </w:r>
      <w:r w:rsidR="00B844B1" w:rsidRPr="00F06C34">
        <w:rPr>
          <w:rFonts w:ascii="Times New Roman" w:hAnsi="Times New Roman" w:cs="Times New Roman"/>
          <w:color w:val="000000" w:themeColor="text1"/>
          <w:sz w:val="20"/>
          <w:szCs w:val="20"/>
        </w:rPr>
        <w:t>;</w:t>
      </w:r>
      <w:r w:rsidR="004E3F3B" w:rsidRPr="00F06C34">
        <w:rPr>
          <w:rFonts w:ascii="Times New Roman" w:hAnsi="Times New Roman" w:cs="Times New Roman"/>
          <w:color w:val="000000" w:themeColor="text1"/>
          <w:sz w:val="20"/>
          <w:szCs w:val="20"/>
        </w:rPr>
        <w:t xml:space="preserve"> Nazi</w:t>
      </w:r>
      <w:r w:rsidR="00A61C6D" w:rsidRPr="00F06C34">
        <w:rPr>
          <w:rFonts w:ascii="Times New Roman" w:hAnsi="Times New Roman" w:cs="Times New Roman"/>
          <w:color w:val="000000" w:themeColor="text1"/>
          <w:sz w:val="20"/>
          <w:szCs w:val="20"/>
        </w:rPr>
        <w:t>r</w:t>
      </w:r>
      <w:r w:rsidR="004E3F3B"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4E3F3B" w:rsidRPr="00F06C34">
        <w:rPr>
          <w:rFonts w:ascii="Times New Roman" w:hAnsi="Times New Roman" w:cs="Times New Roman"/>
          <w:color w:val="000000" w:themeColor="text1"/>
          <w:sz w:val="20"/>
          <w:szCs w:val="20"/>
        </w:rPr>
        <w:t>., 2014;</w:t>
      </w:r>
      <w:r w:rsidR="00B844B1" w:rsidRPr="00F06C34">
        <w:rPr>
          <w:rFonts w:ascii="Times New Roman" w:hAnsi="Times New Roman" w:cs="Times New Roman"/>
          <w:color w:val="000000" w:themeColor="text1"/>
          <w:sz w:val="20"/>
          <w:szCs w:val="20"/>
        </w:rPr>
        <w:t xml:space="preserve"> Siddiqui</w:t>
      </w:r>
      <w:r w:rsidR="00CD3DCA"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CD3DCA" w:rsidRPr="00F06C34">
        <w:rPr>
          <w:rFonts w:ascii="Times New Roman" w:hAnsi="Times New Roman" w:cs="Times New Roman"/>
          <w:color w:val="000000" w:themeColor="text1"/>
          <w:sz w:val="20"/>
          <w:szCs w:val="20"/>
        </w:rPr>
        <w:t>., 2015</w:t>
      </w:r>
      <w:r w:rsidR="005B1C34" w:rsidRPr="00F06C34">
        <w:rPr>
          <w:rFonts w:ascii="Times New Roman" w:hAnsi="Times New Roman" w:cs="Times New Roman"/>
          <w:color w:val="000000" w:themeColor="text1"/>
          <w:sz w:val="20"/>
          <w:szCs w:val="20"/>
        </w:rPr>
        <w:t xml:space="preserve">). A modification of this method </w:t>
      </w:r>
      <w:r w:rsidR="00647606" w:rsidRPr="00F06C34">
        <w:rPr>
          <w:rFonts w:ascii="Times New Roman" w:hAnsi="Times New Roman" w:cs="Times New Roman"/>
          <w:color w:val="000000" w:themeColor="text1"/>
          <w:sz w:val="20"/>
          <w:szCs w:val="20"/>
        </w:rPr>
        <w:t>employ</w:t>
      </w:r>
      <w:r w:rsidR="005B1C34" w:rsidRPr="00F06C34">
        <w:rPr>
          <w:rFonts w:ascii="Times New Roman" w:hAnsi="Times New Roman" w:cs="Times New Roman"/>
          <w:color w:val="000000" w:themeColor="text1"/>
          <w:sz w:val="20"/>
          <w:szCs w:val="20"/>
        </w:rPr>
        <w:t xml:space="preserve"> matrix-assisted laser desorption-</w:t>
      </w:r>
      <w:r w:rsidR="00354423" w:rsidRPr="00F06C34">
        <w:rPr>
          <w:rFonts w:ascii="Times New Roman" w:hAnsi="Times New Roman" w:cs="Times New Roman"/>
          <w:color w:val="000000" w:themeColor="text1"/>
          <w:sz w:val="20"/>
          <w:szCs w:val="20"/>
        </w:rPr>
        <w:t>Ionization</w:t>
      </w:r>
      <w:r w:rsidR="00647606" w:rsidRPr="00F06C34">
        <w:rPr>
          <w:rFonts w:ascii="Times New Roman" w:hAnsi="Times New Roman" w:cs="Times New Roman"/>
          <w:color w:val="000000" w:themeColor="text1"/>
          <w:sz w:val="20"/>
          <w:szCs w:val="20"/>
        </w:rPr>
        <w:t xml:space="preserve"> (MALDI), which identifies</w:t>
      </w:r>
      <w:r w:rsidR="005B1C34" w:rsidRPr="00F06C34">
        <w:rPr>
          <w:rFonts w:ascii="Times New Roman" w:hAnsi="Times New Roman" w:cs="Times New Roman"/>
          <w:color w:val="000000" w:themeColor="text1"/>
          <w:sz w:val="20"/>
          <w:szCs w:val="20"/>
        </w:rPr>
        <w:t xml:space="preserve"> the molecular weights of the PCR products and compares them with known databases (Lipkin, 2010). Additional improvement in the sequencing techno</w:t>
      </w:r>
      <w:r w:rsidR="00041B5A" w:rsidRPr="00F06C34">
        <w:rPr>
          <w:rFonts w:ascii="Times New Roman" w:hAnsi="Times New Roman" w:cs="Times New Roman"/>
          <w:color w:val="000000" w:themeColor="text1"/>
          <w:sz w:val="20"/>
          <w:szCs w:val="20"/>
        </w:rPr>
        <w:t>logy has been achieved by converting</w:t>
      </w:r>
      <w:r w:rsidR="007E042F" w:rsidRPr="00F06C34">
        <w:rPr>
          <w:rFonts w:ascii="Times New Roman" w:hAnsi="Times New Roman" w:cs="Times New Roman"/>
          <w:color w:val="000000" w:themeColor="text1"/>
          <w:sz w:val="20"/>
          <w:szCs w:val="20"/>
        </w:rPr>
        <w:t xml:space="preserve"> from photometric to chemical </w:t>
      </w:r>
      <w:r w:rsidR="005B1C34" w:rsidRPr="00F06C34">
        <w:rPr>
          <w:rFonts w:ascii="Times New Roman" w:hAnsi="Times New Roman" w:cs="Times New Roman"/>
          <w:color w:val="000000" w:themeColor="text1"/>
          <w:sz w:val="20"/>
          <w:szCs w:val="20"/>
        </w:rPr>
        <w:t xml:space="preserve">detection of the PCR reaction in real time </w:t>
      </w:r>
      <w:r w:rsidR="00220826" w:rsidRPr="00F06C34">
        <w:rPr>
          <w:rFonts w:ascii="Times New Roman" w:hAnsi="Times New Roman" w:cs="Times New Roman"/>
          <w:color w:val="000000" w:themeColor="text1"/>
          <w:sz w:val="20"/>
          <w:szCs w:val="20"/>
        </w:rPr>
        <w:t>(Anon.,</w:t>
      </w:r>
      <w:r w:rsidR="00065E62" w:rsidRPr="00F06C34">
        <w:rPr>
          <w:rFonts w:ascii="Times New Roman" w:hAnsi="Times New Roman" w:cs="Times New Roman"/>
          <w:color w:val="000000" w:themeColor="text1"/>
          <w:sz w:val="20"/>
          <w:szCs w:val="20"/>
        </w:rPr>
        <w:t xml:space="preserve"> </w:t>
      </w:r>
      <w:r w:rsidR="00220826" w:rsidRPr="00F06C34">
        <w:rPr>
          <w:rFonts w:ascii="Times New Roman" w:hAnsi="Times New Roman" w:cs="Times New Roman"/>
          <w:color w:val="000000" w:themeColor="text1"/>
          <w:sz w:val="20"/>
          <w:szCs w:val="20"/>
        </w:rPr>
        <w:t>2012</w:t>
      </w:r>
      <w:r w:rsidR="00531448" w:rsidRPr="00F06C34">
        <w:rPr>
          <w:rFonts w:ascii="Times New Roman" w:hAnsi="Times New Roman" w:cs="Times New Roman"/>
          <w:color w:val="000000" w:themeColor="text1"/>
          <w:sz w:val="20"/>
          <w:szCs w:val="20"/>
        </w:rPr>
        <w:t xml:space="preserve">; Zameer </w:t>
      </w:r>
      <w:r w:rsidR="00395A99" w:rsidRPr="00F06C34">
        <w:rPr>
          <w:rFonts w:ascii="Times New Roman" w:hAnsi="Times New Roman" w:cs="Times New Roman"/>
          <w:i/>
          <w:color w:val="000000" w:themeColor="text1"/>
          <w:sz w:val="20"/>
          <w:szCs w:val="20"/>
        </w:rPr>
        <w:t>et al</w:t>
      </w:r>
      <w:r w:rsidR="00531448" w:rsidRPr="00F06C34">
        <w:rPr>
          <w:rFonts w:ascii="Times New Roman" w:hAnsi="Times New Roman" w:cs="Times New Roman"/>
          <w:color w:val="000000" w:themeColor="text1"/>
          <w:sz w:val="20"/>
          <w:szCs w:val="20"/>
        </w:rPr>
        <w:t>., 2015</w:t>
      </w:r>
      <w:r w:rsidR="005B1C34" w:rsidRPr="00F06C34">
        <w:rPr>
          <w:rFonts w:ascii="Times New Roman" w:hAnsi="Times New Roman" w:cs="Times New Roman"/>
          <w:color w:val="000000" w:themeColor="text1"/>
          <w:sz w:val="20"/>
          <w:szCs w:val="20"/>
        </w:rPr>
        <w:t>).</w:t>
      </w:r>
      <w:r w:rsidR="007E042F" w:rsidRPr="00F06C34">
        <w:rPr>
          <w:rFonts w:ascii="Times New Roman" w:hAnsi="Times New Roman" w:cs="Times New Roman"/>
          <w:color w:val="000000" w:themeColor="text1"/>
          <w:sz w:val="20"/>
          <w:szCs w:val="20"/>
        </w:rPr>
        <w:t xml:space="preserve"> Fourth generation sequencing platfor</w:t>
      </w:r>
      <w:r w:rsidR="00BC0EAF" w:rsidRPr="00F06C34">
        <w:rPr>
          <w:rFonts w:ascii="Times New Roman" w:hAnsi="Times New Roman" w:cs="Times New Roman"/>
          <w:color w:val="000000" w:themeColor="text1"/>
          <w:sz w:val="20"/>
          <w:szCs w:val="20"/>
        </w:rPr>
        <w:t xml:space="preserve">ms, such as </w:t>
      </w:r>
      <w:r w:rsidR="00354423" w:rsidRPr="00F06C34">
        <w:rPr>
          <w:rFonts w:ascii="Times New Roman" w:hAnsi="Times New Roman" w:cs="Times New Roman"/>
          <w:color w:val="000000" w:themeColor="text1"/>
          <w:sz w:val="20"/>
          <w:szCs w:val="20"/>
        </w:rPr>
        <w:t>Nano pore</w:t>
      </w:r>
      <w:r w:rsidR="00BC0EAF" w:rsidRPr="00F06C34">
        <w:rPr>
          <w:rFonts w:ascii="Times New Roman" w:hAnsi="Times New Roman" w:cs="Times New Roman"/>
          <w:color w:val="000000" w:themeColor="text1"/>
          <w:sz w:val="20"/>
          <w:szCs w:val="20"/>
        </w:rPr>
        <w:t xml:space="preserve"> sequencing </w:t>
      </w:r>
      <w:r w:rsidR="007E042F" w:rsidRPr="00F06C34">
        <w:rPr>
          <w:rFonts w:ascii="Times New Roman" w:hAnsi="Times New Roman" w:cs="Times New Roman"/>
          <w:color w:val="000000" w:themeColor="text1"/>
          <w:sz w:val="20"/>
          <w:szCs w:val="20"/>
        </w:rPr>
        <w:t>technologies, long re</w:t>
      </w:r>
      <w:r w:rsidR="00041B5A" w:rsidRPr="00F06C34">
        <w:rPr>
          <w:rFonts w:ascii="Times New Roman" w:hAnsi="Times New Roman" w:cs="Times New Roman"/>
          <w:color w:val="000000" w:themeColor="text1"/>
          <w:sz w:val="20"/>
          <w:szCs w:val="20"/>
        </w:rPr>
        <w:t>ad extension methods and procedures</w:t>
      </w:r>
      <w:r w:rsidR="007E042F" w:rsidRPr="00F06C34">
        <w:rPr>
          <w:rFonts w:ascii="Times New Roman" w:hAnsi="Times New Roman" w:cs="Times New Roman"/>
          <w:color w:val="000000" w:themeColor="text1"/>
          <w:sz w:val="20"/>
          <w:szCs w:val="20"/>
        </w:rPr>
        <w:t xml:space="preserve"> based on direct video recording of nucleic bases, have</w:t>
      </w:r>
      <w:r w:rsidR="004964AE" w:rsidRPr="00F06C34">
        <w:rPr>
          <w:rFonts w:ascii="Times New Roman" w:hAnsi="Times New Roman" w:cs="Times New Roman"/>
          <w:color w:val="000000" w:themeColor="text1"/>
          <w:sz w:val="20"/>
          <w:szCs w:val="20"/>
        </w:rPr>
        <w:t xml:space="preserve"> </w:t>
      </w:r>
      <w:r w:rsidR="007E042F" w:rsidRPr="00F06C34">
        <w:rPr>
          <w:rFonts w:ascii="Times New Roman" w:hAnsi="Times New Roman" w:cs="Times New Roman"/>
          <w:color w:val="000000" w:themeColor="text1"/>
          <w:sz w:val="20"/>
          <w:szCs w:val="20"/>
        </w:rPr>
        <w:t xml:space="preserve">already been developed as a proof of principle </w:t>
      </w:r>
      <w:r w:rsidR="00220826" w:rsidRPr="00F06C34">
        <w:rPr>
          <w:rFonts w:ascii="Times New Roman" w:hAnsi="Times New Roman" w:cs="Times New Roman"/>
          <w:color w:val="000000" w:themeColor="text1"/>
          <w:sz w:val="20"/>
          <w:szCs w:val="20"/>
        </w:rPr>
        <w:t>(Anon.,</w:t>
      </w:r>
      <w:r w:rsidR="00065E62" w:rsidRPr="00F06C34">
        <w:rPr>
          <w:rFonts w:ascii="Times New Roman" w:hAnsi="Times New Roman" w:cs="Times New Roman"/>
          <w:color w:val="000000" w:themeColor="text1"/>
          <w:sz w:val="20"/>
          <w:szCs w:val="20"/>
        </w:rPr>
        <w:t xml:space="preserve"> </w:t>
      </w:r>
      <w:r w:rsidR="00220826" w:rsidRPr="00F06C34">
        <w:rPr>
          <w:rFonts w:ascii="Times New Roman" w:hAnsi="Times New Roman" w:cs="Times New Roman"/>
          <w:color w:val="000000" w:themeColor="text1"/>
          <w:sz w:val="20"/>
          <w:szCs w:val="20"/>
        </w:rPr>
        <w:t>2012</w:t>
      </w:r>
      <w:r w:rsidR="007E042F" w:rsidRPr="00F06C34">
        <w:rPr>
          <w:rFonts w:ascii="Times New Roman" w:hAnsi="Times New Roman" w:cs="Times New Roman"/>
          <w:color w:val="000000" w:themeColor="text1"/>
          <w:sz w:val="20"/>
          <w:szCs w:val="20"/>
        </w:rPr>
        <w:t>).</w:t>
      </w:r>
    </w:p>
    <w:p w:rsidR="00354423" w:rsidRPr="00F06C34" w:rsidRDefault="00D20389" w:rsidP="001C720B">
      <w:pPr>
        <w:pStyle w:val="ListParagraph"/>
        <w:numPr>
          <w:ilvl w:val="0"/>
          <w:numId w:val="3"/>
        </w:numPr>
        <w:autoSpaceDE w:val="0"/>
        <w:autoSpaceDN w:val="0"/>
        <w:adjustRightInd w:val="0"/>
        <w:snapToGrid w:val="0"/>
        <w:spacing w:after="0" w:line="240" w:lineRule="auto"/>
        <w:ind w:left="0" w:firstLine="0"/>
        <w:jc w:val="both"/>
        <w:rPr>
          <w:rFonts w:ascii="Times New Roman" w:hAnsi="Times New Roman" w:cs="Times New Roman"/>
          <w:b/>
          <w:iCs/>
          <w:color w:val="000000" w:themeColor="text1"/>
          <w:sz w:val="20"/>
          <w:szCs w:val="20"/>
        </w:rPr>
      </w:pPr>
      <w:r w:rsidRPr="00F06C34">
        <w:rPr>
          <w:rFonts w:ascii="Times New Roman" w:hAnsi="Times New Roman" w:cs="Times New Roman"/>
          <w:b/>
          <w:iCs/>
          <w:color w:val="000000" w:themeColor="text1"/>
          <w:sz w:val="20"/>
          <w:szCs w:val="20"/>
        </w:rPr>
        <w:t>Isothermal amplification</w:t>
      </w:r>
    </w:p>
    <w:p w:rsidR="00D20389" w:rsidRPr="00F06C34" w:rsidRDefault="00BC0EAF" w:rsidP="001C720B">
      <w:pPr>
        <w:autoSpaceDE w:val="0"/>
        <w:autoSpaceDN w:val="0"/>
        <w:adjustRightInd w:val="0"/>
        <w:snapToGrid w:val="0"/>
        <w:spacing w:after="0" w:line="240" w:lineRule="auto"/>
        <w:ind w:firstLine="425"/>
        <w:jc w:val="both"/>
        <w:rPr>
          <w:rFonts w:ascii="Times New Roman" w:hAnsi="Times New Roman" w:cs="Times New Roman"/>
          <w:iCs/>
          <w:color w:val="000000" w:themeColor="text1"/>
          <w:sz w:val="20"/>
          <w:szCs w:val="20"/>
        </w:rPr>
      </w:pPr>
      <w:r w:rsidRPr="00F06C34">
        <w:rPr>
          <w:rFonts w:ascii="Times New Roman" w:hAnsi="Times New Roman" w:cs="Times New Roman"/>
          <w:color w:val="000000" w:themeColor="text1"/>
          <w:sz w:val="20"/>
          <w:szCs w:val="20"/>
        </w:rPr>
        <w:t xml:space="preserve">Isothermal amplification </w:t>
      </w:r>
      <w:r w:rsidR="00990059" w:rsidRPr="00F06C34">
        <w:rPr>
          <w:rFonts w:ascii="Times New Roman" w:hAnsi="Times New Roman" w:cs="Times New Roman"/>
          <w:color w:val="000000" w:themeColor="text1"/>
          <w:sz w:val="20"/>
          <w:szCs w:val="20"/>
        </w:rPr>
        <w:t>technologies offer the benefits</w:t>
      </w:r>
      <w:r w:rsidRPr="00F06C34">
        <w:rPr>
          <w:rFonts w:ascii="Times New Roman" w:hAnsi="Times New Roman" w:cs="Times New Roman"/>
          <w:color w:val="000000" w:themeColor="text1"/>
          <w:sz w:val="20"/>
          <w:szCs w:val="20"/>
        </w:rPr>
        <w:t xml:space="preserve"> of omitting thermocycling, enabling DNA amplification at</w:t>
      </w:r>
      <w:r w:rsidR="004964AE"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constant</w:t>
      </w:r>
      <w:r w:rsidR="00990059" w:rsidRPr="00F06C34">
        <w:rPr>
          <w:rFonts w:ascii="Times New Roman" w:hAnsi="Times New Roman" w:cs="Times New Roman"/>
          <w:color w:val="000000" w:themeColor="text1"/>
          <w:sz w:val="20"/>
          <w:szCs w:val="20"/>
        </w:rPr>
        <w:t xml:space="preserve"> temperature. These techniques involve</w:t>
      </w:r>
      <w:r w:rsidRPr="00F06C34">
        <w:rPr>
          <w:rFonts w:ascii="Times New Roman" w:hAnsi="Times New Roman" w:cs="Times New Roman"/>
          <w:color w:val="000000" w:themeColor="text1"/>
          <w:sz w:val="20"/>
          <w:szCs w:val="20"/>
        </w:rPr>
        <w:t xml:space="preserve"> </w:t>
      </w:r>
      <w:r w:rsidR="001C5A4A" w:rsidRPr="00F06C34">
        <w:rPr>
          <w:rFonts w:ascii="Times New Roman" w:hAnsi="Times New Roman" w:cs="Times New Roman"/>
          <w:color w:val="000000" w:themeColor="text1"/>
          <w:sz w:val="20"/>
          <w:szCs w:val="20"/>
        </w:rPr>
        <w:t>single primer isothermal amplification (SPIA),</w:t>
      </w:r>
      <w:r w:rsidRPr="00F06C34">
        <w:rPr>
          <w:rFonts w:ascii="Times New Roman" w:hAnsi="Times New Roman" w:cs="Times New Roman"/>
          <w:color w:val="000000" w:themeColor="text1"/>
          <w:sz w:val="20"/>
          <w:szCs w:val="20"/>
        </w:rPr>
        <w:t>nucleic acid sequence-based amplification (NASBA), signal-mediated amplification of RNA technology (SMART), loop-mediated isothermal amplification (LAMP), isothermal multiple displacement amplification (IMDA), Helicase-dependent amplification (HDA),</w:t>
      </w:r>
      <w:r w:rsidR="001C5A4A" w:rsidRPr="00F06C34">
        <w:rPr>
          <w:rFonts w:ascii="Times New Roman" w:hAnsi="Times New Roman" w:cs="Times New Roman"/>
          <w:color w:val="000000" w:themeColor="text1"/>
          <w:sz w:val="20"/>
          <w:szCs w:val="20"/>
        </w:rPr>
        <w:t xml:space="preserve"> strand displacement amplification (SDA) </w:t>
      </w:r>
      <w:r w:rsidRPr="00F06C34">
        <w:rPr>
          <w:rFonts w:ascii="Times New Roman" w:hAnsi="Times New Roman" w:cs="Times New Roman"/>
          <w:color w:val="000000" w:themeColor="text1"/>
          <w:sz w:val="20"/>
          <w:szCs w:val="20"/>
        </w:rPr>
        <w:t>and strand invasion-based amplification (SIBA)</w:t>
      </w:r>
      <w:r w:rsidR="001C5A4A" w:rsidRPr="00F06C34">
        <w:rPr>
          <w:rFonts w:ascii="Times New Roman" w:hAnsi="Times New Roman" w:cs="Times New Roman"/>
          <w:color w:val="000000" w:themeColor="text1"/>
          <w:sz w:val="20"/>
          <w:szCs w:val="20"/>
        </w:rPr>
        <w:t>, transcription-mediated amplification (TMA)</w:t>
      </w:r>
      <w:r w:rsidRPr="00F06C34">
        <w:rPr>
          <w:rFonts w:ascii="Times New Roman" w:hAnsi="Times New Roman" w:cs="Times New Roman"/>
          <w:color w:val="000000" w:themeColor="text1"/>
          <w:sz w:val="20"/>
          <w:szCs w:val="20"/>
        </w:rPr>
        <w:t xml:space="preserve"> (Gill &amp; Ghaemi,</w:t>
      </w:r>
      <w:r w:rsidR="00065E62"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2008).</w:t>
      </w:r>
      <w:r w:rsidR="00990059" w:rsidRPr="00F06C34">
        <w:rPr>
          <w:rFonts w:ascii="Times New Roman" w:hAnsi="Times New Roman" w:cs="Times New Roman"/>
          <w:color w:val="000000" w:themeColor="text1"/>
          <w:sz w:val="20"/>
          <w:szCs w:val="20"/>
        </w:rPr>
        <w:t xml:space="preserve"> </w:t>
      </w:r>
      <w:r w:rsidR="001C5A4A" w:rsidRPr="00F06C34">
        <w:rPr>
          <w:rFonts w:ascii="Times New Roman" w:hAnsi="Times New Roman" w:cs="Times New Roman"/>
          <w:color w:val="000000" w:themeColor="text1"/>
          <w:sz w:val="20"/>
          <w:szCs w:val="20"/>
        </w:rPr>
        <w:t>As a result of the Amplification process loop is generated at the end of each complementary strand which is extended frequently.</w:t>
      </w:r>
      <w:r w:rsidRPr="00F06C34">
        <w:rPr>
          <w:rFonts w:ascii="Times New Roman" w:hAnsi="Times New Roman" w:cs="Times New Roman"/>
          <w:color w:val="000000" w:themeColor="text1"/>
          <w:sz w:val="20"/>
          <w:szCs w:val="20"/>
        </w:rPr>
        <w:t xml:space="preserve"> </w:t>
      </w:r>
      <w:r w:rsidR="001C5A4A" w:rsidRPr="00F06C34">
        <w:rPr>
          <w:rFonts w:ascii="Times New Roman" w:hAnsi="Times New Roman" w:cs="Times New Roman"/>
          <w:color w:val="000000" w:themeColor="text1"/>
          <w:sz w:val="20"/>
          <w:szCs w:val="20"/>
        </w:rPr>
        <w:t>Emergence</w:t>
      </w:r>
      <w:r w:rsidRPr="00F06C34">
        <w:rPr>
          <w:rFonts w:ascii="Times New Roman" w:hAnsi="Times New Roman" w:cs="Times New Roman"/>
          <w:color w:val="000000" w:themeColor="text1"/>
          <w:sz w:val="20"/>
          <w:szCs w:val="20"/>
        </w:rPr>
        <w:t xml:space="preserve"> of turbidity </w:t>
      </w:r>
      <w:r w:rsidRPr="00F06C34">
        <w:rPr>
          <w:rFonts w:ascii="Times New Roman" w:hAnsi="Times New Roman" w:cs="Times New Roman"/>
          <w:color w:val="000000" w:themeColor="text1"/>
          <w:sz w:val="20"/>
          <w:szCs w:val="20"/>
        </w:rPr>
        <w:lastRenderedPageBreak/>
        <w:t xml:space="preserve">in the reaction mixture or the </w:t>
      </w:r>
      <w:proofErr w:type="gramStart"/>
      <w:r w:rsidRPr="00F06C34">
        <w:rPr>
          <w:rFonts w:ascii="Times New Roman" w:hAnsi="Times New Roman" w:cs="Times New Roman"/>
          <w:color w:val="000000" w:themeColor="text1"/>
          <w:sz w:val="20"/>
          <w:szCs w:val="20"/>
        </w:rPr>
        <w:t>generation of a fluorescent signal using fluorescent dyes</w:t>
      </w:r>
      <w:r w:rsidR="001C5A4A" w:rsidRPr="00F06C34">
        <w:rPr>
          <w:rFonts w:ascii="Times New Roman" w:hAnsi="Times New Roman" w:cs="Times New Roman"/>
          <w:color w:val="000000" w:themeColor="text1"/>
          <w:sz w:val="20"/>
          <w:szCs w:val="20"/>
        </w:rPr>
        <w:t xml:space="preserve"> are</w:t>
      </w:r>
      <w:proofErr w:type="gramEnd"/>
      <w:r w:rsidR="001C5A4A" w:rsidRPr="00F06C34">
        <w:rPr>
          <w:rFonts w:ascii="Times New Roman" w:hAnsi="Times New Roman" w:cs="Times New Roman"/>
          <w:color w:val="000000" w:themeColor="text1"/>
          <w:sz w:val="20"/>
          <w:szCs w:val="20"/>
        </w:rPr>
        <w:t xml:space="preserve"> the indicati</w:t>
      </w:r>
      <w:r w:rsidR="003172D0" w:rsidRPr="00F06C34">
        <w:rPr>
          <w:rFonts w:ascii="Times New Roman" w:hAnsi="Times New Roman" w:cs="Times New Roman"/>
          <w:color w:val="000000" w:themeColor="text1"/>
          <w:sz w:val="20"/>
          <w:szCs w:val="20"/>
        </w:rPr>
        <w:t xml:space="preserve">ons of an amplification process </w:t>
      </w:r>
      <w:r w:rsidR="00354423" w:rsidRPr="00F06C34">
        <w:rPr>
          <w:rFonts w:ascii="Times New Roman" w:hAnsi="Times New Roman" w:cs="Times New Roman"/>
          <w:color w:val="000000" w:themeColor="text1"/>
          <w:sz w:val="20"/>
          <w:szCs w:val="20"/>
        </w:rPr>
        <w:t>(Gill and</w:t>
      </w:r>
      <w:r w:rsidRPr="00F06C34">
        <w:rPr>
          <w:rFonts w:ascii="Times New Roman" w:hAnsi="Times New Roman" w:cs="Times New Roman"/>
          <w:color w:val="000000" w:themeColor="text1"/>
          <w:sz w:val="20"/>
          <w:szCs w:val="20"/>
        </w:rPr>
        <w:t xml:space="preserve"> Ghaemi,</w:t>
      </w:r>
      <w:r w:rsidR="00354423"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2008).</w:t>
      </w:r>
    </w:p>
    <w:p w:rsidR="00354423" w:rsidRPr="00F06C34" w:rsidRDefault="004964AE" w:rsidP="001C720B">
      <w:pPr>
        <w:pStyle w:val="ListParagraph"/>
        <w:numPr>
          <w:ilvl w:val="0"/>
          <w:numId w:val="3"/>
        </w:numPr>
        <w:autoSpaceDE w:val="0"/>
        <w:autoSpaceDN w:val="0"/>
        <w:adjustRightInd w:val="0"/>
        <w:snapToGrid w:val="0"/>
        <w:spacing w:after="0" w:line="240" w:lineRule="auto"/>
        <w:ind w:left="0" w:firstLine="0"/>
        <w:jc w:val="both"/>
        <w:rPr>
          <w:rFonts w:ascii="Times New Roman" w:hAnsi="Times New Roman" w:cs="Times New Roman"/>
          <w:iCs/>
          <w:color w:val="000000" w:themeColor="text1"/>
          <w:sz w:val="20"/>
          <w:szCs w:val="20"/>
        </w:rPr>
      </w:pPr>
      <w:r w:rsidRPr="00F06C34">
        <w:rPr>
          <w:rFonts w:ascii="Times New Roman" w:hAnsi="Times New Roman" w:cs="Times New Roman"/>
          <w:b/>
          <w:iCs/>
          <w:color w:val="000000" w:themeColor="text1"/>
          <w:sz w:val="20"/>
          <w:szCs w:val="20"/>
        </w:rPr>
        <w:t>Diagnosis by RFLP</w:t>
      </w:r>
      <w:r w:rsidR="00D20389" w:rsidRPr="00F06C34">
        <w:rPr>
          <w:rFonts w:ascii="Times New Roman" w:hAnsi="Times New Roman" w:cs="Times New Roman"/>
          <w:b/>
          <w:iCs/>
          <w:color w:val="000000" w:themeColor="text1"/>
          <w:sz w:val="20"/>
          <w:szCs w:val="20"/>
        </w:rPr>
        <w:t xml:space="preserve"> and related DNA-based approaches</w:t>
      </w:r>
    </w:p>
    <w:p w:rsidR="00D20389" w:rsidRPr="00F06C34" w:rsidRDefault="00231399" w:rsidP="001C720B">
      <w:pPr>
        <w:autoSpaceDE w:val="0"/>
        <w:autoSpaceDN w:val="0"/>
        <w:adjustRightInd w:val="0"/>
        <w:snapToGrid w:val="0"/>
        <w:spacing w:after="0" w:line="240" w:lineRule="auto"/>
        <w:ind w:firstLine="425"/>
        <w:jc w:val="both"/>
        <w:rPr>
          <w:rFonts w:ascii="Times New Roman" w:hAnsi="Times New Roman" w:cs="Times New Roman"/>
          <w:iCs/>
          <w:color w:val="000000" w:themeColor="text1"/>
          <w:sz w:val="20"/>
          <w:szCs w:val="20"/>
        </w:rPr>
      </w:pPr>
      <w:r w:rsidRPr="00F06C34">
        <w:rPr>
          <w:rFonts w:ascii="Times New Roman" w:hAnsi="Times New Roman" w:cs="Times New Roman"/>
          <w:color w:val="000000" w:themeColor="text1"/>
          <w:sz w:val="20"/>
          <w:szCs w:val="20"/>
        </w:rPr>
        <w:t xml:space="preserve">RFLP procedure </w:t>
      </w:r>
      <w:r w:rsidR="006B438C" w:rsidRPr="00F06C34">
        <w:rPr>
          <w:rFonts w:ascii="Times New Roman" w:hAnsi="Times New Roman" w:cs="Times New Roman"/>
          <w:color w:val="000000" w:themeColor="text1"/>
          <w:sz w:val="20"/>
          <w:szCs w:val="20"/>
        </w:rPr>
        <w:t xml:space="preserve">involves the isolation of the targeted pathogen, extraction of DNA or RNA, </w:t>
      </w:r>
      <w:r w:rsidRPr="00F06C34">
        <w:rPr>
          <w:rFonts w:ascii="Times New Roman" w:hAnsi="Times New Roman" w:cs="Times New Roman"/>
          <w:color w:val="000000" w:themeColor="text1"/>
          <w:sz w:val="20"/>
          <w:szCs w:val="20"/>
        </w:rPr>
        <w:t xml:space="preserve">and </w:t>
      </w:r>
      <w:r w:rsidR="006B438C" w:rsidRPr="00F06C34">
        <w:rPr>
          <w:rFonts w:ascii="Times New Roman" w:hAnsi="Times New Roman" w:cs="Times New Roman"/>
          <w:color w:val="000000" w:themeColor="text1"/>
          <w:sz w:val="20"/>
          <w:szCs w:val="20"/>
        </w:rPr>
        <w:t>lastly the</w:t>
      </w:r>
      <w:r w:rsidRPr="00F06C34">
        <w:rPr>
          <w:rFonts w:ascii="Times New Roman" w:hAnsi="Times New Roman" w:cs="Times New Roman"/>
          <w:color w:val="000000" w:themeColor="text1"/>
          <w:sz w:val="20"/>
          <w:szCs w:val="20"/>
        </w:rPr>
        <w:t xml:space="preserve"> nucleic acid</w:t>
      </w:r>
      <w:r w:rsidR="006B438C" w:rsidRPr="00F06C34">
        <w:rPr>
          <w:rFonts w:ascii="Times New Roman" w:hAnsi="Times New Roman" w:cs="Times New Roman"/>
          <w:color w:val="000000" w:themeColor="text1"/>
          <w:sz w:val="20"/>
          <w:szCs w:val="20"/>
        </w:rPr>
        <w:t xml:space="preserve"> digestion</w:t>
      </w:r>
      <w:r w:rsidRPr="00F06C34">
        <w:rPr>
          <w:rFonts w:ascii="Times New Roman" w:hAnsi="Times New Roman" w:cs="Times New Roman"/>
          <w:color w:val="000000" w:themeColor="text1"/>
          <w:sz w:val="20"/>
          <w:szCs w:val="20"/>
        </w:rPr>
        <w:t xml:space="preserve"> with one or a </w:t>
      </w:r>
      <w:r w:rsidR="006B438C" w:rsidRPr="00F06C34">
        <w:rPr>
          <w:rFonts w:ascii="Times New Roman" w:hAnsi="Times New Roman" w:cs="Times New Roman"/>
          <w:color w:val="000000" w:themeColor="text1"/>
          <w:sz w:val="20"/>
          <w:szCs w:val="20"/>
        </w:rPr>
        <w:t>set</w:t>
      </w:r>
      <w:r w:rsidR="00C12C4F"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of restriction</w:t>
      </w:r>
      <w:r w:rsidR="00F61288" w:rsidRPr="00F06C34">
        <w:rPr>
          <w:rFonts w:ascii="Times New Roman" w:hAnsi="Times New Roman" w:cs="Times New Roman"/>
          <w:color w:val="000000" w:themeColor="text1"/>
          <w:sz w:val="20"/>
          <w:szCs w:val="20"/>
        </w:rPr>
        <w:t xml:space="preserve"> </w:t>
      </w:r>
      <w:r w:rsidR="00C12C4F" w:rsidRPr="00F06C34">
        <w:rPr>
          <w:rFonts w:ascii="Times New Roman" w:hAnsi="Times New Roman" w:cs="Times New Roman"/>
          <w:color w:val="000000" w:themeColor="text1"/>
          <w:sz w:val="20"/>
          <w:szCs w:val="20"/>
        </w:rPr>
        <w:t xml:space="preserve">enzymes. </w:t>
      </w:r>
      <w:r w:rsidR="006B438C" w:rsidRPr="00F06C34">
        <w:rPr>
          <w:rFonts w:ascii="Times New Roman" w:hAnsi="Times New Roman" w:cs="Times New Roman"/>
          <w:color w:val="000000" w:themeColor="text1"/>
          <w:sz w:val="20"/>
          <w:szCs w:val="20"/>
        </w:rPr>
        <w:t xml:space="preserve">It is considered that different restriction enzymes are at the beginning, so </w:t>
      </w:r>
      <w:r w:rsidR="0002595C" w:rsidRPr="00F06C34">
        <w:rPr>
          <w:rFonts w:ascii="Times New Roman" w:hAnsi="Times New Roman" w:cs="Times New Roman"/>
          <w:color w:val="000000" w:themeColor="text1"/>
          <w:sz w:val="20"/>
          <w:szCs w:val="20"/>
        </w:rPr>
        <w:t>the process of analyzing numerous</w:t>
      </w:r>
      <w:r w:rsidR="006B438C" w:rsidRPr="00F06C34">
        <w:rPr>
          <w:rFonts w:ascii="Times New Roman" w:hAnsi="Times New Roman" w:cs="Times New Roman"/>
          <w:color w:val="000000" w:themeColor="text1"/>
          <w:sz w:val="20"/>
          <w:szCs w:val="20"/>
        </w:rPr>
        <w:t xml:space="preserve"> molecular fingerprints digesting with</w:t>
      </w:r>
      <w:r w:rsidR="0002595C" w:rsidRPr="00F06C34">
        <w:rPr>
          <w:rFonts w:ascii="Times New Roman" w:hAnsi="Times New Roman" w:cs="Times New Roman"/>
          <w:color w:val="000000" w:themeColor="text1"/>
          <w:sz w:val="20"/>
          <w:szCs w:val="20"/>
        </w:rPr>
        <w:t xml:space="preserve"> various restriction enzymes can be tackled </w:t>
      </w:r>
      <w:r w:rsidR="00065E62" w:rsidRPr="00F06C34">
        <w:rPr>
          <w:rFonts w:ascii="Times New Roman" w:hAnsi="Times New Roman" w:cs="Times New Roman"/>
          <w:color w:val="000000" w:themeColor="text1"/>
          <w:sz w:val="20"/>
          <w:szCs w:val="20"/>
        </w:rPr>
        <w:t>(Loza.</w:t>
      </w:r>
      <w:r w:rsidRPr="00F06C34">
        <w:rPr>
          <w:rFonts w:ascii="Times New Roman" w:hAnsi="Times New Roman" w:cs="Times New Roman"/>
          <w:color w:val="000000" w:themeColor="text1"/>
          <w:sz w:val="20"/>
          <w:szCs w:val="20"/>
        </w:rPr>
        <w:t>Rubio</w:t>
      </w:r>
      <w:r w:rsidR="00065E62" w:rsidRPr="00F06C34">
        <w:rPr>
          <w:rFonts w:ascii="Times New Roman" w:hAnsi="Times New Roman" w:cs="Times New Roman"/>
          <w:color w:val="000000" w:themeColor="text1"/>
          <w:sz w:val="20"/>
          <w:szCs w:val="20"/>
        </w:rPr>
        <w:t>,</w:t>
      </w:r>
      <w:r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Pr="00F06C34">
        <w:rPr>
          <w:rFonts w:ascii="Times New Roman" w:hAnsi="Times New Roman" w:cs="Times New Roman"/>
          <w:i/>
          <w:iCs/>
          <w:color w:val="000000" w:themeColor="text1"/>
          <w:sz w:val="20"/>
          <w:szCs w:val="20"/>
        </w:rPr>
        <w:t xml:space="preserve">., </w:t>
      </w:r>
      <w:r w:rsidRPr="00F06C34">
        <w:rPr>
          <w:rFonts w:ascii="Times New Roman" w:hAnsi="Times New Roman" w:cs="Times New Roman"/>
          <w:color w:val="000000" w:themeColor="text1"/>
          <w:sz w:val="20"/>
          <w:szCs w:val="20"/>
        </w:rPr>
        <w:t xml:space="preserve">1999). </w:t>
      </w:r>
      <w:smartTag w:uri="urn:schemas-microsoft-com:office:smarttags" w:element="stockticker">
        <w:r w:rsidRPr="00F06C34">
          <w:rPr>
            <w:rFonts w:ascii="Times New Roman" w:hAnsi="Times New Roman" w:cs="Times New Roman"/>
            <w:color w:val="000000" w:themeColor="text1"/>
            <w:sz w:val="20"/>
            <w:szCs w:val="20"/>
          </w:rPr>
          <w:t>PCR</w:t>
        </w:r>
      </w:smartTag>
      <w:r w:rsidR="0002595C" w:rsidRPr="00F06C34">
        <w:rPr>
          <w:rFonts w:ascii="Times New Roman" w:hAnsi="Times New Roman" w:cs="Times New Roman"/>
          <w:color w:val="000000" w:themeColor="text1"/>
          <w:sz w:val="20"/>
          <w:szCs w:val="20"/>
        </w:rPr>
        <w:t xml:space="preserve"> product will not be generated if the site is mutated that was previously compatible with the primer</w:t>
      </w:r>
      <w:r w:rsidRPr="00F06C34">
        <w:rPr>
          <w:rFonts w:ascii="Times New Roman" w:hAnsi="Times New Roman" w:cs="Times New Roman"/>
          <w:color w:val="000000" w:themeColor="text1"/>
          <w:sz w:val="20"/>
          <w:szCs w:val="20"/>
        </w:rPr>
        <w:t>,</w:t>
      </w:r>
      <w:r w:rsidR="007B3979" w:rsidRPr="00F06C34">
        <w:rPr>
          <w:rFonts w:ascii="Times New Roman" w:hAnsi="Times New Roman" w:cs="Times New Roman"/>
          <w:color w:val="000000" w:themeColor="text1"/>
          <w:sz w:val="20"/>
          <w:szCs w:val="20"/>
        </w:rPr>
        <w:t xml:space="preserve"> on gel as a result </w:t>
      </w:r>
      <w:r w:rsidRPr="00F06C34">
        <w:rPr>
          <w:rFonts w:ascii="Times New Roman" w:hAnsi="Times New Roman" w:cs="Times New Roman"/>
          <w:color w:val="000000" w:themeColor="text1"/>
          <w:sz w:val="20"/>
          <w:szCs w:val="20"/>
        </w:rPr>
        <w:t>different pattern</w:t>
      </w:r>
      <w:r w:rsidR="007B3979" w:rsidRPr="00F06C34">
        <w:rPr>
          <w:rFonts w:ascii="Times New Roman" w:hAnsi="Times New Roman" w:cs="Times New Roman"/>
          <w:color w:val="000000" w:themeColor="text1"/>
          <w:sz w:val="20"/>
          <w:szCs w:val="20"/>
        </w:rPr>
        <w:t xml:space="preserve"> is produced by </w:t>
      </w:r>
      <w:r w:rsidRPr="00F06C34">
        <w:rPr>
          <w:rFonts w:ascii="Times New Roman" w:hAnsi="Times New Roman" w:cs="Times New Roman"/>
          <w:color w:val="000000" w:themeColor="text1"/>
          <w:sz w:val="20"/>
          <w:szCs w:val="20"/>
        </w:rPr>
        <w:t>amplified</w:t>
      </w:r>
      <w:r w:rsidR="00E57986">
        <w:rPr>
          <w:rFonts w:ascii="Times New Roman" w:hAnsi="Times New Roman" w:cs="Times New Roman"/>
          <w:color w:val="000000" w:themeColor="text1"/>
          <w:sz w:val="20"/>
          <w:szCs w:val="20"/>
        </w:rPr>
        <w:t xml:space="preserve"> </w:t>
      </w:r>
      <w:r w:rsidR="007B3979" w:rsidRPr="00F06C34">
        <w:rPr>
          <w:rFonts w:ascii="Times New Roman" w:hAnsi="Times New Roman" w:cs="Times New Roman"/>
          <w:color w:val="000000" w:themeColor="text1"/>
          <w:sz w:val="20"/>
          <w:szCs w:val="20"/>
        </w:rPr>
        <w:t>segments of the DNA</w:t>
      </w:r>
      <w:r w:rsidRPr="00F06C34">
        <w:rPr>
          <w:rFonts w:ascii="Times New Roman" w:hAnsi="Times New Roman" w:cs="Times New Roman"/>
          <w:color w:val="000000" w:themeColor="text1"/>
          <w:sz w:val="20"/>
          <w:szCs w:val="20"/>
        </w:rPr>
        <w:t>.</w:t>
      </w:r>
      <w:r w:rsidR="007B3979" w:rsidRPr="00F06C34">
        <w:rPr>
          <w:rFonts w:ascii="Times New Roman" w:hAnsi="Times New Roman" w:cs="Times New Roman"/>
          <w:color w:val="000000" w:themeColor="text1"/>
          <w:sz w:val="20"/>
          <w:szCs w:val="20"/>
        </w:rPr>
        <w:t>Conversion of dominant RAPD marker</w:t>
      </w:r>
      <w:r w:rsidRPr="00F06C34">
        <w:rPr>
          <w:rFonts w:ascii="Times New Roman" w:hAnsi="Times New Roman" w:cs="Times New Roman"/>
          <w:color w:val="000000" w:themeColor="text1"/>
          <w:sz w:val="20"/>
          <w:szCs w:val="20"/>
        </w:rPr>
        <w:t xml:space="preserve"> to a </w:t>
      </w:r>
      <w:r w:rsidR="007B3979" w:rsidRPr="00F06C34">
        <w:rPr>
          <w:rFonts w:ascii="Times New Roman" w:hAnsi="Times New Roman" w:cs="Times New Roman"/>
          <w:color w:val="000000" w:themeColor="text1"/>
          <w:sz w:val="20"/>
          <w:szCs w:val="20"/>
        </w:rPr>
        <w:t xml:space="preserve">co-dominant </w:t>
      </w:r>
      <w:r w:rsidRPr="00F06C34">
        <w:rPr>
          <w:rFonts w:ascii="Times New Roman" w:hAnsi="Times New Roman" w:cs="Times New Roman"/>
          <w:color w:val="000000" w:themeColor="text1"/>
          <w:sz w:val="20"/>
          <w:szCs w:val="20"/>
        </w:rPr>
        <w:t>SCAR</w:t>
      </w:r>
      <w:r w:rsidR="007B3979" w:rsidRPr="00F06C34">
        <w:rPr>
          <w:rFonts w:ascii="Times New Roman" w:hAnsi="Times New Roman" w:cs="Times New Roman"/>
          <w:color w:val="000000" w:themeColor="text1"/>
          <w:sz w:val="20"/>
          <w:szCs w:val="20"/>
        </w:rPr>
        <w:t xml:space="preserve"> marker</w:t>
      </w:r>
      <w:r w:rsidRPr="00F06C34">
        <w:rPr>
          <w:rFonts w:ascii="Times New Roman" w:hAnsi="Times New Roman" w:cs="Times New Roman"/>
          <w:color w:val="000000" w:themeColor="text1"/>
          <w:sz w:val="20"/>
          <w:szCs w:val="20"/>
        </w:rPr>
        <w:t xml:space="preserve"> means that a single </w:t>
      </w:r>
      <w:smartTag w:uri="urn:schemas-microsoft-com:office:smarttags" w:element="stockticker">
        <w:r w:rsidRPr="00F06C34">
          <w:rPr>
            <w:rFonts w:ascii="Times New Roman" w:hAnsi="Times New Roman" w:cs="Times New Roman"/>
            <w:color w:val="000000" w:themeColor="text1"/>
            <w:sz w:val="20"/>
            <w:szCs w:val="20"/>
          </w:rPr>
          <w:t>PCR</w:t>
        </w:r>
      </w:smartTag>
      <w:r w:rsidRPr="00F06C34">
        <w:rPr>
          <w:rFonts w:ascii="Times New Roman" w:hAnsi="Times New Roman" w:cs="Times New Roman"/>
          <w:color w:val="000000" w:themeColor="text1"/>
          <w:sz w:val="20"/>
          <w:szCs w:val="20"/>
        </w:rPr>
        <w:t xml:space="preserve"> </w:t>
      </w:r>
      <w:r w:rsidR="007B3979" w:rsidRPr="00F06C34">
        <w:rPr>
          <w:rFonts w:ascii="Times New Roman" w:hAnsi="Times New Roman" w:cs="Times New Roman"/>
          <w:color w:val="000000" w:themeColor="text1"/>
          <w:sz w:val="20"/>
          <w:szCs w:val="20"/>
        </w:rPr>
        <w:t xml:space="preserve">product is sufficient to </w:t>
      </w:r>
      <w:r w:rsidRPr="00F06C34">
        <w:rPr>
          <w:rFonts w:ascii="Times New Roman" w:hAnsi="Times New Roman" w:cs="Times New Roman"/>
          <w:color w:val="000000" w:themeColor="text1"/>
          <w:sz w:val="20"/>
          <w:szCs w:val="20"/>
        </w:rPr>
        <w:t>identify a</w:t>
      </w:r>
      <w:r w:rsidR="00F61288"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 xml:space="preserve">specific </w:t>
      </w:r>
      <w:r w:rsidR="007B3979" w:rsidRPr="00F06C34">
        <w:rPr>
          <w:rFonts w:ascii="Times New Roman" w:hAnsi="Times New Roman" w:cs="Times New Roman"/>
          <w:color w:val="000000" w:themeColor="text1"/>
          <w:sz w:val="20"/>
          <w:szCs w:val="20"/>
        </w:rPr>
        <w:t xml:space="preserve">site in the </w:t>
      </w:r>
      <w:r w:rsidRPr="00F06C34">
        <w:rPr>
          <w:rFonts w:ascii="Times New Roman" w:hAnsi="Times New Roman" w:cs="Times New Roman"/>
          <w:color w:val="000000" w:themeColor="text1"/>
          <w:sz w:val="20"/>
          <w:szCs w:val="20"/>
        </w:rPr>
        <w:t>genome (Lewin</w:t>
      </w:r>
      <w:r w:rsidR="00065E62" w:rsidRPr="00F06C34">
        <w:rPr>
          <w:rFonts w:ascii="Times New Roman" w:hAnsi="Times New Roman" w:cs="Times New Roman"/>
          <w:color w:val="000000" w:themeColor="text1"/>
          <w:sz w:val="20"/>
          <w:szCs w:val="20"/>
        </w:rPr>
        <w:t>,</w:t>
      </w:r>
      <w:r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Pr="00F06C34">
        <w:rPr>
          <w:rFonts w:ascii="Times New Roman" w:hAnsi="Times New Roman" w:cs="Times New Roman"/>
          <w:i/>
          <w:iCs/>
          <w:color w:val="000000" w:themeColor="text1"/>
          <w:sz w:val="20"/>
          <w:szCs w:val="20"/>
        </w:rPr>
        <w:t xml:space="preserve">., </w:t>
      </w:r>
      <w:r w:rsidRPr="00F06C34">
        <w:rPr>
          <w:rFonts w:ascii="Times New Roman" w:hAnsi="Times New Roman" w:cs="Times New Roman"/>
          <w:color w:val="000000" w:themeColor="text1"/>
          <w:sz w:val="20"/>
          <w:szCs w:val="20"/>
        </w:rPr>
        <w:t>2002).</w:t>
      </w:r>
    </w:p>
    <w:p w:rsidR="00FB6B18" w:rsidRPr="00F06C34" w:rsidRDefault="00D20389" w:rsidP="001C720B">
      <w:pPr>
        <w:pStyle w:val="ListParagraph"/>
        <w:numPr>
          <w:ilvl w:val="0"/>
          <w:numId w:val="3"/>
        </w:numPr>
        <w:autoSpaceDE w:val="0"/>
        <w:autoSpaceDN w:val="0"/>
        <w:adjustRightInd w:val="0"/>
        <w:snapToGrid w:val="0"/>
        <w:spacing w:after="0" w:line="240" w:lineRule="auto"/>
        <w:ind w:left="0" w:firstLine="0"/>
        <w:jc w:val="both"/>
        <w:rPr>
          <w:rFonts w:ascii="Times New Roman" w:hAnsi="Times New Roman" w:cs="Times New Roman"/>
          <w:b/>
          <w:iCs/>
          <w:color w:val="000000" w:themeColor="text1"/>
          <w:sz w:val="20"/>
          <w:szCs w:val="20"/>
        </w:rPr>
      </w:pPr>
      <w:r w:rsidRPr="00F06C34">
        <w:rPr>
          <w:rFonts w:ascii="Times New Roman" w:hAnsi="Times New Roman" w:cs="Times New Roman"/>
          <w:b/>
          <w:iCs/>
          <w:color w:val="000000" w:themeColor="text1"/>
          <w:sz w:val="20"/>
          <w:szCs w:val="20"/>
        </w:rPr>
        <w:t>Genome sequencing</w:t>
      </w:r>
    </w:p>
    <w:p w:rsidR="00D36CE2" w:rsidRPr="00F06C34" w:rsidRDefault="00234188" w:rsidP="001C720B">
      <w:pPr>
        <w:autoSpaceDE w:val="0"/>
        <w:autoSpaceDN w:val="0"/>
        <w:adjustRightInd w:val="0"/>
        <w:snapToGrid w:val="0"/>
        <w:spacing w:after="0" w:line="240" w:lineRule="auto"/>
        <w:ind w:firstLine="425"/>
        <w:jc w:val="both"/>
        <w:rPr>
          <w:rFonts w:ascii="Times New Roman" w:hAnsi="Times New Roman" w:cs="Times New Roman"/>
          <w:iCs/>
          <w:color w:val="000000" w:themeColor="text1"/>
          <w:sz w:val="20"/>
          <w:szCs w:val="20"/>
        </w:rPr>
      </w:pPr>
      <w:r w:rsidRPr="00F06C34">
        <w:rPr>
          <w:rFonts w:ascii="Times New Roman" w:hAnsi="Times New Roman" w:cs="Times New Roman"/>
          <w:color w:val="000000" w:themeColor="text1"/>
          <w:sz w:val="20"/>
          <w:szCs w:val="20"/>
        </w:rPr>
        <w:t>The technique involves the detection of DNA derived from infectious agents and identified in order to ameliorate and transmogrify. At present this the conclusive distinguishing</w:t>
      </w:r>
      <w:r w:rsidR="00D36CE2" w:rsidRPr="00F06C34">
        <w:rPr>
          <w:rFonts w:ascii="Times New Roman" w:hAnsi="Times New Roman" w:cs="Times New Roman"/>
          <w:color w:val="000000" w:themeColor="text1"/>
          <w:sz w:val="20"/>
          <w:szCs w:val="20"/>
        </w:rPr>
        <w:t xml:space="preserve"> procedure</w:t>
      </w:r>
      <w:r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F61288" w:rsidRPr="00F06C34">
        <w:rPr>
          <w:rFonts w:ascii="Times New Roman" w:hAnsi="Times New Roman" w:cs="Times New Roman"/>
          <w:color w:val="000000" w:themeColor="text1"/>
          <w:sz w:val="20"/>
          <w:szCs w:val="20"/>
        </w:rPr>
        <w:t xml:space="preserve">Since 1977, the Sanger </w:t>
      </w:r>
      <w:r w:rsidR="00D36CE2" w:rsidRPr="00F06C34">
        <w:rPr>
          <w:rFonts w:ascii="Times New Roman" w:hAnsi="Times New Roman" w:cs="Times New Roman"/>
          <w:color w:val="000000" w:themeColor="text1"/>
          <w:sz w:val="20"/>
          <w:szCs w:val="20"/>
        </w:rPr>
        <w:t>method (Sange</w:t>
      </w:r>
      <w:proofErr w:type="gramStart"/>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r</w:t>
      </w:r>
      <w:proofErr w:type="gramEnd"/>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D36CE2" w:rsidRPr="00F06C34">
        <w:rPr>
          <w:rFonts w:ascii="Times New Roman" w:hAnsi="Times New Roman" w:cs="Times New Roman"/>
          <w:i/>
          <w:iCs/>
          <w:color w:val="000000" w:themeColor="text1"/>
          <w:sz w:val="20"/>
          <w:szCs w:val="20"/>
        </w:rPr>
        <w:t xml:space="preserve">., </w:t>
      </w:r>
      <w:r w:rsidR="00D36CE2" w:rsidRPr="00F06C34">
        <w:rPr>
          <w:rFonts w:ascii="Times New Roman" w:hAnsi="Times New Roman" w:cs="Times New Roman"/>
          <w:color w:val="000000" w:themeColor="text1"/>
          <w:sz w:val="20"/>
          <w:szCs w:val="20"/>
        </w:rPr>
        <w:t>1977)</w:t>
      </w:r>
      <w:r w:rsidR="00044337" w:rsidRPr="00F06C34">
        <w:rPr>
          <w:rFonts w:ascii="Times New Roman" w:hAnsi="Times New Roman" w:cs="Times New Roman"/>
          <w:color w:val="000000" w:themeColor="text1"/>
          <w:sz w:val="20"/>
          <w:szCs w:val="20"/>
        </w:rPr>
        <w:t xml:space="preserve"> has been the dominant strategy</w:t>
      </w:r>
      <w:r w:rsidR="00D36CE2" w:rsidRPr="00F06C34">
        <w:rPr>
          <w:rFonts w:ascii="Times New Roman" w:hAnsi="Times New Roman" w:cs="Times New Roman"/>
          <w:color w:val="000000" w:themeColor="text1"/>
          <w:sz w:val="20"/>
          <w:szCs w:val="20"/>
        </w:rPr>
        <w:t xml:space="preserve"> and gold standard for DNA sequencing. </w:t>
      </w:r>
      <w:r w:rsidR="00033EA0" w:rsidRPr="00F06C34">
        <w:rPr>
          <w:rFonts w:ascii="Times New Roman" w:hAnsi="Times New Roman" w:cs="Times New Roman"/>
          <w:color w:val="000000" w:themeColor="text1"/>
          <w:sz w:val="20"/>
          <w:szCs w:val="20"/>
        </w:rPr>
        <w:t>In addition to the analysis and comparison of different sequence motifs, the</w:t>
      </w:r>
      <w:r w:rsidR="00D36CE2" w:rsidRPr="00F06C34">
        <w:rPr>
          <w:rFonts w:ascii="Times New Roman" w:hAnsi="Times New Roman" w:cs="Times New Roman"/>
          <w:color w:val="000000" w:themeColor="text1"/>
          <w:sz w:val="20"/>
          <w:szCs w:val="20"/>
        </w:rPr>
        <w:t xml:space="preserve"> technology</w:t>
      </w:r>
      <w:r w:rsidR="00033EA0" w:rsidRPr="00F06C34">
        <w:rPr>
          <w:rFonts w:ascii="Times New Roman" w:hAnsi="Times New Roman" w:cs="Times New Roman"/>
          <w:color w:val="000000" w:themeColor="text1"/>
          <w:sz w:val="20"/>
          <w:szCs w:val="20"/>
        </w:rPr>
        <w:t xml:space="preserve"> also</w:t>
      </w:r>
      <w:r w:rsidR="00D36CE2" w:rsidRPr="00F06C34">
        <w:rPr>
          <w:rFonts w:ascii="Times New Roman" w:hAnsi="Times New Roman" w:cs="Times New Roman"/>
          <w:color w:val="000000" w:themeColor="text1"/>
          <w:sz w:val="20"/>
          <w:szCs w:val="20"/>
        </w:rPr>
        <w:t xml:space="preserve"> </w:t>
      </w:r>
      <w:r w:rsidR="00033EA0" w:rsidRPr="00F06C34">
        <w:rPr>
          <w:rFonts w:ascii="Times New Roman" w:hAnsi="Times New Roman" w:cs="Times New Roman"/>
          <w:color w:val="000000" w:themeColor="text1"/>
          <w:sz w:val="20"/>
          <w:szCs w:val="20"/>
        </w:rPr>
        <w:t xml:space="preserve">offers the feasibility </w:t>
      </w:r>
      <w:r w:rsidR="00D36CE2" w:rsidRPr="00F06C34">
        <w:rPr>
          <w:rFonts w:ascii="Times New Roman" w:hAnsi="Times New Roman" w:cs="Times New Roman"/>
          <w:color w:val="000000" w:themeColor="text1"/>
          <w:sz w:val="20"/>
          <w:szCs w:val="20"/>
        </w:rPr>
        <w:t>of predicting the tendency of pathogens to mutate into more pat</w:t>
      </w:r>
      <w:r w:rsidR="00044337" w:rsidRPr="00F06C34">
        <w:rPr>
          <w:rFonts w:ascii="Times New Roman" w:hAnsi="Times New Roman" w:cs="Times New Roman"/>
          <w:color w:val="000000" w:themeColor="text1"/>
          <w:sz w:val="20"/>
          <w:szCs w:val="20"/>
        </w:rPr>
        <w:t>hogenic strains</w:t>
      </w:r>
      <w:r w:rsidR="00D36CE2" w:rsidRPr="00F06C34">
        <w:rPr>
          <w:rFonts w:ascii="Times New Roman" w:hAnsi="Times New Roman" w:cs="Times New Roman"/>
          <w:color w:val="000000" w:themeColor="text1"/>
          <w:sz w:val="20"/>
          <w:szCs w:val="20"/>
        </w:rPr>
        <w:t xml:space="preserve">, tracing forward the spread of an outbreak or infection </w:t>
      </w:r>
      <w:r w:rsidR="00220826" w:rsidRPr="00F06C34">
        <w:rPr>
          <w:rFonts w:ascii="Times New Roman" w:hAnsi="Times New Roman" w:cs="Times New Roman"/>
          <w:color w:val="000000" w:themeColor="text1"/>
          <w:sz w:val="20"/>
          <w:szCs w:val="20"/>
        </w:rPr>
        <w:t>e4</w:t>
      </w:r>
      <w:r w:rsidR="00D36CE2" w:rsidRPr="00F06C34">
        <w:rPr>
          <w:rFonts w:ascii="Times New Roman" w:hAnsi="Times New Roman" w:cs="Times New Roman"/>
          <w:color w:val="000000" w:themeColor="text1"/>
          <w:sz w:val="20"/>
          <w:szCs w:val="20"/>
        </w:rPr>
        <w:t xml:space="preserve">). </w:t>
      </w:r>
      <w:r w:rsidR="00044337" w:rsidRPr="00F06C34">
        <w:rPr>
          <w:rFonts w:ascii="Times New Roman" w:hAnsi="Times New Roman" w:cs="Times New Roman"/>
          <w:color w:val="000000" w:themeColor="text1"/>
          <w:sz w:val="20"/>
          <w:szCs w:val="20"/>
        </w:rPr>
        <w:t>M</w:t>
      </w:r>
      <w:r w:rsidR="00D36CE2" w:rsidRPr="00F06C34">
        <w:rPr>
          <w:rFonts w:ascii="Times New Roman" w:hAnsi="Times New Roman" w:cs="Times New Roman"/>
          <w:color w:val="000000" w:themeColor="text1"/>
          <w:sz w:val="20"/>
          <w:szCs w:val="20"/>
        </w:rPr>
        <w:t xml:space="preserve">ass tag-PCR has been successfully used for simultaneous detection and differentiation of syndromic diseases, such as respiratory diseases, </w:t>
      </w:r>
      <w:r w:rsidR="00F61288" w:rsidRPr="00F06C34">
        <w:rPr>
          <w:rFonts w:ascii="Times New Roman" w:hAnsi="Times New Roman" w:cs="Times New Roman"/>
          <w:color w:val="000000" w:themeColor="text1"/>
          <w:sz w:val="20"/>
          <w:szCs w:val="20"/>
        </w:rPr>
        <w:t>diarrhea’s,</w:t>
      </w:r>
      <w:r w:rsidR="00D36CE2" w:rsidRPr="00F06C34">
        <w:rPr>
          <w:rFonts w:ascii="Times New Roman" w:hAnsi="Times New Roman" w:cs="Times New Roman"/>
          <w:color w:val="000000" w:themeColor="text1"/>
          <w:sz w:val="20"/>
          <w:szCs w:val="20"/>
        </w:rPr>
        <w:t xml:space="preserve"> </w:t>
      </w:r>
      <w:r w:rsidR="00F61288" w:rsidRPr="00F06C34">
        <w:rPr>
          <w:rFonts w:ascii="Times New Roman" w:hAnsi="Times New Roman" w:cs="Times New Roman"/>
          <w:color w:val="000000" w:themeColor="text1"/>
          <w:sz w:val="20"/>
          <w:szCs w:val="20"/>
        </w:rPr>
        <w:t xml:space="preserve">encephalitis </w:t>
      </w:r>
      <w:r w:rsidR="00D36CE2" w:rsidRPr="00F06C34">
        <w:rPr>
          <w:rFonts w:ascii="Times New Roman" w:hAnsi="Times New Roman" w:cs="Times New Roman"/>
          <w:color w:val="000000" w:themeColor="text1"/>
          <w:sz w:val="20"/>
          <w:szCs w:val="20"/>
        </w:rPr>
        <w:t xml:space="preserve">/meningitides and </w:t>
      </w:r>
      <w:r w:rsidR="00F61288" w:rsidRPr="00F06C34">
        <w:rPr>
          <w:rFonts w:ascii="Times New Roman" w:hAnsi="Times New Roman" w:cs="Times New Roman"/>
          <w:color w:val="000000" w:themeColor="text1"/>
          <w:sz w:val="20"/>
          <w:szCs w:val="20"/>
        </w:rPr>
        <w:t>hemorrhagic</w:t>
      </w:r>
      <w:r w:rsidR="00033EA0" w:rsidRPr="00F06C34">
        <w:rPr>
          <w:rFonts w:ascii="Times New Roman" w:hAnsi="Times New Roman" w:cs="Times New Roman"/>
          <w:color w:val="000000" w:themeColor="text1"/>
          <w:sz w:val="20"/>
          <w:szCs w:val="20"/>
        </w:rPr>
        <w:t xml:space="preserve"> </w:t>
      </w:r>
      <w:r w:rsidR="00D36CE2" w:rsidRPr="00F06C34">
        <w:rPr>
          <w:rFonts w:ascii="Times New Roman" w:hAnsi="Times New Roman" w:cs="Times New Roman"/>
          <w:color w:val="000000" w:themeColor="text1"/>
          <w:sz w:val="20"/>
          <w:szCs w:val="20"/>
        </w:rPr>
        <w:t xml:space="preserve">fevers (Lipkin, 2010). These new technologies have made it </w:t>
      </w:r>
      <w:r w:rsidR="00044337" w:rsidRPr="00F06C34">
        <w:rPr>
          <w:rFonts w:ascii="Times New Roman" w:hAnsi="Times New Roman" w:cs="Times New Roman"/>
          <w:color w:val="000000" w:themeColor="text1"/>
          <w:sz w:val="20"/>
          <w:szCs w:val="20"/>
        </w:rPr>
        <w:t xml:space="preserve">possible </w:t>
      </w:r>
      <w:r w:rsidR="00D36CE2" w:rsidRPr="00F06C34">
        <w:rPr>
          <w:rFonts w:ascii="Times New Roman" w:hAnsi="Times New Roman" w:cs="Times New Roman"/>
          <w:color w:val="000000" w:themeColor="text1"/>
          <w:sz w:val="20"/>
          <w:szCs w:val="20"/>
        </w:rPr>
        <w:t>to identify an unknown pathogen (emerging pathogens</w:t>
      </w:r>
      <w:r w:rsidR="00044337" w:rsidRPr="00F06C34">
        <w:rPr>
          <w:rFonts w:ascii="Times New Roman" w:hAnsi="Times New Roman" w:cs="Times New Roman"/>
          <w:color w:val="000000" w:themeColor="text1"/>
          <w:sz w:val="20"/>
          <w:szCs w:val="20"/>
        </w:rPr>
        <w:t>)</w:t>
      </w:r>
      <w:r w:rsidR="00D36CE2" w:rsidRPr="00F06C34">
        <w:rPr>
          <w:rFonts w:ascii="Times New Roman" w:hAnsi="Times New Roman" w:cs="Times New Roman"/>
          <w:i/>
          <w:iCs/>
          <w:color w:val="000000" w:themeColor="text1"/>
          <w:sz w:val="20"/>
          <w:szCs w:val="20"/>
        </w:rPr>
        <w:t xml:space="preserve"> </w:t>
      </w:r>
      <w:r w:rsidR="00D36CE2" w:rsidRPr="00F06C34">
        <w:rPr>
          <w:rFonts w:ascii="Times New Roman" w:hAnsi="Times New Roman" w:cs="Times New Roman"/>
          <w:color w:val="000000" w:themeColor="text1"/>
          <w:sz w:val="20"/>
          <w:szCs w:val="20"/>
        </w:rPr>
        <w:t>or to identify a variant that is present in small quantities within a mixture (Kunin</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D36CE2" w:rsidRPr="00F06C34">
        <w:rPr>
          <w:rFonts w:ascii="Times New Roman" w:hAnsi="Times New Roman" w:cs="Times New Roman"/>
          <w:i/>
          <w:iCs/>
          <w:color w:val="000000" w:themeColor="text1"/>
          <w:sz w:val="20"/>
          <w:szCs w:val="20"/>
        </w:rPr>
        <w:t xml:space="preserve">., </w:t>
      </w:r>
      <w:r w:rsidR="00D36CE2" w:rsidRPr="00F06C34">
        <w:rPr>
          <w:rFonts w:ascii="Times New Roman" w:hAnsi="Times New Roman" w:cs="Times New Roman"/>
          <w:color w:val="000000" w:themeColor="text1"/>
          <w:sz w:val="20"/>
          <w:szCs w:val="20"/>
        </w:rPr>
        <w:t>2008). High-throug</w:t>
      </w:r>
      <w:r w:rsidR="00044337" w:rsidRPr="00F06C34">
        <w:rPr>
          <w:rFonts w:ascii="Times New Roman" w:hAnsi="Times New Roman" w:cs="Times New Roman"/>
          <w:color w:val="000000" w:themeColor="text1"/>
          <w:sz w:val="20"/>
          <w:szCs w:val="20"/>
        </w:rPr>
        <w:t xml:space="preserve">hput sequencing is a challenge for </w:t>
      </w:r>
      <w:r w:rsidR="00D36CE2" w:rsidRPr="00F06C34">
        <w:rPr>
          <w:rFonts w:ascii="Times New Roman" w:hAnsi="Times New Roman" w:cs="Times New Roman"/>
          <w:color w:val="000000" w:themeColor="text1"/>
          <w:sz w:val="20"/>
          <w:szCs w:val="20"/>
        </w:rPr>
        <w:t xml:space="preserve">bioinformatics solutions needed to </w:t>
      </w:r>
      <w:r w:rsidR="00FB6B18" w:rsidRPr="00F06C34">
        <w:rPr>
          <w:rFonts w:ascii="Times New Roman" w:hAnsi="Times New Roman" w:cs="Times New Roman"/>
          <w:color w:val="000000" w:themeColor="text1"/>
          <w:sz w:val="20"/>
          <w:szCs w:val="20"/>
        </w:rPr>
        <w:t>analyze</w:t>
      </w:r>
      <w:r w:rsidR="00D36CE2" w:rsidRPr="00F06C34">
        <w:rPr>
          <w:rFonts w:ascii="Times New Roman" w:hAnsi="Times New Roman" w:cs="Times New Roman"/>
          <w:color w:val="000000" w:themeColor="text1"/>
          <w:sz w:val="20"/>
          <w:szCs w:val="20"/>
        </w:rPr>
        <w:t xml:space="preserve"> the vast quantities of data generated, in order to answe</w:t>
      </w:r>
      <w:r w:rsidR="00044337" w:rsidRPr="00F06C34">
        <w:rPr>
          <w:rFonts w:ascii="Times New Roman" w:hAnsi="Times New Roman" w:cs="Times New Roman"/>
          <w:color w:val="000000" w:themeColor="text1"/>
          <w:sz w:val="20"/>
          <w:szCs w:val="20"/>
        </w:rPr>
        <w:t xml:space="preserve">r specific biological queries </w:t>
      </w:r>
      <w:r w:rsidR="00D36CE2" w:rsidRPr="00F06C34">
        <w:rPr>
          <w:rFonts w:ascii="Times New Roman" w:hAnsi="Times New Roman" w:cs="Times New Roman"/>
          <w:color w:val="000000" w:themeColor="text1"/>
          <w:sz w:val="20"/>
          <w:szCs w:val="20"/>
        </w:rPr>
        <w:t>inclu</w:t>
      </w:r>
      <w:r w:rsidR="00033EA0" w:rsidRPr="00F06C34">
        <w:rPr>
          <w:rFonts w:ascii="Times New Roman" w:hAnsi="Times New Roman" w:cs="Times New Roman"/>
          <w:color w:val="000000" w:themeColor="text1"/>
          <w:sz w:val="20"/>
          <w:szCs w:val="20"/>
        </w:rPr>
        <w:t xml:space="preserve">ding possible amplifications of </w:t>
      </w:r>
      <w:r w:rsidR="00D36CE2" w:rsidRPr="00F06C34">
        <w:rPr>
          <w:rFonts w:ascii="Times New Roman" w:hAnsi="Times New Roman" w:cs="Times New Roman"/>
          <w:color w:val="000000" w:themeColor="text1"/>
          <w:sz w:val="20"/>
          <w:szCs w:val="20"/>
        </w:rPr>
        <w:t>high numbers of unexpected pathogens and their interactions with the host cell genome (Kunin</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D36CE2" w:rsidRPr="00F06C34">
        <w:rPr>
          <w:rFonts w:ascii="Times New Roman" w:hAnsi="Times New Roman" w:cs="Times New Roman"/>
          <w:i/>
          <w:iCs/>
          <w:color w:val="000000" w:themeColor="text1"/>
          <w:sz w:val="20"/>
          <w:szCs w:val="20"/>
        </w:rPr>
        <w:t xml:space="preserve">., </w:t>
      </w:r>
      <w:r w:rsidR="00D36CE2" w:rsidRPr="00F06C34">
        <w:rPr>
          <w:rFonts w:ascii="Times New Roman" w:hAnsi="Times New Roman" w:cs="Times New Roman"/>
          <w:color w:val="000000" w:themeColor="text1"/>
          <w:sz w:val="20"/>
          <w:szCs w:val="20"/>
        </w:rPr>
        <w:t>2008</w:t>
      </w:r>
      <w:r w:rsidR="008762FE" w:rsidRPr="00F06C34">
        <w:rPr>
          <w:rFonts w:ascii="Times New Roman" w:hAnsi="Times New Roman" w:cs="Times New Roman"/>
          <w:color w:val="000000" w:themeColor="text1"/>
          <w:sz w:val="20"/>
          <w:szCs w:val="20"/>
        </w:rPr>
        <w:t xml:space="preserve">; Javed </w:t>
      </w:r>
      <w:r w:rsidR="00395A99" w:rsidRPr="00F06C34">
        <w:rPr>
          <w:rFonts w:ascii="Times New Roman" w:hAnsi="Times New Roman" w:cs="Times New Roman"/>
          <w:i/>
          <w:color w:val="000000" w:themeColor="text1"/>
          <w:sz w:val="20"/>
          <w:szCs w:val="20"/>
        </w:rPr>
        <w:t>et al</w:t>
      </w:r>
      <w:r w:rsidR="008762FE" w:rsidRPr="00F06C34">
        <w:rPr>
          <w:rFonts w:ascii="Times New Roman" w:hAnsi="Times New Roman" w:cs="Times New Roman"/>
          <w:color w:val="000000" w:themeColor="text1"/>
          <w:sz w:val="20"/>
          <w:szCs w:val="20"/>
        </w:rPr>
        <w:t>., 2015</w:t>
      </w:r>
      <w:r w:rsidR="00D36CE2" w:rsidRPr="00F06C34">
        <w:rPr>
          <w:rFonts w:ascii="Times New Roman" w:hAnsi="Times New Roman" w:cs="Times New Roman"/>
          <w:color w:val="000000" w:themeColor="text1"/>
          <w:sz w:val="20"/>
          <w:szCs w:val="20"/>
        </w:rPr>
        <w:t>).</w:t>
      </w:r>
    </w:p>
    <w:p w:rsidR="00FB6B18" w:rsidRPr="00F06C34" w:rsidRDefault="00D20389" w:rsidP="001C720B">
      <w:pPr>
        <w:pStyle w:val="Default"/>
        <w:numPr>
          <w:ilvl w:val="0"/>
          <w:numId w:val="3"/>
        </w:numPr>
        <w:snapToGrid w:val="0"/>
        <w:ind w:left="0" w:firstLine="0"/>
        <w:jc w:val="both"/>
        <w:rPr>
          <w:rFonts w:ascii="Times New Roman" w:hAnsi="Times New Roman" w:cs="Times New Roman"/>
          <w:iCs/>
          <w:color w:val="000000" w:themeColor="text1"/>
          <w:sz w:val="20"/>
          <w:szCs w:val="20"/>
        </w:rPr>
      </w:pPr>
      <w:r w:rsidRPr="00F06C34">
        <w:rPr>
          <w:rFonts w:ascii="Times New Roman" w:hAnsi="Times New Roman" w:cs="Times New Roman"/>
          <w:b/>
          <w:iCs/>
          <w:color w:val="000000" w:themeColor="text1"/>
          <w:sz w:val="20"/>
          <w:szCs w:val="20"/>
        </w:rPr>
        <w:t>DNA microarray technology</w:t>
      </w:r>
    </w:p>
    <w:p w:rsidR="00D36CE2" w:rsidRPr="00F06C34" w:rsidRDefault="007714B2" w:rsidP="001C720B">
      <w:pPr>
        <w:pStyle w:val="Default"/>
        <w:snapToGrid w:val="0"/>
        <w:ind w:firstLine="425"/>
        <w:jc w:val="both"/>
        <w:rPr>
          <w:rFonts w:ascii="Times New Roman" w:hAnsi="Times New Roman" w:cs="Times New Roman"/>
          <w:iCs/>
          <w:color w:val="000000" w:themeColor="text1"/>
          <w:sz w:val="20"/>
          <w:szCs w:val="20"/>
        </w:rPr>
      </w:pPr>
      <w:r w:rsidRPr="00F06C34">
        <w:rPr>
          <w:rFonts w:ascii="Times New Roman" w:hAnsi="Times New Roman" w:cs="Times New Roman"/>
          <w:color w:val="000000" w:themeColor="text1"/>
          <w:sz w:val="20"/>
          <w:szCs w:val="20"/>
        </w:rPr>
        <w:t xml:space="preserve">Ability of </w:t>
      </w:r>
      <w:r w:rsidR="00B2347D" w:rsidRPr="00F06C34">
        <w:rPr>
          <w:rFonts w:ascii="Times New Roman" w:hAnsi="Times New Roman" w:cs="Times New Roman"/>
          <w:color w:val="000000" w:themeColor="text1"/>
          <w:sz w:val="20"/>
          <w:szCs w:val="20"/>
        </w:rPr>
        <w:t>G</w:t>
      </w:r>
      <w:r w:rsidRPr="00F06C34">
        <w:rPr>
          <w:rFonts w:ascii="Times New Roman" w:hAnsi="Times New Roman" w:cs="Times New Roman"/>
          <w:color w:val="000000" w:themeColor="text1"/>
          <w:sz w:val="20"/>
          <w:szCs w:val="20"/>
        </w:rPr>
        <w:t>enome sequencing</w:t>
      </w:r>
      <w:r w:rsidR="00D36CE2" w:rsidRPr="00F06C34">
        <w:rPr>
          <w:rFonts w:ascii="Times New Roman" w:hAnsi="Times New Roman" w:cs="Times New Roman"/>
          <w:color w:val="000000" w:themeColor="text1"/>
          <w:sz w:val="20"/>
          <w:szCs w:val="20"/>
        </w:rPr>
        <w:t xml:space="preserve"> to immob</w:t>
      </w:r>
      <w:r w:rsidR="003D0B27" w:rsidRPr="00F06C34">
        <w:rPr>
          <w:rFonts w:ascii="Times New Roman" w:hAnsi="Times New Roman" w:cs="Times New Roman"/>
          <w:color w:val="000000" w:themeColor="text1"/>
          <w:sz w:val="20"/>
          <w:szCs w:val="20"/>
        </w:rPr>
        <w:t>ilize thousands of DNA segments</w:t>
      </w:r>
      <w:r w:rsidR="00D36CE2" w:rsidRPr="00F06C34">
        <w:rPr>
          <w:rFonts w:ascii="Times New Roman" w:hAnsi="Times New Roman" w:cs="Times New Roman"/>
          <w:color w:val="000000" w:themeColor="text1"/>
          <w:sz w:val="20"/>
          <w:szCs w:val="20"/>
        </w:rPr>
        <w:t xml:space="preserve"> on a surface le</w:t>
      </w:r>
      <w:r w:rsidR="003D0B27" w:rsidRPr="00F06C34">
        <w:rPr>
          <w:rFonts w:ascii="Times New Roman" w:hAnsi="Times New Roman" w:cs="Times New Roman"/>
          <w:color w:val="000000" w:themeColor="text1"/>
          <w:sz w:val="20"/>
          <w:szCs w:val="20"/>
        </w:rPr>
        <w:t>a</w:t>
      </w:r>
      <w:r w:rsidR="00D36CE2" w:rsidRPr="00F06C34">
        <w:rPr>
          <w:rFonts w:ascii="Times New Roman" w:hAnsi="Times New Roman" w:cs="Times New Roman"/>
          <w:color w:val="000000" w:themeColor="text1"/>
          <w:sz w:val="20"/>
          <w:szCs w:val="20"/>
        </w:rPr>
        <w:t>d</w:t>
      </w:r>
      <w:r w:rsidR="003D0B27" w:rsidRPr="00F06C34">
        <w:rPr>
          <w:rFonts w:ascii="Times New Roman" w:hAnsi="Times New Roman" w:cs="Times New Roman"/>
          <w:color w:val="000000" w:themeColor="text1"/>
          <w:sz w:val="20"/>
          <w:szCs w:val="20"/>
        </w:rPr>
        <w:t>s</w:t>
      </w:r>
      <w:r w:rsidR="00D36CE2" w:rsidRPr="00F06C34">
        <w:rPr>
          <w:rFonts w:ascii="Times New Roman" w:hAnsi="Times New Roman" w:cs="Times New Roman"/>
          <w:color w:val="000000" w:themeColor="text1"/>
          <w:sz w:val="20"/>
          <w:szCs w:val="20"/>
        </w:rPr>
        <w:t xml:space="preserve"> to th</w:t>
      </w:r>
      <w:r w:rsidR="003D0B27" w:rsidRPr="00F06C34">
        <w:rPr>
          <w:rFonts w:ascii="Times New Roman" w:hAnsi="Times New Roman" w:cs="Times New Roman"/>
          <w:color w:val="000000" w:themeColor="text1"/>
          <w:sz w:val="20"/>
          <w:szCs w:val="20"/>
        </w:rPr>
        <w:t>e discovery</w:t>
      </w:r>
      <w:r w:rsidR="00D36CE2" w:rsidRPr="00F06C34">
        <w:rPr>
          <w:rFonts w:ascii="Times New Roman" w:hAnsi="Times New Roman" w:cs="Times New Roman"/>
          <w:color w:val="000000" w:themeColor="text1"/>
          <w:sz w:val="20"/>
          <w:szCs w:val="20"/>
        </w:rPr>
        <w:t xml:space="preserve"> of DNA microarray technology (Cassone</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2006).</w:t>
      </w:r>
      <w:r w:rsidR="00D633BE" w:rsidRPr="00F06C34">
        <w:rPr>
          <w:rFonts w:ascii="Times New Roman" w:hAnsi="Times New Roman" w:cs="Times New Roman"/>
          <w:color w:val="000000" w:themeColor="text1"/>
          <w:sz w:val="20"/>
          <w:szCs w:val="20"/>
        </w:rPr>
        <w:t xml:space="preserve"> A genome of an entire microorganism can be easily characterized</w:t>
      </w:r>
      <w:r w:rsidR="00B2347D" w:rsidRPr="00F06C34">
        <w:rPr>
          <w:rFonts w:ascii="Times New Roman" w:hAnsi="Times New Roman" w:cs="Times New Roman"/>
          <w:color w:val="000000" w:themeColor="text1"/>
          <w:sz w:val="20"/>
          <w:szCs w:val="20"/>
        </w:rPr>
        <w:t xml:space="preserve"> on</w:t>
      </w:r>
      <w:r w:rsidR="00D633BE" w:rsidRPr="00F06C34">
        <w:rPr>
          <w:rFonts w:ascii="Times New Roman" w:hAnsi="Times New Roman" w:cs="Times New Roman"/>
          <w:color w:val="000000" w:themeColor="text1"/>
          <w:sz w:val="20"/>
          <w:szCs w:val="20"/>
        </w:rPr>
        <w:t xml:space="preserve"> a single disposition, making it conceivable to accomplish genome-wide research</w:t>
      </w:r>
      <w:r w:rsidR="00D36CE2" w:rsidRPr="00F06C34">
        <w:rPr>
          <w:rFonts w:ascii="Times New Roman" w:hAnsi="Times New Roman" w:cs="Times New Roman"/>
          <w:color w:val="000000" w:themeColor="text1"/>
          <w:sz w:val="20"/>
          <w:szCs w:val="20"/>
        </w:rPr>
        <w:t xml:space="preserve"> </w:t>
      </w:r>
      <w:r w:rsidR="00D36CE2" w:rsidRPr="00F06C34">
        <w:rPr>
          <w:rFonts w:ascii="Times New Roman" w:hAnsi="Times New Roman" w:cs="Times New Roman"/>
          <w:color w:val="000000" w:themeColor="text1"/>
          <w:sz w:val="20"/>
          <w:szCs w:val="20"/>
        </w:rPr>
        <w:lastRenderedPageBreak/>
        <w:t>(Ye</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2006; Akondi and Lakshmi, 2013).</w:t>
      </w:r>
      <w:r w:rsidR="00435BCF" w:rsidRPr="00F06C34">
        <w:rPr>
          <w:rFonts w:ascii="Times New Roman" w:hAnsi="Times New Roman" w:cs="Times New Roman"/>
          <w:color w:val="000000" w:themeColor="text1"/>
          <w:sz w:val="20"/>
          <w:szCs w:val="20"/>
        </w:rPr>
        <w:t xml:space="preserve"> The oligonu</w:t>
      </w:r>
      <w:r w:rsidR="00D36CE2" w:rsidRPr="00F06C34">
        <w:rPr>
          <w:rFonts w:ascii="Times New Roman" w:hAnsi="Times New Roman" w:cs="Times New Roman"/>
          <w:color w:val="000000" w:themeColor="text1"/>
          <w:sz w:val="20"/>
          <w:szCs w:val="20"/>
        </w:rPr>
        <w:t>cleotide-</w:t>
      </w:r>
      <w:r w:rsidR="00435BCF" w:rsidRPr="00F06C34">
        <w:rPr>
          <w:rFonts w:ascii="Times New Roman" w:hAnsi="Times New Roman" w:cs="Times New Roman"/>
          <w:color w:val="000000" w:themeColor="text1"/>
          <w:sz w:val="20"/>
          <w:szCs w:val="20"/>
        </w:rPr>
        <w:t xml:space="preserve">based array and the </w:t>
      </w:r>
      <w:r w:rsidR="00D36CE2" w:rsidRPr="00F06C34">
        <w:rPr>
          <w:rFonts w:ascii="Times New Roman" w:hAnsi="Times New Roman" w:cs="Times New Roman"/>
          <w:color w:val="000000" w:themeColor="text1"/>
          <w:sz w:val="20"/>
          <w:szCs w:val="20"/>
        </w:rPr>
        <w:t>PCR product-based array</w:t>
      </w:r>
      <w:r w:rsidR="00435BCF" w:rsidRPr="00F06C34">
        <w:rPr>
          <w:rFonts w:ascii="Times New Roman" w:hAnsi="Times New Roman" w:cs="Times New Roman"/>
          <w:color w:val="000000" w:themeColor="text1"/>
          <w:sz w:val="20"/>
          <w:szCs w:val="20"/>
        </w:rPr>
        <w:t xml:space="preserve"> are the two types of DNA microarrays that are being used</w:t>
      </w:r>
      <w:r w:rsidR="00D36CE2" w:rsidRPr="00F06C34">
        <w:rPr>
          <w:rFonts w:ascii="Times New Roman" w:hAnsi="Times New Roman" w:cs="Times New Roman"/>
          <w:color w:val="000000" w:themeColor="text1"/>
          <w:sz w:val="20"/>
          <w:szCs w:val="20"/>
        </w:rPr>
        <w:t xml:space="preserve"> (Panicker</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2004).</w:t>
      </w:r>
      <w:r w:rsidR="003D0B27" w:rsidRPr="00F06C34">
        <w:rPr>
          <w:rFonts w:ascii="Times New Roman" w:hAnsi="Times New Roman" w:cs="Times New Roman"/>
          <w:color w:val="000000" w:themeColor="text1"/>
          <w:sz w:val="20"/>
          <w:szCs w:val="20"/>
        </w:rPr>
        <w:t xml:space="preserve"> A DNA microarray involves the arrangement of</w:t>
      </w:r>
      <w:r w:rsidR="00D36CE2" w:rsidRPr="00F06C34">
        <w:rPr>
          <w:rFonts w:ascii="Times New Roman" w:hAnsi="Times New Roman" w:cs="Times New Roman"/>
          <w:color w:val="000000" w:themeColor="text1"/>
          <w:sz w:val="20"/>
          <w:szCs w:val="20"/>
        </w:rPr>
        <w:t xml:space="preserve"> fabrication,</w:t>
      </w:r>
      <w:r w:rsidR="003D0B27" w:rsidRPr="00F06C34">
        <w:rPr>
          <w:rFonts w:ascii="Times New Roman" w:hAnsi="Times New Roman" w:cs="Times New Roman"/>
          <w:color w:val="000000" w:themeColor="text1"/>
          <w:sz w:val="20"/>
          <w:szCs w:val="20"/>
        </w:rPr>
        <w:t xml:space="preserve"> preparation of the probe</w:t>
      </w:r>
      <w:r w:rsidR="00D36CE2" w:rsidRPr="00F06C34">
        <w:rPr>
          <w:rFonts w:ascii="Times New Roman" w:hAnsi="Times New Roman" w:cs="Times New Roman"/>
          <w:color w:val="000000" w:themeColor="text1"/>
          <w:sz w:val="20"/>
          <w:szCs w:val="20"/>
        </w:rPr>
        <w:t>, hybridization</w:t>
      </w:r>
      <w:r w:rsidR="003D0B27" w:rsidRPr="00F06C34">
        <w:rPr>
          <w:rFonts w:ascii="Times New Roman" w:hAnsi="Times New Roman" w:cs="Times New Roman"/>
          <w:color w:val="000000" w:themeColor="text1"/>
          <w:sz w:val="20"/>
          <w:szCs w:val="20"/>
        </w:rPr>
        <w:t xml:space="preserve"> of probe</w:t>
      </w:r>
      <w:r w:rsidR="00D36CE2" w:rsidRPr="00F06C34">
        <w:rPr>
          <w:rFonts w:ascii="Times New Roman" w:hAnsi="Times New Roman" w:cs="Times New Roman"/>
          <w:color w:val="000000" w:themeColor="text1"/>
          <w:sz w:val="20"/>
          <w:szCs w:val="20"/>
        </w:rPr>
        <w:t xml:space="preserve"> and data analysis (Call</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2001).</w:t>
      </w:r>
      <w:r w:rsidR="00127824" w:rsidRPr="00F06C34">
        <w:rPr>
          <w:rFonts w:ascii="Times New Roman" w:hAnsi="Times New Roman" w:cs="Times New Roman"/>
          <w:color w:val="000000" w:themeColor="text1"/>
          <w:sz w:val="20"/>
          <w:szCs w:val="20"/>
        </w:rPr>
        <w:t xml:space="preserve"> T</w:t>
      </w:r>
      <w:r w:rsidR="005749B9" w:rsidRPr="00F06C34">
        <w:rPr>
          <w:rFonts w:ascii="Times New Roman" w:hAnsi="Times New Roman" w:cs="Times New Roman"/>
          <w:color w:val="000000" w:themeColor="text1"/>
          <w:sz w:val="20"/>
          <w:szCs w:val="20"/>
        </w:rPr>
        <w:t xml:space="preserve">hey have the ability to give detailed investigation and </w:t>
      </w:r>
      <w:r w:rsidR="00D36CE2" w:rsidRPr="00F06C34">
        <w:rPr>
          <w:rFonts w:ascii="Times New Roman" w:hAnsi="Times New Roman" w:cs="Times New Roman"/>
          <w:color w:val="000000" w:themeColor="text1"/>
          <w:sz w:val="20"/>
          <w:szCs w:val="20"/>
        </w:rPr>
        <w:t xml:space="preserve">compare </w:t>
      </w:r>
      <w:r w:rsidR="005749B9" w:rsidRPr="00F06C34">
        <w:rPr>
          <w:rFonts w:ascii="Times New Roman" w:hAnsi="Times New Roman" w:cs="Times New Roman"/>
          <w:color w:val="000000" w:themeColor="text1"/>
          <w:sz w:val="20"/>
          <w:szCs w:val="20"/>
        </w:rPr>
        <w:t>the expression levels of enormous</w:t>
      </w:r>
      <w:r w:rsidR="00D36CE2" w:rsidRPr="00F06C34">
        <w:rPr>
          <w:rFonts w:ascii="Times New Roman" w:hAnsi="Times New Roman" w:cs="Times New Roman"/>
          <w:color w:val="000000" w:themeColor="text1"/>
          <w:sz w:val="20"/>
          <w:szCs w:val="20"/>
        </w:rPr>
        <w:t xml:space="preserve"> number of genes</w:t>
      </w:r>
      <w:r w:rsidR="005749B9" w:rsidRPr="00F06C34">
        <w:rPr>
          <w:rFonts w:ascii="Times New Roman" w:hAnsi="Times New Roman" w:cs="Times New Roman"/>
          <w:color w:val="000000" w:themeColor="text1"/>
          <w:sz w:val="20"/>
          <w:szCs w:val="20"/>
        </w:rPr>
        <w:t xml:space="preserve"> quantitatively but can also be </w:t>
      </w:r>
      <w:r w:rsidR="00D36CE2" w:rsidRPr="00F06C34">
        <w:rPr>
          <w:rFonts w:ascii="Times New Roman" w:hAnsi="Times New Roman" w:cs="Times New Roman"/>
          <w:color w:val="000000" w:themeColor="text1"/>
          <w:sz w:val="20"/>
          <w:szCs w:val="20"/>
        </w:rPr>
        <w:t xml:space="preserve">used in </w:t>
      </w:r>
      <w:r w:rsidR="005749B9" w:rsidRPr="00F06C34">
        <w:rPr>
          <w:rFonts w:ascii="Times New Roman" w:hAnsi="Times New Roman" w:cs="Times New Roman"/>
          <w:color w:val="000000" w:themeColor="text1"/>
          <w:sz w:val="20"/>
          <w:szCs w:val="20"/>
        </w:rPr>
        <w:t xml:space="preserve">the detection of selected DNA fragments </w:t>
      </w:r>
      <w:r w:rsidR="00D36CE2" w:rsidRPr="00F06C34">
        <w:rPr>
          <w:rFonts w:ascii="Times New Roman" w:hAnsi="Times New Roman" w:cs="Times New Roman"/>
          <w:color w:val="000000" w:themeColor="text1"/>
          <w:sz w:val="20"/>
          <w:szCs w:val="20"/>
        </w:rPr>
        <w:t>qualitative</w:t>
      </w:r>
      <w:r w:rsidR="005749B9" w:rsidRPr="00F06C34">
        <w:rPr>
          <w:rFonts w:ascii="Times New Roman" w:hAnsi="Times New Roman" w:cs="Times New Roman"/>
          <w:color w:val="000000" w:themeColor="text1"/>
          <w:sz w:val="20"/>
          <w:szCs w:val="20"/>
        </w:rPr>
        <w:t>ly</w:t>
      </w:r>
      <w:r w:rsidR="00D36CE2" w:rsidRPr="00F06C34">
        <w:rPr>
          <w:rFonts w:ascii="Times New Roman" w:hAnsi="Times New Roman" w:cs="Times New Roman"/>
          <w:color w:val="000000" w:themeColor="text1"/>
          <w:sz w:val="20"/>
          <w:szCs w:val="20"/>
        </w:rPr>
        <w:t>(Call</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2003a; Call</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2003b; Perreten</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2005). Microarrays hav</w:t>
      </w:r>
      <w:r w:rsidR="00B2347D" w:rsidRPr="00F06C34">
        <w:rPr>
          <w:rFonts w:ascii="Times New Roman" w:hAnsi="Times New Roman" w:cs="Times New Roman"/>
          <w:color w:val="000000" w:themeColor="text1"/>
          <w:sz w:val="20"/>
          <w:szCs w:val="20"/>
        </w:rPr>
        <w:t>e</w:t>
      </w:r>
      <w:r w:rsidR="00435BCF" w:rsidRPr="00F06C34">
        <w:rPr>
          <w:rFonts w:ascii="Times New Roman" w:hAnsi="Times New Roman" w:cs="Times New Roman"/>
          <w:color w:val="000000" w:themeColor="text1"/>
          <w:sz w:val="20"/>
          <w:szCs w:val="20"/>
        </w:rPr>
        <w:t xml:space="preserve"> the potential to discriminate and categorize</w:t>
      </w:r>
      <w:r w:rsidR="00D36CE2" w:rsidRPr="00F06C34">
        <w:rPr>
          <w:rFonts w:ascii="Times New Roman" w:hAnsi="Times New Roman" w:cs="Times New Roman"/>
          <w:color w:val="000000" w:themeColor="text1"/>
          <w:sz w:val="20"/>
          <w:szCs w:val="20"/>
        </w:rPr>
        <w:t xml:space="preserve"> </w:t>
      </w:r>
      <w:r w:rsidR="00435BCF" w:rsidRPr="00F06C34">
        <w:rPr>
          <w:rFonts w:ascii="Times New Roman" w:hAnsi="Times New Roman" w:cs="Times New Roman"/>
          <w:color w:val="000000" w:themeColor="text1"/>
          <w:sz w:val="20"/>
          <w:szCs w:val="20"/>
        </w:rPr>
        <w:t xml:space="preserve">a variety of </w:t>
      </w:r>
      <w:r w:rsidR="00D36CE2" w:rsidRPr="00F06C34">
        <w:rPr>
          <w:rFonts w:ascii="Times New Roman" w:hAnsi="Times New Roman" w:cs="Times New Roman"/>
          <w:color w:val="000000" w:themeColor="text1"/>
          <w:sz w:val="20"/>
          <w:szCs w:val="20"/>
        </w:rPr>
        <w:t xml:space="preserve">viral pathogens </w:t>
      </w:r>
      <w:r w:rsidR="00435BCF" w:rsidRPr="00F06C34">
        <w:rPr>
          <w:rFonts w:ascii="Times New Roman" w:hAnsi="Times New Roman" w:cs="Times New Roman"/>
          <w:color w:val="000000" w:themeColor="text1"/>
          <w:sz w:val="20"/>
          <w:szCs w:val="20"/>
        </w:rPr>
        <w:t>causing gastroenteritis including rotaviru</w:t>
      </w:r>
      <w:r w:rsidR="00D36CE2" w:rsidRPr="00F06C34">
        <w:rPr>
          <w:rFonts w:ascii="Times New Roman" w:hAnsi="Times New Roman" w:cs="Times New Roman"/>
          <w:color w:val="000000" w:themeColor="text1"/>
          <w:sz w:val="20"/>
          <w:szCs w:val="20"/>
        </w:rPr>
        <w:t xml:space="preserve"> and astrovirus (Chizhikov</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2002; Honma</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2007; Jaaskelainen and Maunula, 2006; Lovmar</w:t>
      </w:r>
      <w:r w:rsidR="00065E62" w:rsidRPr="00F06C34">
        <w:rPr>
          <w:rFonts w:ascii="Times New Roman" w:hAnsi="Times New Roman" w:cs="Times New Roman"/>
          <w:color w:val="000000" w:themeColor="text1"/>
          <w:sz w:val="20"/>
          <w:szCs w:val="20"/>
        </w:rPr>
        <w:t>,</w:t>
      </w:r>
      <w:r w:rsidR="00D36CE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D36CE2" w:rsidRPr="00F06C34">
        <w:rPr>
          <w:rFonts w:ascii="Times New Roman" w:hAnsi="Times New Roman" w:cs="Times New Roman"/>
          <w:i/>
          <w:color w:val="000000" w:themeColor="text1"/>
          <w:sz w:val="20"/>
          <w:szCs w:val="20"/>
        </w:rPr>
        <w:t>.,</w:t>
      </w:r>
      <w:r w:rsidR="00D36CE2" w:rsidRPr="00F06C34">
        <w:rPr>
          <w:rFonts w:ascii="Times New Roman" w:hAnsi="Times New Roman" w:cs="Times New Roman"/>
          <w:color w:val="000000" w:themeColor="text1"/>
          <w:sz w:val="20"/>
          <w:szCs w:val="20"/>
        </w:rPr>
        <w:t xml:space="preserve"> 2003).</w:t>
      </w:r>
    </w:p>
    <w:p w:rsidR="00190610" w:rsidRPr="00F06C34" w:rsidRDefault="00D20389" w:rsidP="001C720B">
      <w:pPr>
        <w:pStyle w:val="ListParagraph"/>
        <w:numPr>
          <w:ilvl w:val="0"/>
          <w:numId w:val="2"/>
        </w:numPr>
        <w:autoSpaceDE w:val="0"/>
        <w:autoSpaceDN w:val="0"/>
        <w:adjustRightInd w:val="0"/>
        <w:snapToGrid w:val="0"/>
        <w:spacing w:after="0" w:line="240" w:lineRule="auto"/>
        <w:ind w:left="0" w:firstLine="0"/>
        <w:jc w:val="both"/>
        <w:rPr>
          <w:rFonts w:ascii="Times New Roman" w:hAnsi="Times New Roman" w:cs="Times New Roman"/>
          <w:b/>
          <w:bCs/>
          <w:iCs/>
          <w:color w:val="000000" w:themeColor="text1"/>
          <w:sz w:val="20"/>
          <w:szCs w:val="20"/>
        </w:rPr>
      </w:pPr>
      <w:r w:rsidRPr="00F06C34">
        <w:rPr>
          <w:rFonts w:ascii="Times New Roman" w:hAnsi="Times New Roman" w:cs="Times New Roman"/>
          <w:b/>
          <w:bCs/>
          <w:iCs/>
          <w:color w:val="000000" w:themeColor="text1"/>
          <w:sz w:val="20"/>
          <w:szCs w:val="20"/>
        </w:rPr>
        <w:t>Detection of proteins</w:t>
      </w:r>
    </w:p>
    <w:p w:rsidR="009F53F0" w:rsidRPr="00F06C34" w:rsidRDefault="00B2347D" w:rsidP="001C720B">
      <w:pPr>
        <w:autoSpaceDE w:val="0"/>
        <w:autoSpaceDN w:val="0"/>
        <w:adjustRightInd w:val="0"/>
        <w:snapToGrid w:val="0"/>
        <w:spacing w:after="0" w:line="240" w:lineRule="auto"/>
        <w:ind w:firstLine="425"/>
        <w:jc w:val="both"/>
        <w:rPr>
          <w:rFonts w:ascii="Times New Roman" w:hAnsi="Times New Roman" w:cs="Times New Roman"/>
          <w:bCs/>
          <w:iCs/>
          <w:color w:val="000000" w:themeColor="text1"/>
          <w:sz w:val="20"/>
          <w:szCs w:val="20"/>
        </w:rPr>
      </w:pPr>
      <w:r w:rsidRPr="00F06C34">
        <w:rPr>
          <w:rFonts w:ascii="Times New Roman" w:hAnsi="Times New Roman" w:cs="Times New Roman"/>
          <w:color w:val="000000" w:themeColor="text1"/>
          <w:sz w:val="20"/>
          <w:szCs w:val="20"/>
        </w:rPr>
        <w:t>N</w:t>
      </w:r>
      <w:r w:rsidR="005749B9" w:rsidRPr="00F06C34">
        <w:rPr>
          <w:rFonts w:ascii="Times New Roman" w:hAnsi="Times New Roman" w:cs="Times New Roman"/>
          <w:color w:val="000000" w:themeColor="text1"/>
          <w:sz w:val="20"/>
          <w:szCs w:val="20"/>
        </w:rPr>
        <w:t xml:space="preserve">ew </w:t>
      </w:r>
      <w:r w:rsidR="00F723F4" w:rsidRPr="00F06C34">
        <w:rPr>
          <w:rFonts w:ascii="Times New Roman" w:hAnsi="Times New Roman" w:cs="Times New Roman"/>
          <w:color w:val="000000" w:themeColor="text1"/>
          <w:sz w:val="20"/>
          <w:szCs w:val="20"/>
        </w:rPr>
        <w:t>molec</w:t>
      </w:r>
      <w:r w:rsidR="005749B9" w:rsidRPr="00F06C34">
        <w:rPr>
          <w:rFonts w:ascii="Times New Roman" w:hAnsi="Times New Roman" w:cs="Times New Roman"/>
          <w:color w:val="000000" w:themeColor="text1"/>
          <w:sz w:val="20"/>
          <w:szCs w:val="20"/>
        </w:rPr>
        <w:t>ular diagnostic techniques provide unprecedented</w:t>
      </w:r>
      <w:r w:rsidR="00E359EE" w:rsidRPr="00F06C34">
        <w:rPr>
          <w:rFonts w:ascii="Times New Roman" w:hAnsi="Times New Roman" w:cs="Times New Roman"/>
          <w:color w:val="000000" w:themeColor="text1"/>
          <w:sz w:val="20"/>
          <w:szCs w:val="20"/>
        </w:rPr>
        <w:t xml:space="preserve"> detection and distinguishing</w:t>
      </w:r>
      <w:r w:rsidR="00F723F4" w:rsidRPr="00F06C34">
        <w:rPr>
          <w:rFonts w:ascii="Times New Roman" w:hAnsi="Times New Roman" w:cs="Times New Roman"/>
          <w:color w:val="000000" w:themeColor="text1"/>
          <w:sz w:val="20"/>
          <w:szCs w:val="20"/>
        </w:rPr>
        <w:t xml:space="preserve"> methodolo</w:t>
      </w:r>
      <w:r w:rsidR="00E359EE" w:rsidRPr="00F06C34">
        <w:rPr>
          <w:rFonts w:ascii="Times New Roman" w:hAnsi="Times New Roman" w:cs="Times New Roman"/>
          <w:color w:val="000000" w:themeColor="text1"/>
          <w:sz w:val="20"/>
          <w:szCs w:val="20"/>
        </w:rPr>
        <w:t>gies which are essential for the detection and recognition of infectious agents and their impact on the antibody production</w:t>
      </w:r>
      <w:r w:rsidR="00F723F4" w:rsidRPr="00F06C34">
        <w:rPr>
          <w:rFonts w:ascii="Times New Roman" w:hAnsi="Times New Roman" w:cs="Times New Roman"/>
          <w:color w:val="000000" w:themeColor="text1"/>
          <w:sz w:val="20"/>
          <w:szCs w:val="20"/>
        </w:rPr>
        <w:t xml:space="preserve"> </w:t>
      </w:r>
      <w:r w:rsidR="006D291E" w:rsidRPr="00F06C34">
        <w:rPr>
          <w:rFonts w:ascii="Times New Roman" w:hAnsi="Times New Roman" w:cs="Times New Roman"/>
          <w:color w:val="000000" w:themeColor="text1"/>
          <w:sz w:val="20"/>
          <w:szCs w:val="20"/>
        </w:rPr>
        <w:t>(Belak</w:t>
      </w:r>
      <w:r w:rsidR="00F723F4"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F723F4" w:rsidRPr="00F06C34">
        <w:rPr>
          <w:rFonts w:ascii="Times New Roman" w:hAnsi="Times New Roman" w:cs="Times New Roman"/>
          <w:i/>
          <w:color w:val="000000" w:themeColor="text1"/>
          <w:sz w:val="20"/>
          <w:szCs w:val="20"/>
        </w:rPr>
        <w:t>.,</w:t>
      </w:r>
      <w:r w:rsidR="00F723F4" w:rsidRPr="00F06C34">
        <w:rPr>
          <w:rFonts w:ascii="Times New Roman" w:hAnsi="Times New Roman" w:cs="Times New Roman"/>
          <w:i/>
          <w:iCs/>
          <w:color w:val="000000" w:themeColor="text1"/>
          <w:sz w:val="20"/>
          <w:szCs w:val="20"/>
        </w:rPr>
        <w:t xml:space="preserve"> </w:t>
      </w:r>
      <w:r w:rsidR="00F723F4" w:rsidRPr="00F06C34">
        <w:rPr>
          <w:rFonts w:ascii="Times New Roman" w:hAnsi="Times New Roman" w:cs="Times New Roman"/>
          <w:color w:val="000000" w:themeColor="text1"/>
          <w:sz w:val="20"/>
          <w:szCs w:val="20"/>
        </w:rPr>
        <w:t>2009).</w:t>
      </w:r>
      <w:r w:rsidR="006D291E" w:rsidRPr="00F06C34">
        <w:rPr>
          <w:rFonts w:ascii="Times New Roman" w:hAnsi="Times New Roman" w:cs="Times New Roman"/>
          <w:color w:val="000000" w:themeColor="text1"/>
          <w:sz w:val="20"/>
          <w:szCs w:val="20"/>
        </w:rPr>
        <w:t xml:space="preserve"> </w:t>
      </w:r>
      <w:r w:rsidR="00E359EE" w:rsidRPr="00F06C34">
        <w:rPr>
          <w:rFonts w:ascii="Times New Roman" w:hAnsi="Times New Roman" w:cs="Times New Roman"/>
          <w:color w:val="000000" w:themeColor="text1"/>
          <w:sz w:val="20"/>
          <w:szCs w:val="20"/>
        </w:rPr>
        <w:t>In addition to eukaryotic systems pr</w:t>
      </w:r>
      <w:r w:rsidR="002A778A" w:rsidRPr="00F06C34">
        <w:rPr>
          <w:rFonts w:ascii="Times New Roman" w:hAnsi="Times New Roman" w:cs="Times New Roman"/>
          <w:color w:val="000000" w:themeColor="text1"/>
          <w:sz w:val="20"/>
          <w:szCs w:val="20"/>
        </w:rPr>
        <w:t>oduction of various</w:t>
      </w:r>
      <w:r w:rsidR="00F723F4" w:rsidRPr="00F06C34">
        <w:rPr>
          <w:rFonts w:ascii="Times New Roman" w:hAnsi="Times New Roman" w:cs="Times New Roman"/>
          <w:color w:val="000000" w:themeColor="text1"/>
          <w:sz w:val="20"/>
          <w:szCs w:val="20"/>
        </w:rPr>
        <w:t xml:space="preserve"> recombinant p</w:t>
      </w:r>
      <w:r w:rsidR="002A778A" w:rsidRPr="00F06C34">
        <w:rPr>
          <w:rFonts w:ascii="Times New Roman" w:hAnsi="Times New Roman" w:cs="Times New Roman"/>
          <w:color w:val="000000" w:themeColor="text1"/>
          <w:sz w:val="20"/>
          <w:szCs w:val="20"/>
        </w:rPr>
        <w:t>roteins produced in prokaryotes</w:t>
      </w:r>
      <w:r w:rsidR="00917009" w:rsidRPr="00F06C34">
        <w:rPr>
          <w:rFonts w:ascii="Times New Roman" w:hAnsi="Times New Roman" w:cs="Times New Roman"/>
          <w:color w:val="000000" w:themeColor="text1"/>
          <w:sz w:val="20"/>
          <w:szCs w:val="20"/>
        </w:rPr>
        <w:t xml:space="preserve"> have been used in diagnostic</w:t>
      </w:r>
      <w:r w:rsidR="002A778A" w:rsidRPr="00F06C34">
        <w:rPr>
          <w:rFonts w:ascii="Times New Roman" w:hAnsi="Times New Roman" w:cs="Times New Roman"/>
          <w:color w:val="000000" w:themeColor="text1"/>
          <w:sz w:val="20"/>
          <w:szCs w:val="20"/>
        </w:rPr>
        <w:t xml:space="preserve"> assay</w:t>
      </w:r>
      <w:r w:rsidR="00917009" w:rsidRPr="00F06C34">
        <w:rPr>
          <w:rFonts w:ascii="Times New Roman" w:hAnsi="Times New Roman" w:cs="Times New Roman"/>
          <w:color w:val="000000" w:themeColor="text1"/>
          <w:sz w:val="20"/>
          <w:szCs w:val="20"/>
        </w:rPr>
        <w:t xml:space="preserve">s </w:t>
      </w:r>
      <w:r w:rsidR="006D291E" w:rsidRPr="00F06C34">
        <w:rPr>
          <w:rFonts w:ascii="Times New Roman" w:hAnsi="Times New Roman" w:cs="Times New Roman"/>
          <w:color w:val="000000" w:themeColor="text1"/>
          <w:sz w:val="20"/>
          <w:szCs w:val="20"/>
        </w:rPr>
        <w:t xml:space="preserve">(Balamurugan, </w:t>
      </w:r>
      <w:r w:rsidR="00395A99" w:rsidRPr="00F06C34">
        <w:rPr>
          <w:rFonts w:ascii="Times New Roman" w:hAnsi="Times New Roman" w:cs="Times New Roman"/>
          <w:i/>
          <w:color w:val="000000" w:themeColor="text1"/>
          <w:sz w:val="20"/>
          <w:szCs w:val="20"/>
        </w:rPr>
        <w:t>et al</w:t>
      </w:r>
      <w:r w:rsidR="00F723F4" w:rsidRPr="00F06C34">
        <w:rPr>
          <w:rFonts w:ascii="Times New Roman" w:hAnsi="Times New Roman" w:cs="Times New Roman"/>
          <w:i/>
          <w:color w:val="000000" w:themeColor="text1"/>
          <w:sz w:val="20"/>
          <w:szCs w:val="20"/>
        </w:rPr>
        <w:t>.,</w:t>
      </w:r>
      <w:r w:rsidR="00F723F4" w:rsidRPr="00F06C34">
        <w:rPr>
          <w:rFonts w:ascii="Times New Roman" w:hAnsi="Times New Roman" w:cs="Times New Roman"/>
          <w:color w:val="000000" w:themeColor="text1"/>
          <w:sz w:val="20"/>
          <w:szCs w:val="20"/>
        </w:rPr>
        <w:t xml:space="preserve"> 2004).</w:t>
      </w:r>
    </w:p>
    <w:p w:rsidR="00190610" w:rsidRPr="00F06C34" w:rsidRDefault="00917009" w:rsidP="001C720B">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r w:rsidRPr="00F06C34">
        <w:rPr>
          <w:rFonts w:ascii="Times New Roman" w:hAnsi="Times New Roman" w:cs="Times New Roman"/>
          <w:b/>
          <w:bCs/>
          <w:iCs/>
          <w:color w:val="000000" w:themeColor="text1"/>
          <w:sz w:val="20"/>
          <w:szCs w:val="20"/>
        </w:rPr>
        <w:t>B</w:t>
      </w:r>
      <w:r w:rsidR="00D20389" w:rsidRPr="00F06C34">
        <w:rPr>
          <w:rFonts w:ascii="Times New Roman" w:hAnsi="Times New Roman" w:cs="Times New Roman"/>
          <w:b/>
          <w:bCs/>
          <w:iCs/>
          <w:color w:val="000000" w:themeColor="text1"/>
          <w:sz w:val="20"/>
          <w:szCs w:val="20"/>
        </w:rPr>
        <w:t>. Detection of antigens</w:t>
      </w:r>
    </w:p>
    <w:p w:rsidR="00190610" w:rsidRPr="00F06C34" w:rsidRDefault="00D20389" w:rsidP="001C720B">
      <w:pPr>
        <w:pStyle w:val="ListParagraph"/>
        <w:numPr>
          <w:ilvl w:val="0"/>
          <w:numId w:val="4"/>
        </w:numPr>
        <w:autoSpaceDE w:val="0"/>
        <w:autoSpaceDN w:val="0"/>
        <w:adjustRightInd w:val="0"/>
        <w:snapToGrid w:val="0"/>
        <w:spacing w:after="0" w:line="240" w:lineRule="auto"/>
        <w:ind w:left="0" w:firstLine="0"/>
        <w:jc w:val="both"/>
        <w:rPr>
          <w:rFonts w:ascii="Times New Roman" w:hAnsi="Times New Roman" w:cs="Times New Roman"/>
          <w:b/>
          <w:color w:val="000000" w:themeColor="text1"/>
          <w:sz w:val="20"/>
          <w:szCs w:val="20"/>
        </w:rPr>
      </w:pPr>
      <w:r w:rsidRPr="00F06C34">
        <w:rPr>
          <w:rFonts w:ascii="Times New Roman" w:hAnsi="Times New Roman" w:cs="Times New Roman"/>
          <w:b/>
          <w:iCs/>
          <w:color w:val="000000" w:themeColor="text1"/>
          <w:sz w:val="20"/>
          <w:szCs w:val="20"/>
        </w:rPr>
        <w:t xml:space="preserve">Antigen-capture enzyme-linked </w:t>
      </w:r>
      <w:r w:rsidR="00190610" w:rsidRPr="00F06C34">
        <w:rPr>
          <w:rFonts w:ascii="Times New Roman" w:hAnsi="Times New Roman" w:cs="Times New Roman"/>
          <w:b/>
          <w:iCs/>
          <w:color w:val="000000" w:themeColor="text1"/>
          <w:sz w:val="20"/>
          <w:szCs w:val="20"/>
        </w:rPr>
        <w:t>immune-</w:t>
      </w:r>
      <w:r w:rsidRPr="00F06C34">
        <w:rPr>
          <w:rFonts w:ascii="Times New Roman" w:hAnsi="Times New Roman" w:cs="Times New Roman"/>
          <w:b/>
          <w:iCs/>
          <w:color w:val="000000" w:themeColor="text1"/>
          <w:sz w:val="20"/>
          <w:szCs w:val="20"/>
        </w:rPr>
        <w:t xml:space="preserve">sorbent assay </w:t>
      </w:r>
      <w:r w:rsidRPr="00F06C34">
        <w:rPr>
          <w:rFonts w:ascii="Times New Roman" w:hAnsi="Times New Roman" w:cs="Times New Roman"/>
          <w:b/>
          <w:color w:val="000000" w:themeColor="text1"/>
          <w:sz w:val="20"/>
          <w:szCs w:val="20"/>
        </w:rPr>
        <w:t>(</w:t>
      </w:r>
      <w:r w:rsidRPr="00F06C34">
        <w:rPr>
          <w:rFonts w:ascii="Times New Roman" w:hAnsi="Times New Roman" w:cs="Times New Roman"/>
          <w:b/>
          <w:iCs/>
          <w:color w:val="000000" w:themeColor="text1"/>
          <w:sz w:val="20"/>
          <w:szCs w:val="20"/>
        </w:rPr>
        <w:t>Ag ELISA</w:t>
      </w:r>
      <w:r w:rsidRPr="00F06C34">
        <w:rPr>
          <w:rFonts w:ascii="Times New Roman" w:hAnsi="Times New Roman" w:cs="Times New Roman"/>
          <w:b/>
          <w:color w:val="000000" w:themeColor="text1"/>
          <w:sz w:val="20"/>
          <w:szCs w:val="20"/>
        </w:rPr>
        <w:t>)</w:t>
      </w:r>
    </w:p>
    <w:p w:rsidR="00B43634" w:rsidRPr="00F06C34" w:rsidRDefault="002A778A"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It is an advanced technique that</w:t>
      </w:r>
      <w:r w:rsidR="00DF1820" w:rsidRPr="00F06C34">
        <w:rPr>
          <w:rFonts w:ascii="Times New Roman" w:hAnsi="Times New Roman" w:cs="Times New Roman"/>
          <w:color w:val="000000" w:themeColor="text1"/>
          <w:sz w:val="20"/>
          <w:szCs w:val="20"/>
        </w:rPr>
        <w:t xml:space="preserve"> facili</w:t>
      </w:r>
      <w:r w:rsidR="00200EA6" w:rsidRPr="00F06C34">
        <w:rPr>
          <w:rFonts w:ascii="Times New Roman" w:hAnsi="Times New Roman" w:cs="Times New Roman"/>
          <w:color w:val="000000" w:themeColor="text1"/>
          <w:sz w:val="20"/>
          <w:szCs w:val="20"/>
        </w:rPr>
        <w:t>tates</w:t>
      </w:r>
      <w:r w:rsidRPr="00F06C34">
        <w:rPr>
          <w:rFonts w:ascii="Times New Roman" w:hAnsi="Times New Roman" w:cs="Times New Roman"/>
          <w:color w:val="000000" w:themeColor="text1"/>
          <w:sz w:val="20"/>
          <w:szCs w:val="20"/>
        </w:rPr>
        <w:t xml:space="preserve"> the</w:t>
      </w:r>
      <w:r w:rsidR="00200EA6" w:rsidRPr="00F06C34">
        <w:rPr>
          <w:rFonts w:ascii="Times New Roman" w:hAnsi="Times New Roman" w:cs="Times New Roman"/>
          <w:color w:val="000000" w:themeColor="text1"/>
          <w:sz w:val="20"/>
          <w:szCs w:val="20"/>
        </w:rPr>
        <w:t xml:space="preserve"> detection of antigen from </w:t>
      </w:r>
      <w:r w:rsidRPr="00F06C34">
        <w:rPr>
          <w:rFonts w:ascii="Times New Roman" w:hAnsi="Times New Roman" w:cs="Times New Roman"/>
          <w:color w:val="000000" w:themeColor="text1"/>
          <w:sz w:val="20"/>
          <w:szCs w:val="20"/>
        </w:rPr>
        <w:t xml:space="preserve">infectious agent present within </w:t>
      </w:r>
      <w:r w:rsidR="00FD6FC1" w:rsidRPr="00F06C34">
        <w:rPr>
          <w:rFonts w:ascii="Times New Roman" w:hAnsi="Times New Roman" w:cs="Times New Roman"/>
          <w:color w:val="000000" w:themeColor="text1"/>
          <w:sz w:val="20"/>
          <w:szCs w:val="20"/>
        </w:rPr>
        <w:t>animal before</w:t>
      </w:r>
      <w:r w:rsidR="006D35BC" w:rsidRPr="00F06C34">
        <w:rPr>
          <w:rFonts w:ascii="Times New Roman" w:hAnsi="Times New Roman" w:cs="Times New Roman"/>
          <w:color w:val="000000" w:themeColor="text1"/>
          <w:sz w:val="20"/>
          <w:szCs w:val="20"/>
        </w:rPr>
        <w:t xml:space="preserve"> or during clinical diagnosis</w:t>
      </w:r>
      <w:r w:rsidR="00FC1E23" w:rsidRPr="00F06C34">
        <w:rPr>
          <w:rFonts w:ascii="Times New Roman" w:hAnsi="Times New Roman" w:cs="Times New Roman"/>
          <w:color w:val="000000" w:themeColor="text1"/>
          <w:sz w:val="20"/>
          <w:szCs w:val="20"/>
        </w:rPr>
        <w:t>. A squeezed testing pattern is</w:t>
      </w:r>
      <w:r w:rsidR="00E57986">
        <w:rPr>
          <w:rFonts w:ascii="Times New Roman" w:hAnsi="Times New Roman" w:cs="Times New Roman"/>
          <w:color w:val="000000" w:themeColor="text1"/>
          <w:sz w:val="20"/>
          <w:szCs w:val="20"/>
        </w:rPr>
        <w:t xml:space="preserve"> </w:t>
      </w:r>
      <w:r w:rsidR="006D35BC" w:rsidRPr="00F06C34">
        <w:rPr>
          <w:rFonts w:ascii="Times New Roman" w:hAnsi="Times New Roman" w:cs="Times New Roman"/>
          <w:color w:val="000000" w:themeColor="text1"/>
          <w:sz w:val="20"/>
          <w:szCs w:val="20"/>
        </w:rPr>
        <w:t>generally</w:t>
      </w:r>
      <w:r w:rsidR="00FC1E23" w:rsidRPr="00F06C34">
        <w:rPr>
          <w:rFonts w:ascii="Times New Roman" w:hAnsi="Times New Roman" w:cs="Times New Roman"/>
          <w:color w:val="000000" w:themeColor="text1"/>
          <w:sz w:val="20"/>
          <w:szCs w:val="20"/>
        </w:rPr>
        <w:t xml:space="preserve"> followed by Ag</w:t>
      </w:r>
      <w:r w:rsidR="00006A99" w:rsidRPr="00F06C34">
        <w:rPr>
          <w:rFonts w:ascii="Times New Roman" w:hAnsi="Times New Roman" w:cs="Times New Roman"/>
          <w:color w:val="000000" w:themeColor="text1"/>
          <w:sz w:val="20"/>
          <w:szCs w:val="20"/>
        </w:rPr>
        <w:t xml:space="preserve"> </w:t>
      </w:r>
      <w:r w:rsidR="00FC1E23" w:rsidRPr="00F06C34">
        <w:rPr>
          <w:rFonts w:ascii="Times New Roman" w:hAnsi="Times New Roman" w:cs="Times New Roman"/>
          <w:color w:val="000000" w:themeColor="text1"/>
          <w:sz w:val="20"/>
          <w:szCs w:val="20"/>
        </w:rPr>
        <w:t>ELISA using capture and antibody detection.</w:t>
      </w:r>
      <w:r w:rsidR="00FD6FC1" w:rsidRPr="00F06C34">
        <w:rPr>
          <w:rFonts w:ascii="Times New Roman" w:hAnsi="Times New Roman" w:cs="Times New Roman"/>
          <w:color w:val="000000" w:themeColor="text1"/>
          <w:sz w:val="20"/>
          <w:szCs w:val="20"/>
        </w:rPr>
        <w:t xml:space="preserve"> </w:t>
      </w:r>
      <w:r w:rsidR="008734F3" w:rsidRPr="00F06C34">
        <w:rPr>
          <w:rFonts w:ascii="Times New Roman" w:hAnsi="Times New Roman" w:cs="Times New Roman"/>
          <w:color w:val="000000" w:themeColor="text1"/>
          <w:sz w:val="20"/>
          <w:szCs w:val="20"/>
        </w:rPr>
        <w:t>Combination of anti-species is utilized if the detec</w:t>
      </w:r>
      <w:r w:rsidR="00845017" w:rsidRPr="00F06C34">
        <w:rPr>
          <w:rFonts w:ascii="Times New Roman" w:hAnsi="Times New Roman" w:cs="Times New Roman"/>
          <w:color w:val="000000" w:themeColor="text1"/>
          <w:sz w:val="20"/>
          <w:szCs w:val="20"/>
        </w:rPr>
        <w:t>tion of antibody is not labeled</w:t>
      </w:r>
      <w:r w:rsidR="008734F3" w:rsidRPr="00F06C34">
        <w:rPr>
          <w:rFonts w:ascii="Times New Roman" w:hAnsi="Times New Roman" w:cs="Times New Roman"/>
          <w:color w:val="000000" w:themeColor="text1"/>
          <w:sz w:val="20"/>
          <w:szCs w:val="20"/>
        </w:rPr>
        <w:t xml:space="preserve"> </w:t>
      </w:r>
      <w:r w:rsidR="00190610" w:rsidRPr="00F06C34">
        <w:rPr>
          <w:rFonts w:ascii="Times New Roman" w:hAnsi="Times New Roman" w:cs="Times New Roman"/>
          <w:color w:val="000000" w:themeColor="text1"/>
          <w:sz w:val="20"/>
          <w:szCs w:val="20"/>
        </w:rPr>
        <w:t>(T</w:t>
      </w:r>
      <w:r w:rsidR="00065E62" w:rsidRPr="00F06C34">
        <w:rPr>
          <w:rFonts w:ascii="Times New Roman" w:hAnsi="Times New Roman" w:cs="Times New Roman"/>
          <w:color w:val="000000" w:themeColor="text1"/>
          <w:sz w:val="20"/>
          <w:szCs w:val="20"/>
        </w:rPr>
        <w:t>rueblood,</w:t>
      </w:r>
      <w:r w:rsidR="00190610"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200EA6" w:rsidRPr="00F06C34">
        <w:rPr>
          <w:rFonts w:ascii="Times New Roman" w:hAnsi="Times New Roman" w:cs="Times New Roman"/>
          <w:i/>
          <w:color w:val="000000" w:themeColor="text1"/>
          <w:sz w:val="20"/>
          <w:szCs w:val="20"/>
        </w:rPr>
        <w:t>.</w:t>
      </w:r>
      <w:r w:rsidR="00190610" w:rsidRPr="00F06C34">
        <w:rPr>
          <w:rFonts w:ascii="Times New Roman" w:hAnsi="Times New Roman" w:cs="Times New Roman"/>
          <w:i/>
          <w:color w:val="000000" w:themeColor="text1"/>
          <w:sz w:val="20"/>
          <w:szCs w:val="20"/>
        </w:rPr>
        <w:t>,</w:t>
      </w:r>
      <w:r w:rsidR="00190610" w:rsidRPr="00F06C34">
        <w:rPr>
          <w:rFonts w:ascii="Times New Roman" w:hAnsi="Times New Roman" w:cs="Times New Roman"/>
          <w:color w:val="000000" w:themeColor="text1"/>
          <w:sz w:val="20"/>
          <w:szCs w:val="20"/>
        </w:rPr>
        <w:t xml:space="preserve"> 1991</w:t>
      </w:r>
      <w:r w:rsidR="00200EA6" w:rsidRPr="00F06C34">
        <w:rPr>
          <w:rFonts w:ascii="Times New Roman" w:hAnsi="Times New Roman" w:cs="Times New Roman"/>
          <w:color w:val="000000" w:themeColor="text1"/>
          <w:sz w:val="20"/>
          <w:szCs w:val="20"/>
        </w:rPr>
        <w:t>).</w:t>
      </w:r>
      <w:r w:rsidR="00917009" w:rsidRPr="00F06C34">
        <w:rPr>
          <w:rFonts w:ascii="Times New Roman" w:hAnsi="Times New Roman" w:cs="Times New Roman"/>
          <w:color w:val="000000" w:themeColor="text1"/>
          <w:sz w:val="20"/>
          <w:szCs w:val="20"/>
        </w:rPr>
        <w:t xml:space="preserve"> </w:t>
      </w:r>
      <w:r w:rsidR="008734F3" w:rsidRPr="00F06C34">
        <w:rPr>
          <w:rFonts w:ascii="Times New Roman" w:hAnsi="Times New Roman" w:cs="Times New Roman"/>
          <w:color w:val="000000" w:themeColor="text1"/>
          <w:sz w:val="20"/>
          <w:szCs w:val="20"/>
        </w:rPr>
        <w:t>C</w:t>
      </w:r>
      <w:r w:rsidR="00200EA6" w:rsidRPr="00F06C34">
        <w:rPr>
          <w:rFonts w:ascii="Times New Roman" w:hAnsi="Times New Roman" w:cs="Times New Roman"/>
          <w:color w:val="000000" w:themeColor="text1"/>
          <w:sz w:val="20"/>
          <w:szCs w:val="20"/>
        </w:rPr>
        <w:t>apture antibody</w:t>
      </w:r>
      <w:r w:rsidR="008734F3" w:rsidRPr="00F06C34">
        <w:rPr>
          <w:rFonts w:ascii="Times New Roman" w:hAnsi="Times New Roman" w:cs="Times New Roman"/>
          <w:color w:val="000000" w:themeColor="text1"/>
          <w:sz w:val="20"/>
          <w:szCs w:val="20"/>
        </w:rPr>
        <w:t xml:space="preserve"> detects the target antibody</w:t>
      </w:r>
      <w:r w:rsidR="00200EA6" w:rsidRPr="00F06C34">
        <w:rPr>
          <w:rFonts w:ascii="Times New Roman" w:hAnsi="Times New Roman" w:cs="Times New Roman"/>
          <w:color w:val="000000" w:themeColor="text1"/>
          <w:sz w:val="20"/>
          <w:szCs w:val="20"/>
        </w:rPr>
        <w:t xml:space="preserve"> from </w:t>
      </w:r>
      <w:r w:rsidR="008851AD" w:rsidRPr="00F06C34">
        <w:rPr>
          <w:rFonts w:ascii="Times New Roman" w:hAnsi="Times New Roman" w:cs="Times New Roman"/>
          <w:color w:val="000000" w:themeColor="text1"/>
          <w:sz w:val="20"/>
          <w:szCs w:val="20"/>
        </w:rPr>
        <w:t>other surpassing protein in specimen</w:t>
      </w:r>
      <w:r w:rsidR="00200EA6" w:rsidRPr="00F06C34">
        <w:rPr>
          <w:rFonts w:ascii="Times New Roman" w:hAnsi="Times New Roman" w:cs="Times New Roman"/>
          <w:color w:val="000000" w:themeColor="text1"/>
          <w:sz w:val="20"/>
          <w:szCs w:val="20"/>
        </w:rPr>
        <w:t xml:space="preserve"> suspensions</w:t>
      </w:r>
      <w:r w:rsidR="00DF1820" w:rsidRPr="00F06C34">
        <w:rPr>
          <w:rFonts w:ascii="Times New Roman" w:hAnsi="Times New Roman" w:cs="Times New Roman"/>
          <w:color w:val="000000" w:themeColor="text1"/>
          <w:sz w:val="20"/>
          <w:szCs w:val="20"/>
        </w:rPr>
        <w:t xml:space="preserve"> </w:t>
      </w:r>
      <w:r w:rsidR="00FD6FC1" w:rsidRPr="00F06C34">
        <w:rPr>
          <w:rFonts w:ascii="Times New Roman" w:hAnsi="Times New Roman" w:cs="Times New Roman"/>
          <w:color w:val="000000" w:themeColor="text1"/>
          <w:sz w:val="20"/>
          <w:szCs w:val="20"/>
        </w:rPr>
        <w:t>and enhance</w:t>
      </w:r>
      <w:r w:rsidR="008734F3" w:rsidRPr="00F06C34">
        <w:rPr>
          <w:rFonts w:ascii="Times New Roman" w:hAnsi="Times New Roman" w:cs="Times New Roman"/>
          <w:color w:val="000000" w:themeColor="text1"/>
          <w:sz w:val="20"/>
          <w:szCs w:val="20"/>
        </w:rPr>
        <w:t>s</w:t>
      </w:r>
      <w:r w:rsidR="00DF1820" w:rsidRPr="00F06C34">
        <w:rPr>
          <w:rFonts w:ascii="Times New Roman" w:hAnsi="Times New Roman" w:cs="Times New Roman"/>
          <w:color w:val="000000" w:themeColor="text1"/>
          <w:sz w:val="20"/>
          <w:szCs w:val="20"/>
        </w:rPr>
        <w:t xml:space="preserve"> </w:t>
      </w:r>
      <w:r w:rsidR="008734F3" w:rsidRPr="00F06C34">
        <w:rPr>
          <w:rFonts w:ascii="Times New Roman" w:hAnsi="Times New Roman" w:cs="Times New Roman"/>
          <w:color w:val="000000" w:themeColor="text1"/>
          <w:sz w:val="20"/>
          <w:szCs w:val="20"/>
        </w:rPr>
        <w:t>the chances of</w:t>
      </w:r>
      <w:r w:rsidR="00FD6FC1" w:rsidRPr="00F06C34">
        <w:rPr>
          <w:rFonts w:ascii="Times New Roman" w:hAnsi="Times New Roman" w:cs="Times New Roman"/>
          <w:color w:val="000000" w:themeColor="text1"/>
          <w:sz w:val="20"/>
          <w:szCs w:val="20"/>
        </w:rPr>
        <w:t xml:space="preserve"> detection</w:t>
      </w:r>
      <w:r w:rsidR="008734F3" w:rsidRPr="00F06C34">
        <w:rPr>
          <w:rFonts w:ascii="Times New Roman" w:hAnsi="Times New Roman" w:cs="Times New Roman"/>
          <w:color w:val="000000" w:themeColor="text1"/>
          <w:sz w:val="20"/>
          <w:szCs w:val="20"/>
        </w:rPr>
        <w:t xml:space="preserve"> by ensuring that the suspensions are semi-concentrated</w:t>
      </w:r>
      <w:r w:rsidR="00FD6FC1" w:rsidRPr="00F06C34">
        <w:rPr>
          <w:rFonts w:ascii="Times New Roman" w:hAnsi="Times New Roman" w:cs="Times New Roman"/>
          <w:color w:val="000000" w:themeColor="text1"/>
          <w:sz w:val="20"/>
          <w:szCs w:val="20"/>
        </w:rPr>
        <w:t>.</w:t>
      </w:r>
      <w:r w:rsidR="008734F3" w:rsidRPr="00F06C34">
        <w:rPr>
          <w:rFonts w:ascii="Times New Roman" w:hAnsi="Times New Roman" w:cs="Times New Roman"/>
          <w:color w:val="000000" w:themeColor="text1"/>
          <w:sz w:val="20"/>
          <w:szCs w:val="20"/>
        </w:rPr>
        <w:t xml:space="preserve"> </w:t>
      </w:r>
      <w:r w:rsidR="00403F0C" w:rsidRPr="00F06C34">
        <w:rPr>
          <w:rFonts w:ascii="Times New Roman" w:hAnsi="Times New Roman" w:cs="Times New Roman"/>
          <w:color w:val="000000" w:themeColor="text1"/>
          <w:sz w:val="20"/>
          <w:szCs w:val="20"/>
        </w:rPr>
        <w:t>S</w:t>
      </w:r>
      <w:r w:rsidR="00DF1820" w:rsidRPr="00F06C34">
        <w:rPr>
          <w:rFonts w:ascii="Times New Roman" w:hAnsi="Times New Roman" w:cs="Times New Roman"/>
          <w:color w:val="000000" w:themeColor="text1"/>
          <w:sz w:val="20"/>
          <w:szCs w:val="20"/>
        </w:rPr>
        <w:t>trong bin</w:t>
      </w:r>
      <w:r w:rsidR="00403F0C" w:rsidRPr="00F06C34">
        <w:rPr>
          <w:rFonts w:ascii="Times New Roman" w:hAnsi="Times New Roman" w:cs="Times New Roman"/>
          <w:color w:val="000000" w:themeColor="text1"/>
          <w:sz w:val="20"/>
          <w:szCs w:val="20"/>
        </w:rPr>
        <w:t>ding to the infectious agent, identification of highly</w:t>
      </w:r>
      <w:r w:rsidR="00200EA6" w:rsidRPr="00F06C34">
        <w:rPr>
          <w:rFonts w:ascii="Times New Roman" w:hAnsi="Times New Roman" w:cs="Times New Roman"/>
          <w:color w:val="000000" w:themeColor="text1"/>
          <w:sz w:val="20"/>
          <w:szCs w:val="20"/>
        </w:rPr>
        <w:t xml:space="preserve"> conserved epitope</w:t>
      </w:r>
      <w:r w:rsidR="00403F0C" w:rsidRPr="00F06C34">
        <w:rPr>
          <w:rFonts w:ascii="Times New Roman" w:hAnsi="Times New Roman" w:cs="Times New Roman"/>
          <w:color w:val="000000" w:themeColor="text1"/>
          <w:sz w:val="20"/>
          <w:szCs w:val="20"/>
        </w:rPr>
        <w:t xml:space="preserve"> particular for the target organism and</w:t>
      </w:r>
      <w:r w:rsidR="00200EA6" w:rsidRPr="00F06C34">
        <w:rPr>
          <w:rFonts w:ascii="Times New Roman" w:hAnsi="Times New Roman" w:cs="Times New Roman"/>
          <w:color w:val="000000" w:themeColor="text1"/>
          <w:sz w:val="20"/>
          <w:szCs w:val="20"/>
        </w:rPr>
        <w:t xml:space="preserve"> </w:t>
      </w:r>
      <w:r w:rsidR="00403F0C" w:rsidRPr="00F06C34">
        <w:rPr>
          <w:rFonts w:ascii="Times New Roman" w:hAnsi="Times New Roman" w:cs="Times New Roman"/>
          <w:color w:val="000000" w:themeColor="text1"/>
          <w:sz w:val="20"/>
          <w:szCs w:val="20"/>
        </w:rPr>
        <w:t xml:space="preserve">the potential </w:t>
      </w:r>
      <w:r w:rsidR="00A6049E" w:rsidRPr="00F06C34">
        <w:rPr>
          <w:rFonts w:ascii="Times New Roman" w:hAnsi="Times New Roman" w:cs="Times New Roman"/>
          <w:color w:val="000000" w:themeColor="text1"/>
          <w:sz w:val="20"/>
          <w:szCs w:val="20"/>
        </w:rPr>
        <w:t>to bind with the ELISA plate</w:t>
      </w:r>
      <w:r w:rsidR="00403F0C" w:rsidRPr="00F06C34">
        <w:rPr>
          <w:rFonts w:ascii="Times New Roman" w:hAnsi="Times New Roman" w:cs="Times New Roman"/>
          <w:color w:val="000000" w:themeColor="text1"/>
          <w:sz w:val="20"/>
          <w:szCs w:val="20"/>
        </w:rPr>
        <w:t xml:space="preserve"> </w:t>
      </w:r>
      <w:r w:rsidR="00DF1820" w:rsidRPr="00F06C34">
        <w:rPr>
          <w:rFonts w:ascii="Times New Roman" w:hAnsi="Times New Roman" w:cs="Times New Roman"/>
          <w:color w:val="000000" w:themeColor="text1"/>
          <w:sz w:val="20"/>
          <w:szCs w:val="20"/>
        </w:rPr>
        <w:t>without l</w:t>
      </w:r>
      <w:r w:rsidR="00A6049E" w:rsidRPr="00F06C34">
        <w:rPr>
          <w:rFonts w:ascii="Times New Roman" w:hAnsi="Times New Roman" w:cs="Times New Roman"/>
          <w:color w:val="000000" w:themeColor="text1"/>
          <w:sz w:val="20"/>
          <w:szCs w:val="20"/>
        </w:rPr>
        <w:t>osing the susceptibility for reaction</w:t>
      </w:r>
      <w:r w:rsidR="00FC1E23" w:rsidRPr="00F06C34">
        <w:rPr>
          <w:rFonts w:ascii="Times New Roman" w:hAnsi="Times New Roman" w:cs="Times New Roman"/>
          <w:color w:val="000000" w:themeColor="text1"/>
          <w:sz w:val="20"/>
          <w:szCs w:val="20"/>
        </w:rPr>
        <w:t xml:space="preserve"> are some of the desired characteristics polyclonal antibody</w:t>
      </w:r>
      <w:r w:rsidR="00200EA6" w:rsidRPr="00F06C34">
        <w:rPr>
          <w:rFonts w:ascii="Times New Roman" w:hAnsi="Times New Roman" w:cs="Times New Roman"/>
          <w:color w:val="000000" w:themeColor="text1"/>
          <w:sz w:val="20"/>
          <w:szCs w:val="20"/>
        </w:rPr>
        <w:t xml:space="preserve">. </w:t>
      </w:r>
      <w:r w:rsidR="00FC1E23" w:rsidRPr="00F06C34">
        <w:rPr>
          <w:rFonts w:ascii="Times New Roman" w:hAnsi="Times New Roman" w:cs="Times New Roman"/>
          <w:color w:val="000000" w:themeColor="text1"/>
          <w:sz w:val="20"/>
          <w:szCs w:val="20"/>
        </w:rPr>
        <w:t>Recognition</w:t>
      </w:r>
      <w:r w:rsidR="00DF1820" w:rsidRPr="00F06C34">
        <w:rPr>
          <w:rFonts w:ascii="Times New Roman" w:hAnsi="Times New Roman" w:cs="Times New Roman"/>
          <w:color w:val="000000" w:themeColor="text1"/>
          <w:sz w:val="20"/>
          <w:szCs w:val="20"/>
        </w:rPr>
        <w:t xml:space="preserve"> by the capture</w:t>
      </w:r>
      <w:r w:rsidR="00FF0B0D" w:rsidRPr="00F06C34">
        <w:rPr>
          <w:rFonts w:ascii="Times New Roman" w:hAnsi="Times New Roman" w:cs="Times New Roman"/>
          <w:color w:val="000000" w:themeColor="text1"/>
          <w:sz w:val="20"/>
          <w:szCs w:val="20"/>
        </w:rPr>
        <w:t xml:space="preserve"> polyclonal antibody</w:t>
      </w:r>
      <w:r w:rsidR="00FC1E23" w:rsidRPr="00F06C34">
        <w:rPr>
          <w:rFonts w:ascii="Times New Roman" w:hAnsi="Times New Roman" w:cs="Times New Roman"/>
          <w:color w:val="000000" w:themeColor="text1"/>
          <w:sz w:val="20"/>
          <w:szCs w:val="20"/>
        </w:rPr>
        <w:t>, a second polyclonal antibody that is determining an epitope is also attach with the</w:t>
      </w:r>
      <w:r w:rsidR="00200EA6" w:rsidRPr="00F06C34">
        <w:rPr>
          <w:rFonts w:ascii="Times New Roman" w:hAnsi="Times New Roman" w:cs="Times New Roman"/>
          <w:color w:val="000000" w:themeColor="text1"/>
          <w:sz w:val="20"/>
          <w:szCs w:val="20"/>
        </w:rPr>
        <w:t xml:space="preserve"> ELISA </w:t>
      </w:r>
      <w:r w:rsidR="00FC1E23" w:rsidRPr="00F06C34">
        <w:rPr>
          <w:rFonts w:ascii="Times New Roman" w:hAnsi="Times New Roman" w:cs="Times New Roman"/>
          <w:color w:val="000000" w:themeColor="text1"/>
          <w:sz w:val="20"/>
          <w:szCs w:val="20"/>
        </w:rPr>
        <w:t>plate is generally</w:t>
      </w:r>
      <w:r w:rsidR="00DF1820" w:rsidRPr="00F06C34">
        <w:rPr>
          <w:rFonts w:ascii="Times New Roman" w:hAnsi="Times New Roman" w:cs="Times New Roman"/>
          <w:color w:val="000000" w:themeColor="text1"/>
          <w:sz w:val="20"/>
          <w:szCs w:val="20"/>
        </w:rPr>
        <w:t xml:space="preserve"> used</w:t>
      </w:r>
      <w:r w:rsidR="00E57986">
        <w:rPr>
          <w:rFonts w:ascii="Times New Roman" w:hAnsi="Times New Roman" w:cs="Times New Roman"/>
          <w:color w:val="000000" w:themeColor="text1"/>
          <w:sz w:val="20"/>
          <w:szCs w:val="20"/>
        </w:rPr>
        <w:t xml:space="preserve"> </w:t>
      </w:r>
      <w:r w:rsidR="00FC1E23" w:rsidRPr="00F06C34">
        <w:rPr>
          <w:rFonts w:ascii="Times New Roman" w:hAnsi="Times New Roman" w:cs="Times New Roman"/>
          <w:color w:val="000000" w:themeColor="text1"/>
          <w:sz w:val="20"/>
          <w:szCs w:val="20"/>
        </w:rPr>
        <w:t xml:space="preserve">in an </w:t>
      </w:r>
      <w:r w:rsidR="006D35BC" w:rsidRPr="00F06C34">
        <w:rPr>
          <w:rFonts w:ascii="Times New Roman" w:hAnsi="Times New Roman" w:cs="Times New Roman"/>
          <w:color w:val="000000" w:themeColor="text1"/>
          <w:sz w:val="20"/>
          <w:szCs w:val="20"/>
        </w:rPr>
        <w:t>indicator system. Whereas</w:t>
      </w:r>
      <w:r w:rsidR="00DF1820" w:rsidRPr="00F06C34">
        <w:rPr>
          <w:rFonts w:ascii="Times New Roman" w:hAnsi="Times New Roman" w:cs="Times New Roman"/>
          <w:color w:val="000000" w:themeColor="text1"/>
          <w:sz w:val="20"/>
          <w:szCs w:val="20"/>
        </w:rPr>
        <w:t>,</w:t>
      </w:r>
      <w:r w:rsidR="006D35BC" w:rsidRPr="00F06C34">
        <w:rPr>
          <w:rFonts w:ascii="Times New Roman" w:hAnsi="Times New Roman" w:cs="Times New Roman"/>
          <w:color w:val="000000" w:themeColor="text1"/>
          <w:sz w:val="20"/>
          <w:szCs w:val="20"/>
        </w:rPr>
        <w:t xml:space="preserve"> identification of polyclonal</w:t>
      </w:r>
      <w:r w:rsidR="008851AD" w:rsidRPr="00F06C34">
        <w:rPr>
          <w:rFonts w:ascii="Times New Roman" w:hAnsi="Times New Roman" w:cs="Times New Roman"/>
          <w:color w:val="000000" w:themeColor="text1"/>
          <w:sz w:val="20"/>
          <w:szCs w:val="20"/>
        </w:rPr>
        <w:t xml:space="preserve"> antibody is difficult having</w:t>
      </w:r>
      <w:r w:rsidR="006D35BC" w:rsidRPr="00F06C34">
        <w:rPr>
          <w:rFonts w:ascii="Times New Roman" w:hAnsi="Times New Roman" w:cs="Times New Roman"/>
          <w:color w:val="000000" w:themeColor="text1"/>
          <w:sz w:val="20"/>
          <w:szCs w:val="20"/>
        </w:rPr>
        <w:t xml:space="preserve"> inclusive horizontal reactivity</w:t>
      </w:r>
      <w:r w:rsidR="00DF1820" w:rsidRPr="00F06C34">
        <w:rPr>
          <w:rFonts w:ascii="Times New Roman" w:hAnsi="Times New Roman" w:cs="Times New Roman"/>
          <w:color w:val="000000" w:themeColor="text1"/>
          <w:sz w:val="20"/>
          <w:szCs w:val="20"/>
        </w:rPr>
        <w:t xml:space="preserve"> </w:t>
      </w:r>
      <w:r w:rsidR="006D35BC" w:rsidRPr="00F06C34">
        <w:rPr>
          <w:rFonts w:ascii="Times New Roman" w:hAnsi="Times New Roman" w:cs="Times New Roman"/>
          <w:color w:val="000000" w:themeColor="text1"/>
          <w:sz w:val="20"/>
          <w:szCs w:val="20"/>
        </w:rPr>
        <w:t>and to enhance the probability</w:t>
      </w:r>
      <w:r w:rsidR="00200EA6" w:rsidRPr="00F06C34">
        <w:rPr>
          <w:rFonts w:ascii="Times New Roman" w:hAnsi="Times New Roman" w:cs="Times New Roman"/>
          <w:color w:val="000000" w:themeColor="text1"/>
          <w:sz w:val="20"/>
          <w:szCs w:val="20"/>
        </w:rPr>
        <w:t xml:space="preserve"> of reaction against all </w:t>
      </w:r>
      <w:r w:rsidR="008851AD" w:rsidRPr="00F06C34">
        <w:rPr>
          <w:rFonts w:ascii="Times New Roman" w:hAnsi="Times New Roman" w:cs="Times New Roman"/>
          <w:color w:val="000000" w:themeColor="text1"/>
          <w:sz w:val="20"/>
          <w:szCs w:val="20"/>
        </w:rPr>
        <w:t>antigenic modifications polyclonal antisera is preferred</w:t>
      </w:r>
      <w:r w:rsidR="00EA5DC3" w:rsidRPr="00F06C34">
        <w:rPr>
          <w:rFonts w:ascii="Times New Roman" w:hAnsi="Times New Roman" w:cs="Times New Roman"/>
          <w:color w:val="000000" w:themeColor="text1"/>
          <w:sz w:val="20"/>
          <w:szCs w:val="20"/>
        </w:rPr>
        <w:t xml:space="preserve"> (M</w:t>
      </w:r>
      <w:r w:rsidR="00065E62" w:rsidRPr="00F06C34">
        <w:rPr>
          <w:rFonts w:ascii="Times New Roman" w:hAnsi="Times New Roman" w:cs="Times New Roman"/>
          <w:color w:val="000000" w:themeColor="text1"/>
          <w:sz w:val="20"/>
          <w:szCs w:val="20"/>
        </w:rPr>
        <w:t>olina,</w:t>
      </w:r>
      <w:r w:rsidR="00EA5DC3"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EA5DC3" w:rsidRPr="00F06C34">
        <w:rPr>
          <w:rFonts w:ascii="Times New Roman" w:hAnsi="Times New Roman" w:cs="Times New Roman"/>
          <w:i/>
          <w:color w:val="000000" w:themeColor="text1"/>
          <w:sz w:val="20"/>
          <w:szCs w:val="20"/>
        </w:rPr>
        <w:t>.,</w:t>
      </w:r>
      <w:r w:rsidR="00065E62" w:rsidRPr="00F06C34">
        <w:rPr>
          <w:rFonts w:ascii="Times New Roman" w:hAnsi="Times New Roman" w:cs="Times New Roman"/>
          <w:color w:val="000000" w:themeColor="text1"/>
          <w:sz w:val="20"/>
          <w:szCs w:val="20"/>
        </w:rPr>
        <w:t xml:space="preserve"> 1993</w:t>
      </w:r>
      <w:r w:rsidR="00EA5DC3" w:rsidRPr="00F06C34">
        <w:rPr>
          <w:rFonts w:ascii="Times New Roman" w:hAnsi="Times New Roman" w:cs="Times New Roman"/>
          <w:color w:val="000000" w:themeColor="text1"/>
          <w:sz w:val="20"/>
          <w:szCs w:val="20"/>
        </w:rPr>
        <w:t>).</w:t>
      </w:r>
    </w:p>
    <w:p w:rsidR="00190610" w:rsidRPr="00F06C34" w:rsidRDefault="00190610" w:rsidP="001C720B">
      <w:pPr>
        <w:autoSpaceDE w:val="0"/>
        <w:autoSpaceDN w:val="0"/>
        <w:adjustRightInd w:val="0"/>
        <w:snapToGrid w:val="0"/>
        <w:spacing w:after="0" w:line="240" w:lineRule="auto"/>
        <w:jc w:val="both"/>
        <w:rPr>
          <w:rFonts w:ascii="Times New Roman" w:hAnsi="Times New Roman" w:cs="Times New Roman"/>
          <w:b/>
          <w:iCs/>
          <w:color w:val="000000" w:themeColor="text1"/>
          <w:sz w:val="20"/>
          <w:szCs w:val="20"/>
        </w:rPr>
      </w:pPr>
      <w:r w:rsidRPr="00F06C34">
        <w:rPr>
          <w:rFonts w:ascii="Times New Roman" w:hAnsi="Times New Roman" w:cs="Times New Roman"/>
          <w:b/>
          <w:iCs/>
          <w:color w:val="000000" w:themeColor="text1"/>
          <w:sz w:val="20"/>
          <w:szCs w:val="20"/>
        </w:rPr>
        <w:t>iii</w:t>
      </w:r>
      <w:r w:rsidR="00D20389" w:rsidRPr="00F06C34">
        <w:rPr>
          <w:rFonts w:ascii="Times New Roman" w:hAnsi="Times New Roman" w:cs="Times New Roman"/>
          <w:iCs/>
          <w:color w:val="000000" w:themeColor="text1"/>
          <w:sz w:val="20"/>
          <w:szCs w:val="20"/>
        </w:rPr>
        <w:t xml:space="preserve">. </w:t>
      </w:r>
      <w:r w:rsidR="00D20389" w:rsidRPr="00F06C34">
        <w:rPr>
          <w:rFonts w:ascii="Times New Roman" w:hAnsi="Times New Roman" w:cs="Times New Roman"/>
          <w:b/>
          <w:iCs/>
          <w:color w:val="000000" w:themeColor="text1"/>
          <w:sz w:val="20"/>
          <w:szCs w:val="20"/>
        </w:rPr>
        <w:t>Fluorescence antibody test</w:t>
      </w:r>
      <w:r w:rsidR="00127C37" w:rsidRPr="00F06C34">
        <w:rPr>
          <w:rFonts w:ascii="Times New Roman" w:hAnsi="Times New Roman" w:cs="Times New Roman"/>
          <w:b/>
          <w:iCs/>
          <w:color w:val="000000" w:themeColor="text1"/>
          <w:sz w:val="20"/>
          <w:szCs w:val="20"/>
        </w:rPr>
        <w:t>:</w:t>
      </w:r>
    </w:p>
    <w:p w:rsidR="00D20389" w:rsidRPr="00F06C34" w:rsidRDefault="00127C37" w:rsidP="001C720B">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F06C34">
        <w:rPr>
          <w:rFonts w:ascii="Times New Roman" w:hAnsi="Times New Roman" w:cs="Times New Roman"/>
          <w:color w:val="000000" w:themeColor="text1"/>
          <w:sz w:val="20"/>
          <w:szCs w:val="20"/>
        </w:rPr>
        <w:lastRenderedPageBreak/>
        <w:t>Fluorescent antibody test (FAT) is used for detection of pathogens in animal ti</w:t>
      </w:r>
      <w:r w:rsidR="00FF0B0D" w:rsidRPr="00F06C34">
        <w:rPr>
          <w:rFonts w:ascii="Times New Roman" w:hAnsi="Times New Roman" w:cs="Times New Roman"/>
          <w:color w:val="000000" w:themeColor="text1"/>
          <w:sz w:val="20"/>
          <w:szCs w:val="20"/>
        </w:rPr>
        <w:t xml:space="preserve">ssues, using specific </w:t>
      </w:r>
      <w:r w:rsidRPr="00F06C34">
        <w:rPr>
          <w:rFonts w:ascii="Times New Roman" w:hAnsi="Times New Roman" w:cs="Times New Roman"/>
          <w:color w:val="000000" w:themeColor="text1"/>
          <w:sz w:val="20"/>
          <w:szCs w:val="20"/>
        </w:rPr>
        <w:t>antibodies against the targe</w:t>
      </w:r>
      <w:r w:rsidR="00FF0B0D" w:rsidRPr="00F06C34">
        <w:rPr>
          <w:rFonts w:ascii="Times New Roman" w:hAnsi="Times New Roman" w:cs="Times New Roman"/>
          <w:color w:val="000000" w:themeColor="text1"/>
          <w:sz w:val="20"/>
          <w:szCs w:val="20"/>
        </w:rPr>
        <w:t>t</w:t>
      </w:r>
      <w:r w:rsidRPr="00F06C34">
        <w:rPr>
          <w:rFonts w:ascii="Times New Roman" w:hAnsi="Times New Roman" w:cs="Times New Roman"/>
          <w:color w:val="000000" w:themeColor="text1"/>
          <w:sz w:val="20"/>
          <w:szCs w:val="20"/>
        </w:rPr>
        <w:t xml:space="preserve"> antigen. The antibodies are labelled with fluores</w:t>
      </w:r>
      <w:r w:rsidR="00FF0B0D" w:rsidRPr="00F06C34">
        <w:rPr>
          <w:rFonts w:ascii="Times New Roman" w:hAnsi="Times New Roman" w:cs="Times New Roman"/>
          <w:color w:val="000000" w:themeColor="text1"/>
          <w:sz w:val="20"/>
          <w:szCs w:val="20"/>
        </w:rPr>
        <w:t>cent dye</w:t>
      </w:r>
      <w:r w:rsidRPr="00F06C34">
        <w:rPr>
          <w:rFonts w:ascii="Times New Roman" w:hAnsi="Times New Roman" w:cs="Times New Roman"/>
          <w:color w:val="000000" w:themeColor="text1"/>
          <w:sz w:val="20"/>
          <w:szCs w:val="20"/>
        </w:rPr>
        <w:t>. Once the sample is pre</w:t>
      </w:r>
      <w:r w:rsidR="00FF0B0D" w:rsidRPr="00F06C34">
        <w:rPr>
          <w:rFonts w:ascii="Times New Roman" w:hAnsi="Times New Roman" w:cs="Times New Roman"/>
          <w:color w:val="000000" w:themeColor="text1"/>
          <w:sz w:val="20"/>
          <w:szCs w:val="20"/>
        </w:rPr>
        <w:t xml:space="preserve">pared according to the aforementioned </w:t>
      </w:r>
      <w:r w:rsidRPr="00F06C34">
        <w:rPr>
          <w:rFonts w:ascii="Times New Roman" w:hAnsi="Times New Roman" w:cs="Times New Roman"/>
          <w:color w:val="000000" w:themeColor="text1"/>
          <w:sz w:val="20"/>
          <w:szCs w:val="20"/>
        </w:rPr>
        <w:t>laboratory procedure,</w:t>
      </w:r>
      <w:r w:rsidR="00FF0B0D" w:rsidRPr="00F06C34">
        <w:rPr>
          <w:rFonts w:ascii="Times New Roman" w:hAnsi="Times New Roman" w:cs="Times New Roman"/>
          <w:color w:val="000000" w:themeColor="text1"/>
          <w:sz w:val="20"/>
          <w:szCs w:val="20"/>
        </w:rPr>
        <w:t xml:space="preserve"> </w:t>
      </w:r>
      <w:r w:rsidR="00006A99" w:rsidRPr="00F06C34">
        <w:rPr>
          <w:rFonts w:ascii="Times New Roman" w:hAnsi="Times New Roman" w:cs="Times New Roman"/>
          <w:color w:val="000000" w:themeColor="text1"/>
          <w:sz w:val="20"/>
          <w:szCs w:val="20"/>
        </w:rPr>
        <w:t>labeled</w:t>
      </w:r>
      <w:r w:rsidR="00FF0B0D" w:rsidRPr="00F06C34">
        <w:rPr>
          <w:rFonts w:ascii="Times New Roman" w:hAnsi="Times New Roman" w:cs="Times New Roman"/>
          <w:color w:val="000000" w:themeColor="text1"/>
          <w:sz w:val="20"/>
          <w:szCs w:val="20"/>
        </w:rPr>
        <w:t xml:space="preserve"> antibodies are added in the sample, </w:t>
      </w:r>
      <w:r w:rsidRPr="00F06C34">
        <w:rPr>
          <w:rFonts w:ascii="Times New Roman" w:hAnsi="Times New Roman" w:cs="Times New Roman"/>
          <w:color w:val="000000" w:themeColor="text1"/>
          <w:sz w:val="20"/>
          <w:szCs w:val="20"/>
        </w:rPr>
        <w:t>sample is incubated under defined conditions, washed to</w:t>
      </w:r>
      <w:r w:rsidR="00FF0B0D"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remove the unbound antibodies and examined under fluorescent microscope. Visi</w:t>
      </w:r>
      <w:r w:rsidR="00FF0B0D" w:rsidRPr="00F06C34">
        <w:rPr>
          <w:rFonts w:ascii="Times New Roman" w:hAnsi="Times New Roman" w:cs="Times New Roman"/>
          <w:color w:val="000000" w:themeColor="text1"/>
          <w:sz w:val="20"/>
          <w:szCs w:val="20"/>
        </w:rPr>
        <w:t xml:space="preserve">ble fluorescence indicates at the </w:t>
      </w:r>
      <w:r w:rsidRPr="00F06C34">
        <w:rPr>
          <w:rFonts w:ascii="Times New Roman" w:hAnsi="Times New Roman" w:cs="Times New Roman"/>
          <w:color w:val="000000" w:themeColor="text1"/>
          <w:sz w:val="20"/>
          <w:szCs w:val="20"/>
        </w:rPr>
        <w:t>binding sites of the specific antibodies. The method is commonly used for detection of the rabies v</w:t>
      </w:r>
      <w:r w:rsidR="00FF0B0D" w:rsidRPr="00F06C34">
        <w:rPr>
          <w:rFonts w:ascii="Times New Roman" w:hAnsi="Times New Roman" w:cs="Times New Roman"/>
          <w:color w:val="000000" w:themeColor="text1"/>
          <w:sz w:val="20"/>
          <w:szCs w:val="20"/>
        </w:rPr>
        <w:t xml:space="preserve">irus in the </w:t>
      </w:r>
      <w:r w:rsidRPr="00F06C34">
        <w:rPr>
          <w:rFonts w:ascii="Times New Roman" w:hAnsi="Times New Roman" w:cs="Times New Roman"/>
          <w:color w:val="000000" w:themeColor="text1"/>
          <w:sz w:val="20"/>
          <w:szCs w:val="20"/>
        </w:rPr>
        <w:t xml:space="preserve">brains of dead animals and classical swine fever virus in tissues </w:t>
      </w:r>
      <w:r w:rsidR="00FF0B0D" w:rsidRPr="00F06C34">
        <w:rPr>
          <w:rFonts w:ascii="Times New Roman" w:hAnsi="Times New Roman" w:cs="Times New Roman"/>
          <w:color w:val="000000" w:themeColor="text1"/>
          <w:sz w:val="20"/>
          <w:szCs w:val="20"/>
        </w:rPr>
        <w:t xml:space="preserve">of suspected pigs. As it is based on </w:t>
      </w:r>
      <w:r w:rsidRPr="00F06C34">
        <w:rPr>
          <w:rFonts w:ascii="Times New Roman" w:hAnsi="Times New Roman" w:cs="Times New Roman"/>
          <w:color w:val="000000" w:themeColor="text1"/>
          <w:sz w:val="20"/>
          <w:szCs w:val="20"/>
        </w:rPr>
        <w:t>direct binding of the labelled an</w:t>
      </w:r>
      <w:r w:rsidR="003D4304" w:rsidRPr="00F06C34">
        <w:rPr>
          <w:rFonts w:ascii="Times New Roman" w:hAnsi="Times New Roman" w:cs="Times New Roman"/>
          <w:color w:val="000000" w:themeColor="text1"/>
          <w:sz w:val="20"/>
          <w:szCs w:val="20"/>
        </w:rPr>
        <w:t xml:space="preserve">tibody to the antigen </w:t>
      </w:r>
      <w:r w:rsidR="00FF0B0D" w:rsidRPr="00F06C34">
        <w:rPr>
          <w:rFonts w:ascii="Times New Roman" w:hAnsi="Times New Roman" w:cs="Times New Roman"/>
          <w:color w:val="000000" w:themeColor="text1"/>
          <w:sz w:val="20"/>
          <w:szCs w:val="20"/>
        </w:rPr>
        <w:t xml:space="preserve">present in the specimen, it is commonly called direct </w:t>
      </w:r>
      <w:r w:rsidR="00845017" w:rsidRPr="00F06C34">
        <w:rPr>
          <w:rFonts w:ascii="Times New Roman" w:hAnsi="Times New Roman" w:cs="Times New Roman"/>
          <w:color w:val="000000" w:themeColor="text1"/>
          <w:sz w:val="20"/>
          <w:szCs w:val="20"/>
        </w:rPr>
        <w:t>immune-</w:t>
      </w:r>
      <w:r w:rsidRPr="00F06C34">
        <w:rPr>
          <w:rFonts w:ascii="Times New Roman" w:hAnsi="Times New Roman" w:cs="Times New Roman"/>
          <w:color w:val="000000" w:themeColor="text1"/>
          <w:sz w:val="20"/>
          <w:szCs w:val="20"/>
        </w:rPr>
        <w:t>fluoresce</w:t>
      </w:r>
      <w:r w:rsidR="00FF0B0D" w:rsidRPr="00F06C34">
        <w:rPr>
          <w:rFonts w:ascii="Times New Roman" w:hAnsi="Times New Roman" w:cs="Times New Roman"/>
          <w:color w:val="000000" w:themeColor="text1"/>
          <w:sz w:val="20"/>
          <w:szCs w:val="20"/>
        </w:rPr>
        <w:t>nce (L</w:t>
      </w:r>
      <w:r w:rsidR="00065E62" w:rsidRPr="00F06C34">
        <w:rPr>
          <w:rFonts w:ascii="Times New Roman" w:hAnsi="Times New Roman" w:cs="Times New Roman"/>
          <w:color w:val="000000" w:themeColor="text1"/>
          <w:sz w:val="20"/>
          <w:szCs w:val="20"/>
        </w:rPr>
        <w:t xml:space="preserve">ibeau, </w:t>
      </w:r>
      <w:r w:rsidR="00395A99" w:rsidRPr="00F06C34">
        <w:rPr>
          <w:rFonts w:ascii="Times New Roman" w:hAnsi="Times New Roman" w:cs="Times New Roman"/>
          <w:i/>
          <w:color w:val="000000" w:themeColor="text1"/>
          <w:sz w:val="20"/>
          <w:szCs w:val="20"/>
        </w:rPr>
        <w:t>et al</w:t>
      </w:r>
      <w:r w:rsidR="00FF0B0D" w:rsidRPr="00F06C34">
        <w:rPr>
          <w:rFonts w:ascii="Times New Roman" w:hAnsi="Times New Roman" w:cs="Times New Roman"/>
          <w:i/>
          <w:color w:val="000000" w:themeColor="text1"/>
          <w:sz w:val="20"/>
          <w:szCs w:val="20"/>
        </w:rPr>
        <w:t>.,</w:t>
      </w:r>
      <w:r w:rsidR="00FF0B0D" w:rsidRPr="00F06C34">
        <w:rPr>
          <w:rFonts w:ascii="Times New Roman" w:hAnsi="Times New Roman" w:cs="Times New Roman"/>
          <w:color w:val="000000" w:themeColor="text1"/>
          <w:sz w:val="20"/>
          <w:szCs w:val="20"/>
        </w:rPr>
        <w:t xml:space="preserve"> 1994)</w:t>
      </w:r>
    </w:p>
    <w:p w:rsidR="00190610" w:rsidRPr="00F06C34" w:rsidRDefault="00190610" w:rsidP="001C720B">
      <w:pPr>
        <w:autoSpaceDE w:val="0"/>
        <w:autoSpaceDN w:val="0"/>
        <w:adjustRightInd w:val="0"/>
        <w:snapToGrid w:val="0"/>
        <w:spacing w:after="0" w:line="240" w:lineRule="auto"/>
        <w:jc w:val="both"/>
        <w:rPr>
          <w:rFonts w:ascii="Times New Roman" w:hAnsi="Times New Roman" w:cs="Times New Roman"/>
          <w:b/>
          <w:iCs/>
          <w:color w:val="000000" w:themeColor="text1"/>
          <w:sz w:val="20"/>
          <w:szCs w:val="20"/>
        </w:rPr>
      </w:pPr>
      <w:r w:rsidRPr="00F06C34">
        <w:rPr>
          <w:rFonts w:ascii="Times New Roman" w:hAnsi="Times New Roman" w:cs="Times New Roman"/>
          <w:b/>
          <w:iCs/>
          <w:color w:val="000000" w:themeColor="text1"/>
          <w:sz w:val="20"/>
          <w:szCs w:val="20"/>
        </w:rPr>
        <w:t>iv</w:t>
      </w:r>
      <w:r w:rsidR="00D20389" w:rsidRPr="00F06C34">
        <w:rPr>
          <w:rFonts w:ascii="Times New Roman" w:hAnsi="Times New Roman" w:cs="Times New Roman"/>
          <w:iCs/>
          <w:color w:val="000000" w:themeColor="text1"/>
          <w:sz w:val="20"/>
          <w:szCs w:val="20"/>
        </w:rPr>
        <w:t xml:space="preserve">. </w:t>
      </w:r>
      <w:r w:rsidR="00D20389" w:rsidRPr="00F06C34">
        <w:rPr>
          <w:rFonts w:ascii="Times New Roman" w:hAnsi="Times New Roman" w:cs="Times New Roman"/>
          <w:b/>
          <w:iCs/>
          <w:color w:val="000000" w:themeColor="text1"/>
          <w:sz w:val="20"/>
          <w:szCs w:val="20"/>
        </w:rPr>
        <w:t>Immuno</w:t>
      </w:r>
      <w:r w:rsidR="00006A99" w:rsidRPr="00F06C34">
        <w:rPr>
          <w:rFonts w:ascii="Times New Roman" w:hAnsi="Times New Roman" w:cs="Times New Roman"/>
          <w:b/>
          <w:iCs/>
          <w:color w:val="000000" w:themeColor="text1"/>
          <w:sz w:val="20"/>
          <w:szCs w:val="20"/>
        </w:rPr>
        <w:t>-</w:t>
      </w:r>
      <w:r w:rsidR="00D20389" w:rsidRPr="00F06C34">
        <w:rPr>
          <w:rFonts w:ascii="Times New Roman" w:hAnsi="Times New Roman" w:cs="Times New Roman"/>
          <w:b/>
          <w:iCs/>
          <w:color w:val="000000" w:themeColor="text1"/>
          <w:sz w:val="20"/>
          <w:szCs w:val="20"/>
        </w:rPr>
        <w:t>histochemistry</w:t>
      </w:r>
    </w:p>
    <w:p w:rsidR="00D20389" w:rsidRPr="00F06C34" w:rsidRDefault="00F8122A"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It involves the site detection of antigens in fixed tissues. This diagnostic techniqu</w:t>
      </w:r>
      <w:r w:rsidR="0011580A" w:rsidRPr="00F06C34">
        <w:rPr>
          <w:rFonts w:ascii="Times New Roman" w:hAnsi="Times New Roman" w:cs="Times New Roman"/>
          <w:color w:val="000000" w:themeColor="text1"/>
          <w:sz w:val="20"/>
          <w:szCs w:val="20"/>
        </w:rPr>
        <w:t xml:space="preserve">e offers a number of advantages </w:t>
      </w:r>
      <w:r w:rsidR="00B641D9" w:rsidRPr="00F06C34">
        <w:rPr>
          <w:rFonts w:ascii="Times New Roman" w:hAnsi="Times New Roman" w:cs="Times New Roman"/>
          <w:color w:val="000000" w:themeColor="text1"/>
          <w:sz w:val="20"/>
          <w:szCs w:val="20"/>
        </w:rPr>
        <w:t>over other diagnostic techniques</w:t>
      </w:r>
      <w:r w:rsidRPr="00F06C34">
        <w:rPr>
          <w:rFonts w:ascii="Times New Roman" w:hAnsi="Times New Roman" w:cs="Times New Roman"/>
          <w:color w:val="000000" w:themeColor="text1"/>
          <w:sz w:val="20"/>
          <w:szCs w:val="20"/>
        </w:rPr>
        <w:t xml:space="preserve"> that involves the</w:t>
      </w:r>
      <w:r w:rsidR="00B641D9" w:rsidRPr="00F06C34">
        <w:rPr>
          <w:rFonts w:ascii="Times New Roman" w:hAnsi="Times New Roman" w:cs="Times New Roman"/>
          <w:color w:val="000000" w:themeColor="text1"/>
          <w:sz w:val="20"/>
          <w:szCs w:val="20"/>
        </w:rPr>
        <w:t xml:space="preserve"> sample</w:t>
      </w:r>
      <w:r w:rsidR="00B44DEC" w:rsidRPr="00F06C34">
        <w:rPr>
          <w:rFonts w:ascii="Times New Roman" w:hAnsi="Times New Roman" w:cs="Times New Roman"/>
          <w:color w:val="000000" w:themeColor="text1"/>
          <w:sz w:val="20"/>
          <w:szCs w:val="20"/>
        </w:rPr>
        <w:t xml:space="preserve"> </w:t>
      </w:r>
      <w:r w:rsidR="00FC43C9" w:rsidRPr="00F06C34">
        <w:rPr>
          <w:rFonts w:ascii="Times New Roman" w:hAnsi="Times New Roman" w:cs="Times New Roman"/>
          <w:color w:val="000000" w:themeColor="text1"/>
          <w:sz w:val="20"/>
          <w:szCs w:val="20"/>
        </w:rPr>
        <w:t>is consented conveniently,</w:t>
      </w:r>
      <w:r w:rsidR="00BB170F" w:rsidRPr="00F06C34">
        <w:rPr>
          <w:rFonts w:ascii="Times New Roman" w:hAnsi="Times New Roman" w:cs="Times New Roman"/>
          <w:color w:val="000000" w:themeColor="text1"/>
          <w:sz w:val="20"/>
          <w:szCs w:val="20"/>
        </w:rPr>
        <w:t xml:space="preserve"> </w:t>
      </w:r>
      <w:r w:rsidR="00FC43C9" w:rsidRPr="00F06C34">
        <w:rPr>
          <w:rFonts w:ascii="Times New Roman" w:hAnsi="Times New Roman" w:cs="Times New Roman"/>
          <w:color w:val="000000" w:themeColor="text1"/>
          <w:sz w:val="20"/>
          <w:szCs w:val="20"/>
        </w:rPr>
        <w:t xml:space="preserve">probability regarding </w:t>
      </w:r>
      <w:r w:rsidR="00BB170F" w:rsidRPr="00F06C34">
        <w:rPr>
          <w:rFonts w:ascii="Times New Roman" w:hAnsi="Times New Roman" w:cs="Times New Roman"/>
          <w:color w:val="000000" w:themeColor="text1"/>
          <w:sz w:val="20"/>
          <w:szCs w:val="20"/>
        </w:rPr>
        <w:t>safe</w:t>
      </w:r>
      <w:r w:rsidR="003D4304" w:rsidRPr="00F06C34">
        <w:rPr>
          <w:rFonts w:ascii="Times New Roman" w:hAnsi="Times New Roman" w:cs="Times New Roman"/>
          <w:color w:val="000000" w:themeColor="text1"/>
          <w:sz w:val="20"/>
          <w:szCs w:val="20"/>
        </w:rPr>
        <w:t xml:space="preserve"> </w:t>
      </w:r>
      <w:r w:rsidR="00C61F75" w:rsidRPr="00F06C34">
        <w:rPr>
          <w:rFonts w:ascii="Times New Roman" w:hAnsi="Times New Roman" w:cs="Times New Roman"/>
          <w:color w:val="000000" w:themeColor="text1"/>
          <w:sz w:val="20"/>
          <w:szCs w:val="20"/>
        </w:rPr>
        <w:t xml:space="preserve">handling </w:t>
      </w:r>
      <w:r w:rsidR="00FC43C9" w:rsidRPr="00F06C34">
        <w:rPr>
          <w:rFonts w:ascii="Times New Roman" w:hAnsi="Times New Roman" w:cs="Times New Roman"/>
          <w:color w:val="000000" w:themeColor="text1"/>
          <w:sz w:val="20"/>
          <w:szCs w:val="20"/>
        </w:rPr>
        <w:t>of</w:t>
      </w:r>
      <w:r w:rsidR="00E57986">
        <w:rPr>
          <w:rFonts w:ascii="Times New Roman" w:hAnsi="Times New Roman" w:cs="Times New Roman"/>
          <w:color w:val="000000" w:themeColor="text1"/>
          <w:sz w:val="20"/>
          <w:szCs w:val="20"/>
        </w:rPr>
        <w:t xml:space="preserve"> </w:t>
      </w:r>
      <w:r w:rsidR="00B641D9" w:rsidRPr="00F06C34">
        <w:rPr>
          <w:rFonts w:ascii="Times New Roman" w:hAnsi="Times New Roman" w:cs="Times New Roman"/>
          <w:color w:val="000000" w:themeColor="text1"/>
          <w:sz w:val="20"/>
          <w:szCs w:val="20"/>
        </w:rPr>
        <w:t>huma</w:t>
      </w:r>
      <w:r w:rsidR="00BB170F" w:rsidRPr="00F06C34">
        <w:rPr>
          <w:rFonts w:ascii="Times New Roman" w:hAnsi="Times New Roman" w:cs="Times New Roman"/>
          <w:color w:val="000000" w:themeColor="text1"/>
          <w:sz w:val="20"/>
          <w:szCs w:val="20"/>
        </w:rPr>
        <w:t xml:space="preserve">n </w:t>
      </w:r>
      <w:r w:rsidRPr="00F06C34">
        <w:rPr>
          <w:rFonts w:ascii="Times New Roman" w:hAnsi="Times New Roman" w:cs="Times New Roman"/>
          <w:color w:val="000000" w:themeColor="text1"/>
          <w:sz w:val="20"/>
          <w:szCs w:val="20"/>
        </w:rPr>
        <w:t>pathogens</w:t>
      </w:r>
      <w:r w:rsidR="004B3DBB" w:rsidRPr="00F06C34">
        <w:rPr>
          <w:rFonts w:ascii="Times New Roman" w:hAnsi="Times New Roman" w:cs="Times New Roman"/>
          <w:color w:val="000000" w:themeColor="text1"/>
          <w:sz w:val="20"/>
          <w:szCs w:val="20"/>
        </w:rPr>
        <w:t xml:space="preserve">, </w:t>
      </w:r>
      <w:r w:rsidR="00FC43C9" w:rsidRPr="00F06C34">
        <w:rPr>
          <w:rFonts w:ascii="Times New Roman" w:hAnsi="Times New Roman" w:cs="Times New Roman"/>
          <w:color w:val="000000" w:themeColor="text1"/>
          <w:sz w:val="20"/>
          <w:szCs w:val="20"/>
        </w:rPr>
        <w:t>determination</w:t>
      </w:r>
      <w:r w:rsidR="00C61F75" w:rsidRPr="00F06C34">
        <w:rPr>
          <w:rFonts w:ascii="Times New Roman" w:hAnsi="Times New Roman" w:cs="Times New Roman"/>
          <w:color w:val="000000" w:themeColor="text1"/>
          <w:sz w:val="20"/>
          <w:szCs w:val="20"/>
        </w:rPr>
        <w:t xml:space="preserve"> of </w:t>
      </w:r>
      <w:r w:rsidR="00FC43C9" w:rsidRPr="00F06C34">
        <w:rPr>
          <w:rFonts w:ascii="Times New Roman" w:hAnsi="Times New Roman" w:cs="Times New Roman"/>
          <w:color w:val="000000" w:themeColor="text1"/>
          <w:sz w:val="20"/>
          <w:szCs w:val="20"/>
        </w:rPr>
        <w:t>unfeasible</w:t>
      </w:r>
      <w:r w:rsidR="00B641D9" w:rsidRPr="00F06C34">
        <w:rPr>
          <w:rFonts w:ascii="Times New Roman" w:hAnsi="Times New Roman" w:cs="Times New Roman"/>
          <w:color w:val="000000" w:themeColor="text1"/>
          <w:sz w:val="20"/>
          <w:szCs w:val="20"/>
        </w:rPr>
        <w:t xml:space="preserve"> organisms</w:t>
      </w:r>
      <w:r w:rsidR="00FC43C9" w:rsidRPr="00F06C34">
        <w:rPr>
          <w:rFonts w:ascii="Times New Roman" w:hAnsi="Times New Roman" w:cs="Times New Roman"/>
          <w:color w:val="000000" w:themeColor="text1"/>
          <w:sz w:val="20"/>
          <w:szCs w:val="20"/>
        </w:rPr>
        <w:t>, primitive studies of the preserved samples</w:t>
      </w:r>
      <w:r w:rsidR="00B641D9" w:rsidRPr="00F06C34">
        <w:rPr>
          <w:rFonts w:ascii="Times New Roman" w:hAnsi="Times New Roman" w:cs="Times New Roman"/>
          <w:color w:val="000000" w:themeColor="text1"/>
          <w:sz w:val="20"/>
          <w:szCs w:val="20"/>
        </w:rPr>
        <w:t xml:space="preserve"> (Haines &amp; Clark, 1991). </w:t>
      </w:r>
      <w:r w:rsidR="004B3DBB" w:rsidRPr="00F06C34">
        <w:rPr>
          <w:rFonts w:ascii="Times New Roman" w:hAnsi="Times New Roman" w:cs="Times New Roman"/>
          <w:color w:val="000000" w:themeColor="text1"/>
          <w:sz w:val="20"/>
          <w:szCs w:val="20"/>
        </w:rPr>
        <w:t>D</w:t>
      </w:r>
      <w:r w:rsidR="00B44DEC" w:rsidRPr="00F06C34">
        <w:rPr>
          <w:rFonts w:ascii="Times New Roman" w:hAnsi="Times New Roman" w:cs="Times New Roman"/>
          <w:color w:val="000000" w:themeColor="text1"/>
          <w:sz w:val="20"/>
          <w:szCs w:val="20"/>
        </w:rPr>
        <w:t>iagnosis</w:t>
      </w:r>
      <w:r w:rsidR="00C61F75" w:rsidRPr="00F06C34">
        <w:rPr>
          <w:rFonts w:ascii="Times New Roman" w:hAnsi="Times New Roman" w:cs="Times New Roman"/>
          <w:color w:val="000000" w:themeColor="text1"/>
          <w:sz w:val="20"/>
          <w:szCs w:val="20"/>
        </w:rPr>
        <w:t xml:space="preserve"> of abnormal </w:t>
      </w:r>
      <w:r w:rsidR="00B641D9" w:rsidRPr="00F06C34">
        <w:rPr>
          <w:rFonts w:ascii="Times New Roman" w:hAnsi="Times New Roman" w:cs="Times New Roman"/>
          <w:color w:val="000000" w:themeColor="text1"/>
          <w:sz w:val="20"/>
          <w:szCs w:val="20"/>
        </w:rPr>
        <w:t>prion protein in brain tissue</w:t>
      </w:r>
      <w:r w:rsidR="004B3DBB" w:rsidRPr="00F06C34">
        <w:rPr>
          <w:rFonts w:ascii="Times New Roman" w:hAnsi="Times New Roman" w:cs="Times New Roman"/>
          <w:color w:val="000000" w:themeColor="text1"/>
          <w:sz w:val="20"/>
          <w:szCs w:val="20"/>
        </w:rPr>
        <w:t xml:space="preserve"> is also detected by </w:t>
      </w:r>
      <w:r w:rsidR="008D069F" w:rsidRPr="00F06C34">
        <w:rPr>
          <w:rFonts w:ascii="Times New Roman" w:hAnsi="Times New Roman" w:cs="Times New Roman"/>
          <w:color w:val="000000" w:themeColor="text1"/>
          <w:sz w:val="20"/>
          <w:szCs w:val="20"/>
        </w:rPr>
        <w:t>immune-</w:t>
      </w:r>
      <w:r w:rsidR="004B3DBB" w:rsidRPr="00F06C34">
        <w:rPr>
          <w:rFonts w:ascii="Times New Roman" w:hAnsi="Times New Roman" w:cs="Times New Roman"/>
          <w:color w:val="000000" w:themeColor="text1"/>
          <w:sz w:val="20"/>
          <w:szCs w:val="20"/>
        </w:rPr>
        <w:t>histochemistry to assure</w:t>
      </w:r>
      <w:r w:rsidR="00B641D9" w:rsidRPr="00F06C34">
        <w:rPr>
          <w:rFonts w:ascii="Times New Roman" w:hAnsi="Times New Roman" w:cs="Times New Roman"/>
          <w:color w:val="000000" w:themeColor="text1"/>
          <w:sz w:val="20"/>
          <w:szCs w:val="20"/>
        </w:rPr>
        <w:t xml:space="preserve"> scrapie</w:t>
      </w:r>
      <w:r w:rsidR="004B3DBB" w:rsidRPr="00F06C34">
        <w:rPr>
          <w:rFonts w:ascii="Times New Roman" w:hAnsi="Times New Roman" w:cs="Times New Roman"/>
          <w:color w:val="000000" w:themeColor="text1"/>
          <w:sz w:val="20"/>
          <w:szCs w:val="20"/>
        </w:rPr>
        <w:t xml:space="preserve"> </w:t>
      </w:r>
      <w:r w:rsidR="00B641D9" w:rsidRPr="00F06C34">
        <w:rPr>
          <w:rFonts w:ascii="Times New Roman" w:hAnsi="Times New Roman" w:cs="Times New Roman"/>
          <w:color w:val="000000" w:themeColor="text1"/>
          <w:sz w:val="20"/>
          <w:szCs w:val="20"/>
        </w:rPr>
        <w:t>and</w:t>
      </w:r>
      <w:r w:rsidR="00C61F75" w:rsidRPr="00F06C34">
        <w:rPr>
          <w:rFonts w:ascii="Times New Roman" w:hAnsi="Times New Roman" w:cs="Times New Roman"/>
          <w:color w:val="000000" w:themeColor="text1"/>
          <w:sz w:val="20"/>
          <w:szCs w:val="20"/>
        </w:rPr>
        <w:t xml:space="preserve"> other transmissible </w:t>
      </w:r>
      <w:r w:rsidR="004B3DBB" w:rsidRPr="00F06C34">
        <w:rPr>
          <w:rFonts w:ascii="Times New Roman" w:hAnsi="Times New Roman" w:cs="Times New Roman"/>
          <w:color w:val="000000" w:themeColor="text1"/>
          <w:sz w:val="20"/>
          <w:szCs w:val="20"/>
        </w:rPr>
        <w:t xml:space="preserve">diseases such as </w:t>
      </w:r>
      <w:r w:rsidR="00C61F75" w:rsidRPr="00F06C34">
        <w:rPr>
          <w:rFonts w:ascii="Times New Roman" w:hAnsi="Times New Roman" w:cs="Times New Roman"/>
          <w:color w:val="000000" w:themeColor="text1"/>
          <w:sz w:val="20"/>
          <w:szCs w:val="20"/>
        </w:rPr>
        <w:t xml:space="preserve">spongiform </w:t>
      </w:r>
      <w:r w:rsidR="00B641D9" w:rsidRPr="00F06C34">
        <w:rPr>
          <w:rFonts w:ascii="Times New Roman" w:hAnsi="Times New Roman" w:cs="Times New Roman"/>
          <w:color w:val="000000" w:themeColor="text1"/>
          <w:sz w:val="20"/>
          <w:szCs w:val="20"/>
        </w:rPr>
        <w:t>e</w:t>
      </w:r>
      <w:r w:rsidR="00CC34AB" w:rsidRPr="00F06C34">
        <w:rPr>
          <w:rFonts w:ascii="Times New Roman" w:hAnsi="Times New Roman" w:cs="Times New Roman"/>
          <w:color w:val="000000" w:themeColor="text1"/>
          <w:sz w:val="20"/>
          <w:szCs w:val="20"/>
        </w:rPr>
        <w:t>ncephalo</w:t>
      </w:r>
      <w:r w:rsidR="00006A99" w:rsidRPr="00F06C34">
        <w:rPr>
          <w:rFonts w:ascii="Times New Roman" w:hAnsi="Times New Roman" w:cs="Times New Roman"/>
          <w:color w:val="000000" w:themeColor="text1"/>
          <w:sz w:val="20"/>
          <w:szCs w:val="20"/>
        </w:rPr>
        <w:t>-</w:t>
      </w:r>
      <w:r w:rsidR="00CC34AB" w:rsidRPr="00F06C34">
        <w:rPr>
          <w:rFonts w:ascii="Times New Roman" w:hAnsi="Times New Roman" w:cs="Times New Roman"/>
          <w:color w:val="000000" w:themeColor="text1"/>
          <w:sz w:val="20"/>
          <w:szCs w:val="20"/>
        </w:rPr>
        <w:t>pathies</w:t>
      </w:r>
      <w:r w:rsidR="000D5042" w:rsidRPr="00F06C34">
        <w:rPr>
          <w:rFonts w:ascii="Times New Roman" w:hAnsi="Times New Roman" w:cs="Times New Roman"/>
          <w:color w:val="000000" w:themeColor="text1"/>
          <w:sz w:val="20"/>
          <w:szCs w:val="20"/>
        </w:rPr>
        <w:t xml:space="preserve"> and has</w:t>
      </w:r>
      <w:r w:rsidR="004B3DBB" w:rsidRPr="00F06C34">
        <w:rPr>
          <w:rFonts w:ascii="Times New Roman" w:hAnsi="Times New Roman" w:cs="Times New Roman"/>
          <w:color w:val="000000" w:themeColor="text1"/>
          <w:sz w:val="20"/>
          <w:szCs w:val="20"/>
        </w:rPr>
        <w:t xml:space="preserve"> been ratified</w:t>
      </w:r>
      <w:r w:rsidR="00CC34AB" w:rsidRPr="00F06C34">
        <w:rPr>
          <w:rFonts w:ascii="Times New Roman" w:hAnsi="Times New Roman" w:cs="Times New Roman"/>
          <w:color w:val="000000" w:themeColor="text1"/>
          <w:sz w:val="20"/>
          <w:szCs w:val="20"/>
        </w:rPr>
        <w:t xml:space="preserve"> to be more effective than the</w:t>
      </w:r>
      <w:r w:rsidR="003D4304" w:rsidRPr="00F06C34">
        <w:rPr>
          <w:rFonts w:ascii="Times New Roman" w:hAnsi="Times New Roman" w:cs="Times New Roman"/>
          <w:color w:val="000000" w:themeColor="text1"/>
          <w:sz w:val="20"/>
          <w:szCs w:val="20"/>
        </w:rPr>
        <w:t xml:space="preserve"> histo</w:t>
      </w:r>
      <w:r w:rsidR="00006A99" w:rsidRPr="00F06C34">
        <w:rPr>
          <w:rFonts w:ascii="Times New Roman" w:hAnsi="Times New Roman" w:cs="Times New Roman"/>
          <w:color w:val="000000" w:themeColor="text1"/>
          <w:sz w:val="20"/>
          <w:szCs w:val="20"/>
        </w:rPr>
        <w:t>-</w:t>
      </w:r>
      <w:r w:rsidR="003D4304" w:rsidRPr="00F06C34">
        <w:rPr>
          <w:rFonts w:ascii="Times New Roman" w:hAnsi="Times New Roman" w:cs="Times New Roman"/>
          <w:color w:val="000000" w:themeColor="text1"/>
          <w:sz w:val="20"/>
          <w:szCs w:val="20"/>
        </w:rPr>
        <w:t>pathological</w:t>
      </w:r>
      <w:r w:rsidR="00C61F75" w:rsidRPr="00F06C34">
        <w:rPr>
          <w:rFonts w:ascii="Times New Roman" w:hAnsi="Times New Roman" w:cs="Times New Roman"/>
          <w:color w:val="000000" w:themeColor="text1"/>
          <w:sz w:val="20"/>
          <w:szCs w:val="20"/>
        </w:rPr>
        <w:t xml:space="preserve"> examination</w:t>
      </w:r>
      <w:r w:rsidR="00CC34AB" w:rsidRPr="00F06C34">
        <w:rPr>
          <w:rFonts w:ascii="Times New Roman" w:hAnsi="Times New Roman" w:cs="Times New Roman"/>
          <w:color w:val="000000" w:themeColor="text1"/>
          <w:sz w:val="20"/>
          <w:szCs w:val="20"/>
        </w:rPr>
        <w:t xml:space="preserve"> criterion</w:t>
      </w:r>
      <w:r w:rsidR="000D5042" w:rsidRPr="00F06C34">
        <w:rPr>
          <w:rFonts w:ascii="Times New Roman" w:hAnsi="Times New Roman" w:cs="Times New Roman"/>
          <w:b/>
          <w:color w:val="000000" w:themeColor="text1"/>
          <w:sz w:val="20"/>
          <w:szCs w:val="20"/>
        </w:rPr>
        <w:t xml:space="preserve"> </w:t>
      </w:r>
      <w:r w:rsidR="00B641D9" w:rsidRPr="00F06C34">
        <w:rPr>
          <w:rFonts w:ascii="Times New Roman" w:hAnsi="Times New Roman" w:cs="Times New Roman"/>
          <w:b/>
          <w:color w:val="000000" w:themeColor="text1"/>
          <w:sz w:val="20"/>
          <w:szCs w:val="20"/>
        </w:rPr>
        <w:t>(</w:t>
      </w:r>
      <w:r w:rsidR="00B641D9" w:rsidRPr="00F06C34">
        <w:rPr>
          <w:rFonts w:ascii="Times New Roman" w:hAnsi="Times New Roman" w:cs="Times New Roman"/>
          <w:color w:val="000000" w:themeColor="text1"/>
          <w:sz w:val="20"/>
          <w:szCs w:val="20"/>
        </w:rPr>
        <w:t>Thorgeirsdottir</w:t>
      </w:r>
      <w:r w:rsidR="00065E62" w:rsidRPr="00F06C34">
        <w:rPr>
          <w:rFonts w:ascii="Times New Roman" w:hAnsi="Times New Roman" w:cs="Times New Roman"/>
          <w:color w:val="000000" w:themeColor="text1"/>
          <w:sz w:val="20"/>
          <w:szCs w:val="20"/>
        </w:rPr>
        <w:t>,</w:t>
      </w:r>
      <w:r w:rsidR="00B641D9"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B641D9" w:rsidRPr="00F06C34">
        <w:rPr>
          <w:rFonts w:ascii="Times New Roman" w:hAnsi="Times New Roman" w:cs="Times New Roman"/>
          <w:i/>
          <w:iCs/>
          <w:color w:val="000000" w:themeColor="text1"/>
          <w:sz w:val="20"/>
          <w:szCs w:val="20"/>
        </w:rPr>
        <w:t xml:space="preserve">., </w:t>
      </w:r>
      <w:r w:rsidR="00B641D9" w:rsidRPr="00F06C34">
        <w:rPr>
          <w:rFonts w:ascii="Times New Roman" w:hAnsi="Times New Roman" w:cs="Times New Roman"/>
          <w:color w:val="000000" w:themeColor="text1"/>
          <w:sz w:val="20"/>
          <w:szCs w:val="20"/>
        </w:rPr>
        <w:t>2002).</w:t>
      </w:r>
    </w:p>
    <w:p w:rsidR="00D20389" w:rsidRPr="00F06C34" w:rsidRDefault="00617B9F" w:rsidP="001C720B">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proofErr w:type="gramStart"/>
      <w:r w:rsidRPr="00F06C34">
        <w:rPr>
          <w:rFonts w:ascii="Times New Roman" w:hAnsi="Times New Roman" w:cs="Times New Roman"/>
          <w:b/>
          <w:bCs/>
          <w:iCs/>
          <w:color w:val="000000" w:themeColor="text1"/>
          <w:sz w:val="20"/>
          <w:szCs w:val="20"/>
        </w:rPr>
        <w:t>Bii</w:t>
      </w:r>
      <w:r w:rsidR="00D20389" w:rsidRPr="00F06C34">
        <w:rPr>
          <w:rFonts w:ascii="Times New Roman" w:hAnsi="Times New Roman" w:cs="Times New Roman"/>
          <w:b/>
          <w:bCs/>
          <w:iCs/>
          <w:color w:val="000000" w:themeColor="text1"/>
          <w:sz w:val="20"/>
          <w:szCs w:val="20"/>
        </w:rPr>
        <w:t>.</w:t>
      </w:r>
      <w:proofErr w:type="gramEnd"/>
      <w:r w:rsidR="00D20389" w:rsidRPr="00F06C34">
        <w:rPr>
          <w:rFonts w:ascii="Times New Roman" w:hAnsi="Times New Roman" w:cs="Times New Roman"/>
          <w:b/>
          <w:bCs/>
          <w:iCs/>
          <w:color w:val="000000" w:themeColor="text1"/>
          <w:sz w:val="20"/>
          <w:szCs w:val="20"/>
        </w:rPr>
        <w:t xml:space="preserve"> Detection of antibody</w:t>
      </w:r>
    </w:p>
    <w:p w:rsidR="00D20389" w:rsidRPr="00F06C34" w:rsidRDefault="00617B9F" w:rsidP="001C720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06C34">
        <w:rPr>
          <w:rFonts w:ascii="Times New Roman" w:hAnsi="Times New Roman" w:cs="Times New Roman"/>
          <w:b/>
          <w:iCs/>
          <w:color w:val="000000" w:themeColor="text1"/>
          <w:sz w:val="20"/>
          <w:szCs w:val="20"/>
        </w:rPr>
        <w:t>i</w:t>
      </w:r>
      <w:r w:rsidR="00D20389" w:rsidRPr="00F06C34">
        <w:rPr>
          <w:rFonts w:ascii="Times New Roman" w:hAnsi="Times New Roman" w:cs="Times New Roman"/>
          <w:b/>
          <w:iCs/>
          <w:color w:val="000000" w:themeColor="text1"/>
          <w:sz w:val="20"/>
          <w:szCs w:val="20"/>
        </w:rPr>
        <w:t>. Agglutination</w:t>
      </w:r>
      <w:r w:rsidR="00DF1820" w:rsidRPr="00F06C34">
        <w:rPr>
          <w:rFonts w:ascii="Times New Roman" w:hAnsi="Times New Roman" w:cs="Times New Roman"/>
          <w:b/>
          <w:iCs/>
          <w:color w:val="000000" w:themeColor="text1"/>
          <w:sz w:val="20"/>
          <w:szCs w:val="20"/>
        </w:rPr>
        <w:t>:</w:t>
      </w:r>
      <w:r w:rsidR="00DF1820" w:rsidRPr="00F06C34">
        <w:rPr>
          <w:rFonts w:ascii="Times New Roman" w:hAnsi="Times New Roman" w:cs="Times New Roman"/>
          <w:color w:val="000000" w:themeColor="text1"/>
          <w:sz w:val="20"/>
          <w:szCs w:val="20"/>
        </w:rPr>
        <w:t xml:space="preserve"> Agglutination</w:t>
      </w:r>
      <w:r w:rsidR="00CA5EB2" w:rsidRPr="00F06C34">
        <w:rPr>
          <w:rFonts w:ascii="Times New Roman" w:hAnsi="Times New Roman" w:cs="Times New Roman"/>
          <w:color w:val="000000" w:themeColor="text1"/>
          <w:sz w:val="20"/>
          <w:szCs w:val="20"/>
        </w:rPr>
        <w:t xml:space="preserve"> is a method using the characteristic </w:t>
      </w:r>
      <w:r w:rsidR="00DF1820" w:rsidRPr="00F06C34">
        <w:rPr>
          <w:rFonts w:ascii="Times New Roman" w:hAnsi="Times New Roman" w:cs="Times New Roman"/>
          <w:color w:val="000000" w:themeColor="text1"/>
          <w:sz w:val="20"/>
          <w:szCs w:val="20"/>
        </w:rPr>
        <w:t>of specific antibodies to bind many p</w:t>
      </w:r>
      <w:r w:rsidR="00CA5EB2" w:rsidRPr="00F06C34">
        <w:rPr>
          <w:rFonts w:ascii="Times New Roman" w:hAnsi="Times New Roman" w:cs="Times New Roman"/>
          <w:color w:val="000000" w:themeColor="text1"/>
          <w:sz w:val="20"/>
          <w:szCs w:val="20"/>
        </w:rPr>
        <w:t>athogenic organisms into single cluster</w:t>
      </w:r>
      <w:r w:rsidR="00DF1820" w:rsidRPr="00F06C34">
        <w:rPr>
          <w:rFonts w:ascii="Times New Roman" w:hAnsi="Times New Roman" w:cs="Times New Roman"/>
          <w:color w:val="000000" w:themeColor="text1"/>
          <w:sz w:val="20"/>
          <w:szCs w:val="20"/>
        </w:rPr>
        <w:t xml:space="preserve"> thereby forming large complexes, which are easily precipitated. The preci</w:t>
      </w:r>
      <w:r w:rsidR="00CA5EB2" w:rsidRPr="00F06C34">
        <w:rPr>
          <w:rFonts w:ascii="Times New Roman" w:hAnsi="Times New Roman" w:cs="Times New Roman"/>
          <w:color w:val="000000" w:themeColor="text1"/>
          <w:sz w:val="20"/>
          <w:szCs w:val="20"/>
        </w:rPr>
        <w:t>pitation can be macroscopically or microscopically perceptible</w:t>
      </w:r>
      <w:r w:rsidR="00DF1820" w:rsidRPr="00F06C34">
        <w:rPr>
          <w:rFonts w:ascii="Times New Roman" w:hAnsi="Times New Roman" w:cs="Times New Roman"/>
          <w:color w:val="000000" w:themeColor="text1"/>
          <w:sz w:val="20"/>
          <w:szCs w:val="20"/>
        </w:rPr>
        <w:t>. Differen</w:t>
      </w:r>
      <w:r w:rsidR="00CA5EB2" w:rsidRPr="00F06C34">
        <w:rPr>
          <w:rFonts w:ascii="Times New Roman" w:hAnsi="Times New Roman" w:cs="Times New Roman"/>
          <w:color w:val="000000" w:themeColor="text1"/>
          <w:sz w:val="20"/>
          <w:szCs w:val="20"/>
        </w:rPr>
        <w:t>t technical applications using</w:t>
      </w:r>
      <w:r w:rsidR="003D4304" w:rsidRPr="00F06C34">
        <w:rPr>
          <w:rFonts w:ascii="Times New Roman" w:hAnsi="Times New Roman" w:cs="Times New Roman"/>
          <w:color w:val="000000" w:themeColor="text1"/>
          <w:sz w:val="20"/>
          <w:szCs w:val="20"/>
        </w:rPr>
        <w:t xml:space="preserve"> this principle are widely used</w:t>
      </w:r>
      <w:r w:rsidR="00216CE3" w:rsidRPr="00F06C34">
        <w:rPr>
          <w:rFonts w:ascii="Times New Roman" w:hAnsi="Times New Roman" w:cs="Times New Roman"/>
          <w:color w:val="000000" w:themeColor="text1"/>
          <w:sz w:val="20"/>
          <w:szCs w:val="20"/>
        </w:rPr>
        <w:t xml:space="preserve"> for specific antibody detection</w:t>
      </w:r>
      <w:r w:rsidR="00DF1820" w:rsidRPr="00F06C34">
        <w:rPr>
          <w:rFonts w:ascii="Times New Roman" w:hAnsi="Times New Roman" w:cs="Times New Roman"/>
          <w:color w:val="000000" w:themeColor="text1"/>
          <w:sz w:val="20"/>
          <w:szCs w:val="20"/>
        </w:rPr>
        <w:t xml:space="preserve"> against </w:t>
      </w:r>
      <w:r w:rsidR="00216CE3" w:rsidRPr="00F06C34">
        <w:rPr>
          <w:rFonts w:ascii="Times New Roman" w:hAnsi="Times New Roman" w:cs="Times New Roman"/>
          <w:color w:val="000000" w:themeColor="text1"/>
          <w:sz w:val="20"/>
          <w:szCs w:val="20"/>
        </w:rPr>
        <w:t>various diseases</w:t>
      </w:r>
      <w:r w:rsidR="00CA5EB2" w:rsidRPr="00F06C34">
        <w:rPr>
          <w:rFonts w:ascii="Times New Roman" w:hAnsi="Times New Roman" w:cs="Times New Roman"/>
          <w:color w:val="000000" w:themeColor="text1"/>
          <w:sz w:val="20"/>
          <w:szCs w:val="20"/>
        </w:rPr>
        <w:t>. The method can be helpful</w:t>
      </w:r>
      <w:r w:rsidR="00DF1820" w:rsidRPr="00F06C34">
        <w:rPr>
          <w:rFonts w:ascii="Times New Roman" w:hAnsi="Times New Roman" w:cs="Times New Roman"/>
          <w:color w:val="000000" w:themeColor="text1"/>
          <w:sz w:val="20"/>
          <w:szCs w:val="20"/>
        </w:rPr>
        <w:t xml:space="preserve"> for det</w:t>
      </w:r>
      <w:r w:rsidR="00CA5EB2" w:rsidRPr="00F06C34">
        <w:rPr>
          <w:rFonts w:ascii="Times New Roman" w:hAnsi="Times New Roman" w:cs="Times New Roman"/>
          <w:color w:val="000000" w:themeColor="text1"/>
          <w:sz w:val="20"/>
          <w:szCs w:val="20"/>
        </w:rPr>
        <w:t xml:space="preserve">ection of </w:t>
      </w:r>
      <w:r w:rsidR="003D4304" w:rsidRPr="00F06C34">
        <w:rPr>
          <w:rFonts w:ascii="Times New Roman" w:hAnsi="Times New Roman" w:cs="Times New Roman"/>
          <w:color w:val="000000" w:themeColor="text1"/>
          <w:sz w:val="20"/>
          <w:szCs w:val="20"/>
        </w:rPr>
        <w:t>both antibodies, when known antigen is used and</w:t>
      </w:r>
      <w:r w:rsidR="00DF1820" w:rsidRPr="00F06C34">
        <w:rPr>
          <w:rFonts w:ascii="Times New Roman" w:hAnsi="Times New Roman" w:cs="Times New Roman"/>
          <w:color w:val="000000" w:themeColor="text1"/>
          <w:sz w:val="20"/>
          <w:szCs w:val="20"/>
        </w:rPr>
        <w:t xml:space="preserve"> when well defined sera are used</w:t>
      </w:r>
      <w:r w:rsidR="00CA5EB2" w:rsidRPr="00F06C34">
        <w:rPr>
          <w:rFonts w:ascii="Times New Roman" w:hAnsi="Times New Roman" w:cs="Times New Roman"/>
          <w:color w:val="000000" w:themeColor="text1"/>
          <w:sz w:val="20"/>
          <w:szCs w:val="20"/>
        </w:rPr>
        <w:t xml:space="preserve"> </w:t>
      </w:r>
      <w:r w:rsidR="003D4304" w:rsidRPr="00F06C34">
        <w:rPr>
          <w:rFonts w:ascii="Times New Roman" w:hAnsi="Times New Roman" w:cs="Times New Roman"/>
          <w:color w:val="000000" w:themeColor="text1"/>
          <w:sz w:val="20"/>
          <w:szCs w:val="20"/>
        </w:rPr>
        <w:t>(M</w:t>
      </w:r>
      <w:r w:rsidR="00065E62" w:rsidRPr="00F06C34">
        <w:rPr>
          <w:rFonts w:ascii="Times New Roman" w:hAnsi="Times New Roman" w:cs="Times New Roman"/>
          <w:color w:val="000000" w:themeColor="text1"/>
          <w:sz w:val="20"/>
          <w:szCs w:val="20"/>
        </w:rPr>
        <w:t>ulder</w:t>
      </w:r>
      <w:r w:rsidR="00216CE3" w:rsidRPr="00F06C34">
        <w:rPr>
          <w:rFonts w:ascii="Times New Roman" w:hAnsi="Times New Roman" w:cs="Times New Roman"/>
          <w:color w:val="000000" w:themeColor="text1"/>
          <w:sz w:val="20"/>
          <w:szCs w:val="20"/>
        </w:rPr>
        <w:t xml:space="preserve"> and</w:t>
      </w:r>
      <w:r w:rsidR="00065E62" w:rsidRPr="00F06C34">
        <w:rPr>
          <w:rFonts w:ascii="Times New Roman" w:hAnsi="Times New Roman" w:cs="Times New Roman"/>
          <w:color w:val="000000" w:themeColor="text1"/>
          <w:sz w:val="20"/>
          <w:szCs w:val="20"/>
        </w:rPr>
        <w:t xml:space="preserve"> Brans, </w:t>
      </w:r>
      <w:r w:rsidR="00CA5EB2" w:rsidRPr="00F06C34">
        <w:rPr>
          <w:rFonts w:ascii="Times New Roman" w:hAnsi="Times New Roman" w:cs="Times New Roman"/>
          <w:color w:val="000000" w:themeColor="text1"/>
          <w:sz w:val="20"/>
          <w:szCs w:val="20"/>
        </w:rPr>
        <w:t>1952).</w:t>
      </w:r>
    </w:p>
    <w:p w:rsidR="002E4127" w:rsidRPr="00F06C34" w:rsidRDefault="00617B9F" w:rsidP="001C720B">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sidRPr="00F06C34">
        <w:rPr>
          <w:rFonts w:ascii="Times New Roman" w:hAnsi="Times New Roman" w:cs="Times New Roman"/>
          <w:b/>
          <w:iCs/>
          <w:color w:val="000000" w:themeColor="text1"/>
          <w:sz w:val="20"/>
          <w:szCs w:val="20"/>
        </w:rPr>
        <w:t>ii</w:t>
      </w:r>
      <w:r w:rsidR="00D20389" w:rsidRPr="00F06C34">
        <w:rPr>
          <w:rFonts w:ascii="Times New Roman" w:hAnsi="Times New Roman" w:cs="Times New Roman"/>
          <w:b/>
          <w:iCs/>
          <w:color w:val="000000" w:themeColor="text1"/>
          <w:sz w:val="20"/>
          <w:szCs w:val="20"/>
        </w:rPr>
        <w:t>. Haema</w:t>
      </w:r>
      <w:r w:rsidRPr="00F06C34">
        <w:rPr>
          <w:rFonts w:ascii="Times New Roman" w:hAnsi="Times New Roman" w:cs="Times New Roman"/>
          <w:b/>
          <w:iCs/>
          <w:color w:val="000000" w:themeColor="text1"/>
          <w:sz w:val="20"/>
          <w:szCs w:val="20"/>
        </w:rPr>
        <w:t>-</w:t>
      </w:r>
      <w:r w:rsidR="00D20389" w:rsidRPr="00F06C34">
        <w:rPr>
          <w:rFonts w:ascii="Times New Roman" w:hAnsi="Times New Roman" w:cs="Times New Roman"/>
          <w:b/>
          <w:iCs/>
          <w:color w:val="000000" w:themeColor="text1"/>
          <w:sz w:val="20"/>
          <w:szCs w:val="20"/>
        </w:rPr>
        <w:t>glutination inhibition test</w:t>
      </w:r>
      <w:r w:rsidR="00B641D9" w:rsidRPr="00F06C34">
        <w:rPr>
          <w:rFonts w:ascii="Times New Roman" w:hAnsi="Times New Roman" w:cs="Times New Roman"/>
          <w:b/>
          <w:iCs/>
          <w:color w:val="000000" w:themeColor="text1"/>
          <w:sz w:val="20"/>
          <w:szCs w:val="20"/>
        </w:rPr>
        <w:t>:</w:t>
      </w:r>
    </w:p>
    <w:p w:rsidR="00D20389" w:rsidRPr="00F06C34" w:rsidRDefault="00B641D9"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The haema</w:t>
      </w:r>
      <w:r w:rsidR="002E4127" w:rsidRPr="00F06C34">
        <w:rPr>
          <w:rFonts w:ascii="Times New Roman" w:hAnsi="Times New Roman" w:cs="Times New Roman"/>
          <w:color w:val="000000" w:themeColor="text1"/>
          <w:sz w:val="20"/>
          <w:szCs w:val="20"/>
        </w:rPr>
        <w:t>-</w:t>
      </w:r>
      <w:r w:rsidRPr="00F06C34">
        <w:rPr>
          <w:rFonts w:ascii="Times New Roman" w:hAnsi="Times New Roman" w:cs="Times New Roman"/>
          <w:color w:val="000000" w:themeColor="text1"/>
          <w:sz w:val="20"/>
          <w:szCs w:val="20"/>
        </w:rPr>
        <w:t>glut</w:t>
      </w:r>
      <w:r w:rsidR="00BB170F" w:rsidRPr="00F06C34">
        <w:rPr>
          <w:rFonts w:ascii="Times New Roman" w:hAnsi="Times New Roman" w:cs="Times New Roman"/>
          <w:color w:val="000000" w:themeColor="text1"/>
          <w:sz w:val="20"/>
          <w:szCs w:val="20"/>
        </w:rPr>
        <w:t>ination inhibition method depends on the quality</w:t>
      </w:r>
      <w:r w:rsidRPr="00F06C34">
        <w:rPr>
          <w:rFonts w:ascii="Times New Roman" w:hAnsi="Times New Roman" w:cs="Times New Roman"/>
          <w:color w:val="000000" w:themeColor="text1"/>
          <w:sz w:val="20"/>
          <w:szCs w:val="20"/>
        </w:rPr>
        <w:t xml:space="preserve"> of some pathogens (mainly viruses) to nonspecifically agglutina</w:t>
      </w:r>
      <w:r w:rsidR="005D4C8E" w:rsidRPr="00F06C34">
        <w:rPr>
          <w:rFonts w:ascii="Times New Roman" w:hAnsi="Times New Roman" w:cs="Times New Roman"/>
          <w:color w:val="000000" w:themeColor="text1"/>
          <w:sz w:val="20"/>
          <w:szCs w:val="20"/>
        </w:rPr>
        <w:t>te erythrocytes. In the existence</w:t>
      </w:r>
      <w:r w:rsidRPr="00F06C34">
        <w:rPr>
          <w:rFonts w:ascii="Times New Roman" w:hAnsi="Times New Roman" w:cs="Times New Roman"/>
          <w:color w:val="000000" w:themeColor="text1"/>
          <w:sz w:val="20"/>
          <w:szCs w:val="20"/>
        </w:rPr>
        <w:t xml:space="preserve"> of sp</w:t>
      </w:r>
      <w:r w:rsidR="005D4C8E" w:rsidRPr="00F06C34">
        <w:rPr>
          <w:rFonts w:ascii="Times New Roman" w:hAnsi="Times New Roman" w:cs="Times New Roman"/>
          <w:color w:val="000000" w:themeColor="text1"/>
          <w:sz w:val="20"/>
          <w:szCs w:val="20"/>
        </w:rPr>
        <w:t>ecific antibodies, this action</w:t>
      </w:r>
      <w:r w:rsidRPr="00F06C34">
        <w:rPr>
          <w:rFonts w:ascii="Times New Roman" w:hAnsi="Times New Roman" w:cs="Times New Roman"/>
          <w:color w:val="000000" w:themeColor="text1"/>
          <w:sz w:val="20"/>
          <w:szCs w:val="20"/>
        </w:rPr>
        <w:t xml:space="preserve"> of the virus c</w:t>
      </w:r>
      <w:r w:rsidR="005D4C8E" w:rsidRPr="00F06C34">
        <w:rPr>
          <w:rFonts w:ascii="Times New Roman" w:hAnsi="Times New Roman" w:cs="Times New Roman"/>
          <w:color w:val="000000" w:themeColor="text1"/>
          <w:sz w:val="20"/>
          <w:szCs w:val="20"/>
        </w:rPr>
        <w:t>an be ‘blocked’ and it will not be able to agglutinate the erythrocytes. The assay</w:t>
      </w:r>
      <w:r w:rsidRPr="00F06C34">
        <w:rPr>
          <w:rFonts w:ascii="Times New Roman" w:hAnsi="Times New Roman" w:cs="Times New Roman"/>
          <w:color w:val="000000" w:themeColor="text1"/>
          <w:sz w:val="20"/>
          <w:szCs w:val="20"/>
        </w:rPr>
        <w:t xml:space="preserve"> for qualitati</w:t>
      </w:r>
      <w:r w:rsidR="005D4C8E" w:rsidRPr="00F06C34">
        <w:rPr>
          <w:rFonts w:ascii="Times New Roman" w:hAnsi="Times New Roman" w:cs="Times New Roman"/>
          <w:color w:val="000000" w:themeColor="text1"/>
          <w:sz w:val="20"/>
          <w:szCs w:val="20"/>
        </w:rPr>
        <w:t>ve and quantitative detection is used</w:t>
      </w:r>
      <w:r w:rsidRPr="00F06C34">
        <w:rPr>
          <w:rFonts w:ascii="Times New Roman" w:hAnsi="Times New Roman" w:cs="Times New Roman"/>
          <w:color w:val="000000" w:themeColor="text1"/>
          <w:sz w:val="20"/>
          <w:szCs w:val="20"/>
        </w:rPr>
        <w:t xml:space="preserve"> both</w:t>
      </w:r>
      <w:r w:rsidR="005D4C8E" w:rsidRPr="00F06C34">
        <w:rPr>
          <w:rFonts w:ascii="Times New Roman" w:hAnsi="Times New Roman" w:cs="Times New Roman"/>
          <w:color w:val="000000" w:themeColor="text1"/>
          <w:sz w:val="20"/>
          <w:szCs w:val="20"/>
        </w:rPr>
        <w:t xml:space="preserve"> for</w:t>
      </w:r>
      <w:r w:rsidRPr="00F06C34">
        <w:rPr>
          <w:rFonts w:ascii="Times New Roman" w:hAnsi="Times New Roman" w:cs="Times New Roman"/>
          <w:color w:val="000000" w:themeColor="text1"/>
          <w:sz w:val="20"/>
          <w:szCs w:val="20"/>
        </w:rPr>
        <w:t xml:space="preserve"> antigens and antibodies. It has bee</w:t>
      </w:r>
      <w:r w:rsidR="005D4C8E" w:rsidRPr="00F06C34">
        <w:rPr>
          <w:rFonts w:ascii="Times New Roman" w:hAnsi="Times New Roman" w:cs="Times New Roman"/>
          <w:color w:val="000000" w:themeColor="text1"/>
          <w:sz w:val="20"/>
          <w:szCs w:val="20"/>
        </w:rPr>
        <w:t>n used broadly used for the identification</w:t>
      </w:r>
      <w:r w:rsidRPr="00F06C34">
        <w:rPr>
          <w:rFonts w:ascii="Times New Roman" w:hAnsi="Times New Roman" w:cs="Times New Roman"/>
          <w:color w:val="000000" w:themeColor="text1"/>
          <w:sz w:val="20"/>
          <w:szCs w:val="20"/>
        </w:rPr>
        <w:t xml:space="preserve"> of serotype specific antibodies against avian influenza</w:t>
      </w:r>
      <w:r w:rsidR="003D4304" w:rsidRPr="00F06C34">
        <w:rPr>
          <w:rFonts w:ascii="Times New Roman" w:hAnsi="Times New Roman" w:cs="Times New Roman"/>
          <w:color w:val="000000" w:themeColor="text1"/>
          <w:sz w:val="20"/>
          <w:szCs w:val="20"/>
        </w:rPr>
        <w:t>, peste</w:t>
      </w:r>
      <w:r w:rsidRPr="00F06C34">
        <w:rPr>
          <w:rFonts w:ascii="Times New Roman" w:hAnsi="Times New Roman" w:cs="Times New Roman"/>
          <w:color w:val="000000" w:themeColor="text1"/>
          <w:sz w:val="20"/>
          <w:szCs w:val="20"/>
        </w:rPr>
        <w:t xml:space="preserve"> des petits rum</w:t>
      </w:r>
      <w:r w:rsidR="005D4C8E" w:rsidRPr="00F06C34">
        <w:rPr>
          <w:rFonts w:ascii="Times New Roman" w:hAnsi="Times New Roman" w:cs="Times New Roman"/>
          <w:color w:val="000000" w:themeColor="text1"/>
          <w:sz w:val="20"/>
          <w:szCs w:val="20"/>
        </w:rPr>
        <w:t>inants (PPR) and others. It can also be used for the diagnosis</w:t>
      </w:r>
      <w:r w:rsidRPr="00F06C34">
        <w:rPr>
          <w:rFonts w:ascii="Times New Roman" w:hAnsi="Times New Roman" w:cs="Times New Roman"/>
          <w:color w:val="000000" w:themeColor="text1"/>
          <w:sz w:val="20"/>
          <w:szCs w:val="20"/>
        </w:rPr>
        <w:t xml:space="preserve"> of antigen (detecting presence of an avian influenza virus from </w:t>
      </w:r>
      <w:r w:rsidRPr="00F06C34">
        <w:rPr>
          <w:rFonts w:ascii="Times New Roman" w:hAnsi="Times New Roman" w:cs="Times New Roman"/>
          <w:color w:val="000000" w:themeColor="text1"/>
          <w:sz w:val="20"/>
          <w:szCs w:val="20"/>
        </w:rPr>
        <w:lastRenderedPageBreak/>
        <w:t>t</w:t>
      </w:r>
      <w:r w:rsidR="005D4C8E" w:rsidRPr="00F06C34">
        <w:rPr>
          <w:rFonts w:ascii="Times New Roman" w:hAnsi="Times New Roman" w:cs="Times New Roman"/>
          <w:color w:val="000000" w:themeColor="text1"/>
          <w:sz w:val="20"/>
          <w:szCs w:val="20"/>
        </w:rPr>
        <w:t>he allantoic fluid after test</w:t>
      </w:r>
      <w:r w:rsidRPr="00F06C34">
        <w:rPr>
          <w:rFonts w:ascii="Times New Roman" w:hAnsi="Times New Roman" w:cs="Times New Roman"/>
          <w:color w:val="000000" w:themeColor="text1"/>
          <w:sz w:val="20"/>
          <w:szCs w:val="20"/>
        </w:rPr>
        <w:t>ed isolation) (Mulder &amp; Brans, 1952).</w:t>
      </w:r>
    </w:p>
    <w:p w:rsidR="002E4127" w:rsidRPr="00F06C34" w:rsidRDefault="00617B9F" w:rsidP="001C720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06C34">
        <w:rPr>
          <w:rFonts w:ascii="Times New Roman" w:hAnsi="Times New Roman" w:cs="Times New Roman"/>
          <w:b/>
          <w:iCs/>
          <w:color w:val="000000" w:themeColor="text1"/>
          <w:sz w:val="20"/>
          <w:szCs w:val="20"/>
        </w:rPr>
        <w:t>iii</w:t>
      </w:r>
      <w:r w:rsidR="00D20389" w:rsidRPr="00F06C34">
        <w:rPr>
          <w:rFonts w:ascii="Times New Roman" w:hAnsi="Times New Roman" w:cs="Times New Roman"/>
          <w:b/>
          <w:iCs/>
          <w:color w:val="000000" w:themeColor="text1"/>
          <w:sz w:val="20"/>
          <w:szCs w:val="20"/>
        </w:rPr>
        <w:t xml:space="preserve">. </w:t>
      </w:r>
      <w:r w:rsidR="0060733D" w:rsidRPr="00F06C34">
        <w:rPr>
          <w:rFonts w:ascii="Times New Roman" w:hAnsi="Times New Roman" w:cs="Times New Roman"/>
          <w:b/>
          <w:iCs/>
          <w:color w:val="000000" w:themeColor="text1"/>
          <w:sz w:val="20"/>
          <w:szCs w:val="20"/>
        </w:rPr>
        <w:tab/>
      </w:r>
      <w:r w:rsidR="00D20389" w:rsidRPr="00F06C34">
        <w:rPr>
          <w:rFonts w:ascii="Times New Roman" w:hAnsi="Times New Roman" w:cs="Times New Roman"/>
          <w:b/>
          <w:iCs/>
          <w:color w:val="000000" w:themeColor="text1"/>
          <w:sz w:val="20"/>
          <w:szCs w:val="20"/>
        </w:rPr>
        <w:t xml:space="preserve">Competitive ELISA </w:t>
      </w:r>
      <w:r w:rsidR="00D20389" w:rsidRPr="00F06C34">
        <w:rPr>
          <w:rFonts w:ascii="Times New Roman" w:hAnsi="Times New Roman" w:cs="Times New Roman"/>
          <w:b/>
          <w:color w:val="000000" w:themeColor="text1"/>
          <w:sz w:val="20"/>
          <w:szCs w:val="20"/>
        </w:rPr>
        <w:t>(</w:t>
      </w:r>
      <w:r w:rsidR="00D20389" w:rsidRPr="00F06C34">
        <w:rPr>
          <w:rFonts w:ascii="Times New Roman" w:hAnsi="Times New Roman" w:cs="Times New Roman"/>
          <w:b/>
          <w:iCs/>
          <w:color w:val="000000" w:themeColor="text1"/>
          <w:sz w:val="20"/>
          <w:szCs w:val="20"/>
        </w:rPr>
        <w:t>cELISA</w:t>
      </w:r>
      <w:r w:rsidR="00D20389" w:rsidRPr="00F06C34">
        <w:rPr>
          <w:rFonts w:ascii="Times New Roman" w:hAnsi="Times New Roman" w:cs="Times New Roman"/>
          <w:b/>
          <w:color w:val="000000" w:themeColor="text1"/>
          <w:sz w:val="20"/>
          <w:szCs w:val="20"/>
        </w:rPr>
        <w:t>)</w:t>
      </w:r>
      <w:r w:rsidR="00216CE3" w:rsidRPr="00F06C34">
        <w:rPr>
          <w:rFonts w:ascii="Times New Roman" w:hAnsi="Times New Roman" w:cs="Times New Roman"/>
          <w:b/>
          <w:color w:val="000000" w:themeColor="text1"/>
          <w:sz w:val="20"/>
          <w:szCs w:val="20"/>
        </w:rPr>
        <w:t>:</w:t>
      </w:r>
    </w:p>
    <w:p w:rsidR="00D20389" w:rsidRPr="00F06C34" w:rsidRDefault="00216CE3" w:rsidP="001C720B">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F06C34">
        <w:rPr>
          <w:rFonts w:ascii="Times New Roman" w:hAnsi="Times New Roman" w:cs="Times New Roman"/>
          <w:color w:val="000000" w:themeColor="text1"/>
          <w:sz w:val="20"/>
          <w:szCs w:val="20"/>
        </w:rPr>
        <w:t>It</w:t>
      </w:r>
      <w:r w:rsidR="00EC3661" w:rsidRPr="00F06C34">
        <w:rPr>
          <w:rFonts w:ascii="Times New Roman" w:hAnsi="Times New Roman" w:cs="Times New Roman"/>
          <w:color w:val="000000" w:themeColor="text1"/>
          <w:sz w:val="20"/>
          <w:szCs w:val="20"/>
        </w:rPr>
        <w:t xml:space="preserve"> is an immunoassa</w:t>
      </w:r>
      <w:r w:rsidRPr="00F06C34">
        <w:rPr>
          <w:rFonts w:ascii="Times New Roman" w:hAnsi="Times New Roman" w:cs="Times New Roman"/>
          <w:color w:val="000000" w:themeColor="text1"/>
          <w:sz w:val="20"/>
          <w:szCs w:val="20"/>
        </w:rPr>
        <w:t>y</w:t>
      </w:r>
      <w:r w:rsidR="00CA5EB2" w:rsidRPr="00F06C34">
        <w:rPr>
          <w:rFonts w:ascii="Times New Roman" w:hAnsi="Times New Roman" w:cs="Times New Roman"/>
          <w:color w:val="000000" w:themeColor="text1"/>
          <w:sz w:val="20"/>
          <w:szCs w:val="20"/>
        </w:rPr>
        <w:t xml:space="preserve"> used to </w:t>
      </w:r>
      <w:r w:rsidR="00EC3661" w:rsidRPr="00F06C34">
        <w:rPr>
          <w:rFonts w:ascii="Times New Roman" w:hAnsi="Times New Roman" w:cs="Times New Roman"/>
          <w:color w:val="000000" w:themeColor="text1"/>
          <w:sz w:val="20"/>
          <w:szCs w:val="20"/>
        </w:rPr>
        <w:t>quantify antibody</w:t>
      </w:r>
      <w:r w:rsidR="00CA5EB2" w:rsidRPr="00F06C34">
        <w:rPr>
          <w:rFonts w:ascii="Times New Roman" w:hAnsi="Times New Roman" w:cs="Times New Roman"/>
          <w:color w:val="000000" w:themeColor="text1"/>
          <w:sz w:val="20"/>
          <w:szCs w:val="20"/>
        </w:rPr>
        <w:t xml:space="preserve"> or antigen </w:t>
      </w:r>
      <w:r w:rsidRPr="00F06C34">
        <w:rPr>
          <w:rFonts w:ascii="Times New Roman" w:hAnsi="Times New Roman" w:cs="Times New Roman"/>
          <w:color w:val="000000" w:themeColor="text1"/>
          <w:sz w:val="20"/>
          <w:szCs w:val="20"/>
        </w:rPr>
        <w:t xml:space="preserve">by </w:t>
      </w:r>
      <w:r w:rsidR="00CA5EB2" w:rsidRPr="00F06C34">
        <w:rPr>
          <w:rFonts w:ascii="Times New Roman" w:hAnsi="Times New Roman" w:cs="Times New Roman"/>
          <w:color w:val="000000" w:themeColor="text1"/>
          <w:sz w:val="20"/>
          <w:szCs w:val="20"/>
        </w:rPr>
        <w:t xml:space="preserve">using a competitive </w:t>
      </w:r>
      <w:r w:rsidRPr="00F06C34">
        <w:rPr>
          <w:rFonts w:ascii="Times New Roman" w:hAnsi="Times New Roman" w:cs="Times New Roman"/>
          <w:color w:val="000000" w:themeColor="text1"/>
          <w:sz w:val="20"/>
          <w:szCs w:val="20"/>
        </w:rPr>
        <w:t>approach</w:t>
      </w:r>
      <w:r w:rsidR="00CA5EB2" w:rsidRPr="00F06C34">
        <w:rPr>
          <w:rFonts w:ascii="Times New Roman" w:hAnsi="Times New Roman" w:cs="Times New Roman"/>
          <w:color w:val="000000" w:themeColor="text1"/>
          <w:sz w:val="20"/>
          <w:szCs w:val="20"/>
        </w:rPr>
        <w:t>.</w:t>
      </w:r>
      <w:r w:rsidR="00EF5BF2" w:rsidRPr="00F06C34">
        <w:rPr>
          <w:rFonts w:ascii="Times New Roman" w:hAnsi="Times New Roman" w:cs="Times New Roman"/>
          <w:color w:val="000000" w:themeColor="text1"/>
          <w:sz w:val="20"/>
          <w:szCs w:val="20"/>
        </w:rPr>
        <w:t xml:space="preserve"> This method</w:t>
      </w:r>
      <w:r w:rsidR="00EC3661" w:rsidRPr="00F06C34">
        <w:rPr>
          <w:rFonts w:ascii="Times New Roman" w:hAnsi="Times New Roman" w:cs="Times New Roman"/>
          <w:color w:val="000000" w:themeColor="text1"/>
          <w:sz w:val="20"/>
          <w:szCs w:val="20"/>
        </w:rPr>
        <w:t xml:space="preserve"> offers </w:t>
      </w:r>
      <w:r w:rsidR="00CA5EB2" w:rsidRPr="00F06C34">
        <w:rPr>
          <w:rFonts w:ascii="Times New Roman" w:hAnsi="Times New Roman" w:cs="Times New Roman"/>
          <w:color w:val="000000" w:themeColor="text1"/>
          <w:sz w:val="20"/>
          <w:szCs w:val="20"/>
        </w:rPr>
        <w:t>signifi</w:t>
      </w:r>
      <w:r w:rsidR="00EF5BF2" w:rsidRPr="00F06C34">
        <w:rPr>
          <w:rFonts w:ascii="Times New Roman" w:hAnsi="Times New Roman" w:cs="Times New Roman"/>
          <w:color w:val="000000" w:themeColor="text1"/>
          <w:sz w:val="20"/>
          <w:szCs w:val="20"/>
        </w:rPr>
        <w:t>cant advantages over other techniques of</w:t>
      </w:r>
      <w:r w:rsidR="00CA5EB2" w:rsidRPr="00F06C34">
        <w:rPr>
          <w:rFonts w:ascii="Times New Roman" w:hAnsi="Times New Roman" w:cs="Times New Roman"/>
          <w:color w:val="000000" w:themeColor="text1"/>
          <w:sz w:val="20"/>
          <w:szCs w:val="20"/>
        </w:rPr>
        <w:t xml:space="preserve"> </w:t>
      </w:r>
      <w:r w:rsidR="00EC3661" w:rsidRPr="00F06C34">
        <w:rPr>
          <w:rFonts w:ascii="Times New Roman" w:hAnsi="Times New Roman" w:cs="Times New Roman"/>
          <w:color w:val="000000" w:themeColor="text1"/>
          <w:sz w:val="20"/>
          <w:szCs w:val="20"/>
        </w:rPr>
        <w:t>ELIS</w:t>
      </w:r>
      <w:r w:rsidR="00EF5BF2" w:rsidRPr="00F06C34">
        <w:rPr>
          <w:rFonts w:ascii="Times New Roman" w:hAnsi="Times New Roman" w:cs="Times New Roman"/>
          <w:color w:val="000000" w:themeColor="text1"/>
          <w:sz w:val="20"/>
          <w:szCs w:val="20"/>
        </w:rPr>
        <w:t>A that is does not involve the testing for species-specific enzyme-</w:t>
      </w:r>
      <w:r w:rsidR="002E4127" w:rsidRPr="00F06C34">
        <w:rPr>
          <w:rFonts w:ascii="Times New Roman" w:hAnsi="Times New Roman" w:cs="Times New Roman"/>
          <w:color w:val="000000" w:themeColor="text1"/>
          <w:sz w:val="20"/>
          <w:szCs w:val="20"/>
        </w:rPr>
        <w:t>labeled</w:t>
      </w:r>
      <w:r w:rsidR="00EF5BF2" w:rsidRPr="00F06C34">
        <w:rPr>
          <w:rFonts w:ascii="Times New Roman" w:hAnsi="Times New Roman" w:cs="Times New Roman"/>
          <w:color w:val="000000" w:themeColor="text1"/>
          <w:sz w:val="20"/>
          <w:szCs w:val="20"/>
        </w:rPr>
        <w:t xml:space="preserve"> conjugates</w:t>
      </w:r>
      <w:r w:rsidR="00F054E3" w:rsidRPr="00F06C34">
        <w:rPr>
          <w:rFonts w:ascii="Times New Roman" w:hAnsi="Times New Roman" w:cs="Times New Roman"/>
          <w:color w:val="000000" w:themeColor="text1"/>
          <w:sz w:val="20"/>
          <w:szCs w:val="20"/>
        </w:rPr>
        <w:t xml:space="preserve"> </w:t>
      </w:r>
      <w:r w:rsidR="00CA5EB2" w:rsidRPr="00F06C34">
        <w:rPr>
          <w:rFonts w:ascii="Times New Roman" w:hAnsi="Times New Roman" w:cs="Times New Roman"/>
          <w:color w:val="000000" w:themeColor="text1"/>
          <w:sz w:val="20"/>
          <w:szCs w:val="20"/>
        </w:rPr>
        <w:t>samples</w:t>
      </w:r>
      <w:r w:rsidR="00EF5BF2" w:rsidRPr="00F06C34">
        <w:rPr>
          <w:rFonts w:ascii="Times New Roman" w:hAnsi="Times New Roman" w:cs="Times New Roman"/>
          <w:color w:val="000000" w:themeColor="text1"/>
          <w:sz w:val="20"/>
          <w:szCs w:val="20"/>
        </w:rPr>
        <w:t xml:space="preserve"> which are extracted</w:t>
      </w:r>
      <w:r w:rsidR="00CA5EB2" w:rsidRPr="00F06C34">
        <w:rPr>
          <w:rFonts w:ascii="Times New Roman" w:hAnsi="Times New Roman" w:cs="Times New Roman"/>
          <w:color w:val="000000" w:themeColor="text1"/>
          <w:sz w:val="20"/>
          <w:szCs w:val="20"/>
        </w:rPr>
        <w:t xml:space="preserve"> from many species</w:t>
      </w:r>
      <w:r w:rsidR="00F054E3" w:rsidRPr="00F06C34">
        <w:rPr>
          <w:rFonts w:ascii="Times New Roman" w:hAnsi="Times New Roman" w:cs="Times New Roman"/>
          <w:color w:val="000000" w:themeColor="text1"/>
          <w:sz w:val="20"/>
          <w:szCs w:val="20"/>
        </w:rPr>
        <w:t xml:space="preserve"> under test.</w:t>
      </w:r>
      <w:r w:rsidR="00AE4A6B" w:rsidRPr="00F06C34">
        <w:rPr>
          <w:rFonts w:ascii="Times New Roman" w:hAnsi="Times New Roman" w:cs="Times New Roman"/>
          <w:color w:val="000000" w:themeColor="text1"/>
          <w:sz w:val="20"/>
          <w:szCs w:val="20"/>
        </w:rPr>
        <w:t xml:space="preserve"> </w:t>
      </w:r>
      <w:r w:rsidR="00F054E3" w:rsidRPr="00F06C34">
        <w:rPr>
          <w:rFonts w:ascii="Times New Roman" w:hAnsi="Times New Roman" w:cs="Times New Roman"/>
          <w:color w:val="000000" w:themeColor="text1"/>
          <w:sz w:val="20"/>
          <w:szCs w:val="20"/>
        </w:rPr>
        <w:t xml:space="preserve">Many antigens </w:t>
      </w:r>
      <w:r w:rsidR="00F83CD6" w:rsidRPr="00F06C34">
        <w:rPr>
          <w:rFonts w:ascii="Times New Roman" w:hAnsi="Times New Roman" w:cs="Times New Roman"/>
          <w:color w:val="000000" w:themeColor="text1"/>
          <w:sz w:val="20"/>
          <w:szCs w:val="20"/>
        </w:rPr>
        <w:t>are difficult</w:t>
      </w:r>
      <w:r w:rsidR="00D912D0" w:rsidRPr="00F06C34">
        <w:rPr>
          <w:rFonts w:ascii="Times New Roman" w:hAnsi="Times New Roman" w:cs="Times New Roman"/>
          <w:color w:val="000000" w:themeColor="text1"/>
          <w:sz w:val="20"/>
          <w:szCs w:val="20"/>
        </w:rPr>
        <w:t xml:space="preserve"> </w:t>
      </w:r>
      <w:r w:rsidR="00F054E3" w:rsidRPr="00F06C34">
        <w:rPr>
          <w:rFonts w:ascii="Times New Roman" w:hAnsi="Times New Roman" w:cs="Times New Roman"/>
          <w:color w:val="000000" w:themeColor="text1"/>
          <w:sz w:val="20"/>
          <w:szCs w:val="20"/>
        </w:rPr>
        <w:t>to purge</w:t>
      </w:r>
      <w:r w:rsidR="00EC3661" w:rsidRPr="00F06C34">
        <w:rPr>
          <w:rFonts w:ascii="Times New Roman" w:hAnsi="Times New Roman" w:cs="Times New Roman"/>
          <w:color w:val="000000" w:themeColor="text1"/>
          <w:sz w:val="20"/>
          <w:szCs w:val="20"/>
        </w:rPr>
        <w:t>.</w:t>
      </w:r>
      <w:r w:rsidR="00F83CD6" w:rsidRPr="00F06C34">
        <w:rPr>
          <w:rFonts w:ascii="Times New Roman" w:hAnsi="Times New Roman" w:cs="Times New Roman"/>
          <w:color w:val="000000" w:themeColor="text1"/>
          <w:sz w:val="20"/>
          <w:szCs w:val="20"/>
        </w:rPr>
        <w:t xml:space="preserve"> </w:t>
      </w:r>
      <w:r w:rsidR="00F054E3" w:rsidRPr="00F06C34">
        <w:rPr>
          <w:rFonts w:ascii="Times New Roman" w:hAnsi="Times New Roman" w:cs="Times New Roman"/>
          <w:color w:val="000000" w:themeColor="text1"/>
          <w:sz w:val="20"/>
          <w:szCs w:val="20"/>
        </w:rPr>
        <w:t>When</w:t>
      </w:r>
      <w:r w:rsidR="00D912D0" w:rsidRPr="00F06C34">
        <w:rPr>
          <w:rFonts w:ascii="Times New Roman" w:hAnsi="Times New Roman" w:cs="Times New Roman"/>
          <w:color w:val="000000" w:themeColor="text1"/>
          <w:sz w:val="20"/>
          <w:szCs w:val="20"/>
        </w:rPr>
        <w:t xml:space="preserve"> an indirect assay</w:t>
      </w:r>
      <w:r w:rsidR="00F054E3" w:rsidRPr="00F06C34">
        <w:rPr>
          <w:rFonts w:ascii="Times New Roman" w:hAnsi="Times New Roman" w:cs="Times New Roman"/>
          <w:color w:val="000000" w:themeColor="text1"/>
          <w:sz w:val="20"/>
          <w:szCs w:val="20"/>
        </w:rPr>
        <w:t xml:space="preserve"> is used</w:t>
      </w:r>
      <w:r w:rsidR="00F83CD6" w:rsidRPr="00F06C34">
        <w:rPr>
          <w:rFonts w:ascii="Times New Roman" w:hAnsi="Times New Roman" w:cs="Times New Roman"/>
          <w:color w:val="000000" w:themeColor="text1"/>
          <w:sz w:val="20"/>
          <w:szCs w:val="20"/>
        </w:rPr>
        <w:t>, due to non-specific binding it</w:t>
      </w:r>
      <w:r w:rsidR="00D912D0" w:rsidRPr="00F06C34">
        <w:rPr>
          <w:rFonts w:ascii="Times New Roman" w:hAnsi="Times New Roman" w:cs="Times New Roman"/>
          <w:color w:val="000000" w:themeColor="text1"/>
          <w:sz w:val="20"/>
          <w:szCs w:val="20"/>
        </w:rPr>
        <w:t xml:space="preserve"> can </w:t>
      </w:r>
      <w:r w:rsidR="00F83CD6" w:rsidRPr="00F06C34">
        <w:rPr>
          <w:rFonts w:ascii="Times New Roman" w:hAnsi="Times New Roman" w:cs="Times New Roman"/>
          <w:color w:val="000000" w:themeColor="text1"/>
          <w:sz w:val="20"/>
          <w:szCs w:val="20"/>
        </w:rPr>
        <w:t>generate large</w:t>
      </w:r>
      <w:r w:rsidR="00EC3661" w:rsidRPr="00F06C34">
        <w:rPr>
          <w:rFonts w:ascii="Times New Roman" w:hAnsi="Times New Roman" w:cs="Times New Roman"/>
          <w:color w:val="000000" w:themeColor="text1"/>
          <w:sz w:val="20"/>
          <w:szCs w:val="20"/>
        </w:rPr>
        <w:t xml:space="preserve"> background values</w:t>
      </w:r>
      <w:r w:rsidR="00241332" w:rsidRPr="00F06C34">
        <w:rPr>
          <w:rFonts w:ascii="Times New Roman" w:hAnsi="Times New Roman" w:cs="Times New Roman"/>
          <w:color w:val="000000" w:themeColor="text1"/>
          <w:sz w:val="20"/>
          <w:szCs w:val="20"/>
        </w:rPr>
        <w:t xml:space="preserve">. </w:t>
      </w:r>
      <w:r w:rsidR="00EC3661" w:rsidRPr="00F06C34">
        <w:rPr>
          <w:rFonts w:ascii="Times New Roman" w:hAnsi="Times New Roman" w:cs="Times New Roman"/>
          <w:color w:val="000000" w:themeColor="text1"/>
          <w:sz w:val="20"/>
          <w:szCs w:val="20"/>
        </w:rPr>
        <w:t>The princ</w:t>
      </w:r>
      <w:r w:rsidR="000D6AAA" w:rsidRPr="00F06C34">
        <w:rPr>
          <w:rFonts w:ascii="Times New Roman" w:hAnsi="Times New Roman" w:cs="Times New Roman"/>
          <w:color w:val="000000" w:themeColor="text1"/>
          <w:sz w:val="20"/>
          <w:szCs w:val="20"/>
        </w:rPr>
        <w:t xml:space="preserve">iple </w:t>
      </w:r>
      <w:r w:rsidR="00EC3661" w:rsidRPr="00F06C34">
        <w:rPr>
          <w:rFonts w:ascii="Times New Roman" w:hAnsi="Times New Roman" w:cs="Times New Roman"/>
          <w:color w:val="000000" w:themeColor="text1"/>
          <w:sz w:val="20"/>
          <w:szCs w:val="20"/>
        </w:rPr>
        <w:t>is</w:t>
      </w:r>
      <w:r w:rsidR="00D912D0" w:rsidRPr="00F06C34">
        <w:rPr>
          <w:rFonts w:ascii="Times New Roman" w:hAnsi="Times New Roman" w:cs="Times New Roman"/>
          <w:color w:val="000000" w:themeColor="text1"/>
          <w:sz w:val="20"/>
          <w:szCs w:val="20"/>
        </w:rPr>
        <w:t xml:space="preserve"> based on the</w:t>
      </w:r>
      <w:r w:rsidR="000D6AAA" w:rsidRPr="00F06C34">
        <w:rPr>
          <w:rFonts w:ascii="Times New Roman" w:hAnsi="Times New Roman" w:cs="Times New Roman"/>
          <w:color w:val="000000" w:themeColor="text1"/>
          <w:sz w:val="20"/>
          <w:szCs w:val="20"/>
        </w:rPr>
        <w:t xml:space="preserve"> variance between</w:t>
      </w:r>
      <w:r w:rsidR="00EC3661" w:rsidRPr="00F06C34">
        <w:rPr>
          <w:rFonts w:ascii="Times New Roman" w:hAnsi="Times New Roman" w:cs="Times New Roman"/>
          <w:color w:val="000000" w:themeColor="text1"/>
          <w:sz w:val="20"/>
          <w:szCs w:val="20"/>
        </w:rPr>
        <w:t xml:space="preserve"> the detectin</w:t>
      </w:r>
      <w:r w:rsidR="000D6AAA" w:rsidRPr="00F06C34">
        <w:rPr>
          <w:rFonts w:ascii="Times New Roman" w:hAnsi="Times New Roman" w:cs="Times New Roman"/>
          <w:color w:val="000000" w:themeColor="text1"/>
          <w:sz w:val="20"/>
          <w:szCs w:val="20"/>
        </w:rPr>
        <w:t xml:space="preserve">g antibody and serum that is to be tested. </w:t>
      </w:r>
      <w:r w:rsidR="0007271F" w:rsidRPr="00F06C34">
        <w:rPr>
          <w:rFonts w:ascii="Times New Roman" w:hAnsi="Times New Roman" w:cs="Times New Roman"/>
          <w:color w:val="000000" w:themeColor="text1"/>
          <w:sz w:val="20"/>
          <w:szCs w:val="20"/>
        </w:rPr>
        <w:t xml:space="preserve">Detection of the specific antibody binding is detected by </w:t>
      </w:r>
      <w:r w:rsidR="00D912D0" w:rsidRPr="00F06C34">
        <w:rPr>
          <w:rFonts w:ascii="Times New Roman" w:hAnsi="Times New Roman" w:cs="Times New Roman"/>
          <w:color w:val="000000" w:themeColor="text1"/>
          <w:sz w:val="20"/>
          <w:szCs w:val="20"/>
        </w:rPr>
        <w:t>using a</w:t>
      </w:r>
      <w:r w:rsidR="0007271F" w:rsidRPr="00F06C34">
        <w:rPr>
          <w:rFonts w:ascii="Times New Roman" w:hAnsi="Times New Roman" w:cs="Times New Roman"/>
          <w:color w:val="000000" w:themeColor="text1"/>
          <w:sz w:val="20"/>
          <w:szCs w:val="20"/>
        </w:rPr>
        <w:t>n appropriate</w:t>
      </w:r>
      <w:r w:rsidR="00D912D0" w:rsidRPr="00F06C34">
        <w:rPr>
          <w:rFonts w:ascii="Times New Roman" w:hAnsi="Times New Roman" w:cs="Times New Roman"/>
          <w:color w:val="000000" w:themeColor="text1"/>
          <w:sz w:val="20"/>
          <w:szCs w:val="20"/>
        </w:rPr>
        <w:t xml:space="preserve"> </w:t>
      </w:r>
      <w:r w:rsidR="00EC3661" w:rsidRPr="00F06C34">
        <w:rPr>
          <w:rFonts w:ascii="Times New Roman" w:hAnsi="Times New Roman" w:cs="Times New Roman"/>
          <w:color w:val="000000" w:themeColor="text1"/>
          <w:sz w:val="20"/>
          <w:szCs w:val="20"/>
        </w:rPr>
        <w:t>a</w:t>
      </w:r>
      <w:r w:rsidR="00D912D0" w:rsidRPr="00F06C34">
        <w:rPr>
          <w:rFonts w:ascii="Times New Roman" w:hAnsi="Times New Roman" w:cs="Times New Roman"/>
          <w:color w:val="000000" w:themeColor="text1"/>
          <w:sz w:val="20"/>
          <w:szCs w:val="20"/>
        </w:rPr>
        <w:t xml:space="preserve">nti-species conjugate. </w:t>
      </w:r>
      <w:r w:rsidR="001B7759" w:rsidRPr="00F06C34">
        <w:rPr>
          <w:rFonts w:ascii="Times New Roman" w:hAnsi="Times New Roman" w:cs="Times New Roman"/>
          <w:color w:val="000000" w:themeColor="text1"/>
          <w:sz w:val="20"/>
          <w:szCs w:val="20"/>
        </w:rPr>
        <w:t xml:space="preserve">Expected </w:t>
      </w:r>
      <w:r w:rsidR="00B82D35" w:rsidRPr="00F06C34">
        <w:rPr>
          <w:rFonts w:ascii="Times New Roman" w:hAnsi="Times New Roman" w:cs="Times New Roman"/>
          <w:color w:val="000000" w:themeColor="text1"/>
          <w:sz w:val="20"/>
          <w:szCs w:val="20"/>
        </w:rPr>
        <w:t>colour</w:t>
      </w:r>
      <w:r w:rsidR="001B7759" w:rsidRPr="00F06C34">
        <w:rPr>
          <w:rFonts w:ascii="Times New Roman" w:hAnsi="Times New Roman" w:cs="Times New Roman"/>
          <w:color w:val="000000" w:themeColor="text1"/>
          <w:sz w:val="20"/>
          <w:szCs w:val="20"/>
        </w:rPr>
        <w:t xml:space="preserve"> reduction is acquired due to t</w:t>
      </w:r>
      <w:r w:rsidR="00B82D35" w:rsidRPr="00F06C34">
        <w:rPr>
          <w:rFonts w:ascii="Times New Roman" w:hAnsi="Times New Roman" w:cs="Times New Roman"/>
          <w:color w:val="000000" w:themeColor="text1"/>
          <w:sz w:val="20"/>
          <w:szCs w:val="20"/>
        </w:rPr>
        <w:t>he presence of antibodi</w:t>
      </w:r>
      <w:r w:rsidR="0060733D" w:rsidRPr="00F06C34">
        <w:rPr>
          <w:rFonts w:ascii="Times New Roman" w:hAnsi="Times New Roman" w:cs="Times New Roman"/>
          <w:color w:val="000000" w:themeColor="text1"/>
          <w:sz w:val="20"/>
          <w:szCs w:val="20"/>
        </w:rPr>
        <w:t>es attached with the antigen in</w:t>
      </w:r>
      <w:r w:rsidR="00B82D35" w:rsidRPr="00F06C34">
        <w:rPr>
          <w:rFonts w:ascii="Times New Roman" w:hAnsi="Times New Roman" w:cs="Times New Roman"/>
          <w:color w:val="000000" w:themeColor="text1"/>
          <w:sz w:val="20"/>
          <w:szCs w:val="20"/>
        </w:rPr>
        <w:t xml:space="preserve"> the analyzed</w:t>
      </w:r>
      <w:r w:rsidR="00EC3661" w:rsidRPr="00F06C34">
        <w:rPr>
          <w:rFonts w:ascii="Times New Roman" w:hAnsi="Times New Roman" w:cs="Times New Roman"/>
          <w:color w:val="000000" w:themeColor="text1"/>
          <w:sz w:val="20"/>
          <w:szCs w:val="20"/>
        </w:rPr>
        <w:t xml:space="preserve"> </w:t>
      </w:r>
      <w:r w:rsidR="002E4127" w:rsidRPr="00F06C34">
        <w:rPr>
          <w:rFonts w:ascii="Times New Roman" w:hAnsi="Times New Roman" w:cs="Times New Roman"/>
          <w:color w:val="000000" w:themeColor="text1"/>
          <w:sz w:val="20"/>
          <w:szCs w:val="20"/>
        </w:rPr>
        <w:t>serum, which</w:t>
      </w:r>
      <w:r w:rsidR="0060733D" w:rsidRPr="00F06C34">
        <w:rPr>
          <w:rFonts w:ascii="Times New Roman" w:hAnsi="Times New Roman" w:cs="Times New Roman"/>
          <w:color w:val="000000" w:themeColor="text1"/>
          <w:sz w:val="20"/>
          <w:szCs w:val="20"/>
        </w:rPr>
        <w:t xml:space="preserve"> is why prevented</w:t>
      </w:r>
      <w:r w:rsidR="00B82D35" w:rsidRPr="00F06C34">
        <w:rPr>
          <w:rFonts w:ascii="Times New Roman" w:hAnsi="Times New Roman" w:cs="Times New Roman"/>
          <w:color w:val="000000" w:themeColor="text1"/>
          <w:sz w:val="20"/>
          <w:szCs w:val="20"/>
        </w:rPr>
        <w:t xml:space="preserve"> the detection of specific binding of antibody</w:t>
      </w:r>
      <w:r w:rsidR="00EC3661" w:rsidRPr="00F06C34">
        <w:rPr>
          <w:rFonts w:ascii="Times New Roman" w:hAnsi="Times New Roman" w:cs="Times New Roman"/>
          <w:color w:val="000000" w:themeColor="text1"/>
          <w:sz w:val="20"/>
          <w:szCs w:val="20"/>
        </w:rPr>
        <w:t xml:space="preserve"> </w:t>
      </w:r>
      <w:r w:rsidR="00617B9F" w:rsidRPr="00F06C34">
        <w:rPr>
          <w:rFonts w:ascii="Times New Roman" w:hAnsi="Times New Roman" w:cs="Times New Roman"/>
          <w:color w:val="000000" w:themeColor="text1"/>
          <w:sz w:val="20"/>
          <w:szCs w:val="20"/>
        </w:rPr>
        <w:t>(M</w:t>
      </w:r>
      <w:r w:rsidR="00065E62" w:rsidRPr="00F06C34">
        <w:rPr>
          <w:rFonts w:ascii="Times New Roman" w:hAnsi="Times New Roman" w:cs="Times New Roman"/>
          <w:color w:val="000000" w:themeColor="text1"/>
          <w:sz w:val="20"/>
          <w:szCs w:val="20"/>
        </w:rPr>
        <w:t>ignon,</w:t>
      </w:r>
      <w:r w:rsidR="00CA5EB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CA5EB2" w:rsidRPr="00F06C34">
        <w:rPr>
          <w:rFonts w:ascii="Times New Roman" w:hAnsi="Times New Roman" w:cs="Times New Roman"/>
          <w:i/>
          <w:color w:val="000000" w:themeColor="text1"/>
          <w:sz w:val="20"/>
          <w:szCs w:val="20"/>
        </w:rPr>
        <w:t>.</w:t>
      </w:r>
      <w:r w:rsidR="00617B9F" w:rsidRPr="00F06C34">
        <w:rPr>
          <w:rFonts w:ascii="Times New Roman" w:hAnsi="Times New Roman" w:cs="Times New Roman"/>
          <w:i/>
          <w:color w:val="000000" w:themeColor="text1"/>
          <w:sz w:val="20"/>
          <w:szCs w:val="20"/>
        </w:rPr>
        <w:t>,</w:t>
      </w:r>
      <w:r w:rsidR="00617B9F" w:rsidRPr="00F06C34">
        <w:rPr>
          <w:rFonts w:ascii="Times New Roman" w:hAnsi="Times New Roman" w:cs="Times New Roman"/>
          <w:color w:val="000000" w:themeColor="text1"/>
          <w:sz w:val="20"/>
          <w:szCs w:val="20"/>
        </w:rPr>
        <w:t xml:space="preserve"> 1991</w:t>
      </w:r>
      <w:r w:rsidR="00CA5EB2" w:rsidRPr="00F06C34">
        <w:rPr>
          <w:rFonts w:ascii="Times New Roman" w:hAnsi="Times New Roman" w:cs="Times New Roman"/>
          <w:color w:val="000000" w:themeColor="text1"/>
          <w:sz w:val="20"/>
          <w:szCs w:val="20"/>
        </w:rPr>
        <w:t>).</w:t>
      </w:r>
    </w:p>
    <w:p w:rsidR="004F58DD" w:rsidRPr="00F06C34" w:rsidRDefault="00617B9F" w:rsidP="001C720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06C34">
        <w:rPr>
          <w:rFonts w:ascii="Times New Roman" w:hAnsi="Times New Roman" w:cs="Times New Roman"/>
          <w:b/>
          <w:iCs/>
          <w:color w:val="000000" w:themeColor="text1"/>
          <w:sz w:val="20"/>
          <w:szCs w:val="20"/>
        </w:rPr>
        <w:t>iv</w:t>
      </w:r>
      <w:r w:rsidR="0060733D" w:rsidRPr="00F06C34">
        <w:rPr>
          <w:rFonts w:ascii="Times New Roman" w:hAnsi="Times New Roman" w:cs="Times New Roman"/>
          <w:b/>
          <w:iCs/>
          <w:color w:val="000000" w:themeColor="text1"/>
          <w:sz w:val="20"/>
          <w:szCs w:val="20"/>
        </w:rPr>
        <w:t>.</w:t>
      </w:r>
      <w:r w:rsidR="0060733D" w:rsidRPr="00F06C34">
        <w:rPr>
          <w:rFonts w:ascii="Times New Roman" w:hAnsi="Times New Roman" w:cs="Times New Roman"/>
          <w:b/>
          <w:iCs/>
          <w:color w:val="000000" w:themeColor="text1"/>
          <w:sz w:val="20"/>
          <w:szCs w:val="20"/>
        </w:rPr>
        <w:tab/>
      </w:r>
      <w:r w:rsidR="003D4304" w:rsidRPr="00F06C34">
        <w:rPr>
          <w:rFonts w:ascii="Times New Roman" w:hAnsi="Times New Roman" w:cs="Times New Roman"/>
          <w:b/>
          <w:iCs/>
          <w:color w:val="000000" w:themeColor="text1"/>
          <w:sz w:val="20"/>
          <w:szCs w:val="20"/>
        </w:rPr>
        <w:t>Immuno</w:t>
      </w:r>
      <w:r w:rsidR="002E4127" w:rsidRPr="00F06C34">
        <w:rPr>
          <w:rFonts w:ascii="Times New Roman" w:hAnsi="Times New Roman" w:cs="Times New Roman"/>
          <w:b/>
          <w:iCs/>
          <w:color w:val="000000" w:themeColor="text1"/>
          <w:sz w:val="20"/>
          <w:szCs w:val="20"/>
        </w:rPr>
        <w:t>-</w:t>
      </w:r>
      <w:r w:rsidR="003D4304" w:rsidRPr="00F06C34">
        <w:rPr>
          <w:rFonts w:ascii="Times New Roman" w:hAnsi="Times New Roman" w:cs="Times New Roman"/>
          <w:b/>
          <w:iCs/>
          <w:color w:val="000000" w:themeColor="text1"/>
          <w:sz w:val="20"/>
          <w:szCs w:val="20"/>
        </w:rPr>
        <w:t>blotting</w:t>
      </w:r>
    </w:p>
    <w:p w:rsidR="00207371" w:rsidRPr="00F06C34" w:rsidRDefault="0060733D"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This technique is performed</w:t>
      </w:r>
      <w:r w:rsidR="00B641D9" w:rsidRPr="00F06C34">
        <w:rPr>
          <w:rFonts w:ascii="Times New Roman" w:hAnsi="Times New Roman" w:cs="Times New Roman"/>
          <w:color w:val="000000" w:themeColor="text1"/>
          <w:sz w:val="20"/>
          <w:szCs w:val="20"/>
        </w:rPr>
        <w:t xml:space="preserve"> in</w:t>
      </w:r>
      <w:r w:rsidRPr="00F06C34">
        <w:rPr>
          <w:rFonts w:ascii="Times New Roman" w:hAnsi="Times New Roman" w:cs="Times New Roman"/>
          <w:color w:val="000000" w:themeColor="text1"/>
          <w:sz w:val="20"/>
          <w:szCs w:val="20"/>
        </w:rPr>
        <w:t xml:space="preserve"> the</w:t>
      </w:r>
      <w:r w:rsidR="00B641D9" w:rsidRPr="00F06C34">
        <w:rPr>
          <w:rFonts w:ascii="Times New Roman" w:hAnsi="Times New Roman" w:cs="Times New Roman"/>
          <w:color w:val="000000" w:themeColor="text1"/>
          <w:sz w:val="20"/>
          <w:szCs w:val="20"/>
        </w:rPr>
        <w:t xml:space="preserve"> diagnostic</w:t>
      </w:r>
      <w:r w:rsidRPr="00F06C34">
        <w:rPr>
          <w:rFonts w:ascii="Times New Roman" w:hAnsi="Times New Roman" w:cs="Times New Roman"/>
          <w:color w:val="000000" w:themeColor="text1"/>
          <w:sz w:val="20"/>
          <w:szCs w:val="20"/>
        </w:rPr>
        <w:t xml:space="preserve"> laboratories to diagnose</w:t>
      </w:r>
      <w:r w:rsidR="00D912D0"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infectious organisms</w:t>
      </w:r>
      <w:r w:rsidR="007C22C2" w:rsidRPr="00F06C34">
        <w:rPr>
          <w:rFonts w:ascii="Times New Roman" w:hAnsi="Times New Roman" w:cs="Times New Roman"/>
          <w:color w:val="000000" w:themeColor="text1"/>
          <w:sz w:val="20"/>
          <w:szCs w:val="20"/>
        </w:rPr>
        <w:t xml:space="preserve"> </w:t>
      </w:r>
      <w:r w:rsidR="00B641D9" w:rsidRPr="00F06C34">
        <w:rPr>
          <w:rFonts w:ascii="Times New Roman" w:hAnsi="Times New Roman" w:cs="Times New Roman"/>
          <w:color w:val="000000" w:themeColor="text1"/>
          <w:sz w:val="20"/>
          <w:szCs w:val="20"/>
        </w:rPr>
        <w:t xml:space="preserve">based on </w:t>
      </w:r>
      <w:r w:rsidRPr="00F06C34">
        <w:rPr>
          <w:rFonts w:ascii="Times New Roman" w:hAnsi="Times New Roman" w:cs="Times New Roman"/>
          <w:color w:val="000000" w:themeColor="text1"/>
          <w:sz w:val="20"/>
          <w:szCs w:val="20"/>
        </w:rPr>
        <w:t xml:space="preserve">the specificity of antigen to identify a particular </w:t>
      </w:r>
      <w:r w:rsidR="00B641D9" w:rsidRPr="00F06C34">
        <w:rPr>
          <w:rFonts w:ascii="Times New Roman" w:hAnsi="Times New Roman" w:cs="Times New Roman"/>
          <w:color w:val="000000" w:themeColor="text1"/>
          <w:sz w:val="20"/>
          <w:szCs w:val="20"/>
        </w:rPr>
        <w:t>serological response. Fa</w:t>
      </w:r>
      <w:r w:rsidR="007C22C2" w:rsidRPr="00F06C34">
        <w:rPr>
          <w:rFonts w:ascii="Times New Roman" w:hAnsi="Times New Roman" w:cs="Times New Roman"/>
          <w:color w:val="000000" w:themeColor="text1"/>
          <w:sz w:val="20"/>
          <w:szCs w:val="20"/>
        </w:rPr>
        <w:t xml:space="preserve">lse-positive and </w:t>
      </w:r>
      <w:r w:rsidRPr="00F06C34">
        <w:rPr>
          <w:rFonts w:ascii="Times New Roman" w:hAnsi="Times New Roman" w:cs="Times New Roman"/>
          <w:color w:val="000000" w:themeColor="text1"/>
          <w:sz w:val="20"/>
          <w:szCs w:val="20"/>
        </w:rPr>
        <w:t xml:space="preserve">negative results obtained from </w:t>
      </w:r>
      <w:r w:rsidR="00B641D9" w:rsidRPr="00F06C34">
        <w:rPr>
          <w:rFonts w:ascii="Times New Roman" w:hAnsi="Times New Roman" w:cs="Times New Roman"/>
          <w:color w:val="000000" w:themeColor="text1"/>
          <w:sz w:val="20"/>
          <w:szCs w:val="20"/>
        </w:rPr>
        <w:t>o</w:t>
      </w:r>
      <w:r w:rsidRPr="00F06C34">
        <w:rPr>
          <w:rFonts w:ascii="Times New Roman" w:hAnsi="Times New Roman" w:cs="Times New Roman"/>
          <w:color w:val="000000" w:themeColor="text1"/>
          <w:sz w:val="20"/>
          <w:szCs w:val="20"/>
        </w:rPr>
        <w:t>ther diagnostic tests</w:t>
      </w:r>
      <w:r w:rsidR="00D912D0" w:rsidRPr="00F06C34">
        <w:rPr>
          <w:rFonts w:ascii="Times New Roman" w:hAnsi="Times New Roman" w:cs="Times New Roman"/>
          <w:color w:val="000000" w:themeColor="text1"/>
          <w:sz w:val="20"/>
          <w:szCs w:val="20"/>
        </w:rPr>
        <w:t xml:space="preserve"> can</w:t>
      </w:r>
      <w:r w:rsidR="00721428" w:rsidRPr="00F06C34">
        <w:rPr>
          <w:rFonts w:ascii="Times New Roman" w:hAnsi="Times New Roman" w:cs="Times New Roman"/>
          <w:color w:val="000000" w:themeColor="text1"/>
          <w:sz w:val="20"/>
          <w:szCs w:val="20"/>
        </w:rPr>
        <w:t xml:space="preserve"> be corrected</w:t>
      </w:r>
      <w:r w:rsidR="00B641D9" w:rsidRPr="00F06C34">
        <w:rPr>
          <w:rFonts w:ascii="Times New Roman" w:hAnsi="Times New Roman" w:cs="Times New Roman"/>
          <w:color w:val="000000" w:themeColor="text1"/>
          <w:sz w:val="20"/>
          <w:szCs w:val="20"/>
        </w:rPr>
        <w:t xml:space="preserve"> by </w:t>
      </w:r>
      <w:r w:rsidR="002E4127" w:rsidRPr="00F06C34">
        <w:rPr>
          <w:rFonts w:ascii="Times New Roman" w:hAnsi="Times New Roman" w:cs="Times New Roman"/>
          <w:color w:val="000000" w:themeColor="text1"/>
          <w:sz w:val="20"/>
          <w:szCs w:val="20"/>
        </w:rPr>
        <w:t>immune-</w:t>
      </w:r>
      <w:r w:rsidR="00B641D9" w:rsidRPr="00F06C34">
        <w:rPr>
          <w:rFonts w:ascii="Times New Roman" w:hAnsi="Times New Roman" w:cs="Times New Roman"/>
          <w:color w:val="000000" w:themeColor="text1"/>
          <w:sz w:val="20"/>
          <w:szCs w:val="20"/>
        </w:rPr>
        <w:t>blo</w:t>
      </w:r>
      <w:r w:rsidR="007C22C2" w:rsidRPr="00F06C34">
        <w:rPr>
          <w:rFonts w:ascii="Times New Roman" w:hAnsi="Times New Roman" w:cs="Times New Roman"/>
          <w:color w:val="000000" w:themeColor="text1"/>
          <w:sz w:val="20"/>
          <w:szCs w:val="20"/>
        </w:rPr>
        <w:t xml:space="preserve">tting </w:t>
      </w:r>
      <w:r w:rsidR="006D291E" w:rsidRPr="00F06C34">
        <w:rPr>
          <w:rFonts w:ascii="Times New Roman" w:hAnsi="Times New Roman" w:cs="Times New Roman"/>
          <w:color w:val="000000" w:themeColor="text1"/>
          <w:sz w:val="20"/>
          <w:szCs w:val="20"/>
        </w:rPr>
        <w:t>(Molina</w:t>
      </w:r>
      <w:r w:rsidR="00065E62" w:rsidRPr="00F06C34">
        <w:rPr>
          <w:rFonts w:ascii="Times New Roman" w:hAnsi="Times New Roman" w:cs="Times New Roman"/>
          <w:color w:val="000000" w:themeColor="text1"/>
          <w:sz w:val="20"/>
          <w:szCs w:val="20"/>
        </w:rPr>
        <w:t>,</w:t>
      </w:r>
      <w:r w:rsidR="007C22C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7C22C2" w:rsidRPr="00F06C34">
        <w:rPr>
          <w:rFonts w:ascii="Times New Roman" w:hAnsi="Times New Roman" w:cs="Times New Roman"/>
          <w:i/>
          <w:color w:val="000000" w:themeColor="text1"/>
          <w:sz w:val="20"/>
          <w:szCs w:val="20"/>
        </w:rPr>
        <w:t>.</w:t>
      </w:r>
      <w:r w:rsidR="003D4304" w:rsidRPr="00F06C34">
        <w:rPr>
          <w:rFonts w:ascii="Times New Roman" w:hAnsi="Times New Roman" w:cs="Times New Roman"/>
          <w:i/>
          <w:color w:val="000000" w:themeColor="text1"/>
          <w:sz w:val="20"/>
          <w:szCs w:val="20"/>
        </w:rPr>
        <w:t>,</w:t>
      </w:r>
      <w:r w:rsidR="003D4304" w:rsidRPr="00F06C34">
        <w:rPr>
          <w:rFonts w:ascii="Times New Roman" w:hAnsi="Times New Roman" w:cs="Times New Roman"/>
          <w:color w:val="000000" w:themeColor="text1"/>
          <w:sz w:val="20"/>
          <w:szCs w:val="20"/>
        </w:rPr>
        <w:t xml:space="preserve"> 1993</w:t>
      </w:r>
      <w:r w:rsidR="00B641D9" w:rsidRPr="00F06C34">
        <w:rPr>
          <w:rFonts w:ascii="Times New Roman" w:hAnsi="Times New Roman" w:cs="Times New Roman"/>
          <w:color w:val="000000" w:themeColor="text1"/>
          <w:sz w:val="20"/>
          <w:szCs w:val="20"/>
        </w:rPr>
        <w:t xml:space="preserve">). </w:t>
      </w:r>
      <w:r w:rsidR="00721428" w:rsidRPr="00F06C34">
        <w:rPr>
          <w:rFonts w:ascii="Times New Roman" w:hAnsi="Times New Roman" w:cs="Times New Roman"/>
          <w:color w:val="000000" w:themeColor="text1"/>
          <w:sz w:val="20"/>
          <w:szCs w:val="20"/>
        </w:rPr>
        <w:t>For an instance detection of an antigen has been used in millions of specimens of brain stem cells in Europe for the identification</w:t>
      </w:r>
      <w:r w:rsidR="00B641D9" w:rsidRPr="00F06C34">
        <w:rPr>
          <w:rFonts w:ascii="Times New Roman" w:hAnsi="Times New Roman" w:cs="Times New Roman"/>
          <w:color w:val="000000" w:themeColor="text1"/>
          <w:sz w:val="20"/>
          <w:szCs w:val="20"/>
        </w:rPr>
        <w:t xml:space="preserve"> of prion protein (Schaller</w:t>
      </w:r>
      <w:r w:rsidR="00065E62" w:rsidRPr="00F06C34">
        <w:rPr>
          <w:rFonts w:ascii="Times New Roman" w:hAnsi="Times New Roman" w:cs="Times New Roman"/>
          <w:color w:val="000000" w:themeColor="text1"/>
          <w:sz w:val="20"/>
          <w:szCs w:val="20"/>
        </w:rPr>
        <w:t>,</w:t>
      </w:r>
      <w:r w:rsidR="00B641D9"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B641D9" w:rsidRPr="00F06C34">
        <w:rPr>
          <w:rFonts w:ascii="Times New Roman" w:hAnsi="Times New Roman" w:cs="Times New Roman"/>
          <w:i/>
          <w:color w:val="000000" w:themeColor="text1"/>
          <w:sz w:val="20"/>
          <w:szCs w:val="20"/>
        </w:rPr>
        <w:t>.,</w:t>
      </w:r>
      <w:r w:rsidR="00B641D9" w:rsidRPr="00F06C34">
        <w:rPr>
          <w:rFonts w:ascii="Times New Roman" w:hAnsi="Times New Roman" w:cs="Times New Roman"/>
          <w:color w:val="000000" w:themeColor="text1"/>
          <w:sz w:val="20"/>
          <w:szCs w:val="20"/>
        </w:rPr>
        <w:t xml:space="preserve"> 1999). The </w:t>
      </w:r>
      <w:r w:rsidR="00B0394E" w:rsidRPr="00F06C34">
        <w:rPr>
          <w:rFonts w:ascii="Times New Roman" w:hAnsi="Times New Roman" w:cs="Times New Roman"/>
          <w:color w:val="000000" w:themeColor="text1"/>
          <w:sz w:val="20"/>
          <w:szCs w:val="20"/>
        </w:rPr>
        <w:t xml:space="preserve">method of </w:t>
      </w:r>
      <w:r w:rsidR="00B641D9" w:rsidRPr="00F06C34">
        <w:rPr>
          <w:rFonts w:ascii="Times New Roman" w:hAnsi="Times New Roman" w:cs="Times New Roman"/>
          <w:color w:val="000000" w:themeColor="text1"/>
          <w:sz w:val="20"/>
          <w:szCs w:val="20"/>
        </w:rPr>
        <w:t xml:space="preserve">immunoblotting </w:t>
      </w:r>
      <w:r w:rsidR="00B0394E" w:rsidRPr="00F06C34">
        <w:rPr>
          <w:rFonts w:ascii="Times New Roman" w:hAnsi="Times New Roman" w:cs="Times New Roman"/>
          <w:color w:val="000000" w:themeColor="text1"/>
          <w:sz w:val="20"/>
          <w:szCs w:val="20"/>
        </w:rPr>
        <w:t xml:space="preserve">involves the following steps: </w:t>
      </w:r>
      <w:r w:rsidR="00B641D9" w:rsidRPr="00F06C34">
        <w:rPr>
          <w:rFonts w:ascii="Times New Roman" w:hAnsi="Times New Roman" w:cs="Times New Roman"/>
          <w:color w:val="000000" w:themeColor="text1"/>
          <w:sz w:val="20"/>
          <w:szCs w:val="20"/>
        </w:rPr>
        <w:t xml:space="preserve">(i) </w:t>
      </w:r>
      <w:r w:rsidR="00721428" w:rsidRPr="00F06C34">
        <w:rPr>
          <w:rFonts w:ascii="Times New Roman" w:hAnsi="Times New Roman" w:cs="Times New Roman"/>
          <w:color w:val="000000" w:themeColor="text1"/>
          <w:sz w:val="20"/>
          <w:szCs w:val="20"/>
        </w:rPr>
        <w:t xml:space="preserve">Sample preparation </w:t>
      </w:r>
      <w:r w:rsidR="00B641D9" w:rsidRPr="00F06C34">
        <w:rPr>
          <w:rFonts w:ascii="Times New Roman" w:hAnsi="Times New Roman" w:cs="Times New Roman"/>
          <w:color w:val="000000" w:themeColor="text1"/>
          <w:sz w:val="20"/>
          <w:szCs w:val="20"/>
        </w:rPr>
        <w:t xml:space="preserve">(ii) </w:t>
      </w:r>
      <w:r w:rsidR="00721428" w:rsidRPr="00F06C34">
        <w:rPr>
          <w:rFonts w:ascii="Times New Roman" w:hAnsi="Times New Roman" w:cs="Times New Roman"/>
          <w:color w:val="000000" w:themeColor="text1"/>
          <w:sz w:val="20"/>
          <w:szCs w:val="20"/>
        </w:rPr>
        <w:t xml:space="preserve">Using gel electrophoresis for the resolution of antigen </w:t>
      </w:r>
      <w:r w:rsidR="00B641D9" w:rsidRPr="00F06C34">
        <w:rPr>
          <w:rFonts w:ascii="Times New Roman" w:hAnsi="Times New Roman" w:cs="Times New Roman"/>
          <w:color w:val="000000" w:themeColor="text1"/>
          <w:sz w:val="20"/>
          <w:szCs w:val="20"/>
        </w:rPr>
        <w:t xml:space="preserve">(iii) </w:t>
      </w:r>
      <w:r w:rsidR="00B0394E" w:rsidRPr="00F06C34">
        <w:rPr>
          <w:rFonts w:ascii="Times New Roman" w:hAnsi="Times New Roman" w:cs="Times New Roman"/>
          <w:color w:val="000000" w:themeColor="text1"/>
          <w:sz w:val="20"/>
          <w:szCs w:val="20"/>
        </w:rPr>
        <w:t xml:space="preserve">Separated polypeptides are then transferred to a membrane made of nitro-cellulose or poly-vinylidene difluoride </w:t>
      </w:r>
      <w:r w:rsidR="00B641D9" w:rsidRPr="00F06C34">
        <w:rPr>
          <w:rFonts w:ascii="Times New Roman" w:hAnsi="Times New Roman" w:cs="Times New Roman"/>
          <w:color w:val="000000" w:themeColor="text1"/>
          <w:sz w:val="20"/>
          <w:szCs w:val="20"/>
        </w:rPr>
        <w:t>(iv) Blocking</w:t>
      </w:r>
      <w:r w:rsidR="00E57986">
        <w:rPr>
          <w:rFonts w:ascii="Times New Roman" w:hAnsi="Times New Roman" w:cs="Times New Roman"/>
          <w:color w:val="000000" w:themeColor="text1"/>
          <w:sz w:val="20"/>
          <w:szCs w:val="20"/>
        </w:rPr>
        <w:t xml:space="preserve"> </w:t>
      </w:r>
      <w:r w:rsidR="00B0394E" w:rsidRPr="00F06C34">
        <w:rPr>
          <w:rFonts w:ascii="Times New Roman" w:hAnsi="Times New Roman" w:cs="Times New Roman"/>
          <w:color w:val="000000" w:themeColor="text1"/>
          <w:sz w:val="20"/>
          <w:szCs w:val="20"/>
        </w:rPr>
        <w:t>On membrane n</w:t>
      </w:r>
      <w:r w:rsidR="00B641D9" w:rsidRPr="00F06C34">
        <w:rPr>
          <w:rFonts w:ascii="Times New Roman" w:hAnsi="Times New Roman" w:cs="Times New Roman"/>
          <w:color w:val="000000" w:themeColor="text1"/>
          <w:sz w:val="20"/>
          <w:szCs w:val="20"/>
        </w:rPr>
        <w:t>onspecifi</w:t>
      </w:r>
      <w:r w:rsidR="00B0394E" w:rsidRPr="00F06C34">
        <w:rPr>
          <w:rFonts w:ascii="Times New Roman" w:hAnsi="Times New Roman" w:cs="Times New Roman"/>
          <w:color w:val="000000" w:themeColor="text1"/>
          <w:sz w:val="20"/>
          <w:szCs w:val="20"/>
        </w:rPr>
        <w:t>c binding positions are blocked (v) Incubate along with</w:t>
      </w:r>
      <w:r w:rsidR="007C22C2" w:rsidRPr="00F06C34">
        <w:rPr>
          <w:rFonts w:ascii="Times New Roman" w:hAnsi="Times New Roman" w:cs="Times New Roman"/>
          <w:color w:val="000000" w:themeColor="text1"/>
          <w:sz w:val="20"/>
          <w:szCs w:val="20"/>
        </w:rPr>
        <w:t xml:space="preserve"> detecting </w:t>
      </w:r>
      <w:r w:rsidR="00B0394E" w:rsidRPr="00F06C34">
        <w:rPr>
          <w:rFonts w:ascii="Times New Roman" w:hAnsi="Times New Roman" w:cs="Times New Roman"/>
          <w:color w:val="000000" w:themeColor="text1"/>
          <w:sz w:val="20"/>
          <w:szCs w:val="20"/>
        </w:rPr>
        <w:t>antibody</w:t>
      </w:r>
      <w:r w:rsidR="00B641D9" w:rsidRPr="00F06C34">
        <w:rPr>
          <w:rFonts w:ascii="Times New Roman" w:hAnsi="Times New Roman" w:cs="Times New Roman"/>
          <w:color w:val="000000" w:themeColor="text1"/>
          <w:sz w:val="20"/>
          <w:szCs w:val="20"/>
        </w:rPr>
        <w:t xml:space="preserve"> (</w:t>
      </w:r>
      <w:r w:rsidR="00B0394E" w:rsidRPr="00F06C34">
        <w:rPr>
          <w:rFonts w:ascii="Times New Roman" w:hAnsi="Times New Roman" w:cs="Times New Roman"/>
          <w:color w:val="000000" w:themeColor="text1"/>
          <w:sz w:val="20"/>
          <w:szCs w:val="20"/>
        </w:rPr>
        <w:t>vi) Identification of attached</w:t>
      </w:r>
      <w:r w:rsidR="007C22C2" w:rsidRPr="00F06C34">
        <w:rPr>
          <w:rFonts w:ascii="Times New Roman" w:hAnsi="Times New Roman" w:cs="Times New Roman"/>
          <w:color w:val="000000" w:themeColor="text1"/>
          <w:sz w:val="20"/>
          <w:szCs w:val="20"/>
        </w:rPr>
        <w:t xml:space="preserve"> antibody</w:t>
      </w:r>
      <w:r w:rsidR="003D4304" w:rsidRPr="00F06C34">
        <w:rPr>
          <w:rFonts w:ascii="Times New Roman" w:hAnsi="Times New Roman" w:cs="Times New Roman"/>
          <w:color w:val="000000" w:themeColor="text1"/>
          <w:sz w:val="20"/>
          <w:szCs w:val="20"/>
        </w:rPr>
        <w:t xml:space="preserve"> </w:t>
      </w:r>
      <w:r w:rsidR="007C22C2" w:rsidRPr="00F06C34">
        <w:rPr>
          <w:rFonts w:ascii="Times New Roman" w:hAnsi="Times New Roman" w:cs="Times New Roman"/>
          <w:color w:val="000000" w:themeColor="text1"/>
          <w:sz w:val="20"/>
          <w:szCs w:val="20"/>
        </w:rPr>
        <w:t>(</w:t>
      </w:r>
      <w:r w:rsidR="00065E62" w:rsidRPr="00F06C34">
        <w:rPr>
          <w:rFonts w:ascii="Times New Roman" w:hAnsi="Times New Roman" w:cs="Times New Roman"/>
          <w:color w:val="000000" w:themeColor="text1"/>
          <w:sz w:val="20"/>
          <w:szCs w:val="20"/>
        </w:rPr>
        <w:t>SCHALLER,</w:t>
      </w:r>
      <w:r w:rsidR="007C22C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7C22C2" w:rsidRPr="00F06C34">
        <w:rPr>
          <w:rFonts w:ascii="Times New Roman" w:hAnsi="Times New Roman" w:cs="Times New Roman"/>
          <w:i/>
          <w:color w:val="000000" w:themeColor="text1"/>
          <w:sz w:val="20"/>
          <w:szCs w:val="20"/>
        </w:rPr>
        <w:t>.,</w:t>
      </w:r>
      <w:r w:rsidR="00617B9F" w:rsidRPr="00F06C34">
        <w:rPr>
          <w:rFonts w:ascii="Times New Roman" w:hAnsi="Times New Roman" w:cs="Times New Roman"/>
          <w:i/>
          <w:color w:val="000000" w:themeColor="text1"/>
          <w:sz w:val="20"/>
          <w:szCs w:val="20"/>
        </w:rPr>
        <w:t xml:space="preserve"> </w:t>
      </w:r>
      <w:r w:rsidR="007C22C2" w:rsidRPr="00F06C34">
        <w:rPr>
          <w:rFonts w:ascii="Times New Roman" w:hAnsi="Times New Roman" w:cs="Times New Roman"/>
          <w:color w:val="000000" w:themeColor="text1"/>
          <w:sz w:val="20"/>
          <w:szCs w:val="20"/>
        </w:rPr>
        <w:t>1999</w:t>
      </w:r>
      <w:r w:rsidR="00065E62" w:rsidRPr="00F06C34">
        <w:rPr>
          <w:rFonts w:ascii="Times New Roman" w:hAnsi="Times New Roman" w:cs="Times New Roman"/>
          <w:color w:val="000000" w:themeColor="text1"/>
          <w:sz w:val="20"/>
          <w:szCs w:val="20"/>
        </w:rPr>
        <w:t>)</w:t>
      </w:r>
      <w:r w:rsidR="004F58DD" w:rsidRPr="00F06C34">
        <w:rPr>
          <w:rFonts w:ascii="Times New Roman" w:hAnsi="Times New Roman" w:cs="Times New Roman"/>
          <w:color w:val="000000" w:themeColor="text1"/>
          <w:sz w:val="20"/>
          <w:szCs w:val="20"/>
        </w:rPr>
        <w:t>.</w:t>
      </w:r>
    </w:p>
    <w:p w:rsidR="003D4304" w:rsidRPr="00F06C34" w:rsidRDefault="0022457E" w:rsidP="001C720B">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r w:rsidRPr="00F06C34">
        <w:rPr>
          <w:rFonts w:ascii="Times New Roman" w:hAnsi="Times New Roman" w:cs="Times New Roman"/>
          <w:b/>
          <w:bCs/>
          <w:iCs/>
          <w:color w:val="000000" w:themeColor="text1"/>
          <w:sz w:val="20"/>
          <w:szCs w:val="20"/>
        </w:rPr>
        <w:t>C</w:t>
      </w:r>
      <w:r w:rsidR="00D20389" w:rsidRPr="00F06C34">
        <w:rPr>
          <w:rFonts w:ascii="Times New Roman" w:hAnsi="Times New Roman" w:cs="Times New Roman"/>
          <w:b/>
          <w:bCs/>
          <w:iCs/>
          <w:color w:val="000000" w:themeColor="text1"/>
          <w:sz w:val="20"/>
          <w:szCs w:val="20"/>
        </w:rPr>
        <w:t>. Proteomics</w:t>
      </w:r>
    </w:p>
    <w:p w:rsidR="006D291E" w:rsidRPr="00F06C34" w:rsidRDefault="005F3CFB"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The application of proteomics in</w:t>
      </w:r>
      <w:r w:rsidR="00EC3661" w:rsidRPr="00F06C34">
        <w:rPr>
          <w:rFonts w:ascii="Times New Roman" w:hAnsi="Times New Roman" w:cs="Times New Roman"/>
          <w:color w:val="000000" w:themeColor="text1"/>
          <w:sz w:val="20"/>
          <w:szCs w:val="20"/>
        </w:rPr>
        <w:t xml:space="preserve"> the diagnosis of infectious disease</w:t>
      </w:r>
      <w:r w:rsidRPr="00F06C34">
        <w:rPr>
          <w:rFonts w:ascii="Times New Roman" w:hAnsi="Times New Roman" w:cs="Times New Roman"/>
          <w:color w:val="000000" w:themeColor="text1"/>
          <w:sz w:val="20"/>
          <w:szCs w:val="20"/>
        </w:rPr>
        <w:t>s</w:t>
      </w:r>
      <w:r w:rsidR="00EC3661" w:rsidRPr="00F06C34">
        <w:rPr>
          <w:rFonts w:ascii="Times New Roman" w:hAnsi="Times New Roman" w:cs="Times New Roman"/>
          <w:color w:val="000000" w:themeColor="text1"/>
          <w:sz w:val="20"/>
          <w:szCs w:val="20"/>
        </w:rPr>
        <w:t xml:space="preserve"> is </w:t>
      </w:r>
      <w:r w:rsidR="00EC09F3" w:rsidRPr="00F06C34">
        <w:rPr>
          <w:rFonts w:ascii="Times New Roman" w:hAnsi="Times New Roman" w:cs="Times New Roman"/>
          <w:color w:val="000000" w:themeColor="text1"/>
          <w:sz w:val="20"/>
          <w:szCs w:val="20"/>
        </w:rPr>
        <w:t xml:space="preserve">emerging and proved to have a </w:t>
      </w:r>
      <w:r w:rsidR="00127C37" w:rsidRPr="00F06C34">
        <w:rPr>
          <w:rFonts w:ascii="Times New Roman" w:hAnsi="Times New Roman" w:cs="Times New Roman"/>
          <w:color w:val="000000" w:themeColor="text1"/>
          <w:sz w:val="20"/>
          <w:szCs w:val="20"/>
        </w:rPr>
        <w:t xml:space="preserve">considerable </w:t>
      </w:r>
      <w:r w:rsidR="00EC3661" w:rsidRPr="00F06C34">
        <w:rPr>
          <w:rFonts w:ascii="Times New Roman" w:hAnsi="Times New Roman" w:cs="Times New Roman"/>
          <w:color w:val="000000" w:themeColor="text1"/>
          <w:sz w:val="20"/>
          <w:szCs w:val="20"/>
        </w:rPr>
        <w:t xml:space="preserve">importance. </w:t>
      </w:r>
      <w:r w:rsidR="004558FC" w:rsidRPr="00F06C34">
        <w:rPr>
          <w:rFonts w:ascii="Times New Roman" w:hAnsi="Times New Roman" w:cs="Times New Roman"/>
          <w:color w:val="000000" w:themeColor="text1"/>
          <w:sz w:val="20"/>
          <w:szCs w:val="20"/>
        </w:rPr>
        <w:t xml:space="preserve">Studies revealed that the </w:t>
      </w:r>
      <w:r w:rsidR="00EC3661" w:rsidRPr="00F06C34">
        <w:rPr>
          <w:rFonts w:ascii="Times New Roman" w:hAnsi="Times New Roman" w:cs="Times New Roman"/>
          <w:color w:val="000000" w:themeColor="text1"/>
          <w:sz w:val="20"/>
          <w:szCs w:val="20"/>
        </w:rPr>
        <w:t>proteomic analysis of serum s</w:t>
      </w:r>
      <w:r w:rsidR="004558FC" w:rsidRPr="00F06C34">
        <w:rPr>
          <w:rFonts w:ascii="Times New Roman" w:hAnsi="Times New Roman" w:cs="Times New Roman"/>
          <w:color w:val="000000" w:themeColor="text1"/>
          <w:sz w:val="20"/>
          <w:szCs w:val="20"/>
        </w:rPr>
        <w:t>amples expressing</w:t>
      </w:r>
      <w:r w:rsidR="00EC3661" w:rsidRPr="00F06C34">
        <w:rPr>
          <w:rFonts w:ascii="Times New Roman" w:hAnsi="Times New Roman" w:cs="Times New Roman"/>
          <w:color w:val="000000" w:themeColor="text1"/>
          <w:sz w:val="20"/>
          <w:szCs w:val="20"/>
        </w:rPr>
        <w:t xml:space="preserve"> </w:t>
      </w:r>
      <w:r w:rsidR="00127C37" w:rsidRPr="00F06C34">
        <w:rPr>
          <w:rFonts w:ascii="Times New Roman" w:hAnsi="Times New Roman" w:cs="Times New Roman"/>
          <w:color w:val="000000" w:themeColor="text1"/>
          <w:sz w:val="20"/>
          <w:szCs w:val="20"/>
        </w:rPr>
        <w:t xml:space="preserve">seven serum proteins is changed </w:t>
      </w:r>
      <w:r w:rsidR="004558FC" w:rsidRPr="00F06C34">
        <w:rPr>
          <w:rFonts w:ascii="Times New Roman" w:hAnsi="Times New Roman" w:cs="Times New Roman"/>
          <w:color w:val="000000" w:themeColor="text1"/>
          <w:sz w:val="20"/>
          <w:szCs w:val="20"/>
        </w:rPr>
        <w:t>considerably</w:t>
      </w:r>
      <w:r w:rsidR="00EC3661" w:rsidRPr="00F06C34">
        <w:rPr>
          <w:rFonts w:ascii="Times New Roman" w:hAnsi="Times New Roman" w:cs="Times New Roman"/>
          <w:color w:val="000000" w:themeColor="text1"/>
          <w:sz w:val="20"/>
          <w:szCs w:val="20"/>
        </w:rPr>
        <w:t xml:space="preserve"> in</w:t>
      </w:r>
      <w:r w:rsidR="004558FC" w:rsidRPr="00F06C34">
        <w:rPr>
          <w:rFonts w:ascii="Times New Roman" w:hAnsi="Times New Roman" w:cs="Times New Roman"/>
          <w:color w:val="000000" w:themeColor="text1"/>
          <w:sz w:val="20"/>
          <w:szCs w:val="20"/>
        </w:rPr>
        <w:t xml:space="preserve"> patients suffering from chronic hepatitis B virus. Likewise, </w:t>
      </w:r>
      <w:r w:rsidR="00EC3661" w:rsidRPr="00F06C34">
        <w:rPr>
          <w:rFonts w:ascii="Times New Roman" w:hAnsi="Times New Roman" w:cs="Times New Roman"/>
          <w:color w:val="000000" w:themeColor="text1"/>
          <w:sz w:val="20"/>
          <w:szCs w:val="20"/>
        </w:rPr>
        <w:t>diagnosis of Creut</w:t>
      </w:r>
      <w:r w:rsidR="00127C37" w:rsidRPr="00F06C34">
        <w:rPr>
          <w:rFonts w:ascii="Times New Roman" w:hAnsi="Times New Roman" w:cs="Times New Roman"/>
          <w:color w:val="000000" w:themeColor="text1"/>
          <w:sz w:val="20"/>
          <w:szCs w:val="20"/>
        </w:rPr>
        <w:t xml:space="preserve">zfeldt-Jakob </w:t>
      </w:r>
      <w:r w:rsidR="004558FC" w:rsidRPr="00F06C34">
        <w:rPr>
          <w:rFonts w:ascii="Times New Roman" w:hAnsi="Times New Roman" w:cs="Times New Roman"/>
          <w:color w:val="000000" w:themeColor="text1"/>
          <w:sz w:val="20"/>
          <w:szCs w:val="20"/>
        </w:rPr>
        <w:t>disease is assisted</w:t>
      </w:r>
      <w:r w:rsidR="00EC3661" w:rsidRPr="00F06C34">
        <w:rPr>
          <w:rFonts w:ascii="Times New Roman" w:hAnsi="Times New Roman" w:cs="Times New Roman"/>
          <w:color w:val="000000" w:themeColor="text1"/>
          <w:sz w:val="20"/>
          <w:szCs w:val="20"/>
        </w:rPr>
        <w:t xml:space="preserve"> by proteomics that</w:t>
      </w:r>
      <w:r w:rsidR="00A42241" w:rsidRPr="00F06C34">
        <w:rPr>
          <w:rFonts w:ascii="Times New Roman" w:hAnsi="Times New Roman" w:cs="Times New Roman"/>
          <w:color w:val="000000" w:themeColor="text1"/>
          <w:sz w:val="20"/>
          <w:szCs w:val="20"/>
        </w:rPr>
        <w:t xml:space="preserve"> indicates</w:t>
      </w:r>
      <w:r w:rsidR="00EC3661" w:rsidRPr="00F06C34">
        <w:rPr>
          <w:rFonts w:ascii="Times New Roman" w:hAnsi="Times New Roman" w:cs="Times New Roman"/>
          <w:color w:val="000000" w:themeColor="text1"/>
          <w:sz w:val="20"/>
          <w:szCs w:val="20"/>
        </w:rPr>
        <w:t xml:space="preserve"> seven p</w:t>
      </w:r>
      <w:r w:rsidR="00127C37" w:rsidRPr="00F06C34">
        <w:rPr>
          <w:rFonts w:ascii="Times New Roman" w:hAnsi="Times New Roman" w:cs="Times New Roman"/>
          <w:color w:val="000000" w:themeColor="text1"/>
          <w:sz w:val="20"/>
          <w:szCs w:val="20"/>
        </w:rPr>
        <w:t xml:space="preserve">roteins in cerebro-spinal fluid </w:t>
      </w:r>
      <w:r w:rsidR="00A42241" w:rsidRPr="00F06C34">
        <w:rPr>
          <w:rFonts w:ascii="Times New Roman" w:hAnsi="Times New Roman" w:cs="Times New Roman"/>
          <w:color w:val="000000" w:themeColor="text1"/>
          <w:sz w:val="20"/>
          <w:szCs w:val="20"/>
        </w:rPr>
        <w:t>which are distinguished between patients with altered or infrequent</w:t>
      </w:r>
      <w:r w:rsidR="00EC3661" w:rsidRPr="00F06C34">
        <w:rPr>
          <w:rFonts w:ascii="Times New Roman" w:hAnsi="Times New Roman" w:cs="Times New Roman"/>
          <w:color w:val="000000" w:themeColor="text1"/>
          <w:sz w:val="20"/>
          <w:szCs w:val="20"/>
        </w:rPr>
        <w:t xml:space="preserve"> </w:t>
      </w:r>
      <w:r w:rsidR="00A42241" w:rsidRPr="00F06C34">
        <w:rPr>
          <w:rFonts w:ascii="Times New Roman" w:hAnsi="Times New Roman" w:cs="Times New Roman"/>
          <w:color w:val="000000" w:themeColor="text1"/>
          <w:sz w:val="20"/>
          <w:szCs w:val="20"/>
        </w:rPr>
        <w:t>Creutzfeldt-Jakob disease</w:t>
      </w:r>
      <w:r w:rsidR="00EC3661" w:rsidRPr="00F06C34">
        <w:rPr>
          <w:rFonts w:ascii="Times New Roman" w:hAnsi="Times New Roman" w:cs="Times New Roman"/>
          <w:color w:val="000000" w:themeColor="text1"/>
          <w:sz w:val="20"/>
          <w:szCs w:val="20"/>
        </w:rPr>
        <w:t xml:space="preserve"> (Choe</w:t>
      </w:r>
      <w:r w:rsidR="00065E62" w:rsidRPr="00F06C34">
        <w:rPr>
          <w:rFonts w:ascii="Times New Roman" w:hAnsi="Times New Roman" w:cs="Times New Roman"/>
          <w:color w:val="000000" w:themeColor="text1"/>
          <w:sz w:val="20"/>
          <w:szCs w:val="20"/>
        </w:rPr>
        <w:t>,</w:t>
      </w:r>
      <w:r w:rsidR="00EC3661"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EC3661" w:rsidRPr="00F06C34">
        <w:rPr>
          <w:rFonts w:ascii="Times New Roman" w:hAnsi="Times New Roman" w:cs="Times New Roman"/>
          <w:i/>
          <w:iCs/>
          <w:color w:val="000000" w:themeColor="text1"/>
          <w:sz w:val="20"/>
          <w:szCs w:val="20"/>
        </w:rPr>
        <w:t xml:space="preserve">., </w:t>
      </w:r>
      <w:r w:rsidR="00EC3661" w:rsidRPr="00F06C34">
        <w:rPr>
          <w:rFonts w:ascii="Times New Roman" w:hAnsi="Times New Roman" w:cs="Times New Roman"/>
          <w:color w:val="000000" w:themeColor="text1"/>
          <w:sz w:val="20"/>
          <w:szCs w:val="20"/>
        </w:rPr>
        <w:t>2002).</w:t>
      </w:r>
    </w:p>
    <w:p w:rsidR="003D4304" w:rsidRPr="00F06C34" w:rsidRDefault="0022457E" w:rsidP="001C720B">
      <w:pPr>
        <w:autoSpaceDE w:val="0"/>
        <w:autoSpaceDN w:val="0"/>
        <w:adjustRightInd w:val="0"/>
        <w:snapToGrid w:val="0"/>
        <w:spacing w:after="0" w:line="240" w:lineRule="auto"/>
        <w:jc w:val="both"/>
        <w:rPr>
          <w:rFonts w:ascii="Times New Roman" w:hAnsi="Times New Roman" w:cs="Times New Roman"/>
          <w:b/>
          <w:bCs/>
          <w:iCs/>
          <w:color w:val="000000" w:themeColor="text1"/>
          <w:sz w:val="20"/>
          <w:szCs w:val="20"/>
        </w:rPr>
      </w:pPr>
      <w:r w:rsidRPr="00F06C34">
        <w:rPr>
          <w:rFonts w:ascii="Times New Roman" w:hAnsi="Times New Roman" w:cs="Times New Roman"/>
          <w:b/>
          <w:bCs/>
          <w:iCs/>
          <w:color w:val="000000" w:themeColor="text1"/>
          <w:sz w:val="20"/>
          <w:szCs w:val="20"/>
        </w:rPr>
        <w:t>D</w:t>
      </w:r>
      <w:r w:rsidR="00D20389" w:rsidRPr="00F06C34">
        <w:rPr>
          <w:rFonts w:ascii="Times New Roman" w:hAnsi="Times New Roman" w:cs="Times New Roman"/>
          <w:b/>
          <w:bCs/>
          <w:iCs/>
          <w:color w:val="000000" w:themeColor="text1"/>
          <w:sz w:val="20"/>
          <w:szCs w:val="20"/>
        </w:rPr>
        <w:t>. Production of antigens by recombinant DNA technology</w:t>
      </w:r>
    </w:p>
    <w:p w:rsidR="00FE6575" w:rsidRPr="00F06C34" w:rsidRDefault="00EC3661" w:rsidP="001C720B">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F06C34">
        <w:rPr>
          <w:rFonts w:ascii="Times New Roman" w:hAnsi="Times New Roman" w:cs="Times New Roman"/>
          <w:color w:val="000000" w:themeColor="text1"/>
          <w:sz w:val="20"/>
          <w:szCs w:val="20"/>
        </w:rPr>
        <w:t>Genome sequences of numerous pathogens have already been determined. A gen</w:t>
      </w:r>
      <w:r w:rsidR="00127C37" w:rsidRPr="00F06C34">
        <w:rPr>
          <w:rFonts w:ascii="Times New Roman" w:hAnsi="Times New Roman" w:cs="Times New Roman"/>
          <w:color w:val="000000" w:themeColor="text1"/>
          <w:sz w:val="20"/>
          <w:szCs w:val="20"/>
        </w:rPr>
        <w:t xml:space="preserve">e responsible for an antigen or </w:t>
      </w:r>
      <w:r w:rsidRPr="00F06C34">
        <w:rPr>
          <w:rFonts w:ascii="Times New Roman" w:hAnsi="Times New Roman" w:cs="Times New Roman"/>
          <w:color w:val="000000" w:themeColor="text1"/>
          <w:sz w:val="20"/>
          <w:szCs w:val="20"/>
        </w:rPr>
        <w:t xml:space="preserve">immunogen can easily be cloned with PCR </w:t>
      </w:r>
      <w:r w:rsidRPr="00F06C34">
        <w:rPr>
          <w:rFonts w:ascii="Times New Roman" w:hAnsi="Times New Roman" w:cs="Times New Roman"/>
          <w:color w:val="000000" w:themeColor="text1"/>
          <w:sz w:val="20"/>
          <w:szCs w:val="20"/>
        </w:rPr>
        <w:lastRenderedPageBreak/>
        <w:t xml:space="preserve">technologies and </w:t>
      </w:r>
      <w:r w:rsidR="003D4304" w:rsidRPr="00F06C34">
        <w:rPr>
          <w:rFonts w:ascii="Times New Roman" w:hAnsi="Times New Roman" w:cs="Times New Roman"/>
          <w:color w:val="000000" w:themeColor="text1"/>
          <w:sz w:val="20"/>
          <w:szCs w:val="20"/>
        </w:rPr>
        <w:t>characterized</w:t>
      </w:r>
      <w:r w:rsidRPr="00F06C34">
        <w:rPr>
          <w:rFonts w:ascii="Times New Roman" w:hAnsi="Times New Roman" w:cs="Times New Roman"/>
          <w:color w:val="000000" w:themeColor="text1"/>
          <w:sz w:val="20"/>
          <w:szCs w:val="20"/>
        </w:rPr>
        <w:t xml:space="preserve"> by </w:t>
      </w:r>
      <w:r w:rsidR="00127C37" w:rsidRPr="00F06C34">
        <w:rPr>
          <w:rFonts w:ascii="Times New Roman" w:hAnsi="Times New Roman" w:cs="Times New Roman"/>
          <w:color w:val="000000" w:themeColor="text1"/>
          <w:sz w:val="20"/>
          <w:szCs w:val="20"/>
        </w:rPr>
        <w:t xml:space="preserve">nucleotide sequence </w:t>
      </w:r>
      <w:r w:rsidR="00220826" w:rsidRPr="00F06C34">
        <w:rPr>
          <w:rFonts w:ascii="Times New Roman" w:hAnsi="Times New Roman" w:cs="Times New Roman"/>
          <w:b/>
          <w:color w:val="000000" w:themeColor="text1"/>
          <w:sz w:val="20"/>
          <w:szCs w:val="20"/>
        </w:rPr>
        <w:t>(</w:t>
      </w:r>
      <w:r w:rsidR="00220826" w:rsidRPr="00F06C34">
        <w:rPr>
          <w:rFonts w:ascii="Times New Roman" w:hAnsi="Times New Roman" w:cs="Times New Roman"/>
          <w:color w:val="000000" w:themeColor="text1"/>
          <w:sz w:val="20"/>
          <w:szCs w:val="20"/>
        </w:rPr>
        <w:t>Anon.,</w:t>
      </w:r>
      <w:r w:rsidR="00065E62" w:rsidRPr="00F06C34">
        <w:rPr>
          <w:rFonts w:ascii="Times New Roman" w:hAnsi="Times New Roman" w:cs="Times New Roman"/>
          <w:color w:val="000000" w:themeColor="text1"/>
          <w:sz w:val="20"/>
          <w:szCs w:val="20"/>
        </w:rPr>
        <w:t xml:space="preserve"> </w:t>
      </w:r>
      <w:r w:rsidR="00220826" w:rsidRPr="00F06C34">
        <w:rPr>
          <w:rFonts w:ascii="Times New Roman" w:hAnsi="Times New Roman" w:cs="Times New Roman"/>
          <w:color w:val="000000" w:themeColor="text1"/>
          <w:sz w:val="20"/>
          <w:szCs w:val="20"/>
        </w:rPr>
        <w:t>2012</w:t>
      </w:r>
      <w:r w:rsidRPr="00F06C34">
        <w:rPr>
          <w:rFonts w:ascii="Times New Roman" w:hAnsi="Times New Roman" w:cs="Times New Roman"/>
          <w:color w:val="000000" w:themeColor="text1"/>
          <w:sz w:val="20"/>
          <w:szCs w:val="20"/>
        </w:rPr>
        <w:t>). In short, the amplified DNA can be cloned in a bacterial plasmid v</w:t>
      </w:r>
      <w:r w:rsidR="00127C37" w:rsidRPr="00F06C34">
        <w:rPr>
          <w:rFonts w:ascii="Times New Roman" w:hAnsi="Times New Roman" w:cs="Times New Roman"/>
          <w:color w:val="000000" w:themeColor="text1"/>
          <w:sz w:val="20"/>
          <w:szCs w:val="20"/>
        </w:rPr>
        <w:t xml:space="preserve">ector and expressed as a </w:t>
      </w:r>
      <w:r w:rsidRPr="00F06C34">
        <w:rPr>
          <w:rFonts w:ascii="Times New Roman" w:hAnsi="Times New Roman" w:cs="Times New Roman"/>
          <w:color w:val="000000" w:themeColor="text1"/>
          <w:sz w:val="20"/>
          <w:szCs w:val="20"/>
        </w:rPr>
        <w:t>recombinant antigen. The cloned gene can be designed in a way that the recombina</w:t>
      </w:r>
      <w:r w:rsidR="00127C37" w:rsidRPr="00F06C34">
        <w:rPr>
          <w:rFonts w:ascii="Times New Roman" w:hAnsi="Times New Roman" w:cs="Times New Roman"/>
          <w:color w:val="000000" w:themeColor="text1"/>
          <w:sz w:val="20"/>
          <w:szCs w:val="20"/>
        </w:rPr>
        <w:t xml:space="preserve">nt protein is fused at its N or </w:t>
      </w:r>
      <w:r w:rsidRPr="00F06C34">
        <w:rPr>
          <w:rFonts w:ascii="Times New Roman" w:hAnsi="Times New Roman" w:cs="Times New Roman"/>
          <w:color w:val="000000" w:themeColor="text1"/>
          <w:sz w:val="20"/>
          <w:szCs w:val="20"/>
        </w:rPr>
        <w:t>C-terminal with a detection tag that can be used for its purification by affinity</w:t>
      </w:r>
      <w:r w:rsidR="00127C37" w:rsidRPr="00F06C34">
        <w:rPr>
          <w:rFonts w:ascii="Times New Roman" w:hAnsi="Times New Roman" w:cs="Times New Roman"/>
          <w:color w:val="000000" w:themeColor="text1"/>
          <w:sz w:val="20"/>
          <w:szCs w:val="20"/>
        </w:rPr>
        <w:t xml:space="preserve"> chromatography. There are many </w:t>
      </w:r>
      <w:r w:rsidRPr="00F06C34">
        <w:rPr>
          <w:rFonts w:ascii="Times New Roman" w:hAnsi="Times New Roman" w:cs="Times New Roman"/>
          <w:color w:val="000000" w:themeColor="text1"/>
          <w:sz w:val="20"/>
          <w:szCs w:val="20"/>
        </w:rPr>
        <w:t>tags but the most popular are polyhisdine (6-8 residues), glutathione S-transferase</w:t>
      </w:r>
      <w:r w:rsidR="00127C37" w:rsidRPr="00F06C34">
        <w:rPr>
          <w:rFonts w:ascii="Times New Roman" w:hAnsi="Times New Roman" w:cs="Times New Roman"/>
          <w:color w:val="000000" w:themeColor="text1"/>
          <w:sz w:val="20"/>
          <w:szCs w:val="20"/>
        </w:rPr>
        <w:t xml:space="preserve"> (GST) or the Flag peptide Flag </w:t>
      </w:r>
      <w:r w:rsidRPr="00F06C34">
        <w:rPr>
          <w:rFonts w:ascii="Times New Roman" w:hAnsi="Times New Roman" w:cs="Times New Roman"/>
          <w:color w:val="000000" w:themeColor="text1"/>
          <w:sz w:val="20"/>
          <w:szCs w:val="20"/>
        </w:rPr>
        <w:t xml:space="preserve">composed of 8 amino acid residues. </w:t>
      </w:r>
      <w:proofErr w:type="gramStart"/>
      <w:r w:rsidRPr="00F06C34">
        <w:rPr>
          <w:rFonts w:ascii="Times New Roman" w:hAnsi="Times New Roman" w:cs="Times New Roman"/>
          <w:color w:val="000000" w:themeColor="text1"/>
          <w:sz w:val="20"/>
          <w:szCs w:val="20"/>
        </w:rPr>
        <w:t>The</w:t>
      </w:r>
      <w:r w:rsidR="005F3CFB" w:rsidRPr="00F06C34">
        <w:rPr>
          <w:rFonts w:ascii="Times New Roman" w:hAnsi="Times New Roman" w:cs="Times New Roman"/>
          <w:color w:val="000000" w:themeColor="text1"/>
          <w:sz w:val="20"/>
          <w:szCs w:val="20"/>
        </w:rPr>
        <w:t>n determination of the</w:t>
      </w:r>
      <w:r w:rsidRPr="00F06C34">
        <w:rPr>
          <w:rFonts w:ascii="Times New Roman" w:hAnsi="Times New Roman" w:cs="Times New Roman"/>
          <w:color w:val="000000" w:themeColor="text1"/>
          <w:sz w:val="20"/>
          <w:szCs w:val="20"/>
        </w:rPr>
        <w:t xml:space="preserve"> antigenicity of the gene products</w:t>
      </w:r>
      <w:r w:rsidR="005F3CFB" w:rsidRPr="00F06C34">
        <w:rPr>
          <w:rFonts w:ascii="Times New Roman" w:hAnsi="Times New Roman" w:cs="Times New Roman"/>
          <w:color w:val="000000" w:themeColor="text1"/>
          <w:sz w:val="20"/>
          <w:szCs w:val="20"/>
        </w:rPr>
        <w:t>.</w:t>
      </w:r>
      <w:proofErr w:type="gramEnd"/>
      <w:r w:rsidR="005F3CFB" w:rsidRPr="00F06C34">
        <w:rPr>
          <w:rFonts w:ascii="Times New Roman" w:hAnsi="Times New Roman" w:cs="Times New Roman"/>
          <w:color w:val="000000" w:themeColor="text1"/>
          <w:sz w:val="20"/>
          <w:szCs w:val="20"/>
        </w:rPr>
        <w:t xml:space="preserve"> Research shows that </w:t>
      </w:r>
      <w:r w:rsidR="00127C37" w:rsidRPr="00F06C34">
        <w:rPr>
          <w:rFonts w:ascii="Times New Roman" w:hAnsi="Times New Roman" w:cs="Times New Roman"/>
          <w:color w:val="000000" w:themeColor="text1"/>
          <w:sz w:val="20"/>
          <w:szCs w:val="20"/>
        </w:rPr>
        <w:t xml:space="preserve">the antigen gene in silico, </w:t>
      </w:r>
      <w:r w:rsidR="005F3CFB" w:rsidRPr="00F06C34">
        <w:rPr>
          <w:rFonts w:ascii="Times New Roman" w:hAnsi="Times New Roman" w:cs="Times New Roman"/>
          <w:color w:val="000000" w:themeColor="text1"/>
          <w:sz w:val="20"/>
          <w:szCs w:val="20"/>
        </w:rPr>
        <w:t xml:space="preserve">obtained </w:t>
      </w:r>
      <w:r w:rsidR="00127C37" w:rsidRPr="00F06C34">
        <w:rPr>
          <w:rFonts w:ascii="Times New Roman" w:hAnsi="Times New Roman" w:cs="Times New Roman"/>
          <w:color w:val="000000" w:themeColor="text1"/>
          <w:sz w:val="20"/>
          <w:szCs w:val="20"/>
        </w:rPr>
        <w:t>from</w:t>
      </w:r>
      <w:r w:rsidR="005F3CFB" w:rsidRPr="00F06C34">
        <w:rPr>
          <w:rFonts w:ascii="Times New Roman" w:hAnsi="Times New Roman" w:cs="Times New Roman"/>
          <w:color w:val="000000" w:themeColor="text1"/>
          <w:sz w:val="20"/>
          <w:szCs w:val="20"/>
        </w:rPr>
        <w:t xml:space="preserve"> the data of genome sequences, escalate</w:t>
      </w:r>
      <w:r w:rsidR="00127C37" w:rsidRPr="00F06C34">
        <w:rPr>
          <w:rFonts w:ascii="Times New Roman" w:hAnsi="Times New Roman" w:cs="Times New Roman"/>
          <w:color w:val="000000" w:themeColor="text1"/>
          <w:sz w:val="20"/>
          <w:szCs w:val="20"/>
        </w:rPr>
        <w:t xml:space="preserve"> </w:t>
      </w:r>
      <w:r w:rsidR="005F3CFB" w:rsidRPr="00F06C34">
        <w:rPr>
          <w:rFonts w:ascii="Times New Roman" w:hAnsi="Times New Roman" w:cs="Times New Roman"/>
          <w:color w:val="000000" w:themeColor="text1"/>
          <w:sz w:val="20"/>
          <w:szCs w:val="20"/>
        </w:rPr>
        <w:t xml:space="preserve">the progression </w:t>
      </w:r>
      <w:r w:rsidR="00127C37" w:rsidRPr="00F06C34">
        <w:rPr>
          <w:rFonts w:ascii="Times New Roman" w:hAnsi="Times New Roman" w:cs="Times New Roman"/>
          <w:color w:val="000000" w:themeColor="text1"/>
          <w:sz w:val="20"/>
          <w:szCs w:val="20"/>
        </w:rPr>
        <w:t xml:space="preserve">of diagnostic kits and vaccine </w:t>
      </w:r>
      <w:r w:rsidR="005F3CFB" w:rsidRPr="00F06C34">
        <w:rPr>
          <w:rFonts w:ascii="Times New Roman" w:hAnsi="Times New Roman" w:cs="Times New Roman"/>
          <w:color w:val="000000" w:themeColor="text1"/>
          <w:sz w:val="20"/>
          <w:szCs w:val="20"/>
        </w:rPr>
        <w:t xml:space="preserve">through systematic screening </w:t>
      </w:r>
      <w:r w:rsidR="00127C37" w:rsidRPr="00F06C34">
        <w:rPr>
          <w:rFonts w:ascii="Times New Roman" w:hAnsi="Times New Roman" w:cs="Times New Roman"/>
          <w:color w:val="000000" w:themeColor="text1"/>
          <w:sz w:val="20"/>
          <w:szCs w:val="20"/>
        </w:rPr>
        <w:t>(Tortorella</w:t>
      </w:r>
      <w:r w:rsidR="00065E62" w:rsidRPr="00F06C34">
        <w:rPr>
          <w:rFonts w:ascii="Times New Roman" w:hAnsi="Times New Roman" w:cs="Times New Roman"/>
          <w:color w:val="000000" w:themeColor="text1"/>
          <w:sz w:val="20"/>
          <w:szCs w:val="20"/>
        </w:rPr>
        <w:t>,</w:t>
      </w:r>
      <w:r w:rsidR="00127C37"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iCs/>
          <w:color w:val="000000" w:themeColor="text1"/>
          <w:sz w:val="20"/>
          <w:szCs w:val="20"/>
        </w:rPr>
        <w:t>et al</w:t>
      </w:r>
      <w:r w:rsidR="00127C37" w:rsidRPr="00F06C34">
        <w:rPr>
          <w:rFonts w:ascii="Times New Roman" w:hAnsi="Times New Roman" w:cs="Times New Roman"/>
          <w:i/>
          <w:iCs/>
          <w:color w:val="000000" w:themeColor="text1"/>
          <w:sz w:val="20"/>
          <w:szCs w:val="20"/>
        </w:rPr>
        <w:t xml:space="preserve">., </w:t>
      </w:r>
      <w:r w:rsidR="00127C37" w:rsidRPr="00F06C34">
        <w:rPr>
          <w:rFonts w:ascii="Times New Roman" w:hAnsi="Times New Roman" w:cs="Times New Roman"/>
          <w:color w:val="000000" w:themeColor="text1"/>
          <w:sz w:val="20"/>
          <w:szCs w:val="20"/>
        </w:rPr>
        <w:t>2000).</w:t>
      </w:r>
    </w:p>
    <w:p w:rsidR="003D4304" w:rsidRPr="00F06C34" w:rsidRDefault="00C61F75" w:rsidP="001C720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06C34">
        <w:rPr>
          <w:rFonts w:ascii="Times New Roman" w:hAnsi="Times New Roman" w:cs="Times New Roman"/>
          <w:b/>
          <w:color w:val="000000" w:themeColor="text1"/>
          <w:sz w:val="20"/>
          <w:szCs w:val="20"/>
        </w:rPr>
        <w:t>Treatment of Human viral Diseases:</w:t>
      </w:r>
    </w:p>
    <w:p w:rsidR="0057200B" w:rsidRPr="00F06C34" w:rsidRDefault="001748DE" w:rsidP="001C720B">
      <w:pPr>
        <w:pStyle w:val="Default"/>
        <w:snapToGrid w:val="0"/>
        <w:ind w:firstLine="425"/>
        <w:jc w:val="both"/>
        <w:rPr>
          <w:rFonts w:ascii="Times New Roman" w:hAnsi="Times New Roman" w:cs="Times New Roman"/>
          <w:color w:val="000000" w:themeColor="text1"/>
          <w:sz w:val="20"/>
          <w:szCs w:val="20"/>
        </w:rPr>
      </w:pPr>
      <w:r w:rsidRPr="00F06C34">
        <w:rPr>
          <w:rStyle w:val="A2"/>
          <w:rFonts w:ascii="Times New Roman" w:hAnsi="Times New Roman" w:cs="Times New Roman"/>
          <w:color w:val="000000" w:themeColor="text1"/>
        </w:rPr>
        <w:t xml:space="preserve">RNA interference is an extremely potent and skilled tool to reduce expression of targeted genes. </w:t>
      </w:r>
      <w:r w:rsidRPr="00F06C34">
        <w:rPr>
          <w:rFonts w:ascii="Times New Roman" w:hAnsi="Times New Roman" w:cs="Times New Roman"/>
          <w:color w:val="000000" w:themeColor="text1"/>
          <w:sz w:val="20"/>
          <w:szCs w:val="20"/>
        </w:rPr>
        <w:t>Under special control system and providing selection of best delivery tool</w:t>
      </w:r>
      <w:r w:rsidR="00E57986">
        <w:rPr>
          <w:rFonts w:ascii="Times New Roman" w:hAnsi="Times New Roman" w:cs="Times New Roman"/>
          <w:color w:val="000000" w:themeColor="text1"/>
          <w:sz w:val="20"/>
          <w:szCs w:val="20"/>
        </w:rPr>
        <w:t>,</w:t>
      </w:r>
      <w:r w:rsidRPr="00F06C34">
        <w:rPr>
          <w:rFonts w:ascii="Times New Roman" w:hAnsi="Times New Roman" w:cs="Times New Roman"/>
          <w:color w:val="000000" w:themeColor="text1"/>
          <w:sz w:val="20"/>
          <w:szCs w:val="20"/>
        </w:rPr>
        <w:t xml:space="preserve">the technology of RNAi will proved to be successful </w:t>
      </w:r>
      <w:r w:rsidR="0078270E" w:rsidRPr="00F06C34">
        <w:rPr>
          <w:rFonts w:ascii="Times New Roman" w:hAnsi="Times New Roman" w:cs="Times New Roman"/>
          <w:color w:val="000000" w:themeColor="text1"/>
          <w:sz w:val="20"/>
          <w:szCs w:val="20"/>
        </w:rPr>
        <w:t>either performed in</w:t>
      </w:r>
      <w:r w:rsidRPr="00F06C34">
        <w:rPr>
          <w:rFonts w:ascii="Times New Roman" w:hAnsi="Times New Roman" w:cs="Times New Roman"/>
          <w:i/>
          <w:iCs/>
          <w:color w:val="000000" w:themeColor="text1"/>
          <w:sz w:val="20"/>
          <w:szCs w:val="20"/>
        </w:rPr>
        <w:t xml:space="preserve"> </w:t>
      </w:r>
      <w:r w:rsidRPr="00F06C34">
        <w:rPr>
          <w:rFonts w:ascii="Times New Roman" w:hAnsi="Times New Roman" w:cs="Times New Roman"/>
          <w:color w:val="000000" w:themeColor="text1"/>
          <w:sz w:val="20"/>
          <w:szCs w:val="20"/>
        </w:rPr>
        <w:t>cell culture</w:t>
      </w:r>
      <w:r w:rsidR="0078270E" w:rsidRPr="00F06C34">
        <w:rPr>
          <w:rFonts w:ascii="Times New Roman" w:hAnsi="Times New Roman" w:cs="Times New Roman"/>
          <w:color w:val="000000" w:themeColor="text1"/>
          <w:sz w:val="20"/>
          <w:szCs w:val="20"/>
        </w:rPr>
        <w:t xml:space="preserve"> lab</w:t>
      </w:r>
      <w:r w:rsidR="00476265" w:rsidRPr="00F06C34">
        <w:rPr>
          <w:rFonts w:ascii="Times New Roman" w:hAnsi="Times New Roman" w:cs="Times New Roman"/>
          <w:color w:val="000000" w:themeColor="text1"/>
          <w:sz w:val="20"/>
          <w:szCs w:val="20"/>
        </w:rPr>
        <w:t>s</w:t>
      </w:r>
      <w:r w:rsidR="0078270E" w:rsidRPr="00F06C34">
        <w:rPr>
          <w:rFonts w:ascii="Times New Roman" w:hAnsi="Times New Roman" w:cs="Times New Roman"/>
          <w:color w:val="000000" w:themeColor="text1"/>
          <w:sz w:val="20"/>
          <w:szCs w:val="20"/>
        </w:rPr>
        <w:t xml:space="preserve"> or</w:t>
      </w:r>
      <w:r w:rsidRPr="00F06C34">
        <w:rPr>
          <w:rFonts w:ascii="Times New Roman" w:hAnsi="Times New Roman" w:cs="Times New Roman"/>
          <w:color w:val="000000" w:themeColor="text1"/>
          <w:sz w:val="20"/>
          <w:szCs w:val="20"/>
        </w:rPr>
        <w:t xml:space="preserve"> </w:t>
      </w:r>
      <w:r w:rsidR="00476265" w:rsidRPr="00F06C34">
        <w:rPr>
          <w:rFonts w:ascii="Times New Roman" w:hAnsi="Times New Roman" w:cs="Times New Roman"/>
          <w:color w:val="000000" w:themeColor="text1"/>
          <w:sz w:val="20"/>
          <w:szCs w:val="20"/>
        </w:rPr>
        <w:t xml:space="preserve">providing within biological system of humans </w:t>
      </w:r>
      <w:r w:rsidRPr="00F06C34">
        <w:rPr>
          <w:rFonts w:ascii="Times New Roman" w:hAnsi="Times New Roman" w:cs="Times New Roman"/>
          <w:iCs/>
          <w:color w:val="000000" w:themeColor="text1"/>
          <w:sz w:val="20"/>
          <w:szCs w:val="20"/>
        </w:rPr>
        <w:t>to cure against</w:t>
      </w:r>
      <w:r w:rsidR="00E57986">
        <w:rPr>
          <w:rFonts w:ascii="Times New Roman" w:hAnsi="Times New Roman" w:cs="Times New Roman"/>
          <w:iCs/>
          <w:color w:val="000000" w:themeColor="text1"/>
          <w:sz w:val="20"/>
          <w:szCs w:val="20"/>
        </w:rPr>
        <w:t xml:space="preserve"> </w:t>
      </w:r>
      <w:r w:rsidRPr="00F06C34">
        <w:rPr>
          <w:rFonts w:ascii="Times New Roman" w:hAnsi="Times New Roman" w:cs="Times New Roman"/>
          <w:iCs/>
          <w:color w:val="000000" w:themeColor="text1"/>
          <w:sz w:val="20"/>
          <w:szCs w:val="20"/>
        </w:rPr>
        <w:t>viral infections (</w:t>
      </w:r>
      <w:r w:rsidRPr="00F06C34">
        <w:rPr>
          <w:rFonts w:ascii="Times New Roman" w:hAnsi="Times New Roman" w:cs="Times New Roman"/>
          <w:bCs/>
          <w:color w:val="000000" w:themeColor="text1"/>
          <w:sz w:val="20"/>
          <w:szCs w:val="20"/>
        </w:rPr>
        <w:t>Mollaie</w:t>
      </w:r>
      <w:r w:rsidR="00065E62" w:rsidRPr="00F06C34">
        <w:rPr>
          <w:rFonts w:ascii="Times New Roman" w:hAnsi="Times New Roman" w:cs="Times New Roman"/>
          <w:bCs/>
          <w:color w:val="000000" w:themeColor="text1"/>
          <w:sz w:val="20"/>
          <w:szCs w:val="20"/>
        </w:rPr>
        <w:t>,</w:t>
      </w:r>
      <w:r w:rsidRPr="00F06C34">
        <w:rPr>
          <w:rFonts w:ascii="Times New Roman" w:hAnsi="Times New Roman" w:cs="Times New Roman"/>
          <w:bCs/>
          <w:color w:val="000000" w:themeColor="text1"/>
          <w:sz w:val="20"/>
          <w:szCs w:val="20"/>
        </w:rPr>
        <w:t xml:space="preserve"> </w:t>
      </w:r>
      <w:r w:rsidR="00395A99" w:rsidRPr="00F06C34">
        <w:rPr>
          <w:rFonts w:ascii="Times New Roman" w:hAnsi="Times New Roman" w:cs="Times New Roman"/>
          <w:bCs/>
          <w:i/>
          <w:color w:val="000000" w:themeColor="text1"/>
          <w:sz w:val="20"/>
          <w:szCs w:val="20"/>
        </w:rPr>
        <w:t>et al</w:t>
      </w:r>
      <w:r w:rsidRPr="00F06C34">
        <w:rPr>
          <w:rFonts w:ascii="Times New Roman" w:hAnsi="Times New Roman" w:cs="Times New Roman"/>
          <w:bCs/>
          <w:i/>
          <w:color w:val="000000" w:themeColor="text1"/>
          <w:sz w:val="20"/>
          <w:szCs w:val="20"/>
        </w:rPr>
        <w:t>.,</w:t>
      </w:r>
      <w:r w:rsidR="00617B9F" w:rsidRPr="00F06C34">
        <w:rPr>
          <w:rFonts w:ascii="Times New Roman" w:hAnsi="Times New Roman" w:cs="Times New Roman"/>
          <w:bCs/>
          <w:color w:val="000000" w:themeColor="text1"/>
          <w:sz w:val="20"/>
          <w:szCs w:val="20"/>
        </w:rPr>
        <w:t xml:space="preserve"> </w:t>
      </w:r>
      <w:r w:rsidRPr="00F06C34">
        <w:rPr>
          <w:rFonts w:ascii="Times New Roman" w:hAnsi="Times New Roman" w:cs="Times New Roman"/>
          <w:bCs/>
          <w:color w:val="000000" w:themeColor="text1"/>
          <w:sz w:val="20"/>
          <w:szCs w:val="20"/>
        </w:rPr>
        <w:t>2013)</w:t>
      </w:r>
      <w:r w:rsidR="004F58DD" w:rsidRPr="00F06C34">
        <w:rPr>
          <w:rFonts w:ascii="Times New Roman" w:hAnsi="Times New Roman" w:cs="Times New Roman"/>
          <w:bCs/>
          <w:color w:val="000000" w:themeColor="text1"/>
          <w:sz w:val="20"/>
          <w:szCs w:val="20"/>
        </w:rPr>
        <w:t>.</w:t>
      </w:r>
    </w:p>
    <w:p w:rsidR="003D4304" w:rsidRPr="00F06C34" w:rsidRDefault="00491B0D" w:rsidP="001C720B">
      <w:pPr>
        <w:autoSpaceDE w:val="0"/>
        <w:autoSpaceDN w:val="0"/>
        <w:adjustRightInd w:val="0"/>
        <w:snapToGrid w:val="0"/>
        <w:spacing w:after="0" w:line="240" w:lineRule="auto"/>
        <w:jc w:val="both"/>
        <w:rPr>
          <w:rFonts w:ascii="Times New Roman" w:hAnsi="Times New Roman" w:cs="Times New Roman"/>
          <w:b/>
          <w:noProof/>
          <w:color w:val="000000" w:themeColor="text1"/>
          <w:sz w:val="20"/>
          <w:szCs w:val="20"/>
        </w:rPr>
      </w:pPr>
      <w:r w:rsidRPr="00F06C34">
        <w:rPr>
          <w:rFonts w:ascii="Times New Roman" w:hAnsi="Times New Roman" w:cs="Times New Roman"/>
          <w:b/>
          <w:noProof/>
          <w:color w:val="000000" w:themeColor="text1"/>
          <w:sz w:val="20"/>
          <w:szCs w:val="20"/>
        </w:rPr>
        <w:t>RNAi a way to cure HIV infection:</w:t>
      </w:r>
    </w:p>
    <w:p w:rsidR="00F06C34" w:rsidRDefault="00FE5E5C" w:rsidP="00E57986">
      <w:pPr>
        <w:autoSpaceDE w:val="0"/>
        <w:autoSpaceDN w:val="0"/>
        <w:adjustRightInd w:val="0"/>
        <w:snapToGrid w:val="0"/>
        <w:spacing w:after="0" w:line="240" w:lineRule="auto"/>
        <w:ind w:firstLine="425"/>
        <w:jc w:val="both"/>
        <w:rPr>
          <w:rFonts w:ascii="Times New Roman" w:hAnsi="Times New Roman" w:cs="Times New Roman"/>
          <w:b/>
          <w:noProof/>
          <w:sz w:val="20"/>
          <w:szCs w:val="20"/>
        </w:rPr>
      </w:pPr>
      <w:r w:rsidRPr="00F06C34">
        <w:rPr>
          <w:rFonts w:ascii="Times New Roman" w:hAnsi="Times New Roman" w:cs="Times New Roman"/>
          <w:color w:val="000000" w:themeColor="text1"/>
          <w:sz w:val="20"/>
          <w:szCs w:val="20"/>
        </w:rPr>
        <w:t xml:space="preserve">Human immunodeficiency virus </w:t>
      </w:r>
      <w:r w:rsidR="00491B0D" w:rsidRPr="00F06C34">
        <w:rPr>
          <w:rFonts w:ascii="Times New Roman" w:hAnsi="Times New Roman" w:cs="Times New Roman"/>
          <w:color w:val="000000" w:themeColor="text1"/>
          <w:sz w:val="20"/>
          <w:szCs w:val="20"/>
        </w:rPr>
        <w:t>(HIV)</w:t>
      </w:r>
      <w:r w:rsidR="002E6FC8" w:rsidRPr="00F06C34">
        <w:rPr>
          <w:rFonts w:ascii="Times New Roman" w:hAnsi="Times New Roman" w:cs="Times New Roman"/>
          <w:color w:val="000000" w:themeColor="text1"/>
          <w:sz w:val="20"/>
          <w:szCs w:val="20"/>
        </w:rPr>
        <w:t xml:space="preserve"> was the first infectious virus shown to be hindered</w:t>
      </w:r>
      <w:r w:rsidRPr="00F06C34">
        <w:rPr>
          <w:rFonts w:ascii="Times New Roman" w:hAnsi="Times New Roman" w:cs="Times New Roman"/>
          <w:color w:val="000000" w:themeColor="text1"/>
          <w:sz w:val="20"/>
          <w:szCs w:val="20"/>
        </w:rPr>
        <w:t xml:space="preserve"> </w:t>
      </w:r>
      <w:r w:rsidR="002E6FC8" w:rsidRPr="00F06C34">
        <w:rPr>
          <w:rFonts w:ascii="Times New Roman" w:hAnsi="Times New Roman" w:cs="Times New Roman"/>
          <w:color w:val="000000" w:themeColor="text1"/>
          <w:sz w:val="20"/>
          <w:szCs w:val="20"/>
        </w:rPr>
        <w:t xml:space="preserve">by RNA interference </w:t>
      </w:r>
      <w:r w:rsidR="00C64312" w:rsidRPr="00F06C34">
        <w:rPr>
          <w:rFonts w:ascii="Times New Roman" w:hAnsi="Times New Roman" w:cs="Times New Roman"/>
          <w:color w:val="000000" w:themeColor="text1"/>
          <w:sz w:val="20"/>
          <w:szCs w:val="20"/>
        </w:rPr>
        <w:t xml:space="preserve">because </w:t>
      </w:r>
      <w:r w:rsidR="002E6FC8" w:rsidRPr="00F06C34">
        <w:rPr>
          <w:rFonts w:ascii="Times New Roman" w:hAnsi="Times New Roman" w:cs="Times New Roman"/>
          <w:color w:val="000000" w:themeColor="text1"/>
          <w:sz w:val="20"/>
          <w:szCs w:val="20"/>
        </w:rPr>
        <w:t xml:space="preserve">of </w:t>
      </w:r>
      <w:r w:rsidR="00C64312" w:rsidRPr="00F06C34">
        <w:rPr>
          <w:rFonts w:ascii="Times New Roman" w:hAnsi="Times New Roman" w:cs="Times New Roman"/>
          <w:color w:val="000000" w:themeColor="text1"/>
          <w:sz w:val="20"/>
          <w:szCs w:val="20"/>
        </w:rPr>
        <w:t>the</w:t>
      </w:r>
      <w:r w:rsidR="002E6FC8" w:rsidRPr="00F06C34">
        <w:rPr>
          <w:rFonts w:ascii="Times New Roman" w:hAnsi="Times New Roman" w:cs="Times New Roman"/>
          <w:color w:val="000000" w:themeColor="text1"/>
          <w:sz w:val="20"/>
          <w:szCs w:val="20"/>
        </w:rPr>
        <w:t xml:space="preserve"> well perceived</w:t>
      </w:r>
      <w:r w:rsidR="00C64312" w:rsidRPr="00F06C34">
        <w:rPr>
          <w:rFonts w:ascii="Times New Roman" w:hAnsi="Times New Roman" w:cs="Times New Roman"/>
          <w:color w:val="000000" w:themeColor="text1"/>
          <w:sz w:val="20"/>
          <w:szCs w:val="20"/>
        </w:rPr>
        <w:t xml:space="preserve"> </w:t>
      </w:r>
      <w:r w:rsidR="002E6FC8" w:rsidRPr="00F06C34">
        <w:rPr>
          <w:rFonts w:ascii="Times New Roman" w:hAnsi="Times New Roman" w:cs="Times New Roman"/>
          <w:color w:val="000000" w:themeColor="text1"/>
          <w:sz w:val="20"/>
          <w:szCs w:val="20"/>
        </w:rPr>
        <w:t xml:space="preserve">life cycle and </w:t>
      </w:r>
      <w:r w:rsidR="00491B0D" w:rsidRPr="00F06C34">
        <w:rPr>
          <w:rFonts w:ascii="Times New Roman" w:hAnsi="Times New Roman" w:cs="Times New Roman"/>
          <w:color w:val="000000" w:themeColor="text1"/>
          <w:sz w:val="20"/>
          <w:szCs w:val="20"/>
        </w:rPr>
        <w:t>gene expression</w:t>
      </w:r>
      <w:r w:rsidR="002E6FC8" w:rsidRPr="00F06C34">
        <w:rPr>
          <w:rFonts w:ascii="Times New Roman" w:hAnsi="Times New Roman" w:cs="Times New Roman"/>
          <w:color w:val="000000" w:themeColor="text1"/>
          <w:sz w:val="20"/>
          <w:szCs w:val="20"/>
        </w:rPr>
        <w:t xml:space="preserve"> pattern</w:t>
      </w:r>
      <w:r w:rsidR="00491B0D" w:rsidRPr="00F06C34">
        <w:rPr>
          <w:rFonts w:ascii="Times New Roman" w:hAnsi="Times New Roman" w:cs="Times New Roman"/>
          <w:color w:val="000000" w:themeColor="text1"/>
          <w:sz w:val="20"/>
          <w:szCs w:val="20"/>
        </w:rPr>
        <w:t xml:space="preserve"> </w:t>
      </w:r>
      <w:r w:rsidR="002E6FC8" w:rsidRPr="00F06C34">
        <w:rPr>
          <w:rFonts w:ascii="Times New Roman" w:hAnsi="Times New Roman" w:cs="Times New Roman"/>
          <w:color w:val="000000" w:themeColor="text1"/>
          <w:sz w:val="20"/>
          <w:szCs w:val="20"/>
        </w:rPr>
        <w:t>of HIV</w:t>
      </w:r>
      <w:r w:rsidR="0063245F" w:rsidRPr="00F06C34">
        <w:rPr>
          <w:rFonts w:ascii="Times New Roman" w:hAnsi="Times New Roman" w:cs="Times New Roman"/>
          <w:color w:val="000000" w:themeColor="text1"/>
          <w:sz w:val="20"/>
          <w:szCs w:val="20"/>
        </w:rPr>
        <w:t xml:space="preserve"> (</w:t>
      </w:r>
      <w:r w:rsidR="00617B9F" w:rsidRPr="00F06C34">
        <w:rPr>
          <w:rFonts w:ascii="Times New Roman" w:hAnsi="Times New Roman" w:cs="Times New Roman"/>
          <w:bCs/>
          <w:color w:val="000000" w:themeColor="text1"/>
          <w:sz w:val="20"/>
          <w:szCs w:val="20"/>
        </w:rPr>
        <w:t>Lee,</w:t>
      </w:r>
      <w:r w:rsidR="0063245F" w:rsidRPr="00F06C34">
        <w:rPr>
          <w:rFonts w:ascii="Times New Roman" w:hAnsi="Times New Roman" w:cs="Times New Roman"/>
          <w:bCs/>
          <w:color w:val="000000" w:themeColor="text1"/>
          <w:sz w:val="20"/>
          <w:szCs w:val="20"/>
        </w:rPr>
        <w:t xml:space="preserve"> </w:t>
      </w:r>
      <w:r w:rsidR="00395A99" w:rsidRPr="00F06C34">
        <w:rPr>
          <w:rFonts w:ascii="Times New Roman" w:hAnsi="Times New Roman" w:cs="Times New Roman"/>
          <w:bCs/>
          <w:i/>
          <w:color w:val="000000" w:themeColor="text1"/>
          <w:sz w:val="20"/>
          <w:szCs w:val="20"/>
        </w:rPr>
        <w:t>et al</w:t>
      </w:r>
      <w:r w:rsidR="0063245F" w:rsidRPr="00F06C34">
        <w:rPr>
          <w:rFonts w:ascii="Times New Roman" w:hAnsi="Times New Roman" w:cs="Times New Roman"/>
          <w:bCs/>
          <w:i/>
          <w:color w:val="000000" w:themeColor="text1"/>
          <w:sz w:val="20"/>
          <w:szCs w:val="20"/>
        </w:rPr>
        <w:t>.,</w:t>
      </w:r>
      <w:r w:rsidR="0063245F" w:rsidRPr="00F06C34">
        <w:rPr>
          <w:rFonts w:ascii="Times New Roman" w:hAnsi="Times New Roman" w:cs="Times New Roman"/>
          <w:bCs/>
          <w:color w:val="000000" w:themeColor="text1"/>
          <w:sz w:val="20"/>
          <w:szCs w:val="20"/>
        </w:rPr>
        <w:t xml:space="preserve"> 2002)</w:t>
      </w:r>
      <w:r w:rsidR="00491B0D" w:rsidRPr="00F06C34">
        <w:rPr>
          <w:rFonts w:ascii="Times New Roman" w:hAnsi="Times New Roman" w:cs="Times New Roman"/>
          <w:color w:val="000000" w:themeColor="text1"/>
          <w:sz w:val="20"/>
          <w:szCs w:val="20"/>
        </w:rPr>
        <w:t xml:space="preserve">. </w:t>
      </w:r>
      <w:r w:rsidR="00CE5825" w:rsidRPr="00F06C34">
        <w:rPr>
          <w:rFonts w:ascii="Times New Roman" w:hAnsi="Times New Roman" w:cs="Times New Roman"/>
          <w:color w:val="000000" w:themeColor="text1"/>
          <w:sz w:val="20"/>
          <w:szCs w:val="20"/>
        </w:rPr>
        <w:t xml:space="preserve">Successive studies shows that a variety of other viruses are also inhibited by RNAi Mechanism </w:t>
      </w:r>
      <w:r w:rsidRPr="00F06C34">
        <w:rPr>
          <w:rFonts w:ascii="Times New Roman" w:hAnsi="Times New Roman" w:cs="Times New Roman"/>
          <w:color w:val="000000" w:themeColor="text1"/>
          <w:sz w:val="20"/>
          <w:szCs w:val="20"/>
        </w:rPr>
        <w:t xml:space="preserve">including </w:t>
      </w:r>
      <w:r w:rsidR="00CE5825" w:rsidRPr="00F06C34">
        <w:rPr>
          <w:rFonts w:ascii="Times New Roman" w:hAnsi="Times New Roman" w:cs="Times New Roman"/>
          <w:color w:val="000000" w:themeColor="text1"/>
          <w:sz w:val="20"/>
          <w:szCs w:val="20"/>
        </w:rPr>
        <w:t>hepatitis C</w:t>
      </w:r>
      <w:r w:rsidR="00491B0D" w:rsidRPr="00F06C34">
        <w:rPr>
          <w:rFonts w:ascii="Times New Roman" w:hAnsi="Times New Roman" w:cs="Times New Roman"/>
          <w:color w:val="000000" w:themeColor="text1"/>
          <w:sz w:val="20"/>
          <w:szCs w:val="20"/>
        </w:rPr>
        <w:t xml:space="preserve"> virus (</w:t>
      </w:r>
      <w:r w:rsidR="00CE5825" w:rsidRPr="00F06C34">
        <w:rPr>
          <w:rFonts w:ascii="Times New Roman" w:hAnsi="Times New Roman" w:cs="Times New Roman"/>
          <w:color w:val="000000" w:themeColor="text1"/>
          <w:sz w:val="20"/>
          <w:szCs w:val="20"/>
        </w:rPr>
        <w:t>HC</w:t>
      </w:r>
      <w:r w:rsidRPr="00F06C34">
        <w:rPr>
          <w:rFonts w:ascii="Times New Roman" w:hAnsi="Times New Roman" w:cs="Times New Roman"/>
          <w:color w:val="000000" w:themeColor="text1"/>
          <w:sz w:val="20"/>
          <w:szCs w:val="20"/>
        </w:rPr>
        <w:t xml:space="preserve">V), </w:t>
      </w:r>
      <w:r w:rsidR="00CE5825" w:rsidRPr="00F06C34">
        <w:rPr>
          <w:rFonts w:ascii="Times New Roman" w:hAnsi="Times New Roman" w:cs="Times New Roman"/>
          <w:color w:val="000000" w:themeColor="text1"/>
          <w:sz w:val="20"/>
          <w:szCs w:val="20"/>
        </w:rPr>
        <w:t>poliovirus, hepatitis B</w:t>
      </w:r>
      <w:r w:rsidRPr="00F06C34">
        <w:rPr>
          <w:rFonts w:ascii="Times New Roman" w:hAnsi="Times New Roman" w:cs="Times New Roman"/>
          <w:color w:val="000000" w:themeColor="text1"/>
          <w:sz w:val="20"/>
          <w:szCs w:val="20"/>
        </w:rPr>
        <w:t xml:space="preserve"> </w:t>
      </w:r>
      <w:r w:rsidR="00491B0D" w:rsidRPr="00F06C34">
        <w:rPr>
          <w:rFonts w:ascii="Times New Roman" w:hAnsi="Times New Roman" w:cs="Times New Roman"/>
          <w:color w:val="000000" w:themeColor="text1"/>
          <w:sz w:val="20"/>
          <w:szCs w:val="20"/>
        </w:rPr>
        <w:t>virus</w:t>
      </w:r>
      <w:r w:rsidR="00CE5825" w:rsidRPr="00F06C34">
        <w:rPr>
          <w:rFonts w:ascii="Times New Roman" w:hAnsi="Times New Roman" w:cs="Times New Roman"/>
          <w:color w:val="000000" w:themeColor="text1"/>
          <w:sz w:val="20"/>
          <w:szCs w:val="20"/>
        </w:rPr>
        <w:t xml:space="preserve"> (HBV)</w:t>
      </w:r>
      <w:r w:rsidRPr="00F06C34">
        <w:rPr>
          <w:rFonts w:ascii="Times New Roman" w:hAnsi="Times New Roman" w:cs="Times New Roman"/>
          <w:color w:val="000000" w:themeColor="text1"/>
          <w:sz w:val="20"/>
          <w:szCs w:val="20"/>
        </w:rPr>
        <w:t xml:space="preserve"> </w:t>
      </w:r>
      <w:r w:rsidR="00CE5825" w:rsidRPr="00F06C34">
        <w:rPr>
          <w:rFonts w:ascii="Times New Roman" w:hAnsi="Times New Roman" w:cs="Times New Roman"/>
          <w:color w:val="000000" w:themeColor="text1"/>
          <w:sz w:val="20"/>
          <w:szCs w:val="20"/>
        </w:rPr>
        <w:t>and many others</w:t>
      </w:r>
      <w:r w:rsidR="0063245F" w:rsidRPr="00F06C34">
        <w:rPr>
          <w:rFonts w:ascii="Times New Roman" w:hAnsi="Times New Roman" w:cs="Times New Roman"/>
          <w:color w:val="000000" w:themeColor="text1"/>
          <w:sz w:val="20"/>
          <w:szCs w:val="20"/>
        </w:rPr>
        <w:t>(</w:t>
      </w:r>
      <w:r w:rsidR="0063245F" w:rsidRPr="00F06C34">
        <w:rPr>
          <w:rFonts w:ascii="Times New Roman" w:hAnsi="Times New Roman" w:cs="Times New Roman"/>
          <w:bCs/>
          <w:color w:val="000000" w:themeColor="text1"/>
          <w:sz w:val="20"/>
          <w:szCs w:val="20"/>
        </w:rPr>
        <w:t>Leonard</w:t>
      </w:r>
      <w:r w:rsidR="00065E62" w:rsidRPr="00F06C34">
        <w:rPr>
          <w:rFonts w:ascii="Times New Roman" w:hAnsi="Times New Roman" w:cs="Times New Roman"/>
          <w:bCs/>
          <w:color w:val="000000" w:themeColor="text1"/>
          <w:sz w:val="20"/>
          <w:szCs w:val="20"/>
        </w:rPr>
        <w:t>,</w:t>
      </w:r>
      <w:r w:rsidR="0063245F" w:rsidRPr="00F06C34">
        <w:rPr>
          <w:rFonts w:ascii="Times New Roman" w:hAnsi="Times New Roman" w:cs="Times New Roman"/>
          <w:bCs/>
          <w:color w:val="000000" w:themeColor="text1"/>
          <w:sz w:val="20"/>
          <w:szCs w:val="20"/>
        </w:rPr>
        <w:t xml:space="preserve"> </w:t>
      </w:r>
      <w:r w:rsidR="00395A99" w:rsidRPr="00F06C34">
        <w:rPr>
          <w:rFonts w:ascii="Times New Roman" w:hAnsi="Times New Roman" w:cs="Times New Roman"/>
          <w:bCs/>
          <w:i/>
          <w:color w:val="000000" w:themeColor="text1"/>
          <w:sz w:val="20"/>
          <w:szCs w:val="20"/>
        </w:rPr>
        <w:t>et al</w:t>
      </w:r>
      <w:r w:rsidR="0063245F" w:rsidRPr="00F06C34">
        <w:rPr>
          <w:rFonts w:ascii="Times New Roman" w:hAnsi="Times New Roman" w:cs="Times New Roman"/>
          <w:bCs/>
          <w:i/>
          <w:color w:val="000000" w:themeColor="text1"/>
          <w:sz w:val="20"/>
          <w:szCs w:val="20"/>
        </w:rPr>
        <w:t>.,</w:t>
      </w:r>
      <w:r w:rsidR="0063245F" w:rsidRPr="00F06C34">
        <w:rPr>
          <w:rFonts w:ascii="Times New Roman" w:hAnsi="Times New Roman" w:cs="Times New Roman"/>
          <w:bCs/>
          <w:color w:val="000000" w:themeColor="text1"/>
          <w:sz w:val="20"/>
          <w:szCs w:val="20"/>
        </w:rPr>
        <w:t xml:space="preserve"> 2005)</w:t>
      </w:r>
      <w:r w:rsidRPr="00F06C34">
        <w:rPr>
          <w:rFonts w:ascii="Times New Roman" w:hAnsi="Times New Roman" w:cs="Times New Roman"/>
          <w:color w:val="000000" w:themeColor="text1"/>
          <w:sz w:val="20"/>
          <w:szCs w:val="20"/>
        </w:rPr>
        <w:t>.</w:t>
      </w:r>
      <w:r w:rsidR="00E57986">
        <w:rPr>
          <w:rFonts w:ascii="Times New Roman" w:hAnsi="Times New Roman" w:cs="Times New Roman"/>
          <w:color w:val="000000" w:themeColor="text1"/>
          <w:sz w:val="20"/>
          <w:szCs w:val="20"/>
        </w:rPr>
        <w:t xml:space="preserve"> </w:t>
      </w:r>
      <w:r w:rsidR="00077247" w:rsidRPr="00F06C34">
        <w:rPr>
          <w:rFonts w:ascii="Times New Roman" w:hAnsi="Times New Roman" w:cs="Times New Roman"/>
          <w:color w:val="000000" w:themeColor="text1"/>
          <w:sz w:val="20"/>
          <w:szCs w:val="20"/>
        </w:rPr>
        <w:t xml:space="preserve">A </w:t>
      </w:r>
      <w:r w:rsidRPr="00F06C34">
        <w:rPr>
          <w:rFonts w:ascii="Times New Roman" w:hAnsi="Times New Roman" w:cs="Times New Roman"/>
          <w:color w:val="000000" w:themeColor="text1"/>
          <w:sz w:val="20"/>
          <w:szCs w:val="20"/>
        </w:rPr>
        <w:t xml:space="preserve">recent strategy takes </w:t>
      </w:r>
      <w:r w:rsidR="00D3570D" w:rsidRPr="00F06C34">
        <w:rPr>
          <w:rFonts w:ascii="Times New Roman" w:hAnsi="Times New Roman" w:cs="Times New Roman"/>
          <w:color w:val="000000" w:themeColor="text1"/>
          <w:sz w:val="20"/>
          <w:szCs w:val="20"/>
        </w:rPr>
        <w:t>asset</w:t>
      </w:r>
      <w:r w:rsidRPr="00F06C34">
        <w:rPr>
          <w:rFonts w:ascii="Times New Roman" w:hAnsi="Times New Roman" w:cs="Times New Roman"/>
          <w:color w:val="000000" w:themeColor="text1"/>
          <w:sz w:val="20"/>
          <w:szCs w:val="20"/>
        </w:rPr>
        <w:t xml:space="preserve"> by targeting </w:t>
      </w:r>
      <w:r w:rsidRPr="00F06C34">
        <w:rPr>
          <w:rFonts w:ascii="Times New Roman" w:hAnsi="Times New Roman" w:cs="Times New Roman"/>
          <w:color w:val="000000" w:themeColor="text1"/>
          <w:sz w:val="20"/>
          <w:szCs w:val="20"/>
        </w:rPr>
        <w:lastRenderedPageBreak/>
        <w:t>the mutants directly</w:t>
      </w:r>
      <w:r w:rsidR="00D3570D" w:rsidRPr="00F06C34">
        <w:rPr>
          <w:rFonts w:ascii="Times New Roman" w:hAnsi="Times New Roman" w:cs="Times New Roman"/>
          <w:color w:val="000000" w:themeColor="text1"/>
          <w:sz w:val="20"/>
          <w:szCs w:val="20"/>
        </w:rPr>
        <w:t xml:space="preserve"> of escape mutants in vital genes</w:t>
      </w:r>
      <w:r w:rsidRPr="00F06C34">
        <w:rPr>
          <w:rFonts w:ascii="Times New Roman" w:hAnsi="Times New Roman" w:cs="Times New Roman"/>
          <w:color w:val="000000" w:themeColor="text1"/>
          <w:sz w:val="20"/>
          <w:szCs w:val="20"/>
        </w:rPr>
        <w:t xml:space="preserve"> </w:t>
      </w:r>
      <w:r w:rsidR="0063245F" w:rsidRPr="00F06C34">
        <w:rPr>
          <w:rFonts w:ascii="Times New Roman" w:hAnsi="Times New Roman" w:cs="Times New Roman"/>
          <w:color w:val="000000" w:themeColor="text1"/>
          <w:sz w:val="20"/>
          <w:szCs w:val="20"/>
        </w:rPr>
        <w:t>(</w:t>
      </w:r>
      <w:r w:rsidR="00617B9F" w:rsidRPr="00F06C34">
        <w:rPr>
          <w:rFonts w:ascii="Times New Roman" w:hAnsi="Times New Roman" w:cs="Times New Roman"/>
          <w:bCs/>
          <w:color w:val="000000" w:themeColor="text1"/>
          <w:sz w:val="20"/>
          <w:szCs w:val="20"/>
        </w:rPr>
        <w:t xml:space="preserve">Brake and </w:t>
      </w:r>
      <w:r w:rsidR="0063245F" w:rsidRPr="00F06C34">
        <w:rPr>
          <w:rFonts w:ascii="Times New Roman" w:hAnsi="Times New Roman" w:cs="Times New Roman"/>
          <w:bCs/>
          <w:color w:val="000000" w:themeColor="text1"/>
          <w:sz w:val="20"/>
          <w:szCs w:val="20"/>
        </w:rPr>
        <w:t xml:space="preserve">Berkhout, </w:t>
      </w:r>
      <w:r w:rsidR="0063245F" w:rsidRPr="00F06C34">
        <w:rPr>
          <w:rFonts w:ascii="Times New Roman" w:hAnsi="Times New Roman" w:cs="Times New Roman"/>
          <w:color w:val="000000" w:themeColor="text1"/>
          <w:sz w:val="20"/>
          <w:szCs w:val="20"/>
        </w:rPr>
        <w:t>2005)</w:t>
      </w:r>
      <w:r w:rsidR="00D3570D" w:rsidRPr="00F06C34">
        <w:rPr>
          <w:rFonts w:ascii="Times New Roman" w:hAnsi="Times New Roman" w:cs="Times New Roman"/>
          <w:color w:val="000000" w:themeColor="text1"/>
          <w:sz w:val="20"/>
          <w:szCs w:val="20"/>
        </w:rPr>
        <w:t xml:space="preserve">. Introduction of siRNAs or shRNAs to HIV </w:t>
      </w:r>
      <w:r w:rsidRPr="00F06C34">
        <w:rPr>
          <w:rFonts w:ascii="Times New Roman" w:hAnsi="Times New Roman" w:cs="Times New Roman"/>
          <w:color w:val="000000" w:themeColor="text1"/>
          <w:sz w:val="20"/>
          <w:szCs w:val="20"/>
        </w:rPr>
        <w:t xml:space="preserve">infected cells is </w:t>
      </w:r>
      <w:r w:rsidR="00D3570D" w:rsidRPr="00F06C34">
        <w:rPr>
          <w:rFonts w:ascii="Times New Roman" w:hAnsi="Times New Roman" w:cs="Times New Roman"/>
          <w:color w:val="000000" w:themeColor="text1"/>
          <w:sz w:val="20"/>
          <w:szCs w:val="20"/>
        </w:rPr>
        <w:t>the most</w:t>
      </w:r>
      <w:r w:rsidRPr="00F06C34">
        <w:rPr>
          <w:rFonts w:ascii="Times New Roman" w:hAnsi="Times New Roman" w:cs="Times New Roman"/>
          <w:color w:val="000000" w:themeColor="text1"/>
          <w:sz w:val="20"/>
          <w:szCs w:val="20"/>
        </w:rPr>
        <w:t xml:space="preserve"> </w:t>
      </w:r>
      <w:r w:rsidR="00D3570D" w:rsidRPr="00F06C34">
        <w:rPr>
          <w:rFonts w:ascii="Times New Roman" w:hAnsi="Times New Roman" w:cs="Times New Roman"/>
          <w:color w:val="000000" w:themeColor="text1"/>
          <w:sz w:val="20"/>
          <w:szCs w:val="20"/>
        </w:rPr>
        <w:t>challenging impediment</w:t>
      </w:r>
      <w:r w:rsidRPr="00F06C34">
        <w:rPr>
          <w:rFonts w:ascii="Times New Roman" w:hAnsi="Times New Roman" w:cs="Times New Roman"/>
          <w:color w:val="000000" w:themeColor="text1"/>
          <w:sz w:val="20"/>
          <w:szCs w:val="20"/>
        </w:rPr>
        <w:t xml:space="preserve">. The </w:t>
      </w:r>
      <w:proofErr w:type="gramStart"/>
      <w:r w:rsidRPr="00F06C34">
        <w:rPr>
          <w:rFonts w:ascii="Times New Roman" w:hAnsi="Times New Roman" w:cs="Times New Roman"/>
          <w:color w:val="000000" w:themeColor="text1"/>
          <w:sz w:val="20"/>
          <w:szCs w:val="20"/>
        </w:rPr>
        <w:t>target</w:t>
      </w:r>
      <w:proofErr w:type="gramEnd"/>
      <w:r w:rsidRPr="00F06C34">
        <w:rPr>
          <w:rFonts w:ascii="Times New Roman" w:hAnsi="Times New Roman" w:cs="Times New Roman"/>
          <w:color w:val="000000" w:themeColor="text1"/>
          <w:sz w:val="20"/>
          <w:szCs w:val="20"/>
        </w:rPr>
        <w:t xml:space="preserve"> </w:t>
      </w:r>
      <w:r w:rsidR="00D3570D" w:rsidRPr="00F06C34">
        <w:rPr>
          <w:rFonts w:ascii="Times New Roman" w:hAnsi="Times New Roman" w:cs="Times New Roman"/>
          <w:color w:val="000000" w:themeColor="text1"/>
          <w:sz w:val="20"/>
          <w:szCs w:val="20"/>
        </w:rPr>
        <w:t xml:space="preserve">cells are generally consist of monocytes, macrophages and </w:t>
      </w:r>
      <w:r w:rsidRPr="00F06C34">
        <w:rPr>
          <w:rFonts w:ascii="Times New Roman" w:hAnsi="Times New Roman" w:cs="Times New Roman"/>
          <w:color w:val="000000" w:themeColor="text1"/>
          <w:sz w:val="20"/>
          <w:szCs w:val="20"/>
        </w:rPr>
        <w:t>T lymphocytes</w:t>
      </w:r>
      <w:r w:rsidR="00D3570D" w:rsidRPr="00F06C34">
        <w:rPr>
          <w:rFonts w:ascii="Times New Roman" w:hAnsi="Times New Roman" w:cs="Times New Roman"/>
          <w:color w:val="000000" w:themeColor="text1"/>
          <w:sz w:val="20"/>
          <w:szCs w:val="20"/>
        </w:rPr>
        <w:t xml:space="preserve">. </w:t>
      </w:r>
      <w:r w:rsidR="004A738D" w:rsidRPr="00F06C34">
        <w:rPr>
          <w:rFonts w:ascii="Times New Roman" w:hAnsi="Times New Roman" w:cs="Times New Roman"/>
          <w:color w:val="000000" w:themeColor="text1"/>
          <w:sz w:val="20"/>
          <w:szCs w:val="20"/>
        </w:rPr>
        <w:t>An organized</w:t>
      </w:r>
      <w:r w:rsidRPr="00F06C34">
        <w:rPr>
          <w:rFonts w:ascii="Times New Roman" w:hAnsi="Times New Roman" w:cs="Times New Roman"/>
          <w:color w:val="000000" w:themeColor="text1"/>
          <w:sz w:val="20"/>
          <w:szCs w:val="20"/>
        </w:rPr>
        <w:t xml:space="preserve"> delivery of siRNAs t</w:t>
      </w:r>
      <w:r w:rsidR="0063245F" w:rsidRPr="00F06C34">
        <w:rPr>
          <w:rFonts w:ascii="Times New Roman" w:hAnsi="Times New Roman" w:cs="Times New Roman"/>
          <w:color w:val="000000" w:themeColor="text1"/>
          <w:sz w:val="20"/>
          <w:szCs w:val="20"/>
        </w:rPr>
        <w:t xml:space="preserve">o T lymphocytes </w:t>
      </w:r>
      <w:r w:rsidR="004A738D" w:rsidRPr="00F06C34">
        <w:rPr>
          <w:rFonts w:ascii="Times New Roman" w:hAnsi="Times New Roman" w:cs="Times New Roman"/>
          <w:color w:val="000000" w:themeColor="text1"/>
          <w:sz w:val="20"/>
          <w:szCs w:val="20"/>
        </w:rPr>
        <w:t>is not practicable since</w:t>
      </w:r>
      <w:r w:rsidR="00AE4A6B" w:rsidRPr="00F06C34">
        <w:rPr>
          <w:rFonts w:ascii="Times New Roman" w:hAnsi="Times New Roman" w:cs="Times New Roman"/>
          <w:color w:val="000000" w:themeColor="text1"/>
          <w:sz w:val="20"/>
          <w:szCs w:val="20"/>
        </w:rPr>
        <w:t xml:space="preserve"> the insusceptibility of the vector itself inhibit to conduct multiple injections which would be otherwise necessary for prevention</w:t>
      </w:r>
      <w:r w:rsidR="0063245F" w:rsidRPr="00F06C34">
        <w:rPr>
          <w:rFonts w:ascii="Times New Roman" w:hAnsi="Times New Roman" w:cs="Times New Roman"/>
          <w:color w:val="000000" w:themeColor="text1"/>
          <w:sz w:val="20"/>
          <w:szCs w:val="20"/>
        </w:rPr>
        <w:t xml:space="preserve">. </w:t>
      </w:r>
      <w:r w:rsidR="004A738D" w:rsidRPr="00F06C34">
        <w:rPr>
          <w:rFonts w:ascii="Times New Roman" w:hAnsi="Times New Roman" w:cs="Times New Roman"/>
          <w:color w:val="000000" w:themeColor="text1"/>
          <w:sz w:val="20"/>
          <w:szCs w:val="20"/>
        </w:rPr>
        <w:t xml:space="preserve">It is not problematic to use viral vectors to transfer anti-HIV that codes for shRNA genes </w:t>
      </w:r>
      <w:r w:rsidR="0063245F" w:rsidRPr="00F06C34">
        <w:rPr>
          <w:rFonts w:ascii="Times New Roman" w:hAnsi="Times New Roman" w:cs="Times New Roman"/>
          <w:color w:val="000000" w:themeColor="text1"/>
          <w:sz w:val="20"/>
          <w:szCs w:val="20"/>
        </w:rPr>
        <w:t>(</w:t>
      </w:r>
      <w:r w:rsidR="00617B9F" w:rsidRPr="00F06C34">
        <w:rPr>
          <w:rFonts w:ascii="Times New Roman" w:hAnsi="Times New Roman" w:cs="Times New Roman"/>
          <w:color w:val="000000" w:themeColor="text1"/>
          <w:sz w:val="20"/>
          <w:szCs w:val="20"/>
        </w:rPr>
        <w:t>John</w:t>
      </w:r>
      <w:r w:rsidR="00A65711" w:rsidRPr="00F06C34">
        <w:rPr>
          <w:rFonts w:ascii="Times New Roman" w:hAnsi="Times New Roman" w:cs="Times New Roman"/>
          <w:color w:val="000000" w:themeColor="text1"/>
          <w:sz w:val="20"/>
          <w:szCs w:val="20"/>
        </w:rPr>
        <w:t>, 2006)</w:t>
      </w:r>
      <w:r w:rsidR="0063245F" w:rsidRPr="00F06C34">
        <w:rPr>
          <w:rFonts w:ascii="Times New Roman" w:hAnsi="Times New Roman" w:cs="Times New Roman"/>
          <w:color w:val="000000" w:themeColor="text1"/>
          <w:sz w:val="20"/>
          <w:szCs w:val="20"/>
        </w:rPr>
        <w:t xml:space="preserve"> </w:t>
      </w:r>
      <w:r w:rsidR="00A65711" w:rsidRPr="00F06C34">
        <w:rPr>
          <w:rFonts w:ascii="Times New Roman" w:hAnsi="Times New Roman" w:cs="Times New Roman"/>
          <w:color w:val="000000" w:themeColor="text1"/>
          <w:sz w:val="20"/>
          <w:szCs w:val="20"/>
        </w:rPr>
        <w:t xml:space="preserve">Isolation of </w:t>
      </w:r>
      <w:r w:rsidR="0037333F" w:rsidRPr="00F06C34">
        <w:rPr>
          <w:rFonts w:ascii="Times New Roman" w:hAnsi="Times New Roman" w:cs="Times New Roman"/>
          <w:color w:val="000000" w:themeColor="text1"/>
          <w:sz w:val="20"/>
          <w:szCs w:val="20"/>
        </w:rPr>
        <w:t>T cells from patients</w:t>
      </w:r>
      <w:r w:rsidR="00A65711" w:rsidRPr="00F06C34">
        <w:rPr>
          <w:rFonts w:ascii="Times New Roman" w:hAnsi="Times New Roman" w:cs="Times New Roman"/>
          <w:color w:val="000000" w:themeColor="text1"/>
          <w:sz w:val="20"/>
          <w:szCs w:val="20"/>
        </w:rPr>
        <w:t xml:space="preserve"> is an advanced approach followed</w:t>
      </w:r>
      <w:r w:rsidR="0063245F"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by</w:t>
      </w:r>
      <w:r w:rsidR="00A65711" w:rsidRPr="00F06C34">
        <w:rPr>
          <w:rFonts w:ascii="Times New Roman" w:hAnsi="Times New Roman" w:cs="Times New Roman"/>
          <w:color w:val="000000" w:themeColor="text1"/>
          <w:sz w:val="20"/>
          <w:szCs w:val="20"/>
        </w:rPr>
        <w:t xml:space="preserve"> transduction, development</w:t>
      </w:r>
      <w:r w:rsidR="0063245F" w:rsidRPr="00F06C34">
        <w:rPr>
          <w:rFonts w:ascii="Times New Roman" w:hAnsi="Times New Roman" w:cs="Times New Roman"/>
          <w:color w:val="000000" w:themeColor="text1"/>
          <w:sz w:val="20"/>
          <w:szCs w:val="20"/>
        </w:rPr>
        <w:t xml:space="preserve"> of the </w:t>
      </w:r>
      <w:r w:rsidR="00A65711" w:rsidRPr="00F06C34">
        <w:rPr>
          <w:rFonts w:ascii="Times New Roman" w:hAnsi="Times New Roman" w:cs="Times New Roman"/>
          <w:color w:val="000000" w:themeColor="text1"/>
          <w:sz w:val="20"/>
          <w:szCs w:val="20"/>
        </w:rPr>
        <w:t>transduced cells and trans</w:t>
      </w:r>
      <w:r w:rsidRPr="00F06C34">
        <w:rPr>
          <w:rFonts w:ascii="Times New Roman" w:hAnsi="Times New Roman" w:cs="Times New Roman"/>
          <w:color w:val="000000" w:themeColor="text1"/>
          <w:sz w:val="20"/>
          <w:szCs w:val="20"/>
        </w:rPr>
        <w:t>fusion. In an ongoin</w:t>
      </w:r>
      <w:r w:rsidR="00A65711" w:rsidRPr="00F06C34">
        <w:rPr>
          <w:rFonts w:ascii="Times New Roman" w:hAnsi="Times New Roman" w:cs="Times New Roman"/>
          <w:color w:val="000000" w:themeColor="text1"/>
          <w:sz w:val="20"/>
          <w:szCs w:val="20"/>
        </w:rPr>
        <w:t>g research</w:t>
      </w:r>
      <w:r w:rsidR="0037333F" w:rsidRPr="00F06C34">
        <w:rPr>
          <w:rFonts w:ascii="Times New Roman" w:hAnsi="Times New Roman" w:cs="Times New Roman"/>
          <w:color w:val="000000" w:themeColor="text1"/>
          <w:sz w:val="20"/>
          <w:szCs w:val="20"/>
        </w:rPr>
        <w:t>, T lymphocytes</w:t>
      </w:r>
      <w:r w:rsidR="00E57986">
        <w:rPr>
          <w:rFonts w:ascii="Times New Roman" w:hAnsi="Times New Roman" w:cs="Times New Roman" w:hint="eastAsia"/>
          <w:color w:val="000000" w:themeColor="text1"/>
          <w:sz w:val="20"/>
          <w:szCs w:val="20"/>
          <w:lang w:eastAsia="zh-CN"/>
        </w:rPr>
        <w:t xml:space="preserve"> </w:t>
      </w:r>
      <w:r w:rsidR="00E57986" w:rsidRPr="00F06C34">
        <w:rPr>
          <w:rFonts w:ascii="Times New Roman" w:hAnsi="Times New Roman" w:cs="Times New Roman"/>
          <w:color w:val="000000" w:themeColor="text1"/>
          <w:sz w:val="20"/>
          <w:szCs w:val="20"/>
        </w:rPr>
        <w:t>are transduced</w:t>
      </w:r>
      <w:r w:rsidR="00E57986">
        <w:rPr>
          <w:rFonts w:ascii="Times New Roman" w:hAnsi="Times New Roman" w:cs="Times New Roman"/>
          <w:color w:val="000000" w:themeColor="text1"/>
          <w:sz w:val="20"/>
          <w:szCs w:val="20"/>
        </w:rPr>
        <w:t xml:space="preserve"> </w:t>
      </w:r>
      <w:r w:rsidR="00E57986" w:rsidRPr="00F06C34">
        <w:rPr>
          <w:rFonts w:ascii="Times New Roman" w:hAnsi="Times New Roman" w:cs="Times New Roman"/>
          <w:color w:val="000000" w:themeColor="text1"/>
          <w:sz w:val="20"/>
          <w:szCs w:val="20"/>
        </w:rPr>
        <w:t>with a lentiviral vector that codes for anti-HIV antisense RNA from an HIV-infected patient (</w:t>
      </w:r>
      <w:r w:rsidR="00E57986" w:rsidRPr="00F06C34">
        <w:rPr>
          <w:rFonts w:ascii="Times New Roman" w:hAnsi="Times New Roman" w:cs="Times New Roman"/>
          <w:bCs/>
          <w:color w:val="000000" w:themeColor="text1"/>
          <w:sz w:val="20"/>
          <w:szCs w:val="20"/>
        </w:rPr>
        <w:t xml:space="preserve">Dropulic, </w:t>
      </w:r>
      <w:r w:rsidR="00E57986" w:rsidRPr="00F06C34">
        <w:rPr>
          <w:rFonts w:ascii="Times New Roman" w:hAnsi="Times New Roman" w:cs="Times New Roman"/>
          <w:color w:val="000000" w:themeColor="text1"/>
          <w:sz w:val="20"/>
          <w:szCs w:val="20"/>
        </w:rPr>
        <w:t>2001). The expanded transduced cells are afterwards transfused into patients. Vectors nurturing genes that codes for siRNAs would also follow this type of therapeutic approach. To transduce isolated stem cells with vectors nurturing the therapeutic genes is a different prospect. This RNAi approach has the potential to transduce all the hematopoietic stem cells that are competent of being infected by the virus. Prior to transfusion Hematopoietic stem cells are congregated from the patients and transduced outside the body of the patient. Retroviral vectors were transduced into hematopoietic stem cells have revealed the effectiveness of this approach in two clinical trials (</w:t>
      </w:r>
      <w:r w:rsidR="00E57986" w:rsidRPr="00F06C34">
        <w:rPr>
          <w:rFonts w:ascii="Times New Roman" w:hAnsi="Times New Roman" w:cs="Times New Roman"/>
          <w:bCs/>
          <w:color w:val="000000" w:themeColor="text1"/>
          <w:sz w:val="20"/>
          <w:szCs w:val="20"/>
        </w:rPr>
        <w:t xml:space="preserve">Amado, </w:t>
      </w:r>
      <w:r w:rsidR="00E57986" w:rsidRPr="00F06C34">
        <w:rPr>
          <w:rFonts w:ascii="Times New Roman" w:hAnsi="Times New Roman" w:cs="Times New Roman"/>
          <w:bCs/>
          <w:i/>
          <w:color w:val="000000" w:themeColor="text1"/>
          <w:sz w:val="20"/>
          <w:szCs w:val="20"/>
        </w:rPr>
        <w:t>et al.,</w:t>
      </w:r>
      <w:r w:rsidR="00E57986" w:rsidRPr="00F06C34">
        <w:rPr>
          <w:rFonts w:ascii="Times New Roman" w:hAnsi="Times New Roman" w:cs="Times New Roman"/>
          <w:bCs/>
          <w:color w:val="000000" w:themeColor="text1"/>
          <w:sz w:val="20"/>
          <w:szCs w:val="20"/>
        </w:rPr>
        <w:t xml:space="preserve"> 2004</w:t>
      </w:r>
      <w:r w:rsidR="00E57986" w:rsidRPr="00F06C34">
        <w:rPr>
          <w:rFonts w:ascii="Times New Roman" w:hAnsi="Times New Roman" w:cs="Times New Roman"/>
          <w:color w:val="000000" w:themeColor="text1"/>
          <w:sz w:val="20"/>
          <w:szCs w:val="20"/>
        </w:rPr>
        <w:t>).</w:t>
      </w:r>
      <w:r w:rsidR="00E57986">
        <w:rPr>
          <w:rFonts w:ascii="Times New Roman" w:hAnsi="Times New Roman" w:cs="Times New Roman" w:hint="eastAsia"/>
          <w:color w:val="000000" w:themeColor="text1"/>
          <w:sz w:val="20"/>
          <w:szCs w:val="20"/>
          <w:lang w:eastAsia="zh-CN"/>
        </w:rPr>
        <w:t xml:space="preserve"> </w:t>
      </w:r>
      <w:r w:rsidR="00FE6575" w:rsidRPr="00E57986">
        <w:rPr>
          <w:rFonts w:ascii="Times New Roman" w:hAnsi="Times New Roman" w:cs="Times New Roman"/>
          <w:noProof/>
          <w:sz w:val="20"/>
          <w:szCs w:val="20"/>
        </w:rPr>
        <w:t>Figure</w:t>
      </w:r>
      <w:r w:rsidR="00E57986">
        <w:rPr>
          <w:rFonts w:ascii="Times New Roman" w:hAnsi="Times New Roman" w:cs="Times New Roman" w:hint="eastAsia"/>
          <w:noProof/>
          <w:sz w:val="20"/>
          <w:szCs w:val="20"/>
          <w:lang w:eastAsia="zh-CN"/>
        </w:rPr>
        <w:t xml:space="preserve"> 1</w:t>
      </w:r>
      <w:r w:rsidR="00FE6575" w:rsidRPr="00E57986">
        <w:rPr>
          <w:rFonts w:ascii="Times New Roman" w:hAnsi="Times New Roman" w:cs="Times New Roman"/>
          <w:noProof/>
          <w:sz w:val="20"/>
          <w:szCs w:val="20"/>
        </w:rPr>
        <w:t xml:space="preserve"> </w:t>
      </w:r>
      <w:r w:rsidR="00E57986">
        <w:rPr>
          <w:rFonts w:ascii="Times New Roman" w:hAnsi="Times New Roman" w:cs="Times New Roman" w:hint="eastAsia"/>
          <w:noProof/>
          <w:sz w:val="20"/>
          <w:szCs w:val="20"/>
          <w:lang w:eastAsia="zh-CN"/>
        </w:rPr>
        <w:t>s</w:t>
      </w:r>
      <w:r w:rsidR="00E57986">
        <w:rPr>
          <w:rFonts w:ascii="Times New Roman" w:hAnsi="Times New Roman" w:cs="Times New Roman"/>
          <w:noProof/>
          <w:sz w:val="20"/>
          <w:szCs w:val="20"/>
        </w:rPr>
        <w:t xml:space="preserve">hows the contrasting </w:t>
      </w:r>
      <w:r w:rsidR="00E57986">
        <w:rPr>
          <w:rFonts w:ascii="Times New Roman" w:hAnsi="Times New Roman" w:cs="Times New Roman" w:hint="eastAsia"/>
          <w:noProof/>
          <w:sz w:val="20"/>
          <w:szCs w:val="20"/>
          <w:lang w:eastAsia="zh-CN"/>
        </w:rPr>
        <w:t>f</w:t>
      </w:r>
      <w:r w:rsidR="00FE6575" w:rsidRPr="00E57986">
        <w:rPr>
          <w:rFonts w:ascii="Times New Roman" w:hAnsi="Times New Roman" w:cs="Times New Roman"/>
          <w:noProof/>
          <w:sz w:val="20"/>
          <w:szCs w:val="20"/>
        </w:rPr>
        <w:t xml:space="preserve">eatures betwixt siRNA and miRNA </w:t>
      </w:r>
      <w:r w:rsidR="00E57986">
        <w:rPr>
          <w:rFonts w:ascii="Times New Roman" w:hAnsi="Times New Roman" w:cs="Times New Roman" w:hint="eastAsia"/>
          <w:noProof/>
          <w:sz w:val="20"/>
          <w:szCs w:val="20"/>
          <w:lang w:eastAsia="zh-CN"/>
        </w:rPr>
        <w:t>p</w:t>
      </w:r>
      <w:r w:rsidR="00FE6575" w:rsidRPr="00E57986">
        <w:rPr>
          <w:rFonts w:ascii="Times New Roman" w:hAnsi="Times New Roman" w:cs="Times New Roman"/>
          <w:noProof/>
          <w:sz w:val="20"/>
          <w:szCs w:val="20"/>
        </w:rPr>
        <w:t>athways</w:t>
      </w:r>
      <w:r w:rsidR="00E57986">
        <w:rPr>
          <w:rFonts w:ascii="Times New Roman" w:hAnsi="Times New Roman" w:cs="Times New Roman" w:hint="eastAsia"/>
          <w:noProof/>
          <w:sz w:val="20"/>
          <w:szCs w:val="20"/>
          <w:lang w:eastAsia="zh-CN"/>
        </w:rPr>
        <w:t xml:space="preserve">. </w:t>
      </w:r>
    </w:p>
    <w:p w:rsidR="00F06C34" w:rsidRPr="00F06C34" w:rsidRDefault="00F06C34" w:rsidP="001C720B">
      <w:pPr>
        <w:autoSpaceDE w:val="0"/>
        <w:autoSpaceDN w:val="0"/>
        <w:adjustRightInd w:val="0"/>
        <w:snapToGrid w:val="0"/>
        <w:spacing w:after="0" w:line="240" w:lineRule="auto"/>
        <w:jc w:val="both"/>
        <w:rPr>
          <w:rFonts w:ascii="Times New Roman" w:hAnsi="Times New Roman" w:cs="Times New Roman"/>
          <w:b/>
          <w:noProof/>
          <w:sz w:val="20"/>
          <w:szCs w:val="20"/>
        </w:rPr>
        <w:sectPr w:rsidR="00F06C34" w:rsidRPr="00F06C34" w:rsidSect="00E57986">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F06C34" w:rsidRPr="00F06C34" w:rsidRDefault="00FE6575" w:rsidP="001C720B">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F06C34">
        <w:rPr>
          <w:rFonts w:ascii="Times New Roman" w:hAnsi="Times New Roman" w:cs="Times New Roman"/>
          <w:b/>
          <w:noProof/>
          <w:sz w:val="20"/>
          <w:szCs w:val="20"/>
          <w:lang w:eastAsia="zh-CN"/>
        </w:rPr>
        <w:lastRenderedPageBreak/>
        <w:drawing>
          <wp:inline distT="0" distB="0" distL="0" distR="0">
            <wp:extent cx="4974369" cy="2971187"/>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9811" cy="2974437"/>
                    </a:xfrm>
                    <a:prstGeom prst="rect">
                      <a:avLst/>
                    </a:prstGeom>
                    <a:noFill/>
                    <a:ln>
                      <a:noFill/>
                    </a:ln>
                  </pic:spPr>
                </pic:pic>
              </a:graphicData>
            </a:graphic>
          </wp:inline>
        </w:drawing>
      </w:r>
    </w:p>
    <w:p w:rsidR="00F06C34" w:rsidRPr="00E57986" w:rsidRDefault="00E57986"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roofErr w:type="gramStart"/>
      <w:r>
        <w:rPr>
          <w:rFonts w:ascii="Times New Roman" w:hAnsi="Times New Roman" w:cs="Times New Roman" w:hint="eastAsia"/>
          <w:color w:val="000000" w:themeColor="text1"/>
          <w:sz w:val="20"/>
          <w:szCs w:val="20"/>
          <w:lang w:eastAsia="zh-CN"/>
        </w:rPr>
        <w:t>Figure 1.</w:t>
      </w:r>
      <w:proofErr w:type="gramEnd"/>
      <w:r>
        <w:rPr>
          <w:rFonts w:ascii="Times New Roman" w:hAnsi="Times New Roman" w:cs="Times New Roman" w:hint="eastAsia"/>
          <w:color w:val="000000" w:themeColor="text1"/>
          <w:sz w:val="20"/>
          <w:szCs w:val="20"/>
          <w:lang w:eastAsia="zh-CN"/>
        </w:rPr>
        <w:t xml:space="preserve"> </w:t>
      </w:r>
      <w:r w:rsidRPr="00E57986">
        <w:rPr>
          <w:rFonts w:ascii="Times New Roman" w:hAnsi="Times New Roman" w:cs="Times New Roman"/>
          <w:noProof/>
          <w:sz w:val="20"/>
          <w:szCs w:val="20"/>
        </w:rPr>
        <w:t>The contrasting Features betwixt siRNA and miRNA Pathways</w:t>
      </w:r>
    </w:p>
    <w:p w:rsidR="00E57986" w:rsidRDefault="00E57986"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
    <w:p w:rsidR="00F06C34" w:rsidRPr="00F06C34" w:rsidRDefault="00F06C34"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F06C34" w:rsidRPr="00F06C34" w:rsidSect="00CB2C4D">
          <w:headerReference w:type="default" r:id="rId14"/>
          <w:footerReference w:type="default" r:id="rId15"/>
          <w:type w:val="continuous"/>
          <w:pgSz w:w="12240" w:h="15840" w:code="1"/>
          <w:pgMar w:top="1440" w:right="1440" w:bottom="1440" w:left="1440" w:header="720" w:footer="720" w:gutter="0"/>
          <w:cols w:space="720"/>
          <w:docGrid w:linePitch="360"/>
        </w:sectPr>
      </w:pPr>
    </w:p>
    <w:p w:rsidR="00932553" w:rsidRPr="00F06C34" w:rsidRDefault="007729BC" w:rsidP="001C720B">
      <w:pPr>
        <w:autoSpaceDE w:val="0"/>
        <w:autoSpaceDN w:val="0"/>
        <w:adjustRightInd w:val="0"/>
        <w:snapToGrid w:val="0"/>
        <w:spacing w:after="0" w:line="240" w:lineRule="auto"/>
        <w:ind w:firstLine="425"/>
        <w:jc w:val="both"/>
        <w:rPr>
          <w:rFonts w:ascii="Times New Roman" w:hAnsi="Times New Roman" w:cs="Times New Roman"/>
          <w:b/>
          <w:noProof/>
          <w:sz w:val="20"/>
          <w:szCs w:val="20"/>
        </w:rPr>
      </w:pPr>
      <w:r w:rsidRPr="00F06C34">
        <w:rPr>
          <w:rFonts w:ascii="Times New Roman" w:hAnsi="Times New Roman" w:cs="Times New Roman"/>
          <w:color w:val="000000" w:themeColor="text1"/>
          <w:sz w:val="20"/>
          <w:szCs w:val="20"/>
        </w:rPr>
        <w:lastRenderedPageBreak/>
        <w:t xml:space="preserve">In this scenario as </w:t>
      </w:r>
      <w:r w:rsidR="00FE5E5C" w:rsidRPr="00F06C34">
        <w:rPr>
          <w:rFonts w:ascii="Times New Roman" w:hAnsi="Times New Roman" w:cs="Times New Roman"/>
          <w:color w:val="000000" w:themeColor="text1"/>
          <w:sz w:val="20"/>
          <w:szCs w:val="20"/>
        </w:rPr>
        <w:t>RNAi is</w:t>
      </w:r>
      <w:r w:rsidRPr="00F06C34">
        <w:rPr>
          <w:rFonts w:ascii="Times New Roman" w:hAnsi="Times New Roman" w:cs="Times New Roman"/>
          <w:color w:val="000000" w:themeColor="text1"/>
          <w:sz w:val="20"/>
          <w:szCs w:val="20"/>
        </w:rPr>
        <w:t xml:space="preserve"> emerging as a formidable approach</w:t>
      </w:r>
      <w:r w:rsidR="00FE5E5C" w:rsidRPr="00F06C34">
        <w:rPr>
          <w:rFonts w:ascii="Times New Roman" w:hAnsi="Times New Roman" w:cs="Times New Roman"/>
          <w:color w:val="000000" w:themeColor="text1"/>
          <w:sz w:val="20"/>
          <w:szCs w:val="20"/>
        </w:rPr>
        <w:t xml:space="preserve"> than</w:t>
      </w:r>
      <w:r w:rsidRPr="00F06C34">
        <w:rPr>
          <w:rFonts w:ascii="Times New Roman" w:hAnsi="Times New Roman" w:cs="Times New Roman"/>
          <w:color w:val="000000" w:themeColor="text1"/>
          <w:sz w:val="20"/>
          <w:szCs w:val="20"/>
        </w:rPr>
        <w:t xml:space="preserve"> other </w:t>
      </w:r>
      <w:r w:rsidR="00FE5E5C" w:rsidRPr="00F06C34">
        <w:rPr>
          <w:rFonts w:ascii="Times New Roman" w:hAnsi="Times New Roman" w:cs="Times New Roman"/>
          <w:color w:val="000000" w:themeColor="text1"/>
          <w:sz w:val="20"/>
          <w:szCs w:val="20"/>
        </w:rPr>
        <w:t>antisen</w:t>
      </w:r>
      <w:r w:rsidR="00351BC5" w:rsidRPr="00F06C34">
        <w:rPr>
          <w:rFonts w:ascii="Times New Roman" w:hAnsi="Times New Roman" w:cs="Times New Roman"/>
          <w:color w:val="000000" w:themeColor="text1"/>
          <w:sz w:val="20"/>
          <w:szCs w:val="20"/>
        </w:rPr>
        <w:t>se</w:t>
      </w:r>
      <w:r w:rsidRPr="00F06C34">
        <w:rPr>
          <w:rFonts w:ascii="Times New Roman" w:hAnsi="Times New Roman" w:cs="Times New Roman"/>
          <w:color w:val="000000" w:themeColor="text1"/>
          <w:sz w:val="20"/>
          <w:szCs w:val="20"/>
        </w:rPr>
        <w:t xml:space="preserve"> or ribozyme</w:t>
      </w:r>
      <w:r w:rsidR="00621F9E" w:rsidRPr="00F06C34">
        <w:rPr>
          <w:rFonts w:ascii="Times New Roman" w:hAnsi="Times New Roman" w:cs="Times New Roman"/>
          <w:color w:val="000000" w:themeColor="text1"/>
          <w:sz w:val="20"/>
          <w:szCs w:val="20"/>
        </w:rPr>
        <w:t xml:space="preserve"> approaches, expansion</w:t>
      </w:r>
      <w:r w:rsidRPr="00F06C34">
        <w:rPr>
          <w:rFonts w:ascii="Times New Roman" w:hAnsi="Times New Roman" w:cs="Times New Roman"/>
          <w:color w:val="000000" w:themeColor="text1"/>
          <w:sz w:val="20"/>
          <w:szCs w:val="20"/>
        </w:rPr>
        <w:t xml:space="preserve"> </w:t>
      </w:r>
      <w:r w:rsidR="0063245F" w:rsidRPr="00F06C34">
        <w:rPr>
          <w:rFonts w:ascii="Times New Roman" w:hAnsi="Times New Roman" w:cs="Times New Roman"/>
          <w:color w:val="000000" w:themeColor="text1"/>
          <w:sz w:val="20"/>
          <w:szCs w:val="20"/>
        </w:rPr>
        <w:t xml:space="preserve">of this </w:t>
      </w:r>
      <w:r w:rsidR="00FE5E5C" w:rsidRPr="00F06C34">
        <w:rPr>
          <w:rFonts w:ascii="Times New Roman" w:hAnsi="Times New Roman" w:cs="Times New Roman"/>
          <w:color w:val="000000" w:themeColor="text1"/>
          <w:sz w:val="20"/>
          <w:szCs w:val="20"/>
        </w:rPr>
        <w:t>technolog</w:t>
      </w:r>
      <w:r w:rsidR="00621F9E" w:rsidRPr="00F06C34">
        <w:rPr>
          <w:rFonts w:ascii="Times New Roman" w:hAnsi="Times New Roman" w:cs="Times New Roman"/>
          <w:color w:val="000000" w:themeColor="text1"/>
          <w:sz w:val="20"/>
          <w:szCs w:val="20"/>
        </w:rPr>
        <w:t>y for</w:t>
      </w:r>
      <w:r w:rsidR="0063245F" w:rsidRPr="00F06C34">
        <w:rPr>
          <w:rFonts w:ascii="Times New Roman" w:hAnsi="Times New Roman" w:cs="Times New Roman"/>
          <w:color w:val="000000" w:themeColor="text1"/>
          <w:sz w:val="20"/>
          <w:szCs w:val="20"/>
        </w:rPr>
        <w:t xml:space="preserve"> clinical trial</w:t>
      </w:r>
      <w:r w:rsidR="00621F9E" w:rsidRPr="00F06C34">
        <w:rPr>
          <w:rFonts w:ascii="Times New Roman" w:hAnsi="Times New Roman" w:cs="Times New Roman"/>
          <w:color w:val="000000" w:themeColor="text1"/>
          <w:sz w:val="20"/>
          <w:szCs w:val="20"/>
        </w:rPr>
        <w:t>s of humans against HIV treatment is predicted to occur</w:t>
      </w:r>
      <w:r w:rsidR="00351BC5" w:rsidRPr="00F06C34">
        <w:rPr>
          <w:rFonts w:ascii="Times New Roman" w:hAnsi="Times New Roman" w:cs="Times New Roman"/>
          <w:color w:val="000000" w:themeColor="text1"/>
          <w:sz w:val="20"/>
          <w:szCs w:val="20"/>
        </w:rPr>
        <w:t xml:space="preserve"> </w:t>
      </w:r>
      <w:r w:rsidR="00C64312" w:rsidRPr="00F06C34">
        <w:rPr>
          <w:rFonts w:ascii="Times New Roman" w:hAnsi="Times New Roman" w:cs="Times New Roman"/>
          <w:color w:val="000000" w:themeColor="text1"/>
          <w:sz w:val="20"/>
          <w:szCs w:val="20"/>
        </w:rPr>
        <w:t xml:space="preserve">in the near future </w:t>
      </w:r>
      <w:r w:rsidR="006D291E" w:rsidRPr="00F06C34">
        <w:rPr>
          <w:rFonts w:ascii="Times New Roman" w:hAnsi="Times New Roman" w:cs="Times New Roman"/>
          <w:color w:val="000000" w:themeColor="text1"/>
          <w:sz w:val="20"/>
          <w:szCs w:val="20"/>
        </w:rPr>
        <w:t>(</w:t>
      </w:r>
      <w:r w:rsidR="00C64312" w:rsidRPr="00F06C34">
        <w:rPr>
          <w:rFonts w:ascii="Times New Roman" w:hAnsi="Times New Roman" w:cs="Times New Roman"/>
          <w:color w:val="000000" w:themeColor="text1"/>
          <w:sz w:val="20"/>
          <w:szCs w:val="20"/>
        </w:rPr>
        <w:t>Rossi, 2006</w:t>
      </w:r>
      <w:r w:rsidR="008D41BA" w:rsidRPr="00F06C34">
        <w:rPr>
          <w:rFonts w:ascii="Times New Roman" w:hAnsi="Times New Roman" w:cs="Times New Roman"/>
          <w:color w:val="000000" w:themeColor="text1"/>
          <w:sz w:val="20"/>
          <w:szCs w:val="20"/>
        </w:rPr>
        <w:t xml:space="preserve"> and </w:t>
      </w:r>
      <w:r w:rsidR="002E4127" w:rsidRPr="00F06C34">
        <w:rPr>
          <w:rFonts w:ascii="Times New Roman" w:hAnsi="Times New Roman" w:cs="Times New Roman"/>
          <w:bCs/>
          <w:color w:val="000000"/>
          <w:sz w:val="20"/>
          <w:szCs w:val="20"/>
        </w:rPr>
        <w:t xml:space="preserve">Kanasty, </w:t>
      </w:r>
      <w:r w:rsidR="00395A99" w:rsidRPr="00F06C34">
        <w:rPr>
          <w:rFonts w:ascii="Times New Roman" w:hAnsi="Times New Roman" w:cs="Times New Roman"/>
          <w:bCs/>
          <w:i/>
          <w:color w:val="000000"/>
          <w:sz w:val="20"/>
          <w:szCs w:val="20"/>
        </w:rPr>
        <w:t>et al</w:t>
      </w:r>
      <w:r w:rsidR="005E4686" w:rsidRPr="00F06C34">
        <w:rPr>
          <w:rFonts w:ascii="Times New Roman" w:hAnsi="Times New Roman" w:cs="Times New Roman"/>
          <w:bCs/>
          <w:i/>
          <w:color w:val="000000"/>
          <w:sz w:val="20"/>
          <w:szCs w:val="20"/>
        </w:rPr>
        <w:t>.,</w:t>
      </w:r>
      <w:r w:rsidR="005E4686" w:rsidRPr="00F06C34">
        <w:rPr>
          <w:rFonts w:ascii="Times New Roman" w:hAnsi="Times New Roman" w:cs="Times New Roman"/>
          <w:bCs/>
          <w:color w:val="000000"/>
          <w:sz w:val="20"/>
          <w:szCs w:val="20"/>
        </w:rPr>
        <w:t xml:space="preserve"> 2012)</w:t>
      </w:r>
      <w:r w:rsidR="008D41BA" w:rsidRPr="00F06C34">
        <w:rPr>
          <w:rFonts w:ascii="Times New Roman" w:hAnsi="Times New Roman" w:cs="Times New Roman"/>
          <w:bCs/>
          <w:color w:val="000000"/>
          <w:sz w:val="20"/>
          <w:szCs w:val="20"/>
        </w:rPr>
        <w:t>.</w:t>
      </w:r>
    </w:p>
    <w:p w:rsidR="00C90199" w:rsidRPr="00F06C34" w:rsidRDefault="00BA708C" w:rsidP="001C720B">
      <w:pPr>
        <w:autoSpaceDE w:val="0"/>
        <w:autoSpaceDN w:val="0"/>
        <w:adjustRightInd w:val="0"/>
        <w:snapToGrid w:val="0"/>
        <w:spacing w:after="0" w:line="240" w:lineRule="auto"/>
        <w:jc w:val="both"/>
        <w:rPr>
          <w:rFonts w:ascii="Times New Roman" w:hAnsi="Times New Roman" w:cs="Times New Roman"/>
          <w:sz w:val="20"/>
          <w:szCs w:val="20"/>
        </w:rPr>
      </w:pPr>
      <w:r w:rsidRPr="00F06C34">
        <w:rPr>
          <w:rFonts w:ascii="Times New Roman" w:hAnsi="Times New Roman" w:cs="Times New Roman"/>
          <w:b/>
          <w:sz w:val="20"/>
          <w:szCs w:val="20"/>
        </w:rPr>
        <w:t xml:space="preserve">Diagnosis for </w:t>
      </w:r>
      <w:r w:rsidR="00C90199" w:rsidRPr="00F06C34">
        <w:rPr>
          <w:rFonts w:ascii="Times New Roman" w:hAnsi="Times New Roman" w:cs="Times New Roman"/>
          <w:b/>
          <w:sz w:val="20"/>
          <w:szCs w:val="20"/>
        </w:rPr>
        <w:t>cancer</w:t>
      </w:r>
      <w:r w:rsidR="00C90199" w:rsidRPr="00F06C34">
        <w:rPr>
          <w:rFonts w:ascii="Times New Roman" w:hAnsi="Times New Roman" w:cs="Times New Roman"/>
          <w:sz w:val="20"/>
          <w:szCs w:val="20"/>
        </w:rPr>
        <w:t>:</w:t>
      </w:r>
    </w:p>
    <w:p w:rsidR="00906C17" w:rsidRPr="00F06C34" w:rsidRDefault="00FB6B18" w:rsidP="001C720B">
      <w:pPr>
        <w:pStyle w:val="Default"/>
        <w:snapToGrid w:val="0"/>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 xml:space="preserve">Aging is fundamental </w:t>
      </w:r>
      <w:r w:rsidR="006F59CF" w:rsidRPr="00F06C34">
        <w:rPr>
          <w:rFonts w:ascii="Times New Roman" w:hAnsi="Times New Roman" w:cs="Times New Roman"/>
          <w:color w:val="000000" w:themeColor="text1"/>
          <w:sz w:val="20"/>
          <w:szCs w:val="20"/>
        </w:rPr>
        <w:t>factor of abnormal and uncontrolled cell division and spreading of cells.</w:t>
      </w:r>
      <w:r w:rsidR="00476265" w:rsidRPr="00F06C34">
        <w:rPr>
          <w:rFonts w:ascii="Times New Roman" w:hAnsi="Times New Roman" w:cs="Times New Roman"/>
          <w:color w:val="000000" w:themeColor="text1"/>
          <w:sz w:val="20"/>
          <w:szCs w:val="20"/>
        </w:rPr>
        <w:t xml:space="preserve"> It can spread to </w:t>
      </w:r>
      <w:r w:rsidR="006F59CF" w:rsidRPr="00F06C34">
        <w:rPr>
          <w:rFonts w:ascii="Times New Roman" w:hAnsi="Times New Roman" w:cs="Times New Roman"/>
          <w:color w:val="000000" w:themeColor="text1"/>
          <w:sz w:val="20"/>
          <w:szCs w:val="20"/>
        </w:rPr>
        <w:t xml:space="preserve">any part </w:t>
      </w:r>
      <w:r w:rsidR="00476265" w:rsidRPr="00F06C34">
        <w:rPr>
          <w:rFonts w:ascii="Times New Roman" w:hAnsi="Times New Roman" w:cs="Times New Roman"/>
          <w:color w:val="000000" w:themeColor="text1"/>
          <w:sz w:val="20"/>
          <w:szCs w:val="20"/>
        </w:rPr>
        <w:t>of the body</w:t>
      </w:r>
      <w:r w:rsidR="00204774" w:rsidRPr="00F06C34">
        <w:rPr>
          <w:rFonts w:ascii="Times New Roman" w:hAnsi="Times New Roman" w:cs="Times New Roman"/>
          <w:color w:val="000000" w:themeColor="text1"/>
          <w:sz w:val="20"/>
          <w:szCs w:val="20"/>
        </w:rPr>
        <w:t xml:space="preserve"> and can metastasis</w:t>
      </w:r>
      <w:r w:rsidR="006F59CF" w:rsidRPr="00F06C34">
        <w:rPr>
          <w:rFonts w:ascii="Times New Roman" w:hAnsi="Times New Roman" w:cs="Times New Roman"/>
          <w:color w:val="000000" w:themeColor="text1"/>
          <w:sz w:val="20"/>
          <w:szCs w:val="20"/>
        </w:rPr>
        <w:t xml:space="preserve">e to distance sides. </w:t>
      </w:r>
      <w:r w:rsidR="00332E66" w:rsidRPr="00F06C34">
        <w:rPr>
          <w:rFonts w:ascii="Times New Roman" w:hAnsi="Times New Roman" w:cs="Times New Roman"/>
          <w:color w:val="000000" w:themeColor="text1"/>
          <w:sz w:val="20"/>
          <w:szCs w:val="20"/>
        </w:rPr>
        <w:t xml:space="preserve">With the passage of time many types of cancers are diagnosed in humans depending on </w:t>
      </w:r>
      <w:r w:rsidR="00476265" w:rsidRPr="00F06C34">
        <w:rPr>
          <w:rFonts w:ascii="Times New Roman" w:hAnsi="Times New Roman" w:cs="Times New Roman"/>
          <w:color w:val="000000" w:themeColor="text1"/>
          <w:sz w:val="20"/>
          <w:szCs w:val="20"/>
        </w:rPr>
        <w:t>the chaotic</w:t>
      </w:r>
      <w:r w:rsidR="00332E66" w:rsidRPr="00F06C34">
        <w:rPr>
          <w:rFonts w:ascii="Times New Roman" w:hAnsi="Times New Roman" w:cs="Times New Roman"/>
          <w:color w:val="000000" w:themeColor="text1"/>
          <w:sz w:val="20"/>
          <w:szCs w:val="20"/>
        </w:rPr>
        <w:t xml:space="preserve"> events </w:t>
      </w:r>
      <w:r w:rsidR="00332E66" w:rsidRPr="00F06C34">
        <w:rPr>
          <w:rFonts w:ascii="Times New Roman" w:hAnsi="Times New Roman" w:cs="Times New Roman"/>
          <w:b/>
          <w:color w:val="000000" w:themeColor="text1"/>
          <w:sz w:val="20"/>
          <w:szCs w:val="20"/>
        </w:rPr>
        <w:t>(</w:t>
      </w:r>
      <w:r w:rsidR="00332E66" w:rsidRPr="00F06C34">
        <w:rPr>
          <w:rFonts w:ascii="Times New Roman" w:hAnsi="Times New Roman" w:cs="Times New Roman"/>
          <w:color w:val="000000" w:themeColor="text1"/>
          <w:sz w:val="20"/>
          <w:szCs w:val="20"/>
        </w:rPr>
        <w:t xml:space="preserve">Renan, 1993). The most prevalent types </w:t>
      </w:r>
      <w:r w:rsidR="006F59CF" w:rsidRPr="00F06C34">
        <w:rPr>
          <w:rFonts w:ascii="Times New Roman" w:hAnsi="Times New Roman" w:cs="Times New Roman"/>
          <w:color w:val="000000" w:themeColor="text1"/>
          <w:sz w:val="20"/>
          <w:szCs w:val="20"/>
        </w:rPr>
        <w:t>of cance</w:t>
      </w:r>
      <w:r w:rsidR="00476265" w:rsidRPr="00F06C34">
        <w:rPr>
          <w:rFonts w:ascii="Times New Roman" w:hAnsi="Times New Roman" w:cs="Times New Roman"/>
          <w:color w:val="000000" w:themeColor="text1"/>
          <w:sz w:val="20"/>
          <w:szCs w:val="20"/>
        </w:rPr>
        <w:t xml:space="preserve">r are lung, stomach, colon, </w:t>
      </w:r>
      <w:proofErr w:type="gramStart"/>
      <w:r w:rsidR="00476265" w:rsidRPr="00F06C34">
        <w:rPr>
          <w:rFonts w:ascii="Times New Roman" w:hAnsi="Times New Roman" w:cs="Times New Roman"/>
          <w:color w:val="000000" w:themeColor="text1"/>
          <w:sz w:val="20"/>
          <w:szCs w:val="20"/>
        </w:rPr>
        <w:t>bra</w:t>
      </w:r>
      <w:r w:rsidR="006F59CF" w:rsidRPr="00F06C34">
        <w:rPr>
          <w:rFonts w:ascii="Times New Roman" w:hAnsi="Times New Roman" w:cs="Times New Roman"/>
          <w:color w:val="000000" w:themeColor="text1"/>
          <w:sz w:val="20"/>
          <w:szCs w:val="20"/>
        </w:rPr>
        <w:t>n</w:t>
      </w:r>
      <w:proofErr w:type="gramEnd"/>
      <w:r w:rsidR="006F59CF" w:rsidRPr="00F06C34">
        <w:rPr>
          <w:rFonts w:ascii="Times New Roman" w:hAnsi="Times New Roman" w:cs="Times New Roman"/>
          <w:color w:val="000000" w:themeColor="text1"/>
          <w:sz w:val="20"/>
          <w:szCs w:val="20"/>
        </w:rPr>
        <w:t xml:space="preserve"> and breast cancer.</w:t>
      </w:r>
      <w:r w:rsidR="00332E66" w:rsidRPr="00F06C34">
        <w:rPr>
          <w:rFonts w:ascii="Times New Roman" w:hAnsi="Times New Roman" w:cs="Times New Roman"/>
          <w:color w:val="000000" w:themeColor="text1"/>
          <w:sz w:val="20"/>
          <w:szCs w:val="20"/>
        </w:rPr>
        <w:t xml:space="preserve"> </w:t>
      </w:r>
      <w:r w:rsidR="00563FFB" w:rsidRPr="00F06C34">
        <w:rPr>
          <w:rFonts w:ascii="Times New Roman" w:hAnsi="Times New Roman" w:cs="Times New Roman"/>
          <w:color w:val="000000" w:themeColor="text1"/>
          <w:sz w:val="20"/>
          <w:szCs w:val="20"/>
        </w:rPr>
        <w:t xml:space="preserve">Through Pathological analysis </w:t>
      </w:r>
      <w:r w:rsidR="003B253C" w:rsidRPr="00F06C34">
        <w:rPr>
          <w:rFonts w:ascii="Times New Roman" w:hAnsi="Times New Roman" w:cs="Times New Roman"/>
          <w:color w:val="000000" w:themeColor="text1"/>
          <w:sz w:val="20"/>
          <w:szCs w:val="20"/>
        </w:rPr>
        <w:t xml:space="preserve">of </w:t>
      </w:r>
      <w:r w:rsidR="00563FFB" w:rsidRPr="00F06C34">
        <w:rPr>
          <w:rFonts w:ascii="Times New Roman" w:hAnsi="Times New Roman" w:cs="Times New Roman"/>
          <w:color w:val="000000" w:themeColor="text1"/>
          <w:sz w:val="20"/>
          <w:szCs w:val="20"/>
        </w:rPr>
        <w:t xml:space="preserve">many organ sites disclose abrasions </w:t>
      </w:r>
      <w:r w:rsidR="003B253C" w:rsidRPr="00F06C34">
        <w:rPr>
          <w:rFonts w:ascii="Times New Roman" w:hAnsi="Times New Roman" w:cs="Times New Roman"/>
          <w:color w:val="000000" w:themeColor="text1"/>
          <w:sz w:val="20"/>
          <w:szCs w:val="20"/>
        </w:rPr>
        <w:t xml:space="preserve">that </w:t>
      </w:r>
      <w:r w:rsidR="00563FFB" w:rsidRPr="00F06C34">
        <w:rPr>
          <w:rFonts w:ascii="Times New Roman" w:hAnsi="Times New Roman" w:cs="Times New Roman"/>
          <w:color w:val="000000" w:themeColor="text1"/>
          <w:sz w:val="20"/>
          <w:szCs w:val="20"/>
        </w:rPr>
        <w:t>indicate</w:t>
      </w:r>
      <w:r w:rsidR="003B253C" w:rsidRPr="00F06C34">
        <w:rPr>
          <w:rFonts w:ascii="Times New Roman" w:hAnsi="Times New Roman" w:cs="Times New Roman"/>
          <w:color w:val="000000" w:themeColor="text1"/>
          <w:sz w:val="20"/>
          <w:szCs w:val="20"/>
        </w:rPr>
        <w:t>s</w:t>
      </w:r>
      <w:r w:rsidR="00C90199" w:rsidRPr="00F06C34">
        <w:rPr>
          <w:rFonts w:ascii="Times New Roman" w:hAnsi="Times New Roman" w:cs="Times New Roman"/>
          <w:color w:val="000000" w:themeColor="text1"/>
          <w:sz w:val="20"/>
          <w:szCs w:val="20"/>
        </w:rPr>
        <w:t xml:space="preserve"> t</w:t>
      </w:r>
      <w:r w:rsidR="003B253C" w:rsidRPr="00F06C34">
        <w:rPr>
          <w:rFonts w:ascii="Times New Roman" w:hAnsi="Times New Roman" w:cs="Times New Roman"/>
          <w:color w:val="000000" w:themeColor="text1"/>
          <w:sz w:val="20"/>
          <w:szCs w:val="20"/>
        </w:rPr>
        <w:t>he</w:t>
      </w:r>
      <w:r w:rsidR="00C90199" w:rsidRPr="00F06C34">
        <w:rPr>
          <w:rFonts w:ascii="Times New Roman" w:hAnsi="Times New Roman" w:cs="Times New Roman"/>
          <w:color w:val="000000" w:themeColor="text1"/>
          <w:sz w:val="20"/>
          <w:szCs w:val="20"/>
        </w:rPr>
        <w:t xml:space="preserve"> process through </w:t>
      </w:r>
      <w:r w:rsidR="003B253C" w:rsidRPr="00F06C34">
        <w:rPr>
          <w:rFonts w:ascii="Times New Roman" w:hAnsi="Times New Roman" w:cs="Times New Roman"/>
          <w:color w:val="000000" w:themeColor="text1"/>
          <w:sz w:val="20"/>
          <w:szCs w:val="20"/>
        </w:rPr>
        <w:t>which cells develop successively</w:t>
      </w:r>
      <w:r w:rsidR="00C90199" w:rsidRPr="00F06C34">
        <w:rPr>
          <w:rFonts w:ascii="Times New Roman" w:hAnsi="Times New Roman" w:cs="Times New Roman"/>
          <w:color w:val="000000" w:themeColor="text1"/>
          <w:sz w:val="20"/>
          <w:szCs w:val="20"/>
        </w:rPr>
        <w:t xml:space="preserve"> from </w:t>
      </w:r>
      <w:r w:rsidR="003B253C" w:rsidRPr="00F06C34">
        <w:rPr>
          <w:rFonts w:ascii="Times New Roman" w:hAnsi="Times New Roman" w:cs="Times New Roman"/>
          <w:color w:val="000000" w:themeColor="text1"/>
          <w:sz w:val="20"/>
          <w:szCs w:val="20"/>
        </w:rPr>
        <w:t>normal to a series of precancerous</w:t>
      </w:r>
      <w:r w:rsidR="0078270E" w:rsidRPr="00F06C34">
        <w:rPr>
          <w:rFonts w:ascii="Times New Roman" w:hAnsi="Times New Roman" w:cs="Times New Roman"/>
          <w:color w:val="000000" w:themeColor="text1"/>
          <w:sz w:val="20"/>
          <w:szCs w:val="20"/>
        </w:rPr>
        <w:t xml:space="preserve"> states into intrusive</w:t>
      </w:r>
      <w:r w:rsidR="00C90199" w:rsidRPr="00F06C34">
        <w:rPr>
          <w:rFonts w:ascii="Times New Roman" w:hAnsi="Times New Roman" w:cs="Times New Roman"/>
          <w:color w:val="000000" w:themeColor="text1"/>
          <w:sz w:val="20"/>
          <w:szCs w:val="20"/>
        </w:rPr>
        <w:t xml:space="preserve"> cancers (Foulds, 1954). These</w:t>
      </w:r>
      <w:r w:rsidR="00204774" w:rsidRPr="00F06C34">
        <w:rPr>
          <w:rFonts w:ascii="Times New Roman" w:hAnsi="Times New Roman" w:cs="Times New Roman"/>
          <w:color w:val="000000" w:themeColor="text1"/>
          <w:sz w:val="20"/>
          <w:szCs w:val="20"/>
        </w:rPr>
        <w:t xml:space="preserve"> type of examinations have revealed clearly </w:t>
      </w:r>
      <w:r w:rsidR="00C90199" w:rsidRPr="00F06C34">
        <w:rPr>
          <w:rFonts w:ascii="Times New Roman" w:hAnsi="Times New Roman" w:cs="Times New Roman"/>
          <w:color w:val="000000" w:themeColor="text1"/>
          <w:sz w:val="20"/>
          <w:szCs w:val="20"/>
        </w:rPr>
        <w:t>that the ge</w:t>
      </w:r>
      <w:r w:rsidR="00C90199" w:rsidRPr="00F06C34">
        <w:rPr>
          <w:rFonts w:ascii="Times New Roman" w:hAnsi="Times New Roman" w:cs="Times New Roman"/>
          <w:color w:val="000000" w:themeColor="text1"/>
          <w:sz w:val="20"/>
          <w:szCs w:val="20"/>
        </w:rPr>
        <w:softHyphen/>
        <w:t>nom</w:t>
      </w:r>
      <w:r w:rsidR="00204774" w:rsidRPr="00F06C34">
        <w:rPr>
          <w:rFonts w:ascii="Times New Roman" w:hAnsi="Times New Roman" w:cs="Times New Roman"/>
          <w:color w:val="000000" w:themeColor="text1"/>
          <w:sz w:val="20"/>
          <w:szCs w:val="20"/>
        </w:rPr>
        <w:t>es of tumor cells are inevitably</w:t>
      </w:r>
      <w:r w:rsidR="006C13DC" w:rsidRPr="00F06C34">
        <w:rPr>
          <w:rFonts w:ascii="Times New Roman" w:hAnsi="Times New Roman" w:cs="Times New Roman"/>
          <w:color w:val="000000" w:themeColor="text1"/>
          <w:sz w:val="20"/>
          <w:szCs w:val="20"/>
        </w:rPr>
        <w:t xml:space="preserve"> transmuted</w:t>
      </w:r>
      <w:r w:rsidR="00C90199" w:rsidRPr="00F06C34">
        <w:rPr>
          <w:rFonts w:ascii="Times New Roman" w:hAnsi="Times New Roman" w:cs="Times New Roman"/>
          <w:color w:val="000000" w:themeColor="text1"/>
          <w:sz w:val="20"/>
          <w:szCs w:val="20"/>
        </w:rPr>
        <w:t xml:space="preserve"> at multiple s</w:t>
      </w:r>
      <w:r w:rsidR="00B43634" w:rsidRPr="00F06C34">
        <w:rPr>
          <w:rFonts w:ascii="Times New Roman" w:hAnsi="Times New Roman" w:cs="Times New Roman"/>
          <w:color w:val="000000" w:themeColor="text1"/>
          <w:sz w:val="20"/>
          <w:szCs w:val="20"/>
        </w:rPr>
        <w:t>i</w:t>
      </w:r>
      <w:r w:rsidR="00AD6803" w:rsidRPr="00F06C34">
        <w:rPr>
          <w:rFonts w:ascii="Times New Roman" w:hAnsi="Times New Roman" w:cs="Times New Roman"/>
          <w:color w:val="000000" w:themeColor="text1"/>
          <w:sz w:val="20"/>
          <w:szCs w:val="20"/>
        </w:rPr>
        <w:t>tes having blockage</w:t>
      </w:r>
      <w:r w:rsidR="006C13DC" w:rsidRPr="00F06C34">
        <w:rPr>
          <w:rFonts w:ascii="Times New Roman" w:hAnsi="Times New Roman" w:cs="Times New Roman"/>
          <w:color w:val="000000" w:themeColor="text1"/>
          <w:sz w:val="20"/>
          <w:szCs w:val="20"/>
        </w:rPr>
        <w:t>s</w:t>
      </w:r>
      <w:r w:rsidR="00B43634" w:rsidRPr="00F06C34">
        <w:rPr>
          <w:rFonts w:ascii="Times New Roman" w:hAnsi="Times New Roman" w:cs="Times New Roman"/>
          <w:color w:val="000000" w:themeColor="text1"/>
          <w:sz w:val="20"/>
          <w:szCs w:val="20"/>
        </w:rPr>
        <w:t xml:space="preserve"> through lesions </w:t>
      </w:r>
      <w:r w:rsidR="00AD6803" w:rsidRPr="00F06C34">
        <w:rPr>
          <w:rFonts w:ascii="Times New Roman" w:hAnsi="Times New Roman" w:cs="Times New Roman"/>
          <w:color w:val="000000" w:themeColor="text1"/>
          <w:sz w:val="20"/>
          <w:szCs w:val="20"/>
        </w:rPr>
        <w:t xml:space="preserve">and </w:t>
      </w:r>
      <w:r w:rsidR="00C90199" w:rsidRPr="00F06C34">
        <w:rPr>
          <w:rFonts w:ascii="Times New Roman" w:hAnsi="Times New Roman" w:cs="Times New Roman"/>
          <w:color w:val="000000" w:themeColor="text1"/>
          <w:sz w:val="20"/>
          <w:szCs w:val="20"/>
        </w:rPr>
        <w:t>c</w:t>
      </w:r>
      <w:r w:rsidR="00AD6803" w:rsidRPr="00F06C34">
        <w:rPr>
          <w:rFonts w:ascii="Times New Roman" w:hAnsi="Times New Roman" w:cs="Times New Roman"/>
          <w:color w:val="000000" w:themeColor="text1"/>
          <w:sz w:val="20"/>
          <w:szCs w:val="20"/>
        </w:rPr>
        <w:t xml:space="preserve">hanges in normal number of chromosomes </w:t>
      </w:r>
      <w:r w:rsidR="004A2C59" w:rsidRPr="00F06C34">
        <w:rPr>
          <w:rFonts w:ascii="Times New Roman" w:hAnsi="Times New Roman" w:cs="Times New Roman"/>
          <w:color w:val="000000" w:themeColor="text1"/>
          <w:sz w:val="20"/>
          <w:szCs w:val="20"/>
        </w:rPr>
        <w:t>(</w:t>
      </w:r>
      <w:r w:rsidR="00C90199" w:rsidRPr="00F06C34">
        <w:rPr>
          <w:rFonts w:ascii="Times New Roman" w:hAnsi="Times New Roman" w:cs="Times New Roman"/>
          <w:color w:val="000000" w:themeColor="text1"/>
          <w:sz w:val="20"/>
          <w:szCs w:val="20"/>
        </w:rPr>
        <w:t xml:space="preserve">Kinzler and </w:t>
      </w:r>
      <w:r w:rsidR="00C90199" w:rsidRPr="00F06C34">
        <w:rPr>
          <w:rFonts w:ascii="Times New Roman" w:hAnsi="Times New Roman" w:cs="Times New Roman"/>
          <w:color w:val="000000" w:themeColor="text1"/>
          <w:sz w:val="20"/>
          <w:szCs w:val="20"/>
        </w:rPr>
        <w:lastRenderedPageBreak/>
        <w:t>Vogelstein, 1996</w:t>
      </w:r>
      <w:r w:rsidR="0078270E" w:rsidRPr="00F06C34">
        <w:rPr>
          <w:rFonts w:ascii="Times New Roman" w:hAnsi="Times New Roman" w:cs="Times New Roman"/>
          <w:color w:val="000000" w:themeColor="text1"/>
          <w:sz w:val="20"/>
          <w:szCs w:val="20"/>
        </w:rPr>
        <w:t>).Process of transforming cultured cells involve several steps</w:t>
      </w:r>
      <w:r w:rsidR="00B43634" w:rsidRPr="00F06C34">
        <w:rPr>
          <w:rFonts w:ascii="Times New Roman" w:hAnsi="Times New Roman" w:cs="Times New Roman"/>
          <w:color w:val="000000" w:themeColor="text1"/>
          <w:sz w:val="20"/>
          <w:szCs w:val="20"/>
        </w:rPr>
        <w:t>: B</w:t>
      </w:r>
      <w:r w:rsidR="00C90199" w:rsidRPr="00F06C34">
        <w:rPr>
          <w:rFonts w:ascii="Times New Roman" w:hAnsi="Times New Roman" w:cs="Times New Roman"/>
          <w:color w:val="000000" w:themeColor="text1"/>
          <w:sz w:val="20"/>
          <w:szCs w:val="20"/>
        </w:rPr>
        <w:t>efore they acquire tumorigenic competence</w:t>
      </w:r>
      <w:r w:rsidR="00B43634" w:rsidRPr="00F06C34">
        <w:rPr>
          <w:rFonts w:ascii="Times New Roman" w:hAnsi="Times New Roman" w:cs="Times New Roman"/>
          <w:color w:val="000000" w:themeColor="text1"/>
          <w:sz w:val="20"/>
          <w:szCs w:val="20"/>
        </w:rPr>
        <w:t xml:space="preserve"> mice cells require at least two established genetic changes</w:t>
      </w:r>
      <w:r w:rsidR="00C90199" w:rsidRPr="00F06C34">
        <w:rPr>
          <w:rFonts w:ascii="Times New Roman" w:hAnsi="Times New Roman" w:cs="Times New Roman"/>
          <w:color w:val="000000" w:themeColor="text1"/>
          <w:sz w:val="20"/>
          <w:szCs w:val="20"/>
        </w:rPr>
        <w:t xml:space="preserve">, while </w:t>
      </w:r>
      <w:r w:rsidR="00C755D0" w:rsidRPr="00F06C34">
        <w:rPr>
          <w:rFonts w:ascii="Times New Roman" w:hAnsi="Times New Roman" w:cs="Times New Roman"/>
          <w:color w:val="000000" w:themeColor="text1"/>
          <w:sz w:val="20"/>
          <w:szCs w:val="20"/>
        </w:rPr>
        <w:t xml:space="preserve">transformation is difficult in human trials </w:t>
      </w:r>
      <w:r w:rsidR="00C90199" w:rsidRPr="00F06C34">
        <w:rPr>
          <w:rFonts w:ascii="Times New Roman" w:hAnsi="Times New Roman" w:cs="Times New Roman"/>
          <w:color w:val="000000" w:themeColor="text1"/>
          <w:sz w:val="20"/>
          <w:szCs w:val="20"/>
        </w:rPr>
        <w:t>(Hahn</w:t>
      </w:r>
      <w:r w:rsidR="00065E62" w:rsidRPr="00F06C34">
        <w:rPr>
          <w:rFonts w:ascii="Times New Roman" w:hAnsi="Times New Roman" w:cs="Times New Roman"/>
          <w:color w:val="000000" w:themeColor="text1"/>
          <w:sz w:val="20"/>
          <w:szCs w:val="20"/>
        </w:rPr>
        <w:t>,</w:t>
      </w:r>
      <w:r w:rsidR="00C90199"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C90199" w:rsidRPr="00F06C34">
        <w:rPr>
          <w:rFonts w:ascii="Times New Roman" w:hAnsi="Times New Roman" w:cs="Times New Roman"/>
          <w:i/>
          <w:color w:val="000000" w:themeColor="text1"/>
          <w:sz w:val="20"/>
          <w:szCs w:val="20"/>
        </w:rPr>
        <w:t>.,</w:t>
      </w:r>
      <w:r w:rsidR="00C90199" w:rsidRPr="00F06C34">
        <w:rPr>
          <w:rFonts w:ascii="Times New Roman" w:hAnsi="Times New Roman" w:cs="Times New Roman"/>
          <w:color w:val="000000" w:themeColor="text1"/>
          <w:sz w:val="20"/>
          <w:szCs w:val="20"/>
        </w:rPr>
        <w:t xml:space="preserve"> 1999).</w:t>
      </w:r>
    </w:p>
    <w:p w:rsidR="00906C17" w:rsidRPr="00F06C34" w:rsidRDefault="00816C38" w:rsidP="001C720B">
      <w:pPr>
        <w:pStyle w:val="Default"/>
        <w:snapToGrid w:val="0"/>
        <w:jc w:val="both"/>
        <w:rPr>
          <w:rFonts w:ascii="Times New Roman" w:hAnsi="Times New Roman" w:cs="Times New Roman"/>
          <w:b/>
          <w:bCs/>
          <w:color w:val="000000" w:themeColor="text1"/>
          <w:sz w:val="20"/>
          <w:szCs w:val="20"/>
        </w:rPr>
      </w:pPr>
      <w:r w:rsidRPr="00F06C34">
        <w:rPr>
          <w:rFonts w:ascii="Times New Roman" w:hAnsi="Times New Roman" w:cs="Times New Roman"/>
          <w:b/>
          <w:bCs/>
          <w:color w:val="000000" w:themeColor="text1"/>
          <w:sz w:val="20"/>
          <w:szCs w:val="20"/>
        </w:rPr>
        <w:t>Quantum Dots-Based Diagnosis:</w:t>
      </w:r>
    </w:p>
    <w:p w:rsidR="004A2C59" w:rsidRPr="00F06C34" w:rsidRDefault="00563FFB" w:rsidP="00E57986">
      <w:pPr>
        <w:pStyle w:val="Default"/>
        <w:snapToGrid w:val="0"/>
        <w:ind w:firstLine="425"/>
        <w:jc w:val="both"/>
        <w:rPr>
          <w:rFonts w:ascii="Times New Roman" w:hAnsi="Times New Roman" w:cs="Times New Roman"/>
          <w:b/>
          <w:color w:val="auto"/>
          <w:sz w:val="20"/>
          <w:szCs w:val="20"/>
        </w:rPr>
      </w:pPr>
      <w:r w:rsidRPr="00F06C34">
        <w:rPr>
          <w:rFonts w:ascii="Times New Roman" w:hAnsi="Times New Roman" w:cs="Times New Roman"/>
          <w:color w:val="000000" w:themeColor="text1"/>
          <w:sz w:val="20"/>
          <w:szCs w:val="20"/>
        </w:rPr>
        <w:t>Nanotechnolo</w:t>
      </w:r>
      <w:r w:rsidR="00375BA5" w:rsidRPr="00F06C34">
        <w:rPr>
          <w:rFonts w:ascii="Times New Roman" w:hAnsi="Times New Roman" w:cs="Times New Roman"/>
          <w:color w:val="000000" w:themeColor="text1"/>
          <w:sz w:val="20"/>
          <w:szCs w:val="20"/>
        </w:rPr>
        <w:t xml:space="preserve">gy brings revolution in the diagnosis and treatment of cancer </w:t>
      </w:r>
      <w:r w:rsidR="00D40E03" w:rsidRPr="00F06C34">
        <w:rPr>
          <w:rFonts w:ascii="Times New Roman" w:hAnsi="Times New Roman" w:cs="Times New Roman"/>
          <w:color w:val="000000" w:themeColor="text1"/>
          <w:sz w:val="20"/>
          <w:szCs w:val="20"/>
        </w:rPr>
        <w:t>(</w:t>
      </w:r>
      <w:r w:rsidR="00BA708C" w:rsidRPr="00F06C34">
        <w:rPr>
          <w:rFonts w:ascii="Times New Roman" w:hAnsi="Times New Roman" w:cs="Times New Roman"/>
          <w:bCs/>
          <w:color w:val="000000" w:themeColor="text1"/>
          <w:sz w:val="20"/>
          <w:szCs w:val="20"/>
        </w:rPr>
        <w:t>Peng</w:t>
      </w:r>
      <w:r w:rsidR="004A2C59" w:rsidRPr="00F06C34">
        <w:rPr>
          <w:rFonts w:ascii="Times New Roman" w:hAnsi="Times New Roman" w:cs="Times New Roman"/>
          <w:bCs/>
          <w:color w:val="000000" w:themeColor="text1"/>
          <w:sz w:val="20"/>
          <w:szCs w:val="20"/>
        </w:rPr>
        <w:t xml:space="preserve"> and Yan</w:t>
      </w:r>
      <w:r w:rsidR="00906C17" w:rsidRPr="00F06C34">
        <w:rPr>
          <w:rFonts w:ascii="Times New Roman" w:hAnsi="Times New Roman" w:cs="Times New Roman"/>
          <w:color w:val="000000" w:themeColor="text1"/>
          <w:sz w:val="20"/>
          <w:szCs w:val="20"/>
        </w:rPr>
        <w:t>, 2010</w:t>
      </w:r>
      <w:r w:rsidR="00D40E03" w:rsidRPr="00F06C34">
        <w:rPr>
          <w:rFonts w:ascii="Times New Roman" w:hAnsi="Times New Roman" w:cs="Times New Roman"/>
          <w:color w:val="000000" w:themeColor="text1"/>
          <w:sz w:val="20"/>
          <w:szCs w:val="20"/>
        </w:rPr>
        <w:t>)</w:t>
      </w:r>
      <w:r w:rsidR="00375BA5" w:rsidRPr="00F06C34">
        <w:rPr>
          <w:rFonts w:ascii="Times New Roman" w:hAnsi="Times New Roman" w:cs="Times New Roman"/>
          <w:color w:val="000000" w:themeColor="text1"/>
          <w:sz w:val="20"/>
          <w:szCs w:val="20"/>
        </w:rPr>
        <w:t>. C</w:t>
      </w:r>
      <w:r w:rsidR="00D40E03" w:rsidRPr="00F06C34">
        <w:rPr>
          <w:rFonts w:ascii="Times New Roman" w:hAnsi="Times New Roman" w:cs="Times New Roman"/>
          <w:color w:val="000000" w:themeColor="text1"/>
          <w:sz w:val="20"/>
          <w:szCs w:val="20"/>
        </w:rPr>
        <w:t xml:space="preserve">reation </w:t>
      </w:r>
      <w:r w:rsidR="005B706C" w:rsidRPr="00F06C34">
        <w:rPr>
          <w:rFonts w:ascii="Times New Roman" w:hAnsi="Times New Roman" w:cs="Times New Roman"/>
          <w:color w:val="000000" w:themeColor="text1"/>
          <w:sz w:val="20"/>
          <w:szCs w:val="20"/>
        </w:rPr>
        <w:t xml:space="preserve">of quantum </w:t>
      </w:r>
      <w:r w:rsidRPr="00F06C34">
        <w:rPr>
          <w:rFonts w:ascii="Times New Roman" w:hAnsi="Times New Roman" w:cs="Times New Roman"/>
          <w:color w:val="000000" w:themeColor="text1"/>
          <w:sz w:val="20"/>
          <w:szCs w:val="20"/>
        </w:rPr>
        <w:t>dots (QDs)</w:t>
      </w:r>
      <w:r w:rsidR="00375BA5" w:rsidRPr="00F06C34">
        <w:rPr>
          <w:rFonts w:ascii="Times New Roman" w:hAnsi="Times New Roman" w:cs="Times New Roman"/>
          <w:color w:val="000000" w:themeColor="text1"/>
          <w:sz w:val="20"/>
          <w:szCs w:val="20"/>
        </w:rPr>
        <w:t xml:space="preserve"> is one of the most remarkable developments in label technology.</w:t>
      </w:r>
      <w:r w:rsidR="00C755D0" w:rsidRPr="00F06C34">
        <w:rPr>
          <w:rFonts w:ascii="Times New Roman" w:hAnsi="Times New Roman" w:cs="Times New Roman"/>
          <w:color w:val="000000" w:themeColor="text1"/>
          <w:sz w:val="20"/>
          <w:szCs w:val="20"/>
        </w:rPr>
        <w:t xml:space="preserve"> Quantum dots belong to a</w:t>
      </w:r>
      <w:r w:rsidRPr="00F06C34">
        <w:rPr>
          <w:rFonts w:ascii="Times New Roman" w:hAnsi="Times New Roman" w:cs="Times New Roman"/>
          <w:color w:val="000000" w:themeColor="text1"/>
          <w:sz w:val="20"/>
          <w:szCs w:val="20"/>
        </w:rPr>
        <w:t xml:space="preserve"> heterogeneous cl</w:t>
      </w:r>
      <w:r w:rsidR="005B706C" w:rsidRPr="00F06C34">
        <w:rPr>
          <w:rFonts w:ascii="Times New Roman" w:hAnsi="Times New Roman" w:cs="Times New Roman"/>
          <w:color w:val="000000" w:themeColor="text1"/>
          <w:sz w:val="20"/>
          <w:szCs w:val="20"/>
        </w:rPr>
        <w:t xml:space="preserve">ass of engineered nanoparticles </w:t>
      </w:r>
      <w:r w:rsidR="00D02DDA" w:rsidRPr="00F06C34">
        <w:rPr>
          <w:rFonts w:ascii="Times New Roman" w:hAnsi="Times New Roman" w:cs="Times New Roman"/>
          <w:color w:val="000000" w:themeColor="text1"/>
          <w:sz w:val="20"/>
          <w:szCs w:val="20"/>
        </w:rPr>
        <w:t xml:space="preserve">having distinguishing chemical and optical properties that make them suitable for various potential implementations varies from </w:t>
      </w:r>
      <w:r w:rsidR="0025089D" w:rsidRPr="00F06C34">
        <w:rPr>
          <w:rFonts w:ascii="Times New Roman" w:hAnsi="Times New Roman" w:cs="Times New Roman"/>
          <w:color w:val="000000" w:themeColor="text1"/>
          <w:sz w:val="20"/>
          <w:szCs w:val="20"/>
        </w:rPr>
        <w:t>the field of medicine to energy</w:t>
      </w:r>
      <w:r w:rsidR="00D02DDA" w:rsidRPr="00F06C34">
        <w:rPr>
          <w:rFonts w:ascii="Times New Roman" w:hAnsi="Times New Roman" w:cs="Times New Roman"/>
          <w:color w:val="000000" w:themeColor="text1"/>
          <w:sz w:val="20"/>
          <w:szCs w:val="20"/>
        </w:rPr>
        <w:t xml:space="preserve"> </w:t>
      </w:r>
      <w:r w:rsidR="004A2C59" w:rsidRPr="00F06C34">
        <w:rPr>
          <w:rFonts w:ascii="Times New Roman" w:hAnsi="Times New Roman" w:cs="Times New Roman"/>
          <w:color w:val="000000" w:themeColor="text1"/>
          <w:sz w:val="20"/>
          <w:szCs w:val="20"/>
        </w:rPr>
        <w:t>(</w:t>
      </w:r>
      <w:r w:rsidR="000C462B" w:rsidRPr="00F06C34">
        <w:rPr>
          <w:rFonts w:ascii="Times New Roman" w:hAnsi="Times New Roman" w:cs="Times New Roman"/>
          <w:color w:val="000000" w:themeColor="text1"/>
          <w:sz w:val="20"/>
          <w:szCs w:val="20"/>
        </w:rPr>
        <w:t>Genger</w:t>
      </w:r>
      <w:r w:rsidR="00065E62" w:rsidRPr="00F06C34">
        <w:rPr>
          <w:rFonts w:ascii="Times New Roman" w:hAnsi="Times New Roman" w:cs="Times New Roman"/>
          <w:color w:val="000000" w:themeColor="text1"/>
          <w:sz w:val="20"/>
          <w:szCs w:val="20"/>
        </w:rPr>
        <w:t>,</w:t>
      </w:r>
      <w:r w:rsidR="000C462B"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0C462B" w:rsidRPr="00F06C34">
        <w:rPr>
          <w:rFonts w:ascii="Times New Roman" w:hAnsi="Times New Roman" w:cs="Times New Roman"/>
          <w:i/>
          <w:color w:val="000000" w:themeColor="text1"/>
          <w:sz w:val="20"/>
          <w:szCs w:val="20"/>
        </w:rPr>
        <w:t>.,</w:t>
      </w:r>
      <w:r w:rsidR="000C462B" w:rsidRPr="00F06C34">
        <w:rPr>
          <w:rFonts w:ascii="Times New Roman" w:hAnsi="Times New Roman" w:cs="Times New Roman"/>
          <w:color w:val="000000" w:themeColor="text1"/>
          <w:sz w:val="20"/>
          <w:szCs w:val="20"/>
        </w:rPr>
        <w:t xml:space="preserve"> 2008)</w:t>
      </w:r>
      <w:r w:rsidRPr="00F06C34">
        <w:rPr>
          <w:rFonts w:ascii="Times New Roman" w:hAnsi="Times New Roman" w:cs="Times New Roman"/>
          <w:color w:val="000000" w:themeColor="text1"/>
          <w:sz w:val="20"/>
          <w:szCs w:val="20"/>
        </w:rPr>
        <w:t>.</w:t>
      </w:r>
      <w:r w:rsidR="0025089D" w:rsidRPr="00F06C34">
        <w:rPr>
          <w:rFonts w:ascii="Times New Roman" w:hAnsi="Times New Roman" w:cs="Times New Roman"/>
          <w:color w:val="000000" w:themeColor="text1"/>
          <w:sz w:val="20"/>
          <w:szCs w:val="20"/>
        </w:rPr>
        <w:t xml:space="preserve"> </w:t>
      </w:r>
      <w:r w:rsidR="00F34A4C" w:rsidRPr="00F06C34">
        <w:rPr>
          <w:rFonts w:ascii="Times New Roman" w:hAnsi="Times New Roman" w:cs="Times New Roman"/>
          <w:color w:val="000000" w:themeColor="text1"/>
          <w:sz w:val="20"/>
          <w:szCs w:val="20"/>
        </w:rPr>
        <w:t>Because of their peculiar</w:t>
      </w:r>
      <w:r w:rsidR="00816C38" w:rsidRPr="00F06C34">
        <w:rPr>
          <w:rFonts w:ascii="Times New Roman" w:hAnsi="Times New Roman" w:cs="Times New Roman"/>
          <w:color w:val="000000" w:themeColor="text1"/>
          <w:sz w:val="20"/>
          <w:szCs w:val="20"/>
        </w:rPr>
        <w:t xml:space="preserve"> pho</w:t>
      </w:r>
      <w:r w:rsidR="00F34A4C" w:rsidRPr="00F06C34">
        <w:rPr>
          <w:rFonts w:ascii="Times New Roman" w:hAnsi="Times New Roman" w:cs="Times New Roman"/>
          <w:color w:val="000000" w:themeColor="text1"/>
          <w:sz w:val="20"/>
          <w:szCs w:val="20"/>
        </w:rPr>
        <w:t>to</w:t>
      </w:r>
      <w:r w:rsidR="004A2C59" w:rsidRPr="00F06C34">
        <w:rPr>
          <w:rFonts w:ascii="Times New Roman" w:hAnsi="Times New Roman" w:cs="Times New Roman"/>
          <w:color w:val="000000" w:themeColor="text1"/>
          <w:sz w:val="20"/>
          <w:szCs w:val="20"/>
        </w:rPr>
        <w:t>-</w:t>
      </w:r>
      <w:r w:rsidR="00F34A4C" w:rsidRPr="00F06C34">
        <w:rPr>
          <w:rFonts w:ascii="Times New Roman" w:hAnsi="Times New Roman" w:cs="Times New Roman"/>
          <w:color w:val="000000" w:themeColor="text1"/>
          <w:sz w:val="20"/>
          <w:szCs w:val="20"/>
        </w:rPr>
        <w:t xml:space="preserve">physical properties, QDs </w:t>
      </w:r>
      <w:r w:rsidR="00D02DDA" w:rsidRPr="00F06C34">
        <w:rPr>
          <w:rFonts w:ascii="Times New Roman" w:hAnsi="Times New Roman" w:cs="Times New Roman"/>
          <w:color w:val="000000" w:themeColor="text1"/>
          <w:sz w:val="20"/>
          <w:szCs w:val="20"/>
        </w:rPr>
        <w:t xml:space="preserve">can </w:t>
      </w:r>
      <w:r w:rsidR="00A93544" w:rsidRPr="00F06C34">
        <w:rPr>
          <w:rFonts w:ascii="Times New Roman" w:hAnsi="Times New Roman" w:cs="Times New Roman"/>
          <w:color w:val="000000" w:themeColor="text1"/>
          <w:sz w:val="20"/>
          <w:szCs w:val="20"/>
        </w:rPr>
        <w:t>exceed the constraints of conventional dyes and are prompting</w:t>
      </w:r>
      <w:r w:rsidR="00F34A4C" w:rsidRPr="00F06C34">
        <w:rPr>
          <w:rFonts w:ascii="Times New Roman" w:hAnsi="Times New Roman" w:cs="Times New Roman"/>
          <w:color w:val="000000" w:themeColor="text1"/>
          <w:sz w:val="20"/>
          <w:szCs w:val="20"/>
        </w:rPr>
        <w:t xml:space="preserve"> </w:t>
      </w:r>
      <w:r w:rsidR="00A93544" w:rsidRPr="00F06C34">
        <w:rPr>
          <w:rFonts w:ascii="Times New Roman" w:hAnsi="Times New Roman" w:cs="Times New Roman"/>
          <w:color w:val="000000" w:themeColor="text1"/>
          <w:sz w:val="20"/>
          <w:szCs w:val="20"/>
        </w:rPr>
        <w:t>fluorophores for</w:t>
      </w:r>
      <w:r w:rsidR="00816C38" w:rsidRPr="00F06C34">
        <w:rPr>
          <w:rFonts w:ascii="Times New Roman" w:hAnsi="Times New Roman" w:cs="Times New Roman"/>
          <w:color w:val="000000" w:themeColor="text1"/>
          <w:sz w:val="20"/>
          <w:szCs w:val="20"/>
        </w:rPr>
        <w:t xml:space="preserve"> fluore</w:t>
      </w:r>
      <w:r w:rsidR="00F34A4C" w:rsidRPr="00F06C34">
        <w:rPr>
          <w:rFonts w:ascii="Times New Roman" w:hAnsi="Times New Roman" w:cs="Times New Roman"/>
          <w:color w:val="000000" w:themeColor="text1"/>
          <w:sz w:val="20"/>
          <w:szCs w:val="20"/>
        </w:rPr>
        <w:t xml:space="preserve">scence imaging </w:t>
      </w:r>
      <w:r w:rsidR="00A93544" w:rsidRPr="00F06C34">
        <w:rPr>
          <w:rFonts w:ascii="Times New Roman" w:hAnsi="Times New Roman" w:cs="Times New Roman"/>
          <w:color w:val="000000" w:themeColor="text1"/>
          <w:sz w:val="20"/>
          <w:szCs w:val="20"/>
        </w:rPr>
        <w:t>within biological systems</w:t>
      </w:r>
      <w:r w:rsidR="00E57986">
        <w:rPr>
          <w:rFonts w:ascii="Times New Roman" w:hAnsi="Times New Roman" w:cs="Times New Roman" w:hint="eastAsia"/>
          <w:color w:val="000000" w:themeColor="text1"/>
          <w:sz w:val="20"/>
          <w:szCs w:val="20"/>
          <w:lang w:eastAsia="zh-CN"/>
        </w:rPr>
        <w:t xml:space="preserve"> (Figure 2)</w:t>
      </w:r>
      <w:r w:rsidR="00A93544" w:rsidRPr="00F06C34">
        <w:rPr>
          <w:rFonts w:ascii="Times New Roman" w:hAnsi="Times New Roman" w:cs="Times New Roman"/>
          <w:color w:val="000000" w:themeColor="text1"/>
          <w:sz w:val="20"/>
          <w:szCs w:val="20"/>
        </w:rPr>
        <w:t>. Quantum dots</w:t>
      </w:r>
      <w:r w:rsidR="00816C38" w:rsidRPr="00F06C34">
        <w:rPr>
          <w:rFonts w:ascii="Times New Roman" w:hAnsi="Times New Roman" w:cs="Times New Roman"/>
          <w:color w:val="000000" w:themeColor="text1"/>
          <w:sz w:val="20"/>
          <w:szCs w:val="20"/>
        </w:rPr>
        <w:t xml:space="preserve"> </w:t>
      </w:r>
      <w:r w:rsidR="000C462B" w:rsidRPr="00F06C34">
        <w:rPr>
          <w:rFonts w:ascii="Times New Roman" w:hAnsi="Times New Roman" w:cs="Times New Roman"/>
          <w:color w:val="000000" w:themeColor="text1"/>
          <w:sz w:val="20"/>
          <w:szCs w:val="20"/>
        </w:rPr>
        <w:t xml:space="preserve">are </w:t>
      </w:r>
      <w:r w:rsidR="00906C17" w:rsidRPr="00F06C34">
        <w:rPr>
          <w:rFonts w:ascii="Times New Roman" w:hAnsi="Times New Roman" w:cs="Times New Roman"/>
          <w:color w:val="000000" w:themeColor="text1"/>
          <w:sz w:val="20"/>
          <w:szCs w:val="20"/>
        </w:rPr>
        <w:t>used to</w:t>
      </w:r>
      <w:r w:rsidR="000C462B" w:rsidRPr="00F06C34">
        <w:rPr>
          <w:rFonts w:ascii="Times New Roman" w:hAnsi="Times New Roman" w:cs="Times New Roman"/>
          <w:color w:val="000000" w:themeColor="text1"/>
          <w:sz w:val="20"/>
          <w:szCs w:val="20"/>
        </w:rPr>
        <w:t xml:space="preserve"> detect</w:t>
      </w:r>
      <w:r w:rsidR="00A93544" w:rsidRPr="00F06C34">
        <w:rPr>
          <w:rFonts w:ascii="Times New Roman" w:hAnsi="Times New Roman" w:cs="Times New Roman"/>
          <w:color w:val="000000" w:themeColor="text1"/>
          <w:sz w:val="20"/>
          <w:szCs w:val="20"/>
        </w:rPr>
        <w:t xml:space="preserve"> specimens of ovarian cancer cells of various types using wavelength of extreme emission and</w:t>
      </w:r>
      <w:r w:rsidR="00F151EC" w:rsidRPr="00F06C34">
        <w:rPr>
          <w:rFonts w:ascii="Times New Roman" w:hAnsi="Times New Roman" w:cs="Times New Roman"/>
          <w:color w:val="000000" w:themeColor="text1"/>
          <w:sz w:val="20"/>
          <w:szCs w:val="20"/>
        </w:rPr>
        <w:t xml:space="preserve"> </w:t>
      </w:r>
      <w:r w:rsidR="00816C38" w:rsidRPr="00F06C34">
        <w:rPr>
          <w:rFonts w:ascii="Times New Roman" w:hAnsi="Times New Roman" w:cs="Times New Roman"/>
          <w:color w:val="000000" w:themeColor="text1"/>
          <w:sz w:val="20"/>
          <w:szCs w:val="20"/>
        </w:rPr>
        <w:t>with high specificity and sensitivity</w:t>
      </w:r>
      <w:r w:rsidR="00F151EC" w:rsidRPr="00F06C34">
        <w:rPr>
          <w:rFonts w:ascii="Times New Roman" w:hAnsi="Times New Roman" w:cs="Times New Roman"/>
          <w:color w:val="000000" w:themeColor="text1"/>
          <w:sz w:val="20"/>
          <w:szCs w:val="20"/>
        </w:rPr>
        <w:t xml:space="preserve"> (Wang</w:t>
      </w:r>
      <w:r w:rsidR="00065E62" w:rsidRPr="00F06C34">
        <w:rPr>
          <w:rFonts w:ascii="Times New Roman" w:hAnsi="Times New Roman" w:cs="Times New Roman"/>
          <w:color w:val="000000" w:themeColor="text1"/>
          <w:sz w:val="20"/>
          <w:szCs w:val="20"/>
        </w:rPr>
        <w:t>,</w:t>
      </w:r>
      <w:r w:rsidR="00F151EC"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F151EC" w:rsidRPr="00F06C34">
        <w:rPr>
          <w:rFonts w:ascii="Times New Roman" w:hAnsi="Times New Roman" w:cs="Times New Roman"/>
          <w:i/>
          <w:color w:val="000000" w:themeColor="text1"/>
          <w:sz w:val="20"/>
          <w:szCs w:val="20"/>
        </w:rPr>
        <w:t>.</w:t>
      </w:r>
      <w:r w:rsidR="00906C17" w:rsidRPr="00F06C34">
        <w:rPr>
          <w:rFonts w:ascii="Times New Roman" w:hAnsi="Times New Roman" w:cs="Times New Roman"/>
          <w:i/>
          <w:color w:val="000000" w:themeColor="text1"/>
          <w:sz w:val="20"/>
          <w:szCs w:val="20"/>
        </w:rPr>
        <w:t>,</w:t>
      </w:r>
      <w:r w:rsidR="00906C17" w:rsidRPr="00F06C34">
        <w:rPr>
          <w:rFonts w:ascii="Times New Roman" w:hAnsi="Times New Roman" w:cs="Times New Roman"/>
          <w:color w:val="000000" w:themeColor="text1"/>
          <w:sz w:val="20"/>
          <w:szCs w:val="20"/>
        </w:rPr>
        <w:t xml:space="preserve"> 2004</w:t>
      </w:r>
      <w:r w:rsidR="00F151EC" w:rsidRPr="00F06C34">
        <w:rPr>
          <w:rFonts w:ascii="Times New Roman" w:hAnsi="Times New Roman" w:cs="Times New Roman"/>
          <w:color w:val="000000" w:themeColor="text1"/>
          <w:sz w:val="20"/>
          <w:szCs w:val="20"/>
        </w:rPr>
        <w:t>)</w:t>
      </w:r>
      <w:r w:rsidR="00816C38" w:rsidRPr="00F06C34">
        <w:rPr>
          <w:rFonts w:ascii="Times New Roman" w:hAnsi="Times New Roman" w:cs="Times New Roman"/>
          <w:color w:val="000000" w:themeColor="text1"/>
          <w:sz w:val="20"/>
          <w:szCs w:val="20"/>
        </w:rPr>
        <w:t>.</w:t>
      </w:r>
      <w:r w:rsidR="00E57986">
        <w:rPr>
          <w:rFonts w:ascii="Times New Roman" w:hAnsi="Times New Roman" w:cs="Times New Roman" w:hint="eastAsia"/>
          <w:color w:val="000000" w:themeColor="text1"/>
          <w:sz w:val="20"/>
          <w:szCs w:val="20"/>
          <w:lang w:eastAsia="zh-CN"/>
        </w:rPr>
        <w:t xml:space="preserve"> </w:t>
      </w:r>
    </w:p>
    <w:p w:rsidR="00F06C34" w:rsidRPr="00F06C34" w:rsidRDefault="00F06C34" w:rsidP="001C720B">
      <w:pPr>
        <w:pStyle w:val="Default"/>
        <w:snapToGrid w:val="0"/>
        <w:ind w:firstLine="425"/>
        <w:jc w:val="both"/>
        <w:rPr>
          <w:rFonts w:ascii="Times New Roman" w:hAnsi="Times New Roman" w:cs="Times New Roman"/>
          <w:color w:val="auto"/>
          <w:sz w:val="20"/>
          <w:szCs w:val="20"/>
        </w:rPr>
        <w:sectPr w:rsidR="00F06C34" w:rsidRPr="00F06C34" w:rsidSect="00E57986">
          <w:headerReference w:type="default" r:id="rId16"/>
          <w:footerReference w:type="default" r:id="rId17"/>
          <w:type w:val="continuous"/>
          <w:pgSz w:w="12240" w:h="15840" w:code="1"/>
          <w:pgMar w:top="1440" w:right="1440" w:bottom="1440" w:left="1440" w:header="720" w:footer="720" w:gutter="0"/>
          <w:cols w:num="2" w:space="576"/>
          <w:docGrid w:linePitch="360"/>
        </w:sectPr>
      </w:pPr>
    </w:p>
    <w:p w:rsidR="00F06C34" w:rsidRPr="00F06C34" w:rsidRDefault="00E274F6" w:rsidP="001C720B">
      <w:pPr>
        <w:pStyle w:val="Default"/>
        <w:snapToGrid w:val="0"/>
        <w:jc w:val="center"/>
        <w:rPr>
          <w:rFonts w:ascii="Times New Roman" w:hAnsi="Times New Roman" w:cs="Times New Roman"/>
          <w:color w:val="auto"/>
          <w:sz w:val="20"/>
          <w:szCs w:val="20"/>
        </w:rPr>
      </w:pPr>
      <w:r w:rsidRPr="00F06C34">
        <w:rPr>
          <w:rFonts w:ascii="Times New Roman" w:hAnsi="Times New Roman" w:cs="Times New Roman"/>
          <w:noProof/>
          <w:color w:val="000000" w:themeColor="text1"/>
          <w:sz w:val="20"/>
          <w:szCs w:val="20"/>
          <w:lang w:eastAsia="zh-CN"/>
        </w:rPr>
        <w:lastRenderedPageBreak/>
        <w:drawing>
          <wp:inline distT="0" distB="0" distL="0" distR="0">
            <wp:extent cx="2234316" cy="2128463"/>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8nanoships03.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9889" cy="2133772"/>
                    </a:xfrm>
                    <a:prstGeom prst="rect">
                      <a:avLst/>
                    </a:prstGeom>
                  </pic:spPr>
                </pic:pic>
              </a:graphicData>
            </a:graphic>
          </wp:inline>
        </w:drawing>
      </w:r>
      <w:r w:rsidR="00FE6575" w:rsidRPr="00F06C34">
        <w:rPr>
          <w:rFonts w:ascii="Times New Roman" w:hAnsi="Times New Roman" w:cs="Times New Roman"/>
          <w:noProof/>
          <w:color w:val="auto"/>
          <w:sz w:val="20"/>
          <w:szCs w:val="20"/>
          <w:lang w:eastAsia="zh-CN"/>
        </w:rPr>
        <w:drawing>
          <wp:inline distT="0" distB="0" distL="0" distR="0">
            <wp:extent cx="2927657" cy="2130950"/>
            <wp:effectExtent l="19050" t="0" r="6043"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1_qdots.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6969" cy="2130449"/>
                    </a:xfrm>
                    <a:prstGeom prst="rect">
                      <a:avLst/>
                    </a:prstGeom>
                  </pic:spPr>
                </pic:pic>
              </a:graphicData>
            </a:graphic>
          </wp:inline>
        </w:drawing>
      </w:r>
    </w:p>
    <w:p w:rsidR="007C186B" w:rsidRPr="00E57986" w:rsidRDefault="00E57986" w:rsidP="001C720B">
      <w:pPr>
        <w:snapToGrid w:val="0"/>
        <w:spacing w:after="0" w:line="240" w:lineRule="auto"/>
        <w:jc w:val="both"/>
        <w:rPr>
          <w:rFonts w:ascii="Times New Roman" w:hAnsi="Times New Roman" w:cs="Times New Roman"/>
          <w:sz w:val="20"/>
          <w:szCs w:val="20"/>
        </w:rPr>
      </w:pPr>
      <w:proofErr w:type="gramStart"/>
      <w:r w:rsidRPr="00E57986">
        <w:rPr>
          <w:rFonts w:ascii="Times New Roman" w:hAnsi="Times New Roman" w:cs="Times New Roman" w:hint="eastAsia"/>
          <w:sz w:val="20"/>
          <w:szCs w:val="20"/>
          <w:lang w:eastAsia="zh-CN"/>
        </w:rPr>
        <w:t>Figure 2.</w:t>
      </w:r>
      <w:proofErr w:type="gramEnd"/>
      <w:r w:rsidRPr="00E57986">
        <w:rPr>
          <w:rFonts w:ascii="Times New Roman" w:hAnsi="Times New Roman" w:cs="Times New Roman" w:hint="eastAsia"/>
          <w:sz w:val="20"/>
          <w:szCs w:val="20"/>
          <w:lang w:eastAsia="zh-CN"/>
        </w:rPr>
        <w:t xml:space="preserve"> </w:t>
      </w:r>
      <w:r w:rsidR="007C186B" w:rsidRPr="00E57986">
        <w:rPr>
          <w:rFonts w:ascii="Times New Roman" w:hAnsi="Times New Roman" w:cs="Times New Roman"/>
          <w:sz w:val="20"/>
          <w:szCs w:val="20"/>
        </w:rPr>
        <w:t>Researchers develop cargo ships that contain fluorescent "quantum dot" nanoparticles to target and destroy tumors.</w:t>
      </w:r>
    </w:p>
    <w:p w:rsidR="00F06C34" w:rsidRDefault="00F06C34" w:rsidP="001C720B">
      <w:pPr>
        <w:pStyle w:val="Default"/>
        <w:snapToGrid w:val="0"/>
        <w:ind w:firstLine="425"/>
        <w:jc w:val="both"/>
        <w:rPr>
          <w:rFonts w:ascii="Times New Roman" w:hAnsi="Times New Roman" w:cs="Times New Roman"/>
          <w:color w:val="000000" w:themeColor="text1"/>
          <w:sz w:val="20"/>
          <w:szCs w:val="20"/>
        </w:rPr>
      </w:pPr>
    </w:p>
    <w:p w:rsidR="00F06C34" w:rsidRPr="00F06C34" w:rsidRDefault="00F06C34" w:rsidP="001C720B">
      <w:pPr>
        <w:pStyle w:val="Default"/>
        <w:snapToGrid w:val="0"/>
        <w:ind w:firstLine="425"/>
        <w:jc w:val="both"/>
        <w:rPr>
          <w:rFonts w:ascii="Times New Roman" w:hAnsi="Times New Roman" w:cs="Times New Roman"/>
          <w:color w:val="000000" w:themeColor="text1"/>
          <w:sz w:val="20"/>
          <w:szCs w:val="20"/>
        </w:rPr>
        <w:sectPr w:rsidR="00F06C34" w:rsidRPr="00F06C34" w:rsidSect="00CB2C4D">
          <w:headerReference w:type="default" r:id="rId20"/>
          <w:footerReference w:type="default" r:id="rId21"/>
          <w:type w:val="continuous"/>
          <w:pgSz w:w="12240" w:h="15840" w:code="1"/>
          <w:pgMar w:top="1440" w:right="1440" w:bottom="1440" w:left="1440" w:header="720" w:footer="720" w:gutter="0"/>
          <w:cols w:space="720"/>
          <w:docGrid w:linePitch="360"/>
        </w:sectPr>
      </w:pPr>
    </w:p>
    <w:p w:rsidR="00E57986" w:rsidRDefault="00E57986" w:rsidP="00E57986">
      <w:pPr>
        <w:pStyle w:val="Default"/>
        <w:snapToGrid w:val="0"/>
        <w:jc w:val="both"/>
        <w:rPr>
          <w:rFonts w:ascii="Times New Roman" w:hAnsi="Times New Roman" w:cs="Times New Roman"/>
          <w:color w:val="000000" w:themeColor="text1"/>
          <w:sz w:val="20"/>
          <w:szCs w:val="20"/>
          <w:lang w:eastAsia="zh-CN"/>
        </w:rPr>
      </w:pPr>
      <w:r w:rsidRPr="00F06C34">
        <w:rPr>
          <w:rFonts w:ascii="Times New Roman" w:hAnsi="Times New Roman" w:cs="Times New Roman"/>
          <w:b/>
          <w:sz w:val="20"/>
          <w:szCs w:val="20"/>
        </w:rPr>
        <w:lastRenderedPageBreak/>
        <w:t>Quantum dots latched on to cancer cells</w:t>
      </w:r>
      <w:r w:rsidRPr="00F06C34">
        <w:rPr>
          <w:rFonts w:ascii="Times New Roman" w:hAnsi="Times New Roman" w:cs="Times New Roman"/>
          <w:color w:val="000000" w:themeColor="text1"/>
          <w:sz w:val="20"/>
          <w:szCs w:val="20"/>
        </w:rPr>
        <w:t xml:space="preserve"> </w:t>
      </w:r>
    </w:p>
    <w:p w:rsidR="00CB32B0" w:rsidRPr="00F06C34" w:rsidRDefault="00D16E2C" w:rsidP="001C720B">
      <w:pPr>
        <w:pStyle w:val="Default"/>
        <w:snapToGrid w:val="0"/>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For successful bio imaging of ovarian cancer cells a research revealed that biocompatible quantum dots plated with natural protein silk fibroin are tagged as a fluorescent label</w:t>
      </w:r>
      <w:r w:rsidR="00FA1227" w:rsidRPr="00F06C34">
        <w:rPr>
          <w:rFonts w:ascii="Times New Roman" w:hAnsi="Times New Roman" w:cs="Times New Roman"/>
          <w:color w:val="000000" w:themeColor="text1"/>
          <w:sz w:val="20"/>
          <w:szCs w:val="20"/>
        </w:rPr>
        <w:t xml:space="preserve"> (</w:t>
      </w:r>
      <w:r w:rsidR="00F151EC" w:rsidRPr="00F06C34">
        <w:rPr>
          <w:rFonts w:ascii="Times New Roman" w:hAnsi="Times New Roman" w:cs="Times New Roman"/>
          <w:color w:val="000000" w:themeColor="text1"/>
          <w:sz w:val="20"/>
          <w:szCs w:val="20"/>
        </w:rPr>
        <w:t>Nathwani</w:t>
      </w:r>
      <w:r w:rsidR="00065E62" w:rsidRPr="00F06C34">
        <w:rPr>
          <w:rFonts w:ascii="Times New Roman" w:hAnsi="Times New Roman" w:cs="Times New Roman"/>
          <w:color w:val="000000" w:themeColor="text1"/>
          <w:sz w:val="20"/>
          <w:szCs w:val="20"/>
        </w:rPr>
        <w:t>,</w:t>
      </w:r>
      <w:r w:rsidR="00F151EC"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F151EC" w:rsidRPr="00F06C34">
        <w:rPr>
          <w:rFonts w:ascii="Times New Roman" w:hAnsi="Times New Roman" w:cs="Times New Roman"/>
          <w:i/>
          <w:color w:val="000000" w:themeColor="text1"/>
          <w:sz w:val="20"/>
          <w:szCs w:val="20"/>
        </w:rPr>
        <w:t>.,</w:t>
      </w:r>
      <w:r w:rsidR="004A2C59" w:rsidRPr="00F06C34">
        <w:rPr>
          <w:rFonts w:ascii="Times New Roman" w:hAnsi="Times New Roman" w:cs="Times New Roman"/>
          <w:i/>
          <w:color w:val="000000" w:themeColor="text1"/>
          <w:sz w:val="20"/>
          <w:szCs w:val="20"/>
        </w:rPr>
        <w:t xml:space="preserve"> </w:t>
      </w:r>
      <w:r w:rsidR="00F151EC" w:rsidRPr="00F06C34">
        <w:rPr>
          <w:rFonts w:ascii="Times New Roman" w:hAnsi="Times New Roman" w:cs="Times New Roman"/>
          <w:color w:val="000000" w:themeColor="text1"/>
          <w:sz w:val="20"/>
          <w:szCs w:val="20"/>
        </w:rPr>
        <w:t>2009)</w:t>
      </w:r>
      <w:r w:rsidR="00816C38" w:rsidRPr="00F06C34">
        <w:rPr>
          <w:rFonts w:ascii="Times New Roman" w:hAnsi="Times New Roman" w:cs="Times New Roman"/>
          <w:color w:val="000000" w:themeColor="text1"/>
          <w:sz w:val="20"/>
          <w:szCs w:val="20"/>
        </w:rPr>
        <w:t>.</w:t>
      </w:r>
      <w:r w:rsidR="0025089D" w:rsidRPr="00F06C34">
        <w:rPr>
          <w:rFonts w:ascii="Times New Roman" w:hAnsi="Times New Roman" w:cs="Times New Roman"/>
          <w:color w:val="000000" w:themeColor="text1"/>
          <w:sz w:val="20"/>
          <w:szCs w:val="20"/>
        </w:rPr>
        <w:t xml:space="preserve"> </w:t>
      </w:r>
      <w:r w:rsidR="008C62B5" w:rsidRPr="00F06C34">
        <w:rPr>
          <w:rFonts w:ascii="Times New Roman" w:hAnsi="Times New Roman" w:cs="Times New Roman"/>
          <w:color w:val="000000" w:themeColor="text1"/>
          <w:sz w:val="20"/>
          <w:szCs w:val="20"/>
        </w:rPr>
        <w:t>M</w:t>
      </w:r>
      <w:r w:rsidR="00F151EC" w:rsidRPr="00F06C34">
        <w:rPr>
          <w:rFonts w:ascii="Times New Roman" w:hAnsi="Times New Roman" w:cs="Times New Roman"/>
          <w:color w:val="000000" w:themeColor="text1"/>
          <w:sz w:val="20"/>
          <w:szCs w:val="20"/>
        </w:rPr>
        <w:t xml:space="preserve">ulticolor </w:t>
      </w:r>
      <w:r w:rsidR="008C62B5" w:rsidRPr="00F06C34">
        <w:rPr>
          <w:rFonts w:ascii="Times New Roman" w:hAnsi="Times New Roman" w:cs="Times New Roman"/>
          <w:color w:val="000000" w:themeColor="text1"/>
          <w:sz w:val="20"/>
          <w:szCs w:val="20"/>
        </w:rPr>
        <w:t xml:space="preserve">Quantum dots were used as bio conjugates for quantitative </w:t>
      </w:r>
      <w:r w:rsidR="00F151EC" w:rsidRPr="00F06C34">
        <w:rPr>
          <w:rFonts w:ascii="Times New Roman" w:hAnsi="Times New Roman" w:cs="Times New Roman"/>
          <w:color w:val="000000" w:themeColor="text1"/>
          <w:sz w:val="20"/>
          <w:szCs w:val="20"/>
        </w:rPr>
        <w:t xml:space="preserve">profiling </w:t>
      </w:r>
      <w:r w:rsidR="008C62B5" w:rsidRPr="00F06C34">
        <w:rPr>
          <w:rFonts w:ascii="Times New Roman" w:hAnsi="Times New Roman" w:cs="Times New Roman"/>
          <w:color w:val="000000" w:themeColor="text1"/>
          <w:sz w:val="20"/>
          <w:szCs w:val="20"/>
        </w:rPr>
        <w:t xml:space="preserve">and simultaneous detection </w:t>
      </w:r>
      <w:r w:rsidR="00F151EC" w:rsidRPr="00F06C34">
        <w:rPr>
          <w:rFonts w:ascii="Times New Roman" w:hAnsi="Times New Roman" w:cs="Times New Roman"/>
          <w:color w:val="000000" w:themeColor="text1"/>
          <w:sz w:val="20"/>
          <w:szCs w:val="20"/>
        </w:rPr>
        <w:t xml:space="preserve">of multiple </w:t>
      </w:r>
      <w:r w:rsidR="008C62B5" w:rsidRPr="00F06C34">
        <w:rPr>
          <w:rFonts w:ascii="Times New Roman" w:hAnsi="Times New Roman" w:cs="Times New Roman"/>
          <w:color w:val="000000" w:themeColor="text1"/>
          <w:sz w:val="20"/>
          <w:szCs w:val="20"/>
        </w:rPr>
        <w:t xml:space="preserve">clinically significant </w:t>
      </w:r>
      <w:r w:rsidR="00816C38" w:rsidRPr="00F06C34">
        <w:rPr>
          <w:rFonts w:ascii="Times New Roman" w:hAnsi="Times New Roman" w:cs="Times New Roman"/>
          <w:color w:val="000000" w:themeColor="text1"/>
          <w:sz w:val="20"/>
          <w:szCs w:val="20"/>
        </w:rPr>
        <w:t>tum</w:t>
      </w:r>
      <w:r w:rsidR="00F151EC" w:rsidRPr="00F06C34">
        <w:rPr>
          <w:rFonts w:ascii="Times New Roman" w:hAnsi="Times New Roman" w:cs="Times New Roman"/>
          <w:color w:val="000000" w:themeColor="text1"/>
          <w:sz w:val="20"/>
          <w:szCs w:val="20"/>
        </w:rPr>
        <w:t>or</w:t>
      </w:r>
      <w:r w:rsidR="005B706C" w:rsidRPr="00F06C34">
        <w:rPr>
          <w:rFonts w:ascii="Times New Roman" w:hAnsi="Times New Roman" w:cs="Times New Roman"/>
          <w:color w:val="000000" w:themeColor="text1"/>
          <w:sz w:val="20"/>
          <w:szCs w:val="20"/>
        </w:rPr>
        <w:t xml:space="preserve"> </w:t>
      </w:r>
      <w:r w:rsidR="008C62B5" w:rsidRPr="00F06C34">
        <w:rPr>
          <w:rFonts w:ascii="Times New Roman" w:hAnsi="Times New Roman" w:cs="Times New Roman"/>
          <w:color w:val="000000" w:themeColor="text1"/>
          <w:sz w:val="20"/>
          <w:szCs w:val="20"/>
        </w:rPr>
        <w:t>bio</w:t>
      </w:r>
      <w:r w:rsidR="000C462B" w:rsidRPr="00F06C34">
        <w:rPr>
          <w:rFonts w:ascii="Times New Roman" w:hAnsi="Times New Roman" w:cs="Times New Roman"/>
          <w:color w:val="000000" w:themeColor="text1"/>
          <w:sz w:val="20"/>
          <w:szCs w:val="20"/>
        </w:rPr>
        <w:t>markers,</w:t>
      </w:r>
      <w:r w:rsidR="004A2C59" w:rsidRPr="00F06C34">
        <w:rPr>
          <w:rFonts w:ascii="Times New Roman" w:hAnsi="Times New Roman" w:cs="Times New Roman"/>
          <w:color w:val="000000" w:themeColor="text1"/>
          <w:sz w:val="20"/>
          <w:szCs w:val="20"/>
        </w:rPr>
        <w:t xml:space="preserve"> in breast cancer cells </w:t>
      </w:r>
      <w:r w:rsidR="008C62B5" w:rsidRPr="00F06C34">
        <w:rPr>
          <w:rFonts w:ascii="Times New Roman" w:hAnsi="Times New Roman" w:cs="Times New Roman"/>
          <w:color w:val="000000" w:themeColor="text1"/>
          <w:sz w:val="20"/>
          <w:szCs w:val="20"/>
        </w:rPr>
        <w:t>has been reported</w:t>
      </w:r>
      <w:r w:rsidR="00FA1227" w:rsidRPr="00F06C34">
        <w:rPr>
          <w:rFonts w:ascii="Times New Roman" w:hAnsi="Times New Roman" w:cs="Times New Roman"/>
          <w:color w:val="000000" w:themeColor="text1"/>
          <w:sz w:val="20"/>
          <w:szCs w:val="20"/>
        </w:rPr>
        <w:t xml:space="preserve"> </w:t>
      </w:r>
      <w:r w:rsidR="004A2C59" w:rsidRPr="00F06C34">
        <w:rPr>
          <w:rFonts w:ascii="Times New Roman" w:hAnsi="Times New Roman" w:cs="Times New Roman"/>
          <w:color w:val="000000" w:themeColor="text1"/>
          <w:sz w:val="20"/>
          <w:szCs w:val="20"/>
        </w:rPr>
        <w:t>(Yezhelyev</w:t>
      </w:r>
      <w:r w:rsidR="00065E62" w:rsidRPr="00F06C34">
        <w:rPr>
          <w:rFonts w:ascii="Times New Roman" w:hAnsi="Times New Roman" w:cs="Times New Roman"/>
          <w:color w:val="000000" w:themeColor="text1"/>
          <w:sz w:val="20"/>
          <w:szCs w:val="20"/>
        </w:rPr>
        <w:t>,</w:t>
      </w:r>
      <w:r w:rsidR="004A2C59"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4A2C59" w:rsidRPr="00F06C34">
        <w:rPr>
          <w:rFonts w:ascii="Times New Roman" w:hAnsi="Times New Roman" w:cs="Times New Roman"/>
          <w:i/>
          <w:color w:val="000000" w:themeColor="text1"/>
          <w:sz w:val="20"/>
          <w:szCs w:val="20"/>
        </w:rPr>
        <w:t>.,</w:t>
      </w:r>
      <w:r w:rsidR="004A2C59" w:rsidRPr="00F06C34">
        <w:rPr>
          <w:rFonts w:ascii="Times New Roman" w:hAnsi="Times New Roman" w:cs="Times New Roman"/>
          <w:color w:val="000000" w:themeColor="text1"/>
          <w:sz w:val="20"/>
          <w:szCs w:val="20"/>
        </w:rPr>
        <w:t xml:space="preserve"> 2007).</w:t>
      </w:r>
      <w:r w:rsidR="0025089D" w:rsidRPr="00F06C34">
        <w:rPr>
          <w:rFonts w:ascii="Times New Roman" w:hAnsi="Times New Roman" w:cs="Times New Roman"/>
          <w:color w:val="000000" w:themeColor="text1"/>
          <w:sz w:val="20"/>
          <w:szCs w:val="20"/>
        </w:rPr>
        <w:t xml:space="preserve"> </w:t>
      </w:r>
      <w:r w:rsidR="009A73E3" w:rsidRPr="00F06C34">
        <w:rPr>
          <w:rFonts w:ascii="Times New Roman" w:hAnsi="Times New Roman" w:cs="Times New Roman"/>
          <w:color w:val="000000" w:themeColor="text1"/>
          <w:sz w:val="20"/>
          <w:szCs w:val="20"/>
        </w:rPr>
        <w:t xml:space="preserve">For a person having </w:t>
      </w:r>
      <w:r w:rsidR="000201EB" w:rsidRPr="00F06C34">
        <w:rPr>
          <w:rFonts w:ascii="Times New Roman" w:hAnsi="Times New Roman" w:cs="Times New Roman"/>
          <w:color w:val="000000" w:themeColor="text1"/>
          <w:sz w:val="20"/>
          <w:szCs w:val="20"/>
        </w:rPr>
        <w:t>prostate cancer</w:t>
      </w:r>
      <w:r w:rsidR="009A73E3" w:rsidRPr="00F06C34">
        <w:rPr>
          <w:rFonts w:ascii="Times New Roman" w:hAnsi="Times New Roman" w:cs="Times New Roman"/>
          <w:color w:val="000000" w:themeColor="text1"/>
          <w:sz w:val="20"/>
          <w:szCs w:val="20"/>
        </w:rPr>
        <w:t>, early diagnosis is depended</w:t>
      </w:r>
      <w:r w:rsidR="00816C38" w:rsidRPr="00F06C34">
        <w:rPr>
          <w:rFonts w:ascii="Times New Roman" w:hAnsi="Times New Roman" w:cs="Times New Roman"/>
          <w:color w:val="000000" w:themeColor="text1"/>
          <w:sz w:val="20"/>
          <w:szCs w:val="20"/>
        </w:rPr>
        <w:t xml:space="preserve"> on the prostate-specific</w:t>
      </w:r>
      <w:r w:rsidR="00F151EC" w:rsidRPr="00F06C34">
        <w:rPr>
          <w:rFonts w:ascii="Times New Roman" w:hAnsi="Times New Roman" w:cs="Times New Roman"/>
          <w:color w:val="000000" w:themeColor="text1"/>
          <w:sz w:val="20"/>
          <w:szCs w:val="20"/>
        </w:rPr>
        <w:t xml:space="preserve"> antigen </w:t>
      </w:r>
      <w:r w:rsidR="000201EB" w:rsidRPr="00F06C34">
        <w:rPr>
          <w:rFonts w:ascii="Times New Roman" w:hAnsi="Times New Roman" w:cs="Times New Roman"/>
          <w:color w:val="000000" w:themeColor="text1"/>
          <w:sz w:val="20"/>
          <w:szCs w:val="20"/>
        </w:rPr>
        <w:t>and</w:t>
      </w:r>
      <w:r w:rsidR="009A73E3" w:rsidRPr="00F06C34">
        <w:rPr>
          <w:rFonts w:ascii="Times New Roman" w:hAnsi="Times New Roman" w:cs="Times New Roman"/>
          <w:color w:val="000000" w:themeColor="text1"/>
          <w:sz w:val="20"/>
          <w:szCs w:val="20"/>
        </w:rPr>
        <w:t xml:space="preserve"> prostate cancer detection has been transformed by the progression of prostate-specific antigen</w:t>
      </w:r>
      <w:r w:rsidR="00C770E2" w:rsidRPr="00F06C34">
        <w:rPr>
          <w:rFonts w:ascii="Times New Roman" w:hAnsi="Times New Roman" w:cs="Times New Roman"/>
          <w:color w:val="000000" w:themeColor="text1"/>
          <w:sz w:val="20"/>
          <w:szCs w:val="20"/>
        </w:rPr>
        <w:t xml:space="preserve"> based screening, as an encouraging step forging ahead</w:t>
      </w:r>
      <w:r w:rsidR="00E57986">
        <w:rPr>
          <w:rFonts w:ascii="Times New Roman" w:hAnsi="Times New Roman" w:cs="Times New Roman"/>
          <w:color w:val="000000" w:themeColor="text1"/>
          <w:sz w:val="20"/>
          <w:szCs w:val="20"/>
        </w:rPr>
        <w:t xml:space="preserve"> </w:t>
      </w:r>
      <w:r w:rsidR="00F151EC" w:rsidRPr="00F06C34">
        <w:rPr>
          <w:rFonts w:ascii="Times New Roman" w:hAnsi="Times New Roman" w:cs="Times New Roman"/>
          <w:color w:val="000000" w:themeColor="text1"/>
          <w:sz w:val="20"/>
          <w:szCs w:val="20"/>
        </w:rPr>
        <w:t xml:space="preserve">in the </w:t>
      </w:r>
      <w:r w:rsidR="00816C38" w:rsidRPr="00F06C34">
        <w:rPr>
          <w:rFonts w:ascii="Times New Roman" w:hAnsi="Times New Roman" w:cs="Times New Roman"/>
          <w:color w:val="000000" w:themeColor="text1"/>
          <w:sz w:val="20"/>
          <w:szCs w:val="20"/>
        </w:rPr>
        <w:t>P</w:t>
      </w:r>
      <w:r w:rsidR="00C770E2" w:rsidRPr="00F06C34">
        <w:rPr>
          <w:rFonts w:ascii="Times New Roman" w:hAnsi="Times New Roman" w:cs="Times New Roman"/>
          <w:color w:val="000000" w:themeColor="text1"/>
          <w:sz w:val="20"/>
          <w:szCs w:val="20"/>
        </w:rPr>
        <w:t>rostate-specific antigen epoch where</w:t>
      </w:r>
      <w:r w:rsidR="00816C38" w:rsidRPr="00F06C34">
        <w:rPr>
          <w:rFonts w:ascii="Times New Roman" w:hAnsi="Times New Roman" w:cs="Times New Roman"/>
          <w:color w:val="000000" w:themeColor="text1"/>
          <w:sz w:val="20"/>
          <w:szCs w:val="20"/>
        </w:rPr>
        <w:t xml:space="preserve"> prostate ca</w:t>
      </w:r>
      <w:r w:rsidR="00F62C07" w:rsidRPr="00F06C34">
        <w:rPr>
          <w:rFonts w:ascii="Times New Roman" w:hAnsi="Times New Roman" w:cs="Times New Roman"/>
          <w:color w:val="000000" w:themeColor="text1"/>
          <w:sz w:val="20"/>
          <w:szCs w:val="20"/>
        </w:rPr>
        <w:t xml:space="preserve">ncer </w:t>
      </w:r>
      <w:r w:rsidR="00F62C07" w:rsidRPr="00F06C34">
        <w:rPr>
          <w:rFonts w:ascii="Times New Roman" w:hAnsi="Times New Roman" w:cs="Times New Roman"/>
          <w:color w:val="000000" w:themeColor="text1"/>
          <w:sz w:val="20"/>
          <w:szCs w:val="20"/>
        </w:rPr>
        <w:lastRenderedPageBreak/>
        <w:t>was recognized</w:t>
      </w:r>
      <w:r w:rsidR="00F151EC" w:rsidRPr="00F06C34">
        <w:rPr>
          <w:rFonts w:ascii="Times New Roman" w:hAnsi="Times New Roman" w:cs="Times New Roman"/>
          <w:color w:val="000000" w:themeColor="text1"/>
          <w:sz w:val="20"/>
          <w:szCs w:val="20"/>
        </w:rPr>
        <w:t xml:space="preserve"> at an earlier </w:t>
      </w:r>
      <w:r w:rsidR="00F62C07" w:rsidRPr="00F06C34">
        <w:rPr>
          <w:rFonts w:ascii="Times New Roman" w:hAnsi="Times New Roman" w:cs="Times New Roman"/>
          <w:color w:val="000000" w:themeColor="text1"/>
          <w:sz w:val="20"/>
          <w:szCs w:val="20"/>
        </w:rPr>
        <w:t>stage</w:t>
      </w:r>
      <w:r w:rsidR="00FF7592" w:rsidRPr="00F06C34">
        <w:rPr>
          <w:rFonts w:ascii="Times New Roman" w:hAnsi="Times New Roman" w:cs="Times New Roman"/>
          <w:color w:val="000000" w:themeColor="text1"/>
          <w:sz w:val="20"/>
          <w:szCs w:val="20"/>
        </w:rPr>
        <w:t xml:space="preserve"> than ever before </w:t>
      </w:r>
      <w:r w:rsidR="00F37A6C" w:rsidRPr="00F06C34">
        <w:rPr>
          <w:rFonts w:ascii="Times New Roman" w:hAnsi="Times New Roman" w:cs="Times New Roman"/>
          <w:color w:val="000000" w:themeColor="text1"/>
          <w:sz w:val="20"/>
          <w:szCs w:val="20"/>
        </w:rPr>
        <w:t>(</w:t>
      </w:r>
      <w:r w:rsidR="00FF7592" w:rsidRPr="00F06C34">
        <w:rPr>
          <w:rFonts w:ascii="Times New Roman" w:hAnsi="Times New Roman" w:cs="Times New Roman"/>
          <w:color w:val="000000" w:themeColor="text1"/>
          <w:sz w:val="20"/>
          <w:szCs w:val="20"/>
        </w:rPr>
        <w:t>Freedland</w:t>
      </w:r>
      <w:r w:rsidR="00065E62" w:rsidRPr="00F06C34">
        <w:rPr>
          <w:rFonts w:ascii="Times New Roman" w:hAnsi="Times New Roman" w:cs="Times New Roman"/>
          <w:color w:val="000000" w:themeColor="text1"/>
          <w:sz w:val="20"/>
          <w:szCs w:val="20"/>
        </w:rPr>
        <w:t>,</w:t>
      </w:r>
      <w:r w:rsidR="00FF759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FF7592" w:rsidRPr="00F06C34">
        <w:rPr>
          <w:rFonts w:ascii="Times New Roman" w:hAnsi="Times New Roman" w:cs="Times New Roman"/>
          <w:i/>
          <w:color w:val="000000" w:themeColor="text1"/>
          <w:sz w:val="20"/>
          <w:szCs w:val="20"/>
        </w:rPr>
        <w:t>.,</w:t>
      </w:r>
      <w:r w:rsidR="00F37A6C" w:rsidRPr="00F06C34">
        <w:rPr>
          <w:rFonts w:ascii="Times New Roman" w:hAnsi="Times New Roman" w:cs="Times New Roman"/>
          <w:color w:val="000000" w:themeColor="text1"/>
          <w:sz w:val="20"/>
          <w:szCs w:val="20"/>
        </w:rPr>
        <w:t xml:space="preserve"> </w:t>
      </w:r>
      <w:r w:rsidR="00FF7592" w:rsidRPr="00F06C34">
        <w:rPr>
          <w:rFonts w:ascii="Times New Roman" w:hAnsi="Times New Roman" w:cs="Times New Roman"/>
          <w:color w:val="000000" w:themeColor="text1"/>
          <w:sz w:val="20"/>
          <w:szCs w:val="20"/>
        </w:rPr>
        <w:t>2008, Noguchi</w:t>
      </w:r>
      <w:r w:rsidR="00065E62" w:rsidRPr="00F06C34">
        <w:rPr>
          <w:rFonts w:ascii="Times New Roman" w:hAnsi="Times New Roman" w:cs="Times New Roman"/>
          <w:color w:val="000000" w:themeColor="text1"/>
          <w:sz w:val="20"/>
          <w:szCs w:val="20"/>
        </w:rPr>
        <w:t>,</w:t>
      </w:r>
      <w:r w:rsidR="00FF759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FF7592" w:rsidRPr="00F06C34">
        <w:rPr>
          <w:rFonts w:ascii="Times New Roman" w:hAnsi="Times New Roman" w:cs="Times New Roman"/>
          <w:i/>
          <w:color w:val="000000" w:themeColor="text1"/>
          <w:sz w:val="20"/>
          <w:szCs w:val="20"/>
        </w:rPr>
        <w:t>.,</w:t>
      </w:r>
      <w:r w:rsidR="00F37A6C" w:rsidRPr="00F06C34">
        <w:rPr>
          <w:rFonts w:ascii="Times New Roman" w:hAnsi="Times New Roman" w:cs="Times New Roman"/>
          <w:i/>
          <w:color w:val="000000" w:themeColor="text1"/>
          <w:sz w:val="20"/>
          <w:szCs w:val="20"/>
        </w:rPr>
        <w:t xml:space="preserve"> </w:t>
      </w:r>
      <w:r w:rsidR="00FF7592" w:rsidRPr="00F06C34">
        <w:rPr>
          <w:rFonts w:ascii="Times New Roman" w:hAnsi="Times New Roman" w:cs="Times New Roman"/>
          <w:color w:val="000000" w:themeColor="text1"/>
          <w:sz w:val="20"/>
          <w:szCs w:val="20"/>
        </w:rPr>
        <w:t>2000)</w:t>
      </w:r>
      <w:r w:rsidR="00816C38" w:rsidRPr="00F06C34">
        <w:rPr>
          <w:rFonts w:ascii="Times New Roman" w:hAnsi="Times New Roman" w:cs="Times New Roman"/>
          <w:color w:val="000000" w:themeColor="text1"/>
          <w:sz w:val="20"/>
          <w:szCs w:val="20"/>
        </w:rPr>
        <w:t xml:space="preserve">. </w:t>
      </w:r>
      <w:r w:rsidR="00913C5B" w:rsidRPr="00F06C34">
        <w:rPr>
          <w:rFonts w:ascii="Times New Roman" w:hAnsi="Times New Roman" w:cs="Times New Roman"/>
          <w:color w:val="000000" w:themeColor="text1"/>
          <w:sz w:val="20"/>
          <w:szCs w:val="20"/>
        </w:rPr>
        <w:t xml:space="preserve">Likewise, </w:t>
      </w:r>
      <w:r w:rsidR="00F151EC" w:rsidRPr="00F06C34">
        <w:rPr>
          <w:rFonts w:ascii="Times New Roman" w:hAnsi="Times New Roman" w:cs="Times New Roman"/>
          <w:color w:val="000000" w:themeColor="text1"/>
          <w:sz w:val="20"/>
          <w:szCs w:val="20"/>
        </w:rPr>
        <w:t xml:space="preserve">use </w:t>
      </w:r>
      <w:r w:rsidR="00816C38" w:rsidRPr="00F06C34">
        <w:rPr>
          <w:rFonts w:ascii="Times New Roman" w:hAnsi="Times New Roman" w:cs="Times New Roman"/>
          <w:color w:val="000000" w:themeColor="text1"/>
          <w:sz w:val="20"/>
          <w:szCs w:val="20"/>
        </w:rPr>
        <w:t>of single-chain antibody fr</w:t>
      </w:r>
      <w:r w:rsidR="00F151EC" w:rsidRPr="00F06C34">
        <w:rPr>
          <w:rFonts w:ascii="Times New Roman" w:hAnsi="Times New Roman" w:cs="Times New Roman"/>
          <w:color w:val="000000" w:themeColor="text1"/>
          <w:sz w:val="20"/>
          <w:szCs w:val="20"/>
        </w:rPr>
        <w:t>agments co</w:t>
      </w:r>
      <w:r w:rsidR="00913C5B" w:rsidRPr="00F06C34">
        <w:rPr>
          <w:rFonts w:ascii="Times New Roman" w:hAnsi="Times New Roman" w:cs="Times New Roman"/>
          <w:color w:val="000000" w:themeColor="text1"/>
          <w:sz w:val="20"/>
          <w:szCs w:val="20"/>
        </w:rPr>
        <w:t>njugated with quantum dots</w:t>
      </w:r>
      <w:r w:rsidR="000201EB" w:rsidRPr="00F06C34">
        <w:rPr>
          <w:rFonts w:ascii="Times New Roman" w:hAnsi="Times New Roman" w:cs="Times New Roman"/>
          <w:color w:val="000000" w:themeColor="text1"/>
          <w:sz w:val="20"/>
          <w:szCs w:val="20"/>
        </w:rPr>
        <w:t xml:space="preserve"> shown</w:t>
      </w:r>
      <w:r w:rsidR="00913C5B" w:rsidRPr="00F06C34">
        <w:rPr>
          <w:rFonts w:ascii="Times New Roman" w:hAnsi="Times New Roman" w:cs="Times New Roman"/>
          <w:color w:val="000000" w:themeColor="text1"/>
          <w:sz w:val="20"/>
          <w:szCs w:val="20"/>
        </w:rPr>
        <w:t xml:space="preserve"> to have a several advantages</w:t>
      </w:r>
      <w:r w:rsidR="003B253C" w:rsidRPr="00F06C34">
        <w:rPr>
          <w:rFonts w:ascii="Times New Roman" w:hAnsi="Times New Roman" w:cs="Times New Roman"/>
          <w:color w:val="000000" w:themeColor="text1"/>
          <w:sz w:val="20"/>
          <w:szCs w:val="20"/>
        </w:rPr>
        <w:t xml:space="preserve"> which</w:t>
      </w:r>
      <w:r w:rsidR="00913C5B" w:rsidRPr="00F06C34">
        <w:rPr>
          <w:rFonts w:ascii="Times New Roman" w:hAnsi="Times New Roman" w:cs="Times New Roman"/>
          <w:color w:val="000000" w:themeColor="text1"/>
          <w:sz w:val="20"/>
          <w:szCs w:val="20"/>
        </w:rPr>
        <w:t xml:space="preserve"> were endorsed</w:t>
      </w:r>
      <w:r w:rsidR="00F151EC" w:rsidRPr="00F06C34">
        <w:rPr>
          <w:rFonts w:ascii="Times New Roman" w:hAnsi="Times New Roman" w:cs="Times New Roman"/>
          <w:color w:val="000000" w:themeColor="text1"/>
          <w:sz w:val="20"/>
          <w:szCs w:val="20"/>
        </w:rPr>
        <w:t xml:space="preserve"> by detecting </w:t>
      </w:r>
      <w:r w:rsidR="003B253C" w:rsidRPr="00F06C34">
        <w:rPr>
          <w:rFonts w:ascii="Times New Roman" w:hAnsi="Times New Roman" w:cs="Times New Roman"/>
          <w:color w:val="000000" w:themeColor="text1"/>
          <w:sz w:val="20"/>
          <w:szCs w:val="20"/>
        </w:rPr>
        <w:t>prostate cancer</w:t>
      </w:r>
      <w:r w:rsidR="00FF7592" w:rsidRPr="00F06C34">
        <w:rPr>
          <w:rFonts w:ascii="Times New Roman" w:hAnsi="Times New Roman" w:cs="Times New Roman"/>
          <w:color w:val="000000" w:themeColor="text1"/>
          <w:sz w:val="20"/>
          <w:szCs w:val="20"/>
        </w:rPr>
        <w:t xml:space="preserve"> </w:t>
      </w:r>
      <w:r w:rsidR="00F37A6C" w:rsidRPr="00F06C34">
        <w:rPr>
          <w:rFonts w:ascii="Times New Roman" w:hAnsi="Times New Roman" w:cs="Times New Roman"/>
          <w:color w:val="000000" w:themeColor="text1"/>
          <w:sz w:val="20"/>
          <w:szCs w:val="20"/>
        </w:rPr>
        <w:t>(</w:t>
      </w:r>
      <w:r w:rsidR="00FF7592" w:rsidRPr="00F06C34">
        <w:rPr>
          <w:rFonts w:ascii="Times New Roman" w:hAnsi="Times New Roman" w:cs="Times New Roman"/>
          <w:color w:val="000000" w:themeColor="text1"/>
          <w:sz w:val="20"/>
          <w:szCs w:val="20"/>
        </w:rPr>
        <w:t>Wang</w:t>
      </w:r>
      <w:r w:rsidR="00065E62" w:rsidRPr="00F06C34">
        <w:rPr>
          <w:rFonts w:ascii="Times New Roman" w:hAnsi="Times New Roman" w:cs="Times New Roman"/>
          <w:color w:val="000000" w:themeColor="text1"/>
          <w:sz w:val="20"/>
          <w:szCs w:val="20"/>
        </w:rPr>
        <w:t>,</w:t>
      </w:r>
      <w:r w:rsidR="00FF759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FF7592" w:rsidRPr="00F06C34">
        <w:rPr>
          <w:rFonts w:ascii="Times New Roman" w:hAnsi="Times New Roman" w:cs="Times New Roman"/>
          <w:i/>
          <w:color w:val="000000" w:themeColor="text1"/>
          <w:sz w:val="20"/>
          <w:szCs w:val="20"/>
        </w:rPr>
        <w:t>.,</w:t>
      </w:r>
      <w:r w:rsidR="00FF7592" w:rsidRPr="00F06C34">
        <w:rPr>
          <w:rFonts w:ascii="Times New Roman" w:hAnsi="Times New Roman" w:cs="Times New Roman"/>
          <w:color w:val="000000" w:themeColor="text1"/>
          <w:sz w:val="20"/>
          <w:szCs w:val="20"/>
        </w:rPr>
        <w:t xml:space="preserve"> 2008)</w:t>
      </w:r>
      <w:r w:rsidR="00816C38" w:rsidRPr="00F06C34">
        <w:rPr>
          <w:rFonts w:ascii="Times New Roman" w:hAnsi="Times New Roman" w:cs="Times New Roman"/>
          <w:color w:val="000000" w:themeColor="text1"/>
          <w:sz w:val="20"/>
          <w:szCs w:val="20"/>
        </w:rPr>
        <w:t>.</w:t>
      </w:r>
    </w:p>
    <w:p w:rsidR="00222E7F" w:rsidRPr="00F06C34" w:rsidRDefault="00222E7F" w:rsidP="001C720B">
      <w:pPr>
        <w:pStyle w:val="Default"/>
        <w:snapToGrid w:val="0"/>
        <w:jc w:val="both"/>
        <w:rPr>
          <w:rFonts w:ascii="Times New Roman" w:hAnsi="Times New Roman" w:cs="Times New Roman"/>
          <w:b/>
          <w:sz w:val="20"/>
          <w:szCs w:val="20"/>
        </w:rPr>
      </w:pPr>
      <w:proofErr w:type="gramStart"/>
      <w:r w:rsidRPr="00F06C34">
        <w:rPr>
          <w:rFonts w:ascii="Times New Roman" w:hAnsi="Times New Roman" w:cs="Times New Roman"/>
          <w:b/>
          <w:bCs/>
          <w:sz w:val="20"/>
          <w:szCs w:val="20"/>
        </w:rPr>
        <w:t>miRNA</w:t>
      </w:r>
      <w:proofErr w:type="gramEnd"/>
      <w:r w:rsidRPr="00F06C34">
        <w:rPr>
          <w:rFonts w:ascii="Times New Roman" w:hAnsi="Times New Roman" w:cs="Times New Roman"/>
          <w:b/>
          <w:bCs/>
          <w:sz w:val="20"/>
          <w:szCs w:val="20"/>
        </w:rPr>
        <w:t xml:space="preserve"> in Cancer Diagnosis</w:t>
      </w:r>
    </w:p>
    <w:p w:rsidR="00F37A6C" w:rsidRPr="00F06C34" w:rsidRDefault="00EA5E74" w:rsidP="001C720B">
      <w:pPr>
        <w:snapToGrid w:val="0"/>
        <w:spacing w:after="0" w:line="240" w:lineRule="auto"/>
        <w:ind w:firstLine="425"/>
        <w:jc w:val="both"/>
        <w:rPr>
          <w:rFonts w:ascii="Times New Roman" w:hAnsi="Times New Roman" w:cs="Times New Roman"/>
          <w:color w:val="000000" w:themeColor="text1"/>
          <w:sz w:val="20"/>
          <w:szCs w:val="20"/>
        </w:rPr>
      </w:pPr>
      <w:r w:rsidRPr="00F06C34">
        <w:rPr>
          <w:rStyle w:val="A2"/>
          <w:rFonts w:ascii="Times New Roman" w:hAnsi="Times New Roman" w:cs="Times New Roman"/>
          <w:color w:val="000000" w:themeColor="text1"/>
        </w:rPr>
        <w:t xml:space="preserve">The </w:t>
      </w:r>
      <w:r w:rsidR="00906C17" w:rsidRPr="00F06C34">
        <w:rPr>
          <w:rStyle w:val="A2"/>
          <w:rFonts w:ascii="Times New Roman" w:hAnsi="Times New Roman" w:cs="Times New Roman"/>
          <w:color w:val="000000" w:themeColor="text1"/>
        </w:rPr>
        <w:t>miRNA seems</w:t>
      </w:r>
      <w:r w:rsidR="00E47796" w:rsidRPr="00F06C34">
        <w:rPr>
          <w:rStyle w:val="A2"/>
          <w:rFonts w:ascii="Times New Roman" w:hAnsi="Times New Roman" w:cs="Times New Roman"/>
          <w:color w:val="000000" w:themeColor="text1"/>
        </w:rPr>
        <w:t xml:space="preserve"> to be specific for </w:t>
      </w:r>
      <w:r w:rsidR="00906C17" w:rsidRPr="00F06C34">
        <w:rPr>
          <w:rStyle w:val="A2"/>
          <w:rFonts w:ascii="Times New Roman" w:hAnsi="Times New Roman" w:cs="Times New Roman"/>
          <w:color w:val="000000" w:themeColor="text1"/>
        </w:rPr>
        <w:t>a normal</w:t>
      </w:r>
      <w:r w:rsidR="00222E7F" w:rsidRPr="00F06C34">
        <w:rPr>
          <w:rStyle w:val="A2"/>
          <w:rFonts w:ascii="Times New Roman" w:hAnsi="Times New Roman" w:cs="Times New Roman"/>
          <w:color w:val="000000" w:themeColor="text1"/>
        </w:rPr>
        <w:t xml:space="preserve"> tissue or maligna</w:t>
      </w:r>
      <w:r w:rsidRPr="00F06C34">
        <w:rPr>
          <w:rStyle w:val="A2"/>
          <w:rFonts w:ascii="Times New Roman" w:hAnsi="Times New Roman" w:cs="Times New Roman"/>
          <w:color w:val="000000" w:themeColor="text1"/>
        </w:rPr>
        <w:t xml:space="preserve">ncy. Investigators have revealed that the miRNA </w:t>
      </w:r>
      <w:proofErr w:type="gramStart"/>
      <w:r w:rsidRPr="00F06C34">
        <w:rPr>
          <w:rStyle w:val="A2"/>
          <w:rFonts w:ascii="Times New Roman" w:hAnsi="Times New Roman" w:cs="Times New Roman"/>
          <w:color w:val="000000" w:themeColor="text1"/>
        </w:rPr>
        <w:t>mode</w:t>
      </w:r>
      <w:r w:rsidR="00222E7F" w:rsidRPr="00F06C34">
        <w:rPr>
          <w:rStyle w:val="A2"/>
          <w:rFonts w:ascii="Times New Roman" w:hAnsi="Times New Roman" w:cs="Times New Roman"/>
          <w:color w:val="000000" w:themeColor="text1"/>
        </w:rPr>
        <w:t xml:space="preserve"> for poorly</w:t>
      </w:r>
      <w:r w:rsidR="0025089D" w:rsidRPr="00F06C34">
        <w:rPr>
          <w:rStyle w:val="A2"/>
          <w:rFonts w:ascii="Times New Roman" w:hAnsi="Times New Roman" w:cs="Times New Roman"/>
          <w:color w:val="000000" w:themeColor="text1"/>
        </w:rPr>
        <w:t xml:space="preserve"> differentiated human neoplasms </w:t>
      </w:r>
      <w:r w:rsidR="00222E7F" w:rsidRPr="00F06C34">
        <w:rPr>
          <w:rStyle w:val="A2"/>
          <w:rFonts w:ascii="Times New Roman" w:hAnsi="Times New Roman" w:cs="Times New Roman"/>
          <w:color w:val="000000" w:themeColor="text1"/>
        </w:rPr>
        <w:t>are</w:t>
      </w:r>
      <w:proofErr w:type="gramEnd"/>
      <w:r w:rsidR="00222E7F" w:rsidRPr="00F06C34">
        <w:rPr>
          <w:rStyle w:val="A2"/>
          <w:rFonts w:ascii="Times New Roman" w:hAnsi="Times New Roman" w:cs="Times New Roman"/>
          <w:color w:val="000000" w:themeColor="text1"/>
        </w:rPr>
        <w:t xml:space="preserve"> more tumor-specific than the corresponding mRNA expression patterns (Cao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Pr="00F06C34">
        <w:rPr>
          <w:rStyle w:val="A2"/>
          <w:rFonts w:ascii="Times New Roman" w:hAnsi="Times New Roman" w:cs="Times New Roman"/>
          <w:i/>
          <w:color w:val="000000" w:themeColor="text1"/>
        </w:rPr>
        <w:t>,</w:t>
      </w:r>
      <w:r w:rsidRPr="00F06C34">
        <w:rPr>
          <w:rStyle w:val="A2"/>
          <w:rFonts w:ascii="Times New Roman" w:hAnsi="Times New Roman" w:cs="Times New Roman"/>
          <w:color w:val="000000" w:themeColor="text1"/>
        </w:rPr>
        <w:t xml:space="preserve"> 2011).</w:t>
      </w:r>
      <w:r w:rsidR="00E47796" w:rsidRPr="00F06C34">
        <w:rPr>
          <w:rStyle w:val="A2"/>
          <w:rFonts w:ascii="Times New Roman" w:hAnsi="Times New Roman" w:cs="Times New Roman"/>
          <w:color w:val="000000" w:themeColor="text1"/>
        </w:rPr>
        <w:t xml:space="preserve"> E</w:t>
      </w:r>
      <w:r w:rsidR="00222E7F" w:rsidRPr="00F06C34">
        <w:rPr>
          <w:rStyle w:val="A2"/>
          <w:rFonts w:ascii="Times New Roman" w:hAnsi="Times New Roman" w:cs="Times New Roman"/>
          <w:color w:val="000000" w:themeColor="text1"/>
        </w:rPr>
        <w:t>xpression</w:t>
      </w:r>
      <w:r w:rsidR="00E47796" w:rsidRPr="00F06C34">
        <w:rPr>
          <w:rStyle w:val="A2"/>
          <w:rFonts w:ascii="Times New Roman" w:hAnsi="Times New Roman" w:cs="Times New Roman"/>
          <w:color w:val="000000" w:themeColor="text1"/>
        </w:rPr>
        <w:t xml:space="preserve"> of miRNAs</w:t>
      </w:r>
      <w:r w:rsidR="00222E7F" w:rsidRPr="00F06C34">
        <w:rPr>
          <w:rStyle w:val="A2"/>
          <w:rFonts w:ascii="Times New Roman" w:hAnsi="Times New Roman" w:cs="Times New Roman"/>
          <w:color w:val="000000" w:themeColor="text1"/>
        </w:rPr>
        <w:t xml:space="preserve"> in human solid tumors has confirmed a number of miRNAs as potential targets of anticancer therapy (Castaneda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00222E7F" w:rsidRPr="00F06C34">
        <w:rPr>
          <w:rStyle w:val="A2"/>
          <w:rFonts w:ascii="Times New Roman" w:hAnsi="Times New Roman" w:cs="Times New Roman"/>
          <w:color w:val="000000" w:themeColor="text1"/>
        </w:rPr>
        <w:t xml:space="preserve"> 2011</w:t>
      </w:r>
      <w:r w:rsidR="00F14880" w:rsidRPr="00F06C34">
        <w:rPr>
          <w:rStyle w:val="A2"/>
          <w:rFonts w:ascii="Times New Roman" w:hAnsi="Times New Roman" w:cs="Times New Roman"/>
          <w:color w:val="000000" w:themeColor="text1"/>
        </w:rPr>
        <w:t xml:space="preserve">). </w:t>
      </w:r>
      <w:r w:rsidR="00F14880" w:rsidRPr="00F06C34">
        <w:rPr>
          <w:rStyle w:val="A2"/>
          <w:rFonts w:ascii="Times New Roman" w:hAnsi="Times New Roman" w:cs="Times New Roman"/>
          <w:color w:val="000000" w:themeColor="text1"/>
        </w:rPr>
        <w:lastRenderedPageBreak/>
        <w:t>A group of microRNAs located on</w:t>
      </w:r>
      <w:r w:rsidR="00222E7F" w:rsidRPr="00F06C34">
        <w:rPr>
          <w:rStyle w:val="A2"/>
          <w:rFonts w:ascii="Times New Roman" w:hAnsi="Times New Roman" w:cs="Times New Roman"/>
          <w:color w:val="000000" w:themeColor="text1"/>
        </w:rPr>
        <w:t xml:space="preserve"> chromosome 1</w:t>
      </w:r>
      <w:r w:rsidR="00F14880" w:rsidRPr="00F06C34">
        <w:rPr>
          <w:rStyle w:val="A2"/>
          <w:rFonts w:ascii="Times New Roman" w:hAnsi="Times New Roman" w:cs="Times New Roman"/>
          <w:color w:val="000000" w:themeColor="text1"/>
        </w:rPr>
        <w:t>3 has been found to be modulated</w:t>
      </w:r>
      <w:r w:rsidR="002C7220" w:rsidRPr="00F06C34">
        <w:rPr>
          <w:rStyle w:val="A2"/>
          <w:rFonts w:ascii="Times New Roman" w:hAnsi="Times New Roman" w:cs="Times New Roman"/>
          <w:color w:val="000000" w:themeColor="text1"/>
        </w:rPr>
        <w:t xml:space="preserve"> by</w:t>
      </w:r>
      <w:r w:rsidR="00222E7F" w:rsidRPr="00F06C34">
        <w:rPr>
          <w:rStyle w:val="A2"/>
          <w:rFonts w:ascii="Times New Roman" w:hAnsi="Times New Roman" w:cs="Times New Roman"/>
          <w:color w:val="000000" w:themeColor="text1"/>
        </w:rPr>
        <w:t xml:space="preserve"> an important transcription factor that is</w:t>
      </w:r>
      <w:r w:rsidR="002C7220" w:rsidRPr="00F06C34">
        <w:rPr>
          <w:rStyle w:val="A2"/>
          <w:rFonts w:ascii="Times New Roman" w:hAnsi="Times New Roman" w:cs="Times New Roman"/>
          <w:color w:val="000000" w:themeColor="text1"/>
        </w:rPr>
        <w:t xml:space="preserve"> c-Myc,</w:t>
      </w:r>
      <w:r w:rsidR="00222E7F" w:rsidRPr="00F06C34">
        <w:rPr>
          <w:rStyle w:val="A2"/>
          <w:rFonts w:ascii="Times New Roman" w:hAnsi="Times New Roman" w:cs="Times New Roman"/>
          <w:color w:val="000000" w:themeColor="text1"/>
        </w:rPr>
        <w:t xml:space="preserve"> overexpre</w:t>
      </w:r>
      <w:r w:rsidR="002C7220" w:rsidRPr="00F06C34">
        <w:rPr>
          <w:rStyle w:val="A2"/>
          <w:rFonts w:ascii="Times New Roman" w:hAnsi="Times New Roman" w:cs="Times New Roman"/>
          <w:color w:val="000000" w:themeColor="text1"/>
        </w:rPr>
        <w:t>ssed in many human cancerous cells</w:t>
      </w:r>
      <w:r w:rsidR="00E47796" w:rsidRPr="00F06C34">
        <w:rPr>
          <w:rStyle w:val="A2"/>
          <w:rFonts w:ascii="Times New Roman" w:hAnsi="Times New Roman" w:cs="Times New Roman"/>
          <w:color w:val="000000" w:themeColor="text1"/>
        </w:rPr>
        <w:t xml:space="preserve">. </w:t>
      </w:r>
      <w:r w:rsidR="0009272A" w:rsidRPr="00F06C34">
        <w:rPr>
          <w:rStyle w:val="A2"/>
          <w:rFonts w:ascii="Times New Roman" w:hAnsi="Times New Roman" w:cs="Times New Roman"/>
          <w:color w:val="000000" w:themeColor="text1"/>
        </w:rPr>
        <w:t>Expression analysis of microRNA reveals</w:t>
      </w:r>
      <w:r w:rsidR="00222E7F" w:rsidRPr="00F06C34">
        <w:rPr>
          <w:rStyle w:val="A2"/>
          <w:rFonts w:ascii="Times New Roman" w:hAnsi="Times New Roman" w:cs="Times New Roman"/>
          <w:color w:val="000000" w:themeColor="text1"/>
        </w:rPr>
        <w:t xml:space="preserve"> that</w:t>
      </w:r>
      <w:r w:rsidR="0009272A" w:rsidRPr="00F06C34">
        <w:rPr>
          <w:rStyle w:val="A2"/>
          <w:rFonts w:ascii="Times New Roman" w:hAnsi="Times New Roman" w:cs="Times New Roman"/>
          <w:color w:val="000000" w:themeColor="text1"/>
        </w:rPr>
        <w:t xml:space="preserve"> it would be worthwhile</w:t>
      </w:r>
      <w:r w:rsidR="00C612AF" w:rsidRPr="00F06C34">
        <w:rPr>
          <w:rStyle w:val="A2"/>
          <w:rFonts w:ascii="Times New Roman" w:hAnsi="Times New Roman" w:cs="Times New Roman"/>
          <w:color w:val="000000" w:themeColor="text1"/>
        </w:rPr>
        <w:t xml:space="preserve"> to study</w:t>
      </w:r>
      <w:r w:rsidR="00222E7F" w:rsidRPr="00F06C34">
        <w:rPr>
          <w:rStyle w:val="A2"/>
          <w:rFonts w:ascii="Times New Roman" w:hAnsi="Times New Roman" w:cs="Times New Roman"/>
          <w:color w:val="000000" w:themeColor="text1"/>
        </w:rPr>
        <w:t xml:space="preserve"> micro</w:t>
      </w:r>
      <w:r w:rsidR="00C612AF" w:rsidRPr="00F06C34">
        <w:rPr>
          <w:rStyle w:val="A2"/>
          <w:rFonts w:ascii="Times New Roman" w:hAnsi="Times New Roman" w:cs="Times New Roman"/>
          <w:color w:val="000000" w:themeColor="text1"/>
        </w:rPr>
        <w:t xml:space="preserve"> RNA in the</w:t>
      </w:r>
      <w:r w:rsidR="00222E7F" w:rsidRPr="00F06C34">
        <w:rPr>
          <w:rStyle w:val="A2"/>
          <w:rFonts w:ascii="Times New Roman" w:hAnsi="Times New Roman" w:cs="Times New Roman"/>
          <w:color w:val="000000" w:themeColor="text1"/>
        </w:rPr>
        <w:t xml:space="preserve"> diagnosis</w:t>
      </w:r>
      <w:r w:rsidR="00C612AF" w:rsidRPr="00F06C34">
        <w:rPr>
          <w:rStyle w:val="A2"/>
          <w:rFonts w:ascii="Times New Roman" w:hAnsi="Times New Roman" w:cs="Times New Roman"/>
          <w:color w:val="000000" w:themeColor="text1"/>
        </w:rPr>
        <w:t xml:space="preserve"> of cancer</w:t>
      </w:r>
      <w:r w:rsidR="00222E7F" w:rsidRPr="00F06C34">
        <w:rPr>
          <w:rStyle w:val="A2"/>
          <w:rFonts w:ascii="Times New Roman" w:hAnsi="Times New Roman" w:cs="Times New Roman"/>
          <w:color w:val="000000" w:themeColor="text1"/>
        </w:rPr>
        <w:t xml:space="preserve"> (Chaulk</w:t>
      </w:r>
      <w:r w:rsidR="00065E62" w:rsidRPr="00F06C34">
        <w:rPr>
          <w:rStyle w:val="A2"/>
          <w:rFonts w:ascii="Times New Roman" w:hAnsi="Times New Roman" w:cs="Times New Roman"/>
          <w:color w:val="000000" w:themeColor="text1"/>
        </w:rPr>
        <w:t>,</w:t>
      </w:r>
      <w:r w:rsidR="00222E7F" w:rsidRPr="00F06C34">
        <w:rPr>
          <w:rStyle w:val="A2"/>
          <w:rFonts w:ascii="Times New Roman" w:hAnsi="Times New Roman" w:cs="Times New Roman"/>
          <w:color w:val="000000" w:themeColor="text1"/>
        </w:rPr>
        <w:t xml:space="preserve">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00222E7F" w:rsidRPr="00F06C34">
        <w:rPr>
          <w:rStyle w:val="A2"/>
          <w:rFonts w:ascii="Times New Roman" w:hAnsi="Times New Roman" w:cs="Times New Roman"/>
          <w:color w:val="000000" w:themeColor="text1"/>
        </w:rPr>
        <w:t xml:space="preserve"> 2011; Zhao</w:t>
      </w:r>
      <w:r w:rsidR="00065E62" w:rsidRPr="00F06C34">
        <w:rPr>
          <w:rStyle w:val="A2"/>
          <w:rFonts w:ascii="Times New Roman" w:hAnsi="Times New Roman" w:cs="Times New Roman"/>
          <w:color w:val="000000" w:themeColor="text1"/>
        </w:rPr>
        <w:t>,</w:t>
      </w:r>
      <w:r w:rsidR="00222E7F" w:rsidRPr="00F06C34">
        <w:rPr>
          <w:rStyle w:val="A2"/>
          <w:rFonts w:ascii="Times New Roman" w:hAnsi="Times New Roman" w:cs="Times New Roman"/>
          <w:color w:val="000000" w:themeColor="text1"/>
        </w:rPr>
        <w:t xml:space="preserve">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00222E7F" w:rsidRPr="00F06C34">
        <w:rPr>
          <w:rStyle w:val="A2"/>
          <w:rFonts w:ascii="Times New Roman" w:hAnsi="Times New Roman" w:cs="Times New Roman"/>
          <w:color w:val="000000" w:themeColor="text1"/>
        </w:rPr>
        <w:t xml:space="preserve"> 2013).</w:t>
      </w:r>
    </w:p>
    <w:p w:rsidR="00F37A6C" w:rsidRPr="00F06C34" w:rsidRDefault="000201EB" w:rsidP="001C720B">
      <w:pPr>
        <w:snapToGrid w:val="0"/>
        <w:spacing w:after="0" w:line="240" w:lineRule="auto"/>
        <w:jc w:val="both"/>
        <w:rPr>
          <w:rFonts w:ascii="Times New Roman" w:hAnsi="Times New Roman" w:cs="Times New Roman"/>
          <w:b/>
          <w:color w:val="000000" w:themeColor="text1"/>
          <w:sz w:val="20"/>
          <w:szCs w:val="20"/>
        </w:rPr>
      </w:pPr>
      <w:r w:rsidRPr="00F06C34">
        <w:rPr>
          <w:rFonts w:ascii="Times New Roman" w:hAnsi="Times New Roman" w:cs="Times New Roman"/>
          <w:b/>
          <w:color w:val="000000" w:themeColor="text1"/>
          <w:sz w:val="20"/>
          <w:szCs w:val="20"/>
        </w:rPr>
        <w:t>Cancer Therapy</w:t>
      </w:r>
    </w:p>
    <w:p w:rsidR="00207371" w:rsidRPr="00F06C34" w:rsidRDefault="000201EB" w:rsidP="001C720B">
      <w:pPr>
        <w:snapToGrid w:val="0"/>
        <w:spacing w:after="0" w:line="240" w:lineRule="auto"/>
        <w:jc w:val="both"/>
        <w:rPr>
          <w:rFonts w:ascii="Times New Roman" w:hAnsi="Times New Roman" w:cs="Times New Roman"/>
          <w:b/>
          <w:color w:val="000000" w:themeColor="text1"/>
          <w:sz w:val="20"/>
          <w:szCs w:val="20"/>
        </w:rPr>
      </w:pPr>
      <w:r w:rsidRPr="00F06C34">
        <w:rPr>
          <w:rFonts w:ascii="Times New Roman" w:hAnsi="Times New Roman" w:cs="Times New Roman"/>
          <w:b/>
          <w:bCs/>
          <w:color w:val="000000" w:themeColor="text1"/>
          <w:sz w:val="20"/>
          <w:szCs w:val="20"/>
        </w:rPr>
        <w:t>Polymeric nanoparticle-encapsulated curcumin</w:t>
      </w:r>
      <w:r w:rsidR="00FF1B1F" w:rsidRPr="00F06C34">
        <w:rPr>
          <w:rFonts w:ascii="Times New Roman" w:hAnsi="Times New Roman" w:cs="Times New Roman"/>
          <w:b/>
          <w:bCs/>
          <w:color w:val="000000" w:themeColor="text1"/>
          <w:sz w:val="20"/>
          <w:szCs w:val="20"/>
        </w:rPr>
        <w:t>:</w:t>
      </w:r>
    </w:p>
    <w:p w:rsidR="00FF1B1F" w:rsidRPr="00F06C34" w:rsidRDefault="00A001A8" w:rsidP="001C720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F06C34">
        <w:rPr>
          <w:rFonts w:ascii="Times New Roman" w:hAnsi="Times New Roman" w:cs="Times New Roman"/>
          <w:color w:val="000000" w:themeColor="text1"/>
          <w:sz w:val="20"/>
          <w:szCs w:val="20"/>
        </w:rPr>
        <w:t>Advanced research exploiting</w:t>
      </w:r>
      <w:r w:rsidR="001235C8" w:rsidRPr="00F06C34">
        <w:rPr>
          <w:rFonts w:ascii="Times New Roman" w:hAnsi="Times New Roman" w:cs="Times New Roman"/>
          <w:color w:val="000000" w:themeColor="text1"/>
          <w:sz w:val="20"/>
          <w:szCs w:val="20"/>
        </w:rPr>
        <w:t xml:space="preserve"> nano</w:t>
      </w:r>
      <w:r w:rsidR="00011585" w:rsidRPr="00F06C34">
        <w:rPr>
          <w:rFonts w:ascii="Times New Roman" w:hAnsi="Times New Roman" w:cs="Times New Roman"/>
          <w:color w:val="000000" w:themeColor="text1"/>
          <w:sz w:val="20"/>
          <w:szCs w:val="20"/>
        </w:rPr>
        <w:t>-</w:t>
      </w:r>
      <w:r w:rsidR="001235C8" w:rsidRPr="00F06C34">
        <w:rPr>
          <w:rFonts w:ascii="Times New Roman" w:hAnsi="Times New Roman" w:cs="Times New Roman"/>
          <w:color w:val="000000" w:themeColor="text1"/>
          <w:sz w:val="20"/>
          <w:szCs w:val="20"/>
        </w:rPr>
        <w:t>cur</w:t>
      </w:r>
      <w:r w:rsidR="00011585" w:rsidRPr="00F06C34">
        <w:rPr>
          <w:rFonts w:ascii="Times New Roman" w:hAnsi="Times New Roman" w:cs="Times New Roman"/>
          <w:color w:val="000000" w:themeColor="text1"/>
          <w:sz w:val="20"/>
          <w:szCs w:val="20"/>
        </w:rPr>
        <w:t xml:space="preserve"> </w:t>
      </w:r>
      <w:r w:rsidR="001235C8" w:rsidRPr="00F06C34">
        <w:rPr>
          <w:rFonts w:ascii="Times New Roman" w:hAnsi="Times New Roman" w:cs="Times New Roman"/>
          <w:color w:val="000000" w:themeColor="text1"/>
          <w:sz w:val="20"/>
          <w:szCs w:val="20"/>
        </w:rPr>
        <w:t xml:space="preserve">cumin </w:t>
      </w:r>
      <w:r w:rsidRPr="00F06C34">
        <w:rPr>
          <w:rFonts w:ascii="Times New Roman" w:hAnsi="Times New Roman" w:cs="Times New Roman"/>
          <w:color w:val="000000" w:themeColor="text1"/>
          <w:sz w:val="20"/>
          <w:szCs w:val="20"/>
        </w:rPr>
        <w:t>is</w:t>
      </w:r>
      <w:r w:rsidR="001235C8" w:rsidRPr="00F06C34">
        <w:rPr>
          <w:rFonts w:ascii="Times New Roman" w:hAnsi="Times New Roman" w:cs="Times New Roman"/>
          <w:color w:val="000000" w:themeColor="text1"/>
          <w:sz w:val="20"/>
          <w:szCs w:val="20"/>
        </w:rPr>
        <w:t xml:space="preserve"> affirmed to have beneficial impact from the </w:t>
      </w:r>
      <w:r w:rsidR="00252CF2" w:rsidRPr="00F06C34">
        <w:rPr>
          <w:rFonts w:ascii="Times New Roman" w:hAnsi="Times New Roman" w:cs="Times New Roman"/>
          <w:color w:val="000000" w:themeColor="text1"/>
          <w:sz w:val="20"/>
          <w:szCs w:val="20"/>
        </w:rPr>
        <w:t xml:space="preserve">effects of </w:t>
      </w:r>
      <w:r w:rsidR="00011585" w:rsidRPr="00F06C34">
        <w:rPr>
          <w:rFonts w:ascii="Times New Roman" w:hAnsi="Times New Roman" w:cs="Times New Roman"/>
          <w:color w:val="000000" w:themeColor="text1"/>
          <w:sz w:val="20"/>
          <w:szCs w:val="20"/>
        </w:rPr>
        <w:t>cur cumin</w:t>
      </w:r>
      <w:r w:rsidR="00207371" w:rsidRPr="00F06C34">
        <w:rPr>
          <w:rFonts w:ascii="Times New Roman" w:hAnsi="Times New Roman" w:cs="Times New Roman"/>
          <w:color w:val="000000" w:themeColor="text1"/>
          <w:sz w:val="20"/>
          <w:szCs w:val="20"/>
        </w:rPr>
        <w:t xml:space="preserve"> against</w:t>
      </w:r>
      <w:r w:rsidR="001235C8" w:rsidRPr="00F06C34">
        <w:rPr>
          <w:rFonts w:ascii="Times New Roman" w:hAnsi="Times New Roman" w:cs="Times New Roman"/>
          <w:color w:val="000000" w:themeColor="text1"/>
          <w:sz w:val="20"/>
          <w:szCs w:val="20"/>
        </w:rPr>
        <w:t xml:space="preserve"> cancer and other </w:t>
      </w:r>
      <w:r w:rsidR="00207371" w:rsidRPr="00F06C34">
        <w:rPr>
          <w:rFonts w:ascii="Times New Roman" w:hAnsi="Times New Roman" w:cs="Times New Roman"/>
          <w:color w:val="000000" w:themeColor="text1"/>
          <w:sz w:val="20"/>
          <w:szCs w:val="20"/>
        </w:rPr>
        <w:t>diseases (Savita</w:t>
      </w:r>
      <w:r w:rsidR="00252CF2" w:rsidRPr="00F06C34">
        <w:rPr>
          <w:rFonts w:ascii="Times New Roman" w:hAnsi="Times New Roman" w:cs="Times New Roman"/>
          <w:color w:val="000000" w:themeColor="text1"/>
          <w:sz w:val="20"/>
          <w:szCs w:val="20"/>
        </w:rPr>
        <w:t xml:space="preserve"> Bisht</w:t>
      </w:r>
      <w:r w:rsidR="00065E62" w:rsidRPr="00F06C34">
        <w:rPr>
          <w:rFonts w:ascii="Times New Roman" w:hAnsi="Times New Roman" w:cs="Times New Roman"/>
          <w:color w:val="000000" w:themeColor="text1"/>
          <w:sz w:val="20"/>
          <w:szCs w:val="20"/>
        </w:rPr>
        <w:t>,</w:t>
      </w:r>
      <w:r w:rsidR="00252CF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252CF2" w:rsidRPr="00F06C34">
        <w:rPr>
          <w:rFonts w:ascii="Times New Roman" w:hAnsi="Times New Roman" w:cs="Times New Roman"/>
          <w:i/>
          <w:color w:val="000000" w:themeColor="text1"/>
          <w:sz w:val="20"/>
          <w:szCs w:val="20"/>
        </w:rPr>
        <w:t>.,</w:t>
      </w:r>
      <w:r w:rsidR="00252CF2" w:rsidRPr="00F06C34">
        <w:rPr>
          <w:rFonts w:ascii="Times New Roman" w:hAnsi="Times New Roman" w:cs="Times New Roman"/>
          <w:color w:val="000000" w:themeColor="text1"/>
          <w:sz w:val="20"/>
          <w:szCs w:val="20"/>
        </w:rPr>
        <w:t xml:space="preserve"> 2007).</w:t>
      </w:r>
      <w:r w:rsidR="00F37A6C" w:rsidRPr="00F06C34">
        <w:rPr>
          <w:rFonts w:ascii="Times New Roman" w:hAnsi="Times New Roman" w:cs="Times New Roman"/>
          <w:color w:val="000000" w:themeColor="text1"/>
          <w:sz w:val="20"/>
          <w:szCs w:val="20"/>
        </w:rPr>
        <w:t xml:space="preserve"> </w:t>
      </w:r>
      <w:r w:rsidR="001235C8" w:rsidRPr="00F06C34">
        <w:rPr>
          <w:rFonts w:ascii="Times New Roman" w:hAnsi="Times New Roman" w:cs="Times New Roman"/>
          <w:color w:val="000000" w:themeColor="text1"/>
          <w:sz w:val="20"/>
          <w:szCs w:val="20"/>
        </w:rPr>
        <w:t xml:space="preserve">A recent </w:t>
      </w:r>
      <w:proofErr w:type="gramStart"/>
      <w:r w:rsidR="001235C8" w:rsidRPr="00F06C34">
        <w:rPr>
          <w:rFonts w:ascii="Times New Roman" w:hAnsi="Times New Roman" w:cs="Times New Roman"/>
          <w:color w:val="000000" w:themeColor="text1"/>
          <w:sz w:val="20"/>
          <w:szCs w:val="20"/>
        </w:rPr>
        <w:t>studies</w:t>
      </w:r>
      <w:proofErr w:type="gramEnd"/>
      <w:r w:rsidR="001235C8" w:rsidRPr="00F06C34">
        <w:rPr>
          <w:rFonts w:ascii="Times New Roman" w:hAnsi="Times New Roman" w:cs="Times New Roman"/>
          <w:color w:val="000000" w:themeColor="text1"/>
          <w:sz w:val="20"/>
          <w:szCs w:val="20"/>
        </w:rPr>
        <w:t xml:space="preserve"> shows the effect</w:t>
      </w:r>
      <w:r w:rsidR="001B3DC3" w:rsidRPr="00F06C34">
        <w:rPr>
          <w:rFonts w:ascii="Times New Roman" w:hAnsi="Times New Roman" w:cs="Times New Roman"/>
          <w:color w:val="000000" w:themeColor="text1"/>
          <w:sz w:val="20"/>
          <w:szCs w:val="20"/>
        </w:rPr>
        <w:t>iveness</w:t>
      </w:r>
      <w:r w:rsidR="001235C8" w:rsidRPr="00F06C34">
        <w:rPr>
          <w:rFonts w:ascii="Times New Roman" w:hAnsi="Times New Roman" w:cs="Times New Roman"/>
          <w:color w:val="000000" w:themeColor="text1"/>
          <w:sz w:val="20"/>
          <w:szCs w:val="20"/>
        </w:rPr>
        <w:t xml:space="preserve"> of</w:t>
      </w:r>
      <w:r w:rsidR="001B3DC3" w:rsidRPr="00F06C34">
        <w:rPr>
          <w:rFonts w:ascii="Times New Roman" w:hAnsi="Times New Roman" w:cs="Times New Roman"/>
          <w:color w:val="000000" w:themeColor="text1"/>
          <w:sz w:val="20"/>
          <w:szCs w:val="20"/>
        </w:rPr>
        <w:t xml:space="preserve"> an approved anti-cancer agent that is</w:t>
      </w:r>
      <w:r w:rsidR="00FF1B1F" w:rsidRPr="00F06C34">
        <w:rPr>
          <w:rFonts w:ascii="Times New Roman" w:hAnsi="Times New Roman" w:cs="Times New Roman"/>
          <w:color w:val="000000" w:themeColor="text1"/>
          <w:sz w:val="20"/>
          <w:szCs w:val="20"/>
        </w:rPr>
        <w:t xml:space="preserve"> Abraxane™, </w:t>
      </w:r>
      <w:r w:rsidR="001B3DC3" w:rsidRPr="00F06C34">
        <w:rPr>
          <w:rFonts w:ascii="Times New Roman" w:hAnsi="Times New Roman" w:cs="Times New Roman"/>
          <w:color w:val="000000" w:themeColor="text1"/>
          <w:sz w:val="20"/>
          <w:szCs w:val="20"/>
        </w:rPr>
        <w:t xml:space="preserve">which is </w:t>
      </w:r>
      <w:r w:rsidR="00FF1B1F" w:rsidRPr="00F06C34">
        <w:rPr>
          <w:rFonts w:ascii="Times New Roman" w:hAnsi="Times New Roman" w:cs="Times New Roman"/>
          <w:color w:val="000000" w:themeColor="text1"/>
          <w:sz w:val="20"/>
          <w:szCs w:val="20"/>
        </w:rPr>
        <w:t>an albumin</w:t>
      </w:r>
      <w:r w:rsidR="001235C8" w:rsidRPr="00F06C34">
        <w:rPr>
          <w:rFonts w:ascii="Times New Roman" w:hAnsi="Times New Roman" w:cs="Times New Roman"/>
          <w:color w:val="000000" w:themeColor="text1"/>
          <w:sz w:val="20"/>
          <w:szCs w:val="20"/>
        </w:rPr>
        <w:t xml:space="preserve"> </w:t>
      </w:r>
      <w:r w:rsidR="00FF1B1F" w:rsidRPr="00F06C34">
        <w:rPr>
          <w:rFonts w:ascii="Times New Roman" w:hAnsi="Times New Roman" w:cs="Times New Roman"/>
          <w:color w:val="000000" w:themeColor="text1"/>
          <w:sz w:val="20"/>
          <w:szCs w:val="20"/>
        </w:rPr>
        <w:t>nanoparticle</w:t>
      </w:r>
      <w:r w:rsidR="001B3DC3" w:rsidRPr="00F06C34">
        <w:rPr>
          <w:rFonts w:ascii="Times New Roman" w:hAnsi="Times New Roman" w:cs="Times New Roman"/>
          <w:color w:val="000000" w:themeColor="text1"/>
          <w:sz w:val="20"/>
          <w:szCs w:val="20"/>
        </w:rPr>
        <w:t xml:space="preserve"> and combination of</w:t>
      </w:r>
      <w:r w:rsidR="00FF1B1F" w:rsidRPr="00F06C34">
        <w:rPr>
          <w:rFonts w:ascii="Times New Roman" w:hAnsi="Times New Roman" w:cs="Times New Roman"/>
          <w:color w:val="000000" w:themeColor="text1"/>
          <w:sz w:val="20"/>
          <w:szCs w:val="20"/>
        </w:rPr>
        <w:t xml:space="preserve"> paclitaxel, </w:t>
      </w:r>
      <w:r w:rsidRPr="00F06C34">
        <w:rPr>
          <w:rFonts w:ascii="Times New Roman" w:hAnsi="Times New Roman" w:cs="Times New Roman"/>
          <w:color w:val="000000" w:themeColor="text1"/>
          <w:sz w:val="20"/>
          <w:szCs w:val="20"/>
        </w:rPr>
        <w:t xml:space="preserve">in the </w:t>
      </w:r>
      <w:r w:rsidR="000A7DB6" w:rsidRPr="00F06C34">
        <w:rPr>
          <w:rFonts w:ascii="Times New Roman" w:hAnsi="Times New Roman" w:cs="Times New Roman"/>
          <w:color w:val="000000" w:themeColor="text1"/>
          <w:sz w:val="20"/>
          <w:szCs w:val="20"/>
        </w:rPr>
        <w:t>field</w:t>
      </w:r>
      <w:r w:rsidR="00FF1B1F" w:rsidRPr="00F06C34">
        <w:rPr>
          <w:rFonts w:ascii="Times New Roman" w:hAnsi="Times New Roman" w:cs="Times New Roman"/>
          <w:color w:val="000000" w:themeColor="text1"/>
          <w:sz w:val="20"/>
          <w:szCs w:val="20"/>
        </w:rPr>
        <w:t xml:space="preserve"> of drug</w:t>
      </w:r>
      <w:r w:rsidR="000A7DB6" w:rsidRPr="00F06C34">
        <w:rPr>
          <w:rFonts w:ascii="Times New Roman" w:hAnsi="Times New Roman" w:cs="Times New Roman"/>
          <w:color w:val="000000" w:themeColor="text1"/>
          <w:sz w:val="20"/>
          <w:szCs w:val="20"/>
        </w:rPr>
        <w:t xml:space="preserve"> </w:t>
      </w:r>
      <w:r w:rsidRPr="00F06C34">
        <w:rPr>
          <w:rFonts w:ascii="Times New Roman" w:hAnsi="Times New Roman" w:cs="Times New Roman"/>
          <w:color w:val="000000" w:themeColor="text1"/>
          <w:sz w:val="20"/>
          <w:szCs w:val="20"/>
        </w:rPr>
        <w:t>delivery</w:t>
      </w:r>
      <w:r w:rsidR="00A827EB" w:rsidRPr="00F06C34">
        <w:rPr>
          <w:rFonts w:ascii="Times New Roman" w:hAnsi="Times New Roman" w:cs="Times New Roman"/>
          <w:color w:val="000000" w:themeColor="text1"/>
          <w:sz w:val="20"/>
          <w:szCs w:val="20"/>
        </w:rPr>
        <w:t xml:space="preserve"> (Gradishar</w:t>
      </w:r>
      <w:r w:rsidR="00207371" w:rsidRPr="00F06C34">
        <w:rPr>
          <w:rFonts w:ascii="Times New Roman" w:hAnsi="Times New Roman" w:cs="Times New Roman"/>
          <w:color w:val="000000" w:themeColor="text1"/>
          <w:sz w:val="20"/>
          <w:szCs w:val="20"/>
        </w:rPr>
        <w:t>, 2006</w:t>
      </w:r>
      <w:r w:rsidR="00252CF2" w:rsidRPr="00F06C34">
        <w:rPr>
          <w:rFonts w:ascii="Times New Roman" w:hAnsi="Times New Roman" w:cs="Times New Roman"/>
          <w:color w:val="000000" w:themeColor="text1"/>
          <w:sz w:val="20"/>
          <w:szCs w:val="20"/>
        </w:rPr>
        <w:t>)</w:t>
      </w:r>
      <w:r w:rsidR="000A7DB6" w:rsidRPr="00F06C34">
        <w:rPr>
          <w:rFonts w:ascii="Times New Roman" w:hAnsi="Times New Roman" w:cs="Times New Roman"/>
          <w:color w:val="000000" w:themeColor="text1"/>
          <w:sz w:val="20"/>
          <w:szCs w:val="20"/>
        </w:rPr>
        <w:t>.</w:t>
      </w:r>
      <w:r w:rsidR="002312DF" w:rsidRPr="00F06C34">
        <w:rPr>
          <w:rFonts w:ascii="Times New Roman" w:hAnsi="Times New Roman" w:cs="Times New Roman"/>
          <w:color w:val="000000" w:themeColor="text1"/>
          <w:sz w:val="20"/>
          <w:szCs w:val="20"/>
        </w:rPr>
        <w:t xml:space="preserve"> In order to develop balanced and organized</w:t>
      </w:r>
      <w:r w:rsidR="00FF1B1F" w:rsidRPr="00F06C34">
        <w:rPr>
          <w:rFonts w:ascii="Times New Roman" w:hAnsi="Times New Roman" w:cs="Times New Roman"/>
          <w:color w:val="000000" w:themeColor="text1"/>
          <w:sz w:val="20"/>
          <w:szCs w:val="20"/>
        </w:rPr>
        <w:t xml:space="preserve"> carri</w:t>
      </w:r>
      <w:r w:rsidR="000A7DB6" w:rsidRPr="00F06C34">
        <w:rPr>
          <w:rFonts w:ascii="Times New Roman" w:hAnsi="Times New Roman" w:cs="Times New Roman"/>
          <w:color w:val="000000" w:themeColor="text1"/>
          <w:sz w:val="20"/>
          <w:szCs w:val="20"/>
        </w:rPr>
        <w:t>ers for h</w:t>
      </w:r>
      <w:r w:rsidR="002312DF" w:rsidRPr="00F06C34">
        <w:rPr>
          <w:rFonts w:ascii="Times New Roman" w:hAnsi="Times New Roman" w:cs="Times New Roman"/>
          <w:color w:val="000000" w:themeColor="text1"/>
          <w:sz w:val="20"/>
          <w:szCs w:val="20"/>
        </w:rPr>
        <w:t>ydrophobic anti-cancer drugs, scientists flourished</w:t>
      </w:r>
      <w:r w:rsidR="00FF1B1F" w:rsidRPr="00F06C34">
        <w:rPr>
          <w:rFonts w:ascii="Times New Roman" w:hAnsi="Times New Roman" w:cs="Times New Roman"/>
          <w:color w:val="000000" w:themeColor="text1"/>
          <w:sz w:val="20"/>
          <w:szCs w:val="20"/>
        </w:rPr>
        <w:t xml:space="preserve"> cross-linked </w:t>
      </w:r>
      <w:r w:rsidR="000A7DB6" w:rsidRPr="00F06C34">
        <w:rPr>
          <w:rFonts w:ascii="Times New Roman" w:hAnsi="Times New Roman" w:cs="Times New Roman"/>
          <w:color w:val="000000" w:themeColor="text1"/>
          <w:sz w:val="20"/>
          <w:szCs w:val="20"/>
        </w:rPr>
        <w:t>polymeric nanoparticles and</w:t>
      </w:r>
      <w:r w:rsidR="00FF1B1F" w:rsidRPr="00F06C34">
        <w:rPr>
          <w:rFonts w:ascii="Times New Roman" w:hAnsi="Times New Roman" w:cs="Times New Roman"/>
          <w:color w:val="000000" w:themeColor="text1"/>
          <w:sz w:val="20"/>
          <w:szCs w:val="20"/>
        </w:rPr>
        <w:t xml:space="preserve"> demonstrate</w:t>
      </w:r>
      <w:r w:rsidR="000A7DB6" w:rsidRPr="00F06C34">
        <w:rPr>
          <w:rFonts w:ascii="Times New Roman" w:hAnsi="Times New Roman" w:cs="Times New Roman"/>
          <w:color w:val="000000" w:themeColor="text1"/>
          <w:sz w:val="20"/>
          <w:szCs w:val="20"/>
        </w:rPr>
        <w:t xml:space="preserve">d </w:t>
      </w:r>
      <w:r w:rsidR="001F4038" w:rsidRPr="00F06C34">
        <w:rPr>
          <w:rFonts w:ascii="Times New Roman" w:hAnsi="Times New Roman" w:cs="Times New Roman"/>
          <w:color w:val="000000" w:themeColor="text1"/>
          <w:sz w:val="20"/>
          <w:szCs w:val="20"/>
        </w:rPr>
        <w:t>that these non-viable polymeric formulations are non-toxic and have the potential to act as carrier for hydrophobic compounds, provided artificia</w:t>
      </w:r>
      <w:r w:rsidRPr="00F06C34">
        <w:rPr>
          <w:rFonts w:ascii="Times New Roman" w:hAnsi="Times New Roman" w:cs="Times New Roman"/>
          <w:color w:val="000000" w:themeColor="text1"/>
          <w:sz w:val="20"/>
          <w:szCs w:val="20"/>
        </w:rPr>
        <w:t>lly or within biological sy</w:t>
      </w:r>
      <w:r w:rsidR="0025089D" w:rsidRPr="00F06C34">
        <w:rPr>
          <w:rFonts w:ascii="Times New Roman" w:hAnsi="Times New Roman" w:cs="Times New Roman"/>
          <w:color w:val="000000" w:themeColor="text1"/>
          <w:sz w:val="20"/>
          <w:szCs w:val="20"/>
        </w:rPr>
        <w:t>s</w:t>
      </w:r>
      <w:r w:rsidRPr="00F06C34">
        <w:rPr>
          <w:rFonts w:ascii="Times New Roman" w:hAnsi="Times New Roman" w:cs="Times New Roman"/>
          <w:color w:val="000000" w:themeColor="text1"/>
          <w:sz w:val="20"/>
          <w:szCs w:val="20"/>
        </w:rPr>
        <w:t>tems</w:t>
      </w:r>
      <w:r w:rsidR="0025089D" w:rsidRPr="00F06C34">
        <w:rPr>
          <w:rFonts w:ascii="Times New Roman" w:hAnsi="Times New Roman" w:cs="Times New Roman"/>
          <w:color w:val="000000" w:themeColor="text1"/>
          <w:sz w:val="20"/>
          <w:szCs w:val="20"/>
        </w:rPr>
        <w:t xml:space="preserve"> </w:t>
      </w:r>
      <w:r w:rsidR="007275A0" w:rsidRPr="00F06C34">
        <w:rPr>
          <w:rFonts w:ascii="Times New Roman" w:hAnsi="Times New Roman" w:cs="Times New Roman"/>
          <w:color w:val="000000" w:themeColor="text1"/>
          <w:sz w:val="20"/>
          <w:szCs w:val="20"/>
        </w:rPr>
        <w:t>(</w:t>
      </w:r>
      <w:r w:rsidR="00252CF2" w:rsidRPr="00F06C34">
        <w:rPr>
          <w:rFonts w:ascii="Times New Roman" w:hAnsi="Times New Roman" w:cs="Times New Roman"/>
          <w:color w:val="000000" w:themeColor="text1"/>
          <w:sz w:val="20"/>
          <w:szCs w:val="20"/>
        </w:rPr>
        <w:t>Savita Bisht</w:t>
      </w:r>
      <w:r w:rsidR="00065E62" w:rsidRPr="00F06C34">
        <w:rPr>
          <w:rFonts w:ascii="Times New Roman" w:hAnsi="Times New Roman" w:cs="Times New Roman"/>
          <w:color w:val="000000" w:themeColor="text1"/>
          <w:sz w:val="20"/>
          <w:szCs w:val="20"/>
        </w:rPr>
        <w:t>,</w:t>
      </w:r>
      <w:r w:rsidR="00252CF2"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252CF2" w:rsidRPr="00F06C34">
        <w:rPr>
          <w:rFonts w:ascii="Times New Roman" w:hAnsi="Times New Roman" w:cs="Times New Roman"/>
          <w:i/>
          <w:color w:val="000000" w:themeColor="text1"/>
          <w:sz w:val="20"/>
          <w:szCs w:val="20"/>
        </w:rPr>
        <w:t>.,</w:t>
      </w:r>
      <w:r w:rsidR="00252CF2" w:rsidRPr="00F06C34">
        <w:rPr>
          <w:rFonts w:ascii="Times New Roman" w:hAnsi="Times New Roman" w:cs="Times New Roman"/>
          <w:color w:val="000000" w:themeColor="text1"/>
          <w:sz w:val="20"/>
          <w:szCs w:val="20"/>
        </w:rPr>
        <w:t xml:space="preserve"> 2007).</w:t>
      </w:r>
      <w:r w:rsidR="00FF1B1F" w:rsidRPr="00F06C34">
        <w:rPr>
          <w:rFonts w:ascii="Times New Roman" w:hAnsi="Times New Roman" w:cs="Times New Roman"/>
          <w:color w:val="000000" w:themeColor="text1"/>
          <w:sz w:val="20"/>
          <w:szCs w:val="20"/>
        </w:rPr>
        <w:t xml:space="preserve"> </w:t>
      </w:r>
      <w:r w:rsidR="00431690" w:rsidRPr="00F06C34">
        <w:rPr>
          <w:rFonts w:ascii="Times New Roman" w:hAnsi="Times New Roman" w:cs="Times New Roman"/>
          <w:color w:val="000000" w:themeColor="text1"/>
          <w:sz w:val="20"/>
          <w:szCs w:val="20"/>
        </w:rPr>
        <w:t xml:space="preserve">It has been proved that </w:t>
      </w:r>
      <w:r w:rsidR="00011585" w:rsidRPr="00F06C34">
        <w:rPr>
          <w:rFonts w:ascii="Times New Roman" w:hAnsi="Times New Roman" w:cs="Times New Roman"/>
          <w:color w:val="000000" w:themeColor="text1"/>
          <w:sz w:val="20"/>
          <w:szCs w:val="20"/>
        </w:rPr>
        <w:t>Cur cumin</w:t>
      </w:r>
      <w:r w:rsidR="00F95247" w:rsidRPr="00F06C34">
        <w:rPr>
          <w:rFonts w:ascii="Times New Roman" w:hAnsi="Times New Roman" w:cs="Times New Roman"/>
          <w:color w:val="000000" w:themeColor="text1"/>
          <w:sz w:val="20"/>
          <w:szCs w:val="20"/>
        </w:rPr>
        <w:t xml:space="preserve"> </w:t>
      </w:r>
      <w:r w:rsidR="00431690" w:rsidRPr="00F06C34">
        <w:rPr>
          <w:rFonts w:ascii="Times New Roman" w:hAnsi="Times New Roman" w:cs="Times New Roman"/>
          <w:color w:val="000000" w:themeColor="text1"/>
          <w:sz w:val="20"/>
          <w:szCs w:val="20"/>
        </w:rPr>
        <w:t xml:space="preserve">was </w:t>
      </w:r>
      <w:r w:rsidR="00FF1B1F" w:rsidRPr="00F06C34">
        <w:rPr>
          <w:rFonts w:ascii="Times New Roman" w:hAnsi="Times New Roman" w:cs="Times New Roman"/>
          <w:iCs/>
          <w:color w:val="000000" w:themeColor="text1"/>
          <w:sz w:val="20"/>
          <w:szCs w:val="20"/>
        </w:rPr>
        <w:t>not</w:t>
      </w:r>
      <w:r w:rsidR="00FF1B1F" w:rsidRPr="00F06C34">
        <w:rPr>
          <w:rFonts w:ascii="Times New Roman" w:hAnsi="Times New Roman" w:cs="Times New Roman"/>
          <w:i/>
          <w:iCs/>
          <w:color w:val="000000" w:themeColor="text1"/>
          <w:sz w:val="20"/>
          <w:szCs w:val="20"/>
        </w:rPr>
        <w:t xml:space="preserve"> </w:t>
      </w:r>
      <w:r w:rsidR="00431690" w:rsidRPr="00F06C34">
        <w:rPr>
          <w:rFonts w:ascii="Times New Roman" w:hAnsi="Times New Roman" w:cs="Times New Roman"/>
          <w:color w:val="000000" w:themeColor="text1"/>
          <w:sz w:val="20"/>
          <w:szCs w:val="20"/>
        </w:rPr>
        <w:t xml:space="preserve">to be </w:t>
      </w:r>
      <w:r w:rsidR="00FF1B1F" w:rsidRPr="00F06C34">
        <w:rPr>
          <w:rFonts w:ascii="Times New Roman" w:hAnsi="Times New Roman" w:cs="Times New Roman"/>
          <w:color w:val="000000" w:themeColor="text1"/>
          <w:sz w:val="20"/>
          <w:szCs w:val="20"/>
        </w:rPr>
        <w:t>t</w:t>
      </w:r>
      <w:r w:rsidR="00431690" w:rsidRPr="00F06C34">
        <w:rPr>
          <w:rFonts w:ascii="Times New Roman" w:hAnsi="Times New Roman" w:cs="Times New Roman"/>
          <w:color w:val="000000" w:themeColor="text1"/>
          <w:sz w:val="20"/>
          <w:szCs w:val="20"/>
        </w:rPr>
        <w:t>oxic for normal cells</w:t>
      </w:r>
      <w:r w:rsidR="0027339C" w:rsidRPr="00F06C34">
        <w:rPr>
          <w:rFonts w:ascii="Times New Roman" w:hAnsi="Times New Roman" w:cs="Times New Roman"/>
          <w:color w:val="000000" w:themeColor="text1"/>
          <w:sz w:val="20"/>
          <w:szCs w:val="20"/>
        </w:rPr>
        <w:t xml:space="preserve"> of the body</w:t>
      </w:r>
      <w:r w:rsidR="00431690" w:rsidRPr="00F06C34">
        <w:rPr>
          <w:rFonts w:ascii="Times New Roman" w:hAnsi="Times New Roman" w:cs="Times New Roman"/>
          <w:color w:val="000000" w:themeColor="text1"/>
          <w:sz w:val="20"/>
          <w:szCs w:val="20"/>
        </w:rPr>
        <w:t>, involving</w:t>
      </w:r>
      <w:r w:rsidR="00E57986">
        <w:rPr>
          <w:rFonts w:ascii="Times New Roman" w:hAnsi="Times New Roman" w:cs="Times New Roman"/>
          <w:color w:val="000000" w:themeColor="text1"/>
          <w:sz w:val="20"/>
          <w:szCs w:val="20"/>
        </w:rPr>
        <w:t xml:space="preserve"> </w:t>
      </w:r>
      <w:r w:rsidR="00431690" w:rsidRPr="00F06C34">
        <w:rPr>
          <w:rFonts w:ascii="Times New Roman" w:hAnsi="Times New Roman" w:cs="Times New Roman"/>
          <w:color w:val="000000" w:themeColor="text1"/>
          <w:sz w:val="20"/>
          <w:szCs w:val="20"/>
        </w:rPr>
        <w:t>parenchymal cells of liver,</w:t>
      </w:r>
      <w:r w:rsidR="00FF1B1F" w:rsidRPr="00F06C34">
        <w:rPr>
          <w:rFonts w:ascii="Times New Roman" w:hAnsi="Times New Roman" w:cs="Times New Roman"/>
          <w:color w:val="000000" w:themeColor="text1"/>
          <w:sz w:val="20"/>
          <w:szCs w:val="20"/>
        </w:rPr>
        <w:t xml:space="preserve"> epit</w:t>
      </w:r>
      <w:r w:rsidR="00F95247" w:rsidRPr="00F06C34">
        <w:rPr>
          <w:rFonts w:ascii="Times New Roman" w:hAnsi="Times New Roman" w:cs="Times New Roman"/>
          <w:color w:val="000000" w:themeColor="text1"/>
          <w:sz w:val="20"/>
          <w:szCs w:val="20"/>
        </w:rPr>
        <w:t>helial cells</w:t>
      </w:r>
      <w:r w:rsidR="00431690" w:rsidRPr="00F06C34">
        <w:rPr>
          <w:rFonts w:ascii="Times New Roman" w:hAnsi="Times New Roman" w:cs="Times New Roman"/>
          <w:color w:val="000000" w:themeColor="text1"/>
          <w:sz w:val="20"/>
          <w:szCs w:val="20"/>
        </w:rPr>
        <w:t xml:space="preserve"> of kidney</w:t>
      </w:r>
      <w:r w:rsidR="00F95247" w:rsidRPr="00F06C34">
        <w:rPr>
          <w:rFonts w:ascii="Times New Roman" w:hAnsi="Times New Roman" w:cs="Times New Roman"/>
          <w:color w:val="000000" w:themeColor="text1"/>
          <w:sz w:val="20"/>
          <w:szCs w:val="20"/>
        </w:rPr>
        <w:t>,</w:t>
      </w:r>
      <w:r w:rsidR="0027339C" w:rsidRPr="00F06C34">
        <w:rPr>
          <w:rFonts w:ascii="Times New Roman" w:hAnsi="Times New Roman" w:cs="Times New Roman"/>
          <w:color w:val="000000" w:themeColor="text1"/>
          <w:sz w:val="20"/>
          <w:szCs w:val="20"/>
        </w:rPr>
        <w:t xml:space="preserve"> fibroblasts and</w:t>
      </w:r>
      <w:r w:rsidR="00F95247" w:rsidRPr="00F06C34">
        <w:rPr>
          <w:rFonts w:ascii="Times New Roman" w:hAnsi="Times New Roman" w:cs="Times New Roman"/>
          <w:color w:val="000000" w:themeColor="text1"/>
          <w:sz w:val="20"/>
          <w:szCs w:val="20"/>
        </w:rPr>
        <w:t xml:space="preserve"> </w:t>
      </w:r>
      <w:r w:rsidR="00431690" w:rsidRPr="00F06C34">
        <w:rPr>
          <w:rFonts w:ascii="Times New Roman" w:hAnsi="Times New Roman" w:cs="Times New Roman"/>
          <w:color w:val="000000" w:themeColor="text1"/>
          <w:sz w:val="20"/>
          <w:szCs w:val="20"/>
        </w:rPr>
        <w:t>white blood cells</w:t>
      </w:r>
      <w:r w:rsidR="0027339C" w:rsidRPr="00F06C34">
        <w:rPr>
          <w:rFonts w:ascii="Times New Roman" w:hAnsi="Times New Roman" w:cs="Times New Roman"/>
          <w:color w:val="000000" w:themeColor="text1"/>
          <w:sz w:val="20"/>
          <w:szCs w:val="20"/>
        </w:rPr>
        <w:t xml:space="preserve"> against cancer cell lines at the dose provided</w:t>
      </w:r>
      <w:r w:rsidR="00A827EB" w:rsidRPr="00F06C34">
        <w:rPr>
          <w:rFonts w:ascii="Times New Roman" w:hAnsi="Times New Roman" w:cs="Times New Roman"/>
          <w:color w:val="000000" w:themeColor="text1"/>
          <w:sz w:val="20"/>
          <w:szCs w:val="20"/>
        </w:rPr>
        <w:t xml:space="preserve"> </w:t>
      </w:r>
      <w:r w:rsidR="0027339C" w:rsidRPr="00F06C34">
        <w:rPr>
          <w:rFonts w:ascii="Times New Roman" w:hAnsi="Times New Roman" w:cs="Times New Roman"/>
          <w:color w:val="000000" w:themeColor="text1"/>
          <w:sz w:val="20"/>
          <w:szCs w:val="20"/>
        </w:rPr>
        <w:t>for curative effectiveness</w:t>
      </w:r>
      <w:r w:rsidR="00FF1B1F" w:rsidRPr="00F06C34">
        <w:rPr>
          <w:rFonts w:ascii="Times New Roman" w:hAnsi="Times New Roman" w:cs="Times New Roman"/>
          <w:color w:val="000000" w:themeColor="text1"/>
          <w:sz w:val="20"/>
          <w:szCs w:val="20"/>
        </w:rPr>
        <w:t xml:space="preserve"> </w:t>
      </w:r>
      <w:r w:rsidR="00207371" w:rsidRPr="00F06C34">
        <w:rPr>
          <w:rFonts w:ascii="Times New Roman" w:hAnsi="Times New Roman" w:cs="Times New Roman"/>
          <w:color w:val="000000" w:themeColor="text1"/>
          <w:sz w:val="20"/>
          <w:szCs w:val="20"/>
        </w:rPr>
        <w:t>(Choudhuri</w:t>
      </w:r>
      <w:r w:rsidR="00065E62" w:rsidRPr="00F06C34">
        <w:rPr>
          <w:rFonts w:ascii="Times New Roman" w:hAnsi="Times New Roman" w:cs="Times New Roman"/>
          <w:color w:val="000000" w:themeColor="text1"/>
          <w:sz w:val="20"/>
          <w:szCs w:val="20"/>
        </w:rPr>
        <w:t>,</w:t>
      </w:r>
      <w:r w:rsidR="00E57986">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101E0C" w:rsidRPr="00F06C34">
        <w:rPr>
          <w:rFonts w:ascii="Times New Roman" w:hAnsi="Times New Roman" w:cs="Times New Roman"/>
          <w:i/>
          <w:color w:val="000000" w:themeColor="text1"/>
          <w:sz w:val="20"/>
          <w:szCs w:val="20"/>
        </w:rPr>
        <w:t>.</w:t>
      </w:r>
      <w:r w:rsidR="00101E0C" w:rsidRPr="00F06C34">
        <w:rPr>
          <w:rFonts w:ascii="Times New Roman" w:hAnsi="Times New Roman" w:cs="Times New Roman"/>
          <w:color w:val="000000" w:themeColor="text1"/>
          <w:sz w:val="20"/>
          <w:szCs w:val="20"/>
        </w:rPr>
        <w:t>,</w:t>
      </w:r>
      <w:r w:rsidR="00207371" w:rsidRPr="00F06C34">
        <w:rPr>
          <w:rFonts w:ascii="Times New Roman" w:hAnsi="Times New Roman" w:cs="Times New Roman"/>
          <w:b/>
          <w:color w:val="000000" w:themeColor="text1"/>
          <w:sz w:val="20"/>
          <w:szCs w:val="20"/>
        </w:rPr>
        <w:t xml:space="preserve"> </w:t>
      </w:r>
      <w:r w:rsidR="00101E0C" w:rsidRPr="00F06C34">
        <w:rPr>
          <w:rFonts w:ascii="Times New Roman" w:hAnsi="Times New Roman" w:cs="Times New Roman"/>
          <w:color w:val="000000" w:themeColor="text1"/>
          <w:sz w:val="20"/>
          <w:szCs w:val="20"/>
        </w:rPr>
        <w:t>2005)</w:t>
      </w:r>
      <w:r w:rsidR="00011585" w:rsidRPr="00F06C34">
        <w:rPr>
          <w:rFonts w:ascii="Times New Roman" w:hAnsi="Times New Roman" w:cs="Times New Roman"/>
          <w:color w:val="000000" w:themeColor="text1"/>
          <w:sz w:val="20"/>
          <w:szCs w:val="20"/>
        </w:rPr>
        <w:t>.L</w:t>
      </w:r>
      <w:r w:rsidR="00F95247" w:rsidRPr="00F06C34">
        <w:rPr>
          <w:rFonts w:ascii="Times New Roman" w:hAnsi="Times New Roman" w:cs="Times New Roman"/>
          <w:color w:val="000000" w:themeColor="text1"/>
          <w:sz w:val="20"/>
          <w:szCs w:val="20"/>
        </w:rPr>
        <w:t xml:space="preserve">imited </w:t>
      </w:r>
      <w:r w:rsidR="00FF1B1F" w:rsidRPr="00F06C34">
        <w:rPr>
          <w:rFonts w:ascii="Times New Roman" w:hAnsi="Times New Roman" w:cs="Times New Roman"/>
          <w:color w:val="000000" w:themeColor="text1"/>
          <w:sz w:val="20"/>
          <w:szCs w:val="20"/>
        </w:rPr>
        <w:t>clinical trial</w:t>
      </w:r>
      <w:r w:rsidR="00F95247" w:rsidRPr="00F06C34">
        <w:rPr>
          <w:rFonts w:ascii="Times New Roman" w:hAnsi="Times New Roman" w:cs="Times New Roman"/>
          <w:color w:val="000000" w:themeColor="text1"/>
          <w:sz w:val="20"/>
          <w:szCs w:val="20"/>
        </w:rPr>
        <w:t xml:space="preserve">s </w:t>
      </w:r>
      <w:r w:rsidR="00011585" w:rsidRPr="00F06C34">
        <w:rPr>
          <w:rFonts w:ascii="Times New Roman" w:hAnsi="Times New Roman" w:cs="Times New Roman"/>
          <w:color w:val="000000" w:themeColor="text1"/>
          <w:sz w:val="20"/>
          <w:szCs w:val="20"/>
        </w:rPr>
        <w:t>have been performed using cur cumin through oral administration</w:t>
      </w:r>
      <w:r w:rsidR="00F95247" w:rsidRPr="00F06C34">
        <w:rPr>
          <w:rFonts w:ascii="Times New Roman" w:hAnsi="Times New Roman" w:cs="Times New Roman"/>
          <w:color w:val="000000" w:themeColor="text1"/>
          <w:sz w:val="20"/>
          <w:szCs w:val="20"/>
        </w:rPr>
        <w:t xml:space="preserve">, even with highly exposed gastrointestinal </w:t>
      </w:r>
      <w:r w:rsidR="00252CF2" w:rsidRPr="00F06C34">
        <w:rPr>
          <w:rFonts w:ascii="Times New Roman" w:hAnsi="Times New Roman" w:cs="Times New Roman"/>
          <w:color w:val="000000" w:themeColor="text1"/>
          <w:sz w:val="20"/>
          <w:szCs w:val="20"/>
        </w:rPr>
        <w:t>mucosa</w:t>
      </w:r>
      <w:r w:rsidR="00011585" w:rsidRPr="00F06C34">
        <w:rPr>
          <w:rFonts w:ascii="Times New Roman" w:hAnsi="Times New Roman" w:cs="Times New Roman"/>
          <w:color w:val="000000" w:themeColor="text1"/>
          <w:sz w:val="20"/>
          <w:szCs w:val="20"/>
        </w:rPr>
        <w:t>,</w:t>
      </w:r>
      <w:r w:rsidR="00F95247" w:rsidRPr="00F06C34">
        <w:rPr>
          <w:rFonts w:ascii="Times New Roman" w:hAnsi="Times New Roman" w:cs="Times New Roman"/>
          <w:color w:val="000000" w:themeColor="text1"/>
          <w:sz w:val="20"/>
          <w:szCs w:val="20"/>
        </w:rPr>
        <w:t xml:space="preserve"> </w:t>
      </w:r>
      <w:r w:rsidR="00011585" w:rsidRPr="00F06C34">
        <w:rPr>
          <w:rFonts w:ascii="Times New Roman" w:hAnsi="Times New Roman" w:cs="Times New Roman"/>
          <w:color w:val="000000" w:themeColor="text1"/>
          <w:sz w:val="20"/>
          <w:szCs w:val="20"/>
        </w:rPr>
        <w:t xml:space="preserve">shown to </w:t>
      </w:r>
      <w:r w:rsidR="00F95247" w:rsidRPr="00F06C34">
        <w:rPr>
          <w:rFonts w:ascii="Times New Roman" w:hAnsi="Times New Roman" w:cs="Times New Roman"/>
          <w:color w:val="000000" w:themeColor="text1"/>
          <w:sz w:val="20"/>
          <w:szCs w:val="20"/>
        </w:rPr>
        <w:t xml:space="preserve">have minimal </w:t>
      </w:r>
      <w:r w:rsidR="00207371" w:rsidRPr="00F06C34">
        <w:rPr>
          <w:rFonts w:ascii="Times New Roman" w:hAnsi="Times New Roman" w:cs="Times New Roman"/>
          <w:color w:val="000000" w:themeColor="text1"/>
          <w:sz w:val="20"/>
          <w:szCs w:val="20"/>
        </w:rPr>
        <w:t>adverse effects</w:t>
      </w:r>
      <w:r w:rsidR="00011585" w:rsidRPr="00F06C34">
        <w:rPr>
          <w:rFonts w:ascii="Times New Roman" w:hAnsi="Times New Roman" w:cs="Times New Roman"/>
          <w:color w:val="000000" w:themeColor="text1"/>
          <w:sz w:val="20"/>
          <w:szCs w:val="20"/>
        </w:rPr>
        <w:t xml:space="preserve"> on humans</w:t>
      </w:r>
      <w:r w:rsidR="00207371" w:rsidRPr="00F06C34">
        <w:rPr>
          <w:rFonts w:ascii="Times New Roman" w:hAnsi="Times New Roman" w:cs="Times New Roman"/>
          <w:color w:val="000000" w:themeColor="text1"/>
          <w:sz w:val="20"/>
          <w:szCs w:val="20"/>
        </w:rPr>
        <w:t xml:space="preserve"> (Cruz-Correa</w:t>
      </w:r>
      <w:r w:rsidR="00065E62" w:rsidRPr="00F06C34">
        <w:rPr>
          <w:rFonts w:ascii="Times New Roman" w:hAnsi="Times New Roman" w:cs="Times New Roman"/>
          <w:color w:val="000000" w:themeColor="text1"/>
          <w:sz w:val="20"/>
          <w:szCs w:val="20"/>
        </w:rPr>
        <w:t>,</w:t>
      </w:r>
      <w:r w:rsidR="00207371" w:rsidRPr="00F06C34">
        <w:rPr>
          <w:rFonts w:ascii="Times New Roman" w:hAnsi="Times New Roman" w:cs="Times New Roman"/>
          <w:color w:val="000000" w:themeColor="text1"/>
          <w:sz w:val="20"/>
          <w:szCs w:val="20"/>
        </w:rPr>
        <w:t xml:space="preserve"> </w:t>
      </w:r>
      <w:r w:rsidR="00395A99" w:rsidRPr="00F06C34">
        <w:rPr>
          <w:rFonts w:ascii="Times New Roman" w:hAnsi="Times New Roman" w:cs="Times New Roman"/>
          <w:i/>
          <w:color w:val="000000" w:themeColor="text1"/>
          <w:sz w:val="20"/>
          <w:szCs w:val="20"/>
        </w:rPr>
        <w:t>et al</w:t>
      </w:r>
      <w:r w:rsidR="00252CF2" w:rsidRPr="00F06C34">
        <w:rPr>
          <w:rFonts w:ascii="Times New Roman" w:hAnsi="Times New Roman" w:cs="Times New Roman"/>
          <w:i/>
          <w:color w:val="000000" w:themeColor="text1"/>
          <w:sz w:val="20"/>
          <w:szCs w:val="20"/>
        </w:rPr>
        <w:t xml:space="preserve">., </w:t>
      </w:r>
      <w:r w:rsidR="00252CF2" w:rsidRPr="00F06C34">
        <w:rPr>
          <w:rFonts w:ascii="Times New Roman" w:hAnsi="Times New Roman" w:cs="Times New Roman"/>
          <w:color w:val="000000" w:themeColor="text1"/>
          <w:sz w:val="20"/>
          <w:szCs w:val="20"/>
        </w:rPr>
        <w:t>2006).</w:t>
      </w:r>
    </w:p>
    <w:p w:rsidR="00906C17" w:rsidRPr="00F06C34" w:rsidRDefault="00222E7F" w:rsidP="001C720B">
      <w:pPr>
        <w:snapToGrid w:val="0"/>
        <w:spacing w:after="0" w:line="240" w:lineRule="auto"/>
        <w:jc w:val="both"/>
        <w:rPr>
          <w:rFonts w:ascii="Times New Roman" w:hAnsi="Times New Roman" w:cs="Times New Roman"/>
          <w:b/>
          <w:bCs/>
          <w:color w:val="000000" w:themeColor="text1"/>
          <w:sz w:val="20"/>
          <w:szCs w:val="20"/>
        </w:rPr>
      </w:pPr>
      <w:proofErr w:type="gramStart"/>
      <w:r w:rsidRPr="00F06C34">
        <w:rPr>
          <w:rFonts w:ascii="Times New Roman" w:hAnsi="Times New Roman" w:cs="Times New Roman"/>
          <w:b/>
          <w:bCs/>
          <w:color w:val="000000" w:themeColor="text1"/>
          <w:sz w:val="20"/>
          <w:szCs w:val="20"/>
        </w:rPr>
        <w:t>miRNA</w:t>
      </w:r>
      <w:proofErr w:type="gramEnd"/>
      <w:r w:rsidRPr="00F06C34">
        <w:rPr>
          <w:rFonts w:ascii="Times New Roman" w:hAnsi="Times New Roman" w:cs="Times New Roman"/>
          <w:b/>
          <w:bCs/>
          <w:color w:val="000000" w:themeColor="text1"/>
          <w:sz w:val="20"/>
          <w:szCs w:val="20"/>
        </w:rPr>
        <w:t xml:space="preserve"> as a pathway to treat Cancer</w:t>
      </w:r>
    </w:p>
    <w:p w:rsidR="00207371" w:rsidRPr="00F06C34" w:rsidRDefault="00605AD2" w:rsidP="001C720B">
      <w:pPr>
        <w:snapToGrid w:val="0"/>
        <w:spacing w:after="0" w:line="240" w:lineRule="auto"/>
        <w:ind w:firstLine="425"/>
        <w:jc w:val="both"/>
        <w:rPr>
          <w:rStyle w:val="A2"/>
          <w:rFonts w:ascii="Times New Roman" w:hAnsi="Times New Roman" w:cs="Times New Roman"/>
          <w:color w:val="000000" w:themeColor="text1"/>
        </w:rPr>
      </w:pPr>
      <w:r w:rsidRPr="00F06C34">
        <w:rPr>
          <w:rStyle w:val="A2"/>
          <w:rFonts w:ascii="Times New Roman" w:hAnsi="Times New Roman" w:cs="Times New Roman"/>
          <w:color w:val="000000" w:themeColor="text1"/>
        </w:rPr>
        <w:t>Recent research predicts the association of</w:t>
      </w:r>
      <w:r w:rsidR="00222E7F" w:rsidRPr="00F06C34">
        <w:rPr>
          <w:rStyle w:val="A2"/>
          <w:rFonts w:ascii="Times New Roman" w:hAnsi="Times New Roman" w:cs="Times New Roman"/>
          <w:color w:val="000000" w:themeColor="text1"/>
        </w:rPr>
        <w:t xml:space="preserve"> miRNAs with ca</w:t>
      </w:r>
      <w:r w:rsidRPr="00F06C34">
        <w:rPr>
          <w:rStyle w:val="A2"/>
          <w:rFonts w:ascii="Times New Roman" w:hAnsi="Times New Roman" w:cs="Times New Roman"/>
          <w:color w:val="000000" w:themeColor="text1"/>
        </w:rPr>
        <w:t>ncer development and its</w:t>
      </w:r>
      <w:r w:rsidR="00207371" w:rsidRPr="00F06C34">
        <w:rPr>
          <w:rStyle w:val="A2"/>
          <w:rFonts w:ascii="Times New Roman" w:hAnsi="Times New Roman" w:cs="Times New Roman"/>
          <w:color w:val="000000" w:themeColor="text1"/>
        </w:rPr>
        <w:t xml:space="preserve"> growth in human body, and now </w:t>
      </w:r>
      <w:r w:rsidRPr="00F06C34">
        <w:rPr>
          <w:rStyle w:val="A2"/>
          <w:rFonts w:ascii="Times New Roman" w:hAnsi="Times New Roman" w:cs="Times New Roman"/>
          <w:color w:val="000000" w:themeColor="text1"/>
        </w:rPr>
        <w:t xml:space="preserve">these small regulatory </w:t>
      </w:r>
      <w:r w:rsidR="00222E7F" w:rsidRPr="00F06C34">
        <w:rPr>
          <w:rStyle w:val="A2"/>
          <w:rFonts w:ascii="Times New Roman" w:hAnsi="Times New Roman" w:cs="Times New Roman"/>
          <w:color w:val="000000" w:themeColor="text1"/>
        </w:rPr>
        <w:t>RNAs could serve as targets of anticancer gene therapies (Avci</w:t>
      </w:r>
      <w:r w:rsidR="00F434AA" w:rsidRPr="00F06C34">
        <w:rPr>
          <w:rStyle w:val="A2"/>
          <w:rFonts w:ascii="Times New Roman" w:hAnsi="Times New Roman" w:cs="Times New Roman"/>
          <w:color w:val="000000" w:themeColor="text1"/>
        </w:rPr>
        <w:t>,</w:t>
      </w:r>
      <w:r w:rsidR="00222E7F" w:rsidRPr="00F06C34">
        <w:rPr>
          <w:rStyle w:val="A2"/>
          <w:rFonts w:ascii="Times New Roman" w:hAnsi="Times New Roman" w:cs="Times New Roman"/>
          <w:color w:val="000000" w:themeColor="text1"/>
        </w:rPr>
        <w:t xml:space="preserve">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00222E7F" w:rsidRPr="00F06C34">
        <w:rPr>
          <w:rStyle w:val="A2"/>
          <w:rFonts w:ascii="Times New Roman" w:hAnsi="Times New Roman" w:cs="Times New Roman"/>
          <w:color w:val="000000" w:themeColor="text1"/>
        </w:rPr>
        <w:t xml:space="preserve"> 2013). Antisense molecules can inhibit the activity of oncogenic miRNAs,</w:t>
      </w:r>
      <w:r w:rsidR="00D30672" w:rsidRPr="00F06C34">
        <w:rPr>
          <w:rStyle w:val="A2"/>
          <w:rFonts w:ascii="Times New Roman" w:hAnsi="Times New Roman" w:cs="Times New Roman"/>
          <w:color w:val="000000" w:themeColor="text1"/>
        </w:rPr>
        <w:t xml:space="preserve"> and </w:t>
      </w:r>
      <w:r w:rsidR="00222E7F" w:rsidRPr="00F06C34">
        <w:rPr>
          <w:rStyle w:val="A2"/>
          <w:rFonts w:ascii="Times New Roman" w:hAnsi="Times New Roman" w:cs="Times New Roman"/>
          <w:color w:val="000000" w:themeColor="text1"/>
        </w:rPr>
        <w:t xml:space="preserve">their </w:t>
      </w:r>
      <w:proofErr w:type="gramStart"/>
      <w:r w:rsidR="00222E7F" w:rsidRPr="00F06C34">
        <w:rPr>
          <w:rStyle w:val="A2"/>
          <w:rFonts w:ascii="Times New Roman" w:hAnsi="Times New Roman" w:cs="Times New Roman"/>
          <w:color w:val="000000" w:themeColor="text1"/>
        </w:rPr>
        <w:t>efficacy</w:t>
      </w:r>
      <w:r w:rsidR="00D30672" w:rsidRPr="00F06C34">
        <w:rPr>
          <w:rStyle w:val="A2"/>
          <w:rFonts w:ascii="Times New Roman" w:hAnsi="Times New Roman" w:cs="Times New Roman"/>
          <w:color w:val="000000" w:themeColor="text1"/>
        </w:rPr>
        <w:t xml:space="preserve"> have</w:t>
      </w:r>
      <w:proofErr w:type="gramEnd"/>
      <w:r w:rsidR="00D30672" w:rsidRPr="00F06C34">
        <w:rPr>
          <w:rStyle w:val="A2"/>
          <w:rFonts w:ascii="Times New Roman" w:hAnsi="Times New Roman" w:cs="Times New Roman"/>
          <w:color w:val="000000" w:themeColor="text1"/>
        </w:rPr>
        <w:t xml:space="preserve"> been tested by reducing the</w:t>
      </w:r>
      <w:r w:rsidR="00222E7F" w:rsidRPr="00F06C34">
        <w:rPr>
          <w:rStyle w:val="A2"/>
          <w:rFonts w:ascii="Times New Roman" w:hAnsi="Times New Roman" w:cs="Times New Roman"/>
          <w:color w:val="000000" w:themeColor="text1"/>
        </w:rPr>
        <w:t xml:space="preserve"> miRNA ac</w:t>
      </w:r>
      <w:r w:rsidR="001639CE" w:rsidRPr="00F06C34">
        <w:rPr>
          <w:rStyle w:val="A2"/>
          <w:rFonts w:ascii="Times New Roman" w:hAnsi="Times New Roman" w:cs="Times New Roman"/>
          <w:color w:val="000000" w:themeColor="text1"/>
        </w:rPr>
        <w:t>tivity on reporter genes having</w:t>
      </w:r>
      <w:r w:rsidR="00222E7F" w:rsidRPr="00F06C34">
        <w:rPr>
          <w:rStyle w:val="A2"/>
          <w:rFonts w:ascii="Times New Roman" w:hAnsi="Times New Roman" w:cs="Times New Roman"/>
          <w:color w:val="000000" w:themeColor="text1"/>
        </w:rPr>
        <w:t xml:space="preserve"> miRNA-binding sites (Krutzfeldt</w:t>
      </w:r>
      <w:r w:rsidR="00F434AA" w:rsidRPr="00F06C34">
        <w:rPr>
          <w:rStyle w:val="A2"/>
          <w:rFonts w:ascii="Times New Roman" w:hAnsi="Times New Roman" w:cs="Times New Roman"/>
          <w:color w:val="000000" w:themeColor="text1"/>
        </w:rPr>
        <w:t>,</w:t>
      </w:r>
      <w:r w:rsidR="00222E7F" w:rsidRPr="00F06C34">
        <w:rPr>
          <w:rStyle w:val="A2"/>
          <w:rFonts w:ascii="Times New Roman" w:hAnsi="Times New Roman" w:cs="Times New Roman"/>
          <w:color w:val="000000" w:themeColor="text1"/>
        </w:rPr>
        <w:t xml:space="preserve">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 xml:space="preserve">., </w:t>
      </w:r>
      <w:r w:rsidR="00222E7F" w:rsidRPr="00F06C34">
        <w:rPr>
          <w:rStyle w:val="A2"/>
          <w:rFonts w:ascii="Times New Roman" w:hAnsi="Times New Roman" w:cs="Times New Roman"/>
          <w:color w:val="000000" w:themeColor="text1"/>
        </w:rPr>
        <w:t>2005). Antagomirs represent a new class of oligonucleotides designed to antagonize specific miRNAs.</w:t>
      </w:r>
      <w:r w:rsidR="00E57986">
        <w:rPr>
          <w:rStyle w:val="A2"/>
          <w:rFonts w:ascii="Times New Roman" w:hAnsi="Times New Roman" w:cs="Times New Roman"/>
          <w:color w:val="000000" w:themeColor="text1"/>
        </w:rPr>
        <w:t xml:space="preserve"> </w:t>
      </w:r>
      <w:r w:rsidR="00E47796" w:rsidRPr="00F06C34">
        <w:rPr>
          <w:rStyle w:val="A2"/>
          <w:rFonts w:ascii="Times New Roman" w:hAnsi="Times New Roman" w:cs="Times New Roman"/>
          <w:color w:val="000000" w:themeColor="text1"/>
        </w:rPr>
        <w:t>T</w:t>
      </w:r>
      <w:r w:rsidR="00222E7F" w:rsidRPr="00F06C34">
        <w:rPr>
          <w:rStyle w:val="A2"/>
          <w:rFonts w:ascii="Times New Roman" w:hAnsi="Times New Roman" w:cs="Times New Roman"/>
          <w:color w:val="000000" w:themeColor="text1"/>
        </w:rPr>
        <w:t>umor suppressors</w:t>
      </w:r>
      <w:r w:rsidR="00E47796" w:rsidRPr="00F06C34">
        <w:rPr>
          <w:rStyle w:val="A2"/>
          <w:rFonts w:ascii="Times New Roman" w:hAnsi="Times New Roman" w:cs="Times New Roman"/>
          <w:color w:val="000000" w:themeColor="text1"/>
        </w:rPr>
        <w:t xml:space="preserve"> that can function as miRNAs</w:t>
      </w:r>
      <w:r w:rsidR="00222E7F" w:rsidRPr="00F06C34">
        <w:rPr>
          <w:rStyle w:val="A2"/>
          <w:rFonts w:ascii="Times New Roman" w:hAnsi="Times New Roman" w:cs="Times New Roman"/>
          <w:color w:val="000000" w:themeColor="text1"/>
        </w:rPr>
        <w:t xml:space="preserve"> can also be lost in cancer, as well as </w:t>
      </w:r>
      <w:r w:rsidR="00207371" w:rsidRPr="00F06C34">
        <w:rPr>
          <w:rStyle w:val="A2"/>
          <w:rFonts w:ascii="Times New Roman" w:hAnsi="Times New Roman" w:cs="Times New Roman"/>
          <w:color w:val="000000" w:themeColor="text1"/>
        </w:rPr>
        <w:t xml:space="preserve">overexpressed. </w:t>
      </w:r>
      <w:r w:rsidR="002B06ED" w:rsidRPr="00F06C34">
        <w:rPr>
          <w:rStyle w:val="A2"/>
          <w:rFonts w:ascii="Times New Roman" w:hAnsi="Times New Roman" w:cs="Times New Roman"/>
          <w:color w:val="000000" w:themeColor="text1"/>
        </w:rPr>
        <w:t>Manipulation of this miRNA expression strategy is not only employed to treat various type of cancers but are also currently being used in several other clinical trials to treatment of several othe</w:t>
      </w:r>
      <w:r w:rsidR="007275A0" w:rsidRPr="00F06C34">
        <w:rPr>
          <w:rStyle w:val="A2"/>
          <w:rFonts w:ascii="Times New Roman" w:hAnsi="Times New Roman" w:cs="Times New Roman"/>
          <w:color w:val="000000" w:themeColor="text1"/>
        </w:rPr>
        <w:t>r diseases</w:t>
      </w:r>
      <w:r w:rsidR="00222E7F" w:rsidRPr="00F06C34">
        <w:rPr>
          <w:rStyle w:val="A2"/>
          <w:rFonts w:ascii="Times New Roman" w:hAnsi="Times New Roman" w:cs="Times New Roman"/>
          <w:color w:val="000000" w:themeColor="text1"/>
        </w:rPr>
        <w:t xml:space="preserve"> (Castaneda</w:t>
      </w:r>
      <w:r w:rsidR="00F434AA" w:rsidRPr="00F06C34">
        <w:rPr>
          <w:rStyle w:val="A2"/>
          <w:rFonts w:ascii="Times New Roman" w:hAnsi="Times New Roman" w:cs="Times New Roman"/>
          <w:color w:val="000000" w:themeColor="text1"/>
        </w:rPr>
        <w:t>,</w:t>
      </w:r>
      <w:r w:rsidR="00222E7F" w:rsidRPr="00F06C34">
        <w:rPr>
          <w:rStyle w:val="A2"/>
          <w:rFonts w:ascii="Times New Roman" w:hAnsi="Times New Roman" w:cs="Times New Roman"/>
          <w:color w:val="000000" w:themeColor="text1"/>
        </w:rPr>
        <w:t xml:space="preserve">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00222E7F" w:rsidRPr="00F06C34">
        <w:rPr>
          <w:rStyle w:val="A2"/>
          <w:rFonts w:ascii="Times New Roman" w:hAnsi="Times New Roman" w:cs="Times New Roman"/>
          <w:color w:val="000000" w:themeColor="text1"/>
        </w:rPr>
        <w:t xml:space="preserve"> 2011; Ye</w:t>
      </w:r>
      <w:r w:rsidR="00F434AA" w:rsidRPr="00F06C34">
        <w:rPr>
          <w:rStyle w:val="A2"/>
          <w:rFonts w:ascii="Times New Roman" w:hAnsi="Times New Roman" w:cs="Times New Roman"/>
          <w:color w:val="000000" w:themeColor="text1"/>
        </w:rPr>
        <w:t>,</w:t>
      </w:r>
      <w:r w:rsidR="00222E7F" w:rsidRPr="00F06C34">
        <w:rPr>
          <w:rStyle w:val="A2"/>
          <w:rFonts w:ascii="Times New Roman" w:hAnsi="Times New Roman" w:cs="Times New Roman"/>
          <w:color w:val="000000" w:themeColor="text1"/>
        </w:rPr>
        <w:t xml:space="preserve">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00222E7F" w:rsidRPr="00F06C34">
        <w:rPr>
          <w:rStyle w:val="A2"/>
          <w:rFonts w:ascii="Times New Roman" w:hAnsi="Times New Roman" w:cs="Times New Roman"/>
          <w:color w:val="000000" w:themeColor="text1"/>
        </w:rPr>
        <w:t xml:space="preserve"> 2013; Zhu</w:t>
      </w:r>
      <w:r w:rsidR="00F434AA" w:rsidRPr="00F06C34">
        <w:rPr>
          <w:rStyle w:val="A2"/>
          <w:rFonts w:ascii="Times New Roman" w:hAnsi="Times New Roman" w:cs="Times New Roman"/>
          <w:color w:val="000000" w:themeColor="text1"/>
        </w:rPr>
        <w:t>,</w:t>
      </w:r>
      <w:r w:rsidR="00222E7F" w:rsidRPr="00F06C34">
        <w:rPr>
          <w:rStyle w:val="A2"/>
          <w:rFonts w:ascii="Times New Roman" w:hAnsi="Times New Roman" w:cs="Times New Roman"/>
          <w:color w:val="000000" w:themeColor="text1"/>
        </w:rPr>
        <w:t xml:space="preserve"> </w:t>
      </w:r>
      <w:r w:rsidR="00395A99" w:rsidRPr="00F06C34">
        <w:rPr>
          <w:rStyle w:val="A2"/>
          <w:rFonts w:ascii="Times New Roman" w:hAnsi="Times New Roman" w:cs="Times New Roman"/>
          <w:i/>
          <w:color w:val="000000" w:themeColor="text1"/>
        </w:rPr>
        <w:t>et al</w:t>
      </w:r>
      <w:r w:rsidR="00222E7F" w:rsidRPr="00F06C34">
        <w:rPr>
          <w:rStyle w:val="A2"/>
          <w:rFonts w:ascii="Times New Roman" w:hAnsi="Times New Roman" w:cs="Times New Roman"/>
          <w:i/>
          <w:color w:val="000000" w:themeColor="text1"/>
        </w:rPr>
        <w:t>.,</w:t>
      </w:r>
      <w:r w:rsidR="00222E7F" w:rsidRPr="00F06C34">
        <w:rPr>
          <w:rStyle w:val="A2"/>
          <w:rFonts w:ascii="Times New Roman" w:hAnsi="Times New Roman" w:cs="Times New Roman"/>
          <w:color w:val="000000" w:themeColor="text1"/>
        </w:rPr>
        <w:t xml:space="preserve"> 2013).</w:t>
      </w:r>
    </w:p>
    <w:p w:rsidR="00207371" w:rsidRPr="00F06C34" w:rsidRDefault="00FF1B1F" w:rsidP="001C720B">
      <w:pPr>
        <w:snapToGrid w:val="0"/>
        <w:spacing w:after="0" w:line="240" w:lineRule="auto"/>
        <w:jc w:val="both"/>
        <w:rPr>
          <w:rFonts w:ascii="Times New Roman" w:hAnsi="Times New Roman" w:cs="Times New Roman"/>
          <w:b/>
          <w:color w:val="000000" w:themeColor="text1"/>
          <w:sz w:val="20"/>
          <w:szCs w:val="20"/>
        </w:rPr>
      </w:pPr>
      <w:r w:rsidRPr="00F06C34">
        <w:rPr>
          <w:rFonts w:ascii="Times New Roman" w:hAnsi="Times New Roman" w:cs="Times New Roman"/>
          <w:b/>
          <w:color w:val="000000" w:themeColor="text1"/>
          <w:sz w:val="20"/>
          <w:szCs w:val="20"/>
        </w:rPr>
        <w:t>Dramatic Effects of Cannabis:</w:t>
      </w:r>
    </w:p>
    <w:p w:rsidR="007A708A" w:rsidRPr="00F06C34" w:rsidRDefault="00857383" w:rsidP="001C720B">
      <w:pPr>
        <w:snapToGrid w:val="0"/>
        <w:spacing w:after="0" w:line="240" w:lineRule="auto"/>
        <w:ind w:firstLine="425"/>
        <w:jc w:val="both"/>
        <w:rPr>
          <w:rFonts w:ascii="Times New Roman" w:eastAsia="Times New Roman" w:hAnsi="Times New Roman" w:cs="Times New Roman"/>
          <w:b/>
          <w:iCs/>
          <w:sz w:val="20"/>
          <w:szCs w:val="20"/>
        </w:rPr>
      </w:pPr>
      <w:r w:rsidRPr="00F06C34">
        <w:rPr>
          <w:rFonts w:ascii="Times New Roman" w:eastAsia="Times New Roman" w:hAnsi="Times New Roman" w:cs="Times New Roman"/>
          <w:color w:val="000000" w:themeColor="text1"/>
          <w:sz w:val="20"/>
          <w:szCs w:val="20"/>
        </w:rPr>
        <w:t>Brain cancer is one of the most malignant types of cancer to treat with efficacy and the chances of</w:t>
      </w:r>
      <w:r w:rsidR="00E57986">
        <w:rPr>
          <w:rFonts w:ascii="Times New Roman" w:eastAsia="Times New Roman" w:hAnsi="Times New Roman" w:cs="Times New Roman"/>
          <w:color w:val="000000" w:themeColor="text1"/>
          <w:sz w:val="20"/>
          <w:szCs w:val="20"/>
        </w:rPr>
        <w:t xml:space="preserve"> </w:t>
      </w:r>
      <w:r w:rsidRPr="00F06C34">
        <w:rPr>
          <w:rFonts w:ascii="Times New Roman" w:eastAsia="Times New Roman" w:hAnsi="Times New Roman" w:cs="Times New Roman"/>
          <w:color w:val="000000" w:themeColor="text1"/>
          <w:sz w:val="20"/>
          <w:szCs w:val="20"/>
        </w:rPr>
        <w:t xml:space="preserve">survival for the patients who are being suffered from </w:t>
      </w:r>
      <w:r w:rsidRPr="00F06C34">
        <w:rPr>
          <w:rFonts w:ascii="Times New Roman" w:eastAsia="Times New Roman" w:hAnsi="Times New Roman" w:cs="Times New Roman"/>
          <w:color w:val="000000" w:themeColor="text1"/>
          <w:sz w:val="20"/>
          <w:szCs w:val="20"/>
        </w:rPr>
        <w:lastRenderedPageBreak/>
        <w:t xml:space="preserve">this </w:t>
      </w:r>
      <w:r w:rsidR="00CB32B0" w:rsidRPr="00F06C34">
        <w:rPr>
          <w:rFonts w:ascii="Times New Roman" w:eastAsia="Times New Roman" w:hAnsi="Times New Roman" w:cs="Times New Roman"/>
          <w:color w:val="000000" w:themeColor="text1"/>
          <w:sz w:val="20"/>
          <w:szCs w:val="20"/>
        </w:rPr>
        <w:t>fatal disease is often very low</w:t>
      </w:r>
      <w:r w:rsidRPr="00F06C34">
        <w:rPr>
          <w:rFonts w:ascii="Times New Roman" w:hAnsi="Times New Roman" w:cs="Times New Roman"/>
          <w:sz w:val="20"/>
          <w:szCs w:val="20"/>
        </w:rPr>
        <w:t xml:space="preserve">. </w:t>
      </w:r>
      <w:r w:rsidR="000F7571" w:rsidRPr="00F06C34">
        <w:rPr>
          <w:rFonts w:ascii="Times New Roman" w:eastAsia="Times New Roman" w:hAnsi="Times New Roman" w:cs="Times New Roman"/>
          <w:color w:val="000000" w:themeColor="text1"/>
          <w:sz w:val="20"/>
          <w:szCs w:val="20"/>
        </w:rPr>
        <w:t>Cannabis has</w:t>
      </w:r>
      <w:r w:rsidR="00257749" w:rsidRPr="00F06C34">
        <w:rPr>
          <w:rFonts w:ascii="Times New Roman" w:eastAsia="Times New Roman" w:hAnsi="Times New Roman" w:cs="Times New Roman"/>
          <w:color w:val="000000" w:themeColor="text1"/>
          <w:sz w:val="20"/>
          <w:szCs w:val="20"/>
        </w:rPr>
        <w:t xml:space="preserve"> been</w:t>
      </w:r>
      <w:r w:rsidR="000F7571" w:rsidRPr="00F06C34">
        <w:rPr>
          <w:rFonts w:ascii="Times New Roman" w:eastAsia="Times New Roman" w:hAnsi="Times New Roman" w:cs="Times New Roman"/>
          <w:color w:val="000000" w:themeColor="text1"/>
          <w:sz w:val="20"/>
          <w:szCs w:val="20"/>
        </w:rPr>
        <w:t xml:space="preserve"> used as a medicinal plant for centuries and now it is revealed as a potential treatment against cancer.</w:t>
      </w:r>
      <w:r w:rsidR="00257749" w:rsidRPr="00F06C34">
        <w:rPr>
          <w:rFonts w:ascii="Times New Roman" w:eastAsia="Times New Roman" w:hAnsi="Times New Roman" w:cs="Times New Roman"/>
          <w:color w:val="000000" w:themeColor="text1"/>
          <w:sz w:val="20"/>
          <w:szCs w:val="20"/>
        </w:rPr>
        <w:t xml:space="preserve"> But </w:t>
      </w:r>
      <w:r w:rsidR="00E51A51" w:rsidRPr="00F06C34">
        <w:rPr>
          <w:rFonts w:ascii="Times New Roman" w:eastAsia="Times New Roman" w:hAnsi="Times New Roman" w:cs="Times New Roman"/>
          <w:color w:val="000000" w:themeColor="text1"/>
          <w:sz w:val="20"/>
          <w:szCs w:val="20"/>
        </w:rPr>
        <w:t xml:space="preserve">our aim is to throw light on the fact that cannabis </w:t>
      </w:r>
      <w:proofErr w:type="gramStart"/>
      <w:r w:rsidR="00E51A51" w:rsidRPr="00F06C34">
        <w:rPr>
          <w:rFonts w:ascii="Times New Roman" w:eastAsia="Times New Roman" w:hAnsi="Times New Roman" w:cs="Times New Roman"/>
          <w:color w:val="000000" w:themeColor="text1"/>
          <w:sz w:val="20"/>
          <w:szCs w:val="20"/>
        </w:rPr>
        <w:t>have</w:t>
      </w:r>
      <w:proofErr w:type="gramEnd"/>
      <w:r w:rsidR="00E51A51" w:rsidRPr="00F06C34">
        <w:rPr>
          <w:rFonts w:ascii="Times New Roman" w:eastAsia="Times New Roman" w:hAnsi="Times New Roman" w:cs="Times New Roman"/>
          <w:color w:val="000000" w:themeColor="text1"/>
          <w:sz w:val="20"/>
          <w:szCs w:val="20"/>
        </w:rPr>
        <w:t xml:space="preserve"> dramatic effects on brain cancer. A new research found that cannabis helps to reduce the growth of brain cancer cells. Recently it is revealed </w:t>
      </w:r>
      <w:r w:rsidR="003747DD" w:rsidRPr="00F06C34">
        <w:rPr>
          <w:rFonts w:ascii="Times New Roman" w:eastAsia="Times New Roman" w:hAnsi="Times New Roman" w:cs="Times New Roman"/>
          <w:color w:val="000000" w:themeColor="text1"/>
          <w:sz w:val="20"/>
          <w:szCs w:val="20"/>
        </w:rPr>
        <w:t>that two active chemical components, tetrahydrocannabinol (THC) and cannabidiol (CBD), extracted from the cannabis plant shown to have remarkable effects in reducing the size of brain</w:t>
      </w:r>
      <w:r w:rsidRPr="00F06C34">
        <w:rPr>
          <w:rFonts w:ascii="Times New Roman" w:eastAsia="Times New Roman" w:hAnsi="Times New Roman" w:cs="Times New Roman"/>
          <w:color w:val="000000" w:themeColor="text1"/>
          <w:sz w:val="20"/>
          <w:szCs w:val="20"/>
        </w:rPr>
        <w:t xml:space="preserve"> tumors</w:t>
      </w:r>
      <w:r w:rsidR="003747DD" w:rsidRPr="00F06C34">
        <w:rPr>
          <w:rFonts w:ascii="Times New Roman" w:eastAsia="Times New Roman" w:hAnsi="Times New Roman" w:cs="Times New Roman"/>
          <w:color w:val="000000" w:themeColor="text1"/>
          <w:sz w:val="20"/>
          <w:szCs w:val="20"/>
        </w:rPr>
        <w:t xml:space="preserve">. </w:t>
      </w:r>
      <w:r w:rsidR="001739D8" w:rsidRPr="00F06C34">
        <w:rPr>
          <w:rFonts w:ascii="Times New Roman" w:eastAsia="Times New Roman" w:hAnsi="Times New Roman" w:cs="Times New Roman"/>
          <w:color w:val="000000" w:themeColor="text1"/>
          <w:sz w:val="20"/>
          <w:szCs w:val="20"/>
        </w:rPr>
        <w:t xml:space="preserve">In a present research regarding human clinical trials, scientists are trying to focus on the possibility of combining </w:t>
      </w:r>
      <w:r w:rsidR="001739D8" w:rsidRPr="00F06C34">
        <w:rPr>
          <w:rFonts w:ascii="Times New Roman" w:hAnsi="Times New Roman" w:cs="Times New Roman"/>
          <w:color w:val="000000" w:themeColor="text1"/>
          <w:sz w:val="20"/>
          <w:szCs w:val="20"/>
        </w:rPr>
        <w:t>cannabinoids with irradiations. It has been published in the journal of Molecular Cancer Therapeutics</w:t>
      </w:r>
      <w:r w:rsidR="00773853" w:rsidRPr="00F06C34">
        <w:rPr>
          <w:rFonts w:ascii="Times New Roman" w:hAnsi="Times New Roman" w:cs="Times New Roman"/>
          <w:color w:val="000000" w:themeColor="text1"/>
          <w:sz w:val="20"/>
          <w:szCs w:val="20"/>
        </w:rPr>
        <w:t xml:space="preserve"> that the most beneficial results along with the drastic reduction in the size of brain cancer cells have been obtained when treated with both irradiations and cannabinoids.</w:t>
      </w:r>
      <w:r w:rsidR="00856F91" w:rsidRPr="00F06C34">
        <w:rPr>
          <w:rFonts w:ascii="Times New Roman" w:hAnsi="Times New Roman" w:cs="Times New Roman"/>
          <w:color w:val="000000" w:themeColor="text1"/>
          <w:sz w:val="20"/>
          <w:szCs w:val="20"/>
        </w:rPr>
        <w:t xml:space="preserve"> </w:t>
      </w:r>
      <w:r w:rsidR="00773853" w:rsidRPr="00F06C34">
        <w:rPr>
          <w:rFonts w:ascii="Times New Roman" w:eastAsia="Times New Roman" w:hAnsi="Times New Roman" w:cs="Times New Roman"/>
          <w:iCs/>
          <w:color w:val="000000" w:themeColor="text1"/>
          <w:sz w:val="20"/>
          <w:szCs w:val="20"/>
        </w:rPr>
        <w:t>The</w:t>
      </w:r>
      <w:r w:rsidR="00856F91" w:rsidRPr="00F06C34">
        <w:rPr>
          <w:rFonts w:ascii="Times New Roman" w:eastAsia="Times New Roman" w:hAnsi="Times New Roman" w:cs="Times New Roman"/>
          <w:iCs/>
          <w:color w:val="000000" w:themeColor="text1"/>
          <w:sz w:val="20"/>
          <w:szCs w:val="20"/>
        </w:rPr>
        <w:t xml:space="preserve"> ongoing</w:t>
      </w:r>
      <w:r w:rsidR="00773853" w:rsidRPr="00F06C34">
        <w:rPr>
          <w:rFonts w:ascii="Times New Roman" w:eastAsia="Times New Roman" w:hAnsi="Times New Roman" w:cs="Times New Roman"/>
          <w:iCs/>
          <w:color w:val="000000" w:themeColor="text1"/>
          <w:sz w:val="20"/>
          <w:szCs w:val="20"/>
        </w:rPr>
        <w:t xml:space="preserve"> research on cannabis provides one of the best remedy ever to save the lives of humans in the future</w:t>
      </w:r>
      <w:r w:rsidR="00856F91" w:rsidRPr="00F06C34">
        <w:rPr>
          <w:rFonts w:ascii="Times New Roman" w:eastAsia="Times New Roman" w:hAnsi="Times New Roman" w:cs="Times New Roman"/>
          <w:iCs/>
          <w:color w:val="000000" w:themeColor="text1"/>
          <w:sz w:val="20"/>
          <w:szCs w:val="20"/>
        </w:rPr>
        <w:t xml:space="preserve"> effectively against brain cancer but at present this is the most life threatening disease worldwide</w:t>
      </w:r>
      <w:r w:rsidR="00CB32B0" w:rsidRPr="00F06C34">
        <w:rPr>
          <w:rFonts w:ascii="Times New Roman" w:eastAsia="Times New Roman" w:hAnsi="Times New Roman" w:cs="Times New Roman"/>
          <w:iCs/>
          <w:color w:val="000000" w:themeColor="text1"/>
          <w:sz w:val="20"/>
          <w:szCs w:val="20"/>
        </w:rPr>
        <w:t xml:space="preserve"> </w:t>
      </w:r>
      <w:r w:rsidR="00A827EB" w:rsidRPr="00F06C34">
        <w:rPr>
          <w:rFonts w:ascii="Times New Roman" w:eastAsia="Times New Roman" w:hAnsi="Times New Roman" w:cs="Times New Roman"/>
          <w:color w:val="000000" w:themeColor="text1"/>
          <w:sz w:val="20"/>
          <w:szCs w:val="20"/>
        </w:rPr>
        <w:t>(</w:t>
      </w:r>
      <w:r w:rsidR="00A827EB" w:rsidRPr="00F06C34">
        <w:rPr>
          <w:rFonts w:ascii="Times New Roman" w:hAnsi="Times New Roman" w:cs="Times New Roman"/>
          <w:sz w:val="20"/>
          <w:szCs w:val="20"/>
        </w:rPr>
        <w:t>Katherine</w:t>
      </w:r>
      <w:r w:rsidR="00F434AA" w:rsidRPr="00F06C34">
        <w:rPr>
          <w:rFonts w:ascii="Times New Roman" w:hAnsi="Times New Roman" w:cs="Times New Roman"/>
          <w:sz w:val="20"/>
          <w:szCs w:val="20"/>
        </w:rPr>
        <w:t>,</w:t>
      </w:r>
      <w:r w:rsidR="00A827EB" w:rsidRPr="00F06C34">
        <w:rPr>
          <w:rFonts w:ascii="Times New Roman" w:hAnsi="Times New Roman" w:cs="Times New Roman"/>
          <w:sz w:val="20"/>
          <w:szCs w:val="20"/>
        </w:rPr>
        <w:t xml:space="preserve"> </w:t>
      </w:r>
      <w:r w:rsidR="00395A99" w:rsidRPr="00F06C34">
        <w:rPr>
          <w:rFonts w:ascii="Times New Roman" w:hAnsi="Times New Roman" w:cs="Times New Roman"/>
          <w:i/>
          <w:sz w:val="20"/>
          <w:szCs w:val="20"/>
        </w:rPr>
        <w:t>et al</w:t>
      </w:r>
      <w:r w:rsidR="00257749" w:rsidRPr="00F06C34">
        <w:rPr>
          <w:rFonts w:ascii="Times New Roman" w:hAnsi="Times New Roman" w:cs="Times New Roman"/>
          <w:i/>
          <w:sz w:val="20"/>
          <w:szCs w:val="20"/>
        </w:rPr>
        <w:t>.</w:t>
      </w:r>
      <w:r w:rsidR="00A827EB" w:rsidRPr="00F06C34">
        <w:rPr>
          <w:rFonts w:ascii="Times New Roman" w:hAnsi="Times New Roman" w:cs="Times New Roman"/>
          <w:i/>
          <w:sz w:val="20"/>
          <w:szCs w:val="20"/>
        </w:rPr>
        <w:t>,</w:t>
      </w:r>
      <w:r w:rsidR="00A827EB" w:rsidRPr="00F06C34">
        <w:rPr>
          <w:rFonts w:ascii="Times New Roman" w:hAnsi="Times New Roman" w:cs="Times New Roman"/>
          <w:sz w:val="20"/>
          <w:szCs w:val="20"/>
        </w:rPr>
        <w:t xml:space="preserve"> 2014</w:t>
      </w:r>
      <w:r w:rsidR="00257749" w:rsidRPr="00F06C34">
        <w:rPr>
          <w:rFonts w:ascii="Times New Roman" w:hAnsi="Times New Roman" w:cs="Times New Roman"/>
          <w:sz w:val="20"/>
          <w:szCs w:val="20"/>
        </w:rPr>
        <w:t>)</w:t>
      </w:r>
      <w:r w:rsidR="00257749" w:rsidRPr="00F06C34">
        <w:rPr>
          <w:rFonts w:ascii="Times New Roman" w:eastAsia="Times New Roman" w:hAnsi="Times New Roman" w:cs="Times New Roman"/>
          <w:iCs/>
          <w:sz w:val="20"/>
          <w:szCs w:val="20"/>
        </w:rPr>
        <w:t>.</w:t>
      </w:r>
    </w:p>
    <w:p w:rsidR="001C720B" w:rsidRPr="00F06C34" w:rsidRDefault="00816E76" w:rsidP="001C720B">
      <w:pPr>
        <w:snapToGrid w:val="0"/>
        <w:spacing w:after="0" w:line="240" w:lineRule="auto"/>
        <w:jc w:val="both"/>
        <w:rPr>
          <w:rFonts w:ascii="Times New Roman" w:hAnsi="Times New Roman" w:cs="Times New Roman"/>
          <w:b/>
          <w:sz w:val="20"/>
          <w:szCs w:val="20"/>
          <w:lang w:eastAsia="zh-CN"/>
        </w:rPr>
      </w:pPr>
      <w:r w:rsidRPr="00F06C34">
        <w:rPr>
          <w:rFonts w:ascii="Times New Roman" w:hAnsi="Times New Roman" w:cs="Times New Roman"/>
          <w:b/>
          <w:sz w:val="20"/>
          <w:szCs w:val="20"/>
        </w:rPr>
        <w:t>Bacterial Diseases</w:t>
      </w:r>
    </w:p>
    <w:tbl>
      <w:tblPr>
        <w:tblStyle w:val="TableGrid"/>
        <w:tblW w:w="4098" w:type="dxa"/>
        <w:jc w:val="center"/>
        <w:tblInd w:w="108" w:type="dxa"/>
        <w:tblLook w:val="04A0"/>
      </w:tblPr>
      <w:tblGrid>
        <w:gridCol w:w="4098"/>
      </w:tblGrid>
      <w:tr w:rsidR="00220826" w:rsidRPr="00F06C34" w:rsidTr="00F06C34">
        <w:trPr>
          <w:trHeight w:val="4141"/>
          <w:jc w:val="center"/>
        </w:trPr>
        <w:tc>
          <w:tcPr>
            <w:tcW w:w="4098" w:type="dxa"/>
          </w:tcPr>
          <w:p w:rsidR="007A708A" w:rsidRPr="00F06C34" w:rsidRDefault="007A708A" w:rsidP="001C720B">
            <w:pPr>
              <w:pStyle w:val="ListParagraph"/>
              <w:snapToGrid w:val="0"/>
              <w:ind w:left="0"/>
              <w:jc w:val="both"/>
              <w:rPr>
                <w:rFonts w:ascii="Times New Roman" w:eastAsia="Times New Roman" w:hAnsi="Times New Roman" w:cs="Times New Roman"/>
                <w:iCs/>
                <w:color w:val="000000"/>
                <w:sz w:val="20"/>
                <w:szCs w:val="20"/>
              </w:rPr>
            </w:pPr>
            <w:r w:rsidRPr="00F06C34">
              <w:rPr>
                <w:rFonts w:ascii="Times New Roman" w:eastAsia="Times New Roman" w:hAnsi="Times New Roman" w:cs="Times New Roman"/>
                <w:iCs/>
                <w:noProof/>
                <w:color w:val="000000"/>
                <w:sz w:val="20"/>
                <w:szCs w:val="20"/>
                <w:lang w:eastAsia="zh-CN"/>
              </w:rPr>
              <w:drawing>
                <wp:inline distT="0" distB="0" distL="0" distR="0">
                  <wp:extent cx="2448000" cy="223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s using cannabinoids, the active components of the cannabis plant, have been licensed for medical use - such as Sativex mouth spray for multiple sclerosis (2).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2996" cy="2236555"/>
                          </a:xfrm>
                          <a:prstGeom prst="rect">
                            <a:avLst/>
                          </a:prstGeom>
                        </pic:spPr>
                      </pic:pic>
                    </a:graphicData>
                  </a:graphic>
                </wp:inline>
              </w:drawing>
            </w:r>
            <w:r w:rsidR="001C720B" w:rsidRPr="00F06C34">
              <w:rPr>
                <w:rFonts w:ascii="Times New Roman" w:eastAsia="Times New Roman" w:hAnsi="Times New Roman" w:cs="Times New Roman"/>
                <w:iCs/>
                <w:noProof/>
                <w:color w:val="000000"/>
                <w:sz w:val="20"/>
                <w:szCs w:val="20"/>
              </w:rPr>
              <w:t xml:space="preserve"> Product containing cannabinoids actively used against brain cancer treatment</w:t>
            </w:r>
          </w:p>
        </w:tc>
      </w:tr>
    </w:tbl>
    <w:p w:rsidR="001C720B" w:rsidRPr="00F06C34" w:rsidRDefault="001C720B"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Bacteria are present everywhere in the universe. There are many diseases which are caused by Bacteria and are a major threat for our life. Some common bacterial diseases are given below:</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Anthrax- Caused by </w:t>
      </w:r>
      <w:r w:rsidRPr="00F06C34">
        <w:rPr>
          <w:rFonts w:ascii="Times New Roman" w:hAnsi="Times New Roman" w:cs="Times New Roman"/>
          <w:i/>
          <w:sz w:val="20"/>
          <w:szCs w:val="20"/>
        </w:rPr>
        <w:t>Bacillus anthracis</w:t>
      </w:r>
      <w:r w:rsidRPr="00F06C34">
        <w:rPr>
          <w:rFonts w:ascii="Times New Roman" w:hAnsi="Times New Roman" w:cs="Times New Roman"/>
          <w:sz w:val="20"/>
          <w:szCs w:val="20"/>
        </w:rPr>
        <w:t>.</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Borreliosis-Caused by </w:t>
      </w:r>
      <w:r w:rsidRPr="00F06C34">
        <w:rPr>
          <w:rFonts w:ascii="Times New Roman" w:hAnsi="Times New Roman" w:cs="Times New Roman"/>
          <w:i/>
          <w:sz w:val="20"/>
          <w:szCs w:val="20"/>
        </w:rPr>
        <w:t>Borrelia spp</w:t>
      </w:r>
      <w:r w:rsidRPr="00F06C34">
        <w:rPr>
          <w:rFonts w:ascii="Times New Roman" w:hAnsi="Times New Roman" w:cs="Times New Roman"/>
          <w:sz w:val="20"/>
          <w:szCs w:val="20"/>
        </w:rPr>
        <w:t>,</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Lyme disease- Caused by </w:t>
      </w:r>
      <w:r w:rsidRPr="00F06C34">
        <w:rPr>
          <w:rFonts w:ascii="Times New Roman" w:hAnsi="Times New Roman" w:cs="Times New Roman"/>
          <w:i/>
          <w:sz w:val="20"/>
          <w:szCs w:val="20"/>
        </w:rPr>
        <w:t>B. burgdorferi</w:t>
      </w:r>
      <w:r w:rsidRPr="00F06C34">
        <w:rPr>
          <w:rFonts w:ascii="Times New Roman" w:hAnsi="Times New Roman" w:cs="Times New Roman"/>
          <w:sz w:val="20"/>
          <w:szCs w:val="20"/>
        </w:rPr>
        <w:t>,</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Brucellosis- Caused by </w:t>
      </w:r>
      <w:r w:rsidRPr="00F06C34">
        <w:rPr>
          <w:rFonts w:ascii="Times New Roman" w:hAnsi="Times New Roman" w:cs="Times New Roman"/>
          <w:i/>
          <w:sz w:val="20"/>
          <w:szCs w:val="20"/>
        </w:rPr>
        <w:t>Brucella abortus</w:t>
      </w:r>
      <w:r w:rsidRPr="00F06C34">
        <w:rPr>
          <w:rFonts w:ascii="Times New Roman" w:hAnsi="Times New Roman" w:cs="Times New Roman"/>
          <w:sz w:val="20"/>
          <w:szCs w:val="20"/>
        </w:rPr>
        <w:t>,</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Salmonellosis- Caused by </w:t>
      </w:r>
      <w:r w:rsidRPr="00F06C34">
        <w:rPr>
          <w:rFonts w:ascii="Times New Roman" w:hAnsi="Times New Roman" w:cs="Times New Roman"/>
          <w:i/>
          <w:sz w:val="20"/>
          <w:szCs w:val="20"/>
        </w:rPr>
        <w:t>Salmonella spp</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Tetanus- Caused by </w:t>
      </w:r>
      <w:r w:rsidRPr="00F06C34">
        <w:rPr>
          <w:rFonts w:ascii="Times New Roman" w:hAnsi="Times New Roman" w:cs="Times New Roman"/>
          <w:i/>
          <w:sz w:val="20"/>
          <w:szCs w:val="20"/>
        </w:rPr>
        <w:t>Clostridium tetani</w:t>
      </w:r>
      <w:r w:rsidRPr="00F06C34">
        <w:rPr>
          <w:rFonts w:ascii="Times New Roman" w:hAnsi="Times New Roman" w:cs="Times New Roman"/>
          <w:sz w:val="20"/>
          <w:szCs w:val="20"/>
        </w:rPr>
        <w:t>.</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Leprosy- Caused by </w:t>
      </w:r>
      <w:r w:rsidRPr="00F06C34">
        <w:rPr>
          <w:rFonts w:ascii="Times New Roman" w:hAnsi="Times New Roman" w:cs="Times New Roman"/>
          <w:i/>
          <w:sz w:val="20"/>
          <w:szCs w:val="20"/>
        </w:rPr>
        <w:t>Mycobacterium leprae</w:t>
      </w:r>
    </w:p>
    <w:p w:rsidR="001C720B" w:rsidRPr="00F06C34" w:rsidRDefault="001C720B" w:rsidP="001C720B">
      <w:pPr>
        <w:pStyle w:val="ListParagraph"/>
        <w:numPr>
          <w:ilvl w:val="0"/>
          <w:numId w:val="18"/>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Plague- Caused by </w:t>
      </w:r>
      <w:r w:rsidRPr="00F06C34">
        <w:rPr>
          <w:rFonts w:ascii="Times New Roman" w:hAnsi="Times New Roman" w:cs="Times New Roman"/>
          <w:i/>
          <w:sz w:val="20"/>
          <w:szCs w:val="20"/>
        </w:rPr>
        <w:t>Yersinia pestis</w:t>
      </w:r>
      <w:r w:rsidRPr="00F06C34">
        <w:rPr>
          <w:rFonts w:ascii="Times New Roman" w:hAnsi="Times New Roman" w:cs="Times New Roman"/>
          <w:sz w:val="20"/>
          <w:szCs w:val="20"/>
        </w:rPr>
        <w:t>,</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Diagnosis and cure of bacterial diseases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lastRenderedPageBreak/>
        <w:t>Biotechnology has been using in medical field to cure different diseases with the help of products obtained from living organisms. Antibiotics were first used 2500 years ago when mouldy curds were made from soybeans to cure infection.</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Vaccination</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Scientists are using different techniques to make vaccines according to the infection of disease causing microbes and according to the reaction of the body against that microbe. Additionally, the physical characteristics of microbes also matter.</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sz w:val="20"/>
          <w:szCs w:val="20"/>
        </w:rPr>
      </w:pPr>
      <w:r w:rsidRPr="00F06C34">
        <w:rPr>
          <w:rFonts w:ascii="Times New Roman" w:hAnsi="Times New Roman" w:cs="Times New Roman"/>
          <w:b/>
          <w:sz w:val="20"/>
          <w:szCs w:val="20"/>
        </w:rPr>
        <w:t>Live, attenuated vaccines</w:t>
      </w:r>
      <w:r w:rsidRPr="00F06C34">
        <w:rPr>
          <w:rFonts w:ascii="Times New Roman" w:hAnsi="Times New Roman" w:cs="Times New Roman"/>
          <w:sz w:val="20"/>
          <w:szCs w:val="20"/>
        </w:rPr>
        <w:t>-</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Vaccines that contain attenuated (weakened) disease causing microbe. It do not cause disease but boost up the immune system of a body to make it remember. These vaccines are very strong and give a very strong reaction to immune system for lifetime. It is used against viral diseases, like measles, mumps and chickenpox.</w:t>
      </w:r>
      <w:r w:rsidR="00E57986">
        <w:rPr>
          <w:rFonts w:ascii="Times New Roman" w:hAnsi="Times New Roman" w:cs="Times New Roman"/>
          <w:sz w:val="20"/>
          <w:szCs w:val="20"/>
        </w:rPr>
        <w:t xml:space="preserve"> </w:t>
      </w:r>
      <w:r w:rsidRPr="00F06C34">
        <w:rPr>
          <w:rFonts w:ascii="Times New Roman" w:hAnsi="Times New Roman" w:cs="Times New Roman"/>
          <w:sz w:val="20"/>
          <w:szCs w:val="20"/>
        </w:rPr>
        <w:t xml:space="preserve">A person who does not </w:t>
      </w:r>
      <w:proofErr w:type="gramStart"/>
      <w:r w:rsidRPr="00F06C34">
        <w:rPr>
          <w:rFonts w:ascii="Times New Roman" w:hAnsi="Times New Roman" w:cs="Times New Roman"/>
          <w:sz w:val="20"/>
          <w:szCs w:val="20"/>
        </w:rPr>
        <w:t>has</w:t>
      </w:r>
      <w:proofErr w:type="gramEnd"/>
      <w:r w:rsidRPr="00F06C34">
        <w:rPr>
          <w:rFonts w:ascii="Times New Roman" w:hAnsi="Times New Roman" w:cs="Times New Roman"/>
          <w:sz w:val="20"/>
          <w:szCs w:val="20"/>
        </w:rPr>
        <w:t xml:space="preserve"> a strong immune system, it is not safe for him to use live attenuated vaccine for example for those patients who are receiving chemotherapy. These vaccines should be kept in refrigerator to stay potent. There is also a threat that the weakened microbe may mutate back to its virulent form and become a cause of fatal disease.</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Inactivated vaccines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In these, the microbe can’t change back to its original virulent form because it is killed with heat and radiations etc. These vaccines are freeze and dried and then can be stored easily. Examples of inactivated vaccines are mainly against cholera, bubonic plague and hepatitis A. (Biotech &amp; med. Res.).</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Subunit vaccines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These vaccines do not include complete disease-causing microbe, antigens are used that the immune system the most. Antigens are used as ‘markers’ on the surface of a microbe, and this part is recognized by the immune system’s T-cells, and then to T-cells get bind to that microbe. Scientists make antigens with the use of recombinant DNA technology. In this case the vaccine is called a recombinant subunit vaccine, for example the vaccine against the hepatitis B virus</w:t>
      </w:r>
      <w:r w:rsidR="000912D1" w:rsidRPr="00F06C34">
        <w:rPr>
          <w:rFonts w:ascii="Times New Roman" w:hAnsi="Times New Roman" w:cs="Times New Roman"/>
          <w:b/>
          <w:sz w:val="20"/>
          <w:szCs w:val="20"/>
        </w:rPr>
        <w:t>.</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Toxoid vaccines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These are vaccines that are used against those bacteria that secrete toxins, for example diphtheria and tetanus. The vaccine causes the immune system to produce antibodies against the toxin, which attach to the toxin and block its action.</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Conjugate vaccines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F06C34">
        <w:rPr>
          <w:rFonts w:ascii="Times New Roman" w:hAnsi="Times New Roman" w:cs="Times New Roman"/>
          <w:sz w:val="20"/>
          <w:szCs w:val="20"/>
        </w:rPr>
        <w:t xml:space="preserve">Some harmful bacteria have an outer coating of sugar molecules named polysaccharides. This coating covers the antigens (markers) on the surface of the bacteria so that the immature immune system of a child can’t identify it. Scientists link antigens or toxoids from a microbe which an immature immune system can recognize to the polysaccharides, thus </w:t>
      </w:r>
      <w:r w:rsidRPr="00F06C34">
        <w:rPr>
          <w:rFonts w:ascii="Times New Roman" w:hAnsi="Times New Roman" w:cs="Times New Roman"/>
          <w:sz w:val="20"/>
          <w:szCs w:val="20"/>
        </w:rPr>
        <w:lastRenderedPageBreak/>
        <w:t xml:space="preserve">making a conjugate vaccine. For example, the vaccine against </w:t>
      </w:r>
      <w:proofErr w:type="gramStart"/>
      <w:r w:rsidRPr="00F06C34">
        <w:rPr>
          <w:rFonts w:ascii="Times New Roman" w:hAnsi="Times New Roman" w:cs="Times New Roman"/>
          <w:sz w:val="20"/>
          <w:szCs w:val="20"/>
        </w:rPr>
        <w:t>Hemophilic</w:t>
      </w:r>
      <w:proofErr w:type="gramEnd"/>
      <w:r w:rsidRPr="00F06C34">
        <w:rPr>
          <w:rFonts w:ascii="Times New Roman" w:hAnsi="Times New Roman" w:cs="Times New Roman"/>
          <w:sz w:val="20"/>
          <w:szCs w:val="20"/>
        </w:rPr>
        <w:t xml:space="preserve"> influenza type B (Hib).</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DNA vaccines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Several types of these vaccines are already being tested in humans. A DNA vaccine uses the genes of the microbe that code for the antigens of that microbe. When </w:t>
      </w:r>
      <w:proofErr w:type="gramStart"/>
      <w:r w:rsidRPr="00F06C34">
        <w:rPr>
          <w:rFonts w:ascii="Times New Roman" w:hAnsi="Times New Roman" w:cs="Times New Roman"/>
          <w:sz w:val="20"/>
          <w:szCs w:val="20"/>
        </w:rPr>
        <w:t>genes enters</w:t>
      </w:r>
      <w:proofErr w:type="gramEnd"/>
      <w:r w:rsidRPr="00F06C34">
        <w:rPr>
          <w:rFonts w:ascii="Times New Roman" w:hAnsi="Times New Roman" w:cs="Times New Roman"/>
          <w:sz w:val="20"/>
          <w:szCs w:val="20"/>
        </w:rPr>
        <w:t xml:space="preserve"> in the body, they are adopted by body cells, and then command the body cells to make antigens. The antigens then activate the immune response. DNA vaccines can be stored and produced easily. Vaccines against herpes and influenza have been</w:t>
      </w:r>
      <w:r w:rsidR="005A5A64" w:rsidRPr="00F06C34">
        <w:rPr>
          <w:rFonts w:ascii="Times New Roman" w:hAnsi="Times New Roman" w:cs="Times New Roman"/>
          <w:sz w:val="20"/>
          <w:szCs w:val="20"/>
        </w:rPr>
        <w:t xml:space="preserve"> tested</w:t>
      </w:r>
      <w:r w:rsidR="000912D1" w:rsidRPr="00F06C34">
        <w:rPr>
          <w:rFonts w:ascii="Times New Roman" w:hAnsi="Times New Roman" w:cs="Times New Roman"/>
          <w:b/>
          <w:sz w:val="20"/>
          <w:szCs w:val="20"/>
        </w:rPr>
        <w:t>.</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Recombinant vector vaccines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Recombinant vector vaccines are just like DNA vaccines, but they use an attenuated microbe as a vector to support the DNA of the disease-causing microbe in the body of organism. The vector virus ‘infects’ body cells, thereby supplying the DNA to the body cells. Scientists are making efforts of doing work on viral-based and bacterium-based recombinant vector vaccines such as </w:t>
      </w:r>
      <w:r w:rsidR="005A5A64" w:rsidRPr="00F06C34">
        <w:rPr>
          <w:rFonts w:ascii="Times New Roman" w:hAnsi="Times New Roman" w:cs="Times New Roman"/>
          <w:sz w:val="20"/>
          <w:szCs w:val="20"/>
        </w:rPr>
        <w:t>against HIV, rabies and measles</w:t>
      </w:r>
      <w:r w:rsidR="000912D1" w:rsidRPr="00F06C34">
        <w:rPr>
          <w:rFonts w:ascii="Times New Roman" w:hAnsi="Times New Roman" w:cs="Times New Roman"/>
          <w:b/>
          <w:sz w:val="20"/>
          <w:szCs w:val="20"/>
        </w:rPr>
        <w:t>.</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Phages as therapeutic agents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Phages have several advantages over traditional an</w:t>
      </w:r>
      <w:r w:rsidR="005A5A64" w:rsidRPr="00F06C34">
        <w:rPr>
          <w:rFonts w:ascii="Times New Roman" w:hAnsi="Times New Roman" w:cs="Times New Roman"/>
          <w:sz w:val="20"/>
          <w:szCs w:val="20"/>
        </w:rPr>
        <w:t>tibiotics as therapeutic agents</w:t>
      </w:r>
      <w:bookmarkStart w:id="4" w:name="_GoBack"/>
      <w:bookmarkEnd w:id="4"/>
      <w:r w:rsidR="000912D1" w:rsidRPr="00F06C34">
        <w:rPr>
          <w:rFonts w:ascii="Times New Roman" w:hAnsi="Times New Roman" w:cs="Times New Roman"/>
          <w:sz w:val="20"/>
          <w:szCs w:val="20"/>
        </w:rPr>
        <w:t xml:space="preserve"> </w:t>
      </w:r>
      <w:r w:rsidRPr="00F06C34">
        <w:rPr>
          <w:rFonts w:ascii="Times New Roman" w:hAnsi="Times New Roman" w:cs="Times New Roman"/>
          <w:sz w:val="20"/>
          <w:szCs w:val="20"/>
        </w:rPr>
        <w:t xml:space="preserve">(Pirisi, 2000; Sulakvelidze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2001; Matsuzaki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2005). Phages are very much common in environment and frequently utilized in foods (Bergh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1989). Human beings are </w:t>
      </w:r>
      <w:r w:rsidR="00EF3457" w:rsidRPr="00F06C34">
        <w:rPr>
          <w:rFonts w:ascii="Times New Roman" w:hAnsi="Times New Roman" w:cs="Times New Roman"/>
          <w:sz w:val="20"/>
          <w:szCs w:val="20"/>
        </w:rPr>
        <w:t>exposed to phages since birth</w:t>
      </w:r>
      <w:r w:rsidRPr="00F06C34">
        <w:rPr>
          <w:rFonts w:ascii="Times New Roman" w:hAnsi="Times New Roman" w:cs="Times New Roman"/>
          <w:sz w:val="20"/>
          <w:szCs w:val="20"/>
        </w:rPr>
        <w:t xml:space="preserve"> and therefore they established the normal microflora of the human body. They are commonly found in human gastrointestinal tract, skin and mouth, where they are present in saliva and in the plaques of teeth (Bachrach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2003). Phages are </w:t>
      </w:r>
      <w:proofErr w:type="gramStart"/>
      <w:r w:rsidRPr="00F06C34">
        <w:rPr>
          <w:rFonts w:ascii="Times New Roman" w:hAnsi="Times New Roman" w:cs="Times New Roman"/>
          <w:sz w:val="20"/>
          <w:szCs w:val="20"/>
        </w:rPr>
        <w:t>have</w:t>
      </w:r>
      <w:proofErr w:type="gramEnd"/>
      <w:r w:rsidRPr="00F06C34">
        <w:rPr>
          <w:rFonts w:ascii="Times New Roman" w:hAnsi="Times New Roman" w:cs="Times New Roman"/>
          <w:sz w:val="20"/>
          <w:szCs w:val="20"/>
        </w:rPr>
        <w:t xml:space="preserve"> been shown to be unintentional contents of some vaccines and sera commercially available (Merril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1972; Geier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1975; Milch,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1975). Therefore, </w:t>
      </w:r>
      <w:r w:rsidR="00C3041A" w:rsidRPr="00F06C34">
        <w:rPr>
          <w:rFonts w:ascii="Times New Roman" w:hAnsi="Times New Roman" w:cs="Times New Roman"/>
          <w:sz w:val="20"/>
          <w:szCs w:val="20"/>
        </w:rPr>
        <w:t>without interrupting the natural microflora phage therapy is used to disrupt their particular bacterial host</w:t>
      </w:r>
      <w:r w:rsidRPr="00F06C34">
        <w:rPr>
          <w:rFonts w:ascii="Times New Roman" w:hAnsi="Times New Roman" w:cs="Times New Roman"/>
          <w:sz w:val="20"/>
          <w:szCs w:val="20"/>
        </w:rPr>
        <w:t xml:space="preserve"> (Lorch, 1999; Sulakvelidze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2001; Duckworth,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2002</w:t>
      </w:r>
      <w:r w:rsidR="00405C97" w:rsidRPr="00F06C34">
        <w:rPr>
          <w:rFonts w:ascii="Times New Roman" w:hAnsi="Times New Roman" w:cs="Times New Roman"/>
          <w:sz w:val="20"/>
          <w:szCs w:val="20"/>
        </w:rPr>
        <w:t>).P</w:t>
      </w:r>
      <w:r w:rsidRPr="00F06C34">
        <w:rPr>
          <w:rFonts w:ascii="Times New Roman" w:hAnsi="Times New Roman" w:cs="Times New Roman"/>
          <w:sz w:val="20"/>
          <w:szCs w:val="20"/>
        </w:rPr>
        <w:t>hage therapy</w:t>
      </w:r>
      <w:r w:rsidR="00405C97" w:rsidRPr="00F06C34">
        <w:rPr>
          <w:rFonts w:ascii="Times New Roman" w:hAnsi="Times New Roman" w:cs="Times New Roman"/>
          <w:sz w:val="20"/>
          <w:szCs w:val="20"/>
        </w:rPr>
        <w:t xml:space="preserve"> approach seems to be very approachable and benign recognized by clinical studies.</w:t>
      </w:r>
      <w:r w:rsidRPr="00F06C34">
        <w:rPr>
          <w:rFonts w:ascii="Times New Roman" w:hAnsi="Times New Roman" w:cs="Times New Roman"/>
          <w:color w:val="FF0000"/>
          <w:sz w:val="20"/>
          <w:szCs w:val="20"/>
        </w:rPr>
        <w:t xml:space="preserve"> </w:t>
      </w:r>
      <w:r w:rsidR="00405C97" w:rsidRPr="00F06C34">
        <w:rPr>
          <w:rFonts w:ascii="Times New Roman" w:hAnsi="Times New Roman" w:cs="Times New Roman"/>
          <w:sz w:val="20"/>
          <w:szCs w:val="20"/>
        </w:rPr>
        <w:t>Scientists appraised the potential of</w:t>
      </w:r>
      <w:r w:rsidRPr="00F06C34">
        <w:rPr>
          <w:rFonts w:ascii="Times New Roman" w:hAnsi="Times New Roman" w:cs="Times New Roman"/>
          <w:sz w:val="20"/>
          <w:szCs w:val="20"/>
        </w:rPr>
        <w:t xml:space="preserve"> natural phages </w:t>
      </w:r>
      <w:r w:rsidR="00730446" w:rsidRPr="00F06C34">
        <w:rPr>
          <w:rFonts w:ascii="Times New Roman" w:hAnsi="Times New Roman" w:cs="Times New Roman"/>
          <w:sz w:val="20"/>
          <w:szCs w:val="20"/>
        </w:rPr>
        <w:t xml:space="preserve">against </w:t>
      </w:r>
      <w:r w:rsidRPr="00F06C34">
        <w:rPr>
          <w:rFonts w:ascii="Times New Roman" w:hAnsi="Times New Roman" w:cs="Times New Roman"/>
          <w:sz w:val="20"/>
          <w:szCs w:val="20"/>
        </w:rPr>
        <w:t>Esc</w:t>
      </w:r>
      <w:r w:rsidR="00730446" w:rsidRPr="00F06C34">
        <w:rPr>
          <w:rFonts w:ascii="Times New Roman" w:hAnsi="Times New Roman" w:cs="Times New Roman"/>
          <w:sz w:val="20"/>
          <w:szCs w:val="20"/>
        </w:rPr>
        <w:t>herichia, Salmonella, Enterobacter and</w:t>
      </w:r>
      <w:r w:rsidRPr="00F06C34">
        <w:rPr>
          <w:rFonts w:ascii="Times New Roman" w:hAnsi="Times New Roman" w:cs="Times New Roman"/>
          <w:sz w:val="20"/>
          <w:szCs w:val="20"/>
        </w:rPr>
        <w:t xml:space="preserve"> Brucella</w:t>
      </w:r>
      <w:r w:rsidR="001D16AE" w:rsidRPr="00F06C34">
        <w:rPr>
          <w:rFonts w:ascii="Times New Roman" w:hAnsi="Times New Roman" w:cs="Times New Roman"/>
          <w:sz w:val="20"/>
          <w:szCs w:val="20"/>
        </w:rPr>
        <w:t xml:space="preserve"> and are antibiotic-resistant </w:t>
      </w:r>
      <w:r w:rsidRPr="00F06C34">
        <w:rPr>
          <w:rFonts w:ascii="Times New Roman" w:hAnsi="Times New Roman" w:cs="Times New Roman"/>
          <w:sz w:val="20"/>
          <w:szCs w:val="20"/>
        </w:rPr>
        <w:t xml:space="preserve">(Matsuzaki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b/>
          <w:sz w:val="20"/>
          <w:szCs w:val="20"/>
        </w:rPr>
        <w:t xml:space="preserve"> </w:t>
      </w:r>
      <w:r w:rsidRPr="00F06C34">
        <w:rPr>
          <w:rFonts w:ascii="Times New Roman" w:hAnsi="Times New Roman" w:cs="Times New Roman"/>
          <w:sz w:val="20"/>
          <w:szCs w:val="20"/>
        </w:rPr>
        <w:t>2005</w:t>
      </w:r>
      <w:r w:rsidR="00405C97" w:rsidRPr="00F06C34">
        <w:rPr>
          <w:rFonts w:ascii="Times New Roman" w:hAnsi="Times New Roman" w:cs="Times New Roman"/>
          <w:sz w:val="20"/>
          <w:szCs w:val="20"/>
        </w:rPr>
        <w:t xml:space="preserve">; Kumari </w:t>
      </w:r>
      <w:r w:rsidR="00395A99" w:rsidRPr="00F06C34">
        <w:rPr>
          <w:rFonts w:ascii="Times New Roman" w:hAnsi="Times New Roman" w:cs="Times New Roman"/>
          <w:i/>
          <w:sz w:val="20"/>
          <w:szCs w:val="20"/>
        </w:rPr>
        <w:t>et al</w:t>
      </w:r>
      <w:r w:rsidR="00405C97" w:rsidRPr="00F06C34">
        <w:rPr>
          <w:rFonts w:ascii="Times New Roman" w:hAnsi="Times New Roman" w:cs="Times New Roman"/>
          <w:sz w:val="20"/>
          <w:szCs w:val="20"/>
        </w:rPr>
        <w:t>., 2010</w:t>
      </w:r>
      <w:r w:rsidRPr="00F06C34">
        <w:rPr>
          <w:rFonts w:ascii="Times New Roman" w:hAnsi="Times New Roman" w:cs="Times New Roman"/>
          <w:sz w:val="20"/>
          <w:szCs w:val="20"/>
        </w:rPr>
        <w:t>).</w:t>
      </w:r>
      <w:r w:rsidR="00366AB7" w:rsidRPr="00F06C34">
        <w:rPr>
          <w:rFonts w:ascii="Times New Roman" w:hAnsi="Times New Roman" w:cs="Times New Roman"/>
          <w:sz w:val="20"/>
          <w:szCs w:val="20"/>
        </w:rPr>
        <w:t xml:space="preserve"> Modified</w:t>
      </w:r>
      <w:r w:rsidRPr="00F06C34">
        <w:rPr>
          <w:rFonts w:ascii="Times New Roman" w:hAnsi="Times New Roman" w:cs="Times New Roman"/>
          <w:color w:val="FF0000"/>
          <w:sz w:val="20"/>
          <w:szCs w:val="20"/>
        </w:rPr>
        <w:t xml:space="preserve"> </w:t>
      </w:r>
      <w:proofErr w:type="gramStart"/>
      <w:r w:rsidR="00366AB7" w:rsidRPr="00F06C34">
        <w:rPr>
          <w:rFonts w:ascii="Times New Roman" w:hAnsi="Times New Roman" w:cs="Times New Roman"/>
          <w:sz w:val="20"/>
          <w:szCs w:val="20"/>
        </w:rPr>
        <w:t>phage</w:t>
      </w:r>
      <w:r w:rsidRPr="00F06C34">
        <w:rPr>
          <w:rFonts w:ascii="Times New Roman" w:hAnsi="Times New Roman" w:cs="Times New Roman"/>
          <w:sz w:val="20"/>
          <w:szCs w:val="20"/>
        </w:rPr>
        <w:t xml:space="preserve"> have</w:t>
      </w:r>
      <w:proofErr w:type="gramEnd"/>
      <w:r w:rsidRPr="00F06C34">
        <w:rPr>
          <w:rFonts w:ascii="Times New Roman" w:hAnsi="Times New Roman" w:cs="Times New Roman"/>
          <w:sz w:val="20"/>
          <w:szCs w:val="20"/>
        </w:rPr>
        <w:t xml:space="preserve"> been evaluated increasingly because of restrains of phage therapy with the use of lytic phages. The safety concerns relating impulsively propagating live microorganisms and the non-uniformity of phage therapy give outcome in the cure of infections which are caused by bacteria specifically induced scientists to explore mor</w:t>
      </w:r>
      <w:r w:rsidR="001D16AE" w:rsidRPr="00F06C34">
        <w:rPr>
          <w:rFonts w:ascii="Times New Roman" w:hAnsi="Times New Roman" w:cs="Times New Roman"/>
          <w:sz w:val="20"/>
          <w:szCs w:val="20"/>
        </w:rPr>
        <w:t>e phages which are controllable</w:t>
      </w:r>
      <w:r w:rsidRPr="00F06C34">
        <w:rPr>
          <w:rFonts w:ascii="Times New Roman" w:hAnsi="Times New Roman" w:cs="Times New Roman"/>
          <w:sz w:val="20"/>
          <w:szCs w:val="20"/>
        </w:rPr>
        <w:t xml:space="preserve"> (Skurnik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2007). New modified phages have been seen that show an excellent success to overcome challenges to primitive phage therapy (Moradpour, </w:t>
      </w:r>
      <w:r w:rsidR="00395A99" w:rsidRPr="00F06C34">
        <w:rPr>
          <w:rFonts w:ascii="Times New Roman" w:hAnsi="Times New Roman" w:cs="Times New Roman"/>
          <w:i/>
          <w:sz w:val="20"/>
          <w:szCs w:val="20"/>
        </w:rPr>
        <w:t xml:space="preserve">et </w:t>
      </w:r>
      <w:r w:rsidR="00395A99" w:rsidRPr="00F06C34">
        <w:rPr>
          <w:rFonts w:ascii="Times New Roman" w:hAnsi="Times New Roman" w:cs="Times New Roman"/>
          <w:i/>
          <w:sz w:val="20"/>
          <w:szCs w:val="20"/>
        </w:rPr>
        <w:lastRenderedPageBreak/>
        <w:t>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2011).</w:t>
      </w:r>
      <w:r w:rsidR="00821F5E" w:rsidRPr="00F06C34">
        <w:rPr>
          <w:rFonts w:ascii="Times New Roman" w:hAnsi="Times New Roman" w:cs="Times New Roman"/>
          <w:sz w:val="20"/>
          <w:szCs w:val="20"/>
        </w:rPr>
        <w:t>T</w:t>
      </w:r>
      <w:r w:rsidRPr="00F06C34">
        <w:rPr>
          <w:rFonts w:ascii="Times New Roman" w:hAnsi="Times New Roman" w:cs="Times New Roman"/>
          <w:sz w:val="20"/>
          <w:szCs w:val="20"/>
        </w:rPr>
        <w:t>echniques</w:t>
      </w:r>
      <w:r w:rsidR="00821F5E" w:rsidRPr="00F06C34">
        <w:rPr>
          <w:rFonts w:ascii="Times New Roman" w:hAnsi="Times New Roman" w:cs="Times New Roman"/>
          <w:sz w:val="20"/>
          <w:szCs w:val="20"/>
        </w:rPr>
        <w:t xml:space="preserve"> involving antibiotic therapy to combat against</w:t>
      </w:r>
      <w:r w:rsidRPr="00F06C34">
        <w:rPr>
          <w:rFonts w:ascii="Times New Roman" w:hAnsi="Times New Roman" w:cs="Times New Roman"/>
          <w:sz w:val="20"/>
          <w:szCs w:val="20"/>
        </w:rPr>
        <w:t xml:space="preserve"> b</w:t>
      </w:r>
      <w:r w:rsidR="00821F5E" w:rsidRPr="00F06C34">
        <w:rPr>
          <w:rFonts w:ascii="Times New Roman" w:hAnsi="Times New Roman" w:cs="Times New Roman"/>
          <w:sz w:val="20"/>
          <w:szCs w:val="20"/>
        </w:rPr>
        <w:t xml:space="preserve">acterial infections, </w:t>
      </w:r>
      <w:r w:rsidRPr="00F06C34">
        <w:rPr>
          <w:rFonts w:ascii="Times New Roman" w:hAnsi="Times New Roman" w:cs="Times New Roman"/>
          <w:sz w:val="20"/>
          <w:szCs w:val="20"/>
        </w:rPr>
        <w:t xml:space="preserve">gram negative bacteria </w:t>
      </w:r>
      <w:r w:rsidR="00821F5E" w:rsidRPr="00F06C34">
        <w:rPr>
          <w:rFonts w:ascii="Times New Roman" w:hAnsi="Times New Roman" w:cs="Times New Roman"/>
          <w:sz w:val="20"/>
          <w:szCs w:val="20"/>
        </w:rPr>
        <w:t xml:space="preserve">release endotoxins that can cause fever or in adverse situations trigger life-threatening shocks </w:t>
      </w:r>
      <w:r w:rsidRPr="00F06C34">
        <w:rPr>
          <w:rFonts w:ascii="Times New Roman" w:hAnsi="Times New Roman" w:cs="Times New Roman"/>
          <w:sz w:val="20"/>
          <w:szCs w:val="20"/>
        </w:rPr>
        <w:t xml:space="preserve">(Theil,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2004</w:t>
      </w:r>
      <w:r w:rsidR="00730446" w:rsidRPr="00F06C34">
        <w:rPr>
          <w:rFonts w:ascii="Times New Roman" w:hAnsi="Times New Roman" w:cs="Times New Roman"/>
          <w:sz w:val="20"/>
          <w:szCs w:val="20"/>
        </w:rPr>
        <w:t>). To o</w:t>
      </w:r>
      <w:r w:rsidR="00821F5E" w:rsidRPr="00F06C34">
        <w:rPr>
          <w:rFonts w:ascii="Times New Roman" w:hAnsi="Times New Roman" w:cs="Times New Roman"/>
          <w:sz w:val="20"/>
          <w:szCs w:val="20"/>
        </w:rPr>
        <w:t>vercome the endotoxin relea</w:t>
      </w:r>
      <w:r w:rsidR="00CA74BF" w:rsidRPr="00F06C34">
        <w:rPr>
          <w:rFonts w:ascii="Times New Roman" w:hAnsi="Times New Roman" w:cs="Times New Roman"/>
          <w:sz w:val="20"/>
          <w:szCs w:val="20"/>
        </w:rPr>
        <w:t>se</w:t>
      </w:r>
      <w:r w:rsidR="00821F5E" w:rsidRPr="00F06C34">
        <w:rPr>
          <w:rFonts w:ascii="Times New Roman" w:hAnsi="Times New Roman" w:cs="Times New Roman"/>
          <w:sz w:val="20"/>
          <w:szCs w:val="20"/>
        </w:rPr>
        <w:t>, recombinant phage developed</w:t>
      </w:r>
      <w:r w:rsidRPr="00F06C34">
        <w:rPr>
          <w:rFonts w:ascii="Times New Roman" w:hAnsi="Times New Roman" w:cs="Times New Roman"/>
          <w:sz w:val="20"/>
          <w:szCs w:val="20"/>
        </w:rPr>
        <w:t xml:space="preserve"> from P. aeruginosa </w:t>
      </w:r>
      <w:r w:rsidR="00821F5E" w:rsidRPr="00F06C34">
        <w:rPr>
          <w:rFonts w:ascii="Times New Roman" w:hAnsi="Times New Roman" w:cs="Times New Roman"/>
          <w:sz w:val="20"/>
          <w:szCs w:val="20"/>
        </w:rPr>
        <w:t xml:space="preserve">through </w:t>
      </w:r>
      <w:r w:rsidRPr="00F06C34">
        <w:rPr>
          <w:rFonts w:ascii="Times New Roman" w:hAnsi="Times New Roman" w:cs="Times New Roman"/>
          <w:sz w:val="20"/>
          <w:szCs w:val="20"/>
        </w:rPr>
        <w:t xml:space="preserve">genetic modifications </w:t>
      </w:r>
      <w:r w:rsidR="00821F5E" w:rsidRPr="00F06C34">
        <w:rPr>
          <w:rFonts w:ascii="Times New Roman" w:hAnsi="Times New Roman" w:cs="Times New Roman"/>
          <w:sz w:val="20"/>
          <w:szCs w:val="20"/>
        </w:rPr>
        <w:t xml:space="preserve">proved to be </w:t>
      </w:r>
      <w:r w:rsidR="00CA74BF" w:rsidRPr="00F06C34">
        <w:rPr>
          <w:rFonts w:ascii="Times New Roman" w:hAnsi="Times New Roman" w:cs="Times New Roman"/>
          <w:sz w:val="20"/>
          <w:szCs w:val="20"/>
        </w:rPr>
        <w:t xml:space="preserve">efficient and powerful </w:t>
      </w:r>
      <w:r w:rsidRPr="00F06C34">
        <w:rPr>
          <w:rFonts w:ascii="Times New Roman" w:hAnsi="Times New Roman" w:cs="Times New Roman"/>
          <w:sz w:val="20"/>
          <w:szCs w:val="20"/>
        </w:rPr>
        <w:t xml:space="preserve">anti-infection agent (Hagen,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 xml:space="preserve">., </w:t>
      </w:r>
      <w:r w:rsidRPr="00F06C34">
        <w:rPr>
          <w:rFonts w:ascii="Times New Roman" w:hAnsi="Times New Roman" w:cs="Times New Roman"/>
          <w:sz w:val="20"/>
          <w:szCs w:val="20"/>
        </w:rPr>
        <w:t xml:space="preserve">2003; Hagens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2004).</w:t>
      </w:r>
      <w:r w:rsidR="00CA74BF" w:rsidRPr="00F06C34">
        <w:rPr>
          <w:rFonts w:ascii="Times New Roman" w:hAnsi="Times New Roman" w:cs="Times New Roman"/>
          <w:sz w:val="20"/>
          <w:szCs w:val="20"/>
        </w:rPr>
        <w:t xml:space="preserve"> P</w:t>
      </w:r>
      <w:r w:rsidRPr="00F06C34">
        <w:rPr>
          <w:rFonts w:ascii="Times New Roman" w:hAnsi="Times New Roman" w:cs="Times New Roman"/>
          <w:sz w:val="20"/>
          <w:szCs w:val="20"/>
        </w:rPr>
        <w:t>hage</w:t>
      </w:r>
      <w:r w:rsidR="00CA74BF" w:rsidRPr="00F06C34">
        <w:rPr>
          <w:rFonts w:ascii="Times New Roman" w:hAnsi="Times New Roman" w:cs="Times New Roman"/>
          <w:sz w:val="20"/>
          <w:szCs w:val="20"/>
        </w:rPr>
        <w:t xml:space="preserve"> therapy holds</w:t>
      </w:r>
      <w:r w:rsidRPr="00F06C34">
        <w:rPr>
          <w:rFonts w:ascii="Times New Roman" w:hAnsi="Times New Roman" w:cs="Times New Roman"/>
          <w:sz w:val="20"/>
          <w:szCs w:val="20"/>
        </w:rPr>
        <w:t xml:space="preserve"> the bene</w:t>
      </w:r>
      <w:r w:rsidR="00CA74BF" w:rsidRPr="00F06C34">
        <w:rPr>
          <w:rFonts w:ascii="Times New Roman" w:hAnsi="Times New Roman" w:cs="Times New Roman"/>
          <w:sz w:val="20"/>
          <w:szCs w:val="20"/>
        </w:rPr>
        <w:t>fit of disrupting the</w:t>
      </w:r>
      <w:r w:rsidRPr="00F06C34">
        <w:rPr>
          <w:rFonts w:ascii="Times New Roman" w:hAnsi="Times New Roman" w:cs="Times New Roman"/>
          <w:sz w:val="20"/>
          <w:szCs w:val="20"/>
        </w:rPr>
        <w:t xml:space="preserve"> memb</w:t>
      </w:r>
      <w:r w:rsidR="00CA74BF" w:rsidRPr="00F06C34">
        <w:rPr>
          <w:rFonts w:ascii="Times New Roman" w:hAnsi="Times New Roman" w:cs="Times New Roman"/>
          <w:sz w:val="20"/>
          <w:szCs w:val="20"/>
        </w:rPr>
        <w:t>rane connected with endotoxins</w:t>
      </w:r>
      <w:r w:rsidRPr="00F06C34">
        <w:rPr>
          <w:rFonts w:ascii="Times New Roman" w:hAnsi="Times New Roman" w:cs="Times New Roman"/>
          <w:sz w:val="20"/>
          <w:szCs w:val="20"/>
        </w:rPr>
        <w:t xml:space="preserve"> (Parisien,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2008</w:t>
      </w:r>
      <w:r w:rsidR="00D743E4" w:rsidRPr="00F06C34">
        <w:rPr>
          <w:rFonts w:ascii="Times New Roman" w:hAnsi="Times New Roman" w:cs="Times New Roman"/>
          <w:sz w:val="20"/>
          <w:szCs w:val="20"/>
        </w:rPr>
        <w:t xml:space="preserve">). Due to biosafety issues related with the preparation of therapeutic phage, each phage that is used therapeutically has gone through exhaustive characterizations </w:t>
      </w:r>
      <w:r w:rsidRPr="00F06C34">
        <w:rPr>
          <w:rFonts w:ascii="Times New Roman" w:hAnsi="Times New Roman" w:cs="Times New Roman"/>
          <w:sz w:val="20"/>
          <w:szCs w:val="20"/>
        </w:rPr>
        <w:t xml:space="preserve">(Payne &amp; Jensen, 2000; Carlton,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2005; Hanlon, 2007; Mattey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proofErr w:type="gramStart"/>
      <w:r w:rsidRPr="00F06C34">
        <w:rPr>
          <w:rFonts w:ascii="Times New Roman" w:hAnsi="Times New Roman" w:cs="Times New Roman"/>
          <w:i/>
          <w:sz w:val="20"/>
          <w:szCs w:val="20"/>
        </w:rPr>
        <w:t>,</w:t>
      </w:r>
      <w:r w:rsidRPr="00F06C34">
        <w:rPr>
          <w:rFonts w:ascii="Times New Roman" w:hAnsi="Times New Roman" w:cs="Times New Roman"/>
          <w:sz w:val="20"/>
          <w:szCs w:val="20"/>
        </w:rPr>
        <w:t>,</w:t>
      </w:r>
      <w:proofErr w:type="gramEnd"/>
      <w:r w:rsidRPr="00F06C34">
        <w:rPr>
          <w:rFonts w:ascii="Times New Roman" w:hAnsi="Times New Roman" w:cs="Times New Roman"/>
          <w:sz w:val="20"/>
          <w:szCs w:val="20"/>
        </w:rPr>
        <w:t xml:space="preserve"> 2008</w:t>
      </w:r>
      <w:r w:rsidR="00435CF6" w:rsidRPr="00F06C34">
        <w:rPr>
          <w:rFonts w:ascii="Times New Roman" w:hAnsi="Times New Roman" w:cs="Times New Roman"/>
          <w:sz w:val="20"/>
          <w:szCs w:val="20"/>
        </w:rPr>
        <w:t xml:space="preserve">; Ilayas </w:t>
      </w:r>
      <w:r w:rsidR="00395A99" w:rsidRPr="00F06C34">
        <w:rPr>
          <w:rFonts w:ascii="Times New Roman" w:hAnsi="Times New Roman" w:cs="Times New Roman"/>
          <w:i/>
          <w:sz w:val="20"/>
          <w:szCs w:val="20"/>
        </w:rPr>
        <w:t>et al</w:t>
      </w:r>
      <w:r w:rsidR="00435CF6" w:rsidRPr="00F06C34">
        <w:rPr>
          <w:rFonts w:ascii="Times New Roman" w:hAnsi="Times New Roman" w:cs="Times New Roman"/>
          <w:sz w:val="20"/>
          <w:szCs w:val="20"/>
        </w:rPr>
        <w:t>., 2014</w:t>
      </w:r>
      <w:r w:rsidRPr="00F06C34">
        <w:rPr>
          <w:rFonts w:ascii="Times New Roman" w:hAnsi="Times New Roman" w:cs="Times New Roman"/>
          <w:sz w:val="20"/>
          <w:szCs w:val="20"/>
        </w:rPr>
        <w:t>).</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Clinical application of bacteriophages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Phages when injected in six patients targeted staphylococcus near the base of cutaneous boils (furuncles and carbuncles), resulted in improvement in 48 hours and reduction in pain, swelling and fever. Merabishvili and workers (2009) used phage cocktail, consisting of exclusively lytic bacteriophages for the treatment of Pseudomonas aeruginosa and Staphylococcus aureus infections in burn wound patients in the Burn Centre of the Queen Astrid Military Hospital in Brussels, Belgium. The first controlled clinical trial of a therapeutic bacteriophage preparation (Biophage-PA) showed efficacy and safety in chronic otitis because of drug resistant P. aeruginosa in UCL Ear Institute and Royal National Throat, Nose and Ear Hospital, London, UK (Wright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2009). Several clinical trials on phage therapy in humans were reported with the majority coming from researchers in Eastern Europe and the former Soviet Union (Abdul-Hassan,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1990; Sulakvelidze,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2001). One of the most extensive studies evaluating the application of therapeutic phages for prophylaxis of infectious diseases was conducted in Tbilisi, Georgia, during 1963 and 1964 and involved phages against bacterial dysentery (Babalova,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1968). The most detailed English language reports on phage therapy in humans were by Slopek and co-workers who published a number of papers on the effectiveness of phages against infections caused by several bacterial pathogens, including multidrug-resistant mutants (Slopek,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1983, 1984, 1985; Kucharewicz-Krukowska,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1987; Weber-Dabrowska,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1987). Phages have been reported to be effective in treating various bacterial diseases such as cerebrospinal meningitis in a newborn (Stroj,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1999), skin infections</w:t>
      </w:r>
      <w:r w:rsidR="00E57986">
        <w:rPr>
          <w:rFonts w:ascii="Times New Roman" w:hAnsi="Times New Roman" w:cs="Times New Roman"/>
          <w:sz w:val="20"/>
          <w:szCs w:val="20"/>
        </w:rPr>
        <w:t xml:space="preserve"> </w:t>
      </w:r>
      <w:r w:rsidRPr="00F06C34">
        <w:rPr>
          <w:rFonts w:ascii="Times New Roman" w:hAnsi="Times New Roman" w:cs="Times New Roman"/>
          <w:sz w:val="20"/>
          <w:szCs w:val="20"/>
        </w:rPr>
        <w:t xml:space="preserve">caused by Pseudomonas, Staphylococcus, Klebsiella, Proteus, E. coli (Cislo,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1987), recurrent subphrenic and subhepatic abscesses (Kwarcinski,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1987), Staphylococcal lung infections ((Ioseliani,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1980; Kaczkowski, </w:t>
      </w:r>
      <w:r w:rsidR="00395A99" w:rsidRPr="00F06C34">
        <w:rPr>
          <w:rFonts w:ascii="Times New Roman" w:hAnsi="Times New Roman" w:cs="Times New Roman"/>
          <w:i/>
          <w:sz w:val="20"/>
          <w:szCs w:val="20"/>
        </w:rPr>
        <w:lastRenderedPageBreak/>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1990), Pseudomonas aeruginosa infections in cystic fibrosis patients (Shabalova,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1995), eye infections (Proskurov, 1970), neonatal sepsis (Pavlenishvili,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1993), urinary tract infections (Perepanova,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1995), and cancer (Weber-Dabrowska,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2001). Abdul-Hassan,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(1990) reported on treatment of 30 cases of burn-wound linked antibiotic-resistant Pseudomonas aeruginosa sepsis. Bandages soaked with 1010 phages/ml were applied three times daily. Half of the cases were found to be improved. Markoishvili,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(2002) reported the use of PhagoBioDerm, the phage impregnated polymer, to treat infected venous stasis skin ulcers. To patients that had failed to respond to other treatment approaches, PhagoBioDerm was applied to ulcers both alone and, where appropriate, in combination with other treatment strategies. Complete healing of ulcers was ob</w:t>
      </w:r>
      <w:r w:rsidR="007275A0" w:rsidRPr="00F06C34">
        <w:rPr>
          <w:rFonts w:ascii="Times New Roman" w:hAnsi="Times New Roman" w:cs="Times New Roman"/>
          <w:sz w:val="20"/>
          <w:szCs w:val="20"/>
        </w:rPr>
        <w:t xml:space="preserve">served in 70% of the patients. </w:t>
      </w:r>
      <w:r w:rsidRPr="00F06C34">
        <w:rPr>
          <w:rFonts w:ascii="Times New Roman" w:hAnsi="Times New Roman" w:cs="Times New Roman"/>
          <w:sz w:val="20"/>
          <w:szCs w:val="20"/>
        </w:rPr>
        <w:t xml:space="preserve">Mushtaq,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w:t>
      </w:r>
      <w:r w:rsidR="007275A0" w:rsidRPr="00F06C34">
        <w:rPr>
          <w:rFonts w:ascii="Times New Roman" w:hAnsi="Times New Roman" w:cs="Times New Roman"/>
          <w:sz w:val="20"/>
          <w:szCs w:val="20"/>
        </w:rPr>
        <w:t>(</w:t>
      </w:r>
      <w:r w:rsidRPr="00F06C34">
        <w:rPr>
          <w:rFonts w:ascii="Times New Roman" w:hAnsi="Times New Roman" w:cs="Times New Roman"/>
          <w:sz w:val="20"/>
          <w:szCs w:val="20"/>
        </w:rPr>
        <w:t xml:space="preserve">2005) reported that a bacteriophage encoded enzyme, endosialidase E (endo E) selectively degrades the linear homopolymeric a- 2, 8-linked N acetylneuraminic acid capsule associated with the capacity of E. coli K1 strain to cause severe infection in the newborn infant. In one of the study, PhagoBioDerm (a wound-healing preparation consisting of a biodegradable polymer impregnated with ciprofloxacin and bacteriophages) was used in three Georgian lumberjacks from the village of Lia who were exposed to a strontium-90 source from two Soviet-era radiothermal generators they found near their village. In addition to systemic effects, two of them developed severe local radiation injuries which subsequently became infected with Staphylococcus aureus. Approximately 1 month after hospitalization, treatment with phage bioderm was initiated. Purulent drainage stopped within 2–7 days. Clinical improvementmwas associated with rapid (7 days) elimination of the S. aureus resistant to many antibiotics (including ciprofloxacin), but susceptible to the bacteriophages contained in the PhagoBioDerm preparation (Jikia,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2005). Leszczynski and co-workers (2006) described the use of oral phage therapy for targeting Methicillin Resistant Staphylococcus aureus (MPSA) in a nurse who was a carrier. She had MRSA colonized in her gastrointestinal tract and also had a urinary tract infection. The result of phage therapy was complete elimination of culturable MRSA (Leszczynski,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2006).</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Mass Spectrometry</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Mass spectrometry has become a significant and analytical tool in biology in the past two decades. In principle, mass spectrometry exhibits high-throughput, sensitive and specific analysis for many applications in microbiology, including clinical diagnostics and environmental research. Recently, different mass </w:t>
      </w:r>
      <w:r w:rsidRPr="00F06C34">
        <w:rPr>
          <w:rFonts w:ascii="Times New Roman" w:hAnsi="Times New Roman" w:cs="Times New Roman"/>
          <w:sz w:val="20"/>
          <w:szCs w:val="20"/>
        </w:rPr>
        <w:lastRenderedPageBreak/>
        <w:t xml:space="preserve">spectrometry methods for the classification and identification of bacteria and other microorganisms, as well as new software analysis tools, have been developed (Sacha,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2010)</w:t>
      </w:r>
      <w:r w:rsidR="000912D1" w:rsidRPr="00F06C34">
        <w:rPr>
          <w:rFonts w:ascii="Times New Roman" w:hAnsi="Times New Roman" w:cs="Times New Roman"/>
          <w:sz w:val="20"/>
          <w:szCs w:val="20"/>
        </w:rPr>
        <w:t>.</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Therapeutic antibodies</w:t>
      </w:r>
    </w:p>
    <w:p w:rsidR="00933396" w:rsidRPr="00F06C34" w:rsidRDefault="00933396" w:rsidP="001C720B">
      <w:pPr>
        <w:snapToGrid w:val="0"/>
        <w:spacing w:after="0" w:line="240" w:lineRule="auto"/>
        <w:ind w:firstLine="425"/>
        <w:jc w:val="both"/>
        <w:rPr>
          <w:rFonts w:ascii="Times New Roman" w:hAnsi="Times New Roman" w:cs="Times New Roman"/>
          <w:b/>
          <w:sz w:val="20"/>
          <w:szCs w:val="20"/>
        </w:rPr>
      </w:pPr>
      <w:r w:rsidRPr="00F06C34">
        <w:rPr>
          <w:rFonts w:ascii="Times New Roman" w:hAnsi="Times New Roman" w:cs="Times New Roman"/>
          <w:sz w:val="20"/>
          <w:szCs w:val="20"/>
        </w:rPr>
        <w:t xml:space="preserve">Antibodies are highly definite, naturally evolved molecules that recognize and eliminate pathogenic and disease antigens. The past 30 years of antibody research have hinted at the promise of new versatile therapeutic agents to cure cancer, autoimmune diseases and infection. Technology development and the testing of new generations of antibody reagents have changed our view of how they can be used for prophylactic and therapeutic purposes. The therapeutic antibodies of today are genetically engineered molecules that are designed to ensure high specificity and functionality. Some antibodies are loaded with toxic modules, whereas others are designed to function naturally, depending on the therapeutic application (Brekke,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2003</w:t>
      </w:r>
      <w:r w:rsidR="00A902ED" w:rsidRPr="00F06C34">
        <w:rPr>
          <w:rFonts w:ascii="Times New Roman" w:hAnsi="Times New Roman" w:cs="Times New Roman"/>
          <w:sz w:val="20"/>
          <w:szCs w:val="20"/>
        </w:rPr>
        <w:t xml:space="preserve">; Hussain </w:t>
      </w:r>
      <w:r w:rsidR="00395A99" w:rsidRPr="00F06C34">
        <w:rPr>
          <w:rFonts w:ascii="Times New Roman" w:hAnsi="Times New Roman" w:cs="Times New Roman"/>
          <w:i/>
          <w:sz w:val="20"/>
          <w:szCs w:val="20"/>
        </w:rPr>
        <w:t>et al</w:t>
      </w:r>
      <w:r w:rsidR="00A902ED" w:rsidRPr="00F06C34">
        <w:rPr>
          <w:rFonts w:ascii="Times New Roman" w:hAnsi="Times New Roman" w:cs="Times New Roman"/>
          <w:sz w:val="20"/>
          <w:szCs w:val="20"/>
        </w:rPr>
        <w:t>., 2015</w:t>
      </w:r>
      <w:r w:rsidRPr="00F06C34">
        <w:rPr>
          <w:rFonts w:ascii="Times New Roman" w:hAnsi="Times New Roman" w:cs="Times New Roman"/>
          <w:sz w:val="20"/>
          <w:szCs w:val="20"/>
        </w:rPr>
        <w:t>)</w:t>
      </w:r>
      <w:r w:rsidR="000912D1" w:rsidRPr="00F06C34">
        <w:rPr>
          <w:rFonts w:ascii="Times New Roman" w:hAnsi="Times New Roman" w:cs="Times New Roman"/>
          <w:sz w:val="20"/>
          <w:szCs w:val="20"/>
        </w:rPr>
        <w:t>.</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Causes of Human Urinary Tract Infection</w:t>
      </w:r>
    </w:p>
    <w:p w:rsidR="00933396" w:rsidRPr="00F06C34" w:rsidRDefault="00933396" w:rsidP="001C720B">
      <w:pPr>
        <w:snapToGrid w:val="0"/>
        <w:spacing w:after="0" w:line="240" w:lineRule="auto"/>
        <w:ind w:firstLine="425"/>
        <w:jc w:val="both"/>
        <w:rPr>
          <w:rFonts w:ascii="Times New Roman" w:hAnsi="Times New Roman" w:cs="Times New Roman"/>
          <w:b/>
          <w:sz w:val="20"/>
          <w:szCs w:val="20"/>
        </w:rPr>
      </w:pPr>
      <w:r w:rsidRPr="00F06C34">
        <w:rPr>
          <w:rFonts w:ascii="Times New Roman" w:hAnsi="Times New Roman" w:cs="Times New Roman"/>
          <w:sz w:val="20"/>
          <w:szCs w:val="20"/>
        </w:rPr>
        <w:t xml:space="preserve">Urinary tract infections (UTIs) are the most common bacterial infections and are mainly caused by Uro-pathogenic Escherichia coli (UPEC). UTIs are typically considered extracellular infections, it has been recently demonstrated that UPEC bind to, invade, and replicate within the murine bladder urothelium to form intracellular bacterial communities (IBCs). These IBCs dissociate and bacteria flux out of bladder facet cells, some with filamentous morphology, and ultimately establish quiescent intracellular reservoirs that can seed recurrent infection. This IBC pathogenic cycle has not been investigated in humans. The presence of exfoliated IBCs and filamentous bacteria in the urines of women with chronic cystitis suggests that the IBC pathogenic pathway characterized in the murine model can occur in humans. The findings support the occurrence of an intracellular bacterial niche in some women with cystitis that can have important implications for UTI recurrence and treatments from women with acute UTI (David,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2007).</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Detection of Sexually Transmitted Infections</w:t>
      </w:r>
    </w:p>
    <w:p w:rsidR="00933396" w:rsidRPr="00F06C34" w:rsidRDefault="00933396" w:rsidP="001C720B">
      <w:pPr>
        <w:pStyle w:val="ListParagraph"/>
        <w:numPr>
          <w:ilvl w:val="0"/>
          <w:numId w:val="5"/>
        </w:numPr>
        <w:snapToGrid w:val="0"/>
        <w:spacing w:after="0" w:line="240" w:lineRule="auto"/>
        <w:ind w:left="0" w:firstLine="0"/>
        <w:jc w:val="both"/>
        <w:rPr>
          <w:rFonts w:ascii="Times New Roman" w:hAnsi="Times New Roman" w:cs="Times New Roman"/>
          <w:b/>
          <w:sz w:val="20"/>
          <w:szCs w:val="20"/>
        </w:rPr>
      </w:pPr>
      <w:r w:rsidRPr="00F06C34">
        <w:rPr>
          <w:rFonts w:ascii="Times New Roman" w:hAnsi="Times New Roman" w:cs="Times New Roman"/>
          <w:b/>
          <w:sz w:val="20"/>
          <w:szCs w:val="20"/>
        </w:rPr>
        <w:t>Detection of CT and GC Infections</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A major achievement in screening for CT and GC genital tract infections came with the recognition that by using highly sensitive NAATs, the organisms could be detect</w:t>
      </w:r>
      <w:r w:rsidR="000912D1" w:rsidRPr="00F06C34">
        <w:rPr>
          <w:rFonts w:ascii="Times New Roman" w:hAnsi="Times New Roman" w:cs="Times New Roman"/>
          <w:sz w:val="20"/>
          <w:szCs w:val="20"/>
        </w:rPr>
        <w:t>ed in urine from infected women</w:t>
      </w:r>
      <w:r w:rsidRPr="00F06C34">
        <w:rPr>
          <w:rFonts w:ascii="Times New Roman" w:hAnsi="Times New Roman" w:cs="Times New Roman"/>
          <w:sz w:val="20"/>
          <w:szCs w:val="20"/>
        </w:rPr>
        <w:t xml:space="preserve"> (Lee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1995). After this discovery, many investigators explored the use of vaginal swabs for detection of CT and GC by ligase chain reaction and trans</w:t>
      </w:r>
      <w:r w:rsidR="000912D1" w:rsidRPr="00F06C34">
        <w:rPr>
          <w:rFonts w:ascii="Times New Roman" w:hAnsi="Times New Roman" w:cs="Times New Roman"/>
          <w:sz w:val="20"/>
          <w:szCs w:val="20"/>
        </w:rPr>
        <w:t>cription-mediated amplification</w:t>
      </w:r>
      <w:r w:rsidRPr="00F06C34">
        <w:rPr>
          <w:rFonts w:ascii="Times New Roman" w:hAnsi="Times New Roman" w:cs="Times New Roman"/>
          <w:sz w:val="20"/>
          <w:szCs w:val="20"/>
        </w:rPr>
        <w:t xml:space="preserve"> (Hook,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1997</w:t>
      </w:r>
      <w:r w:rsidR="000912D1" w:rsidRPr="00F06C34">
        <w:rPr>
          <w:rFonts w:ascii="Times New Roman" w:hAnsi="Times New Roman" w:cs="Times New Roman"/>
          <w:sz w:val="20"/>
          <w:szCs w:val="20"/>
        </w:rPr>
        <w:t xml:space="preserve"> and </w:t>
      </w:r>
      <w:r w:rsidRPr="00F06C34">
        <w:rPr>
          <w:rFonts w:ascii="Times New Roman" w:hAnsi="Times New Roman" w:cs="Times New Roman"/>
          <w:sz w:val="20"/>
          <w:szCs w:val="20"/>
        </w:rPr>
        <w:t xml:space="preserve">Stary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1998). These studies demonstrated that vaginal swabs are as sensitive as cervical swabs for the detection of CT and GC and more sensitive than urine </w:t>
      </w:r>
      <w:r w:rsidRPr="00F06C34">
        <w:rPr>
          <w:rFonts w:ascii="Times New Roman" w:hAnsi="Times New Roman" w:cs="Times New Roman"/>
          <w:sz w:val="20"/>
          <w:szCs w:val="20"/>
        </w:rPr>
        <w:lastRenderedPageBreak/>
        <w:t>specimens. Moreover, a multicenter study underscored the susceptibility of urine specimens to technical errors resulting from relatively demanding processing requirements, particularly the centrifugation step, which was unnecessary for</w:t>
      </w:r>
      <w:r w:rsidR="000912D1" w:rsidRPr="00F06C34">
        <w:rPr>
          <w:rFonts w:ascii="Times New Roman" w:hAnsi="Times New Roman" w:cs="Times New Roman"/>
          <w:sz w:val="20"/>
          <w:szCs w:val="20"/>
        </w:rPr>
        <w:t xml:space="preserve"> vaginal swab specimens</w:t>
      </w:r>
      <w:r w:rsidRPr="00F06C34">
        <w:rPr>
          <w:rFonts w:ascii="Times New Roman" w:hAnsi="Times New Roman" w:cs="Times New Roman"/>
          <w:sz w:val="20"/>
          <w:szCs w:val="20"/>
        </w:rPr>
        <w:t xml:space="preserve"> (Schachter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2003). However, for detection of GC in women, not all NAATs show acceptable performance with specimens other than endocervical swabs. Neither urine nor SOVs showed adequate sensitivity for detection of GC with th</w:t>
      </w:r>
      <w:r w:rsidR="000912D1" w:rsidRPr="00F06C34">
        <w:rPr>
          <w:rFonts w:ascii="Times New Roman" w:hAnsi="Times New Roman" w:cs="Times New Roman"/>
          <w:sz w:val="20"/>
          <w:szCs w:val="20"/>
        </w:rPr>
        <w:t>e Roche Amplicor PCR assay</w:t>
      </w:r>
      <w:r w:rsidRPr="00F06C34">
        <w:rPr>
          <w:rFonts w:ascii="Times New Roman" w:hAnsi="Times New Roman" w:cs="Times New Roman"/>
          <w:sz w:val="20"/>
          <w:szCs w:val="20"/>
        </w:rPr>
        <w:t xml:space="preserve"> (Knox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 xml:space="preserve">., </w:t>
      </w:r>
      <w:r w:rsidRPr="00F06C34">
        <w:rPr>
          <w:rFonts w:ascii="Times New Roman" w:hAnsi="Times New Roman" w:cs="Times New Roman"/>
          <w:sz w:val="20"/>
          <w:szCs w:val="20"/>
        </w:rPr>
        <w:t>2002)</w:t>
      </w:r>
      <w:r w:rsidR="000912D1" w:rsidRPr="00F06C34">
        <w:rPr>
          <w:rFonts w:ascii="Times New Roman" w:hAnsi="Times New Roman" w:cs="Times New Roman"/>
          <w:sz w:val="20"/>
          <w:szCs w:val="20"/>
        </w:rPr>
        <w:t>.</w:t>
      </w:r>
      <w:r w:rsidR="00E57986">
        <w:rPr>
          <w:rFonts w:ascii="Times New Roman" w:hAnsi="Times New Roman" w:cs="Times New Roman"/>
          <w:sz w:val="20"/>
          <w:szCs w:val="20"/>
        </w:rPr>
        <w:t xml:space="preserve"> </w:t>
      </w:r>
      <w:r w:rsidRPr="00F06C34">
        <w:rPr>
          <w:rFonts w:ascii="Times New Roman" w:hAnsi="Times New Roman" w:cs="Times New Roman"/>
          <w:sz w:val="20"/>
          <w:szCs w:val="20"/>
        </w:rPr>
        <w:t>It has been clearly showed that the vaginal swab is an acceptable and accurate specimen type, and use of swab specimens is more sensitive than use of first-catch urine specimens for detection of CT and GC using transcription-mediated amplification.</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Quorum-sensing signals</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Quorum-sensing signals indicate that cystic fibrosis lungs are infected with bacterial biofilms. The bacterium Pseudomonas aeruginosa permanently colonizes cystic fibrosis lungs despite aggress</w:t>
      </w:r>
      <w:r w:rsidR="009E2718" w:rsidRPr="00F06C34">
        <w:rPr>
          <w:rFonts w:ascii="Times New Roman" w:hAnsi="Times New Roman" w:cs="Times New Roman"/>
          <w:sz w:val="20"/>
          <w:szCs w:val="20"/>
        </w:rPr>
        <w:t>ive antibiotic treatment (Singh</w:t>
      </w:r>
      <w:r w:rsidRPr="00F06C34">
        <w:rPr>
          <w:rFonts w:ascii="Times New Roman" w:hAnsi="Times New Roman" w:cs="Times New Roman"/>
          <w:sz w:val="20"/>
          <w:szCs w:val="20"/>
        </w:rPr>
        <w:t xml:space="preserve">,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00BD431A" w:rsidRPr="00F06C34">
        <w:rPr>
          <w:rFonts w:ascii="Times New Roman" w:hAnsi="Times New Roman" w:cs="Times New Roman"/>
          <w:i/>
          <w:sz w:val="20"/>
          <w:szCs w:val="20"/>
        </w:rPr>
        <w:t xml:space="preserve"> </w:t>
      </w:r>
      <w:r w:rsidRPr="00F06C34">
        <w:rPr>
          <w:rFonts w:ascii="Times New Roman" w:hAnsi="Times New Roman" w:cs="Times New Roman"/>
          <w:sz w:val="20"/>
          <w:szCs w:val="20"/>
        </w:rPr>
        <w:t xml:space="preserve">2000). This suggests that </w:t>
      </w:r>
      <w:r w:rsidRPr="00F06C34">
        <w:rPr>
          <w:rFonts w:ascii="Times New Roman" w:hAnsi="Times New Roman" w:cs="Times New Roman"/>
          <w:i/>
          <w:sz w:val="20"/>
          <w:szCs w:val="20"/>
        </w:rPr>
        <w:t>P. aeruginosa</w:t>
      </w:r>
      <w:r w:rsidR="009E2718" w:rsidRPr="00F06C34">
        <w:rPr>
          <w:rFonts w:ascii="Times New Roman" w:hAnsi="Times New Roman" w:cs="Times New Roman"/>
          <w:sz w:val="20"/>
          <w:szCs w:val="20"/>
        </w:rPr>
        <w:t xml:space="preserve"> might exist as biofilms </w:t>
      </w:r>
      <w:r w:rsidRPr="00F06C34">
        <w:rPr>
          <w:rFonts w:ascii="Times New Roman" w:hAnsi="Times New Roman" w:cs="Times New Roman"/>
          <w:sz w:val="20"/>
          <w:szCs w:val="20"/>
        </w:rPr>
        <w:t>structured communities of bacteria encased in a</w:t>
      </w:r>
      <w:r w:rsidR="009E2718" w:rsidRPr="00F06C34">
        <w:rPr>
          <w:rFonts w:ascii="Times New Roman" w:hAnsi="Times New Roman" w:cs="Times New Roman"/>
          <w:sz w:val="20"/>
          <w:szCs w:val="20"/>
        </w:rPr>
        <w:t xml:space="preserve"> self-produced polymeric matrix </w:t>
      </w:r>
      <w:r w:rsidRPr="00F06C34">
        <w:rPr>
          <w:rFonts w:ascii="Times New Roman" w:hAnsi="Times New Roman" w:cs="Times New Roman"/>
          <w:sz w:val="20"/>
          <w:szCs w:val="20"/>
        </w:rPr>
        <w:t xml:space="preserve">in the cystic fibrosis lung. (Singh,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2000) Consistent with this hypothesis, microscopy of cystic fibrosis sputum exhibits that P. aeruginosa are in biofilm-like structures. P. aeruginosa uses extracellular quorum-sensing signals (extracellular chemical signals that cue cell-density-dependent gene expression) to coordinate biofilm formation. Here we found that cystic fibrosis sputum produces the two principal P. aeruginosa quorum-sensing signals; however, the relative abundance of these signals was opposite to that of the standard P. aeruginosa strain PAO1 in laboratory broth culture. When P. aeruginosa sputum isolates were grown in broth, some showed quorum-sensing signal ratios like those of the laboratory strain. When we grew these isolates and PAO1 in a laboratory biofilm model, the signal ratios were like those in cystic fibrosis sputum. Our data support the hypothesis that P. aeruginosa are in a biofilm in cystic fibrosis sputum. Moreover, quorum-sensing signal profiling of specific P. aeruginosa strains may serve as a biomarker in screens to identify agents that interfere with biofilm develo</w:t>
      </w:r>
      <w:r w:rsidR="000912D1" w:rsidRPr="00F06C34">
        <w:rPr>
          <w:rFonts w:ascii="Times New Roman" w:hAnsi="Times New Roman" w:cs="Times New Roman"/>
          <w:sz w:val="20"/>
          <w:szCs w:val="20"/>
        </w:rPr>
        <w:t xml:space="preserve">pment </w:t>
      </w:r>
      <w:r w:rsidRPr="00F06C34">
        <w:rPr>
          <w:rFonts w:ascii="Times New Roman" w:hAnsi="Times New Roman" w:cs="Times New Roman"/>
          <w:sz w:val="20"/>
          <w:szCs w:val="20"/>
        </w:rPr>
        <w:t xml:space="preserve">(Singh,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2000)</w:t>
      </w:r>
      <w:r w:rsidR="000912D1" w:rsidRPr="00F06C34">
        <w:rPr>
          <w:rFonts w:ascii="Times New Roman" w:hAnsi="Times New Roman" w:cs="Times New Roman"/>
          <w:sz w:val="20"/>
          <w:szCs w:val="20"/>
        </w:rPr>
        <w:t>.</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Nuclear magnetic resonance spectroscopy</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Pneumonia, an infection of the lower respiratory tract, is caused by any of a number of different microbial organisms including bacteria, viruses, fungi, and parasites. Community-acquired pneumonia (CAP) causes a major number of deaths worldwide, and is the sixth leading cause of death in the United States. However, the pathogen(s) responsible for CAP can be difficult to identify, often leading to delaying in </w:t>
      </w:r>
      <w:r w:rsidRPr="00F06C34">
        <w:rPr>
          <w:rFonts w:ascii="Times New Roman" w:hAnsi="Times New Roman" w:cs="Times New Roman"/>
          <w:sz w:val="20"/>
          <w:szCs w:val="20"/>
        </w:rPr>
        <w:lastRenderedPageBreak/>
        <w:t>appropriate antimicrobial therapies. In the present study, we use nuclear magnetic resonance spectroscopy to quantitatively measure the profile of metabolites excreted in the urine of patients with pneumonia caused by Streptococcus pneumoniae and other microbes. We found that the urinary metabolomic profile for pneumococcal pneumonia was significantly different from the profiles for viral and other bacterial forms of pneumonia. These data demonstrate that urinary metabolomic profiles may be useful for</w:t>
      </w:r>
      <w:r w:rsidR="000912D1" w:rsidRPr="00F06C34">
        <w:rPr>
          <w:rFonts w:ascii="Times New Roman" w:hAnsi="Times New Roman" w:cs="Times New Roman"/>
          <w:sz w:val="20"/>
          <w:szCs w:val="20"/>
        </w:rPr>
        <w:t xml:space="preserve"> the effective diagnosis of CAP</w:t>
      </w:r>
      <w:r w:rsidRPr="00F06C34">
        <w:rPr>
          <w:rFonts w:ascii="Times New Roman" w:hAnsi="Times New Roman" w:cs="Times New Roman"/>
          <w:sz w:val="20"/>
          <w:szCs w:val="20"/>
        </w:rPr>
        <w:t xml:space="preserve"> (Slupsky,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2009)</w:t>
      </w:r>
      <w:r w:rsidR="000912D1" w:rsidRPr="00F06C34">
        <w:rPr>
          <w:rFonts w:ascii="Times New Roman" w:hAnsi="Times New Roman" w:cs="Times New Roman"/>
          <w:sz w:val="20"/>
          <w:szCs w:val="20"/>
        </w:rPr>
        <w:t>.</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Molecular diagnostics of infectious diseases</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Nucleic acid amplification technology has opened new avenues of microbial detection and characterization, such that growth is no longer required for microbial identification (</w:t>
      </w:r>
      <w:r w:rsidR="007870BD" w:rsidRPr="00F06C34">
        <w:rPr>
          <w:rFonts w:ascii="Times New Roman" w:hAnsi="Times New Roman" w:cs="Times New Roman"/>
          <w:sz w:val="20"/>
          <w:szCs w:val="20"/>
        </w:rPr>
        <w:t>Daud</w:t>
      </w:r>
      <w:r w:rsidRPr="00F06C34">
        <w:rPr>
          <w:rFonts w:ascii="Times New Roman" w:hAnsi="Times New Roman" w:cs="Times New Roman"/>
          <w:sz w:val="20"/>
          <w:szCs w:val="20"/>
        </w:rPr>
        <w:t xml:space="preserve">,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w:t>
      </w:r>
      <w:r w:rsidR="007870BD" w:rsidRPr="00F06C34">
        <w:rPr>
          <w:rFonts w:ascii="Times New Roman" w:hAnsi="Times New Roman" w:cs="Times New Roman"/>
          <w:sz w:val="20"/>
          <w:szCs w:val="20"/>
        </w:rPr>
        <w:t>2014</w:t>
      </w:r>
      <w:r w:rsidRPr="00F06C34">
        <w:rPr>
          <w:rFonts w:ascii="Times New Roman" w:hAnsi="Times New Roman" w:cs="Times New Roman"/>
          <w:sz w:val="20"/>
          <w:szCs w:val="20"/>
        </w:rPr>
        <w:t>).</w:t>
      </w:r>
      <w:r w:rsidR="000912D1" w:rsidRPr="00F06C34">
        <w:rPr>
          <w:rFonts w:ascii="Times New Roman" w:hAnsi="Times New Roman" w:cs="Times New Roman"/>
          <w:sz w:val="20"/>
          <w:szCs w:val="20"/>
        </w:rPr>
        <w:t xml:space="preserve"> </w:t>
      </w:r>
      <w:r w:rsidRPr="00F06C34">
        <w:rPr>
          <w:rFonts w:ascii="Times New Roman" w:hAnsi="Times New Roman" w:cs="Times New Roman"/>
          <w:sz w:val="20"/>
          <w:szCs w:val="20"/>
        </w:rPr>
        <w:t>In this respect, molecular methods have surpassed traditional methods of detection for many fastidious organisms. The polymerase chain reaction (PCR) and other recently developed amplification techniques have simplified and accelerated the in vitro process of nucleic acid amplification. The amplified products, known as amplicons, may be characterized by various methods, including nucleic acid probe hybridization, analysis of fragments after restriction endonuclease digestion, or direct sequence analysis. Rapid techniques of nucleic acid amplification and characterization have significantly broadened the microbiologists’ diagnostic arsenal.</w:t>
      </w:r>
      <w:r w:rsidR="00E57986">
        <w:rPr>
          <w:rFonts w:ascii="Times New Roman" w:hAnsi="Times New Roman" w:cs="Times New Roman"/>
          <w:sz w:val="20"/>
          <w:szCs w:val="20"/>
        </w:rPr>
        <w:t xml:space="preserve"> </w:t>
      </w:r>
      <w:r w:rsidRPr="00F06C34">
        <w:rPr>
          <w:rFonts w:ascii="Times New Roman" w:hAnsi="Times New Roman" w:cs="Times New Roman"/>
          <w:sz w:val="20"/>
          <w:szCs w:val="20"/>
        </w:rPr>
        <w:t>However, most phenotypic variables commonly observed in the microbiology laboratory are not sensitive enough for strain differentiation. When methods for microbial genome analysis became available, a new frontier in microbial identification a</w:t>
      </w:r>
      <w:r w:rsidR="007870BD" w:rsidRPr="00F06C34">
        <w:rPr>
          <w:rFonts w:ascii="Times New Roman" w:hAnsi="Times New Roman" w:cs="Times New Roman"/>
          <w:sz w:val="20"/>
          <w:szCs w:val="20"/>
        </w:rPr>
        <w:t>nd characterization was cleared</w:t>
      </w:r>
      <w:r w:rsidRPr="00F06C34">
        <w:rPr>
          <w:rFonts w:ascii="Times New Roman" w:hAnsi="Times New Roman" w:cs="Times New Roman"/>
          <w:sz w:val="20"/>
          <w:szCs w:val="20"/>
        </w:rPr>
        <w:t xml:space="preserve"> (Wagar,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1996)</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Traditional Microbial Typing</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Biotyping</w:t>
      </w:r>
    </w:p>
    <w:p w:rsidR="00933396" w:rsidRPr="00F06C34" w:rsidRDefault="00933396" w:rsidP="001C720B">
      <w:pPr>
        <w:snapToGrid w:val="0"/>
        <w:spacing w:after="0" w:line="240" w:lineRule="auto"/>
        <w:ind w:firstLine="425"/>
        <w:jc w:val="both"/>
        <w:rPr>
          <w:rFonts w:ascii="Times New Roman" w:hAnsi="Times New Roman" w:cs="Times New Roman"/>
          <w:b/>
          <w:sz w:val="20"/>
          <w:szCs w:val="20"/>
        </w:rPr>
      </w:pPr>
      <w:r w:rsidRPr="00F06C34">
        <w:rPr>
          <w:rFonts w:ascii="Times New Roman" w:hAnsi="Times New Roman" w:cs="Times New Roman"/>
          <w:sz w:val="20"/>
          <w:szCs w:val="20"/>
        </w:rPr>
        <w:t xml:space="preserve">Traditional microbial identification methods rely on phenotypes, such as morphologic features, growth variables, and biochemical utilization of organic substrates. The biological profile of an organism is termed a biogram. The determination of relatedness of different organisms on the basis of their biograms is termed biotyping. Investigators must determine which profile variables have the greatest differentiating capabilities for a given organism Kilian M, Sorensen I, Frederiksen W. Biochemical characteristics of 130 recent isolates from Haemophilus influenzae meningitis. For example, gram stain characteristics, indole positivity, and the ability to grow on MacConkey medium do not aid in the differentiation of nonentero-hemorrhagic Escherichia coli from E. coli O157:H7. However, sorbitol fermentation has proven to be an extremely useful characteristic of the </w:t>
      </w:r>
      <w:r w:rsidRPr="00F06C34">
        <w:rPr>
          <w:rFonts w:ascii="Times New Roman" w:hAnsi="Times New Roman" w:cs="Times New Roman"/>
          <w:sz w:val="20"/>
          <w:szCs w:val="20"/>
        </w:rPr>
        <w:lastRenderedPageBreak/>
        <w:t>biochemical profile used</w:t>
      </w:r>
      <w:r w:rsidR="000912D1" w:rsidRPr="00F06C34">
        <w:rPr>
          <w:rFonts w:ascii="Times New Roman" w:hAnsi="Times New Roman" w:cs="Times New Roman"/>
          <w:sz w:val="20"/>
          <w:szCs w:val="20"/>
        </w:rPr>
        <w:t xml:space="preserve"> to differentiate these strains</w:t>
      </w:r>
      <w:r w:rsidRPr="00F06C34">
        <w:rPr>
          <w:rFonts w:ascii="Times New Roman" w:hAnsi="Times New Roman" w:cs="Times New Roman"/>
          <w:sz w:val="20"/>
          <w:szCs w:val="20"/>
        </w:rPr>
        <w:t xml:space="preserve"> (Clin,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1979).</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PCR-based diagnostics</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Molecular diagnostics are revolutionizing the clinical practice of infectious disease. Their effects will be significant in acute-care settings where timely and accurate diagnostic tools are critical for patient treatment decisions and outcomes. PCR is the most well-developed molecular technique up to now, and has a wide range of already fulfilled, and potential, clinical applications, including specific or broad-spectrum pathogen detection, evaluation of emerging novel infections, surveillance, early detection of biothreat agents, and antimicrobial resistance profiling. PCR-based methods may also be cost effective relative to traditional testing procedures. Further advancement of technology is needed to improve automation, optimize detection sensitivity and specificity, and expand the capacity to detect multiple targets simultaneously (multiplexing). This review provides an up-to-date look at the general principles, diagnostic value, and limitations of the most current PCR-based platforms as they evolve from bench</w:t>
      </w:r>
      <w:r w:rsidR="000912D1" w:rsidRPr="00F06C34">
        <w:rPr>
          <w:rFonts w:ascii="Times New Roman" w:hAnsi="Times New Roman" w:cs="Times New Roman"/>
          <w:sz w:val="20"/>
          <w:szCs w:val="20"/>
        </w:rPr>
        <w:t xml:space="preserve"> to bedside </w:t>
      </w:r>
      <w:r w:rsidRPr="00F06C34">
        <w:rPr>
          <w:rFonts w:ascii="Times New Roman" w:hAnsi="Times New Roman" w:cs="Times New Roman"/>
          <w:sz w:val="20"/>
          <w:szCs w:val="20"/>
        </w:rPr>
        <w:t xml:space="preserve">(Yang,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2004</w:t>
      </w:r>
      <w:r w:rsidR="005C73AB" w:rsidRPr="00F06C34">
        <w:rPr>
          <w:rFonts w:ascii="Times New Roman" w:hAnsi="Times New Roman" w:cs="Times New Roman"/>
          <w:sz w:val="20"/>
          <w:szCs w:val="20"/>
        </w:rPr>
        <w:t>;</w:t>
      </w:r>
      <w:r w:rsidR="00B645E8" w:rsidRPr="00F06C34">
        <w:rPr>
          <w:rFonts w:ascii="Times New Roman" w:hAnsi="Times New Roman" w:cs="Times New Roman"/>
          <w:sz w:val="20"/>
          <w:szCs w:val="20"/>
        </w:rPr>
        <w:t xml:space="preserve"> Burdi </w:t>
      </w:r>
      <w:r w:rsidR="00395A99" w:rsidRPr="00F06C34">
        <w:rPr>
          <w:rFonts w:ascii="Times New Roman" w:hAnsi="Times New Roman" w:cs="Times New Roman"/>
          <w:i/>
          <w:sz w:val="20"/>
          <w:szCs w:val="20"/>
        </w:rPr>
        <w:t>et al</w:t>
      </w:r>
      <w:r w:rsidR="00B645E8" w:rsidRPr="00F06C34">
        <w:rPr>
          <w:rFonts w:ascii="Times New Roman" w:hAnsi="Times New Roman" w:cs="Times New Roman"/>
          <w:sz w:val="20"/>
          <w:szCs w:val="20"/>
        </w:rPr>
        <w:t>., 2014;</w:t>
      </w:r>
      <w:r w:rsidR="005C73AB" w:rsidRPr="00F06C34">
        <w:rPr>
          <w:rFonts w:ascii="Times New Roman" w:hAnsi="Times New Roman" w:cs="Times New Roman"/>
          <w:sz w:val="20"/>
          <w:szCs w:val="20"/>
        </w:rPr>
        <w:t xml:space="preserve"> Khan </w:t>
      </w:r>
      <w:r w:rsidR="00395A99" w:rsidRPr="00F06C34">
        <w:rPr>
          <w:rFonts w:ascii="Times New Roman" w:hAnsi="Times New Roman" w:cs="Times New Roman"/>
          <w:i/>
          <w:sz w:val="20"/>
          <w:szCs w:val="20"/>
        </w:rPr>
        <w:t>et al</w:t>
      </w:r>
      <w:r w:rsidR="005C73AB" w:rsidRPr="00F06C34">
        <w:rPr>
          <w:rFonts w:ascii="Times New Roman" w:hAnsi="Times New Roman" w:cs="Times New Roman"/>
          <w:sz w:val="20"/>
          <w:szCs w:val="20"/>
        </w:rPr>
        <w:t>., 2015</w:t>
      </w:r>
      <w:r w:rsidR="00AB0C48" w:rsidRPr="00F06C34">
        <w:rPr>
          <w:rFonts w:ascii="Times New Roman" w:hAnsi="Times New Roman" w:cs="Times New Roman"/>
          <w:sz w:val="20"/>
          <w:szCs w:val="20"/>
        </w:rPr>
        <w:t xml:space="preserve">; Afzal </w:t>
      </w:r>
      <w:r w:rsidR="00395A99" w:rsidRPr="00F06C34">
        <w:rPr>
          <w:rFonts w:ascii="Times New Roman" w:hAnsi="Times New Roman" w:cs="Times New Roman"/>
          <w:i/>
          <w:sz w:val="20"/>
          <w:szCs w:val="20"/>
        </w:rPr>
        <w:t>et al</w:t>
      </w:r>
      <w:r w:rsidR="00AB0C48" w:rsidRPr="00F06C34">
        <w:rPr>
          <w:rFonts w:ascii="Times New Roman" w:hAnsi="Times New Roman" w:cs="Times New Roman"/>
          <w:sz w:val="20"/>
          <w:szCs w:val="20"/>
        </w:rPr>
        <w:t>., 2015</w:t>
      </w:r>
      <w:r w:rsidR="009A5073" w:rsidRPr="00F06C34">
        <w:rPr>
          <w:rFonts w:ascii="Times New Roman" w:hAnsi="Times New Roman" w:cs="Times New Roman"/>
          <w:sz w:val="20"/>
          <w:szCs w:val="20"/>
        </w:rPr>
        <w:t xml:space="preserve">; Qureshi </w:t>
      </w:r>
      <w:r w:rsidR="00395A99" w:rsidRPr="00F06C34">
        <w:rPr>
          <w:rFonts w:ascii="Times New Roman" w:hAnsi="Times New Roman" w:cs="Times New Roman"/>
          <w:i/>
          <w:sz w:val="20"/>
          <w:szCs w:val="20"/>
        </w:rPr>
        <w:t>et al</w:t>
      </w:r>
      <w:r w:rsidR="009A5073" w:rsidRPr="00F06C34">
        <w:rPr>
          <w:rFonts w:ascii="Times New Roman" w:hAnsi="Times New Roman" w:cs="Times New Roman"/>
          <w:sz w:val="20"/>
          <w:szCs w:val="20"/>
        </w:rPr>
        <w:t>., 2014</w:t>
      </w:r>
      <w:r w:rsidR="009D7B65" w:rsidRPr="00F06C34">
        <w:rPr>
          <w:rFonts w:ascii="Times New Roman" w:hAnsi="Times New Roman" w:cs="Times New Roman"/>
          <w:sz w:val="20"/>
          <w:szCs w:val="20"/>
        </w:rPr>
        <w:t>ab</w:t>
      </w:r>
      <w:r w:rsidRPr="00F06C34">
        <w:rPr>
          <w:rFonts w:ascii="Times New Roman" w:hAnsi="Times New Roman" w:cs="Times New Roman"/>
          <w:sz w:val="20"/>
          <w:szCs w:val="20"/>
        </w:rPr>
        <w:t>)</w:t>
      </w:r>
      <w:r w:rsidR="000912D1" w:rsidRPr="00F06C34">
        <w:rPr>
          <w:rFonts w:ascii="Times New Roman" w:hAnsi="Times New Roman" w:cs="Times New Roman"/>
          <w:sz w:val="20"/>
          <w:szCs w:val="20"/>
        </w:rPr>
        <w:t>.</w:t>
      </w: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Fungal diseases</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Fungi are found in every part of universe. There are about 1.5 million various species of fungi in the world but only about 300 cause diseases in human beings. Fungi found in soil, plants and in human’s skin inside and above the human skin. Many fungi are not dangerous but some types </w:t>
      </w:r>
      <w:proofErr w:type="gramStart"/>
      <w:r w:rsidRPr="00F06C34">
        <w:rPr>
          <w:rFonts w:ascii="Times New Roman" w:hAnsi="Times New Roman" w:cs="Times New Roman"/>
          <w:sz w:val="20"/>
          <w:szCs w:val="20"/>
        </w:rPr>
        <w:t>cause</w:t>
      </w:r>
      <w:proofErr w:type="gramEnd"/>
      <w:r w:rsidRPr="00F06C34">
        <w:rPr>
          <w:rFonts w:ascii="Times New Roman" w:hAnsi="Times New Roman" w:cs="Times New Roman"/>
          <w:sz w:val="20"/>
          <w:szCs w:val="20"/>
        </w:rPr>
        <w:t xml:space="preserve"> severe health threats (Garcia-solache, </w:t>
      </w:r>
      <w:r w:rsidR="00395A99" w:rsidRPr="00F06C34">
        <w:rPr>
          <w:rFonts w:ascii="Times New Roman" w:hAnsi="Times New Roman" w:cs="Times New Roman"/>
          <w:i/>
          <w:sz w:val="20"/>
          <w:szCs w:val="20"/>
        </w:rPr>
        <w:t>et al</w:t>
      </w:r>
      <w:r w:rsidR="000912D1" w:rsidRPr="00F06C34">
        <w:rPr>
          <w:rFonts w:ascii="Times New Roman" w:hAnsi="Times New Roman" w:cs="Times New Roman"/>
          <w:sz w:val="20"/>
          <w:szCs w:val="20"/>
        </w:rPr>
        <w:t xml:space="preserve">., 2010 and </w:t>
      </w:r>
      <w:r w:rsidRPr="00F06C34">
        <w:rPr>
          <w:rFonts w:ascii="Times New Roman" w:hAnsi="Times New Roman" w:cs="Times New Roman"/>
          <w:sz w:val="20"/>
          <w:szCs w:val="20"/>
        </w:rPr>
        <w:t>Hawksworth,</w:t>
      </w:r>
      <w:r w:rsidR="000912D1" w:rsidRPr="00F06C34">
        <w:rPr>
          <w:rFonts w:ascii="Times New Roman" w:hAnsi="Times New Roman" w:cs="Times New Roman"/>
          <w:sz w:val="20"/>
          <w:szCs w:val="20"/>
        </w:rPr>
        <w:t xml:space="preserve"> </w:t>
      </w:r>
      <w:r w:rsidRPr="00F06C34">
        <w:rPr>
          <w:rFonts w:ascii="Times New Roman" w:hAnsi="Times New Roman" w:cs="Times New Roman"/>
          <w:sz w:val="20"/>
          <w:szCs w:val="20"/>
        </w:rPr>
        <w:t>2001). Most common fungal diseases are:</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 xml:space="preserve">Aspergillosis </w:t>
      </w:r>
      <w:r w:rsidRPr="00F06C34">
        <w:rPr>
          <w:rFonts w:ascii="Times New Roman" w:hAnsi="Times New Roman" w:cs="Times New Roman"/>
          <w:sz w:val="20"/>
          <w:szCs w:val="20"/>
        </w:rPr>
        <w:t xml:space="preserve">- caused by the fungus </w:t>
      </w:r>
      <w:r w:rsidRPr="00F06C34">
        <w:rPr>
          <w:rFonts w:ascii="Times New Roman" w:hAnsi="Times New Roman" w:cs="Times New Roman"/>
          <w:i/>
          <w:sz w:val="20"/>
          <w:szCs w:val="20"/>
        </w:rPr>
        <w:t>Aspergillus</w:t>
      </w:r>
      <w:r w:rsidRPr="00F06C34">
        <w:rPr>
          <w:rFonts w:ascii="Times New Roman" w:hAnsi="Times New Roman" w:cs="Times New Roman"/>
          <w:sz w:val="20"/>
          <w:szCs w:val="20"/>
        </w:rPr>
        <w:t xml:space="preserve"> and mostly occurs in people with lung diseases or weakened immune systems.</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proofErr w:type="gramStart"/>
      <w:r w:rsidRPr="00F06C34">
        <w:rPr>
          <w:rFonts w:ascii="Times New Roman" w:hAnsi="Times New Roman" w:cs="Times New Roman"/>
          <w:b/>
          <w:sz w:val="20"/>
          <w:szCs w:val="20"/>
        </w:rPr>
        <w:t>Coccidioimycosis(</w:t>
      </w:r>
      <w:proofErr w:type="gramEnd"/>
      <w:r w:rsidRPr="00F06C34">
        <w:rPr>
          <w:rFonts w:ascii="Times New Roman" w:hAnsi="Times New Roman" w:cs="Times New Roman"/>
          <w:b/>
          <w:sz w:val="20"/>
          <w:szCs w:val="20"/>
        </w:rPr>
        <w:t>Valley fever)</w:t>
      </w:r>
      <w:r w:rsidRPr="00F06C34">
        <w:rPr>
          <w:rFonts w:ascii="Times New Roman" w:hAnsi="Times New Roman" w:cs="Times New Roman"/>
          <w:sz w:val="20"/>
          <w:szCs w:val="20"/>
        </w:rPr>
        <w:t xml:space="preserve"> - </w:t>
      </w:r>
      <w:r w:rsidRPr="00F06C34">
        <w:rPr>
          <w:rStyle w:val="Emphasis"/>
          <w:rFonts w:ascii="Times New Roman" w:hAnsi="Times New Roman" w:cs="Times New Roman"/>
          <w:sz w:val="20"/>
          <w:szCs w:val="20"/>
          <w:shd w:val="clear" w:color="auto" w:fill="FFFFFF"/>
        </w:rPr>
        <w:t>Caused by Coccidioides</w:t>
      </w:r>
      <w:r w:rsidR="00E57986">
        <w:rPr>
          <w:rStyle w:val="Emphasis"/>
          <w:rFonts w:ascii="Times New Roman" w:hAnsi="Times New Roman" w:cs="Times New Roman"/>
          <w:sz w:val="20"/>
          <w:szCs w:val="20"/>
          <w:shd w:val="clear" w:color="auto" w:fill="FFFFFF"/>
        </w:rPr>
        <w:t>,</w:t>
      </w:r>
      <w:r w:rsidRPr="00F06C34">
        <w:rPr>
          <w:rFonts w:ascii="Times New Roman" w:hAnsi="Times New Roman" w:cs="Times New Roman"/>
          <w:sz w:val="20"/>
          <w:szCs w:val="20"/>
          <w:shd w:val="clear" w:color="auto" w:fill="FFFFFF"/>
        </w:rPr>
        <w:t>a fungus found in the soil of dry, low rainfall areas.</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C.neoformans infection</w:t>
      </w:r>
      <w:r w:rsidRPr="00F06C34">
        <w:rPr>
          <w:rFonts w:ascii="Times New Roman" w:hAnsi="Times New Roman" w:cs="Times New Roman"/>
          <w:sz w:val="20"/>
          <w:szCs w:val="20"/>
        </w:rPr>
        <w:t xml:space="preserve"> - </w:t>
      </w:r>
      <w:r w:rsidRPr="00F06C34">
        <w:rPr>
          <w:rStyle w:val="Emphasis"/>
          <w:rFonts w:ascii="Times New Roman" w:hAnsi="Times New Roman" w:cs="Times New Roman"/>
          <w:sz w:val="20"/>
          <w:szCs w:val="20"/>
          <w:shd w:val="clear" w:color="auto" w:fill="FFFFFF"/>
        </w:rPr>
        <w:t>Caused by Cryptococcus neoformans,</w:t>
      </w:r>
      <w:r w:rsidRPr="00F06C34">
        <w:rPr>
          <w:rStyle w:val="apple-converted-space"/>
          <w:rFonts w:ascii="Times New Roman" w:hAnsi="Times New Roman" w:cs="Times New Roman"/>
          <w:sz w:val="20"/>
          <w:szCs w:val="20"/>
          <w:shd w:val="clear" w:color="auto" w:fill="FFFFFF"/>
        </w:rPr>
        <w:t> </w:t>
      </w:r>
      <w:r w:rsidRPr="00F06C34">
        <w:rPr>
          <w:rFonts w:ascii="Times New Roman" w:hAnsi="Times New Roman" w:cs="Times New Roman"/>
          <w:sz w:val="20"/>
          <w:szCs w:val="20"/>
          <w:shd w:val="clear" w:color="auto" w:fill="FFFFFF"/>
        </w:rPr>
        <w:t>a fungus that lives in soil throughout the world.</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sz w:val="20"/>
          <w:szCs w:val="20"/>
          <w:shd w:val="clear" w:color="auto" w:fill="FFFFFF"/>
        </w:rPr>
        <w:t>Cryptococcal meningitis is major problem in resource-limited countries with a high burden of HIV/AIDS.</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C.gattii infection</w:t>
      </w:r>
      <w:r w:rsidRPr="00F06C34">
        <w:rPr>
          <w:rFonts w:ascii="Times New Roman" w:hAnsi="Times New Roman" w:cs="Times New Roman"/>
          <w:sz w:val="20"/>
          <w:szCs w:val="20"/>
        </w:rPr>
        <w:t xml:space="preserve"> - Caused by Cryptococcus gattii, a fungus which lives in soil in tropical and sub-tropical regions of the world.</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Fungal eye infections</w:t>
      </w:r>
      <w:r w:rsidRPr="00F06C34">
        <w:rPr>
          <w:rFonts w:ascii="Times New Roman" w:hAnsi="Times New Roman" w:cs="Times New Roman"/>
          <w:sz w:val="20"/>
          <w:szCs w:val="20"/>
        </w:rPr>
        <w:t xml:space="preserve"> - </w:t>
      </w:r>
      <w:r w:rsidRPr="00F06C34">
        <w:rPr>
          <w:rFonts w:ascii="Times New Roman" w:hAnsi="Times New Roman" w:cs="Times New Roman"/>
          <w:sz w:val="20"/>
          <w:szCs w:val="20"/>
          <w:shd w:val="clear" w:color="auto" w:fill="FFFFFF"/>
        </w:rPr>
        <w:t>Fungal eye infections are mostly caused by an eye injury. Different types of fungi can cause fungal eye infections.</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Pneumocystis pneumonia (PCP)</w:t>
      </w:r>
      <w:r w:rsidRPr="00F06C34">
        <w:rPr>
          <w:rFonts w:ascii="Times New Roman" w:hAnsi="Times New Roman" w:cs="Times New Roman"/>
          <w:sz w:val="20"/>
          <w:szCs w:val="20"/>
        </w:rPr>
        <w:t xml:space="preserve"> - A</w:t>
      </w:r>
      <w:r w:rsidRPr="00F06C34">
        <w:rPr>
          <w:rFonts w:ascii="Times New Roman" w:hAnsi="Times New Roman" w:cs="Times New Roman"/>
          <w:sz w:val="20"/>
          <w:szCs w:val="20"/>
          <w:shd w:val="clear" w:color="auto" w:fill="FFFFFF"/>
        </w:rPr>
        <w:t>n illness caused by the fungus</w:t>
      </w:r>
      <w:r w:rsidRPr="00F06C34">
        <w:rPr>
          <w:rStyle w:val="apple-converted-space"/>
          <w:rFonts w:ascii="Times New Roman" w:hAnsi="Times New Roman" w:cs="Times New Roman"/>
          <w:sz w:val="20"/>
          <w:szCs w:val="20"/>
          <w:shd w:val="clear" w:color="auto" w:fill="FFFFFF"/>
        </w:rPr>
        <w:t> </w:t>
      </w:r>
      <w:r w:rsidRPr="00F06C34">
        <w:rPr>
          <w:rStyle w:val="Emphasis"/>
          <w:rFonts w:ascii="Times New Roman" w:hAnsi="Times New Roman" w:cs="Times New Roman"/>
          <w:sz w:val="20"/>
          <w:szCs w:val="20"/>
          <w:shd w:val="clear" w:color="auto" w:fill="FFFFFF"/>
        </w:rPr>
        <w:t>Pneumocystis jirovecii</w:t>
      </w:r>
      <w:r w:rsidRPr="00F06C34">
        <w:rPr>
          <w:rFonts w:ascii="Times New Roman" w:hAnsi="Times New Roman" w:cs="Times New Roman"/>
          <w:sz w:val="20"/>
          <w:szCs w:val="20"/>
          <w:shd w:val="clear" w:color="auto" w:fill="FFFFFF"/>
        </w:rPr>
        <w:t xml:space="preserve">. </w:t>
      </w:r>
      <w:r w:rsidRPr="00F06C34">
        <w:rPr>
          <w:rFonts w:ascii="Times New Roman" w:hAnsi="Times New Roman" w:cs="Times New Roman"/>
          <w:sz w:val="20"/>
          <w:szCs w:val="20"/>
          <w:shd w:val="clear" w:color="auto" w:fill="FFFFFF"/>
        </w:rPr>
        <w:lastRenderedPageBreak/>
        <w:t>PCP is one of the most frequent and severe opportunistic infections in humans with weakened immune systems, particularly people with HIV/AIDS.</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Ring worm</w:t>
      </w:r>
      <w:r w:rsidRPr="00F06C34">
        <w:rPr>
          <w:rFonts w:ascii="Times New Roman" w:hAnsi="Times New Roman" w:cs="Times New Roman"/>
          <w:sz w:val="20"/>
          <w:szCs w:val="20"/>
        </w:rPr>
        <w:t xml:space="preserve"> - </w:t>
      </w:r>
      <w:r w:rsidRPr="00F06C34">
        <w:rPr>
          <w:rFonts w:ascii="Times New Roman" w:hAnsi="Times New Roman" w:cs="Times New Roman"/>
          <w:sz w:val="20"/>
          <w:szCs w:val="20"/>
          <w:shd w:val="clear" w:color="auto" w:fill="FFFFFF"/>
        </w:rPr>
        <w:t>Ringworm is a common skin infection that is caused by a fungus. It’s called “ringworm” because it can cause a circular rash (shaped like a ring) that is mostly red and itchy.</w:t>
      </w:r>
    </w:p>
    <w:p w:rsidR="00933396" w:rsidRPr="00F06C34" w:rsidRDefault="00933396" w:rsidP="001C720B">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 xml:space="preserve">Sporotrichosis </w:t>
      </w:r>
      <w:r w:rsidRPr="00F06C34">
        <w:rPr>
          <w:rFonts w:ascii="Times New Roman" w:hAnsi="Times New Roman" w:cs="Times New Roman"/>
          <w:sz w:val="20"/>
          <w:szCs w:val="20"/>
        </w:rPr>
        <w:t xml:space="preserve">- </w:t>
      </w:r>
      <w:r w:rsidRPr="00F06C34">
        <w:rPr>
          <w:rFonts w:ascii="Times New Roman" w:hAnsi="Times New Roman" w:cs="Times New Roman"/>
          <w:sz w:val="20"/>
          <w:szCs w:val="20"/>
          <w:shd w:val="clear" w:color="auto" w:fill="FFFFFF"/>
        </w:rPr>
        <w:t>Caused by the fungus</w:t>
      </w:r>
      <w:r w:rsidRPr="00F06C34">
        <w:rPr>
          <w:rStyle w:val="apple-converted-space"/>
          <w:rFonts w:ascii="Times New Roman" w:hAnsi="Times New Roman" w:cs="Times New Roman"/>
          <w:sz w:val="20"/>
          <w:szCs w:val="20"/>
          <w:shd w:val="clear" w:color="auto" w:fill="FFFFFF"/>
        </w:rPr>
        <w:t> </w:t>
      </w:r>
      <w:r w:rsidRPr="00F06C34">
        <w:rPr>
          <w:rStyle w:val="Emphasis"/>
          <w:rFonts w:ascii="Times New Roman" w:hAnsi="Times New Roman" w:cs="Times New Roman"/>
          <w:sz w:val="20"/>
          <w:szCs w:val="20"/>
          <w:shd w:val="clear" w:color="auto" w:fill="FFFFFF"/>
        </w:rPr>
        <w:t>Sporothrix schenckii</w:t>
      </w:r>
      <w:r w:rsidRPr="00F06C34">
        <w:rPr>
          <w:rFonts w:ascii="Times New Roman" w:hAnsi="Times New Roman" w:cs="Times New Roman"/>
          <w:sz w:val="20"/>
          <w:szCs w:val="20"/>
          <w:shd w:val="clear" w:color="auto" w:fill="FFFFFF"/>
        </w:rPr>
        <w:t>. The fungus lives in the whole world in soil, plants, and decaying vegetation.</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Diagnosis of Fungal Diseases</w:t>
      </w:r>
    </w:p>
    <w:p w:rsidR="00933396" w:rsidRPr="00F06C34" w:rsidRDefault="00933396" w:rsidP="001C720B">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Conventional-PCR</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Conventional PCR has emerged as a major tool for the diagnosis and study of phytopathogenic fungi and has contributed to the alleviation of some of the problems related with the detection, control and containment of plant pathogens (Henson,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1993; Martin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2000). PCR is a sensitive technology that offers several advantages over the traditional methods of diagnosis: micro-organisms do not need to be cultured the technique possesses the potential to detect a single target molecule in a complex mixture, and it is versatile.</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Depending on the design of the primers, both narrow and broad selectivities are possible, thus enabling the detection of a single pathogen at the species or strain level. However, despite these advantages, the adoption of PCR for routine detection of plant pathogens has been slow due to technical limitations related to the postamplification procedures, which are necessary to detect amplicons. In fact, although PCR techniques can considerably lessen the use of time needed for diagnosis compared to conventional culturing methods, they require additional work when Southern blot or sequencing are required to identify the PCR products. Moreover, conventional PCR is unreliable for quantitative analysis (Ginzinger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2002).</w:t>
      </w:r>
      <w:r w:rsidR="000912D1" w:rsidRPr="00F06C34">
        <w:rPr>
          <w:rFonts w:ascii="Times New Roman" w:hAnsi="Times New Roman" w:cs="Times New Roman"/>
          <w:sz w:val="20"/>
          <w:szCs w:val="20"/>
        </w:rPr>
        <w:t xml:space="preserve"> </w:t>
      </w:r>
      <w:r w:rsidRPr="00F06C34">
        <w:rPr>
          <w:rFonts w:ascii="Times New Roman" w:hAnsi="Times New Roman" w:cs="Times New Roman"/>
          <w:sz w:val="20"/>
          <w:szCs w:val="20"/>
        </w:rPr>
        <w:t xml:space="preserve">Four main chemistries are used to detect and study phytopathogenic and antagonistic fungi. These chemistries can be grouped into amplicon sequence non-specific and sequence specific techniques </w:t>
      </w:r>
      <w:r w:rsidRPr="00F06C34">
        <w:rPr>
          <w:rFonts w:ascii="Times New Roman" w:hAnsi="Times New Roman" w:cs="Times New Roman"/>
          <w:b/>
          <w:sz w:val="20"/>
          <w:szCs w:val="20"/>
        </w:rPr>
        <w:t>(</w:t>
      </w:r>
      <w:r w:rsidRPr="00F06C34">
        <w:rPr>
          <w:rFonts w:ascii="Times New Roman" w:hAnsi="Times New Roman" w:cs="Times New Roman"/>
          <w:sz w:val="20"/>
          <w:szCs w:val="20"/>
        </w:rPr>
        <w:t xml:space="preserve">Mackay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2002</w:t>
      </w:r>
      <w:r w:rsidR="00F478D4" w:rsidRPr="00F06C34">
        <w:rPr>
          <w:rFonts w:ascii="Times New Roman" w:hAnsi="Times New Roman" w:cs="Times New Roman"/>
          <w:sz w:val="20"/>
          <w:szCs w:val="20"/>
        </w:rPr>
        <w:t xml:space="preserve">; </w:t>
      </w:r>
      <w:r w:rsidR="00E963A4" w:rsidRPr="00F06C34">
        <w:rPr>
          <w:rFonts w:ascii="Times New Roman" w:hAnsi="Times New Roman" w:cs="Times New Roman"/>
          <w:sz w:val="20"/>
          <w:szCs w:val="20"/>
        </w:rPr>
        <w:t xml:space="preserve">Ahmad </w:t>
      </w:r>
      <w:r w:rsidR="00395A99" w:rsidRPr="00F06C34">
        <w:rPr>
          <w:rFonts w:ascii="Times New Roman" w:hAnsi="Times New Roman" w:cs="Times New Roman"/>
          <w:i/>
          <w:sz w:val="20"/>
          <w:szCs w:val="20"/>
        </w:rPr>
        <w:t>et al</w:t>
      </w:r>
      <w:r w:rsidR="00E963A4" w:rsidRPr="00F06C34">
        <w:rPr>
          <w:rFonts w:ascii="Times New Roman" w:hAnsi="Times New Roman" w:cs="Times New Roman"/>
          <w:sz w:val="20"/>
          <w:szCs w:val="20"/>
        </w:rPr>
        <w:t xml:space="preserve">., 2014; </w:t>
      </w:r>
      <w:r w:rsidR="00B50ED5" w:rsidRPr="00F06C34">
        <w:rPr>
          <w:rFonts w:ascii="Times New Roman" w:hAnsi="Times New Roman" w:cs="Times New Roman"/>
          <w:sz w:val="20"/>
          <w:szCs w:val="20"/>
        </w:rPr>
        <w:t xml:space="preserve">Rasheed </w:t>
      </w:r>
      <w:r w:rsidR="00395A99" w:rsidRPr="00F06C34">
        <w:rPr>
          <w:rFonts w:ascii="Times New Roman" w:hAnsi="Times New Roman" w:cs="Times New Roman"/>
          <w:i/>
          <w:sz w:val="20"/>
          <w:szCs w:val="20"/>
        </w:rPr>
        <w:t>et al</w:t>
      </w:r>
      <w:r w:rsidR="00B50ED5" w:rsidRPr="00F06C34">
        <w:rPr>
          <w:rFonts w:ascii="Times New Roman" w:hAnsi="Times New Roman" w:cs="Times New Roman"/>
          <w:sz w:val="20"/>
          <w:szCs w:val="20"/>
        </w:rPr>
        <w:t xml:space="preserve">., 2014; </w:t>
      </w:r>
      <w:r w:rsidR="00F478D4" w:rsidRPr="00F06C34">
        <w:rPr>
          <w:rFonts w:ascii="Times New Roman" w:hAnsi="Times New Roman" w:cs="Times New Roman"/>
          <w:sz w:val="20"/>
          <w:szCs w:val="20"/>
        </w:rPr>
        <w:t xml:space="preserve">Altaf </w:t>
      </w:r>
      <w:r w:rsidR="00395A99" w:rsidRPr="00F06C34">
        <w:rPr>
          <w:rFonts w:ascii="Times New Roman" w:hAnsi="Times New Roman" w:cs="Times New Roman"/>
          <w:i/>
          <w:sz w:val="20"/>
          <w:szCs w:val="20"/>
        </w:rPr>
        <w:t>et al</w:t>
      </w:r>
      <w:r w:rsidR="00F478D4" w:rsidRPr="00F06C34">
        <w:rPr>
          <w:rFonts w:ascii="Times New Roman" w:hAnsi="Times New Roman" w:cs="Times New Roman"/>
          <w:sz w:val="20"/>
          <w:szCs w:val="20"/>
        </w:rPr>
        <w:t>., 2015</w:t>
      </w:r>
      <w:r w:rsidRPr="00F06C34">
        <w:rPr>
          <w:rFonts w:ascii="Times New Roman" w:hAnsi="Times New Roman" w:cs="Times New Roman"/>
          <w:sz w:val="20"/>
          <w:szCs w:val="20"/>
        </w:rPr>
        <w:t>).</w:t>
      </w:r>
    </w:p>
    <w:p w:rsidR="00933396" w:rsidRPr="00F06C34" w:rsidRDefault="00933396" w:rsidP="001C720B">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F06C34">
        <w:rPr>
          <w:rFonts w:ascii="Times New Roman" w:hAnsi="Times New Roman" w:cs="Times New Roman"/>
          <w:b/>
          <w:sz w:val="20"/>
          <w:szCs w:val="20"/>
        </w:rPr>
        <w:t>Detection of Fungal Infection in Human Blood</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A novel panfungal PCR assay which detects the small-subunit rRNA gene sequence of two major fungal organism groups was used to test whole-blood specimens obtained from a series of blood or bone marrow transplant recipients. The 580-bp PCR product was identified after amplification by panfungal primers and hybridization to a 245-bp digoxigenin-labeled probe. The lower limit of detection of the assay was approximately four organisms per milliliter of blood. Multiple whole-</w:t>
      </w:r>
      <w:r w:rsidRPr="00F06C34">
        <w:rPr>
          <w:rFonts w:ascii="Times New Roman" w:hAnsi="Times New Roman" w:cs="Times New Roman"/>
          <w:sz w:val="20"/>
          <w:szCs w:val="20"/>
        </w:rPr>
        <w:lastRenderedPageBreak/>
        <w:t xml:space="preserve">blood specimens from five patients without fungal infection or colonization had negative PCR results. Specimens from 11 infected patients gave positive PCR results. Blood from three patients with pulmonary aspergillosis had positive PCR results: one patient’s blood specimen obtained in the week prior to the diagnosis of infection by a positive bronchoalveolar lavage fluid culture result was positive by PCR, and blood specimens obtained from two patients 1 to 2 days after lung biopsy and which were sterile by culture were positive by PCR. The blood of four patients with candidemia, three patients with mixed fungal infections, and one patient with fusariosis also had positive PCR signals. The panfungal PCR assay can detect multiple fungal genera and may be used as an additional thing to conventional methods for the detection of fungal infection or for describing the natural history of fungal infection. Further studies are needed to define the sensitivity and specificity of this assay for the diagnosis of fungal infection prior to the existence of other clinical or laboratory indications of invasive fungal infection (Jo-Anne,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1997)</w:t>
      </w:r>
      <w:r w:rsidR="000912D1" w:rsidRPr="00F06C34">
        <w:rPr>
          <w:rFonts w:ascii="Times New Roman" w:hAnsi="Times New Roman" w:cs="Times New Roman"/>
          <w:sz w:val="20"/>
          <w:szCs w:val="20"/>
        </w:rPr>
        <w:t>.</w:t>
      </w:r>
    </w:p>
    <w:p w:rsidR="00933396" w:rsidRPr="00F06C34" w:rsidRDefault="00933396" w:rsidP="001C720B">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F06C34">
        <w:rPr>
          <w:rFonts w:ascii="Times New Roman" w:hAnsi="Times New Roman" w:cs="Times New Roman"/>
          <w:b/>
          <w:sz w:val="20"/>
          <w:szCs w:val="20"/>
        </w:rPr>
        <w:t xml:space="preserve">Discovery of a sexual cycle in </w:t>
      </w:r>
      <w:r w:rsidRPr="00F06C34">
        <w:rPr>
          <w:rFonts w:ascii="Times New Roman" w:hAnsi="Times New Roman" w:cs="Times New Roman"/>
          <w:b/>
          <w:i/>
          <w:sz w:val="20"/>
          <w:szCs w:val="20"/>
        </w:rPr>
        <w:t>Aspergillus fumigatus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i/>
          <w:sz w:val="20"/>
          <w:szCs w:val="20"/>
        </w:rPr>
        <w:t>Aspergillus fumigatus</w:t>
      </w:r>
      <w:r w:rsidRPr="00F06C34">
        <w:rPr>
          <w:rFonts w:ascii="Times New Roman" w:hAnsi="Times New Roman" w:cs="Times New Roman"/>
          <w:sz w:val="20"/>
          <w:szCs w:val="20"/>
        </w:rPr>
        <w:t xml:space="preserve"> is a saprotrophic fungus whose spores are ubiquitous in the atmosphere. It is an opportunistic human pathogen in immunocompromised individuals, causing potentially lethal infections and is linked with severe asthma and sinusitis. The species is only known to reproduce by asexual means, but there has been accumulating evidence for recombination and gene flow from population genetic studies, genome analysis, </w:t>
      </w:r>
      <w:proofErr w:type="gramStart"/>
      <w:r w:rsidRPr="00F06C34">
        <w:rPr>
          <w:rFonts w:ascii="Times New Roman" w:hAnsi="Times New Roman" w:cs="Times New Roman"/>
          <w:sz w:val="20"/>
          <w:szCs w:val="20"/>
        </w:rPr>
        <w:t>the</w:t>
      </w:r>
      <w:proofErr w:type="gramEnd"/>
      <w:r w:rsidRPr="00F06C34">
        <w:rPr>
          <w:rFonts w:ascii="Times New Roman" w:hAnsi="Times New Roman" w:cs="Times New Roman"/>
          <w:sz w:val="20"/>
          <w:szCs w:val="20"/>
        </w:rPr>
        <w:t xml:space="preserve"> presence of mating-type genes and expression of sex-related genes in the fungus. A. fumigatus possesses a fully functional sexual reproductive cycle that leads to the production of cleistothecia and ascospores, and the teleomorph Neosartorya fumigata is described. The species has a heterothallic breeding system; isolates of complementary mating types are required for sex to occur. We demonstrate increased genotypic variation resulting from recombination between mating type and DNA fingerprint markers in ascospore progeny from an Irish environmental subpopulation. The capability of A. fumigatus to engage in sexual reproduction is highly significant in understanding the biology and evolution of the species. The presence of a sexual cycle provides an invaluable tool for classical genetic analyses and will helpful for research into the genetic basis of pathogenicity and fungicide resistance in A. fumigatus, with the aim of improving methods for the control of aspergillosis. These results also yield insights into the potential for sexual reproduction in other supposedly ‘asexual’ fungi</w:t>
      </w:r>
      <w:r w:rsidRPr="00F06C34">
        <w:rPr>
          <w:rFonts w:ascii="Times New Roman" w:hAnsi="Times New Roman" w:cs="Times New Roman"/>
          <w:b/>
          <w:sz w:val="20"/>
          <w:szCs w:val="20"/>
        </w:rPr>
        <w:t xml:space="preserve"> (</w:t>
      </w:r>
      <w:r w:rsidRPr="00F06C34">
        <w:rPr>
          <w:rFonts w:ascii="Times New Roman" w:hAnsi="Times New Roman" w:cs="Times New Roman"/>
          <w:sz w:val="20"/>
          <w:szCs w:val="20"/>
        </w:rPr>
        <w:t xml:space="preserve">Céline,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2009)</w:t>
      </w:r>
      <w:r w:rsidR="000912D1" w:rsidRPr="00F06C34">
        <w:rPr>
          <w:rFonts w:ascii="Times New Roman" w:hAnsi="Times New Roman" w:cs="Times New Roman"/>
          <w:sz w:val="20"/>
          <w:szCs w:val="20"/>
        </w:rPr>
        <w:t>.</w:t>
      </w:r>
    </w:p>
    <w:p w:rsidR="00933396" w:rsidRPr="00F06C34" w:rsidRDefault="00933396" w:rsidP="001C720B">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F06C34">
        <w:rPr>
          <w:rFonts w:ascii="Times New Roman" w:hAnsi="Times New Roman" w:cs="Times New Roman"/>
          <w:b/>
          <w:sz w:val="20"/>
          <w:szCs w:val="20"/>
        </w:rPr>
        <w:lastRenderedPageBreak/>
        <w:t>Identification of Disease gene through nonsense-mediated mRNA decay inhibition</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F06C34">
        <w:rPr>
          <w:rFonts w:ascii="Times New Roman" w:hAnsi="Times New Roman" w:cs="Times New Roman"/>
          <w:sz w:val="20"/>
          <w:szCs w:val="20"/>
        </w:rPr>
        <w:t xml:space="preserve">Premature termination codons (PTCs) have been shown to initiate degradation of mutant transcripts through the nonsense-mediated messenger RNA (mRNA) decay (NMD) pathway. Gene identification by NMD inhibition (GINI) used to, to identify genes harboring nonsense codons that underlie human diseases. The NMD pathway is pharmacologically inhibited in cultured patient cells, resulting in stabilization of nonsense transcripts. To distinguish stabilized nonsense transcripts from background transcripts upregulated by drug treatment, drug-induced expression changes are measured in control and disease cell lines with complementary DNA (cDNA) microarrays. Transcripts are ranked by a nonsense enrichment index (NEI), which is associated with expression changes for a given transcript in NMD-inhibited control and patient cell lines. The most promising candidates can be selected using information such as map location or biological function; however, an important advantage of the GINI strategy is that a priori information is not essential for disease gene identification. GINI was tested on colon cancer and Sandhoff disease cell lines, which contained </w:t>
      </w:r>
      <w:proofErr w:type="gramStart"/>
      <w:r w:rsidRPr="00F06C34">
        <w:rPr>
          <w:rFonts w:ascii="Times New Roman" w:hAnsi="Times New Roman" w:cs="Times New Roman"/>
          <w:sz w:val="20"/>
          <w:szCs w:val="20"/>
        </w:rPr>
        <w:t>previously</w:t>
      </w:r>
      <w:proofErr w:type="gramEnd"/>
      <w:r w:rsidRPr="00F06C34">
        <w:rPr>
          <w:rFonts w:ascii="Times New Roman" w:hAnsi="Times New Roman" w:cs="Times New Roman"/>
          <w:sz w:val="20"/>
          <w:szCs w:val="20"/>
        </w:rPr>
        <w:t xml:space="preserve"> characterized nonsense mutations in the MutL homolog 1 (MLH1) and hexosaminidase B (HEXB) genes, respectively. A list of genes was produced in which the MLH1 and HEXB genes were among the top 1% of candidates, thus validating the strategy (Noensie,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2001)</w:t>
      </w:r>
      <w:r w:rsidR="000912D1" w:rsidRPr="00F06C34">
        <w:rPr>
          <w:rFonts w:ascii="Times New Roman" w:hAnsi="Times New Roman" w:cs="Times New Roman"/>
          <w:sz w:val="20"/>
          <w:szCs w:val="20"/>
        </w:rPr>
        <w:t>.</w:t>
      </w:r>
    </w:p>
    <w:p w:rsidR="00933396" w:rsidRPr="00F06C34" w:rsidRDefault="00933396" w:rsidP="001C720B">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F06C34">
        <w:rPr>
          <w:rFonts w:ascii="Times New Roman" w:hAnsi="Times New Roman" w:cs="Times New Roman"/>
          <w:b/>
          <w:sz w:val="20"/>
          <w:szCs w:val="20"/>
        </w:rPr>
        <w:t>Comparative genomic analysis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Leishmaniasis is an infectious disease that is prevalent in Europe, Africa, Asia and the Americas, killing thousands and debilitating millions of people each year. With 2 million new cases reported annually and 350 million people at risk, infection by the insect-transmitted Leishmania parasite represents an important global health problem for which there is no vaccine and few effective drugs. At least 20 Leishmania species infect humans, and the spectrum of diseases that they cause can be categorized broadly into three types: </w:t>
      </w:r>
      <w:r w:rsidRPr="00F06C34">
        <w:rPr>
          <w:rFonts w:ascii="Times New Roman" w:hAnsi="Times New Roman" w:cs="Times New Roman"/>
          <w:b/>
          <w:sz w:val="20"/>
          <w:szCs w:val="20"/>
        </w:rPr>
        <w:t>(i)</w:t>
      </w:r>
      <w:r w:rsidRPr="00F06C34">
        <w:rPr>
          <w:rFonts w:ascii="Times New Roman" w:hAnsi="Times New Roman" w:cs="Times New Roman"/>
          <w:sz w:val="20"/>
          <w:szCs w:val="20"/>
        </w:rPr>
        <w:t xml:space="preserve"> visceral leishmaniasis, the most serious form in which parasites leave the inoculation site and proliferate in liver, spleen and bone marrow, resulting in host immunosuppression and ultimately death in the absence of treatment</w:t>
      </w:r>
      <w:r w:rsidRPr="00F06C34">
        <w:rPr>
          <w:rFonts w:ascii="Times New Roman" w:hAnsi="Times New Roman" w:cs="Times New Roman"/>
          <w:b/>
          <w:sz w:val="20"/>
          <w:szCs w:val="20"/>
        </w:rPr>
        <w:t>; (ii)</w:t>
      </w:r>
      <w:r w:rsidRPr="00F06C34">
        <w:rPr>
          <w:rFonts w:ascii="Times New Roman" w:hAnsi="Times New Roman" w:cs="Times New Roman"/>
          <w:sz w:val="20"/>
          <w:szCs w:val="20"/>
        </w:rPr>
        <w:t xml:space="preserve"> cutaneous leishmaniasis, in which parasites remain at the site of infection and cause localized long-term ulceration; and </w:t>
      </w:r>
      <w:r w:rsidRPr="00F06C34">
        <w:rPr>
          <w:rFonts w:ascii="Times New Roman" w:hAnsi="Times New Roman" w:cs="Times New Roman"/>
          <w:b/>
          <w:sz w:val="20"/>
          <w:szCs w:val="20"/>
        </w:rPr>
        <w:t>(iii)</w:t>
      </w:r>
      <w:r w:rsidRPr="00F06C34">
        <w:rPr>
          <w:rFonts w:ascii="Times New Roman" w:hAnsi="Times New Roman" w:cs="Times New Roman"/>
          <w:sz w:val="20"/>
          <w:szCs w:val="20"/>
        </w:rPr>
        <w:t xml:space="preserve"> mucocutaneous leishmaniasis, a chronic destruction of mucosal tissue that develops from the cutaneous disease in less </w:t>
      </w:r>
      <w:r w:rsidR="000912D1" w:rsidRPr="00F06C34">
        <w:rPr>
          <w:rFonts w:ascii="Times New Roman" w:hAnsi="Times New Roman" w:cs="Times New Roman"/>
          <w:sz w:val="20"/>
          <w:szCs w:val="20"/>
        </w:rPr>
        <w:t>than 5% of affected individuals</w:t>
      </w:r>
      <w:r w:rsidRPr="00F06C34">
        <w:rPr>
          <w:rFonts w:ascii="Times New Roman" w:hAnsi="Times New Roman" w:cs="Times New Roman"/>
          <w:sz w:val="20"/>
          <w:szCs w:val="20"/>
        </w:rPr>
        <w:t xml:space="preserve"> (Marsden,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1986)</w:t>
      </w:r>
      <w:r w:rsidR="000912D1" w:rsidRPr="00F06C34">
        <w:rPr>
          <w:rFonts w:ascii="Times New Roman" w:hAnsi="Times New Roman" w:cs="Times New Roman"/>
          <w:sz w:val="20"/>
          <w:szCs w:val="20"/>
        </w:rPr>
        <w:t>.</w:t>
      </w:r>
    </w:p>
    <w:p w:rsidR="00933396" w:rsidRPr="00F06C34" w:rsidRDefault="00933396" w:rsidP="001C720B">
      <w:pPr>
        <w:pStyle w:val="ListParagraph"/>
        <w:numPr>
          <w:ilvl w:val="1"/>
          <w:numId w:val="5"/>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F06C34">
        <w:rPr>
          <w:rFonts w:ascii="Times New Roman" w:hAnsi="Times New Roman" w:cs="Times New Roman"/>
          <w:b/>
          <w:sz w:val="20"/>
          <w:szCs w:val="20"/>
        </w:rPr>
        <w:t>Retrotransposons and RNAi</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F06C34">
        <w:rPr>
          <w:rFonts w:ascii="Times New Roman" w:hAnsi="Times New Roman" w:cs="Times New Roman"/>
          <w:sz w:val="20"/>
          <w:szCs w:val="20"/>
        </w:rPr>
        <w:t xml:space="preserve">In addition to selection pressure acting against chromosomal rearrangements, Leishmania may lack </w:t>
      </w:r>
      <w:r w:rsidRPr="00F06C34">
        <w:rPr>
          <w:rFonts w:ascii="Times New Roman" w:hAnsi="Times New Roman" w:cs="Times New Roman"/>
          <w:sz w:val="20"/>
          <w:szCs w:val="20"/>
        </w:rPr>
        <w:lastRenderedPageBreak/>
        <w:t xml:space="preserve">some of the machinery that generates diversity in other eukaryotes. Lack of transposable elements would favor chromosome stability and is seen in the genomes of L. major and L. infantum. In other kinetoplastid parasites, namely T. brucei and T. cruzi, several classes of transposable elements are present (the non–long terminal repeat (LTR) retrotransposons, ingi/L1Tc and SLACS/CZAR and the LTR retrotransposon VIPER), but the L. major genome has only remnants of ingi/L1Tc-related elements (DIREs), suggesting their loss during evolution of the Leishmania lineage (Bringaud,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2006). Similarly, L. infantum and L. braziliensis also contain the ingi/L1Tc DIREs</w:t>
      </w:r>
      <w:r w:rsidRPr="00F06C34">
        <w:rPr>
          <w:rFonts w:ascii="Times New Roman" w:hAnsi="Times New Roman" w:cs="Times New Roman"/>
          <w:b/>
          <w:sz w:val="20"/>
          <w:szCs w:val="20"/>
        </w:rPr>
        <w:t>.</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The telomeres of L. braziliensis contain a family of 20–30 previously unknown DNA transposable elements, each including putative reverse transcriptase, phage integrase (site-specific recombinase) and DNA and/or RNA polymerase domains, which we have called 'telomere-associated transposable elements (TATEs) The TATEs and their bordering regions are highly conserved and are inserted only in the telomeric hexamer repeats at the same relative position (GGGup arrowTTA). As observed for most mobile elements, a duplicated motif (TT), present on either side of the transposable element, seems to correspond to </w:t>
      </w:r>
      <w:proofErr w:type="gramStart"/>
      <w:r w:rsidRPr="00F06C34">
        <w:rPr>
          <w:rFonts w:ascii="Times New Roman" w:hAnsi="Times New Roman" w:cs="Times New Roman"/>
          <w:sz w:val="20"/>
          <w:szCs w:val="20"/>
        </w:rPr>
        <w:t>a target</w:t>
      </w:r>
      <w:proofErr w:type="gramEnd"/>
      <w:r w:rsidRPr="00F06C34">
        <w:rPr>
          <w:rFonts w:ascii="Times New Roman" w:hAnsi="Times New Roman" w:cs="Times New Roman"/>
          <w:sz w:val="20"/>
          <w:szCs w:val="20"/>
        </w:rPr>
        <w:t xml:space="preserve"> site duplication. Unlike non-LTR retrotransposons, the TATEs do not contain an APE-like endonuclease domain but they do contain a putative integrase-like domain (site-specific recombinase), related to the transposase domains of other transposable elements, that may contribute to the observed telomeric site specificity. The </w:t>
      </w:r>
      <w:proofErr w:type="gramStart"/>
      <w:r w:rsidRPr="00F06C34">
        <w:rPr>
          <w:rFonts w:ascii="Times New Roman" w:hAnsi="Times New Roman" w:cs="Times New Roman"/>
          <w:sz w:val="20"/>
          <w:szCs w:val="20"/>
        </w:rPr>
        <w:t>telomeres seems</w:t>
      </w:r>
      <w:proofErr w:type="gramEnd"/>
      <w:r w:rsidRPr="00F06C34">
        <w:rPr>
          <w:rFonts w:ascii="Times New Roman" w:hAnsi="Times New Roman" w:cs="Times New Roman"/>
          <w:sz w:val="20"/>
          <w:szCs w:val="20"/>
        </w:rPr>
        <w:t xml:space="preserve"> to contain clusters of tandemly arranged TATEs, including short elements probably derived from full-length elements by internal deletions. It has not been possible to determine the precise organization of the TATEs owing to their repetitive nature. In many eukaryotes, the effects of retrotransposable elements can be regulated through a RNA silencing mechanism such as RNAi. Despite its demonstration and utility in T. brucei (Ngo,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1998), RNAi has not been detected in other kinetoplastid species including L. major and T. cruzi (Robinson,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2003)</w:t>
      </w:r>
      <w:r w:rsidR="000912D1" w:rsidRPr="00F06C34">
        <w:rPr>
          <w:rFonts w:ascii="Times New Roman" w:hAnsi="Times New Roman" w:cs="Times New Roman"/>
          <w:sz w:val="20"/>
          <w:szCs w:val="20"/>
        </w:rPr>
        <w:t>.</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Comparison revealed genes in L. braziliensis that may be involved in the RNAi pathway. A hallmark of this pathway in other eukaryotes is Dicer activity, which converts double-stranded RNA (dsRNA) into small interfering RNA (siRNA). A divergent gene (Tb927.8.2370) encoding a Dicer-like protein (TbDcl1) has been described in T. brucei. The TbDcl1 protein bears the two RNAse III–like domains typical of Dicer and is required for generating siRNA-sized molecules, and its downregulation results in a less efficient RNAi response. An ortholog of TbDcl1 has </w:t>
      </w:r>
      <w:r w:rsidRPr="00F06C34">
        <w:rPr>
          <w:rFonts w:ascii="Times New Roman" w:hAnsi="Times New Roman" w:cs="Times New Roman"/>
          <w:sz w:val="20"/>
          <w:szCs w:val="20"/>
        </w:rPr>
        <w:lastRenderedPageBreak/>
        <w:t xml:space="preserve">not been found in T. cruzi or L. major, trypanosomatids that lack a functional RNAi pathway. L. braziliensis, however, contains a similar gene (L that is endowed with two conserved RNAse III domains. Dicer activity could also be carried out by a combination of independent proteins carrying the relevant dsRNA-binding domain, DEAD/H box RNA helicase and RNase III domains. The RNase genes implicated in this complex are missing in L. major and L. infantum, but present in the L. braziliensis genome at regions of otherwise conserved synteny between the Leishmania species (Shi,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2006).</w:t>
      </w:r>
    </w:p>
    <w:p w:rsidR="000912D1"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Argonaute, an endonuclease involved in the dsRNA-triggered cleavage of mRNA, is another crucial component of the RNAi machinery and, unlike L. </w:t>
      </w:r>
      <w:proofErr w:type="gramStart"/>
      <w:r w:rsidRPr="00F06C34">
        <w:rPr>
          <w:rFonts w:ascii="Times New Roman" w:hAnsi="Times New Roman" w:cs="Times New Roman"/>
          <w:sz w:val="20"/>
          <w:szCs w:val="20"/>
        </w:rPr>
        <w:t>major,</w:t>
      </w:r>
      <w:proofErr w:type="gramEnd"/>
      <w:r w:rsidRPr="00F06C34">
        <w:rPr>
          <w:rFonts w:ascii="Times New Roman" w:hAnsi="Times New Roman" w:cs="Times New Roman"/>
          <w:sz w:val="20"/>
          <w:szCs w:val="20"/>
        </w:rPr>
        <w:t xml:space="preserve"> L. braziliensis contains an ortholog of the functional argonaute gene (TbAGO1) present in T. brucei. A second gene containing an argonaute PIWI domain (TbPWI1), which was originally identified in T. brucei and has orthologs in both Leishmania and T. cruzi, has been shown not to be involved in the RNAi pathway (Durand-Dubief,</w:t>
      </w:r>
      <w:r w:rsidR="00E57986">
        <w:rPr>
          <w:rFonts w:ascii="Times New Roman" w:hAnsi="Times New Roman" w:cs="Times New Roman"/>
          <w:sz w:val="20"/>
          <w:szCs w:val="20"/>
        </w:rPr>
        <w:t xml:space="preserve">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xml:space="preserve">., 2003). Argonaute, an endonuclease involved in the dsRNA-triggered cleavage of mRNA, is another crucial component of the RNAi machinery and, unlike L. </w:t>
      </w:r>
      <w:proofErr w:type="gramStart"/>
      <w:r w:rsidRPr="00F06C34">
        <w:rPr>
          <w:rFonts w:ascii="Times New Roman" w:hAnsi="Times New Roman" w:cs="Times New Roman"/>
          <w:sz w:val="20"/>
          <w:szCs w:val="20"/>
        </w:rPr>
        <w:t>major,</w:t>
      </w:r>
      <w:proofErr w:type="gramEnd"/>
      <w:r w:rsidRPr="00F06C34">
        <w:rPr>
          <w:rFonts w:ascii="Times New Roman" w:hAnsi="Times New Roman" w:cs="Times New Roman"/>
          <w:sz w:val="20"/>
          <w:szCs w:val="20"/>
        </w:rPr>
        <w:t xml:space="preserve"> L. braziliensis contains an ortholog of the functional argonaute gene (TbAGO1) present in T. brucei. A second gene containing an argonaute PIWI domain (TbPWI1), which was originally identified in T. brucei and has orthologs in both Leishmania and T. cruzi, has been shown not to be involved in the RNAi pathway. TbAGO1 can be replaced by the human gene encoding Argonaute, suggesting that TbAGO1 encodes the endonuclease activity required for mRNA target degradation in the trypanosome RNAi pathway. The L. braziliensis gene contains the typical argonaute domains PAZ and PIWI, the latter of which contains key amino acids essential for TbAGO1 activity. In addition, the L. braziliensis AGO1 gene encodes an amino-terminal RGG domain, which is present in TbAGO1 and shown to be essential for association with polyribosomes (Shi,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2004). Examination of the syntenic regions on chromosome 11 in L. major and L. infantum revealed remnants of AGO1, suggesting that the RNAi machinery has been lost from the Leishmania subgenus to which they both belong. In the alternative subgenus L. viannia (which includes L. braziliensis), RNA viruses have been characterized, however, suggesting that this lineage could have retained RNAi as an antiviral defense mechanism. The RNAi machinery also </w:t>
      </w:r>
      <w:proofErr w:type="gramStart"/>
      <w:r w:rsidRPr="00F06C34">
        <w:rPr>
          <w:rFonts w:ascii="Times New Roman" w:hAnsi="Times New Roman" w:cs="Times New Roman"/>
          <w:sz w:val="20"/>
          <w:szCs w:val="20"/>
        </w:rPr>
        <w:t>have</w:t>
      </w:r>
      <w:proofErr w:type="gramEnd"/>
      <w:r w:rsidRPr="00F06C34">
        <w:rPr>
          <w:rFonts w:ascii="Times New Roman" w:hAnsi="Times New Roman" w:cs="Times New Roman"/>
          <w:sz w:val="20"/>
          <w:szCs w:val="20"/>
        </w:rPr>
        <w:t xml:space="preserve"> a role in regulating the fun</w:t>
      </w:r>
      <w:r w:rsidR="000912D1" w:rsidRPr="00F06C34">
        <w:rPr>
          <w:rFonts w:ascii="Times New Roman" w:hAnsi="Times New Roman" w:cs="Times New Roman"/>
          <w:sz w:val="20"/>
          <w:szCs w:val="20"/>
        </w:rPr>
        <w:t>ctions of transposable elements</w:t>
      </w:r>
      <w:r w:rsidRPr="00F06C34">
        <w:rPr>
          <w:rFonts w:ascii="Times New Roman" w:hAnsi="Times New Roman" w:cs="Times New Roman"/>
          <w:sz w:val="20"/>
          <w:szCs w:val="20"/>
        </w:rPr>
        <w:t xml:space="preserve"> (Stuart,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1992)</w:t>
      </w:r>
      <w:r w:rsidR="000912D1" w:rsidRPr="00F06C34">
        <w:rPr>
          <w:rFonts w:ascii="Times New Roman" w:hAnsi="Times New Roman" w:cs="Times New Roman"/>
          <w:sz w:val="20"/>
          <w:szCs w:val="20"/>
        </w:rPr>
        <w:t>.</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Genes differentially distributed between species</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Only one gene locus has been directly implicated in Leishmania disease tropism. In Leishmania </w:t>
      </w:r>
      <w:r w:rsidRPr="00F06C34">
        <w:rPr>
          <w:rFonts w:ascii="Times New Roman" w:hAnsi="Times New Roman" w:cs="Times New Roman"/>
          <w:sz w:val="20"/>
          <w:szCs w:val="20"/>
        </w:rPr>
        <w:lastRenderedPageBreak/>
        <w:t xml:space="preserve">donovani, the causative agent of visceral leishmaniasis, A2 gene products are required for parasite survival in visceral organs; by contrast, L. major contains only A2 pseudogenes. </w:t>
      </w:r>
      <w:proofErr w:type="gramStart"/>
      <w:r w:rsidRPr="00F06C34">
        <w:rPr>
          <w:rFonts w:ascii="Times New Roman" w:hAnsi="Times New Roman" w:cs="Times New Roman"/>
          <w:sz w:val="20"/>
          <w:szCs w:val="20"/>
        </w:rPr>
        <w:t>Three genomes in parallel (using ACT software25) for species-specific genes that might contribute to differences in disease presentation, immune response and pathogenicity.</w:t>
      </w:r>
      <w:proofErr w:type="gramEnd"/>
      <w:r w:rsidRPr="00F06C34">
        <w:rPr>
          <w:rFonts w:ascii="Times New Roman" w:hAnsi="Times New Roman" w:cs="Times New Roman"/>
          <w:sz w:val="20"/>
          <w:szCs w:val="20"/>
        </w:rPr>
        <w:t xml:space="preserve"> Despite the broad differences in disease phenotype, we found that few genes are specific to individual Leishmania species (Zhang, </w:t>
      </w:r>
      <w:r w:rsidR="00395A99" w:rsidRPr="00F06C34">
        <w:rPr>
          <w:rFonts w:ascii="Times New Roman" w:hAnsi="Times New Roman" w:cs="Times New Roman"/>
          <w:i/>
          <w:sz w:val="20"/>
          <w:szCs w:val="20"/>
        </w:rPr>
        <w:t>et al</w:t>
      </w:r>
      <w:r w:rsidRPr="00F06C34">
        <w:rPr>
          <w:rFonts w:ascii="Times New Roman" w:hAnsi="Times New Roman" w:cs="Times New Roman"/>
          <w:i/>
          <w:sz w:val="20"/>
          <w:szCs w:val="20"/>
        </w:rPr>
        <w:t>.,</w:t>
      </w:r>
      <w:r w:rsidRPr="00F06C34">
        <w:rPr>
          <w:rFonts w:ascii="Times New Roman" w:hAnsi="Times New Roman" w:cs="Times New Roman"/>
          <w:sz w:val="20"/>
          <w:szCs w:val="20"/>
        </w:rPr>
        <w:t xml:space="preserve"> 2003)</w:t>
      </w:r>
      <w:r w:rsidR="000912D1" w:rsidRPr="00F06C34">
        <w:rPr>
          <w:rFonts w:ascii="Times New Roman" w:hAnsi="Times New Roman" w:cs="Times New Roman"/>
          <w:sz w:val="20"/>
          <w:szCs w:val="20"/>
        </w:rPr>
        <w:t xml:space="preserve">. </w:t>
      </w:r>
      <w:r w:rsidRPr="00F06C34">
        <w:rPr>
          <w:rFonts w:ascii="Times New Roman" w:hAnsi="Times New Roman" w:cs="Times New Roman"/>
          <w:sz w:val="20"/>
          <w:szCs w:val="20"/>
        </w:rPr>
        <w:t>Clear instances were found where tandem duplication, followed by diversification, accounts for species-specific differences; for example, copies of a hydrolase gene in L. infantum (LinJ31.3030) and an adenine phosphoribo</w:t>
      </w:r>
      <w:r w:rsidR="002E4127" w:rsidRPr="00F06C34">
        <w:rPr>
          <w:rFonts w:ascii="Times New Roman" w:hAnsi="Times New Roman" w:cs="Times New Roman"/>
          <w:sz w:val="20"/>
          <w:szCs w:val="20"/>
        </w:rPr>
        <w:t>-</w:t>
      </w:r>
      <w:r w:rsidRPr="00F06C34">
        <w:rPr>
          <w:rFonts w:ascii="Times New Roman" w:hAnsi="Times New Roman" w:cs="Times New Roman"/>
          <w:sz w:val="20"/>
          <w:szCs w:val="20"/>
        </w:rPr>
        <w:t xml:space="preserve">syltransferase gene in L. braziliensis (LbrM26_V2.0120) seem to have arisen and diverged from an adjacent gene. Larger tandem gene arrays are a characteristic feature of all kinetoplastid parasite genomes, facilitating increased protein expression in the absence of gene regulation by transcription initiation. Although correctly assembling highly repetitive regions is technically difficult from randomly sequenced DNA, the depth of assembled reads provides an indication of the number of repeat units present in specific regions. The largest </w:t>
      </w:r>
      <w:proofErr w:type="gramStart"/>
      <w:r w:rsidRPr="00F06C34">
        <w:rPr>
          <w:rFonts w:ascii="Times New Roman" w:hAnsi="Times New Roman" w:cs="Times New Roman"/>
          <w:sz w:val="20"/>
          <w:szCs w:val="20"/>
        </w:rPr>
        <w:t>family of surface-expressed protein genes in Leishmania, the amastins, are</w:t>
      </w:r>
      <w:proofErr w:type="gramEnd"/>
      <w:r w:rsidRPr="00F06C34">
        <w:rPr>
          <w:rFonts w:ascii="Times New Roman" w:hAnsi="Times New Roman" w:cs="Times New Roman"/>
          <w:sz w:val="20"/>
          <w:szCs w:val="20"/>
        </w:rPr>
        <w:t xml:space="preserve"> specifically expressed by intracellular parasites in the host. In L. major, the largest amastin array (comprising 21 out of 54 amastin genes) is interspersed with repeat units of the unrelated tuzin genes that encode proteins of unknown function. Although similar in organization, the amastin-tuzin array seems to be reduced in size by at least half in L. braziliensis (on the basis of the depth of coverage of reads across this repeat region). By contrast, the surface-expressed GP63 zinc metalloproteinases, which function in host cell binding and parasite protection from complement-mediated lysis, are encoded by a repeated gene cluster which seems to be enlarged fourfold in L. braziliensis as compared with L. major or L. infantum (Yao,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2003)</w:t>
      </w:r>
      <w:r w:rsidR="000912D1" w:rsidRPr="00F06C34">
        <w:rPr>
          <w:rFonts w:ascii="Times New Roman" w:hAnsi="Times New Roman" w:cs="Times New Roman"/>
          <w:sz w:val="20"/>
          <w:szCs w:val="20"/>
        </w:rPr>
        <w:t>.</w:t>
      </w:r>
    </w:p>
    <w:p w:rsidR="00933396" w:rsidRPr="00F06C34" w:rsidRDefault="00933396" w:rsidP="001C720B">
      <w:pPr>
        <w:autoSpaceDE w:val="0"/>
        <w:autoSpaceDN w:val="0"/>
        <w:adjustRightInd w:val="0"/>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Gene evolution</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In addition to the small number of species-specific and differentially distributed genes, other genetic factors are likely to show differences between the species. We therefore searched for genes with signatures of positive selection as an indicator that they may be involved in host-pathogen interactions. Those genes with the highest ratios of non-synonymous to synonymous mutations (dN/dS) were, for the most part, involved in undefined biological processes. Approx8% of genes seem to be evolving at different rates between the three Leishmania species and are involved in a spectrum of core processes (including transport, biopolymer metabolism, cellular </w:t>
      </w:r>
      <w:r w:rsidRPr="00F06C34">
        <w:rPr>
          <w:rFonts w:ascii="Times New Roman" w:hAnsi="Times New Roman" w:cs="Times New Roman"/>
          <w:sz w:val="20"/>
          <w:szCs w:val="20"/>
        </w:rPr>
        <w:lastRenderedPageBreak/>
        <w:t xml:space="preserve">metabolism, lipid metabolism and RNA metabolism), which influence parasite survival </w:t>
      </w:r>
      <w:r w:rsidR="000912D1" w:rsidRPr="00F06C34">
        <w:rPr>
          <w:rFonts w:ascii="Times New Roman" w:hAnsi="Times New Roman" w:cs="Times New Roman"/>
          <w:sz w:val="20"/>
          <w:szCs w:val="20"/>
        </w:rPr>
        <w:t>in the host and disease outcome</w:t>
      </w:r>
      <w:r w:rsidRPr="00F06C34">
        <w:rPr>
          <w:rFonts w:ascii="Times New Roman" w:hAnsi="Times New Roman" w:cs="Times New Roman"/>
          <w:sz w:val="20"/>
          <w:szCs w:val="20"/>
        </w:rPr>
        <w:t xml:space="preserve"> (Christopher, </w:t>
      </w:r>
      <w:r w:rsidR="00395A99" w:rsidRPr="00F06C34">
        <w:rPr>
          <w:rFonts w:ascii="Times New Roman" w:hAnsi="Times New Roman" w:cs="Times New Roman"/>
          <w:i/>
          <w:sz w:val="20"/>
          <w:szCs w:val="20"/>
        </w:rPr>
        <w:t>et al</w:t>
      </w:r>
      <w:r w:rsidRPr="00F06C34">
        <w:rPr>
          <w:rFonts w:ascii="Times New Roman" w:hAnsi="Times New Roman" w:cs="Times New Roman"/>
          <w:sz w:val="20"/>
          <w:szCs w:val="20"/>
        </w:rPr>
        <w:t>., 2007)</w:t>
      </w:r>
      <w:r w:rsidR="000912D1" w:rsidRPr="00F06C34">
        <w:rPr>
          <w:rFonts w:ascii="Times New Roman" w:hAnsi="Times New Roman" w:cs="Times New Roman"/>
          <w:sz w:val="20"/>
          <w:szCs w:val="20"/>
        </w:rPr>
        <w:t>.</w:t>
      </w:r>
    </w:p>
    <w:p w:rsidR="001C720B" w:rsidRDefault="001C720B" w:rsidP="001C720B">
      <w:pPr>
        <w:snapToGrid w:val="0"/>
        <w:spacing w:after="0" w:line="240" w:lineRule="auto"/>
        <w:jc w:val="both"/>
        <w:rPr>
          <w:rFonts w:ascii="Times New Roman" w:hAnsi="Times New Roman" w:cs="Times New Roman"/>
          <w:b/>
          <w:sz w:val="20"/>
          <w:szCs w:val="20"/>
          <w:lang w:eastAsia="zh-CN"/>
        </w:rPr>
      </w:pPr>
    </w:p>
    <w:p w:rsidR="00933396" w:rsidRPr="00F06C34" w:rsidRDefault="00933396"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Conclusion</w:t>
      </w:r>
    </w:p>
    <w:p w:rsidR="00933396" w:rsidRPr="00F06C34" w:rsidRDefault="00933396" w:rsidP="001C720B">
      <w:pPr>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Biotechnology does not only involve the manipulation of DNA (or the hereditary material of an organism) by means of genetic engineering. Rather, the technology encompasses the use of living organisms (plants, animals, bacteria or viruses) or biological processes to make useful products. We utilize the biological process of fermentation that takes place in yeast to make bread, wine and beer. The earliest farmers have been using the principles of biotechnology to improve their crops or livestock by selecting plants or animals with desirable traits and using them for propagation (plants) or breeding (animals).Biotechnology aims to target the causes of diseases and not the symptoms. And that’s why biotechnology offers one of the strongest hopes for patients to cure diseases. Biotechnology offers patients a variety of new solutions such as:</w:t>
      </w:r>
    </w:p>
    <w:p w:rsidR="00933396" w:rsidRPr="00F06C34" w:rsidRDefault="00933396" w:rsidP="001C720B">
      <w:pPr>
        <w:pStyle w:val="ListParagraph"/>
        <w:numPr>
          <w:ilvl w:val="2"/>
          <w:numId w:val="15"/>
        </w:numPr>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Unique, targeted and personalized therapeutic and diagnostic solutions for particular diseases or illness.</w:t>
      </w:r>
    </w:p>
    <w:p w:rsidR="00933396" w:rsidRPr="00F06C34" w:rsidRDefault="00933396" w:rsidP="001C720B">
      <w:pPr>
        <w:pStyle w:val="ListParagraph"/>
        <w:numPr>
          <w:ilvl w:val="2"/>
          <w:numId w:val="15"/>
        </w:numPr>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An unlimited amount of potentially safer products</w:t>
      </w:r>
    </w:p>
    <w:p w:rsidR="00933396" w:rsidRPr="00F06C34" w:rsidRDefault="00933396" w:rsidP="001C720B">
      <w:pPr>
        <w:pStyle w:val="ListParagraph"/>
        <w:numPr>
          <w:ilvl w:val="2"/>
          <w:numId w:val="15"/>
        </w:numPr>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Superior therapeutic and diagnostic approaches</w:t>
      </w:r>
    </w:p>
    <w:p w:rsidR="00933396" w:rsidRPr="00F06C34" w:rsidRDefault="00933396" w:rsidP="001C720B">
      <w:pPr>
        <w:pStyle w:val="ListParagraph"/>
        <w:numPr>
          <w:ilvl w:val="2"/>
          <w:numId w:val="15"/>
        </w:numPr>
        <w:snapToGrid w:val="0"/>
        <w:spacing w:after="0" w:line="240" w:lineRule="auto"/>
        <w:ind w:left="0" w:firstLine="425"/>
        <w:jc w:val="both"/>
        <w:rPr>
          <w:rFonts w:ascii="Times New Roman" w:hAnsi="Times New Roman" w:cs="Times New Roman"/>
          <w:sz w:val="20"/>
          <w:szCs w:val="20"/>
        </w:rPr>
      </w:pPr>
      <w:r w:rsidRPr="00F06C34">
        <w:rPr>
          <w:rFonts w:ascii="Times New Roman" w:hAnsi="Times New Roman" w:cs="Times New Roman"/>
          <w:sz w:val="20"/>
          <w:szCs w:val="20"/>
        </w:rPr>
        <w:t>Higher clinical effectiveness because of the biological basis of the disease being known</w:t>
      </w:r>
    </w:p>
    <w:p w:rsidR="00933396" w:rsidRPr="00F06C34" w:rsidRDefault="00933396" w:rsidP="006E54B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b/>
          <w:sz w:val="20"/>
          <w:szCs w:val="20"/>
        </w:rPr>
        <w:t>Biotechnology</w:t>
      </w:r>
      <w:r w:rsidRPr="00F06C34">
        <w:rPr>
          <w:rFonts w:ascii="Times New Roman" w:hAnsi="Times New Roman" w:cs="Times New Roman"/>
          <w:sz w:val="20"/>
          <w:szCs w:val="20"/>
        </w:rPr>
        <w:t xml:space="preserve"> medicines and therapies use proteins, enzymes, antibodies and other substances naturally produced in the human body to treat diseases, including genetic disorders. Biotechnology also uses other living organisms, plant and animal cells, bacteria, viruses and yeasts – in the large-scale production of medicines for human use.</w:t>
      </w:r>
    </w:p>
    <w:p w:rsidR="00933396" w:rsidRPr="00F06C34" w:rsidRDefault="00933396" w:rsidP="001C72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6C34">
        <w:rPr>
          <w:rFonts w:ascii="Times New Roman" w:hAnsi="Times New Roman" w:cs="Times New Roman"/>
          <w:sz w:val="20"/>
          <w:szCs w:val="20"/>
        </w:rPr>
        <w:t xml:space="preserve">Applications of biotechnology include diagnostic tests that use biotechnology materials to detect the presence or risk of disease such as cancer, genetic diseases or pollution of a cell or material. There are three primary areas in healthcare in which biotechnology is currently being used: medicines (also including advanced therapies such as cell and gene therapy), vaccines and diagnostics. So, biotechnology is one of several tools that can be efficiently used to diagnose and cure the human diseases. It also </w:t>
      </w:r>
      <w:r w:rsidR="002E4127" w:rsidRPr="00F06C34">
        <w:rPr>
          <w:rFonts w:ascii="Times New Roman" w:hAnsi="Times New Roman" w:cs="Times New Roman"/>
          <w:sz w:val="20"/>
          <w:szCs w:val="20"/>
        </w:rPr>
        <w:t>improves</w:t>
      </w:r>
      <w:r w:rsidRPr="00F06C34">
        <w:rPr>
          <w:rFonts w:ascii="Times New Roman" w:hAnsi="Times New Roman" w:cs="Times New Roman"/>
          <w:sz w:val="20"/>
          <w:szCs w:val="20"/>
        </w:rPr>
        <w:t xml:space="preserve"> human health by innovating new ways.</w:t>
      </w:r>
    </w:p>
    <w:p w:rsidR="001C720B" w:rsidRDefault="001C720B" w:rsidP="001C720B">
      <w:pPr>
        <w:snapToGrid w:val="0"/>
        <w:spacing w:after="0" w:line="240" w:lineRule="auto"/>
        <w:ind w:firstLine="425"/>
        <w:jc w:val="both"/>
        <w:rPr>
          <w:rFonts w:ascii="Times New Roman" w:hAnsi="Times New Roman" w:cs="Times New Roman"/>
          <w:b/>
          <w:sz w:val="20"/>
          <w:szCs w:val="20"/>
          <w:lang w:eastAsia="zh-CN"/>
        </w:rPr>
      </w:pPr>
    </w:p>
    <w:p w:rsidR="00526FDF" w:rsidRPr="00F06C34" w:rsidRDefault="000912D1" w:rsidP="001C720B">
      <w:pPr>
        <w:snapToGrid w:val="0"/>
        <w:spacing w:after="0" w:line="240" w:lineRule="auto"/>
        <w:jc w:val="both"/>
        <w:rPr>
          <w:rFonts w:ascii="Times New Roman" w:hAnsi="Times New Roman" w:cs="Times New Roman"/>
          <w:b/>
          <w:sz w:val="20"/>
          <w:szCs w:val="20"/>
        </w:rPr>
      </w:pPr>
      <w:r w:rsidRPr="00F06C34">
        <w:rPr>
          <w:rFonts w:ascii="Times New Roman" w:hAnsi="Times New Roman" w:cs="Times New Roman"/>
          <w:b/>
          <w:sz w:val="20"/>
          <w:szCs w:val="20"/>
        </w:rPr>
        <w:t>References</w:t>
      </w:r>
      <w:r w:rsidR="00526FDF" w:rsidRPr="00F06C34">
        <w:rPr>
          <w:rFonts w:ascii="Times New Roman" w:hAnsi="Times New Roman" w:cs="Times New Roman"/>
          <w:b/>
          <w:sz w:val="20"/>
          <w:szCs w:val="20"/>
        </w:rPr>
        <w:t>:</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color w:val="222222"/>
          <w:sz w:val="18"/>
          <w:szCs w:val="18"/>
          <w:shd w:val="clear" w:color="auto" w:fill="FFFFFF"/>
        </w:rPr>
      </w:pPr>
      <w:r w:rsidRPr="006E54B7">
        <w:rPr>
          <w:rFonts w:ascii="Times New Roman" w:hAnsi="Times New Roman" w:cs="Times New Roman"/>
          <w:color w:val="222222"/>
          <w:sz w:val="18"/>
          <w:szCs w:val="18"/>
          <w:shd w:val="clear" w:color="auto" w:fill="FFFFFF"/>
        </w:rPr>
        <w:t xml:space="preserve">Arshad, Hafiz Muhammad Imran, </w:t>
      </w:r>
      <w:r w:rsidR="00395A99" w:rsidRPr="006E54B7">
        <w:rPr>
          <w:rFonts w:ascii="Times New Roman" w:hAnsi="Times New Roman" w:cs="Times New Roman"/>
          <w:i/>
          <w:color w:val="222222"/>
          <w:sz w:val="18"/>
          <w:szCs w:val="18"/>
          <w:shd w:val="clear" w:color="auto" w:fill="FFFFFF"/>
        </w:rPr>
        <w:t>et al</w:t>
      </w:r>
      <w:r w:rsidRPr="006E54B7">
        <w:rPr>
          <w:rFonts w:ascii="Times New Roman" w:hAnsi="Times New Roman" w:cs="Times New Roman"/>
          <w:color w:val="222222"/>
          <w:sz w:val="18"/>
          <w:szCs w:val="18"/>
          <w:shd w:val="clear" w:color="auto" w:fill="FFFFFF"/>
        </w:rPr>
        <w:t xml:space="preserve">. Morphological and biochemical characterization of Xanthomonas oryzae </w:t>
      </w:r>
      <w:proofErr w:type="gramStart"/>
      <w:r w:rsidRPr="006E54B7">
        <w:rPr>
          <w:rFonts w:ascii="Times New Roman" w:hAnsi="Times New Roman" w:cs="Times New Roman"/>
          <w:color w:val="222222"/>
          <w:sz w:val="18"/>
          <w:szCs w:val="18"/>
          <w:shd w:val="clear" w:color="auto" w:fill="FFFFFF"/>
        </w:rPr>
        <w:t>pv</w:t>
      </w:r>
      <w:proofErr w:type="gramEnd"/>
      <w:r w:rsidRPr="006E54B7">
        <w:rPr>
          <w:rFonts w:ascii="Times New Roman" w:hAnsi="Times New Roman" w:cs="Times New Roman"/>
          <w:color w:val="222222"/>
          <w:sz w:val="18"/>
          <w:szCs w:val="18"/>
          <w:shd w:val="clear" w:color="auto" w:fill="FFFFFF"/>
        </w:rPr>
        <w:t xml:space="preserve">. </w:t>
      </w:r>
      <w:proofErr w:type="gramStart"/>
      <w:r w:rsidRPr="006E54B7">
        <w:rPr>
          <w:rFonts w:ascii="Times New Roman" w:hAnsi="Times New Roman" w:cs="Times New Roman"/>
          <w:color w:val="222222"/>
          <w:sz w:val="18"/>
          <w:szCs w:val="18"/>
          <w:shd w:val="clear" w:color="auto" w:fill="FFFFFF"/>
        </w:rPr>
        <w:t>oryzae</w:t>
      </w:r>
      <w:proofErr w:type="gramEnd"/>
      <w:r w:rsidRPr="006E54B7">
        <w:rPr>
          <w:rFonts w:ascii="Times New Roman" w:hAnsi="Times New Roman" w:cs="Times New Roman"/>
          <w:color w:val="222222"/>
          <w:sz w:val="18"/>
          <w:szCs w:val="18"/>
          <w:shd w:val="clear" w:color="auto" w:fill="FFFFFF"/>
        </w:rPr>
        <w:t xml:space="preserve"> isolates collected from Punjab during 2013.</w:t>
      </w:r>
      <w:r w:rsidRPr="006E54B7">
        <w:rPr>
          <w:rStyle w:val="apple-converted-space"/>
          <w:rFonts w:ascii="Times New Roman" w:hAnsi="Times New Roman" w:cs="Times New Roman"/>
          <w:color w:val="222222"/>
          <w:sz w:val="18"/>
          <w:szCs w:val="18"/>
          <w:shd w:val="clear" w:color="auto" w:fill="FFFFFF"/>
        </w:rPr>
        <w:t> </w:t>
      </w:r>
      <w:r w:rsidRPr="006E54B7">
        <w:rPr>
          <w:rFonts w:ascii="Times New Roman" w:hAnsi="Times New Roman" w:cs="Times New Roman"/>
          <w:sz w:val="18"/>
          <w:szCs w:val="18"/>
        </w:rPr>
        <w:t>Adv. life sci.</w:t>
      </w:r>
      <w:r w:rsidRPr="006E54B7">
        <w:rPr>
          <w:rFonts w:ascii="Times New Roman" w:hAnsi="Times New Roman" w:cs="Times New Roman"/>
          <w:color w:val="222222"/>
          <w:sz w:val="18"/>
          <w:szCs w:val="18"/>
          <w:shd w:val="clear" w:color="auto" w:fill="FFFFFF"/>
        </w:rPr>
        <w:t xml:space="preserve"> 2.3 (2015): 125-130.</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lastRenderedPageBreak/>
        <w:t>Aderem, A. 2005.Systems biology: its practice and challenges.</w:t>
      </w:r>
      <w:r w:rsidRPr="006E54B7">
        <w:rPr>
          <w:rFonts w:ascii="Times New Roman" w:hAnsi="Times New Roman" w:cs="Times New Roman"/>
          <w:iCs/>
          <w:sz w:val="18"/>
          <w:szCs w:val="18"/>
        </w:rPr>
        <w:t>Cell</w:t>
      </w:r>
      <w:r w:rsidRPr="006E54B7">
        <w:rPr>
          <w:rFonts w:ascii="Times New Roman" w:hAnsi="Times New Roman" w:cs="Times New Roman"/>
          <w:bCs/>
          <w:sz w:val="18"/>
          <w:szCs w:val="18"/>
        </w:rPr>
        <w:t>.121</w:t>
      </w:r>
      <w:r w:rsidRPr="006E54B7">
        <w:rPr>
          <w:rFonts w:ascii="Times New Roman" w:hAnsi="Times New Roman" w:cs="Times New Roman"/>
          <w:sz w:val="18"/>
          <w:szCs w:val="18"/>
        </w:rPr>
        <w:t>: 511–513.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Afzal, A, Hussain A, Irfan M, Malik KA. Molecular diagnostics for foodborne pathogen (Salmonella spp.) from poultry (2015). Adv. Life Sci. 2(2). pp: 91-97.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Ahmed T, Ahmed RS, Basharat MU, Mushtaq MH, Gill SS, Khawaja AR, Basit A, Khan A, Khan MF. Comparative study to assess coagulation abnormalities in breast cancer. Adv. life sci., 1(2), pp. 96-103.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Akondi, K.B.</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and V.V. Lakshmi. 2013. Emerging Trends in Genomic Approaches for Microbial Bioprospecting. J. Integr. Biol. 17(2):61-70.</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Ali, Sajed; Nasir, Idrees Ahmad; Ali, Arfan; Aslam, Usman; Farooq, Abdul Munim;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xml:space="preserve">. Genetic variability in coat protein gene of sugarcane mosaic virus in Pakistan and its relationship to other strains. </w:t>
      </w:r>
      <w:r w:rsidRPr="006E54B7">
        <w:rPr>
          <w:rFonts w:ascii="Times New Roman" w:hAnsi="Times New Roman" w:cs="Times New Roman"/>
          <w:bCs/>
          <w:sz w:val="18"/>
          <w:szCs w:val="18"/>
        </w:rPr>
        <w:t>Afric. J. Biotechnol.</w:t>
      </w:r>
      <w:proofErr w:type="gramStart"/>
      <w:r w:rsidRPr="006E54B7">
        <w:rPr>
          <w:rFonts w:ascii="Times New Roman" w:hAnsi="Times New Roman" w:cs="Times New Roman"/>
          <w:bCs/>
          <w:sz w:val="18"/>
          <w:szCs w:val="18"/>
        </w:rPr>
        <w:t>,</w:t>
      </w:r>
      <w:proofErr w:type="gramEnd"/>
      <w:r w:rsidRPr="006E54B7">
        <w:rPr>
          <w:rFonts w:ascii="Times New Roman" w:hAnsi="Times New Roman" w:cs="Times New Roman"/>
          <w:noProof/>
          <w:sz w:val="18"/>
          <w:szCs w:val="18"/>
          <w:lang w:eastAsia="zh-CN"/>
        </w:rPr>
        <w:drawing>
          <wp:inline distT="0" distB="0" distL="0" distR="0">
            <wp:extent cx="28575" cy="28575"/>
            <wp:effectExtent l="0" t="0" r="0" b="0"/>
            <wp:docPr id="16" name="Picture 12" descr="http://search.proquest.com/assets/r20151.3.2-2/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proquest.com/assets/r20151.3.2-2/core/spacer.gif"/>
                    <pic:cNvPicPr>
                      <a:picLocks noChangeAspect="1" noChangeArrowheads="1"/>
                    </pic:cNvPicPr>
                  </pic:nvPicPr>
                  <pic:blipFill>
                    <a:blip r:embed="rId23"/>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6E54B7">
        <w:rPr>
          <w:rFonts w:ascii="Times New Roman" w:hAnsi="Times New Roman" w:cs="Times New Roman"/>
          <w:sz w:val="18"/>
          <w:szCs w:val="18"/>
        </w:rPr>
        <w:t>13.39</w:t>
      </w:r>
      <w:r w:rsidRPr="006E54B7">
        <w:rPr>
          <w:rFonts w:ascii="Times New Roman" w:hAnsi="Times New Roman" w:cs="Times New Roman"/>
          <w:noProof/>
          <w:sz w:val="18"/>
          <w:szCs w:val="18"/>
          <w:lang w:eastAsia="zh-CN"/>
        </w:rPr>
        <w:drawing>
          <wp:inline distT="0" distB="0" distL="0" distR="0">
            <wp:extent cx="28575" cy="28575"/>
            <wp:effectExtent l="0" t="0" r="0" b="0"/>
            <wp:docPr id="17" name="Picture 13" descr="http://search.proquest.com/assets/r20151.3.2-2/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proquest.com/assets/r20151.3.2-2/core/spacer.gif"/>
                    <pic:cNvPicPr>
                      <a:picLocks noChangeAspect="1" noChangeArrowheads="1"/>
                    </pic:cNvPicPr>
                  </pic:nvPicPr>
                  <pic:blipFill>
                    <a:blip r:embed="rId23"/>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00E57986" w:rsidRP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(Sep 24, 2014): 3950-3965.</w:t>
      </w:r>
    </w:p>
    <w:p w:rsidR="00CF65DB" w:rsidRPr="006E54B7" w:rsidRDefault="00CF65DB" w:rsidP="001C720B">
      <w:pPr>
        <w:pStyle w:val="ListParagraph"/>
        <w:numPr>
          <w:ilvl w:val="0"/>
          <w:numId w:val="14"/>
        </w:numPr>
        <w:snapToGrid w:val="0"/>
        <w:spacing w:after="0" w:line="240" w:lineRule="auto"/>
        <w:ind w:left="425" w:hanging="425"/>
        <w:jc w:val="both"/>
        <w:rPr>
          <w:rFonts w:ascii="Times New Roman" w:hAnsi="Times New Roman" w:cs="Times New Roman"/>
          <w:iCs/>
          <w:sz w:val="18"/>
          <w:szCs w:val="18"/>
        </w:rPr>
      </w:pPr>
      <w:r w:rsidRPr="006E54B7">
        <w:rPr>
          <w:rFonts w:ascii="Times New Roman" w:hAnsi="Times New Roman" w:cs="Times New Roman"/>
          <w:iCs/>
          <w:sz w:val="18"/>
          <w:szCs w:val="18"/>
        </w:rPr>
        <w:t>Ali A, Muzaffar A, Awan MF, Ud Din S, Nasir IA. 2014. Genetically Modified Foods: Engineered tomato with extra advantages. Adv. Life Sci</w:t>
      </w:r>
      <w:r w:rsidRPr="006E54B7">
        <w:rPr>
          <w:rFonts w:ascii="Times New Roman" w:hAnsi="Times New Roman" w:cs="Times New Roman"/>
          <w:i/>
          <w:iCs/>
          <w:sz w:val="18"/>
          <w:szCs w:val="18"/>
        </w:rPr>
        <w:t>.</w:t>
      </w:r>
      <w:r w:rsidRPr="006E54B7">
        <w:rPr>
          <w:rFonts w:ascii="Times New Roman" w:hAnsi="Times New Roman" w:cs="Times New Roman"/>
          <w:iCs/>
          <w:sz w:val="18"/>
          <w:szCs w:val="18"/>
        </w:rPr>
        <w:t>, 1 (3): 139-152.</w:t>
      </w:r>
    </w:p>
    <w:p w:rsidR="00CF65DB" w:rsidRPr="006E54B7" w:rsidRDefault="00CF65DB" w:rsidP="001C720B">
      <w:pPr>
        <w:pStyle w:val="ListParagraph"/>
        <w:numPr>
          <w:ilvl w:val="0"/>
          <w:numId w:val="14"/>
        </w:numPr>
        <w:snapToGrid w:val="0"/>
        <w:spacing w:after="0" w:line="240" w:lineRule="auto"/>
        <w:ind w:left="425" w:hanging="425"/>
        <w:jc w:val="both"/>
        <w:rPr>
          <w:rFonts w:ascii="Times New Roman" w:hAnsi="Times New Roman" w:cs="Times New Roman"/>
          <w:iCs/>
          <w:sz w:val="18"/>
          <w:szCs w:val="18"/>
        </w:rPr>
      </w:pPr>
      <w:r w:rsidRPr="006E54B7">
        <w:rPr>
          <w:rFonts w:ascii="Times New Roman" w:hAnsi="Times New Roman" w:cs="Times New Roman"/>
          <w:iCs/>
          <w:sz w:val="18"/>
          <w:szCs w:val="18"/>
        </w:rPr>
        <w:t>Ali MA, Rehman I, Iqbal A, Din S, Rao AQ, Latif A, Samiullah TR, Azam S, Husnain T. (2014). Nanotechnology, a new frontier in Agriculture. Adv. life sci., 1(3): 129-138.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Altaf M, Hasnain S, Khan MR, Khan MW (2015). Study of drug mediated effects in mice: Histology based findings. Adv. Life Sci. 2(3). pp: 119-124.</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bCs/>
          <w:sz w:val="18"/>
          <w:szCs w:val="18"/>
        </w:rPr>
        <w:t xml:space="preserve">Amado, R.G., R.T. Mitsuyasu, J.D. Rosenblatt, F.K. Ngok, A. Bakker, S. Cole, N. Chorn and L.S. Lin. </w:t>
      </w:r>
      <w:r w:rsidRPr="006E54B7">
        <w:rPr>
          <w:rFonts w:ascii="Times New Roman" w:hAnsi="Times New Roman" w:cs="Times New Roman"/>
          <w:sz w:val="18"/>
          <w:szCs w:val="18"/>
        </w:rPr>
        <w:t>2004. Anti-human</w:t>
      </w:r>
      <w:r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immunodeficiency virus hematopoietic progenitor</w:t>
      </w:r>
      <w:r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cell-delivered ribozyme in a phase I</w:t>
      </w:r>
      <w:r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study: myeloid and lymphoid reconstitution</w:t>
      </w:r>
      <w:r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 xml:space="preserve">in human immunodeficiency virus type-1-infected patients. Hum. Gene Ther. </w:t>
      </w:r>
      <w:r w:rsidRPr="006E54B7">
        <w:rPr>
          <w:rFonts w:ascii="Times New Roman" w:hAnsi="Times New Roman" w:cs="Times New Roman"/>
          <w:iCs/>
          <w:sz w:val="18"/>
          <w:szCs w:val="18"/>
        </w:rPr>
        <w:t>15</w:t>
      </w:r>
      <w:r w:rsidRPr="006E54B7">
        <w:rPr>
          <w:rFonts w:ascii="Times New Roman" w:hAnsi="Times New Roman" w:cs="Times New Roman"/>
          <w:sz w:val="18"/>
          <w:szCs w:val="18"/>
        </w:rPr>
        <w:t>: 251- 262.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Anne, V.B.J., D. Myerson, R.W. Schreckhisel and</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 xml:space="preserve">R.A. Bowden. 1997. Panfungal PCR Assay for Detection of Fungal Infection in Human Blood Specimens. J. of clinical microbiology. </w:t>
      </w:r>
      <w:r w:rsidRPr="006E54B7">
        <w:rPr>
          <w:rFonts w:ascii="Times New Roman" w:hAnsi="Times New Roman" w:cs="Times New Roman"/>
          <w:iCs/>
          <w:sz w:val="18"/>
          <w:szCs w:val="18"/>
        </w:rPr>
        <w:t>Journal of Dermatology</w:t>
      </w:r>
      <w:r w:rsidRPr="006E54B7">
        <w:rPr>
          <w:rFonts w:ascii="Times New Roman" w:hAnsi="Times New Roman" w:cs="Times New Roman"/>
          <w:sz w:val="18"/>
          <w:szCs w:val="18"/>
        </w:rPr>
        <w:t>. 453 – 458(41): 0011-9059.</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Anonymous, 2002b. Economic and Social Research Council Genomics Scenarios Project. Key drivers of genomics. Forecasts for 2015 Scenario Workshop. Centre for Research on Innovation and competition. University of Manchester. 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Anonymous, 2012.</w:t>
      </w:r>
      <w:r w:rsidRPr="006E54B7">
        <w:rPr>
          <w:rFonts w:ascii="Times New Roman" w:hAnsi="Times New Roman" w:cs="Times New Roman"/>
          <w:bCs/>
          <w:sz w:val="18"/>
          <w:szCs w:val="18"/>
        </w:rPr>
        <w:t xml:space="preserve"> Biotechnology in </w:t>
      </w:r>
      <w:proofErr w:type="gramStart"/>
      <w:r w:rsidRPr="006E54B7">
        <w:rPr>
          <w:rFonts w:ascii="Times New Roman" w:hAnsi="Times New Roman" w:cs="Times New Roman"/>
          <w:bCs/>
          <w:sz w:val="18"/>
          <w:szCs w:val="18"/>
        </w:rPr>
        <w:t>The</w:t>
      </w:r>
      <w:proofErr w:type="gramEnd"/>
      <w:r w:rsidRPr="006E54B7">
        <w:rPr>
          <w:rFonts w:ascii="Times New Roman" w:hAnsi="Times New Roman" w:cs="Times New Roman"/>
          <w:bCs/>
          <w:sz w:val="18"/>
          <w:szCs w:val="18"/>
        </w:rPr>
        <w:t xml:space="preserve"> Diagnosis of Infectious Diseases.</w:t>
      </w:r>
      <w:r w:rsidRPr="006E54B7">
        <w:rPr>
          <w:rFonts w:ascii="Times New Roman" w:hAnsi="Times New Roman" w:cs="Times New Roman"/>
          <w:sz w:val="18"/>
          <w:szCs w:val="18"/>
        </w:rPr>
        <w:t xml:space="preserve"> NB: Version adopted by the World Assembly of Delegates of the OIE.</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Anonymous</w:t>
      </w:r>
      <w:proofErr w:type="gramStart"/>
      <w:r w:rsidRPr="006E54B7">
        <w:rPr>
          <w:rFonts w:ascii="Times New Roman" w:hAnsi="Times New Roman" w:cs="Times New Roman"/>
          <w:sz w:val="18"/>
          <w:szCs w:val="18"/>
        </w:rPr>
        <w:t>,1994.Genetic</w:t>
      </w:r>
      <w:proofErr w:type="gramEnd"/>
      <w:r w:rsidRPr="006E54B7">
        <w:rPr>
          <w:rFonts w:ascii="Times New Roman" w:hAnsi="Times New Roman" w:cs="Times New Roman"/>
          <w:sz w:val="18"/>
          <w:szCs w:val="18"/>
        </w:rPr>
        <w:t xml:space="preserve"> Engineering. Compton's Interactive Encyclopedia. Compton's New Media Inc. 453.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Anton, P.S., R. Silberglitt and J. Schneider. 2001. The global technology revolution. Bio/nano/materials trends and their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synergies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with</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information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technology.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2015.</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Rands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National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Defense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Research</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Institute.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Santa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Monica: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1-2.</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Anonymous,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2002a.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Australian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Bureau</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Statistics.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Science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technology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statistics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update.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Commonwealth</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Australia,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Bulletin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no.</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7.</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Style w:val="A0"/>
          <w:rFonts w:ascii="Times New Roman" w:hAnsi="Times New Roman" w:cs="Times New Roman"/>
          <w:color w:val="auto"/>
        </w:rPr>
      </w:pPr>
      <w:r w:rsidRPr="006E54B7">
        <w:rPr>
          <w:rStyle w:val="A0"/>
          <w:rFonts w:ascii="Times New Roman" w:hAnsi="Times New Roman" w:cs="Times New Roman"/>
          <w:color w:val="auto"/>
        </w:rPr>
        <w:t>Avci</w:t>
      </w:r>
      <w:r w:rsidR="00E57986" w:rsidRPr="006E54B7">
        <w:rPr>
          <w:rStyle w:val="A0"/>
          <w:rFonts w:ascii="Times New Roman" w:hAnsi="Times New Roman" w:cs="Times New Roman"/>
          <w:color w:val="auto"/>
        </w:rPr>
        <w:t>,</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C.B.,</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E.</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Harman</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and</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Y.</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Dodurga.</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2013.</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Therapeutic</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potential</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of</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an</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anti-diabetic</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drug,</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lastRenderedPageBreak/>
        <w:t>metformin.</w:t>
      </w:r>
      <w:r w:rsidR="001C720B" w:rsidRPr="006E54B7">
        <w:rPr>
          <w:rStyle w:val="A0"/>
          <w:rFonts w:ascii="Times New Roman" w:hAnsi="Times New Roman" w:cs="Times New Roman"/>
          <w:color w:val="auto"/>
        </w:rPr>
        <w:t xml:space="preserve"> </w:t>
      </w:r>
      <w:proofErr w:type="gramStart"/>
      <w:r w:rsidRPr="006E54B7">
        <w:rPr>
          <w:rStyle w:val="A0"/>
          <w:rFonts w:ascii="Times New Roman" w:hAnsi="Times New Roman" w:cs="Times New Roman"/>
          <w:color w:val="auto"/>
        </w:rPr>
        <w:t>alteration</w:t>
      </w:r>
      <w:proofErr w:type="gramEnd"/>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of</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miRNA</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expression</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in</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prostate</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cancer</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cells.</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iCs/>
          <w:color w:val="auto"/>
        </w:rPr>
        <w:t>Asian</w:t>
      </w:r>
      <w:r w:rsidR="001C720B" w:rsidRPr="006E54B7">
        <w:rPr>
          <w:rStyle w:val="A0"/>
          <w:rFonts w:ascii="Times New Roman" w:hAnsi="Times New Roman" w:cs="Times New Roman"/>
          <w:iCs/>
          <w:color w:val="auto"/>
        </w:rPr>
        <w:t xml:space="preserve"> </w:t>
      </w:r>
      <w:r w:rsidRPr="006E54B7">
        <w:rPr>
          <w:rStyle w:val="A0"/>
          <w:rFonts w:ascii="Times New Roman" w:hAnsi="Times New Roman" w:cs="Times New Roman"/>
          <w:iCs/>
          <w:color w:val="auto"/>
        </w:rPr>
        <w:t>Pac</w:t>
      </w:r>
      <w:r w:rsidR="001C720B" w:rsidRPr="006E54B7">
        <w:rPr>
          <w:rStyle w:val="A0"/>
          <w:rFonts w:ascii="Times New Roman" w:hAnsi="Times New Roman" w:cs="Times New Roman"/>
          <w:iCs/>
          <w:color w:val="auto"/>
        </w:rPr>
        <w:t xml:space="preserve"> </w:t>
      </w:r>
      <w:r w:rsidRPr="006E54B7">
        <w:rPr>
          <w:rStyle w:val="A0"/>
          <w:rFonts w:ascii="Times New Roman" w:hAnsi="Times New Roman" w:cs="Times New Roman"/>
          <w:iCs/>
          <w:color w:val="auto"/>
        </w:rPr>
        <w:t>J</w:t>
      </w:r>
      <w:r w:rsidR="001C720B" w:rsidRPr="006E54B7">
        <w:rPr>
          <w:rStyle w:val="A0"/>
          <w:rFonts w:ascii="Times New Roman" w:hAnsi="Times New Roman" w:cs="Times New Roman"/>
          <w:iCs/>
          <w:color w:val="auto"/>
        </w:rPr>
        <w:t xml:space="preserve"> </w:t>
      </w:r>
      <w:r w:rsidRPr="006E54B7">
        <w:rPr>
          <w:rStyle w:val="A0"/>
          <w:rFonts w:ascii="Times New Roman" w:hAnsi="Times New Roman" w:cs="Times New Roman"/>
          <w:iCs/>
          <w:color w:val="auto"/>
        </w:rPr>
        <w:t>Cancer</w:t>
      </w:r>
      <w:r w:rsidR="001C720B" w:rsidRPr="006E54B7">
        <w:rPr>
          <w:rStyle w:val="A0"/>
          <w:rFonts w:ascii="Times New Roman" w:hAnsi="Times New Roman" w:cs="Times New Roman"/>
          <w:iCs/>
          <w:color w:val="auto"/>
        </w:rPr>
        <w:t xml:space="preserve"> </w:t>
      </w:r>
      <w:r w:rsidRPr="006E54B7">
        <w:rPr>
          <w:rStyle w:val="A0"/>
          <w:rFonts w:ascii="Times New Roman" w:hAnsi="Times New Roman" w:cs="Times New Roman"/>
          <w:iCs/>
          <w:color w:val="auto"/>
        </w:rPr>
        <w:t>Prev</w:t>
      </w:r>
      <w:r w:rsidRPr="006E54B7">
        <w:rPr>
          <w:rStyle w:val="A0"/>
          <w:rFonts w:ascii="Times New Roman" w:hAnsi="Times New Roman" w:cs="Times New Roman"/>
          <w:color w:val="auto"/>
        </w:rPr>
        <w:t>.</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bCs/>
          <w:color w:val="auto"/>
        </w:rPr>
        <w:t>14</w:t>
      </w:r>
      <w:r w:rsidRPr="006E54B7">
        <w:rPr>
          <w:rStyle w:val="A0"/>
          <w:rFonts w:ascii="Times New Roman" w:hAnsi="Times New Roman" w:cs="Times New Roman"/>
          <w:color w:val="auto"/>
        </w:rPr>
        <w:t>:</w:t>
      </w:r>
      <w:r w:rsidR="001C720B" w:rsidRPr="006E54B7">
        <w:rPr>
          <w:rStyle w:val="A0"/>
          <w:rFonts w:ascii="Times New Roman" w:hAnsi="Times New Roman" w:cs="Times New Roman"/>
          <w:color w:val="auto"/>
        </w:rPr>
        <w:t xml:space="preserve"> </w:t>
      </w:r>
      <w:r w:rsidRPr="006E54B7">
        <w:rPr>
          <w:rStyle w:val="A0"/>
          <w:rFonts w:ascii="Times New Roman" w:hAnsi="Times New Roman" w:cs="Times New Roman"/>
          <w:color w:val="auto"/>
        </w:rPr>
        <w:t>765-8.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Awais,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Pervez,</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yaqub,</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Sarwar,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Alam</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Siraj.</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2010.</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Current Status of biotechnology in health. American-Eurasian J. Agric. &amp; Environ. Sci.</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7(2): 210-220.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Babalova, E.G., K.T. Katsitadze, L.A.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1968. Preventive value of dried dysentery bacteriophage. Zhurnal Mikrobiologii Epidemiologii Immunobiologii.143-145(2): 0372-9311.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Bachrach, G., M.L. Zigmond, A. Zlotkin, R. Naor and D. Steinberg. 2003. Bacteriophage isolation from human saliva. Letters in Applied Microbiology.50-53(36).1365-267.</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Balamurugan, V., R.M. Kumar and V.V.S. Suryanarayana. 2004. Past and present vaccine development strategies for the control of foot-and-mouth disease. </w:t>
      </w:r>
      <w:r w:rsidRPr="006E54B7">
        <w:rPr>
          <w:rFonts w:ascii="Times New Roman" w:hAnsi="Times New Roman" w:cs="Times New Roman"/>
          <w:iCs/>
          <w:sz w:val="18"/>
          <w:szCs w:val="18"/>
        </w:rPr>
        <w:t>Acta Virol</w:t>
      </w:r>
      <w:r w:rsidRPr="006E54B7">
        <w:rPr>
          <w:rFonts w:ascii="Times New Roman" w:hAnsi="Times New Roman" w:cs="Times New Roman"/>
          <w:i/>
          <w:iCs/>
          <w:sz w:val="18"/>
          <w:szCs w:val="18"/>
        </w:rPr>
        <w:t xml:space="preserve">. </w:t>
      </w:r>
      <w:r w:rsidRPr="006E54B7">
        <w:rPr>
          <w:rFonts w:ascii="Times New Roman" w:hAnsi="Times New Roman" w:cs="Times New Roman"/>
          <w:sz w:val="18"/>
          <w:szCs w:val="18"/>
        </w:rPr>
        <w:t>48 (4): 201-214.</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Belák, S. and P. Thorén</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2001. Molecular diagnosis of animal diseases. Some experiences over the past decade. </w:t>
      </w:r>
      <w:r w:rsidRPr="006E54B7">
        <w:rPr>
          <w:rFonts w:ascii="Times New Roman" w:hAnsi="Times New Roman" w:cs="Times New Roman"/>
          <w:iCs/>
          <w:sz w:val="18"/>
          <w:szCs w:val="18"/>
        </w:rPr>
        <w:t xml:space="preserve">Expert. Rev. Mol. Diagn. </w:t>
      </w:r>
      <w:r w:rsidRPr="006E54B7">
        <w:rPr>
          <w:rFonts w:ascii="Times New Roman" w:hAnsi="Times New Roman" w:cs="Times New Roman"/>
          <w:bCs/>
          <w:sz w:val="18"/>
          <w:szCs w:val="18"/>
        </w:rPr>
        <w:t xml:space="preserve">1 </w:t>
      </w:r>
      <w:r w:rsidRPr="006E54B7">
        <w:rPr>
          <w:rFonts w:ascii="Times New Roman" w:hAnsi="Times New Roman" w:cs="Times New Roman"/>
          <w:sz w:val="18"/>
          <w:szCs w:val="18"/>
        </w:rPr>
        <w:t>(4): 434–443.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Belak, S., P. Thoren, N. Leblanc and G.Viljoen. 2009. Advances in viral disease diagnostic and molecular epidemiological technologies. </w:t>
      </w:r>
      <w:r w:rsidRPr="006E54B7">
        <w:rPr>
          <w:rFonts w:ascii="Times New Roman" w:hAnsi="Times New Roman" w:cs="Times New Roman"/>
          <w:iCs/>
          <w:sz w:val="18"/>
          <w:szCs w:val="18"/>
        </w:rPr>
        <w:t>Exp. Rev. Mol. Diag</w:t>
      </w:r>
      <w:r w:rsidRPr="006E54B7">
        <w:rPr>
          <w:rFonts w:ascii="Times New Roman" w:hAnsi="Times New Roman" w:cs="Times New Roman"/>
          <w:i/>
          <w:iCs/>
          <w:sz w:val="18"/>
          <w:szCs w:val="18"/>
        </w:rPr>
        <w:t xml:space="preserve">. </w:t>
      </w:r>
      <w:r w:rsidRPr="006E54B7">
        <w:rPr>
          <w:rFonts w:ascii="Times New Roman" w:hAnsi="Times New Roman" w:cs="Times New Roman"/>
          <w:sz w:val="18"/>
          <w:szCs w:val="18"/>
        </w:rPr>
        <w:t>9(4): 367–381.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Bergh, O., G. Borsgeim, S. Bratbak and M. Heldal. 1989. High abundance of viruses found in aquatic environments. Nature. 467-468(340):</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0028-0836.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Bisht</w:t>
      </w:r>
      <w:proofErr w:type="gramStart"/>
      <w:r w:rsidR="00E57986" w:rsidRPr="006E54B7">
        <w:rPr>
          <w:rFonts w:ascii="Times New Roman" w:hAnsi="Times New Roman" w:cs="Times New Roman"/>
          <w:sz w:val="18"/>
          <w:szCs w:val="18"/>
        </w:rPr>
        <w:t>,</w:t>
      </w:r>
      <w:r w:rsidRPr="006E54B7">
        <w:rPr>
          <w:rFonts w:ascii="Times New Roman" w:hAnsi="Times New Roman" w:cs="Times New Roman"/>
          <w:sz w:val="18"/>
          <w:szCs w:val="18"/>
        </w:rPr>
        <w:t>S</w:t>
      </w:r>
      <w:proofErr w:type="gramEnd"/>
      <w:r w:rsidRPr="006E54B7">
        <w:rPr>
          <w:rFonts w:ascii="Times New Roman" w:hAnsi="Times New Roman" w:cs="Times New Roman"/>
          <w:sz w:val="18"/>
          <w:szCs w:val="18"/>
        </w:rPr>
        <w:t>., G. Feldmann, S. Soni, R. Ravi, C. Karikar, A. Maitra</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and A.Maitra. 2007.</w:t>
      </w:r>
      <w:r w:rsidRPr="006E54B7">
        <w:rPr>
          <w:rFonts w:ascii="Times New Roman" w:hAnsi="Times New Roman" w:cs="Times New Roman"/>
          <w:i/>
          <w:iCs/>
          <w:sz w:val="18"/>
          <w:szCs w:val="18"/>
        </w:rPr>
        <w:t xml:space="preserve"> </w:t>
      </w:r>
      <w:r w:rsidRPr="006E54B7">
        <w:rPr>
          <w:rFonts w:ascii="Times New Roman" w:hAnsi="Times New Roman" w:cs="Times New Roman"/>
          <w:iCs/>
          <w:sz w:val="18"/>
          <w:szCs w:val="18"/>
        </w:rPr>
        <w:t>Journal of</w:t>
      </w:r>
      <w:r w:rsidR="00E57986" w:rsidRPr="006E54B7">
        <w:rPr>
          <w:rFonts w:ascii="Times New Roman" w:hAnsi="Times New Roman" w:cs="Times New Roman"/>
          <w:iCs/>
          <w:sz w:val="18"/>
          <w:szCs w:val="18"/>
        </w:rPr>
        <w:t xml:space="preserve"> </w:t>
      </w:r>
      <w:r w:rsidRPr="006E54B7">
        <w:rPr>
          <w:rFonts w:ascii="Times New Roman" w:hAnsi="Times New Roman" w:cs="Times New Roman"/>
          <w:iCs/>
          <w:sz w:val="18"/>
          <w:szCs w:val="18"/>
        </w:rPr>
        <w:t>Nanobiotechnology.</w:t>
      </w:r>
      <w:r w:rsidRPr="006E54B7">
        <w:rPr>
          <w:rFonts w:ascii="Times New Roman" w:hAnsi="Times New Roman" w:cs="Times New Roman"/>
          <w:bCs/>
          <w:sz w:val="18"/>
          <w:szCs w:val="18"/>
        </w:rPr>
        <w:t xml:space="preserve"> 5</w:t>
      </w:r>
      <w:r w:rsidRPr="006E54B7">
        <w:rPr>
          <w:rFonts w:ascii="Times New Roman" w:hAnsi="Times New Roman" w:cs="Times New Roman"/>
          <w:sz w:val="18"/>
          <w:szCs w:val="18"/>
        </w:rPr>
        <w:t>: 3 doi</w:t>
      </w:r>
      <w:proofErr w:type="gramStart"/>
      <w:r w:rsidRPr="006E54B7">
        <w:rPr>
          <w:rFonts w:ascii="Times New Roman" w:hAnsi="Times New Roman" w:cs="Times New Roman"/>
          <w:sz w:val="18"/>
          <w:szCs w:val="18"/>
        </w:rPr>
        <w:t>:10.1186</w:t>
      </w:r>
      <w:proofErr w:type="gramEnd"/>
      <w:r w:rsidRPr="006E54B7">
        <w:rPr>
          <w:rFonts w:ascii="Times New Roman" w:hAnsi="Times New Roman" w:cs="Times New Roman"/>
          <w:sz w:val="18"/>
          <w:szCs w:val="18"/>
        </w:rPr>
        <w:t>/1477-3155-5-3.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bCs/>
          <w:sz w:val="18"/>
          <w:szCs w:val="18"/>
        </w:rPr>
        <w:t xml:space="preserve">Brake, O. and B. Berkhout. </w:t>
      </w:r>
      <w:r w:rsidRPr="006E54B7">
        <w:rPr>
          <w:rFonts w:ascii="Times New Roman" w:hAnsi="Times New Roman" w:cs="Times New Roman"/>
          <w:sz w:val="18"/>
          <w:szCs w:val="18"/>
        </w:rPr>
        <w:t xml:space="preserve">2005. A novel approach for inhibition of HIV-1 by RNA interference. Counteracting viral escape with a second generation of siRNAs. J. RNAi Gene Silencing </w:t>
      </w:r>
      <w:r w:rsidRPr="006E54B7">
        <w:rPr>
          <w:rFonts w:ascii="Times New Roman" w:hAnsi="Times New Roman" w:cs="Times New Roman"/>
          <w:iCs/>
          <w:sz w:val="18"/>
          <w:szCs w:val="18"/>
        </w:rPr>
        <w:t>1</w:t>
      </w:r>
      <w:r w:rsidRPr="006E54B7">
        <w:rPr>
          <w:rFonts w:ascii="Times New Roman" w:hAnsi="Times New Roman" w:cs="Times New Roman"/>
          <w:sz w:val="18"/>
          <w:szCs w:val="18"/>
        </w:rPr>
        <w:t>: 56-65.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Bringaud, F. 2006. Evolution of </w:t>
      </w:r>
      <w:proofErr w:type="gramStart"/>
      <w:r w:rsidRPr="006E54B7">
        <w:rPr>
          <w:rFonts w:ascii="Times New Roman" w:hAnsi="Times New Roman" w:cs="Times New Roman"/>
          <w:sz w:val="18"/>
          <w:szCs w:val="18"/>
        </w:rPr>
        <w:t>non</w:t>
      </w:r>
      <w:proofErr w:type="gramEnd"/>
      <w:r w:rsidRPr="006E54B7">
        <w:rPr>
          <w:rFonts w:ascii="Times New Roman" w:hAnsi="Times New Roman" w:cs="Times New Roman"/>
          <w:sz w:val="18"/>
          <w:szCs w:val="18"/>
        </w:rPr>
        <w:t>. LTR retrotransposons in the trypanosomatid genomes. Leishmania major has lost the active elements.</w:t>
      </w:r>
      <w:r w:rsidR="00825BE7" w:rsidRPr="006E54B7">
        <w:rPr>
          <w:rFonts w:ascii="Times New Roman" w:hAnsi="Times New Roman" w:cs="Times New Roman"/>
          <w:sz w:val="18"/>
          <w:szCs w:val="18"/>
        </w:rPr>
        <w:t xml:space="preserve"> </w:t>
      </w:r>
      <w:r w:rsidRPr="006E54B7">
        <w:rPr>
          <w:rFonts w:ascii="Times New Roman" w:hAnsi="Times New Roman" w:cs="Times New Roman"/>
          <w:sz w:val="18"/>
          <w:szCs w:val="18"/>
        </w:rPr>
        <w:t>Mol. Biochem. Parasitol. 145: 158-170.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Burdi DK, Qureshi S, Ghanghro AB. An overview of available Hypoglycemic Triterpenoids and Saponins to cure Diabetes mellitus. (2014). Adv. life sci., 1(3), pp. 119-128.</w:t>
      </w:r>
    </w:p>
    <w:p w:rsidR="00991D07" w:rsidRPr="006E54B7" w:rsidRDefault="00991D07" w:rsidP="001C720B">
      <w:pPr>
        <w:pStyle w:val="ListParagraph"/>
        <w:numPr>
          <w:ilvl w:val="0"/>
          <w:numId w:val="14"/>
        </w:numPr>
        <w:snapToGrid w:val="0"/>
        <w:spacing w:after="0" w:line="240" w:lineRule="auto"/>
        <w:ind w:left="425" w:hanging="425"/>
        <w:jc w:val="both"/>
        <w:rPr>
          <w:rFonts w:ascii="Times New Roman" w:hAnsi="Times New Roman" w:cs="Times New Roman"/>
          <w:iCs/>
          <w:sz w:val="18"/>
          <w:szCs w:val="18"/>
        </w:rPr>
      </w:pPr>
      <w:r w:rsidRPr="006E54B7">
        <w:rPr>
          <w:rFonts w:ascii="Times New Roman" w:hAnsi="Times New Roman" w:cs="Times New Roman"/>
          <w:iCs/>
          <w:sz w:val="18"/>
          <w:szCs w:val="18"/>
        </w:rPr>
        <w:t>Butt SJ, Varis S, Nasir IA, Sheraz S, Shahid A, Ali Q. Micro Propagation in Advanced Vegetable Production: A Review. (2015). Adv. Life Sci. 2(2). pp: 48-57.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Call, D.R., D.P. Chandler and F. Brockman. 2001a. Fabrication of DNA microarrays using unmodified oligonucleotide probes. BioTechniques. 30: 368-379.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Call, D.R., M.K. Borucki</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F.J. Loge. 2003. Detection of bacterial pathogens in environmental samples using DNA microarrays. J. Microbiol. Methods. 53:235-243.</w:t>
      </w:r>
    </w:p>
    <w:p w:rsidR="00990336" w:rsidRPr="006E54B7" w:rsidRDefault="002F02F0"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Call, DR., </w:t>
      </w:r>
      <w:r w:rsidR="00990336" w:rsidRPr="006E54B7">
        <w:rPr>
          <w:rFonts w:ascii="Times New Roman" w:hAnsi="Times New Roman" w:cs="Times New Roman"/>
          <w:sz w:val="18"/>
          <w:szCs w:val="18"/>
        </w:rPr>
        <w:t>M.K. Bakko,</w:t>
      </w:r>
      <w:r w:rsidR="00E57986" w:rsidRPr="006E54B7">
        <w:rPr>
          <w:rFonts w:ascii="Times New Roman" w:hAnsi="Times New Roman" w:cs="Times New Roman"/>
          <w:sz w:val="18"/>
          <w:szCs w:val="18"/>
        </w:rPr>
        <w:t xml:space="preserve"> </w:t>
      </w:r>
      <w:r w:rsidR="00990336" w:rsidRPr="006E54B7">
        <w:rPr>
          <w:rFonts w:ascii="Times New Roman" w:hAnsi="Times New Roman" w:cs="Times New Roman"/>
          <w:sz w:val="18"/>
          <w:szCs w:val="18"/>
        </w:rPr>
        <w:t>M.J. Krug and M.C. Roberts. 2003. Identifying antimicrobial resistance genes with DNA microarrays. Antimicrob. Agents Chemother. 47: 3290-3295.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Carlton, R.M., W.H. Noordman and B. Biswas. 2005. Bacteriophage P100 for control of Listeria monocytogenes in foods: genome sequence, </w:t>
      </w:r>
      <w:r w:rsidRPr="006E54B7">
        <w:rPr>
          <w:rFonts w:ascii="Times New Roman" w:hAnsi="Times New Roman" w:cs="Times New Roman"/>
          <w:sz w:val="18"/>
          <w:szCs w:val="18"/>
        </w:rPr>
        <w:lastRenderedPageBreak/>
        <w:t>bioinformatic analyses, oral toxicity study, and application. Regulatory Toxicology and Pharmacology. 301-312(43): 0273-2300.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Cassone, M.,</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M.D. Marco, I. Francesco</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R.O. Marco</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M.R. Gian</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and G.P. 2006. DNA Microarray for Detection of Macrolides Resistance Genes. Antimicrob. Agents Chemother. 50(6): 2038-41.</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Style w:val="A0"/>
          <w:rFonts w:ascii="Times New Roman" w:hAnsi="Times New Roman" w:cs="Times New Roman"/>
          <w:color w:val="auto"/>
        </w:rPr>
        <w:t xml:space="preserve">Castaneda, </w:t>
      </w:r>
      <w:proofErr w:type="gramStart"/>
      <w:r w:rsidRPr="006E54B7">
        <w:rPr>
          <w:rStyle w:val="A0"/>
          <w:rFonts w:ascii="Times New Roman" w:hAnsi="Times New Roman" w:cs="Times New Roman"/>
          <w:color w:val="auto"/>
        </w:rPr>
        <w:t>CA.,</w:t>
      </w:r>
      <w:proofErr w:type="gramEnd"/>
      <w:r w:rsidRPr="006E54B7">
        <w:rPr>
          <w:rStyle w:val="A0"/>
          <w:rFonts w:ascii="Times New Roman" w:hAnsi="Times New Roman" w:cs="Times New Roman"/>
          <w:color w:val="auto"/>
        </w:rPr>
        <w:t xml:space="preserve"> M.T.A. Ortuno and V. Fresno. 2011. Implication of miRNA in the diagnosis and treatment of breast cancer. </w:t>
      </w:r>
      <w:r w:rsidRPr="006E54B7">
        <w:rPr>
          <w:rStyle w:val="A0"/>
          <w:rFonts w:ascii="Times New Roman" w:hAnsi="Times New Roman" w:cs="Times New Roman"/>
          <w:iCs/>
          <w:color w:val="auto"/>
        </w:rPr>
        <w:t>Expert Rev Anticancer Ther</w:t>
      </w:r>
      <w:r w:rsidRPr="006E54B7">
        <w:rPr>
          <w:rStyle w:val="A0"/>
          <w:rFonts w:ascii="Times New Roman" w:hAnsi="Times New Roman" w:cs="Times New Roman"/>
          <w:color w:val="auto"/>
        </w:rPr>
        <w:t>.</w:t>
      </w:r>
      <w:r w:rsidRPr="006E54B7">
        <w:rPr>
          <w:rStyle w:val="A0"/>
          <w:rFonts w:ascii="Times New Roman" w:hAnsi="Times New Roman" w:cs="Times New Roman"/>
          <w:bCs/>
          <w:color w:val="auto"/>
        </w:rPr>
        <w:t>11</w:t>
      </w:r>
      <w:r w:rsidRPr="006E54B7">
        <w:rPr>
          <w:rStyle w:val="A0"/>
          <w:rFonts w:ascii="Times New Roman" w:hAnsi="Times New Roman" w:cs="Times New Roman"/>
          <w:color w:val="auto"/>
        </w:rPr>
        <w:t>: 1265-75.</w:t>
      </w:r>
    </w:p>
    <w:p w:rsidR="00990336" w:rsidRPr="006E54B7" w:rsidRDefault="00825BE7"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Céline, M., </w:t>
      </w:r>
      <w:r w:rsidR="00990336" w:rsidRPr="006E54B7">
        <w:rPr>
          <w:rFonts w:ascii="Times New Roman" w:hAnsi="Times New Roman" w:cs="Times New Roman"/>
          <w:sz w:val="18"/>
          <w:szCs w:val="18"/>
        </w:rPr>
        <w:t>O. Gorman, H.T. Fuller and D.S. Paul. 2009. Discovery of a sexual cycle in the opportunistic fungal pathogen Aspergillus fumigatus. J. Nature. 457: 471-474.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Chaulk, </w:t>
      </w:r>
      <w:proofErr w:type="gramStart"/>
      <w:r w:rsidRPr="006E54B7">
        <w:rPr>
          <w:rFonts w:ascii="Times New Roman" w:hAnsi="Times New Roman" w:cs="Times New Roman"/>
          <w:sz w:val="18"/>
          <w:szCs w:val="18"/>
        </w:rPr>
        <w:t>SG.,</w:t>
      </w:r>
      <w:proofErr w:type="gramEnd"/>
      <w:r w:rsidRPr="006E54B7">
        <w:rPr>
          <w:rFonts w:ascii="Times New Roman" w:hAnsi="Times New Roman" w:cs="Times New Roman"/>
          <w:sz w:val="18"/>
          <w:szCs w:val="18"/>
        </w:rPr>
        <w:t xml:space="preserve"> G.L. Thede and O.A. Kent. 2011. Role of pri-miRNA tertiary structure in miR-17-92 miRNA biogenesis. </w:t>
      </w:r>
      <w:r w:rsidRPr="006E54B7">
        <w:rPr>
          <w:rFonts w:ascii="Times New Roman" w:hAnsi="Times New Roman" w:cs="Times New Roman"/>
          <w:iCs/>
          <w:sz w:val="18"/>
          <w:szCs w:val="18"/>
        </w:rPr>
        <w:t>RNA Biol</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8</w:t>
      </w:r>
      <w:r w:rsidRPr="006E54B7">
        <w:rPr>
          <w:rFonts w:ascii="Times New Roman" w:hAnsi="Times New Roman" w:cs="Times New Roman"/>
          <w:sz w:val="18"/>
          <w:szCs w:val="18"/>
        </w:rPr>
        <w:t>: 1105-14.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Chernesky, </w:t>
      </w:r>
      <w:proofErr w:type="gramStart"/>
      <w:r w:rsidRPr="006E54B7">
        <w:rPr>
          <w:rFonts w:ascii="Times New Roman" w:hAnsi="Times New Roman" w:cs="Times New Roman"/>
          <w:sz w:val="18"/>
          <w:szCs w:val="18"/>
        </w:rPr>
        <w:t>MA.,</w:t>
      </w:r>
      <w:proofErr w:type="gramEnd"/>
      <w:r w:rsidRPr="006E54B7">
        <w:rPr>
          <w:rFonts w:ascii="Times New Roman" w:hAnsi="Times New Roman" w:cs="Times New Roman"/>
          <w:sz w:val="18"/>
          <w:szCs w:val="18"/>
        </w:rPr>
        <w:t xml:space="preserve"> E.W. Hook and D.H. Martin. 2005.</w:t>
      </w:r>
      <w:r w:rsidR="00825BE7" w:rsidRPr="006E54B7">
        <w:rPr>
          <w:rFonts w:ascii="Times New Roman" w:hAnsi="Times New Roman" w:cs="Times New Roman"/>
          <w:sz w:val="18"/>
          <w:szCs w:val="18"/>
        </w:rPr>
        <w:t xml:space="preserve"> </w:t>
      </w:r>
      <w:r w:rsidRPr="006E54B7">
        <w:rPr>
          <w:rFonts w:ascii="Times New Roman" w:hAnsi="Times New Roman" w:cs="Times New Roman"/>
          <w:sz w:val="18"/>
          <w:szCs w:val="18"/>
        </w:rPr>
        <w:t>Women find it easy and prefer to collect their own vaginal swabs to diagnose Chlamydia trachomatis or Neisseria gonorrhoeae infections. Sex Transm Dis.32: 729–733.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color w:val="000000" w:themeColor="text1"/>
          <w:sz w:val="18"/>
          <w:szCs w:val="18"/>
        </w:rPr>
        <w:t>Chi</w:t>
      </w:r>
      <w:r w:rsidRPr="006E54B7">
        <w:rPr>
          <w:rFonts w:ascii="Times New Roman" w:hAnsi="Times New Roman" w:cs="Times New Roman"/>
          <w:sz w:val="18"/>
          <w:szCs w:val="18"/>
        </w:rPr>
        <w:t xml:space="preserve">zhikov. V., M. Wagner, A. Ivshina, Y. Hoshino, A.Z. Kapikian and K. Chumakov. 2002. Detection and genotyping of human group </w:t>
      </w:r>
      <w:proofErr w:type="gramStart"/>
      <w:r w:rsidRPr="006E54B7">
        <w:rPr>
          <w:rFonts w:ascii="Times New Roman" w:hAnsi="Times New Roman" w:cs="Times New Roman"/>
          <w:sz w:val="18"/>
          <w:szCs w:val="18"/>
        </w:rPr>
        <w:t>A</w:t>
      </w:r>
      <w:proofErr w:type="gramEnd"/>
      <w:r w:rsidRPr="006E54B7">
        <w:rPr>
          <w:rFonts w:ascii="Times New Roman" w:hAnsi="Times New Roman" w:cs="Times New Roman"/>
          <w:sz w:val="18"/>
          <w:szCs w:val="18"/>
        </w:rPr>
        <w:t xml:space="preserve"> rotaviruses by oligonucleotide microarray hybridization. J. Clin. Microbiol. 40:2398-2407.</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Choe, L.H., A. Green, R.S. Knight, E.J. Thompson and K.H. Lee. 2002. Apolipoprotein E and other cerebrospinal fluid proteins differentiate ante mortem variant Creutzfeldt-Jakob disease from ante mortem sporadic Creutzfeldt-Jakob disease. </w:t>
      </w:r>
      <w:r w:rsidRPr="006E54B7">
        <w:rPr>
          <w:rFonts w:ascii="Times New Roman" w:hAnsi="Times New Roman" w:cs="Times New Roman"/>
          <w:iCs/>
          <w:sz w:val="18"/>
          <w:szCs w:val="18"/>
        </w:rPr>
        <w:t xml:space="preserve">Electrophoresis. </w:t>
      </w:r>
      <w:r w:rsidRPr="006E54B7">
        <w:rPr>
          <w:rFonts w:ascii="Times New Roman" w:hAnsi="Times New Roman" w:cs="Times New Roman"/>
          <w:bCs/>
          <w:sz w:val="18"/>
          <w:szCs w:val="18"/>
        </w:rPr>
        <w:t>23</w:t>
      </w:r>
      <w:r w:rsidRPr="006E54B7">
        <w:rPr>
          <w:rFonts w:ascii="Times New Roman" w:hAnsi="Times New Roman" w:cs="Times New Roman"/>
          <w:sz w:val="18"/>
          <w:szCs w:val="18"/>
        </w:rPr>
        <w:t>: 2242-2246.</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bCs/>
          <w:sz w:val="18"/>
          <w:szCs w:val="18"/>
        </w:rPr>
      </w:pPr>
      <w:r w:rsidRPr="006E54B7">
        <w:rPr>
          <w:rFonts w:ascii="Times New Roman" w:hAnsi="Times New Roman" w:cs="Times New Roman"/>
          <w:sz w:val="18"/>
          <w:szCs w:val="18"/>
        </w:rPr>
        <w:t>Choudhuri</w:t>
      </w:r>
      <w:proofErr w:type="gramStart"/>
      <w:r w:rsidR="00E57986" w:rsidRPr="006E54B7">
        <w:rPr>
          <w:rFonts w:ascii="Times New Roman" w:hAnsi="Times New Roman" w:cs="Times New Roman"/>
          <w:sz w:val="18"/>
          <w:szCs w:val="18"/>
        </w:rPr>
        <w:t>,</w:t>
      </w:r>
      <w:r w:rsidRPr="006E54B7">
        <w:rPr>
          <w:rFonts w:ascii="Times New Roman" w:hAnsi="Times New Roman" w:cs="Times New Roman"/>
          <w:sz w:val="18"/>
          <w:szCs w:val="18"/>
        </w:rPr>
        <w:t>T</w:t>
      </w:r>
      <w:proofErr w:type="gramEnd"/>
      <w:r w:rsidRPr="006E54B7">
        <w:rPr>
          <w:rFonts w:ascii="Times New Roman" w:hAnsi="Times New Roman" w:cs="Times New Roman"/>
          <w:sz w:val="18"/>
          <w:szCs w:val="18"/>
        </w:rPr>
        <w:t>., S. Pal</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T. Das and G. Sa. 2005. </w:t>
      </w:r>
      <w:r w:rsidRPr="006E54B7">
        <w:rPr>
          <w:rFonts w:ascii="Times New Roman" w:hAnsi="Times New Roman" w:cs="Times New Roman"/>
          <w:bCs/>
          <w:sz w:val="18"/>
          <w:szCs w:val="18"/>
        </w:rPr>
        <w:t xml:space="preserve">Curcumin selectively induces apoptosis in deregulated cyclin D1expressed cells at G2 phase of cell cycle in a p53 dependent manner. </w:t>
      </w:r>
      <w:r w:rsidRPr="006E54B7">
        <w:rPr>
          <w:rFonts w:ascii="Times New Roman" w:hAnsi="Times New Roman" w:cs="Times New Roman"/>
          <w:iCs/>
          <w:sz w:val="18"/>
          <w:szCs w:val="18"/>
        </w:rPr>
        <w:t>J Biol Chem</w:t>
      </w:r>
      <w:r w:rsidR="00E57986" w:rsidRPr="006E54B7">
        <w:rPr>
          <w:rFonts w:ascii="Times New Roman" w:hAnsi="Times New Roman" w:cs="Times New Roman"/>
          <w:bCs/>
          <w:sz w:val="18"/>
          <w:szCs w:val="18"/>
        </w:rPr>
        <w:t>.</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280:</w:t>
      </w:r>
      <w:r w:rsidRPr="006E54B7">
        <w:rPr>
          <w:rFonts w:ascii="Times New Roman" w:hAnsi="Times New Roman" w:cs="Times New Roman"/>
          <w:sz w:val="18"/>
          <w:szCs w:val="18"/>
        </w:rPr>
        <w:t>20059-20068.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Christopher, S.P., K. Seeger, D. Harris, L. Murphy,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2007. Comparative genomic analysis of three Leishmania species that cause diverse human disease. Nature Genetics. 39: 839 – 847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Cislo, M., M. Dabrowski, B.W. Dabrowska and A. Woyton. 1987. Bacteriophage treatment of suppurative skin infections. Archivum Immunologiaeet Therapiae Experimentalis</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175-183(2): 0004-069.</w:t>
      </w:r>
    </w:p>
    <w:p w:rsidR="00D739BB"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proofErr w:type="gramStart"/>
      <w:r w:rsidRPr="006E54B7">
        <w:rPr>
          <w:rFonts w:ascii="Times New Roman" w:hAnsi="Times New Roman" w:cs="Times New Roman"/>
          <w:sz w:val="18"/>
          <w:szCs w:val="18"/>
        </w:rPr>
        <w:t>Cook,</w:t>
      </w:r>
      <w:proofErr w:type="gramEnd"/>
      <w:r w:rsidRPr="006E54B7">
        <w:rPr>
          <w:rFonts w:ascii="Times New Roman" w:hAnsi="Times New Roman" w:cs="Times New Roman"/>
          <w:sz w:val="18"/>
          <w:szCs w:val="18"/>
        </w:rPr>
        <w:t xml:space="preserve"> R.L., L. Ostergaard and S.L. Hillier. 2007. Home screening for sexually transmitted diseases in high-risk young women. Randomized controlled trial. </w:t>
      </w:r>
      <w:r w:rsidR="00D739BB" w:rsidRPr="006E54B7">
        <w:rPr>
          <w:rFonts w:ascii="Times New Roman" w:hAnsi="Times New Roman" w:cs="Times New Roman"/>
          <w:sz w:val="18"/>
          <w:szCs w:val="18"/>
        </w:rPr>
        <w:t>Sex Transm Infect.83: 286–291.</w:t>
      </w:r>
    </w:p>
    <w:p w:rsidR="00D739BB" w:rsidRPr="006E54B7" w:rsidRDefault="00D739BB"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eastAsia="Calibri" w:hAnsi="Times New Roman" w:cs="Times New Roman"/>
          <w:iCs/>
          <w:sz w:val="18"/>
          <w:szCs w:val="18"/>
        </w:rPr>
        <w:t>Dar AI, Saleem F, Ahmad M, Tariq M, Khan A, Ali A, Tabassum B, Ali Q, Khan GA, Rashid B, Nasir IA, Husnain T. Characterization and efficiency assessment of PGPR for enhancement of rice (</w:t>
      </w:r>
      <w:r w:rsidRPr="006E54B7">
        <w:rPr>
          <w:rFonts w:ascii="Times New Roman" w:eastAsia="Calibri" w:hAnsi="Times New Roman" w:cs="Times New Roman"/>
          <w:i/>
          <w:iCs/>
          <w:sz w:val="18"/>
          <w:szCs w:val="18"/>
        </w:rPr>
        <w:t>Oryza</w:t>
      </w:r>
      <w:r w:rsidRPr="006E54B7">
        <w:rPr>
          <w:rFonts w:ascii="Times New Roman" w:eastAsia="Calibri" w:hAnsi="Times New Roman" w:cs="Times New Roman"/>
          <w:iCs/>
          <w:sz w:val="18"/>
          <w:szCs w:val="18"/>
        </w:rPr>
        <w:t xml:space="preserve"> </w:t>
      </w:r>
      <w:r w:rsidRPr="006E54B7">
        <w:rPr>
          <w:rFonts w:ascii="Times New Roman" w:eastAsia="Calibri" w:hAnsi="Times New Roman" w:cs="Times New Roman"/>
          <w:i/>
          <w:iCs/>
          <w:sz w:val="18"/>
          <w:szCs w:val="18"/>
        </w:rPr>
        <w:t>sativa</w:t>
      </w:r>
      <w:r w:rsidRPr="006E54B7">
        <w:rPr>
          <w:rFonts w:ascii="Times New Roman" w:eastAsia="Calibri" w:hAnsi="Times New Roman" w:cs="Times New Roman"/>
          <w:iCs/>
          <w:sz w:val="18"/>
          <w:szCs w:val="18"/>
        </w:rPr>
        <w:t xml:space="preserve"> L.) yield. (2014). Adv. Life Sci. 2(1). pp: 38-45.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David, A.R., T.M. Hooton, W.E. Stamm, P.A. Humphrey and S.J. Hultgren.2007. </w:t>
      </w:r>
      <w:r w:rsidRPr="006E54B7">
        <w:rPr>
          <w:rFonts w:ascii="Times New Roman" w:hAnsi="Times New Roman" w:cs="Times New Roman"/>
          <w:iCs/>
          <w:sz w:val="18"/>
          <w:szCs w:val="18"/>
        </w:rPr>
        <w:t>Journal of Antimicrobial Chemotherapy</w:t>
      </w:r>
      <w:r w:rsidRPr="006E54B7">
        <w:rPr>
          <w:rFonts w:ascii="Times New Roman" w:hAnsi="Times New Roman" w:cs="Times New Roman"/>
          <w:sz w:val="18"/>
          <w:szCs w:val="18"/>
        </w:rPr>
        <w:t>. 23-26(30): 1365-2230.</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Correa, C.M., D.A. Shoskes, </w:t>
      </w:r>
      <w:r w:rsidR="00F8421C"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F8421C" w:rsidRPr="006E54B7">
        <w:rPr>
          <w:rFonts w:ascii="Times New Roman" w:hAnsi="Times New Roman" w:cs="Times New Roman"/>
          <w:sz w:val="18"/>
          <w:szCs w:val="18"/>
        </w:rPr>
        <w:t>,</w:t>
      </w:r>
      <w:r w:rsidRPr="006E54B7">
        <w:rPr>
          <w:rFonts w:ascii="Times New Roman" w:hAnsi="Times New Roman" w:cs="Times New Roman"/>
          <w:sz w:val="18"/>
          <w:szCs w:val="18"/>
        </w:rPr>
        <w:t xml:space="preserve"> 2006.</w:t>
      </w:r>
      <w:r w:rsidR="00F8421C"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Combination treatment with curcumin and</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 xml:space="preserve">quercetin of adenomas in </w:t>
      </w:r>
      <w:r w:rsidRPr="006E54B7">
        <w:rPr>
          <w:rFonts w:ascii="Times New Roman" w:hAnsi="Times New Roman" w:cs="Times New Roman"/>
          <w:bCs/>
          <w:sz w:val="18"/>
          <w:szCs w:val="18"/>
        </w:rPr>
        <w:lastRenderedPageBreak/>
        <w:t>familial adenomatous polyposis.</w:t>
      </w:r>
      <w:r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Clin Gastroenterol Hepatol.</w:t>
      </w:r>
      <w:r w:rsidR="00E57986" w:rsidRPr="006E54B7">
        <w:rPr>
          <w:rFonts w:ascii="Times New Roman" w:hAnsi="Times New Roman" w:cs="Times New Roman"/>
          <w:i/>
          <w:iCs/>
          <w:sz w:val="18"/>
          <w:szCs w:val="18"/>
        </w:rPr>
        <w:t xml:space="preserve"> </w:t>
      </w:r>
      <w:r w:rsidRPr="006E54B7">
        <w:rPr>
          <w:rFonts w:ascii="Times New Roman" w:hAnsi="Times New Roman" w:cs="Times New Roman"/>
          <w:bCs/>
          <w:sz w:val="18"/>
          <w:szCs w:val="18"/>
        </w:rPr>
        <w:t xml:space="preserve">4: </w:t>
      </w:r>
      <w:r w:rsidRPr="006E54B7">
        <w:rPr>
          <w:rFonts w:ascii="Times New Roman" w:hAnsi="Times New Roman" w:cs="Times New Roman"/>
          <w:sz w:val="18"/>
          <w:szCs w:val="18"/>
        </w:rPr>
        <w:t>1035-1038.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Dabrowska, B.W., M. Dabrowski and S. Slopek. 1987. Studies on bacteriophage penetration in patients subjected to phage therapy. Archivum Immunologiaeet Therapiae Experimentalis. 563-68 (35):0004-069X</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Dabrowska, B.W., M. Mulczyk and A. Górski. 2001. Bacteriophage therapy for infections in cancer patients. Clinical and Applied Immunology Reviews.131-134(1):1529-1049</w:t>
      </w:r>
      <w:r w:rsidR="00E57986" w:rsidRPr="006E54B7">
        <w:rPr>
          <w:rFonts w:ascii="Times New Roman" w:hAnsi="Times New Roman" w:cs="Times New Roman"/>
          <w:sz w:val="18"/>
          <w:szCs w:val="18"/>
        </w:rPr>
        <w:t>.</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Daud S, Shahzad S, Shafique M, Bhinder MA,</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Niaz M1, Naeem A, Azam M, Rehman Z, Husnain T. (2014). Optimization and Validation of PCR protocol for three Hypervariable Regions (HVI, HVII and HVIII) in Human Mitochondrial DNA. Adv. life sci., 1(3) pp. 165-170.</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bCs/>
          <w:sz w:val="18"/>
          <w:szCs w:val="18"/>
        </w:rPr>
        <w:t xml:space="preserve">Dropulic, B. </w:t>
      </w:r>
      <w:r w:rsidRPr="006E54B7">
        <w:rPr>
          <w:rFonts w:ascii="Times New Roman" w:hAnsi="Times New Roman" w:cs="Times New Roman"/>
          <w:sz w:val="18"/>
          <w:szCs w:val="18"/>
        </w:rPr>
        <w:t xml:space="preserve">2001. Lentivirus in the clinic. Mol. Ther. </w:t>
      </w:r>
      <w:r w:rsidRPr="006E54B7">
        <w:rPr>
          <w:rFonts w:ascii="Times New Roman" w:hAnsi="Times New Roman" w:cs="Times New Roman"/>
          <w:iCs/>
          <w:sz w:val="18"/>
          <w:szCs w:val="18"/>
        </w:rPr>
        <w:t>4</w:t>
      </w:r>
      <w:r w:rsidRPr="006E54B7">
        <w:rPr>
          <w:rFonts w:ascii="Times New Roman" w:hAnsi="Times New Roman" w:cs="Times New Roman"/>
          <w:sz w:val="18"/>
          <w:szCs w:val="18"/>
        </w:rPr>
        <w:t>: 511-512.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Dubief, M.D., L. Kohl and P. Bastin. 2003. Efficiency and specificity of RNA interference generated by intra- and intermolecular double stranded RNA in Trypanosoma brucei. Mol. Biochem. Parasitol. 129: 11–21.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Duckworth, D. and P. Gulig. 2002. Bacteriophage: potential treatment for bacterial infections. Biodrugs.57 – 62(1</w:t>
      </w:r>
      <w:r w:rsidR="00D739BB" w:rsidRPr="006E54B7">
        <w:rPr>
          <w:rFonts w:ascii="Times New Roman" w:hAnsi="Times New Roman" w:cs="Times New Roman"/>
          <w:sz w:val="18"/>
          <w:szCs w:val="18"/>
        </w:rPr>
        <w:t>6):1179-190.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Foulds, L. 1954. The Experimental Study of Tumor Progression.London: Academic Press. (1-3). Kinzler, K.W. and B.Vogelstein. 1996. Lessons from hereditary colorectal cancer. Cell. </w:t>
      </w:r>
      <w:r w:rsidRPr="006E54B7">
        <w:rPr>
          <w:rFonts w:ascii="Times New Roman" w:hAnsi="Times New Roman" w:cs="Times New Roman"/>
          <w:iCs/>
          <w:sz w:val="18"/>
          <w:szCs w:val="18"/>
        </w:rPr>
        <w:t>87</w:t>
      </w:r>
      <w:r w:rsidRPr="006E54B7">
        <w:rPr>
          <w:rFonts w:ascii="Times New Roman" w:hAnsi="Times New Roman" w:cs="Times New Roman"/>
          <w:sz w:val="18"/>
          <w:szCs w:val="18"/>
        </w:rPr>
        <w:t>:159–170.</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Freedland, S.J., J.M. Hotaling and N.J. Fitzsimons.2008. PSA in the new millennium: a powerful predictor of prostate cancer prognosis and radical prostatectomy outcomes results from the SEARCH database. </w:t>
      </w:r>
      <w:r w:rsidRPr="006E54B7">
        <w:rPr>
          <w:rFonts w:ascii="Times New Roman" w:hAnsi="Times New Roman" w:cs="Times New Roman"/>
          <w:iCs/>
          <w:sz w:val="18"/>
          <w:szCs w:val="18"/>
        </w:rPr>
        <w:t>European Urology</w:t>
      </w:r>
      <w:r w:rsidRPr="006E54B7">
        <w:rPr>
          <w:rFonts w:ascii="Times New Roman" w:hAnsi="Times New Roman" w:cs="Times New Roman"/>
          <w:sz w:val="18"/>
          <w:szCs w:val="18"/>
        </w:rPr>
        <w:t>. 53</w:t>
      </w:r>
      <w:proofErr w:type="gramStart"/>
      <w:r w:rsidRPr="006E54B7">
        <w:rPr>
          <w:rFonts w:ascii="Times New Roman" w:hAnsi="Times New Roman" w:cs="Times New Roman"/>
          <w:sz w:val="18"/>
          <w:szCs w:val="18"/>
        </w:rPr>
        <w:t>( 4</w:t>
      </w:r>
      <w:proofErr w:type="gramEnd"/>
      <w:r w:rsidRPr="006E54B7">
        <w:rPr>
          <w:rFonts w:ascii="Times New Roman" w:hAnsi="Times New Roman" w:cs="Times New Roman"/>
          <w:sz w:val="18"/>
          <w:szCs w:val="18"/>
        </w:rPr>
        <w:t>): 758-766.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Geier, M.R., A.F. Attallah and C.R. Merril.</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1975. Characterization of Escherichia coli Bacterial viruses in commercial sera. 55 – 78(11):1054-5476.</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Genger, R.U., M. Grabolle, S.C. Jaricot, R. Nitschke</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T. Nann. 2008. Quantum dots versus organic dyes as fluorescent labels</w:t>
      </w:r>
      <w:r w:rsidR="00E57986" w:rsidRPr="006E54B7">
        <w:rPr>
          <w:rFonts w:ascii="Times New Roman" w:hAnsi="Times New Roman" w:cs="Times New Roman"/>
          <w:sz w:val="18"/>
          <w:szCs w:val="18"/>
        </w:rPr>
        <w:t>.</w:t>
      </w:r>
      <w:r w:rsidRPr="006E54B7">
        <w:rPr>
          <w:rFonts w:ascii="Times New Roman" w:hAnsi="Times New Roman" w:cs="Times New Roman"/>
          <w:iCs/>
          <w:sz w:val="18"/>
          <w:szCs w:val="18"/>
        </w:rPr>
        <w:t xml:space="preserve">Nature </w:t>
      </w:r>
      <w:proofErr w:type="gramStart"/>
      <w:r w:rsidRPr="006E54B7">
        <w:rPr>
          <w:rFonts w:ascii="Times New Roman" w:hAnsi="Times New Roman" w:cs="Times New Roman"/>
          <w:iCs/>
          <w:sz w:val="18"/>
          <w:szCs w:val="18"/>
        </w:rPr>
        <w:t>Methods.</w:t>
      </w:r>
      <w:r w:rsidRPr="006E54B7">
        <w:rPr>
          <w:rFonts w:ascii="Times New Roman" w:hAnsi="Times New Roman" w:cs="Times New Roman"/>
          <w:sz w:val="18"/>
          <w:szCs w:val="18"/>
        </w:rPr>
        <w:t>5(</w:t>
      </w:r>
      <w:proofErr w:type="gramEnd"/>
      <w:r w:rsidRPr="006E54B7">
        <w:rPr>
          <w:rFonts w:ascii="Times New Roman" w:hAnsi="Times New Roman" w:cs="Times New Roman"/>
          <w:sz w:val="18"/>
          <w:szCs w:val="18"/>
        </w:rPr>
        <w:t xml:space="preserve"> 9):763-775.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Gill, P. and A. Ghaemi</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2008. Nucleic acid isothermal amplification technologies. </w:t>
      </w:r>
      <w:r w:rsidRPr="006E54B7">
        <w:rPr>
          <w:rFonts w:ascii="Times New Roman" w:hAnsi="Times New Roman" w:cs="Times New Roman"/>
          <w:iCs/>
          <w:sz w:val="18"/>
          <w:szCs w:val="18"/>
        </w:rPr>
        <w:t>Nucleosides, Nucleotides and Nucleic Acids</w:t>
      </w:r>
      <w:r w:rsidRPr="006E54B7">
        <w:rPr>
          <w:rFonts w:ascii="Times New Roman" w:hAnsi="Times New Roman" w:cs="Times New Roman"/>
          <w:sz w:val="18"/>
          <w:szCs w:val="18"/>
        </w:rPr>
        <w:t>. Rev.</w:t>
      </w:r>
      <w:r w:rsidRPr="006E54B7">
        <w:rPr>
          <w:rFonts w:ascii="Times New Roman" w:hAnsi="Times New Roman" w:cs="Times New Roman"/>
          <w:bCs/>
          <w:sz w:val="18"/>
          <w:szCs w:val="18"/>
        </w:rPr>
        <w:t>27</w:t>
      </w:r>
      <w:r w:rsidRPr="006E54B7">
        <w:rPr>
          <w:rFonts w:ascii="Times New Roman" w:hAnsi="Times New Roman" w:cs="Times New Roman"/>
          <w:sz w:val="18"/>
          <w:szCs w:val="18"/>
        </w:rPr>
        <w:t>: 224–243.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Gillman, M. 1992. Scientific American Books. W.H. Freeman and Co. New York. 324: 543.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Ginzinger, D.G. 2002. Gene quantification using real-time quantitative PCR. An emerging technology hits the mainstream. Experimental Hematology 30: 503–512.</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Gradishar, WJ. 2006. </w:t>
      </w:r>
      <w:r w:rsidRPr="006E54B7">
        <w:rPr>
          <w:rFonts w:ascii="Times New Roman" w:hAnsi="Times New Roman" w:cs="Times New Roman"/>
          <w:bCs/>
          <w:sz w:val="18"/>
          <w:szCs w:val="18"/>
        </w:rPr>
        <w:t xml:space="preserve">Albumin-bound paclitaxel: a next-generation taxane. </w:t>
      </w:r>
      <w:r w:rsidRPr="006E54B7">
        <w:rPr>
          <w:rFonts w:ascii="Times New Roman" w:hAnsi="Times New Roman" w:cs="Times New Roman"/>
          <w:iCs/>
          <w:sz w:val="18"/>
          <w:szCs w:val="18"/>
        </w:rPr>
        <w:t>Expert Opin Pharmacother</w:t>
      </w:r>
      <w:r w:rsidR="00E57986" w:rsidRPr="006E54B7">
        <w:rPr>
          <w:rFonts w:ascii="Times New Roman" w:hAnsi="Times New Roman" w:cs="Times New Roman"/>
          <w:i/>
          <w:iCs/>
          <w:sz w:val="18"/>
          <w:szCs w:val="18"/>
        </w:rPr>
        <w:t>.</w:t>
      </w:r>
      <w:r w:rsidR="006E54B7">
        <w:rPr>
          <w:rFonts w:ascii="Times New Roman" w:hAnsi="Times New Roman" w:cs="Times New Roman" w:hint="eastAsia"/>
          <w:i/>
          <w:iCs/>
          <w:sz w:val="18"/>
          <w:szCs w:val="18"/>
          <w:lang w:eastAsia="zh-CN"/>
        </w:rPr>
        <w:t xml:space="preserve"> </w:t>
      </w:r>
      <w:r w:rsidRPr="006E54B7">
        <w:rPr>
          <w:rFonts w:ascii="Times New Roman" w:hAnsi="Times New Roman" w:cs="Times New Roman"/>
          <w:bCs/>
          <w:sz w:val="18"/>
          <w:szCs w:val="18"/>
        </w:rPr>
        <w:t>7:</w:t>
      </w:r>
      <w:r w:rsidRPr="006E54B7">
        <w:rPr>
          <w:rFonts w:ascii="Times New Roman" w:hAnsi="Times New Roman" w:cs="Times New Roman"/>
          <w:sz w:val="18"/>
          <w:szCs w:val="18"/>
        </w:rPr>
        <w:t>1041-1053.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Hagens, S. and U. Blasi. 2003. Genetically modified filamentous phage as bactericidal agents: a pilot study. Letters in Applied Microbiology. 318 – 323(37):1472-765.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Hagens, S., A. Habel,</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 xml:space="preserve">U.V. Ahsen, A.V. Gabain and U. Blasi. 2004. Therapy of experimental Pseudomonas </w:t>
      </w:r>
      <w:r w:rsidRPr="006E54B7">
        <w:rPr>
          <w:rFonts w:ascii="Times New Roman" w:hAnsi="Times New Roman" w:cs="Times New Roman"/>
          <w:sz w:val="18"/>
          <w:szCs w:val="18"/>
        </w:rPr>
        <w:lastRenderedPageBreak/>
        <w:t>infections with a nonreplicating genetically modified phage. Antimicrobial Agents and Chemotheapy. 3817 -3822(48): 1098- 6596.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Hahn, W.C., C.M. Counter, A.S. Lundberg, R.L. Beijersbgern, M.W. Brooks and R.A. Weinberg. 1999. Creation of human tumor cells with defined genetic elements. Nature.</w:t>
      </w:r>
      <w:r w:rsidRPr="006E54B7">
        <w:rPr>
          <w:rFonts w:ascii="Times New Roman" w:hAnsi="Times New Roman" w:cs="Times New Roman"/>
          <w:iCs/>
          <w:sz w:val="18"/>
          <w:szCs w:val="18"/>
        </w:rPr>
        <w:t>400</w:t>
      </w:r>
      <w:r w:rsidRPr="006E54B7">
        <w:rPr>
          <w:rFonts w:ascii="Times New Roman" w:hAnsi="Times New Roman" w:cs="Times New Roman"/>
          <w:sz w:val="18"/>
          <w:szCs w:val="18"/>
        </w:rPr>
        <w:t>: 464–468.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Haines, D.M. and G. Clarke. 1991. Enzyme immunohistochemical staining of formalin-fixed tissues for diagnosis in veterinary pathology. </w:t>
      </w:r>
      <w:r w:rsidRPr="006E54B7">
        <w:rPr>
          <w:rFonts w:ascii="Times New Roman" w:hAnsi="Times New Roman" w:cs="Times New Roman"/>
          <w:iCs/>
          <w:sz w:val="18"/>
          <w:szCs w:val="18"/>
        </w:rPr>
        <w:t>Can. Vet. J.</w:t>
      </w:r>
      <w:r w:rsidRPr="006E54B7">
        <w:rPr>
          <w:rFonts w:ascii="Times New Roman" w:hAnsi="Times New Roman" w:cs="Times New Roman"/>
          <w:i/>
          <w:iCs/>
          <w:sz w:val="18"/>
          <w:szCs w:val="18"/>
        </w:rPr>
        <w:t xml:space="preserve"> </w:t>
      </w:r>
      <w:r w:rsidRPr="006E54B7">
        <w:rPr>
          <w:rFonts w:ascii="Times New Roman" w:hAnsi="Times New Roman" w:cs="Times New Roman"/>
          <w:bCs/>
          <w:sz w:val="18"/>
          <w:szCs w:val="18"/>
        </w:rPr>
        <w:t>32</w:t>
      </w:r>
      <w:r w:rsidRPr="006E54B7">
        <w:rPr>
          <w:rFonts w:ascii="Times New Roman" w:hAnsi="Times New Roman" w:cs="Times New Roman"/>
          <w:sz w:val="18"/>
          <w:szCs w:val="18"/>
        </w:rPr>
        <w:t>: 295–302.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Hanlon, G.W. 2007. Bacteriophages: an appraisal of their role in the treatment of bacterial infections. International Journal of Antimicrobial Agents. 118-28(30): 0924 -8579.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bCs/>
          <w:sz w:val="18"/>
          <w:szCs w:val="18"/>
        </w:rPr>
      </w:pPr>
      <w:r w:rsidRPr="006E54B7">
        <w:rPr>
          <w:rFonts w:ascii="Times New Roman" w:hAnsi="Times New Roman" w:cs="Times New Roman"/>
          <w:sz w:val="18"/>
          <w:szCs w:val="18"/>
        </w:rPr>
        <w:t>Hassan, H.S.A., K.E. Tahan,</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B. Massoud and R. Gomaa. 1990. Bacteriophage therapy of Pseudomonas burn wound sepsis. Annals Mediterranean Burn Club. 262- 4(3</w:t>
      </w:r>
      <w:proofErr w:type="gramStart"/>
      <w:r w:rsidRPr="006E54B7">
        <w:rPr>
          <w:rFonts w:ascii="Times New Roman" w:hAnsi="Times New Roman" w:cs="Times New Roman"/>
          <w:sz w:val="18"/>
          <w:szCs w:val="18"/>
        </w:rPr>
        <w:t>) :</w:t>
      </w:r>
      <w:proofErr w:type="gramEnd"/>
      <w:r w:rsidRPr="006E54B7">
        <w:rPr>
          <w:rFonts w:ascii="Times New Roman" w:hAnsi="Times New Roman" w:cs="Times New Roman"/>
          <w:sz w:val="18"/>
          <w:szCs w:val="18"/>
        </w:rPr>
        <w:t>1592-9566.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Hawksworth, D.L. 2001. The magnitude of fungal diversity. 1.5 million </w:t>
      </w:r>
      <w:proofErr w:type="gramStart"/>
      <w:r w:rsidRPr="006E54B7">
        <w:rPr>
          <w:rFonts w:ascii="Times New Roman" w:hAnsi="Times New Roman" w:cs="Times New Roman"/>
          <w:sz w:val="18"/>
          <w:szCs w:val="18"/>
        </w:rPr>
        <w:t>species</w:t>
      </w:r>
      <w:proofErr w:type="gramEnd"/>
      <w:r w:rsidRPr="006E54B7">
        <w:rPr>
          <w:rFonts w:ascii="Times New Roman" w:hAnsi="Times New Roman" w:cs="Times New Roman"/>
          <w:sz w:val="18"/>
          <w:szCs w:val="18"/>
        </w:rPr>
        <w:t xml:space="preserve"> estimate revisited. Mycol res.105: 1422-32.</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Hayward, G.1991. Applied Genetics. University of</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Bath.Thomas Nelson and Sons Ltd. Edinburgh. 542.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Henson, J.M. and R. French. 1993. The polymerase chain reaction and plant disease diagnosis. Annual Review of Phytopathology.31: 81-109.</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Hilson, R.D</w:t>
      </w:r>
      <w:r w:rsidR="00F8421C" w:rsidRPr="006E54B7">
        <w:rPr>
          <w:rFonts w:ascii="Times New Roman" w:hAnsi="Times New Roman" w:cs="Times New Roman"/>
          <w:sz w:val="18"/>
          <w:szCs w:val="18"/>
        </w:rPr>
        <w:t xml:space="preserve">.1987. </w:t>
      </w:r>
      <w:r w:rsidRPr="006E54B7">
        <w:rPr>
          <w:rFonts w:ascii="Times New Roman" w:hAnsi="Times New Roman" w:cs="Times New Roman"/>
          <w:sz w:val="18"/>
          <w:szCs w:val="18"/>
        </w:rPr>
        <w:t>A Beyond Basics Guide, Methuen, Melbourne. 321.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Honma, S., V. Chizhikov,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2007. Development and validation of DNA microarray for genotyping group A rotavirus VP4 (</w:t>
      </w:r>
      <w:proofErr w:type="gramStart"/>
      <w:r w:rsidRPr="006E54B7">
        <w:rPr>
          <w:rFonts w:ascii="Times New Roman" w:hAnsi="Times New Roman" w:cs="Times New Roman"/>
          <w:sz w:val="18"/>
          <w:szCs w:val="18"/>
        </w:rPr>
        <w:t>P[</w:t>
      </w:r>
      <w:proofErr w:type="gramEnd"/>
      <w:r w:rsidRPr="006E54B7">
        <w:rPr>
          <w:rFonts w:ascii="Times New Roman" w:hAnsi="Times New Roman" w:cs="Times New Roman"/>
          <w:sz w:val="18"/>
          <w:szCs w:val="18"/>
        </w:rPr>
        <w:t>4], P[6], P[8], P[9], and P[14]) and VP7 (G1 to G6, G8 to G10, and G12) genes. J. Clin. Microbiol. 45:2641-2648.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proofErr w:type="gramStart"/>
      <w:r w:rsidRPr="006E54B7">
        <w:rPr>
          <w:rFonts w:ascii="Times New Roman" w:hAnsi="Times New Roman" w:cs="Times New Roman"/>
          <w:sz w:val="18"/>
          <w:szCs w:val="18"/>
        </w:rPr>
        <w:t>Hook,</w:t>
      </w:r>
      <w:proofErr w:type="gramEnd"/>
      <w:r w:rsidRPr="006E54B7">
        <w:rPr>
          <w:rFonts w:ascii="Times New Roman" w:hAnsi="Times New Roman" w:cs="Times New Roman"/>
          <w:sz w:val="18"/>
          <w:szCs w:val="18"/>
        </w:rPr>
        <w:t xml:space="preserve"> E.W., S.F. Ching and J. Stephens.1997. Diagnosis of Neisseria gonorrhoeae infections in women by using the ligase chain reaction on patient-obtained vaginal swabs. J Clin Microbiol.35: 2129-2132.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Hussain T, Jamal M, Rehman T, Andleeb S. Dengue: pathogenesis, prevention and treatment – A mini review (2015). Adv. Life Sci. 2(3). pp: 110-104.</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Hussain T. Pakistan at the verge of potential epidemics by multi-drug resistant pathogenic bacteria (2015). Adv. Life Sci. 2(2). pp: 46-47.</w:t>
      </w:r>
    </w:p>
    <w:p w:rsidR="00E20D9F" w:rsidRPr="006E54B7" w:rsidRDefault="00E20D9F"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Ilyas M, Israr M, Rahman Z. 2014. Copy number variation in forensic science. Adv. life sci., 1(2), pp. 71-72.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Ioseliani, G.D., G.D. Meladze, </w:t>
      </w:r>
      <w:r w:rsidR="002F5769"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2F5769" w:rsidRPr="006E54B7">
        <w:rPr>
          <w:rFonts w:ascii="Times New Roman" w:hAnsi="Times New Roman" w:cs="Times New Roman"/>
          <w:sz w:val="18"/>
          <w:szCs w:val="18"/>
        </w:rPr>
        <w:t>,</w:t>
      </w:r>
      <w:r w:rsidRPr="006E54B7">
        <w:rPr>
          <w:rFonts w:ascii="Times New Roman" w:hAnsi="Times New Roman" w:cs="Times New Roman"/>
          <w:sz w:val="18"/>
          <w:szCs w:val="18"/>
        </w:rPr>
        <w:t xml:space="preserve"> 1980. Use of bacteriophage and antibiotics for prevention of acute postoperative empyema in chronic suppurative lung diseases. Grudnaia khirurgiia. 63- 67(6): 0017-4866.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Jaaskelainen, A.J. and L. Maunula. 2006. Applicability of microarray technique for the detection of noro- and astroviruses. J. Virol. Methods. 136: 210-216.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Javed S, Ali M, Ali F, Anwar SS, Wajid N (2015). Status of oxidative stress in breast cancer patients in Pakistani population. Adv. Life Sci. 2(3). pp: 115-118.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lastRenderedPageBreak/>
        <w:t>Javed Z, Iqbal MZ, Latif MU, Yaqub HMF, Qadri QR. Potent Implications of miRNA in Cancer Biology: A Brief Review (2015). Adv. Life Sci. 2(3). pp: 106-109.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Jikia, D., N. Chkhaidze, E. Imedashvili,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2005. The use of a novel biodegradable preparation capable of the sustained release of bacteriophages and ciprofloxacin, in the complex treatment of multidrug-resistant Staphylococcus aureus-infected local radiation injuries caused by exposure to Sr90. Clinical and Experimental Dermatology. 23-26(30): 1365-2230.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Kaczkowski, H., B.W.</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 xml:space="preserve">Dabrowska, </w:t>
      </w:r>
      <w:r w:rsidR="00D26482"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D26482" w:rsidRPr="006E54B7">
        <w:rPr>
          <w:rFonts w:ascii="Times New Roman" w:hAnsi="Times New Roman" w:cs="Times New Roman"/>
          <w:sz w:val="18"/>
          <w:szCs w:val="18"/>
        </w:rPr>
        <w:t>,</w:t>
      </w:r>
      <w:r w:rsidRPr="006E54B7">
        <w:rPr>
          <w:rFonts w:ascii="Times New Roman" w:hAnsi="Times New Roman" w:cs="Times New Roman"/>
          <w:sz w:val="18"/>
          <w:szCs w:val="18"/>
        </w:rPr>
        <w:t xml:space="preserve"> 1990. Use of bacteriophages in the treatment of chronic bacterial diseases. Wiadomosci Lekarskie.136–141(43):</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0860-886</w:t>
      </w:r>
      <w:r w:rsidR="00437FAF">
        <w:rPr>
          <w:rFonts w:ascii="Times New Roman" w:hAnsi="Times New Roman" w:cs="Times New Roman" w:hint="eastAsia"/>
          <w:sz w:val="18"/>
          <w:szCs w:val="18"/>
          <w:lang w:eastAsia="zh-CN"/>
        </w:rPr>
        <w:t>.</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Khan MT, Sahar, Rehman A, Zeb T. Interleukin 10 (IL-10) promoter-1082 A&gt;G polymorphism and risk of cancer: Meta-analysis (2015). Adv. Life Sci. 2(2). pp: 67-73.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color w:val="222222"/>
          <w:sz w:val="18"/>
          <w:szCs w:val="18"/>
          <w:shd w:val="clear" w:color="auto" w:fill="FFFFFF"/>
        </w:rPr>
        <w:t xml:space="preserve">Kiani, Sarfraz, </w:t>
      </w:r>
      <w:r w:rsidR="00395A99" w:rsidRPr="006E54B7">
        <w:rPr>
          <w:rFonts w:ascii="Times New Roman" w:hAnsi="Times New Roman" w:cs="Times New Roman"/>
          <w:i/>
          <w:color w:val="222222"/>
          <w:sz w:val="18"/>
          <w:szCs w:val="18"/>
          <w:shd w:val="clear" w:color="auto" w:fill="FFFFFF"/>
        </w:rPr>
        <w:t>et al</w:t>
      </w:r>
      <w:r w:rsidRPr="006E54B7">
        <w:rPr>
          <w:rFonts w:ascii="Times New Roman" w:hAnsi="Times New Roman" w:cs="Times New Roman"/>
          <w:color w:val="222222"/>
          <w:sz w:val="18"/>
          <w:szCs w:val="18"/>
          <w:shd w:val="clear" w:color="auto" w:fill="FFFFFF"/>
        </w:rPr>
        <w:t>. Cloning and chloroplast-targeted expression studies of insect-resistant gene with ricin fusion-gene under chloroplast transit peptide in cotton.</w:t>
      </w:r>
      <w:r w:rsidR="00437FAF">
        <w:rPr>
          <w:rFonts w:ascii="Times New Roman" w:hAnsi="Times New Roman" w:cs="Times New Roman" w:hint="eastAsia"/>
          <w:color w:val="222222"/>
          <w:sz w:val="18"/>
          <w:szCs w:val="18"/>
          <w:shd w:val="clear" w:color="auto" w:fill="FFFFFF"/>
          <w:lang w:eastAsia="zh-CN"/>
        </w:rPr>
        <w:t xml:space="preserve"> </w:t>
      </w:r>
      <w:r w:rsidRPr="006E54B7">
        <w:rPr>
          <w:rFonts w:ascii="Times New Roman" w:hAnsi="Times New Roman" w:cs="Times New Roman"/>
          <w:iCs/>
          <w:color w:val="222222"/>
          <w:sz w:val="18"/>
          <w:szCs w:val="18"/>
          <w:shd w:val="clear" w:color="auto" w:fill="FFFFFF"/>
        </w:rPr>
        <w:t>Elect. J. Biotechnol</w:t>
      </w:r>
      <w:r w:rsidRPr="006E54B7">
        <w:rPr>
          <w:rFonts w:ascii="Times New Roman" w:hAnsi="Times New Roman" w:cs="Times New Roman"/>
          <w:i/>
          <w:iCs/>
          <w:color w:val="222222"/>
          <w:sz w:val="18"/>
          <w:szCs w:val="18"/>
          <w:shd w:val="clear" w:color="auto" w:fill="FFFFFF"/>
        </w:rPr>
        <w:t>.</w:t>
      </w:r>
      <w:r w:rsidR="00E57986" w:rsidRPr="006E54B7">
        <w:rPr>
          <w:rFonts w:ascii="Times New Roman" w:hAnsi="Times New Roman" w:cs="Times New Roman" w:hint="eastAsia"/>
          <w:i/>
          <w:iCs/>
          <w:color w:val="222222"/>
          <w:sz w:val="18"/>
          <w:szCs w:val="18"/>
          <w:shd w:val="clear" w:color="auto" w:fill="FFFFFF"/>
          <w:lang w:eastAsia="zh-CN"/>
        </w:rPr>
        <w:t xml:space="preserve"> </w:t>
      </w:r>
      <w:r w:rsidRPr="006E54B7">
        <w:rPr>
          <w:rFonts w:ascii="Times New Roman" w:hAnsi="Times New Roman" w:cs="Times New Roman"/>
          <w:color w:val="222222"/>
          <w:sz w:val="18"/>
          <w:szCs w:val="18"/>
          <w:shd w:val="clear" w:color="auto" w:fill="FFFFFF"/>
        </w:rPr>
        <w:t>16.6 (2013): 13-13.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Kilian, M., I. Sorensen and W. Frederiksen. 1979. Biochemical characteristics of 130 recent isolates from Haemophilus influenzae meningitis. J Clin Microbiol.</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9: 409-412.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Knox, J., S.N. Tabrizi and P. Miller. 2002. Evaluation of self-collected samples in contrast to practitioner collected samples for detection of Chlamydia trachomatis, Neisseria gonorrhoeae, and Trichomonas vaginalis by polymerase chain reaction among women living in remote areas. Sex Transm Dis. 29: 647–654.</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Kobasa, D. 2007. Aberrant innate immune response in lethal infection of macaques with the 1918 influenza virus. </w:t>
      </w:r>
      <w:r w:rsidRPr="006E54B7">
        <w:rPr>
          <w:rFonts w:ascii="Times New Roman" w:hAnsi="Times New Roman" w:cs="Times New Roman"/>
          <w:iCs/>
          <w:sz w:val="18"/>
          <w:szCs w:val="18"/>
        </w:rPr>
        <w:t>Nature</w:t>
      </w:r>
      <w:r w:rsidRPr="006E54B7">
        <w:rPr>
          <w:rFonts w:ascii="Times New Roman" w:hAnsi="Times New Roman" w:cs="Times New Roman"/>
          <w:bCs/>
          <w:sz w:val="18"/>
          <w:szCs w:val="18"/>
        </w:rPr>
        <w:t>. 445</w:t>
      </w:r>
      <w:r w:rsidRPr="006E54B7">
        <w:rPr>
          <w:rFonts w:ascii="Times New Roman" w:hAnsi="Times New Roman" w:cs="Times New Roman"/>
          <w:sz w:val="18"/>
          <w:szCs w:val="18"/>
        </w:rPr>
        <w:t>: 319–323.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Krukowska, A.K. and S. Slopek. 1987. Immunogenic effect of bacteriophage in patients subjected to phage therapy. Archivum Immunologiae </w:t>
      </w:r>
      <w:proofErr w:type="gramStart"/>
      <w:r w:rsidRPr="006E54B7">
        <w:rPr>
          <w:rFonts w:ascii="Times New Roman" w:hAnsi="Times New Roman" w:cs="Times New Roman"/>
          <w:sz w:val="18"/>
          <w:szCs w:val="18"/>
        </w:rPr>
        <w:t>et</w:t>
      </w:r>
      <w:proofErr w:type="gramEnd"/>
      <w:r w:rsidRPr="006E54B7">
        <w:rPr>
          <w:rFonts w:ascii="Times New Roman" w:hAnsi="Times New Roman" w:cs="Times New Roman"/>
          <w:sz w:val="18"/>
          <w:szCs w:val="18"/>
        </w:rPr>
        <w:t xml:space="preserve"> Therapiae Experimentalis. 553–61(35): 0004-069.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Krutzfeldt, J., N. Rajewsky and R. Braich. 2005. Silencing of microRNAs in vivo with antagomirs. </w:t>
      </w:r>
      <w:r w:rsidRPr="006E54B7">
        <w:rPr>
          <w:rFonts w:ascii="Times New Roman" w:hAnsi="Times New Roman" w:cs="Times New Roman"/>
          <w:iCs/>
          <w:sz w:val="18"/>
          <w:szCs w:val="18"/>
        </w:rPr>
        <w:t>Nature</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438</w:t>
      </w:r>
      <w:r w:rsidRPr="006E54B7">
        <w:rPr>
          <w:rFonts w:ascii="Times New Roman" w:hAnsi="Times New Roman" w:cs="Times New Roman"/>
          <w:sz w:val="18"/>
          <w:szCs w:val="18"/>
        </w:rPr>
        <w:t>: 685-9.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Kumari, S., K. Harjai and S. Chhibber. 2010. Topical treatment of Klebsiella pneumoniae B5055 induced burn wound infection in mice using natural products. Journal of Infection in Developing Countries. 367-377(4): 1972-2680.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Kunin</w:t>
      </w:r>
      <w:proofErr w:type="gramStart"/>
      <w:r w:rsidR="00E57986" w:rsidRPr="006E54B7">
        <w:rPr>
          <w:rFonts w:ascii="Times New Roman" w:hAnsi="Times New Roman" w:cs="Times New Roman"/>
          <w:sz w:val="18"/>
          <w:szCs w:val="18"/>
        </w:rPr>
        <w:t>,</w:t>
      </w:r>
      <w:r w:rsidRPr="006E54B7">
        <w:rPr>
          <w:rFonts w:ascii="Times New Roman" w:hAnsi="Times New Roman" w:cs="Times New Roman"/>
          <w:sz w:val="18"/>
          <w:szCs w:val="18"/>
        </w:rPr>
        <w:t>V</w:t>
      </w:r>
      <w:proofErr w:type="gramEnd"/>
      <w:r w:rsidRPr="006E54B7">
        <w:rPr>
          <w:rFonts w:ascii="Times New Roman" w:hAnsi="Times New Roman" w:cs="Times New Roman"/>
          <w:sz w:val="18"/>
          <w:szCs w:val="18"/>
        </w:rPr>
        <w:t>., A. Copeland, A. Lapidus</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K. Mavromatis and P. Hugenholtz</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2008. A bioinformatician’s guide to metagenomics. </w:t>
      </w:r>
      <w:r w:rsidRPr="006E54B7">
        <w:rPr>
          <w:rFonts w:ascii="Times New Roman" w:hAnsi="Times New Roman" w:cs="Times New Roman"/>
          <w:iCs/>
          <w:sz w:val="18"/>
          <w:szCs w:val="18"/>
        </w:rPr>
        <w:t>Microbiol. Mol. Biol. Rev</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 xml:space="preserve">72 </w:t>
      </w:r>
      <w:r w:rsidRPr="006E54B7">
        <w:rPr>
          <w:rFonts w:ascii="Times New Roman" w:hAnsi="Times New Roman" w:cs="Times New Roman"/>
          <w:sz w:val="18"/>
          <w:szCs w:val="18"/>
        </w:rPr>
        <w:t>(4): 557-578.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Kw</w:t>
      </w:r>
      <w:r w:rsidR="00D26482" w:rsidRPr="006E54B7">
        <w:rPr>
          <w:rFonts w:ascii="Times New Roman" w:hAnsi="Times New Roman" w:cs="Times New Roman"/>
          <w:sz w:val="18"/>
          <w:szCs w:val="18"/>
        </w:rPr>
        <w:t>arcinski, W., B. Lazarkiewicz, et al</w:t>
      </w:r>
      <w:r w:rsidRPr="006E54B7">
        <w:rPr>
          <w:rFonts w:ascii="Times New Roman" w:hAnsi="Times New Roman" w:cs="Times New Roman"/>
          <w:sz w:val="18"/>
          <w:szCs w:val="18"/>
        </w:rPr>
        <w:t>.</w:t>
      </w:r>
      <w:r w:rsidR="00D26482" w:rsidRPr="006E54B7">
        <w:rPr>
          <w:rFonts w:ascii="Times New Roman" w:hAnsi="Times New Roman" w:cs="Times New Roman"/>
          <w:sz w:val="18"/>
          <w:szCs w:val="18"/>
        </w:rPr>
        <w:t>,</w:t>
      </w:r>
      <w:r w:rsidRPr="006E54B7">
        <w:rPr>
          <w:rFonts w:ascii="Times New Roman" w:hAnsi="Times New Roman" w:cs="Times New Roman"/>
          <w:sz w:val="18"/>
          <w:szCs w:val="18"/>
        </w:rPr>
        <w:t xml:space="preserve"> 1994. Bacteriophage therapy in the treatment of recurrent subphrenic and subhepatic abscess with jejunal fistula after stomach resection. Polski tygodnik lekarski. 535(49): 0032-3756.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Lee, H.H., M.A. Chernesky and J. Schachter.1995. Diagnosis of Chlamydia trachomatis genitourinary infection in women by ligase chain reaction assay of urine. Lancet. 345:213–216.</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bCs/>
          <w:sz w:val="18"/>
          <w:szCs w:val="18"/>
        </w:rPr>
        <w:lastRenderedPageBreak/>
        <w:t xml:space="preserve">Lee, N.S., T. Dohjima, G. Bauer, H. Li, M.J. Li, A. Ehsani, P. Salvaterra and J. Rossi. </w:t>
      </w:r>
      <w:r w:rsidRPr="006E54B7">
        <w:rPr>
          <w:rFonts w:ascii="Times New Roman" w:hAnsi="Times New Roman" w:cs="Times New Roman"/>
          <w:sz w:val="18"/>
          <w:szCs w:val="18"/>
        </w:rPr>
        <w:t>2002. Expression of small interfering RNAs targeted against</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HIV-1 rev transcripts in human</w:t>
      </w:r>
      <w:r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 xml:space="preserve">cells. Nat. Biotechnol. </w:t>
      </w:r>
      <w:r w:rsidRPr="006E54B7">
        <w:rPr>
          <w:rFonts w:ascii="Times New Roman" w:hAnsi="Times New Roman" w:cs="Times New Roman"/>
          <w:iCs/>
          <w:sz w:val="18"/>
          <w:szCs w:val="18"/>
        </w:rPr>
        <w:t>20</w:t>
      </w:r>
      <w:r w:rsidRPr="006E54B7">
        <w:rPr>
          <w:rFonts w:ascii="Times New Roman" w:hAnsi="Times New Roman" w:cs="Times New Roman"/>
          <w:sz w:val="18"/>
          <w:szCs w:val="18"/>
        </w:rPr>
        <w:t>: 500-505.</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bCs/>
          <w:sz w:val="18"/>
          <w:szCs w:val="18"/>
        </w:rPr>
      </w:pPr>
      <w:r w:rsidRPr="006E54B7">
        <w:rPr>
          <w:rFonts w:ascii="Times New Roman" w:hAnsi="Times New Roman" w:cs="Times New Roman"/>
          <w:bCs/>
          <w:sz w:val="18"/>
          <w:szCs w:val="18"/>
        </w:rPr>
        <w:t>Leonard, J.N.</w:t>
      </w:r>
      <w:r w:rsidR="00E57986" w:rsidRPr="006E54B7">
        <w:rPr>
          <w:rFonts w:ascii="Times New Roman" w:hAnsi="Times New Roman" w:cs="Times New Roman"/>
          <w:bCs/>
          <w:sz w:val="18"/>
          <w:szCs w:val="18"/>
        </w:rPr>
        <w:t xml:space="preserve"> </w:t>
      </w:r>
      <w:r w:rsidRPr="006E54B7">
        <w:rPr>
          <w:rFonts w:ascii="Times New Roman" w:hAnsi="Times New Roman" w:cs="Times New Roman"/>
          <w:bCs/>
          <w:sz w:val="18"/>
          <w:szCs w:val="18"/>
        </w:rPr>
        <w:t xml:space="preserve">and D.V. Schaffer. </w:t>
      </w:r>
      <w:r w:rsidRPr="006E54B7">
        <w:rPr>
          <w:rFonts w:ascii="Times New Roman" w:hAnsi="Times New Roman" w:cs="Times New Roman"/>
          <w:sz w:val="18"/>
          <w:szCs w:val="18"/>
        </w:rPr>
        <w:t>2005. Antiviral RNAi therapy.</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Emerging approaches for hitting a moving target. Gene Ther.</w:t>
      </w:r>
      <w:r w:rsidRPr="006E54B7">
        <w:rPr>
          <w:rFonts w:ascii="Times New Roman" w:hAnsi="Times New Roman" w:cs="Times New Roman"/>
          <w:iCs/>
          <w:sz w:val="18"/>
          <w:szCs w:val="18"/>
        </w:rPr>
        <w:t>13</w:t>
      </w:r>
      <w:r w:rsidRPr="006E54B7">
        <w:rPr>
          <w:rFonts w:ascii="Times New Roman" w:hAnsi="Times New Roman" w:cs="Times New Roman"/>
          <w:sz w:val="18"/>
          <w:szCs w:val="18"/>
        </w:rPr>
        <w:t>: 532-540.</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Leszczynski, P., B.W. Dabrowska, M. Kohutnicka, M. Luczak and A. Gorski. 2006. Successful eradication of methicillin-resistant Staphylococcus aureus (MRSA) intestinal carrier status in a healthcare worker-case report. Folia Microbiolica. 236-238(51): 0015-5632.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Lewin, S., G. Schonian</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N. Eltai</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L. Oskam</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P. Bastien</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 xml:space="preserve">and W. Presber. 2002. Strain typing in </w:t>
      </w:r>
      <w:r w:rsidRPr="006E54B7">
        <w:rPr>
          <w:rFonts w:ascii="Times New Roman" w:hAnsi="Times New Roman" w:cs="Times New Roman"/>
          <w:i/>
          <w:iCs/>
          <w:sz w:val="18"/>
          <w:szCs w:val="18"/>
        </w:rPr>
        <w:t xml:space="preserve">Leishmania donovani </w:t>
      </w:r>
      <w:r w:rsidRPr="006E54B7">
        <w:rPr>
          <w:rFonts w:ascii="Times New Roman" w:hAnsi="Times New Roman" w:cs="Times New Roman"/>
          <w:sz w:val="18"/>
          <w:szCs w:val="18"/>
        </w:rPr>
        <w:t xml:space="preserve">by using sequence-confirmed amplified region analysis. </w:t>
      </w:r>
      <w:r w:rsidRPr="006E54B7">
        <w:rPr>
          <w:rFonts w:ascii="Times New Roman" w:hAnsi="Times New Roman" w:cs="Times New Roman"/>
          <w:iCs/>
          <w:sz w:val="18"/>
          <w:szCs w:val="18"/>
        </w:rPr>
        <w:t xml:space="preserve">Int. J. Parasitol. </w:t>
      </w:r>
      <w:r w:rsidRPr="006E54B7">
        <w:rPr>
          <w:rFonts w:ascii="Times New Roman" w:hAnsi="Times New Roman" w:cs="Times New Roman"/>
          <w:bCs/>
          <w:sz w:val="18"/>
          <w:szCs w:val="18"/>
        </w:rPr>
        <w:t>32</w:t>
      </w:r>
      <w:r w:rsidRPr="006E54B7">
        <w:rPr>
          <w:rFonts w:ascii="Times New Roman" w:hAnsi="Times New Roman" w:cs="Times New Roman"/>
          <w:sz w:val="18"/>
          <w:szCs w:val="18"/>
        </w:rPr>
        <w:t>: 1267-1276.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Libeau, G., A. Diallo, F. Colas and L. Guerre. 1994. Rapid differential diagnosis of rinderpest and pestes des petits ruminants using an immunocapture ELISA. </w:t>
      </w:r>
      <w:r w:rsidRPr="006E54B7">
        <w:rPr>
          <w:rFonts w:ascii="Times New Roman" w:hAnsi="Times New Roman" w:cs="Times New Roman"/>
          <w:iCs/>
          <w:sz w:val="18"/>
          <w:szCs w:val="18"/>
        </w:rPr>
        <w:t>Vet. Rec</w:t>
      </w:r>
      <w:r w:rsidRPr="006E54B7">
        <w:rPr>
          <w:rFonts w:ascii="Times New Roman" w:hAnsi="Times New Roman" w:cs="Times New Roman"/>
          <w:sz w:val="18"/>
          <w:szCs w:val="18"/>
        </w:rPr>
        <w:t>.</w:t>
      </w:r>
      <w:r w:rsidRPr="006E54B7">
        <w:rPr>
          <w:rFonts w:ascii="Times New Roman" w:hAnsi="Times New Roman" w:cs="Times New Roman"/>
          <w:bCs/>
          <w:sz w:val="18"/>
          <w:szCs w:val="18"/>
        </w:rPr>
        <w:t>134</w:t>
      </w:r>
      <w:r w:rsidRPr="006E54B7">
        <w:rPr>
          <w:rFonts w:ascii="Times New Roman" w:hAnsi="Times New Roman" w:cs="Times New Roman"/>
          <w:sz w:val="18"/>
          <w:szCs w:val="18"/>
        </w:rPr>
        <w:t>: 300–304.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Lipkin, W.I</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2010. Microbe hunting</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Microbiol. Molec. Biol. Rev</w:t>
      </w:r>
      <w:r w:rsidRPr="006E54B7">
        <w:rPr>
          <w:rFonts w:ascii="Times New Roman" w:hAnsi="Times New Roman" w:cs="Times New Roman"/>
          <w:sz w:val="18"/>
          <w:szCs w:val="18"/>
        </w:rPr>
        <w:t>.</w:t>
      </w:r>
      <w:r w:rsidRPr="006E54B7">
        <w:rPr>
          <w:rFonts w:ascii="Times New Roman" w:hAnsi="Times New Roman" w:cs="Times New Roman"/>
          <w:bCs/>
          <w:sz w:val="18"/>
          <w:szCs w:val="18"/>
        </w:rPr>
        <w:t xml:space="preserve">74 </w:t>
      </w:r>
      <w:r w:rsidRPr="006E54B7">
        <w:rPr>
          <w:rFonts w:ascii="Times New Roman" w:hAnsi="Times New Roman" w:cs="Times New Roman"/>
          <w:sz w:val="18"/>
          <w:szCs w:val="18"/>
        </w:rPr>
        <w:t>(3): 363-377.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Lorenzato, F.R., A. Singer and L. Ho. 2002.Human papillomavirus detection for cervical cancer prevention with polymerase chain reaction in self-collected samples. Am J Obstet Gynecol.186:962–968.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Lovmar, L., C. Fock, F. Espinoza, F. Bucardo, A.C. Syvanen and K. Bondeson. 2003. Microarrays for genotyping human group </w:t>
      </w:r>
      <w:proofErr w:type="gramStart"/>
      <w:r w:rsidRPr="006E54B7">
        <w:rPr>
          <w:rFonts w:ascii="Times New Roman" w:hAnsi="Times New Roman" w:cs="Times New Roman"/>
          <w:sz w:val="18"/>
          <w:szCs w:val="18"/>
        </w:rPr>
        <w:t>A</w:t>
      </w:r>
      <w:proofErr w:type="gramEnd"/>
      <w:r w:rsidRPr="006E54B7">
        <w:rPr>
          <w:rFonts w:ascii="Times New Roman" w:hAnsi="Times New Roman" w:cs="Times New Roman"/>
          <w:sz w:val="18"/>
          <w:szCs w:val="18"/>
        </w:rPr>
        <w:t xml:space="preserve"> rotavirus by multiplex capture and type-specific primer extension. J. Clin. Microbiol. 41:5153-5158.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Mackay, I.M., K.E. Arden and A. Nitsche. 2002. Real-time PCR in virology. Nucleic Acids Research. 30: 1292-1305.</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Markoishvili, K., G. Tsitlanadze, R. Katsarava, G. Morris and A. Sulakvelidze. 2002. A novel sustained-release matrix based on biodegradable poly (esteramide</w:t>
      </w:r>
      <w:proofErr w:type="gramStart"/>
      <w:r w:rsidRPr="006E54B7">
        <w:rPr>
          <w:rFonts w:ascii="Times New Roman" w:hAnsi="Times New Roman" w:cs="Times New Roman"/>
          <w:sz w:val="18"/>
          <w:szCs w:val="18"/>
        </w:rPr>
        <w:t>)s</w:t>
      </w:r>
      <w:proofErr w:type="gramEnd"/>
      <w:r w:rsidRPr="006E54B7">
        <w:rPr>
          <w:rFonts w:ascii="Times New Roman" w:hAnsi="Times New Roman" w:cs="Times New Roman"/>
          <w:sz w:val="18"/>
          <w:szCs w:val="18"/>
        </w:rPr>
        <w:t xml:space="preserve"> and impregnated with bacteriophages and an antibiotic shows promise in management of infected venous stasis ulcers and other poorly healing wounds. Internation Journal of Dermatology.453 - 458(41): 0011-9059.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Marsden, P.D. 1986. Mucosal leishmaniasis (espundia Escomel, 1911. Trans. R. Soc. Trop. Med. Hyg. 80: 859–876.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Martin, R.R., D. James and C.A. Levesque. 2000. Impact of molecular diagnostic technologies on plant disease management. Annual Review of Phytopathology. 38: 207-239.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Matsuzaki, S., M. Rashel, J. Uchiyma,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2005. Bacteriophage therapy.A revitalized therapy against bacterial infectious diseases. Journal of Infection and Chemotherapy.211-219(11): 1437-7780.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Mattey, M. and J. Spencer. 2008. Bacteriophage therapy. Cooked goose or Phoenix rising? Current Opinion in Biotechnology.1-5(19): 0958-1669.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color w:val="000000" w:themeColor="text1"/>
          <w:sz w:val="18"/>
          <w:szCs w:val="18"/>
        </w:rPr>
        <w:t>Merabi</w:t>
      </w:r>
      <w:r w:rsidRPr="006E54B7">
        <w:rPr>
          <w:rFonts w:ascii="Times New Roman" w:hAnsi="Times New Roman" w:cs="Times New Roman"/>
          <w:sz w:val="18"/>
          <w:szCs w:val="18"/>
        </w:rPr>
        <w:t xml:space="preserve">shvili, M., J.P. Pirnay,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2009. Quality-controlled small-scale production of a well- defined bacteriophage cocktail for use in human clinical trials. Plos one. 49(4):1932-6203.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lastRenderedPageBreak/>
        <w:t>Merril, C.R., B. Biswas, R. Carlon, N.C. Jensen, G.J. Creed, S. Zullo and S. Adhya. 1996. Long-circulating bacteriophage as antibacterial agents. Proceedings of the National Academy of Sciences of the United States of America.3188 – 3192(93): 0027- 8424.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Merril, C.R., T.B. Friedman, A.F.M. Attallah, M.R. Geier, K. Krell and R. Yarkin.1972. Isolation of bacteriophages from commercial sera.91 -93(8):1071-2690.</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bCs/>
          <w:sz w:val="18"/>
          <w:szCs w:val="18"/>
        </w:rPr>
      </w:pPr>
      <w:r w:rsidRPr="006E54B7">
        <w:rPr>
          <w:rFonts w:ascii="Times New Roman" w:hAnsi="Times New Roman" w:cs="Times New Roman"/>
          <w:bCs/>
          <w:sz w:val="18"/>
          <w:szCs w:val="18"/>
        </w:rPr>
        <w:t xml:space="preserve">Michienzi, A., D. Castanotto, N. Lee, S. Li, J.A. Zaia, and J.J. Rossi. </w:t>
      </w:r>
      <w:r w:rsidRPr="006E54B7">
        <w:rPr>
          <w:rFonts w:ascii="Times New Roman" w:hAnsi="Times New Roman" w:cs="Times New Roman"/>
          <w:sz w:val="18"/>
          <w:szCs w:val="18"/>
        </w:rPr>
        <w:t>2003.</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RNA-mediated</w:t>
      </w:r>
      <w:r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inhibition of HIV in a gene therapy setting.</w:t>
      </w:r>
      <w:r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 xml:space="preserve">Ann. NY Acad. Sci. </w:t>
      </w:r>
      <w:r w:rsidRPr="006E54B7">
        <w:rPr>
          <w:rFonts w:ascii="Times New Roman" w:hAnsi="Times New Roman" w:cs="Times New Roman"/>
          <w:iCs/>
          <w:sz w:val="18"/>
          <w:szCs w:val="18"/>
        </w:rPr>
        <w:t>1002</w:t>
      </w:r>
      <w:r w:rsidRPr="006E54B7">
        <w:rPr>
          <w:rFonts w:ascii="Times New Roman" w:hAnsi="Times New Roman" w:cs="Times New Roman"/>
          <w:sz w:val="18"/>
          <w:szCs w:val="18"/>
        </w:rPr>
        <w:t>: 63-71.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Mignon, B., J. Dubuisson, E. Baranowski</w:t>
      </w:r>
      <w:r w:rsidR="006A6B9C" w:rsidRPr="006E54B7">
        <w:rPr>
          <w:rFonts w:ascii="Times New Roman" w:hAnsi="Times New Roman" w:cs="Times New Roman"/>
          <w:sz w:val="18"/>
          <w:szCs w:val="18"/>
        </w:rPr>
        <w:t>, et al</w:t>
      </w:r>
      <w:r w:rsidRPr="006E54B7">
        <w:rPr>
          <w:rFonts w:ascii="Times New Roman" w:hAnsi="Times New Roman" w:cs="Times New Roman"/>
          <w:sz w:val="18"/>
          <w:szCs w:val="18"/>
        </w:rPr>
        <w:t>.</w:t>
      </w:r>
      <w:r w:rsidR="006A6B9C" w:rsidRPr="006E54B7">
        <w:rPr>
          <w:rFonts w:ascii="Times New Roman" w:hAnsi="Times New Roman" w:cs="Times New Roman"/>
          <w:sz w:val="18"/>
          <w:szCs w:val="18"/>
        </w:rPr>
        <w:t>,</w:t>
      </w:r>
      <w:r w:rsidRPr="006E54B7">
        <w:rPr>
          <w:rFonts w:ascii="Times New Roman" w:hAnsi="Times New Roman" w:cs="Times New Roman"/>
          <w:sz w:val="18"/>
          <w:szCs w:val="18"/>
        </w:rPr>
        <w:t xml:space="preserve"> 1991. A monoclonal ELISA for bovine viral diarrhoea pestivirus antigen detection in persistently infected cattle. </w:t>
      </w:r>
      <w:r w:rsidRPr="006E54B7">
        <w:rPr>
          <w:rFonts w:ascii="Times New Roman" w:hAnsi="Times New Roman" w:cs="Times New Roman"/>
          <w:iCs/>
          <w:sz w:val="18"/>
          <w:szCs w:val="18"/>
        </w:rPr>
        <w:t xml:space="preserve">J. Virol. Methods. </w:t>
      </w:r>
      <w:r w:rsidRPr="006E54B7">
        <w:rPr>
          <w:rFonts w:ascii="Times New Roman" w:hAnsi="Times New Roman" w:cs="Times New Roman"/>
          <w:bCs/>
          <w:sz w:val="18"/>
          <w:szCs w:val="18"/>
        </w:rPr>
        <w:t>35</w:t>
      </w:r>
      <w:r w:rsidRPr="006E54B7">
        <w:rPr>
          <w:rFonts w:ascii="Times New Roman" w:hAnsi="Times New Roman" w:cs="Times New Roman"/>
          <w:sz w:val="18"/>
          <w:szCs w:val="18"/>
        </w:rPr>
        <w:t>: 177-188.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Milch, H. and F. Fornosi. 1975. Bacteriophage contamination in live poliovirus vaccine. Journal of Biological Standardization. 307- 310(3): 0092-1157.</w:t>
      </w:r>
    </w:p>
    <w:p w:rsidR="00990336" w:rsidRPr="006E54B7" w:rsidRDefault="006A6B9C"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Molina, C.J.M.,</w:t>
      </w:r>
      <w:r w:rsidR="00990336" w:rsidRPr="006E54B7">
        <w:rPr>
          <w:rFonts w:ascii="Times New Roman" w:hAnsi="Times New Roman" w:cs="Times New Roman"/>
          <w:sz w:val="18"/>
          <w:szCs w:val="18"/>
        </w:rPr>
        <w:t xml:space="preserve"> A. Anguiano, O. Ferrer, E. Serrano and A. Uceda. 1993. Use of an enzyme-linked immunosorbent assay for serodiagnosis of clinical paratuberculosis in goats. Study by western blotting of falsepositive reactions. </w:t>
      </w:r>
      <w:r w:rsidR="00990336" w:rsidRPr="006E54B7">
        <w:rPr>
          <w:rFonts w:ascii="Times New Roman" w:hAnsi="Times New Roman" w:cs="Times New Roman"/>
          <w:iCs/>
          <w:sz w:val="18"/>
          <w:szCs w:val="18"/>
        </w:rPr>
        <w:t xml:space="preserve">Rev. </w:t>
      </w:r>
      <w:proofErr w:type="gramStart"/>
      <w:r w:rsidR="00990336" w:rsidRPr="006E54B7">
        <w:rPr>
          <w:rFonts w:ascii="Times New Roman" w:hAnsi="Times New Roman" w:cs="Times New Roman"/>
          <w:iCs/>
          <w:sz w:val="18"/>
          <w:szCs w:val="18"/>
        </w:rPr>
        <w:t>sci</w:t>
      </w:r>
      <w:proofErr w:type="gramEnd"/>
      <w:r w:rsidR="00990336" w:rsidRPr="006E54B7">
        <w:rPr>
          <w:rFonts w:ascii="Times New Roman" w:hAnsi="Times New Roman" w:cs="Times New Roman"/>
          <w:iCs/>
          <w:sz w:val="18"/>
          <w:szCs w:val="18"/>
        </w:rPr>
        <w:t xml:space="preserve">. tech. Off. </w:t>
      </w:r>
      <w:proofErr w:type="gramStart"/>
      <w:r w:rsidR="00990336" w:rsidRPr="006E54B7">
        <w:rPr>
          <w:rFonts w:ascii="Times New Roman" w:hAnsi="Times New Roman" w:cs="Times New Roman"/>
          <w:iCs/>
          <w:sz w:val="18"/>
          <w:szCs w:val="18"/>
        </w:rPr>
        <w:t>int</w:t>
      </w:r>
      <w:proofErr w:type="gramEnd"/>
      <w:r w:rsidR="00990336" w:rsidRPr="006E54B7">
        <w:rPr>
          <w:rFonts w:ascii="Times New Roman" w:hAnsi="Times New Roman" w:cs="Times New Roman"/>
          <w:iCs/>
          <w:sz w:val="18"/>
          <w:szCs w:val="18"/>
        </w:rPr>
        <w:t>. Epiz.</w:t>
      </w:r>
      <w:r w:rsidR="00990336" w:rsidRPr="006E54B7">
        <w:rPr>
          <w:rFonts w:ascii="Times New Roman" w:hAnsi="Times New Roman" w:cs="Times New Roman"/>
          <w:bCs/>
          <w:sz w:val="18"/>
          <w:szCs w:val="18"/>
        </w:rPr>
        <w:t xml:space="preserve"> 12</w:t>
      </w:r>
      <w:r w:rsidR="00990336" w:rsidRPr="006E54B7">
        <w:rPr>
          <w:rFonts w:ascii="Times New Roman" w:hAnsi="Times New Roman" w:cs="Times New Roman"/>
          <w:sz w:val="18"/>
          <w:szCs w:val="18"/>
        </w:rPr>
        <w:t>: 629–638.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iCs/>
          <w:sz w:val="18"/>
          <w:szCs w:val="18"/>
        </w:rPr>
      </w:pPr>
      <w:r w:rsidRPr="006E54B7">
        <w:rPr>
          <w:rStyle w:val="A5"/>
          <w:rFonts w:ascii="Times New Roman" w:hAnsi="Times New Roman" w:cs="Times New Roman"/>
          <w:b w:val="0"/>
          <w:color w:val="auto"/>
          <w:sz w:val="18"/>
          <w:szCs w:val="18"/>
        </w:rPr>
        <w:t>Mollaie, H.R., S.H.R. Monavari, S.A.M. Arabzadeh, M.S. Shahrabadi, M. Fazlalipour and R. M.</w:t>
      </w:r>
      <w:r w:rsidR="00E57986" w:rsidRPr="006E54B7">
        <w:rPr>
          <w:rStyle w:val="A5"/>
          <w:rFonts w:ascii="Times New Roman" w:hAnsi="Times New Roman" w:cs="Times New Roman" w:hint="eastAsia"/>
          <w:b w:val="0"/>
          <w:color w:val="auto"/>
          <w:sz w:val="18"/>
          <w:szCs w:val="18"/>
          <w:lang w:eastAsia="zh-CN"/>
        </w:rPr>
        <w:t xml:space="preserve"> </w:t>
      </w:r>
      <w:r w:rsidRPr="006E54B7">
        <w:rPr>
          <w:rStyle w:val="A5"/>
          <w:rFonts w:ascii="Times New Roman" w:hAnsi="Times New Roman" w:cs="Times New Roman"/>
          <w:b w:val="0"/>
          <w:color w:val="auto"/>
          <w:sz w:val="18"/>
          <w:szCs w:val="18"/>
        </w:rPr>
        <w:t>Afshar</w:t>
      </w:r>
      <w:r w:rsidRPr="006E54B7">
        <w:rPr>
          <w:rStyle w:val="A6"/>
          <w:rFonts w:ascii="Times New Roman" w:hAnsi="Times New Roman" w:cs="Times New Roman"/>
          <w:b w:val="0"/>
          <w:color w:val="auto"/>
          <w:sz w:val="18"/>
          <w:szCs w:val="18"/>
        </w:rPr>
        <w:t>. 2013.</w:t>
      </w:r>
      <w:r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Importance of RNAi and miRNA in Viral Infections and Cancers.</w:t>
      </w:r>
      <w:r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10.7314/APJCP.14.12.7045.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Moradpour, Z. and A. Ghasemian. 2011. Modified phages. Novel antimicrobial agents to combat infectious diseases. Biotechnology Advances. 732-738(29): 0734- 9750.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Mulder, J. and L.M.</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 xml:space="preserve">Brans. 1952. Studies on the antigenic behaviour of egg- and egg-mouse-egg-lines of strains of influenza virus, with the aid of the haemagglutination-inhibition test. </w:t>
      </w:r>
      <w:r w:rsidRPr="006E54B7">
        <w:rPr>
          <w:rFonts w:ascii="Times New Roman" w:hAnsi="Times New Roman" w:cs="Times New Roman"/>
          <w:iCs/>
          <w:sz w:val="18"/>
          <w:szCs w:val="18"/>
        </w:rPr>
        <w:t>Antonie Van Leeuwenhoek</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 xml:space="preserve">18 </w:t>
      </w:r>
      <w:r w:rsidRPr="006E54B7">
        <w:rPr>
          <w:rFonts w:ascii="Times New Roman" w:hAnsi="Times New Roman" w:cs="Times New Roman"/>
          <w:sz w:val="18"/>
          <w:szCs w:val="18"/>
        </w:rPr>
        <w:t>(2): 139–152.</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Mushtaq,</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N., M.B. Redpath, J.P. Luzia and P.W. Taylor. 2005. Treatment of experimental Escherichia coli infection with recombinant bacteriophage derived capsule depolymerase. Journal of Antimicrobial Chemotherapy. 160 -165(56): 0305- 7453.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Nathwani, B.B., M. Jaffari, </w:t>
      </w:r>
      <w:r w:rsidR="00F45C28"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F45C28" w:rsidRPr="006E54B7">
        <w:rPr>
          <w:rFonts w:ascii="Times New Roman" w:hAnsi="Times New Roman" w:cs="Times New Roman"/>
          <w:sz w:val="18"/>
          <w:szCs w:val="18"/>
        </w:rPr>
        <w:t>,</w:t>
      </w:r>
      <w:r w:rsidRPr="006E54B7">
        <w:rPr>
          <w:rFonts w:ascii="Times New Roman" w:hAnsi="Times New Roman" w:cs="Times New Roman"/>
          <w:sz w:val="18"/>
          <w:szCs w:val="18"/>
        </w:rPr>
        <w:t xml:space="preserve"> 2009. Fabrication and characterization of silk-fibroin-coated quantum dots. </w:t>
      </w:r>
      <w:r w:rsidRPr="006E54B7">
        <w:rPr>
          <w:rFonts w:ascii="Times New Roman" w:hAnsi="Times New Roman" w:cs="Times New Roman"/>
          <w:iCs/>
          <w:sz w:val="18"/>
          <w:szCs w:val="18"/>
        </w:rPr>
        <w:t>IEEE</w:t>
      </w:r>
      <w:r w:rsidRPr="006E54B7">
        <w:rPr>
          <w:rFonts w:ascii="Times New Roman" w:hAnsi="Times New Roman" w:cs="Times New Roman"/>
          <w:i/>
          <w:iCs/>
          <w:sz w:val="18"/>
          <w:szCs w:val="18"/>
        </w:rPr>
        <w:t xml:space="preserve"> </w:t>
      </w:r>
      <w:r w:rsidRPr="006E54B7">
        <w:rPr>
          <w:rFonts w:ascii="Times New Roman" w:hAnsi="Times New Roman" w:cs="Times New Roman"/>
          <w:iCs/>
          <w:sz w:val="18"/>
          <w:szCs w:val="18"/>
        </w:rPr>
        <w:t>Transactions on</w:t>
      </w:r>
      <w:r w:rsidR="00E57986"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Nanobioscience</w:t>
      </w:r>
      <w:r w:rsidRPr="006E54B7">
        <w:rPr>
          <w:rFonts w:ascii="Times New Roman" w:hAnsi="Times New Roman" w:cs="Times New Roman"/>
          <w:sz w:val="18"/>
          <w:szCs w:val="18"/>
        </w:rPr>
        <w:t>. 8(1): 72-77.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Nazir S, Faraz A, Shahzad N, Ali N, Khan MA, Iqbal M, Khan MF, Ahmed T, Rakha, A, Sabzwari J, Bhatti MS. Prevalence of HCV in β-thalassemia major patients visiting tertiary care hospitals in Lahore - Pakistan. (2014). Adv. life sci., 1(4), pp. 197-201.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Ngo, H., C. Tschudi, K. Gull and E. Ullu. 2003. Double-stranded RNA induces mRNA degradation in Trypanosoma</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brucei. Proc. Natl. Acad. Sci.52-62: 14687–14692.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Noensie, N.E. and H.C. Dietz. 2001. A strategy for disease gene identification through nonsense-mediated mRNA decay inhibition. J. Nature Biotechnology. 19:</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434- 439.</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lastRenderedPageBreak/>
        <w:t>Noguchi, M., T.A. Stamey, J.E. McNeal and C. M.</w:t>
      </w:r>
      <w:r w:rsidR="00E57986" w:rsidRP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 xml:space="preserve">Yemoto. 2000. Preoperative serum prostate specific antigen does not reflect biochemical failure rates after radical prostatectomy in men with large volume cancers. </w:t>
      </w:r>
      <w:r w:rsidRPr="006E54B7">
        <w:rPr>
          <w:rFonts w:ascii="Times New Roman" w:hAnsi="Times New Roman" w:cs="Times New Roman"/>
          <w:iCs/>
          <w:sz w:val="18"/>
          <w:szCs w:val="18"/>
        </w:rPr>
        <w:t>Journal of Urology</w:t>
      </w:r>
      <w:r w:rsidRPr="006E54B7">
        <w:rPr>
          <w:rFonts w:ascii="Times New Roman" w:hAnsi="Times New Roman" w:cs="Times New Roman"/>
          <w:sz w:val="18"/>
          <w:szCs w:val="18"/>
        </w:rPr>
        <w:t>.164 (5):1596-1600.</w:t>
      </w:r>
    </w:p>
    <w:p w:rsidR="00990336" w:rsidRPr="006E54B7" w:rsidRDefault="00BD431A"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Panicker, G., D.R. Call</w:t>
      </w:r>
      <w:r w:rsidR="00990336" w:rsidRPr="006E54B7">
        <w:rPr>
          <w:rFonts w:ascii="Times New Roman" w:hAnsi="Times New Roman" w:cs="Times New Roman"/>
          <w:sz w:val="18"/>
          <w:szCs w:val="18"/>
        </w:rPr>
        <w:t xml:space="preserve">, M.J. Krug and A.K. Bej. 2004. Detection of Pathogenic </w:t>
      </w:r>
      <w:r w:rsidR="00990336" w:rsidRPr="006E54B7">
        <w:rPr>
          <w:rFonts w:ascii="Times New Roman" w:hAnsi="Times New Roman" w:cs="Times New Roman"/>
          <w:i/>
          <w:iCs/>
          <w:sz w:val="18"/>
          <w:szCs w:val="18"/>
        </w:rPr>
        <w:t xml:space="preserve">Vibrio </w:t>
      </w:r>
      <w:r w:rsidR="00990336" w:rsidRPr="006E54B7">
        <w:rPr>
          <w:rFonts w:ascii="Times New Roman" w:hAnsi="Times New Roman" w:cs="Times New Roman"/>
          <w:sz w:val="18"/>
          <w:szCs w:val="18"/>
        </w:rPr>
        <w:t>spp. in shellfish by using multiplex PCR and DNA microarrays. Appl. Environ. Microbiol: 7436-7444.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Parisien, A., B. Allain, J. Zhang, R. Mandeville and C.Q. </w:t>
      </w:r>
      <w:proofErr w:type="gramStart"/>
      <w:r w:rsidRPr="006E54B7">
        <w:rPr>
          <w:rFonts w:ascii="Times New Roman" w:hAnsi="Times New Roman" w:cs="Times New Roman"/>
          <w:sz w:val="18"/>
          <w:szCs w:val="18"/>
        </w:rPr>
        <w:t>Lan</w:t>
      </w:r>
      <w:proofErr w:type="gramEnd"/>
      <w:r w:rsidRPr="006E54B7">
        <w:rPr>
          <w:rFonts w:ascii="Times New Roman" w:hAnsi="Times New Roman" w:cs="Times New Roman"/>
          <w:sz w:val="18"/>
          <w:szCs w:val="18"/>
        </w:rPr>
        <w:t>. 2008. Novel alternatives to antibiotics: bacteriophages, bacterial cell wall hydrolases, and antimicrobial peptides. Journal of Applied Microbiology. 1 -13(104):1365-2672.</w:t>
      </w:r>
    </w:p>
    <w:p w:rsidR="00990336" w:rsidRPr="006E54B7" w:rsidRDefault="00474407"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Pavlenishvili </w:t>
      </w:r>
      <w:r w:rsidR="00990336" w:rsidRPr="006E54B7">
        <w:rPr>
          <w:rFonts w:ascii="Times New Roman" w:hAnsi="Times New Roman" w:cs="Times New Roman"/>
          <w:sz w:val="18"/>
          <w:szCs w:val="18"/>
        </w:rPr>
        <w:t>and T. Tsertsvadze. 1993. Bacteriophagotherapy and enterosorbtion in treatment of sepsis of newborns caused by gram-negative bacteria. Pren Neon Infection.</w:t>
      </w:r>
      <w:r w:rsidR="00E57986" w:rsidRPr="006E54B7">
        <w:rPr>
          <w:rFonts w:ascii="Times New Roman" w:hAnsi="Times New Roman" w:cs="Times New Roman" w:hint="eastAsia"/>
          <w:sz w:val="18"/>
          <w:szCs w:val="18"/>
          <w:lang w:eastAsia="zh-CN"/>
        </w:rPr>
        <w:t xml:space="preserve"> </w:t>
      </w:r>
      <w:r w:rsidR="00990336" w:rsidRPr="006E54B7">
        <w:rPr>
          <w:rFonts w:ascii="Times New Roman" w:hAnsi="Times New Roman" w:cs="Times New Roman"/>
          <w:sz w:val="18"/>
          <w:szCs w:val="18"/>
        </w:rPr>
        <w:t>104(11):0975-5241</w:t>
      </w:r>
      <w:r w:rsidR="00E57986" w:rsidRPr="006E54B7">
        <w:rPr>
          <w:rFonts w:ascii="Times New Roman" w:hAnsi="Times New Roman" w:cs="Times New Roman" w:hint="eastAsia"/>
          <w:sz w:val="18"/>
          <w:szCs w:val="18"/>
          <w:lang w:eastAsia="zh-CN"/>
        </w:rPr>
        <w:t>.</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Payne, R.J.H. and V.A.A. Jansen. 2000. Phage therapy. The peculiar kinetics of self replicating pharmaceuticals. Clinical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Pharmacology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Therapeutics.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225-230(68):</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0009-9236.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bCs/>
          <w:sz w:val="18"/>
          <w:szCs w:val="18"/>
        </w:rPr>
        <w:t>Peng,</w:t>
      </w:r>
      <w:r w:rsidR="001C720B" w:rsidRPr="006E54B7">
        <w:rPr>
          <w:rFonts w:ascii="Times New Roman" w:hAnsi="Times New Roman" w:cs="Times New Roman"/>
          <w:bCs/>
          <w:sz w:val="18"/>
          <w:szCs w:val="18"/>
        </w:rPr>
        <w:t xml:space="preserve"> </w:t>
      </w:r>
      <w:r w:rsidRPr="006E54B7">
        <w:rPr>
          <w:rFonts w:ascii="Times New Roman" w:hAnsi="Times New Roman" w:cs="Times New Roman"/>
          <w:bCs/>
          <w:sz w:val="18"/>
          <w:szCs w:val="18"/>
        </w:rPr>
        <w:t>C.W.</w:t>
      </w:r>
      <w:r w:rsidR="001C720B" w:rsidRPr="006E54B7">
        <w:rPr>
          <w:rFonts w:ascii="Times New Roman" w:hAnsi="Times New Roman" w:cs="Times New Roman"/>
          <w:bCs/>
          <w:sz w:val="18"/>
          <w:szCs w:val="18"/>
        </w:rPr>
        <w:t xml:space="preserve"> </w:t>
      </w:r>
      <w:r w:rsidRPr="006E54B7">
        <w:rPr>
          <w:rFonts w:ascii="Times New Roman" w:hAnsi="Times New Roman" w:cs="Times New Roman"/>
          <w:bCs/>
          <w:sz w:val="18"/>
          <w:szCs w:val="18"/>
        </w:rPr>
        <w:t>and</w:t>
      </w:r>
      <w:r w:rsidR="001C720B" w:rsidRPr="006E54B7">
        <w:rPr>
          <w:rFonts w:ascii="Times New Roman" w:hAnsi="Times New Roman" w:cs="Times New Roman"/>
          <w:bCs/>
          <w:sz w:val="18"/>
          <w:szCs w:val="18"/>
        </w:rPr>
        <w:t xml:space="preserve"> </w:t>
      </w:r>
      <w:r w:rsidRPr="006E54B7">
        <w:rPr>
          <w:rFonts w:ascii="Times New Roman" w:hAnsi="Times New Roman" w:cs="Times New Roman"/>
          <w:bCs/>
          <w:sz w:val="18"/>
          <w:szCs w:val="18"/>
        </w:rPr>
        <w:t>Y.</w:t>
      </w:r>
      <w:r w:rsidR="001C720B" w:rsidRPr="006E54B7">
        <w:rPr>
          <w:rFonts w:ascii="Times New Roman" w:hAnsi="Times New Roman" w:cs="Times New Roman"/>
          <w:bCs/>
          <w:sz w:val="18"/>
          <w:szCs w:val="18"/>
        </w:rPr>
        <w:t xml:space="preserve"> </w:t>
      </w:r>
      <w:r w:rsidRPr="006E54B7">
        <w:rPr>
          <w:rFonts w:ascii="Times New Roman" w:hAnsi="Times New Roman" w:cs="Times New Roman"/>
          <w:bCs/>
          <w:sz w:val="18"/>
          <w:szCs w:val="18"/>
        </w:rPr>
        <w:t>Li.</w:t>
      </w:r>
      <w:r w:rsidR="001C720B" w:rsidRPr="006E54B7">
        <w:rPr>
          <w:rFonts w:ascii="Times New Roman" w:hAnsi="Times New Roman" w:cs="Times New Roman"/>
          <w:bCs/>
          <w:sz w:val="18"/>
          <w:szCs w:val="18"/>
        </w:rPr>
        <w:t xml:space="preserve"> </w:t>
      </w:r>
      <w:r w:rsidRPr="006E54B7">
        <w:rPr>
          <w:rFonts w:ascii="Times New Roman" w:hAnsi="Times New Roman" w:cs="Times New Roman"/>
          <w:bCs/>
          <w:sz w:val="18"/>
          <w:szCs w:val="18"/>
        </w:rPr>
        <w:t>2010.</w:t>
      </w:r>
      <w:r w:rsidR="001C720B" w:rsidRPr="006E54B7">
        <w:rPr>
          <w:rFonts w:ascii="Times New Roman" w:hAnsi="Times New Roman" w:cs="Times New Roman"/>
          <w:bCs/>
          <w:sz w:val="18"/>
          <w:szCs w:val="18"/>
        </w:rPr>
        <w:t xml:space="preserve"> </w:t>
      </w:r>
      <w:r w:rsidRPr="006E54B7">
        <w:rPr>
          <w:rFonts w:ascii="Times New Roman" w:hAnsi="Times New Roman" w:cs="Times New Roman"/>
          <w:sz w:val="18"/>
          <w:szCs w:val="18"/>
        </w:rPr>
        <w:t>Hindawi</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Publishing</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Corporation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Journal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Nanomaterials.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11:10.1155/2010/676839.</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Renan,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M.J.</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1993.</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How</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many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mutations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are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required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for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tumorigen</w:t>
      </w:r>
      <w:r w:rsidRPr="006E54B7">
        <w:rPr>
          <w:rFonts w:ascii="Times New Roman" w:hAnsi="Times New Roman" w:cs="Times New Roman"/>
          <w:sz w:val="18"/>
          <w:szCs w:val="18"/>
        </w:rPr>
        <w:softHyphen/>
        <w:t>esis?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Implications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from</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human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cancer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data.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Mol.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Carcinogenesis.</w:t>
      </w:r>
      <w:r w:rsidR="001C720B"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7</w:t>
      </w:r>
      <w:r w:rsidR="003374E7" w:rsidRPr="006E54B7">
        <w:rPr>
          <w:rFonts w:ascii="Times New Roman" w:hAnsi="Times New Roman" w:cs="Times New Roman"/>
          <w:sz w:val="18"/>
          <w:szCs w:val="18"/>
        </w:rPr>
        <w:t>:139-</w:t>
      </w:r>
      <w:r w:rsidRPr="006E54B7">
        <w:rPr>
          <w:rFonts w:ascii="Times New Roman" w:hAnsi="Times New Roman" w:cs="Times New Roman"/>
          <w:sz w:val="18"/>
          <w:szCs w:val="18"/>
        </w:rPr>
        <w:t>146.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Perepanova,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Darbeeva,</w:t>
      </w:r>
      <w:r w:rsidR="001C720B" w:rsidRPr="006E54B7">
        <w:rPr>
          <w:rFonts w:ascii="Times New Roman" w:hAnsi="Times New Roman" w:cs="Times New Roman"/>
          <w:sz w:val="18"/>
          <w:szCs w:val="18"/>
        </w:rPr>
        <w:t xml:space="preserve"> </w:t>
      </w:r>
      <w:r w:rsidR="00395A99" w:rsidRPr="006E54B7">
        <w:rPr>
          <w:rFonts w:ascii="Times New Roman" w:hAnsi="Times New Roman" w:cs="Times New Roman"/>
          <w:i/>
          <w:sz w:val="18"/>
          <w:szCs w:val="18"/>
        </w:rPr>
        <w:t>et</w:t>
      </w:r>
      <w:r w:rsidR="001C720B" w:rsidRPr="006E54B7">
        <w:rPr>
          <w:rFonts w:ascii="Times New Roman" w:hAnsi="Times New Roman" w:cs="Times New Roman"/>
          <w:i/>
          <w:sz w:val="18"/>
          <w:szCs w:val="18"/>
        </w:rPr>
        <w:t xml:space="preserve"> </w:t>
      </w:r>
      <w:r w:rsidR="00395A99" w:rsidRPr="006E54B7">
        <w:rPr>
          <w:rFonts w:ascii="Times New Roman" w:hAnsi="Times New Roman" w:cs="Times New Roman"/>
          <w:i/>
          <w:sz w:val="18"/>
          <w:szCs w:val="18"/>
        </w:rPr>
        <w:t>al</w:t>
      </w:r>
      <w:r w:rsidRPr="006E54B7">
        <w:rPr>
          <w:rFonts w:ascii="Times New Roman" w:hAnsi="Times New Roman" w:cs="Times New Roman"/>
          <w:sz w:val="18"/>
          <w:szCs w:val="18"/>
        </w:rPr>
        <w: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1995.</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The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efficacy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bacteriophage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preparations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treating</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inflammatory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urologic</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diseases.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Urologica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Nefrologica.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14-17(5):</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0393-2249.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Perreten</w:t>
      </w:r>
      <w:proofErr w:type="gramStart"/>
      <w:r w:rsidRPr="006E54B7">
        <w:rPr>
          <w:rFonts w:ascii="Times New Roman" w:hAnsi="Times New Roman" w:cs="Times New Roman"/>
          <w:sz w:val="18"/>
          <w:szCs w:val="18"/>
        </w:rPr>
        <w:t>,V</w:t>
      </w:r>
      <w:proofErr w:type="gramEnd"/>
      <w:r w:rsidRPr="006E54B7">
        <w:rPr>
          <w:rFonts w:ascii="Times New Roman" w:hAnsi="Times New Roman" w:cs="Times New Roman"/>
          <w:sz w:val="18"/>
          <w:szCs w:val="18"/>
        </w:rPr>
        <w: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L.V.</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Fawer,</w:t>
      </w:r>
      <w:r w:rsidR="001C720B" w:rsidRPr="006E54B7">
        <w:rPr>
          <w:rFonts w:ascii="Times New Roman" w:hAnsi="Times New Roman" w:cs="Times New Roman"/>
          <w:sz w:val="18"/>
          <w:szCs w:val="18"/>
        </w:rPr>
        <w:t xml:space="preserve"> </w:t>
      </w:r>
      <w:r w:rsidR="00F45C28" w:rsidRPr="006E54B7">
        <w:rPr>
          <w:rFonts w:ascii="Times New Roman" w:hAnsi="Times New Roman" w:cs="Times New Roman"/>
          <w:sz w:val="18"/>
          <w:szCs w:val="18"/>
        </w:rPr>
        <w:t>et</w:t>
      </w:r>
      <w:r w:rsidR="001C720B" w:rsidRPr="006E54B7">
        <w:rPr>
          <w:rFonts w:ascii="Times New Roman" w:hAnsi="Times New Roman" w:cs="Times New Roman"/>
          <w:sz w:val="18"/>
          <w:szCs w:val="18"/>
        </w:rPr>
        <w:t xml:space="preserve"> </w:t>
      </w:r>
      <w:r w:rsidR="00F45C28" w:rsidRPr="006E54B7">
        <w:rPr>
          <w:rFonts w:ascii="Times New Roman" w:hAnsi="Times New Roman" w:cs="Times New Roman"/>
          <w:sz w:val="18"/>
          <w:szCs w:val="18"/>
        </w:rPr>
        <w:t>al</w:t>
      </w:r>
      <w:r w:rsidRPr="006E54B7">
        <w:rPr>
          <w:rFonts w:ascii="Times New Roman" w:hAnsi="Times New Roman" w:cs="Times New Roman"/>
          <w:sz w:val="18"/>
          <w:szCs w:val="18"/>
        </w:rPr>
        <w:t>.</w:t>
      </w:r>
      <w:r w:rsidR="00F45C28" w:rsidRPr="006E54B7">
        <w:rPr>
          <w:rFonts w:ascii="Times New Roman" w:hAnsi="Times New Roman" w:cs="Times New Roman"/>
          <w:sz w:val="18"/>
          <w:szCs w:val="18"/>
        </w:rPr>
        <w: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2005.</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Microarray-based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detection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90</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antibiotic</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resistance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genes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gram-positive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bacteria.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J.</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Clin.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Microbiol. 43:2291-2302.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Pirisi, A. 2000. Phage therapy - advantages over antibiotics? Lancet. 1418(356): 0140-6736.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Pol, B.V.R., C.S. Kraft and J.A. Williams.2006. Use of an adaptation of a commercially available PCR assay aimed at diagnosis of chlamydia and gonorrhea to detect Trichomonas vaginalis in urogenital specimens. J Clin Microbiol.</w:t>
      </w:r>
      <w:r w:rsidR="00E57986" w:rsidRP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4944(4):1932-6203.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Pradeep, K.S., A.L. Schaefer, </w:t>
      </w:r>
      <w:r w:rsidR="00F45C28"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F45C28" w:rsidRPr="006E54B7">
        <w:rPr>
          <w:rFonts w:ascii="Times New Roman" w:hAnsi="Times New Roman" w:cs="Times New Roman"/>
          <w:sz w:val="18"/>
          <w:szCs w:val="18"/>
        </w:rPr>
        <w:t>,</w:t>
      </w:r>
      <w:r w:rsidRPr="006E54B7">
        <w:rPr>
          <w:rFonts w:ascii="Times New Roman" w:hAnsi="Times New Roman" w:cs="Times New Roman"/>
          <w:sz w:val="18"/>
          <w:szCs w:val="18"/>
        </w:rPr>
        <w:t xml:space="preserve"> 2000. Quorum-sensing signals indicate that cystic fibrosis lungs are infected with bacterial biofilms Nature. 407: 2000.</w:t>
      </w:r>
    </w:p>
    <w:p w:rsidR="00474407"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Proskurov, V.A. 1970. Use of staphylococcal bacteriophage for therapeutic and preventive purposes. Zhurnal Mikrobiologii Epidemiol</w:t>
      </w:r>
      <w:r w:rsidR="00474407" w:rsidRPr="006E54B7">
        <w:rPr>
          <w:rFonts w:ascii="Times New Roman" w:hAnsi="Times New Roman" w:cs="Times New Roman"/>
          <w:sz w:val="18"/>
          <w:szCs w:val="18"/>
        </w:rPr>
        <w:t>ogii Immunobiologii.</w:t>
      </w:r>
      <w:r w:rsidR="006E54B7">
        <w:rPr>
          <w:rFonts w:ascii="Times New Roman" w:hAnsi="Times New Roman" w:cs="Times New Roman" w:hint="eastAsia"/>
          <w:sz w:val="18"/>
          <w:szCs w:val="18"/>
          <w:lang w:eastAsia="zh-CN"/>
        </w:rPr>
        <w:t xml:space="preserve"> </w:t>
      </w:r>
      <w:r w:rsidR="00474407" w:rsidRPr="006E54B7">
        <w:rPr>
          <w:rFonts w:ascii="Times New Roman" w:hAnsi="Times New Roman" w:cs="Times New Roman"/>
          <w:sz w:val="18"/>
          <w:szCs w:val="18"/>
        </w:rPr>
        <w:t>104-107(2):0372-9311.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Robinson,</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K.A. and S.M. Beverley. 2003. Improvements in transfection efficiency and tests of RNA interference (RNAi) approaches in the protozoan parasite Leishmania. Mol. Biochem. Parasitol. 128: 217–228.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Qureshi S, Ghanghro AB, Khan S, Shah A. 2014a. Protein toxicity in Kotri Paint industry workers exposed to Phthalic Anyhydride and Trimellitic Anyhydride. Adv. life sci., 1(2), pp. 73-78.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Qureshi S, Memon SA, Ghanghro AB, Qureshi MF, Mughal MA, Qureshi T. Hemoglobin adducts in paint </w:t>
      </w:r>
      <w:r w:rsidRPr="006E54B7">
        <w:rPr>
          <w:rFonts w:ascii="Times New Roman" w:hAnsi="Times New Roman" w:cs="Times New Roman"/>
          <w:sz w:val="18"/>
          <w:szCs w:val="18"/>
        </w:rPr>
        <w:lastRenderedPageBreak/>
        <w:t>industry workers: An electrophoretic analysis. (2014b). Adv. life sci., 1(4), pp. 208-214.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Rasheed A, Ullah S, Naeem S, Zubair M, Ahmad W, Hussain Z. 2014. Occurrence of HCV genotypes in different age groups of patients from Lahore, Pakistan. Adv. life sci., 1(2), pp. 89-95.</w:t>
      </w:r>
    </w:p>
    <w:p w:rsidR="00990336" w:rsidRPr="006E54B7" w:rsidRDefault="00474407"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Rompalo, </w:t>
      </w:r>
      <w:r w:rsidR="00990336" w:rsidRPr="006E54B7">
        <w:rPr>
          <w:rFonts w:ascii="Times New Roman" w:hAnsi="Times New Roman" w:cs="Times New Roman"/>
          <w:sz w:val="18"/>
          <w:szCs w:val="18"/>
        </w:rPr>
        <w:t>A.M., C.A. Gaydos and N. Shah. 2001.</w:t>
      </w:r>
      <w:r w:rsidRPr="006E54B7">
        <w:rPr>
          <w:rFonts w:ascii="Times New Roman" w:hAnsi="Times New Roman" w:cs="Times New Roman"/>
          <w:sz w:val="18"/>
          <w:szCs w:val="18"/>
        </w:rPr>
        <w:t xml:space="preserve"> </w:t>
      </w:r>
      <w:r w:rsidR="00990336" w:rsidRPr="006E54B7">
        <w:rPr>
          <w:rFonts w:ascii="Times New Roman" w:hAnsi="Times New Roman" w:cs="Times New Roman"/>
          <w:sz w:val="18"/>
          <w:szCs w:val="18"/>
        </w:rPr>
        <w:t>Evaluation of use of a single intravaginal swab to detect multiple sexually transmitted infections in active-duty military women. Clin Infect Dis.33:1455-1461.</w:t>
      </w:r>
    </w:p>
    <w:p w:rsidR="003374E7"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Rossi,</w:t>
      </w:r>
      <w:r w:rsidR="00474407" w:rsidRPr="006E54B7">
        <w:rPr>
          <w:rFonts w:ascii="Times New Roman" w:hAnsi="Times New Roman" w:cs="Times New Roman"/>
          <w:sz w:val="18"/>
          <w:szCs w:val="18"/>
        </w:rPr>
        <w:t xml:space="preserve"> </w:t>
      </w:r>
      <w:r w:rsidRPr="006E54B7">
        <w:rPr>
          <w:rFonts w:ascii="Times New Roman" w:hAnsi="Times New Roman" w:cs="Times New Roman"/>
          <w:sz w:val="18"/>
          <w:szCs w:val="18"/>
        </w:rPr>
        <w:t xml:space="preserve">J.J. 2006. </w:t>
      </w:r>
      <w:r w:rsidRPr="006E54B7">
        <w:rPr>
          <w:rFonts w:ascii="Times New Roman" w:hAnsi="Times New Roman" w:cs="Times New Roman"/>
          <w:iCs/>
          <w:sz w:val="18"/>
          <w:szCs w:val="18"/>
        </w:rPr>
        <w:t>BioTechniques</w:t>
      </w:r>
      <w:r w:rsidR="00E57986" w:rsidRPr="006E54B7">
        <w:rPr>
          <w:rFonts w:ascii="Times New Roman" w:hAnsi="Times New Roman" w:cs="Times New Roman"/>
          <w:iCs/>
          <w:sz w:val="18"/>
          <w:szCs w:val="18"/>
        </w:rPr>
        <w:t>.</w:t>
      </w:r>
      <w:r w:rsidRPr="006E54B7">
        <w:rPr>
          <w:rFonts w:ascii="Times New Roman" w:hAnsi="Times New Roman" w:cs="Times New Roman"/>
          <w:iCs/>
          <w:sz w:val="18"/>
          <w:szCs w:val="18"/>
        </w:rPr>
        <w:t>40: 25-29</w:t>
      </w:r>
      <w:r w:rsidR="003374E7" w:rsidRPr="006E54B7">
        <w:rPr>
          <w:rFonts w:ascii="Times New Roman" w:hAnsi="Times New Roman" w:cs="Times New Roman"/>
          <w:iCs/>
          <w:sz w:val="18"/>
          <w:szCs w:val="18"/>
        </w:rPr>
        <w:t>.</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Rubio, E.L., A. Setién, </w:t>
      </w:r>
      <w:r w:rsidR="00474407"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474407" w:rsidRPr="006E54B7">
        <w:rPr>
          <w:rFonts w:ascii="Times New Roman" w:hAnsi="Times New Roman" w:cs="Times New Roman"/>
          <w:sz w:val="18"/>
          <w:szCs w:val="18"/>
        </w:rPr>
        <w:t>,</w:t>
      </w:r>
      <w:r w:rsidRPr="006E54B7">
        <w:rPr>
          <w:rFonts w:ascii="Times New Roman" w:hAnsi="Times New Roman" w:cs="Times New Roman"/>
          <w:sz w:val="18"/>
          <w:szCs w:val="18"/>
        </w:rPr>
        <w:t xml:space="preserve"> 1999. Discrimination between epidemiological cycles of rabies in Mexico. </w:t>
      </w:r>
      <w:r w:rsidRPr="006E54B7">
        <w:rPr>
          <w:rFonts w:ascii="Times New Roman" w:hAnsi="Times New Roman" w:cs="Times New Roman"/>
          <w:iCs/>
          <w:sz w:val="18"/>
          <w:szCs w:val="18"/>
        </w:rPr>
        <w:t xml:space="preserve">Arch. Med. Res. </w:t>
      </w:r>
      <w:r w:rsidRPr="006E54B7">
        <w:rPr>
          <w:rFonts w:ascii="Times New Roman" w:hAnsi="Times New Roman" w:cs="Times New Roman"/>
          <w:bCs/>
          <w:sz w:val="18"/>
          <w:szCs w:val="18"/>
        </w:rPr>
        <w:t>30</w:t>
      </w:r>
      <w:r w:rsidRPr="006E54B7">
        <w:rPr>
          <w:rFonts w:ascii="Times New Roman" w:hAnsi="Times New Roman" w:cs="Times New Roman"/>
          <w:sz w:val="18"/>
          <w:szCs w:val="18"/>
        </w:rPr>
        <w:t>: 144-149.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Saiki, R., D. Gefland, S. Stoffel, </w:t>
      </w:r>
      <w:r w:rsidR="004507A9"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4507A9" w:rsidRPr="006E54B7">
        <w:rPr>
          <w:rFonts w:ascii="Times New Roman" w:hAnsi="Times New Roman" w:cs="Times New Roman"/>
          <w:sz w:val="18"/>
          <w:szCs w:val="18"/>
        </w:rPr>
        <w:t>,</w:t>
      </w:r>
      <w:r w:rsidRPr="006E54B7">
        <w:rPr>
          <w:rFonts w:ascii="Times New Roman" w:hAnsi="Times New Roman" w:cs="Times New Roman"/>
          <w:sz w:val="18"/>
          <w:szCs w:val="18"/>
        </w:rPr>
        <w:t xml:space="preserve"> 1988. Primer-directed enzymatic amplification of DNA with thermostable DNA polymerase. </w:t>
      </w:r>
      <w:r w:rsidRPr="006E54B7">
        <w:rPr>
          <w:rFonts w:ascii="Times New Roman" w:hAnsi="Times New Roman" w:cs="Times New Roman"/>
          <w:iCs/>
          <w:sz w:val="18"/>
          <w:szCs w:val="18"/>
        </w:rPr>
        <w:t xml:space="preserve">Science. </w:t>
      </w:r>
      <w:r w:rsidRPr="006E54B7">
        <w:rPr>
          <w:rFonts w:ascii="Times New Roman" w:hAnsi="Times New Roman" w:cs="Times New Roman"/>
          <w:bCs/>
          <w:sz w:val="18"/>
          <w:szCs w:val="18"/>
        </w:rPr>
        <w:t>293</w:t>
      </w:r>
      <w:r w:rsidRPr="006E54B7">
        <w:rPr>
          <w:rFonts w:ascii="Times New Roman" w:hAnsi="Times New Roman" w:cs="Times New Roman"/>
          <w:sz w:val="18"/>
          <w:szCs w:val="18"/>
        </w:rPr>
        <w:t>: 487–491.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Samuel, Y. and Dr. R.E. Rothman. 2004. PCR-based diagnostics for infectious diseases: uses, limitations, and future applications in acute-care settings. 6 (4).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Sanger, F., S. Nicklen and A.R. Coulson. 1977. DNA sequencing with chain-terminating inhibitors. </w:t>
      </w:r>
      <w:r w:rsidRPr="006E54B7">
        <w:rPr>
          <w:rFonts w:ascii="Times New Roman" w:hAnsi="Times New Roman" w:cs="Times New Roman"/>
          <w:iCs/>
          <w:sz w:val="18"/>
          <w:szCs w:val="18"/>
        </w:rPr>
        <w:t>Proc. Natl Acad.Sci. USA</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 xml:space="preserve">74 </w:t>
      </w:r>
      <w:r w:rsidRPr="006E54B7">
        <w:rPr>
          <w:rFonts w:ascii="Times New Roman" w:hAnsi="Times New Roman" w:cs="Times New Roman"/>
          <w:sz w:val="18"/>
          <w:szCs w:val="18"/>
        </w:rPr>
        <w:t>(12): 5463-5467.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Sascha, S. and M. Kliem. 2010. Nature Reviews Microbiology. 8:74–82.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Schachter, J., W.M.M. Cormack and M.A. Chernesky. 2003.</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Vaginal swabs are appropriate specimens for diagnosis of genital tract infection with Chlamydia trachomatis. J Clin Microbiol. 41: 3784–3789.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Schaller, O., R. Fatzer, </w:t>
      </w:r>
      <w:r w:rsidR="004507A9"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4507A9" w:rsidRPr="006E54B7">
        <w:rPr>
          <w:rFonts w:ascii="Times New Roman" w:hAnsi="Times New Roman" w:cs="Times New Roman"/>
          <w:sz w:val="18"/>
          <w:szCs w:val="18"/>
        </w:rPr>
        <w:t>,</w:t>
      </w:r>
      <w:r w:rsidRPr="006E54B7">
        <w:rPr>
          <w:rFonts w:ascii="Times New Roman" w:hAnsi="Times New Roman" w:cs="Times New Roman"/>
          <w:sz w:val="18"/>
          <w:szCs w:val="18"/>
        </w:rPr>
        <w:t xml:space="preserve"> 1999. Validation of a western immunoblotting procedure for bovine PrPSc detection and its use as a rapid surveillance method for the diagnosis of bovine spongiform encepahlopathy (BSE). </w:t>
      </w:r>
      <w:r w:rsidRPr="006E54B7">
        <w:rPr>
          <w:rFonts w:ascii="Times New Roman" w:hAnsi="Times New Roman" w:cs="Times New Roman"/>
          <w:iCs/>
          <w:sz w:val="18"/>
          <w:szCs w:val="18"/>
        </w:rPr>
        <w:t>Acta</w:t>
      </w:r>
      <w:r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Neuropathol Berl.</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98</w:t>
      </w:r>
      <w:r w:rsidRPr="006E54B7">
        <w:rPr>
          <w:rFonts w:ascii="Times New Roman" w:hAnsi="Times New Roman" w:cs="Times New Roman"/>
          <w:sz w:val="18"/>
          <w:szCs w:val="18"/>
        </w:rPr>
        <w:t>: 437–443.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Schweiger, B., G. Pauli, H. Zeichhardt and C. Kucherer. 1997. A multicentre quality assessment study to monitor the performance of HIV-1 PCR. </w:t>
      </w:r>
      <w:r w:rsidRPr="006E54B7">
        <w:rPr>
          <w:rFonts w:ascii="Times New Roman" w:hAnsi="Times New Roman" w:cs="Times New Roman"/>
          <w:iCs/>
          <w:sz w:val="18"/>
          <w:szCs w:val="18"/>
        </w:rPr>
        <w:t xml:space="preserve">J. Virol. Methods. </w:t>
      </w:r>
      <w:r w:rsidRPr="006E54B7">
        <w:rPr>
          <w:rFonts w:ascii="Times New Roman" w:hAnsi="Times New Roman" w:cs="Times New Roman"/>
          <w:bCs/>
          <w:sz w:val="18"/>
          <w:szCs w:val="18"/>
        </w:rPr>
        <w:t>67</w:t>
      </w:r>
      <w:r w:rsidRPr="006E54B7">
        <w:rPr>
          <w:rFonts w:ascii="Times New Roman" w:hAnsi="Times New Roman" w:cs="Times New Roman"/>
          <w:sz w:val="18"/>
          <w:szCs w:val="18"/>
        </w:rPr>
        <w:t>: 45-55.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Scott, K.A., A.G. Dalgleish and W.M. Liu. 2014. Published Online First. Doi: 10.1158/1535-7163.</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MCT-14-0402.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Shabalova, I.A., N.I. Karpanov, </w:t>
      </w:r>
      <w:r w:rsidR="004507A9" w:rsidRPr="006E54B7">
        <w:rPr>
          <w:rFonts w:ascii="Times New Roman" w:hAnsi="Times New Roman" w:cs="Times New Roman"/>
          <w:sz w:val="18"/>
          <w:szCs w:val="18"/>
        </w:rPr>
        <w:t>et al</w:t>
      </w:r>
      <w:r w:rsidRPr="006E54B7">
        <w:rPr>
          <w:rFonts w:ascii="Times New Roman" w:hAnsi="Times New Roman" w:cs="Times New Roman"/>
          <w:sz w:val="18"/>
          <w:szCs w:val="18"/>
        </w:rPr>
        <w:t>.</w:t>
      </w:r>
      <w:r w:rsidR="004507A9" w:rsidRPr="006E54B7">
        <w:rPr>
          <w:rFonts w:ascii="Times New Roman" w:hAnsi="Times New Roman" w:cs="Times New Roman"/>
          <w:sz w:val="18"/>
          <w:szCs w:val="18"/>
        </w:rPr>
        <w:t>,</w:t>
      </w:r>
      <w:r w:rsidRPr="006E54B7">
        <w:rPr>
          <w:rFonts w:ascii="Times New Roman" w:hAnsi="Times New Roman" w:cs="Times New Roman"/>
          <w:sz w:val="18"/>
          <w:szCs w:val="18"/>
        </w:rPr>
        <w:t xml:space="preserve"> 1995. Pseudomonas aeruginosa bacteriophage in treatment of P. aeruginosa infection in cystic fibrosis patients. 443.</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Shafer, M.A., J. Moncada and C.B. Boyer</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2003. Comparing first-void urine specimens, self-collected vaginal swabs, and endocervical specimens to detect Chlamydia trachomatis and Neisseria gonorrhoeae by a nucleic acid amplification test. J Clin Microbiol. 41:4395–4399.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Shafer, M.A., R.H. Pantell and J. Schachter. Is the routine pelvic examination needed with the advent of urine-based screening for sexually transmitted diseases? Arch Pediatr Adolesc Med.153:119-125.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Shan MA, Tahira F, Shafique M, Hussain M, Perveen R,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xml:space="preserve"> (2015). Estimation of Different Biochemical Intensities in Drinking Water from Eastern Region of Lahore City. Adv. Life Sci. 2(3). pp: 131-134.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lastRenderedPageBreak/>
        <w:t>Shi, H., C.Tschudi and E. Ullu. 2006. An unusual Dicer-like1 protein fuels the RNA interference pathway in Trypanosoma brucei.RNA. 12: 2063–2072.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Shi, H., E. Ullu and C. Tschudi. 2004. Function of the trypanosome Argonaute 1 protein in RNA interference requires the N-terminal RGG domain and arginine 735 in the Piwi domain. J. Biol. Chem. 279: 49889-49893.</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Style w:val="A0"/>
          <w:rFonts w:ascii="Times New Roman" w:hAnsi="Times New Roman" w:cs="Times New Roman"/>
          <w:color w:val="auto"/>
        </w:rPr>
      </w:pPr>
      <w:r w:rsidRPr="006E54B7">
        <w:rPr>
          <w:rFonts w:ascii="Times New Roman" w:hAnsi="Times New Roman" w:cs="Times New Roman"/>
          <w:sz w:val="18"/>
          <w:szCs w:val="18"/>
        </w:rPr>
        <w:t xml:space="preserve">Siddiqui MF, Hasnain S, Batool Z, Qazi MH, Imtiaz M, Fatima I, Alam R. Clinical effectiveness of Carbimazole and Propylthiouracil for Hyperthyroidism in Patients of Punjab, Pakistan (2014). Adv. Life Sci. 2(1). pp: 10-15. </w:t>
      </w:r>
      <w:r w:rsidRPr="006E54B7">
        <w:rPr>
          <w:rStyle w:val="A0"/>
          <w:rFonts w:ascii="Times New Roman" w:hAnsi="Times New Roman" w:cs="Times New Roman"/>
          <w:color w:val="auto"/>
        </w:rPr>
        <w:t>Cao</w:t>
      </w:r>
      <w:proofErr w:type="gramStart"/>
      <w:r w:rsidR="00E57986" w:rsidRPr="006E54B7">
        <w:rPr>
          <w:rStyle w:val="A0"/>
          <w:rFonts w:ascii="Times New Roman" w:hAnsi="Times New Roman" w:cs="Times New Roman"/>
          <w:color w:val="auto"/>
        </w:rPr>
        <w:t>,</w:t>
      </w:r>
      <w:r w:rsidRPr="006E54B7">
        <w:rPr>
          <w:rStyle w:val="A0"/>
          <w:rFonts w:ascii="Times New Roman" w:hAnsi="Times New Roman" w:cs="Times New Roman"/>
          <w:color w:val="auto"/>
        </w:rPr>
        <w:t>X.F</w:t>
      </w:r>
      <w:proofErr w:type="gramEnd"/>
      <w:r w:rsidRPr="006E54B7">
        <w:rPr>
          <w:rStyle w:val="A0"/>
          <w:rFonts w:ascii="Times New Roman" w:hAnsi="Times New Roman" w:cs="Times New Roman"/>
          <w:color w:val="auto"/>
        </w:rPr>
        <w:t>. and S.Q. Li</w:t>
      </w:r>
      <w:r w:rsidR="00E57986" w:rsidRPr="006E54B7">
        <w:rPr>
          <w:rStyle w:val="A0"/>
          <w:rFonts w:ascii="Times New Roman" w:hAnsi="Times New Roman" w:cs="Times New Roman"/>
          <w:color w:val="auto"/>
        </w:rPr>
        <w:t>.</w:t>
      </w:r>
      <w:r w:rsidRPr="006E54B7">
        <w:rPr>
          <w:rStyle w:val="A0"/>
          <w:rFonts w:ascii="Times New Roman" w:hAnsi="Times New Roman" w:cs="Times New Roman"/>
          <w:color w:val="auto"/>
        </w:rPr>
        <w:t xml:space="preserve"> 2011. Role of miRNA in the diagnosis, prognosis and treatment of esophageal cancer. </w:t>
      </w:r>
      <w:r w:rsidRPr="006E54B7">
        <w:rPr>
          <w:rStyle w:val="A0"/>
          <w:rFonts w:ascii="Times New Roman" w:hAnsi="Times New Roman" w:cs="Times New Roman"/>
          <w:iCs/>
          <w:color w:val="auto"/>
        </w:rPr>
        <w:t>Zhonghua Zhong Liu Za Zhi</w:t>
      </w:r>
      <w:r w:rsidRPr="006E54B7">
        <w:rPr>
          <w:rStyle w:val="A0"/>
          <w:rFonts w:ascii="Times New Roman" w:hAnsi="Times New Roman" w:cs="Times New Roman"/>
          <w:color w:val="auto"/>
        </w:rPr>
        <w:t>.</w:t>
      </w:r>
      <w:r w:rsidRPr="006E54B7">
        <w:rPr>
          <w:rStyle w:val="A0"/>
          <w:rFonts w:ascii="Times New Roman" w:hAnsi="Times New Roman" w:cs="Times New Roman"/>
          <w:bCs/>
          <w:color w:val="auto"/>
        </w:rPr>
        <w:t xml:space="preserve"> 33</w:t>
      </w:r>
      <w:r w:rsidRPr="006E54B7">
        <w:rPr>
          <w:rStyle w:val="A0"/>
          <w:rFonts w:ascii="Times New Roman" w:hAnsi="Times New Roman" w:cs="Times New Roman"/>
          <w:color w:val="auto"/>
        </w:rPr>
        <w:t>: 161-4.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Skurnik, M., M. Pajunen and S. Kiljunen. 2007. Biotechnological challenges of phage therapy. Biotechnology Letters. 995 -1003(29): 0141-5492.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Slopek, S., A.K. Krukowska, B.W. Dabrowska and M. Dabrowski. 1985. Results of bacteriophage treatment of suppurative bacterial infections. V. Evaluation of the results obtained in children. Archivum Immunologiae </w:t>
      </w:r>
      <w:proofErr w:type="gramStart"/>
      <w:r w:rsidRPr="006E54B7">
        <w:rPr>
          <w:rFonts w:ascii="Times New Roman" w:hAnsi="Times New Roman" w:cs="Times New Roman"/>
          <w:sz w:val="18"/>
          <w:szCs w:val="18"/>
        </w:rPr>
        <w:t>et</w:t>
      </w:r>
      <w:proofErr w:type="gramEnd"/>
      <w:r w:rsidRPr="006E54B7">
        <w:rPr>
          <w:rFonts w:ascii="Times New Roman" w:hAnsi="Times New Roman" w:cs="Times New Roman"/>
          <w:sz w:val="18"/>
          <w:szCs w:val="18"/>
        </w:rPr>
        <w:t xml:space="preserve"> Therapiae Experimentalis. 241–259(33): 0004-069.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Slopek, S., I. Durlakowa,</w:t>
      </w:r>
      <w:r w:rsidR="006A4688" w:rsidRPr="006E54B7">
        <w:rPr>
          <w:rFonts w:ascii="Times New Roman" w:hAnsi="Times New Roman" w:cs="Times New Roman"/>
          <w:sz w:val="18"/>
          <w:szCs w:val="18"/>
        </w:rPr>
        <w:t xml:space="preserve"> et al</w:t>
      </w:r>
      <w:r w:rsidRPr="006E54B7">
        <w:rPr>
          <w:rFonts w:ascii="Times New Roman" w:hAnsi="Times New Roman" w:cs="Times New Roman"/>
          <w:sz w:val="18"/>
          <w:szCs w:val="18"/>
        </w:rPr>
        <w:t>.</w:t>
      </w:r>
      <w:r w:rsidR="006A4688" w:rsidRPr="006E54B7">
        <w:rPr>
          <w:rFonts w:ascii="Times New Roman" w:hAnsi="Times New Roman" w:cs="Times New Roman"/>
          <w:sz w:val="18"/>
          <w:szCs w:val="18"/>
        </w:rPr>
        <w:t>,</w:t>
      </w:r>
      <w:r w:rsidRPr="006E54B7">
        <w:rPr>
          <w:rFonts w:ascii="Times New Roman" w:hAnsi="Times New Roman" w:cs="Times New Roman"/>
          <w:sz w:val="18"/>
          <w:szCs w:val="18"/>
        </w:rPr>
        <w:t xml:space="preserve"> 1983. Results of bacteriophage treatment of suppurative bacterial infections. I. General evaluation of the results. Archivum Immunologiae </w:t>
      </w:r>
      <w:proofErr w:type="gramStart"/>
      <w:r w:rsidRPr="006E54B7">
        <w:rPr>
          <w:rFonts w:ascii="Times New Roman" w:hAnsi="Times New Roman" w:cs="Times New Roman"/>
          <w:sz w:val="18"/>
          <w:szCs w:val="18"/>
        </w:rPr>
        <w:t>et</w:t>
      </w:r>
      <w:proofErr w:type="gramEnd"/>
      <w:r w:rsidRPr="006E54B7">
        <w:rPr>
          <w:rFonts w:ascii="Times New Roman" w:hAnsi="Times New Roman" w:cs="Times New Roman"/>
          <w:sz w:val="18"/>
          <w:szCs w:val="18"/>
        </w:rPr>
        <w:t xml:space="preserve"> Therapiae Experimentalis. 267–291(31):0004-069.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Slopek, S., I. Durlakowa, B.W. Dabrowska, M. Dabrowski</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and A.K.</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Krukowska. 1984. Results of bacteriophage treatment of suppurative bacterial infections. III. Detailed evaluation of the results obtained in a further 150 cases. Archivum Immunologiaeet Therapiae Experimentalis. 317–335(32): 0004- 069.</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Slupsk, C.M., K. N. Rankin, H. Fu,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2009. Pneumococcal Pneumonia: Potential for Diagnosis through a Urinary Metabolic Profile. J. Proteome Res. 8 (12): 5550–5558.</w:t>
      </w:r>
    </w:p>
    <w:p w:rsidR="00E5798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Solace, M.A.G. and</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A. Casadevall. 2010. Global warming will bring new fungal diseases for mammals.</w:t>
      </w:r>
      <w:r w:rsidR="00E57986" w:rsidRPr="006E54B7">
        <w:rPr>
          <w:rFonts w:ascii="Times New Roman" w:hAnsi="Times New Roman" w:cs="Times New Roman"/>
          <w:sz w:val="18"/>
          <w:szCs w:val="18"/>
        </w:rPr>
        <w:t xml:space="preserve">  </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Gravitt, P.E., J.V. Lacey and L.A. Brinton.</w:t>
      </w:r>
      <w:r w:rsidR="00E57986" w:rsidRP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2001. Evaluation of self-collected cervicovaginal cell samples for human papillomavirus testing by polymerase chain reaction. Cancer Epidemiol Biomarkers. Prev.10:95–100.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Sparks, R., J.R. Helmers and H.H. Handsfield. 2004.</w:t>
      </w:r>
      <w:r w:rsidR="006E54B7" w:rsidRP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Rescreening for gonorrhea and chlamydial infection through the mail. A randomized trial. Sex Transm Dis.31:113–116.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color w:val="000000" w:themeColor="text1"/>
          <w:sz w:val="18"/>
          <w:szCs w:val="18"/>
        </w:rPr>
        <w:t xml:space="preserve">Stary, </w:t>
      </w:r>
      <w:r w:rsidRPr="006E54B7">
        <w:rPr>
          <w:rFonts w:ascii="Times New Roman" w:hAnsi="Times New Roman" w:cs="Times New Roman"/>
          <w:sz w:val="18"/>
          <w:szCs w:val="18"/>
        </w:rPr>
        <w:t>A., E. Schuh and M. Kerschbaumer.1998. Performance of transcription-mediated amplification and ligase chain reaction assays for detection of chlamydial infection in urogenital samples obtained by invasive and noninvasive methods. J Clin Microbiol. 36: 2666-2670.</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Stroj, L., B.W. Dabrowska, K. Partyka, M. Mulczyk and Wojcik 1999. Successful treatment with bacteriophage in purulent cerebrospinal meningitis in </w:t>
      </w:r>
      <w:r w:rsidRPr="006E54B7">
        <w:rPr>
          <w:rFonts w:ascii="Times New Roman" w:hAnsi="Times New Roman" w:cs="Times New Roman"/>
          <w:sz w:val="18"/>
          <w:szCs w:val="18"/>
        </w:rPr>
        <w:lastRenderedPageBreak/>
        <w:t>a newborn. Neurologia i neurochirurgia polska, Vol.3, pp 693 – 698, ISSN 0028-3843</w:t>
      </w:r>
      <w:r w:rsidR="00437FAF">
        <w:rPr>
          <w:rFonts w:ascii="Times New Roman" w:hAnsi="Times New Roman" w:cs="Times New Roman" w:hint="eastAsia"/>
          <w:sz w:val="18"/>
          <w:szCs w:val="18"/>
          <w:lang w:eastAsia="zh-CN"/>
        </w:rPr>
        <w:t>.</w:t>
      </w:r>
    </w:p>
    <w:p w:rsidR="00C615FB"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Stuart, K.D., R. Weeks, L. Guilbride and P.J.</w:t>
      </w:r>
      <w:r w:rsidR="00E57986" w:rsidRP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1992. Myler. Molecular organization of Leishmania RNA virus 1. Proc. Natl. Acad. Sci.89:</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8596–8600.</w:t>
      </w:r>
    </w:p>
    <w:p w:rsidR="00C615FB" w:rsidRPr="006E54B7" w:rsidRDefault="00C615FB" w:rsidP="001C720B">
      <w:pPr>
        <w:pStyle w:val="ListParagraph"/>
        <w:numPr>
          <w:ilvl w:val="0"/>
          <w:numId w:val="14"/>
        </w:numPr>
        <w:snapToGrid w:val="0"/>
        <w:spacing w:after="0" w:line="240" w:lineRule="auto"/>
        <w:ind w:left="425" w:hanging="425"/>
        <w:jc w:val="both"/>
        <w:rPr>
          <w:rFonts w:ascii="Times New Roman" w:eastAsia="Calibri" w:hAnsi="Times New Roman" w:cs="Times New Roman"/>
          <w:sz w:val="18"/>
          <w:szCs w:val="18"/>
        </w:rPr>
      </w:pPr>
      <w:r w:rsidRPr="006E54B7">
        <w:rPr>
          <w:rFonts w:ascii="Times New Roman" w:eastAsia="Calibri" w:hAnsi="Times New Roman" w:cs="Times New Roman"/>
          <w:iCs/>
          <w:sz w:val="18"/>
          <w:szCs w:val="18"/>
        </w:rPr>
        <w:t>Tariq M, Ali Q, Khan A, Khan GA, Rashid B, Rahi MS, Ali, A, Nasir IA, Husnain T. (2014). Yield potential study of Capsicum annuum L. under the application of PGPR. Adv. life sci., 1(4): 202-207.</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Thiel, K. 2004. Old dogma, new tricks-21s</w:t>
      </w:r>
      <w:r w:rsidR="004507A9" w:rsidRPr="006E54B7">
        <w:rPr>
          <w:rFonts w:ascii="Times New Roman" w:hAnsi="Times New Roman" w:cs="Times New Roman"/>
          <w:sz w:val="18"/>
          <w:szCs w:val="18"/>
        </w:rPr>
        <w:t>t century phage therapy. Nature</w:t>
      </w:r>
      <w:r w:rsidRPr="006E54B7">
        <w:rPr>
          <w:rFonts w:ascii="Times New Roman" w:hAnsi="Times New Roman" w:cs="Times New Roman"/>
          <w:sz w:val="18"/>
          <w:szCs w:val="18"/>
        </w:rPr>
        <w:t xml:space="preserve"> Biotechnology. 31-36(22): 1087-0156.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Thorgeirsdottir, S., G. Georgsson, E. Reynisson, S. Sigurdarson and A. Palsdottir. 2002. Search for healthy carriers of scrapie. </w:t>
      </w:r>
      <w:proofErr w:type="gramStart"/>
      <w:r w:rsidRPr="006E54B7">
        <w:rPr>
          <w:rFonts w:ascii="Times New Roman" w:hAnsi="Times New Roman" w:cs="Times New Roman"/>
          <w:sz w:val="18"/>
          <w:szCs w:val="18"/>
        </w:rPr>
        <w:t>an</w:t>
      </w:r>
      <w:proofErr w:type="gramEnd"/>
      <w:r w:rsidRPr="006E54B7">
        <w:rPr>
          <w:rFonts w:ascii="Times New Roman" w:hAnsi="Times New Roman" w:cs="Times New Roman"/>
          <w:sz w:val="18"/>
          <w:szCs w:val="18"/>
        </w:rPr>
        <w:t xml:space="preserve"> assessment of subclinical infection in an Icelandic scrapie flock by three diagnostic methods and correlation with PRP genotypes. </w:t>
      </w:r>
      <w:r w:rsidRPr="006E54B7">
        <w:rPr>
          <w:rFonts w:ascii="Times New Roman" w:hAnsi="Times New Roman" w:cs="Times New Roman"/>
          <w:iCs/>
          <w:sz w:val="18"/>
          <w:szCs w:val="18"/>
        </w:rPr>
        <w:t xml:space="preserve">Arch. Virol. </w:t>
      </w:r>
      <w:r w:rsidRPr="006E54B7">
        <w:rPr>
          <w:rFonts w:ascii="Times New Roman" w:hAnsi="Times New Roman" w:cs="Times New Roman"/>
          <w:bCs/>
          <w:sz w:val="18"/>
          <w:szCs w:val="18"/>
        </w:rPr>
        <w:t>147</w:t>
      </w:r>
      <w:r w:rsidRPr="006E54B7">
        <w:rPr>
          <w:rFonts w:ascii="Times New Roman" w:hAnsi="Times New Roman" w:cs="Times New Roman"/>
          <w:sz w:val="18"/>
          <w:szCs w:val="18"/>
        </w:rPr>
        <w:t>: 709–722.</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Tortorella, D., B.E. Gewurz, M.H. Furman, D.J. Schust and H.L. Ploegh. 2000. Viral subversion of the immune system. </w:t>
      </w:r>
      <w:r w:rsidRPr="006E54B7">
        <w:rPr>
          <w:rFonts w:ascii="Times New Roman" w:hAnsi="Times New Roman" w:cs="Times New Roman"/>
          <w:iCs/>
          <w:sz w:val="18"/>
          <w:szCs w:val="18"/>
        </w:rPr>
        <w:t>Ann. Rev. Immunol</w:t>
      </w:r>
      <w:r w:rsidRPr="006E54B7">
        <w:rPr>
          <w:rFonts w:ascii="Times New Roman" w:hAnsi="Times New Roman" w:cs="Times New Roman"/>
          <w:sz w:val="18"/>
          <w:szCs w:val="18"/>
        </w:rPr>
        <w:t>.</w:t>
      </w:r>
      <w:r w:rsidRPr="006E54B7">
        <w:rPr>
          <w:rFonts w:ascii="Times New Roman" w:hAnsi="Times New Roman" w:cs="Times New Roman"/>
          <w:bCs/>
          <w:sz w:val="18"/>
          <w:szCs w:val="18"/>
        </w:rPr>
        <w:t>18</w:t>
      </w:r>
      <w:r w:rsidRPr="006E54B7">
        <w:rPr>
          <w:rFonts w:ascii="Times New Roman" w:hAnsi="Times New Roman" w:cs="Times New Roman"/>
          <w:sz w:val="18"/>
          <w:szCs w:val="18"/>
        </w:rPr>
        <w:t>: 861–926.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Truebloode, S., T.C. Mcguire and G.H. Palmer. 1991. Detection of </w:t>
      </w:r>
      <w:r w:rsidRPr="006E54B7">
        <w:rPr>
          <w:rFonts w:ascii="Times New Roman" w:hAnsi="Times New Roman" w:cs="Times New Roman"/>
          <w:iCs/>
          <w:sz w:val="18"/>
          <w:szCs w:val="18"/>
        </w:rPr>
        <w:t xml:space="preserve">anaplasma marginale </w:t>
      </w:r>
      <w:r w:rsidRPr="006E54B7">
        <w:rPr>
          <w:rFonts w:ascii="Times New Roman" w:hAnsi="Times New Roman" w:cs="Times New Roman"/>
          <w:sz w:val="18"/>
          <w:szCs w:val="18"/>
        </w:rPr>
        <w:t xml:space="preserve">rickettsemia prior to onset of clinical signs by using an antigen capture enzyme-linked immunosorbent assay. </w:t>
      </w:r>
      <w:r w:rsidRPr="006E54B7">
        <w:rPr>
          <w:rFonts w:ascii="Times New Roman" w:hAnsi="Times New Roman" w:cs="Times New Roman"/>
          <w:iCs/>
          <w:sz w:val="18"/>
          <w:szCs w:val="18"/>
        </w:rPr>
        <w:t xml:space="preserve">J. Clin. Microbiol. </w:t>
      </w:r>
      <w:r w:rsidRPr="006E54B7">
        <w:rPr>
          <w:rFonts w:ascii="Times New Roman" w:hAnsi="Times New Roman" w:cs="Times New Roman"/>
          <w:bCs/>
          <w:sz w:val="18"/>
          <w:szCs w:val="18"/>
        </w:rPr>
        <w:t>29</w:t>
      </w:r>
      <w:r w:rsidRPr="006E54B7">
        <w:rPr>
          <w:rFonts w:ascii="Times New Roman" w:hAnsi="Times New Roman" w:cs="Times New Roman"/>
          <w:sz w:val="18"/>
          <w:szCs w:val="18"/>
        </w:rPr>
        <w:t>:1542–1544.</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Uetz, P. 2006.</w:t>
      </w:r>
      <w:r w:rsidRPr="006E54B7">
        <w:rPr>
          <w:rFonts w:ascii="Times New Roman" w:hAnsi="Times New Roman" w:cs="Times New Roman"/>
          <w:i/>
          <w:iCs/>
          <w:color w:val="C00000"/>
          <w:sz w:val="18"/>
          <w:szCs w:val="18"/>
        </w:rPr>
        <w:t xml:space="preserve"> </w:t>
      </w:r>
      <w:r w:rsidRPr="006E54B7">
        <w:rPr>
          <w:rFonts w:ascii="Times New Roman" w:hAnsi="Times New Roman" w:cs="Times New Roman"/>
          <w:sz w:val="18"/>
          <w:szCs w:val="18"/>
        </w:rPr>
        <w:t xml:space="preserve">Herpesviral protein networks and their interaction with the human proteome. </w:t>
      </w:r>
      <w:r w:rsidRPr="006E54B7">
        <w:rPr>
          <w:rFonts w:ascii="Times New Roman" w:hAnsi="Times New Roman" w:cs="Times New Roman"/>
          <w:iCs/>
          <w:sz w:val="18"/>
          <w:szCs w:val="18"/>
        </w:rPr>
        <w:t>Sci.</w:t>
      </w:r>
      <w:r w:rsidRPr="006E54B7">
        <w:rPr>
          <w:rFonts w:ascii="Times New Roman" w:hAnsi="Times New Roman" w:cs="Times New Roman"/>
          <w:bCs/>
          <w:sz w:val="18"/>
          <w:szCs w:val="18"/>
        </w:rPr>
        <w:t>311</w:t>
      </w:r>
      <w:r w:rsidRPr="006E54B7">
        <w:rPr>
          <w:rFonts w:ascii="Times New Roman" w:hAnsi="Times New Roman" w:cs="Times New Roman"/>
          <w:sz w:val="18"/>
          <w:szCs w:val="18"/>
        </w:rPr>
        <w:t>: 239-242</w:t>
      </w:r>
      <w:r w:rsidR="00E57986" w:rsidRPr="006E54B7">
        <w:rPr>
          <w:rFonts w:ascii="Times New Roman" w:hAnsi="Times New Roman" w:cs="Times New Roman"/>
          <w:sz w:val="18"/>
          <w:szCs w:val="18"/>
        </w:rPr>
        <w:t>.</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Wagar, E.A.1996. Direct hybridization and amplification applications for the diagnosis of infectious diseases. J Clin Lab Anal.10:312-325.</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Wang, H.Z., H.Y. Wang, R.Q. Liang</w:t>
      </w:r>
      <w:r w:rsidR="00E57986" w:rsidRPr="006E54B7">
        <w:rPr>
          <w:rFonts w:ascii="Times New Roman" w:hAnsi="Times New Roman" w:cs="Times New Roman"/>
          <w:sz w:val="18"/>
          <w:szCs w:val="18"/>
        </w:rPr>
        <w:t xml:space="preserve"> </w:t>
      </w:r>
      <w:r w:rsidRPr="006E54B7">
        <w:rPr>
          <w:rFonts w:ascii="Times New Roman" w:hAnsi="Times New Roman" w:cs="Times New Roman"/>
          <w:sz w:val="18"/>
          <w:szCs w:val="18"/>
        </w:rPr>
        <w:t xml:space="preserve">and K.C. Ruan. 2004. Detection of tumor marker CA125 in ovarian carcinoma using quantum dots. </w:t>
      </w:r>
      <w:r w:rsidRPr="006E54B7">
        <w:rPr>
          <w:rFonts w:ascii="Times New Roman" w:hAnsi="Times New Roman" w:cs="Times New Roman"/>
          <w:iCs/>
          <w:sz w:val="18"/>
          <w:szCs w:val="18"/>
        </w:rPr>
        <w:t xml:space="preserve">Acta Biochimica </w:t>
      </w:r>
      <w:proofErr w:type="gramStart"/>
      <w:r w:rsidRPr="006E54B7">
        <w:rPr>
          <w:rFonts w:ascii="Times New Roman" w:hAnsi="Times New Roman" w:cs="Times New Roman"/>
          <w:iCs/>
          <w:sz w:val="18"/>
          <w:szCs w:val="18"/>
        </w:rPr>
        <w:t>et</w:t>
      </w:r>
      <w:proofErr w:type="gramEnd"/>
      <w:r w:rsidRPr="006E54B7">
        <w:rPr>
          <w:rFonts w:ascii="Times New Roman" w:hAnsi="Times New Roman" w:cs="Times New Roman"/>
          <w:iCs/>
          <w:sz w:val="18"/>
          <w:szCs w:val="18"/>
        </w:rPr>
        <w:t xml:space="preserve"> Biophysica Sinica</w:t>
      </w:r>
      <w:r w:rsidRPr="006E54B7">
        <w:rPr>
          <w:rFonts w:ascii="Times New Roman" w:hAnsi="Times New Roman" w:cs="Times New Roman"/>
          <w:sz w:val="18"/>
          <w:szCs w:val="18"/>
        </w:rPr>
        <w:t>. 36 (10): 681–686.</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Wang, Y., A.M. Dossey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J.W.</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Froude.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2008.</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PSA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fluoroimmunoassays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using</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anti-PSA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ScFv</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quantum-dot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conjugates.</w:t>
      </w:r>
      <w:r w:rsidR="001C720B"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Nanomedicine</w:t>
      </w:r>
      <w:r w:rsidR="00C91AB8" w:rsidRPr="006E54B7">
        <w:rPr>
          <w:rFonts w:ascii="Times New Roman" w:hAnsi="Times New Roman" w:cs="Times New Roman"/>
          <w:sz w:val="18"/>
          <w:szCs w:val="18"/>
        </w:rPr>
        <w:t>.</w:t>
      </w:r>
      <w:r w:rsidR="001C720B" w:rsidRPr="006E54B7">
        <w:rPr>
          <w:rFonts w:ascii="Times New Roman" w:hAnsi="Times New Roman" w:cs="Times New Roman"/>
          <w:sz w:val="18"/>
          <w:szCs w:val="18"/>
        </w:rPr>
        <w:t xml:space="preserve"> </w:t>
      </w:r>
      <w:r w:rsidR="00C91AB8" w:rsidRPr="006E54B7">
        <w:rPr>
          <w:rFonts w:ascii="Times New Roman" w:hAnsi="Times New Roman" w:cs="Times New Roman"/>
          <w:sz w:val="18"/>
          <w:szCs w:val="18"/>
        </w:rPr>
        <w:t>3(</w:t>
      </w:r>
      <w:r w:rsidRPr="006E54B7">
        <w:rPr>
          <w:rFonts w:ascii="Times New Roman" w:hAnsi="Times New Roman" w:cs="Times New Roman"/>
          <w:sz w:val="18"/>
          <w:szCs w:val="18"/>
        </w:rPr>
        <w:t>4):</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475-483.</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Yezhelyev,</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M.V.,</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Hajj</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Morris.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2007.</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situ</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molecular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profiling</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breast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cancer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biomarkers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with</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multicolor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quantum</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dots.</w:t>
      </w:r>
      <w:r w:rsidR="001C720B" w:rsidRPr="006E54B7">
        <w:rPr>
          <w:rFonts w:ascii="Times New Roman" w:hAnsi="Times New Roman" w:cs="Times New Roman"/>
          <w:sz w:val="18"/>
          <w:szCs w:val="18"/>
        </w:rPr>
        <w:t xml:space="preserve"> </w:t>
      </w:r>
      <w:r w:rsidRPr="006E54B7">
        <w:rPr>
          <w:rFonts w:ascii="Times New Roman" w:hAnsi="Times New Roman" w:cs="Times New Roman"/>
          <w:iCs/>
          <w:sz w:val="18"/>
          <w:szCs w:val="18"/>
        </w:rPr>
        <w:t>Advanced</w:t>
      </w:r>
      <w:r w:rsidR="001C720B" w:rsidRPr="006E54B7">
        <w:rPr>
          <w:rFonts w:ascii="Times New Roman" w:hAnsi="Times New Roman" w:cs="Times New Roman"/>
          <w:iCs/>
          <w:sz w:val="18"/>
          <w:szCs w:val="18"/>
        </w:rPr>
        <w:t xml:space="preserve"> </w:t>
      </w:r>
      <w:r w:rsidRPr="006E54B7">
        <w:rPr>
          <w:rFonts w:ascii="Times New Roman" w:hAnsi="Times New Roman" w:cs="Times New Roman"/>
          <w:iCs/>
          <w:sz w:val="18"/>
          <w:szCs w:val="18"/>
        </w:rPr>
        <w:t>Materials</w:t>
      </w:r>
      <w:r w:rsidRPr="006E54B7">
        <w:rPr>
          <w:rFonts w:ascii="Times New Roman" w:hAnsi="Times New Roman" w:cs="Times New Roman"/>
          <w:sz w:val="18"/>
          <w:szCs w:val="18"/>
        </w:rPr>
        <w: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19(20):</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3146-3151.</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lastRenderedPageBreak/>
        <w:t>Wright,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C.H.</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Hawkins,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E.E.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Anggard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D.R.</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Harper.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2009.</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controlled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Qualitycontrolled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small-scale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production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well-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defined</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bacteriophage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cocktail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for</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use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human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clinical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trials.</w:t>
      </w:r>
      <w:r w:rsidR="001C720B" w:rsidRPr="006E54B7">
        <w:rPr>
          <w:rFonts w:ascii="Times New Roman" w:hAnsi="Times New Roman" w:cs="Times New Roman"/>
          <w:sz w:val="18"/>
          <w:szCs w:val="18"/>
        </w:rPr>
        <w:t xml:space="preserve"> </w:t>
      </w:r>
      <w:proofErr w:type="gramStart"/>
      <w:r w:rsidRPr="006E54B7">
        <w:rPr>
          <w:rFonts w:ascii="Times New Roman" w:hAnsi="Times New Roman" w:cs="Times New Roman"/>
          <w:sz w:val="18"/>
          <w:szCs w:val="18"/>
        </w:rPr>
        <w:t>clinical</w:t>
      </w:r>
      <w:proofErr w:type="gramEnd"/>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trial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therapeutic</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bacteriophage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preparation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in</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chronic</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otitis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due</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to</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antibi-</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otic-resistant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Pseudomonas</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aeruginosa;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a</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preliminary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report</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of</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efficacy.</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Clinical</w:t>
      </w:r>
      <w:r w:rsidR="001C720B" w:rsidRPr="006E54B7">
        <w:rPr>
          <w:rFonts w:ascii="Times New Roman" w:hAnsi="Times New Roman" w:cs="Times New Roman"/>
          <w:sz w:val="18"/>
          <w:szCs w:val="18"/>
        </w:rPr>
        <w:t xml:space="preserve"> </w:t>
      </w:r>
      <w:r w:rsidRPr="006E54B7">
        <w:rPr>
          <w:rFonts w:ascii="Times New Roman" w:hAnsi="Times New Roman" w:cs="Times New Roman"/>
          <w:sz w:val="18"/>
          <w:szCs w:val="18"/>
        </w:rPr>
        <w:t>Otolaryngology. 349-357(34): 1749-4486.</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Wroblewski, J.K., L.E. Manhart and K.A. Dickey.2006. Comparison of transcription-mediated amplification and PCR assay results for various genital specimen types for detection of Mycoplasma genitalium. J Clin Microbiol. 3306-3312(44).</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Yao, C., J.E. Donelson and M.E, Wilson. 2003 The major surface protease (MSP or GP63) of Leishmania sp. Biosynthesis, regulation of expression, and function. Mol. Biochem. Parasitol. 1–16(132).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Ye, J., X. Wu and D. Wu. 2013. miRNA-27b targets vascular endothelial growth factor C to inhibit tumor progression and angiogenesis in colorectal cancer. </w:t>
      </w:r>
      <w:r w:rsidRPr="006E54B7">
        <w:rPr>
          <w:rFonts w:ascii="Times New Roman" w:hAnsi="Times New Roman" w:cs="Times New Roman"/>
          <w:iCs/>
          <w:sz w:val="18"/>
          <w:szCs w:val="18"/>
        </w:rPr>
        <w:t>PLoS One</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8</w:t>
      </w:r>
      <w:r w:rsidRPr="006E54B7">
        <w:rPr>
          <w:rFonts w:ascii="Times New Roman" w:hAnsi="Times New Roman" w:cs="Times New Roman"/>
          <w:sz w:val="18"/>
          <w:szCs w:val="18"/>
        </w:rPr>
        <w:t>: 60687-98.</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Ye, Y., X. He</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P. Szewczyk</w:t>
      </w:r>
      <w:r w:rsidR="00E57986" w:rsidRPr="006E54B7">
        <w:rPr>
          <w:rFonts w:ascii="Times New Roman" w:hAnsi="Times New Roman" w:cs="Times New Roman"/>
          <w:sz w:val="18"/>
          <w:szCs w:val="18"/>
        </w:rPr>
        <w:t>,</w:t>
      </w:r>
      <w:r w:rsidRPr="006E54B7">
        <w:rPr>
          <w:rFonts w:ascii="Times New Roman" w:hAnsi="Times New Roman" w:cs="Times New Roman"/>
          <w:sz w:val="18"/>
          <w:szCs w:val="18"/>
        </w:rPr>
        <w:t xml:space="preserve"> T. Nguyen and G. Chang. 2006. Structure of the multidrug transporter EmrD from </w:t>
      </w:r>
      <w:r w:rsidRPr="006E54B7">
        <w:rPr>
          <w:rFonts w:ascii="Times New Roman" w:hAnsi="Times New Roman" w:cs="Times New Roman"/>
          <w:iCs/>
          <w:sz w:val="18"/>
          <w:szCs w:val="18"/>
        </w:rPr>
        <w:t>Escherichia coli</w:t>
      </w:r>
      <w:r w:rsidRPr="006E54B7">
        <w:rPr>
          <w:rFonts w:ascii="Times New Roman" w:hAnsi="Times New Roman" w:cs="Times New Roman"/>
          <w:sz w:val="18"/>
          <w:szCs w:val="18"/>
        </w:rPr>
        <w:t>. Science 312:741-744.</w:t>
      </w:r>
    </w:p>
    <w:p w:rsidR="00990336" w:rsidRPr="006E54B7" w:rsidRDefault="00990336" w:rsidP="001C720B">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Zameer M, Mahmood S, Mushtaq Z, Tabasum B, Ali Q, </w:t>
      </w:r>
      <w:r w:rsidR="00395A99" w:rsidRPr="006E54B7">
        <w:rPr>
          <w:rFonts w:ascii="Times New Roman" w:hAnsi="Times New Roman" w:cs="Times New Roman"/>
          <w:i/>
          <w:sz w:val="18"/>
          <w:szCs w:val="18"/>
        </w:rPr>
        <w:t>et al</w:t>
      </w:r>
      <w:r w:rsidRPr="006E54B7">
        <w:rPr>
          <w:rFonts w:ascii="Times New Roman" w:hAnsi="Times New Roman" w:cs="Times New Roman"/>
          <w:sz w:val="18"/>
          <w:szCs w:val="18"/>
        </w:rPr>
        <w:t>. (2015). Detection of bacterial load in drinking water samples by 16s rRNA ribotyping and RAPD analysis. Adv. Life Sci. 2(3). pp: 135-141.</w:t>
      </w:r>
    </w:p>
    <w:p w:rsidR="00CB2A92" w:rsidRPr="006E54B7" w:rsidRDefault="00CB2A92"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iCs/>
          <w:sz w:val="18"/>
          <w:szCs w:val="18"/>
        </w:rPr>
        <w:t>Zameer, M, B Tabassum, Q Ali, M Tariq, H Zahid, IA Nasir, W Akram and M Baqir. </w:t>
      </w:r>
      <w:r w:rsidRPr="006E54B7">
        <w:rPr>
          <w:rFonts w:ascii="Times New Roman" w:hAnsi="Times New Roman" w:cs="Times New Roman"/>
          <w:bCs/>
          <w:iCs/>
          <w:sz w:val="18"/>
          <w:szCs w:val="18"/>
        </w:rPr>
        <w:t>Role of PGPR to improve potential growth of tomato under saline condition: An overview.</w:t>
      </w:r>
      <w:r w:rsidRPr="006E54B7">
        <w:rPr>
          <w:rFonts w:ascii="Times New Roman" w:hAnsi="Times New Roman" w:cs="Times New Roman"/>
          <w:iCs/>
          <w:sz w:val="18"/>
          <w:szCs w:val="18"/>
        </w:rPr>
        <w:t> </w:t>
      </w:r>
      <w:r w:rsidRPr="006E54B7">
        <w:rPr>
          <w:rFonts w:ascii="Times New Roman" w:hAnsi="Times New Roman" w:cs="Times New Roman"/>
          <w:i/>
          <w:iCs/>
          <w:sz w:val="18"/>
          <w:szCs w:val="18"/>
        </w:rPr>
        <w:t>Life Sci J</w:t>
      </w:r>
      <w:r w:rsidR="00E57986" w:rsidRPr="006E54B7">
        <w:rPr>
          <w:rFonts w:ascii="Times New Roman" w:hAnsi="Times New Roman" w:cs="Times New Roman" w:hint="eastAsia"/>
          <w:i/>
          <w:iCs/>
          <w:sz w:val="18"/>
          <w:szCs w:val="18"/>
          <w:lang w:eastAsia="zh-CN"/>
        </w:rPr>
        <w:t xml:space="preserve"> </w:t>
      </w:r>
      <w:r w:rsidRPr="006E54B7">
        <w:rPr>
          <w:rFonts w:ascii="Times New Roman" w:hAnsi="Times New Roman" w:cs="Times New Roman"/>
          <w:iCs/>
          <w:sz w:val="18"/>
          <w:szCs w:val="18"/>
        </w:rPr>
        <w:t>2015</w:t>
      </w:r>
      <w:proofErr w:type="gramStart"/>
      <w:r w:rsidRPr="006E54B7">
        <w:rPr>
          <w:rFonts w:ascii="Times New Roman" w:hAnsi="Times New Roman" w:cs="Times New Roman"/>
          <w:iCs/>
          <w:sz w:val="18"/>
          <w:szCs w:val="18"/>
        </w:rPr>
        <w:t>;12</w:t>
      </w:r>
      <w:proofErr w:type="gramEnd"/>
      <w:r w:rsidRPr="006E54B7">
        <w:rPr>
          <w:rFonts w:ascii="Times New Roman" w:hAnsi="Times New Roman" w:cs="Times New Roman"/>
          <w:iCs/>
          <w:sz w:val="18"/>
          <w:szCs w:val="18"/>
        </w:rPr>
        <w:t>(3s):54-62.</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Zhang, W.W. 2003.</w:t>
      </w:r>
      <w:r w:rsidRPr="006E54B7">
        <w:rPr>
          <w:rFonts w:ascii="Times New Roman" w:hAnsi="Times New Roman" w:cs="Times New Roman"/>
          <w:color w:val="C00000"/>
          <w:sz w:val="18"/>
          <w:szCs w:val="18"/>
        </w:rPr>
        <w:t xml:space="preserve"> </w:t>
      </w:r>
      <w:r w:rsidRPr="006E54B7">
        <w:rPr>
          <w:rFonts w:ascii="Times New Roman" w:hAnsi="Times New Roman" w:cs="Times New Roman"/>
          <w:sz w:val="18"/>
          <w:szCs w:val="18"/>
        </w:rPr>
        <w:t>Comparison of the A2 gene locus in Leishmania donovani and Leishmania major and its control over cutaneous infection. J. Biol. Chem.</w:t>
      </w:r>
      <w:r w:rsidR="006E54B7">
        <w:rPr>
          <w:rFonts w:ascii="Times New Roman" w:hAnsi="Times New Roman" w:cs="Times New Roman" w:hint="eastAsia"/>
          <w:sz w:val="18"/>
          <w:szCs w:val="18"/>
          <w:lang w:eastAsia="zh-CN"/>
        </w:rPr>
        <w:t xml:space="preserve"> </w:t>
      </w:r>
      <w:r w:rsidRPr="006E54B7">
        <w:rPr>
          <w:rFonts w:ascii="Times New Roman" w:hAnsi="Times New Roman" w:cs="Times New Roman"/>
          <w:sz w:val="18"/>
          <w:szCs w:val="18"/>
        </w:rPr>
        <w:t>35508–35515.</w:t>
      </w:r>
    </w:p>
    <w:p w:rsidR="00990336"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Zhao, S., D. Yao and J. Chen. 2013. Circulating miRNA-20a and miRNA-203 for Screening Lymph Node Metastasis in Early Stage Cervical Cancer. </w:t>
      </w:r>
      <w:r w:rsidRPr="006E54B7">
        <w:rPr>
          <w:rFonts w:ascii="Times New Roman" w:hAnsi="Times New Roman" w:cs="Times New Roman"/>
          <w:iCs/>
          <w:sz w:val="18"/>
          <w:szCs w:val="18"/>
        </w:rPr>
        <w:t>Genet Test Mol Biomarkers</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25</w:t>
      </w:r>
      <w:r w:rsidRPr="006E54B7">
        <w:rPr>
          <w:rFonts w:ascii="Times New Roman" w:hAnsi="Times New Roman" w:cs="Times New Roman"/>
          <w:sz w:val="18"/>
          <w:szCs w:val="18"/>
        </w:rPr>
        <w:t>: 365-70.</w:t>
      </w:r>
    </w:p>
    <w:p w:rsidR="00F06C34" w:rsidRPr="006E54B7" w:rsidRDefault="00990336" w:rsidP="001C720B">
      <w:pPr>
        <w:pStyle w:val="ListParagraph"/>
        <w:numPr>
          <w:ilvl w:val="0"/>
          <w:numId w:val="14"/>
        </w:numPr>
        <w:snapToGrid w:val="0"/>
        <w:spacing w:after="0" w:line="240" w:lineRule="auto"/>
        <w:ind w:left="425" w:hanging="425"/>
        <w:jc w:val="both"/>
        <w:rPr>
          <w:rFonts w:ascii="Times New Roman" w:hAnsi="Times New Roman" w:cs="Times New Roman"/>
          <w:sz w:val="18"/>
          <w:szCs w:val="18"/>
        </w:rPr>
      </w:pPr>
      <w:r w:rsidRPr="006E54B7">
        <w:rPr>
          <w:rFonts w:ascii="Times New Roman" w:hAnsi="Times New Roman" w:cs="Times New Roman"/>
          <w:sz w:val="18"/>
          <w:szCs w:val="18"/>
        </w:rPr>
        <w:t xml:space="preserve">Zhu, Q., C. Feng and W. Liao. 2013. Target delivery of MYCN siRNA by folate-nanoliposomes delivery system in a metastatic neuroblastoma model. </w:t>
      </w:r>
      <w:r w:rsidRPr="006E54B7">
        <w:rPr>
          <w:rFonts w:ascii="Times New Roman" w:hAnsi="Times New Roman" w:cs="Times New Roman"/>
          <w:iCs/>
          <w:sz w:val="18"/>
          <w:szCs w:val="18"/>
        </w:rPr>
        <w:t>Cancer Cell Int</w:t>
      </w:r>
      <w:r w:rsidRPr="006E54B7">
        <w:rPr>
          <w:rFonts w:ascii="Times New Roman" w:hAnsi="Times New Roman" w:cs="Times New Roman"/>
          <w:sz w:val="18"/>
          <w:szCs w:val="18"/>
        </w:rPr>
        <w:t xml:space="preserve">. </w:t>
      </w:r>
      <w:r w:rsidRPr="006E54B7">
        <w:rPr>
          <w:rFonts w:ascii="Times New Roman" w:hAnsi="Times New Roman" w:cs="Times New Roman"/>
          <w:bCs/>
          <w:sz w:val="18"/>
          <w:szCs w:val="18"/>
        </w:rPr>
        <w:t>13</w:t>
      </w:r>
      <w:r w:rsidRPr="006E54B7">
        <w:rPr>
          <w:rFonts w:ascii="Times New Roman" w:hAnsi="Times New Roman" w:cs="Times New Roman"/>
          <w:sz w:val="18"/>
          <w:szCs w:val="18"/>
        </w:rPr>
        <w:t>: 65-70.</w:t>
      </w:r>
      <w:r w:rsidR="00E57986" w:rsidRPr="006E54B7">
        <w:rPr>
          <w:rFonts w:ascii="Times New Roman" w:hAnsi="Times New Roman" w:cs="Times New Roman" w:hint="eastAsia"/>
          <w:sz w:val="18"/>
          <w:szCs w:val="18"/>
          <w:lang w:eastAsia="zh-CN"/>
        </w:rPr>
        <w:t xml:space="preserve"> </w:t>
      </w:r>
    </w:p>
    <w:p w:rsidR="00F06C34" w:rsidRPr="00F06C34" w:rsidRDefault="00F06C34" w:rsidP="001C720B">
      <w:pPr>
        <w:snapToGrid w:val="0"/>
        <w:spacing w:after="0" w:line="240" w:lineRule="auto"/>
        <w:ind w:left="425" w:hanging="425"/>
        <w:jc w:val="both"/>
        <w:rPr>
          <w:rFonts w:ascii="Times New Roman" w:hAnsi="Times New Roman" w:cs="Times New Roman"/>
          <w:sz w:val="20"/>
          <w:szCs w:val="20"/>
        </w:rPr>
        <w:sectPr w:rsidR="00F06C34" w:rsidRPr="00F06C34" w:rsidSect="00E57986">
          <w:headerReference w:type="default" r:id="rId24"/>
          <w:footerReference w:type="default" r:id="rId25"/>
          <w:type w:val="continuous"/>
          <w:pgSz w:w="12240" w:h="15840" w:code="1"/>
          <w:pgMar w:top="1440" w:right="1440" w:bottom="1440" w:left="1440" w:header="720" w:footer="720" w:gutter="0"/>
          <w:cols w:num="2" w:space="576"/>
          <w:docGrid w:linePitch="360"/>
        </w:sectPr>
      </w:pPr>
    </w:p>
    <w:p w:rsidR="00CB2C4D" w:rsidRPr="00F06C34" w:rsidRDefault="00CB2C4D" w:rsidP="001C720B">
      <w:pPr>
        <w:snapToGrid w:val="0"/>
        <w:spacing w:after="0" w:line="240" w:lineRule="auto"/>
        <w:ind w:left="425" w:hanging="425"/>
        <w:jc w:val="both"/>
        <w:rPr>
          <w:rFonts w:ascii="Times New Roman" w:hAnsi="Times New Roman" w:cs="Times New Roman"/>
          <w:sz w:val="20"/>
          <w:szCs w:val="20"/>
          <w:lang w:eastAsia="zh-CN"/>
        </w:rPr>
      </w:pPr>
    </w:p>
    <w:p w:rsidR="00F06C34" w:rsidRPr="00F06C34" w:rsidRDefault="00F06C34" w:rsidP="001C720B">
      <w:pPr>
        <w:snapToGrid w:val="0"/>
        <w:spacing w:after="0" w:line="240" w:lineRule="auto"/>
        <w:ind w:left="425" w:hanging="425"/>
        <w:jc w:val="both"/>
        <w:rPr>
          <w:rFonts w:ascii="Times New Roman" w:hAnsi="Times New Roman" w:cs="Times New Roman"/>
          <w:sz w:val="20"/>
          <w:szCs w:val="20"/>
          <w:lang w:eastAsia="zh-CN"/>
        </w:rPr>
      </w:pPr>
    </w:p>
    <w:p w:rsidR="00F06C34" w:rsidRPr="00F06C34" w:rsidRDefault="00F06C34" w:rsidP="001C720B">
      <w:pPr>
        <w:snapToGrid w:val="0"/>
        <w:spacing w:after="0" w:line="240" w:lineRule="auto"/>
        <w:ind w:left="425" w:hanging="425"/>
        <w:jc w:val="both"/>
        <w:rPr>
          <w:rFonts w:ascii="Times New Roman" w:hAnsi="Times New Roman" w:cs="Times New Roman"/>
          <w:sz w:val="20"/>
          <w:szCs w:val="20"/>
          <w:lang w:eastAsia="zh-CN"/>
        </w:rPr>
      </w:pPr>
    </w:p>
    <w:p w:rsidR="00D87BDE" w:rsidRPr="00F06C34" w:rsidRDefault="00CB2C4D" w:rsidP="001C720B">
      <w:pPr>
        <w:snapToGrid w:val="0"/>
        <w:spacing w:after="0" w:line="240" w:lineRule="auto"/>
        <w:ind w:left="425" w:hanging="425"/>
        <w:jc w:val="both"/>
        <w:rPr>
          <w:rFonts w:ascii="Times New Roman" w:hAnsi="Times New Roman" w:cs="Times New Roman"/>
          <w:sz w:val="20"/>
          <w:szCs w:val="20"/>
        </w:rPr>
      </w:pPr>
      <w:r w:rsidRPr="00F06C34">
        <w:rPr>
          <w:rFonts w:ascii="Times New Roman" w:hAnsi="Times New Roman" w:cs="Times New Roman"/>
          <w:sz w:val="20"/>
          <w:szCs w:val="20"/>
        </w:rPr>
        <w:t>6/3/2015</w:t>
      </w:r>
    </w:p>
    <w:sectPr w:rsidR="00D87BDE" w:rsidRPr="00F06C34" w:rsidSect="00CB2C4D">
      <w:headerReference w:type="default" r:id="rId26"/>
      <w:footerReference w:type="default" r:id="rId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86" w:rsidRDefault="00E57986" w:rsidP="00491B0D">
      <w:pPr>
        <w:spacing w:after="0" w:line="240" w:lineRule="auto"/>
      </w:pPr>
      <w:r>
        <w:separator/>
      </w:r>
    </w:p>
  </w:endnote>
  <w:endnote w:type="continuationSeparator" w:id="0">
    <w:p w:rsidR="00E57986" w:rsidRDefault="00E57986" w:rsidP="00491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FF69EA" w:rsidP="00CB2C4D">
    <w:pPr>
      <w:spacing w:after="0" w:line="240" w:lineRule="auto"/>
      <w:jc w:val="center"/>
      <w:rPr>
        <w:rFonts w:ascii="Times New Roman" w:hAnsi="Times New Roman" w:cs="Times New Roman"/>
        <w:sz w:val="20"/>
      </w:rPr>
    </w:pPr>
    <w:r w:rsidRPr="00CB2C4D">
      <w:rPr>
        <w:rFonts w:ascii="Times New Roman" w:hAnsi="Times New Roman" w:cs="Times New Roman"/>
        <w:sz w:val="20"/>
      </w:rPr>
      <w:fldChar w:fldCharType="begin"/>
    </w:r>
    <w:r w:rsidR="00E57986" w:rsidRPr="00CB2C4D">
      <w:rPr>
        <w:rFonts w:ascii="Times New Roman" w:hAnsi="Times New Roman" w:cs="Times New Roman"/>
        <w:sz w:val="20"/>
      </w:rPr>
      <w:instrText xml:space="preserve"> page </w:instrText>
    </w:r>
    <w:r w:rsidRPr="00CB2C4D">
      <w:rPr>
        <w:rFonts w:ascii="Times New Roman" w:hAnsi="Times New Roman" w:cs="Times New Roman"/>
        <w:sz w:val="20"/>
      </w:rPr>
      <w:fldChar w:fldCharType="separate"/>
    </w:r>
    <w:r w:rsidR="00222AA2">
      <w:rPr>
        <w:rFonts w:ascii="Times New Roman" w:hAnsi="Times New Roman" w:cs="Times New Roman"/>
        <w:noProof/>
        <w:sz w:val="20"/>
      </w:rPr>
      <w:t>41</w:t>
    </w:r>
    <w:r w:rsidRPr="00CB2C4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FF69EA" w:rsidP="00CB2C4D">
    <w:pPr>
      <w:spacing w:after="0" w:line="240" w:lineRule="auto"/>
      <w:jc w:val="center"/>
      <w:rPr>
        <w:rFonts w:ascii="Times New Roman" w:hAnsi="Times New Roman" w:cs="Times New Roman"/>
        <w:sz w:val="20"/>
      </w:rPr>
    </w:pPr>
    <w:r w:rsidRPr="00CB2C4D">
      <w:rPr>
        <w:rFonts w:ascii="Times New Roman" w:hAnsi="Times New Roman" w:cs="Times New Roman"/>
        <w:sz w:val="20"/>
      </w:rPr>
      <w:fldChar w:fldCharType="begin"/>
    </w:r>
    <w:r w:rsidR="00E57986" w:rsidRPr="00CB2C4D">
      <w:rPr>
        <w:rFonts w:ascii="Times New Roman" w:hAnsi="Times New Roman" w:cs="Times New Roman"/>
        <w:sz w:val="20"/>
      </w:rPr>
      <w:instrText xml:space="preserve"> page </w:instrText>
    </w:r>
    <w:r w:rsidRPr="00CB2C4D">
      <w:rPr>
        <w:rFonts w:ascii="Times New Roman" w:hAnsi="Times New Roman" w:cs="Times New Roman"/>
        <w:sz w:val="20"/>
      </w:rPr>
      <w:fldChar w:fldCharType="separate"/>
    </w:r>
    <w:r w:rsidR="006C68EF">
      <w:rPr>
        <w:rFonts w:ascii="Times New Roman" w:hAnsi="Times New Roman" w:cs="Times New Roman"/>
        <w:noProof/>
        <w:sz w:val="20"/>
      </w:rPr>
      <w:t>45</w:t>
    </w:r>
    <w:r w:rsidRPr="00CB2C4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FF69EA" w:rsidP="00CB2C4D">
    <w:pPr>
      <w:spacing w:after="0" w:line="240" w:lineRule="auto"/>
      <w:jc w:val="center"/>
      <w:rPr>
        <w:rFonts w:ascii="Times New Roman" w:hAnsi="Times New Roman" w:cs="Times New Roman"/>
        <w:sz w:val="20"/>
      </w:rPr>
    </w:pPr>
    <w:r w:rsidRPr="00CB2C4D">
      <w:rPr>
        <w:rFonts w:ascii="Times New Roman" w:hAnsi="Times New Roman" w:cs="Times New Roman"/>
        <w:sz w:val="20"/>
      </w:rPr>
      <w:fldChar w:fldCharType="begin"/>
    </w:r>
    <w:r w:rsidR="00E57986" w:rsidRPr="00CB2C4D">
      <w:rPr>
        <w:rFonts w:ascii="Times New Roman" w:hAnsi="Times New Roman" w:cs="Times New Roman"/>
        <w:sz w:val="20"/>
      </w:rPr>
      <w:instrText xml:space="preserve"> page </w:instrText>
    </w:r>
    <w:r w:rsidRPr="00CB2C4D">
      <w:rPr>
        <w:rFonts w:ascii="Times New Roman" w:hAnsi="Times New Roman" w:cs="Times New Roman"/>
        <w:sz w:val="20"/>
      </w:rPr>
      <w:fldChar w:fldCharType="separate"/>
    </w:r>
    <w:r w:rsidR="00437FAF">
      <w:rPr>
        <w:rFonts w:ascii="Times New Roman" w:hAnsi="Times New Roman" w:cs="Times New Roman"/>
        <w:noProof/>
        <w:sz w:val="20"/>
      </w:rPr>
      <w:t>46</w:t>
    </w:r>
    <w:r w:rsidRPr="00CB2C4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FF69EA" w:rsidP="00CB2C4D">
    <w:pPr>
      <w:spacing w:after="0" w:line="240" w:lineRule="auto"/>
      <w:jc w:val="center"/>
      <w:rPr>
        <w:rFonts w:ascii="Times New Roman" w:hAnsi="Times New Roman" w:cs="Times New Roman"/>
        <w:sz w:val="20"/>
      </w:rPr>
    </w:pPr>
    <w:r w:rsidRPr="00CB2C4D">
      <w:rPr>
        <w:rFonts w:ascii="Times New Roman" w:hAnsi="Times New Roman" w:cs="Times New Roman"/>
        <w:sz w:val="20"/>
      </w:rPr>
      <w:fldChar w:fldCharType="begin"/>
    </w:r>
    <w:r w:rsidR="00E57986" w:rsidRPr="00CB2C4D">
      <w:rPr>
        <w:rFonts w:ascii="Times New Roman" w:hAnsi="Times New Roman" w:cs="Times New Roman"/>
        <w:sz w:val="20"/>
      </w:rPr>
      <w:instrText xml:space="preserve"> page </w:instrText>
    </w:r>
    <w:r w:rsidRPr="00CB2C4D">
      <w:rPr>
        <w:rFonts w:ascii="Times New Roman" w:hAnsi="Times New Roman" w:cs="Times New Roman"/>
        <w:sz w:val="20"/>
      </w:rPr>
      <w:fldChar w:fldCharType="separate"/>
    </w:r>
    <w:r w:rsidR="006C68EF">
      <w:rPr>
        <w:rFonts w:ascii="Times New Roman" w:hAnsi="Times New Roman" w:cs="Times New Roman"/>
        <w:noProof/>
        <w:sz w:val="20"/>
      </w:rPr>
      <w:t>46</w:t>
    </w:r>
    <w:r w:rsidRPr="00CB2C4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FF69EA" w:rsidP="00CB2C4D">
    <w:pPr>
      <w:spacing w:after="0" w:line="240" w:lineRule="auto"/>
      <w:jc w:val="center"/>
      <w:rPr>
        <w:rFonts w:ascii="Times New Roman" w:hAnsi="Times New Roman" w:cs="Times New Roman"/>
        <w:sz w:val="20"/>
      </w:rPr>
    </w:pPr>
    <w:r w:rsidRPr="00CB2C4D">
      <w:rPr>
        <w:rFonts w:ascii="Times New Roman" w:hAnsi="Times New Roman" w:cs="Times New Roman"/>
        <w:sz w:val="20"/>
      </w:rPr>
      <w:fldChar w:fldCharType="begin"/>
    </w:r>
    <w:r w:rsidR="00E57986" w:rsidRPr="00CB2C4D">
      <w:rPr>
        <w:rFonts w:ascii="Times New Roman" w:hAnsi="Times New Roman" w:cs="Times New Roman"/>
        <w:sz w:val="20"/>
      </w:rPr>
      <w:instrText xml:space="preserve"> page </w:instrText>
    </w:r>
    <w:r w:rsidRPr="00CB2C4D">
      <w:rPr>
        <w:rFonts w:ascii="Times New Roman" w:hAnsi="Times New Roman" w:cs="Times New Roman"/>
        <w:sz w:val="20"/>
      </w:rPr>
      <w:fldChar w:fldCharType="separate"/>
    </w:r>
    <w:r w:rsidR="00E57986">
      <w:rPr>
        <w:rFonts w:ascii="Times New Roman" w:hAnsi="Times New Roman" w:cs="Times New Roman"/>
        <w:noProof/>
        <w:sz w:val="20"/>
      </w:rPr>
      <w:t>1</w:t>
    </w:r>
    <w:r w:rsidRPr="00CB2C4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FF69EA" w:rsidP="00CB2C4D">
    <w:pPr>
      <w:spacing w:after="0" w:line="240" w:lineRule="auto"/>
      <w:jc w:val="center"/>
      <w:rPr>
        <w:rFonts w:ascii="Times New Roman" w:hAnsi="Times New Roman" w:cs="Times New Roman"/>
        <w:sz w:val="20"/>
      </w:rPr>
    </w:pPr>
    <w:r w:rsidRPr="00CB2C4D">
      <w:rPr>
        <w:rFonts w:ascii="Times New Roman" w:hAnsi="Times New Roman" w:cs="Times New Roman"/>
        <w:sz w:val="20"/>
      </w:rPr>
      <w:fldChar w:fldCharType="begin"/>
    </w:r>
    <w:r w:rsidR="00E57986" w:rsidRPr="00CB2C4D">
      <w:rPr>
        <w:rFonts w:ascii="Times New Roman" w:hAnsi="Times New Roman" w:cs="Times New Roman"/>
        <w:sz w:val="20"/>
      </w:rPr>
      <w:instrText xml:space="preserve"> page </w:instrText>
    </w:r>
    <w:r w:rsidRPr="00CB2C4D">
      <w:rPr>
        <w:rFonts w:ascii="Times New Roman" w:hAnsi="Times New Roman" w:cs="Times New Roman"/>
        <w:sz w:val="20"/>
      </w:rPr>
      <w:fldChar w:fldCharType="separate"/>
    </w:r>
    <w:r w:rsidR="006C68EF">
      <w:rPr>
        <w:rFonts w:ascii="Times New Roman" w:hAnsi="Times New Roman" w:cs="Times New Roman"/>
        <w:noProof/>
        <w:sz w:val="20"/>
      </w:rPr>
      <w:t>48</w:t>
    </w:r>
    <w:r w:rsidRPr="00CB2C4D">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FF69EA" w:rsidP="00CB2C4D">
    <w:pPr>
      <w:spacing w:after="0" w:line="240" w:lineRule="auto"/>
      <w:jc w:val="center"/>
      <w:rPr>
        <w:rFonts w:ascii="Times New Roman" w:hAnsi="Times New Roman" w:cs="Times New Roman"/>
        <w:sz w:val="20"/>
      </w:rPr>
    </w:pPr>
    <w:r w:rsidRPr="00CB2C4D">
      <w:rPr>
        <w:rFonts w:ascii="Times New Roman" w:hAnsi="Times New Roman" w:cs="Times New Roman"/>
        <w:sz w:val="20"/>
      </w:rPr>
      <w:fldChar w:fldCharType="begin"/>
    </w:r>
    <w:r w:rsidR="00E57986" w:rsidRPr="00CB2C4D">
      <w:rPr>
        <w:rFonts w:ascii="Times New Roman" w:hAnsi="Times New Roman" w:cs="Times New Roman"/>
        <w:sz w:val="20"/>
      </w:rPr>
      <w:instrText xml:space="preserve"> page </w:instrText>
    </w:r>
    <w:r w:rsidRPr="00CB2C4D">
      <w:rPr>
        <w:rFonts w:ascii="Times New Roman" w:hAnsi="Times New Roman" w:cs="Times New Roman"/>
        <w:sz w:val="20"/>
      </w:rPr>
      <w:fldChar w:fldCharType="separate"/>
    </w:r>
    <w:r w:rsidR="00E57986">
      <w:rPr>
        <w:rFonts w:ascii="Times New Roman" w:hAnsi="Times New Roman" w:cs="Times New Roman"/>
        <w:noProof/>
        <w:sz w:val="20"/>
      </w:rPr>
      <w:t>1</w:t>
    </w:r>
    <w:r w:rsidRPr="00CB2C4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86" w:rsidRDefault="00E57986" w:rsidP="00491B0D">
      <w:pPr>
        <w:spacing w:after="0" w:line="240" w:lineRule="auto"/>
      </w:pPr>
      <w:r>
        <w:separator/>
      </w:r>
    </w:p>
  </w:footnote>
  <w:footnote w:type="continuationSeparator" w:id="0">
    <w:p w:rsidR="00E57986" w:rsidRDefault="00E57986" w:rsidP="00491B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E57986" w:rsidP="00CB2C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B2C4D">
      <w:rPr>
        <w:rFonts w:ascii="Times New Roman" w:hAnsi="Times New Roman" w:cs="Times New Roman" w:hint="eastAsia"/>
        <w:iCs/>
        <w:color w:val="000000"/>
        <w:sz w:val="20"/>
        <w:szCs w:val="20"/>
      </w:rPr>
      <w:tab/>
    </w:r>
    <w:r w:rsidRPr="00CB2C4D">
      <w:rPr>
        <w:rFonts w:ascii="Times New Roman" w:hAnsi="Times New Roman" w:cs="Times New Roman"/>
        <w:sz w:val="20"/>
        <w:szCs w:val="20"/>
      </w:rPr>
      <w:t>Nature and Science 201</w:t>
    </w:r>
    <w:r w:rsidRPr="00CB2C4D">
      <w:rPr>
        <w:rFonts w:ascii="Times New Roman" w:hAnsi="Times New Roman" w:cs="Times New Roman" w:hint="eastAsia"/>
        <w:sz w:val="20"/>
        <w:szCs w:val="20"/>
      </w:rPr>
      <w:t>5</w:t>
    </w:r>
    <w:proofErr w:type="gramStart"/>
    <w:r w:rsidRPr="00CB2C4D">
      <w:rPr>
        <w:rFonts w:ascii="Times New Roman" w:hAnsi="Times New Roman" w:cs="Times New Roman"/>
        <w:sz w:val="20"/>
        <w:szCs w:val="20"/>
      </w:rPr>
      <w:t>;1</w:t>
    </w:r>
    <w:r w:rsidRPr="00CB2C4D">
      <w:rPr>
        <w:rFonts w:ascii="Times New Roman" w:hAnsi="Times New Roman" w:cs="Times New Roman" w:hint="eastAsia"/>
        <w:sz w:val="20"/>
        <w:szCs w:val="20"/>
      </w:rPr>
      <w:t>3</w:t>
    </w:r>
    <w:proofErr w:type="gramEnd"/>
    <w:r w:rsidRPr="00CB2C4D">
      <w:rPr>
        <w:rFonts w:ascii="Times New Roman" w:hAnsi="Times New Roman" w:cs="Times New Roman"/>
        <w:sz w:val="20"/>
        <w:szCs w:val="20"/>
      </w:rPr>
      <w:t>(</w:t>
    </w:r>
    <w:r w:rsidRPr="00CB2C4D">
      <w:rPr>
        <w:rFonts w:ascii="Times New Roman" w:hAnsi="Times New Roman" w:cs="Times New Roman" w:hint="eastAsia"/>
        <w:sz w:val="20"/>
        <w:szCs w:val="20"/>
      </w:rPr>
      <w:t>7)</w:t>
    </w:r>
    <w:r w:rsidRPr="00CB2C4D">
      <w:rPr>
        <w:rFonts w:ascii="Times New Roman" w:hAnsi="Times New Roman" w:cs="Times New Roman"/>
        <w:color w:val="000000"/>
        <w:sz w:val="20"/>
        <w:szCs w:val="20"/>
      </w:rPr>
      <w:t xml:space="preserve"> </w:t>
    </w:r>
    <w:r w:rsidRPr="00CB2C4D">
      <w:rPr>
        <w:rFonts w:ascii="Times New Roman" w:hAnsi="Times New Roman" w:cs="Times New Roman" w:hint="eastAsia"/>
        <w:color w:val="000000"/>
        <w:sz w:val="20"/>
        <w:szCs w:val="20"/>
      </w:rPr>
      <w:tab/>
    </w:r>
    <w:r w:rsidRPr="00CB2C4D">
      <w:rPr>
        <w:rFonts w:ascii="Times New Roman" w:hAnsi="Times New Roman" w:cs="Times New Roman"/>
        <w:color w:val="000000"/>
        <w:sz w:val="20"/>
        <w:szCs w:val="20"/>
      </w:rPr>
      <w:t xml:space="preserve"> </w:t>
    </w:r>
    <w:hyperlink r:id="rId1" w:history="1">
      <w:r w:rsidRPr="00CB2C4D">
        <w:rPr>
          <w:rStyle w:val="Hyperlink"/>
          <w:rFonts w:ascii="Times New Roman" w:hAnsi="Times New Roman" w:cs="Times New Roman"/>
          <w:color w:val="0000FF"/>
          <w:sz w:val="20"/>
          <w:szCs w:val="20"/>
        </w:rPr>
        <w:t>http://www.sciencepub.net/nature</w:t>
      </w:r>
    </w:hyperlink>
  </w:p>
  <w:p w:rsidR="00E57986" w:rsidRPr="00CB2C4D" w:rsidRDefault="00E57986" w:rsidP="00CB2C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E57986" w:rsidP="00CB2C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B2C4D">
      <w:rPr>
        <w:rFonts w:ascii="Times New Roman" w:hAnsi="Times New Roman" w:cs="Times New Roman" w:hint="eastAsia"/>
        <w:iCs/>
        <w:color w:val="000000"/>
        <w:sz w:val="20"/>
        <w:szCs w:val="20"/>
      </w:rPr>
      <w:tab/>
    </w:r>
    <w:r w:rsidRPr="00CB2C4D">
      <w:rPr>
        <w:rFonts w:ascii="Times New Roman" w:hAnsi="Times New Roman" w:cs="Times New Roman"/>
        <w:sz w:val="20"/>
        <w:szCs w:val="20"/>
      </w:rPr>
      <w:t>Nature and Science 201</w:t>
    </w:r>
    <w:r w:rsidRPr="00CB2C4D">
      <w:rPr>
        <w:rFonts w:ascii="Times New Roman" w:hAnsi="Times New Roman" w:cs="Times New Roman" w:hint="eastAsia"/>
        <w:sz w:val="20"/>
        <w:szCs w:val="20"/>
      </w:rPr>
      <w:t>5</w:t>
    </w:r>
    <w:proofErr w:type="gramStart"/>
    <w:r w:rsidRPr="00CB2C4D">
      <w:rPr>
        <w:rFonts w:ascii="Times New Roman" w:hAnsi="Times New Roman" w:cs="Times New Roman"/>
        <w:sz w:val="20"/>
        <w:szCs w:val="20"/>
      </w:rPr>
      <w:t>;1</w:t>
    </w:r>
    <w:r w:rsidRPr="00CB2C4D">
      <w:rPr>
        <w:rFonts w:ascii="Times New Roman" w:hAnsi="Times New Roman" w:cs="Times New Roman" w:hint="eastAsia"/>
        <w:sz w:val="20"/>
        <w:szCs w:val="20"/>
      </w:rPr>
      <w:t>3</w:t>
    </w:r>
    <w:proofErr w:type="gramEnd"/>
    <w:r w:rsidRPr="00CB2C4D">
      <w:rPr>
        <w:rFonts w:ascii="Times New Roman" w:hAnsi="Times New Roman" w:cs="Times New Roman"/>
        <w:sz w:val="20"/>
        <w:szCs w:val="20"/>
      </w:rPr>
      <w:t>(</w:t>
    </w:r>
    <w:r w:rsidRPr="00CB2C4D">
      <w:rPr>
        <w:rFonts w:ascii="Times New Roman" w:hAnsi="Times New Roman" w:cs="Times New Roman" w:hint="eastAsia"/>
        <w:sz w:val="20"/>
        <w:szCs w:val="20"/>
      </w:rPr>
      <w:t>7)</w:t>
    </w:r>
    <w:r w:rsidRPr="00CB2C4D">
      <w:rPr>
        <w:rFonts w:ascii="Times New Roman" w:hAnsi="Times New Roman" w:cs="Times New Roman"/>
        <w:color w:val="000000"/>
        <w:sz w:val="20"/>
        <w:szCs w:val="20"/>
      </w:rPr>
      <w:t xml:space="preserve"> </w:t>
    </w:r>
    <w:r w:rsidRPr="00CB2C4D">
      <w:rPr>
        <w:rFonts w:ascii="Times New Roman" w:hAnsi="Times New Roman" w:cs="Times New Roman" w:hint="eastAsia"/>
        <w:color w:val="000000"/>
        <w:sz w:val="20"/>
        <w:szCs w:val="20"/>
      </w:rPr>
      <w:tab/>
    </w:r>
    <w:r w:rsidRPr="00CB2C4D">
      <w:rPr>
        <w:rFonts w:ascii="Times New Roman" w:hAnsi="Times New Roman" w:cs="Times New Roman"/>
        <w:color w:val="000000"/>
        <w:sz w:val="20"/>
        <w:szCs w:val="20"/>
      </w:rPr>
      <w:t xml:space="preserve"> </w:t>
    </w:r>
    <w:hyperlink r:id="rId1" w:history="1">
      <w:r w:rsidRPr="00CB2C4D">
        <w:rPr>
          <w:rStyle w:val="Hyperlink"/>
          <w:rFonts w:ascii="Times New Roman" w:hAnsi="Times New Roman" w:cs="Times New Roman"/>
          <w:color w:val="0000FF"/>
          <w:sz w:val="20"/>
          <w:szCs w:val="20"/>
        </w:rPr>
        <w:t>http://www.sciencepub.net/nature</w:t>
      </w:r>
    </w:hyperlink>
  </w:p>
  <w:p w:rsidR="00E57986" w:rsidRPr="00CB2C4D" w:rsidRDefault="00E57986" w:rsidP="00CB2C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E57986" w:rsidP="00CB2C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B2C4D">
      <w:rPr>
        <w:rFonts w:ascii="Times New Roman" w:hAnsi="Times New Roman" w:cs="Times New Roman" w:hint="eastAsia"/>
        <w:iCs/>
        <w:color w:val="000000"/>
        <w:sz w:val="20"/>
        <w:szCs w:val="20"/>
      </w:rPr>
      <w:tab/>
    </w:r>
    <w:r w:rsidRPr="00CB2C4D">
      <w:rPr>
        <w:rFonts w:ascii="Times New Roman" w:hAnsi="Times New Roman" w:cs="Times New Roman"/>
        <w:sz w:val="20"/>
        <w:szCs w:val="20"/>
      </w:rPr>
      <w:t>Nature and Science 201</w:t>
    </w:r>
    <w:r w:rsidRPr="00CB2C4D">
      <w:rPr>
        <w:rFonts w:ascii="Times New Roman" w:hAnsi="Times New Roman" w:cs="Times New Roman" w:hint="eastAsia"/>
        <w:sz w:val="20"/>
        <w:szCs w:val="20"/>
      </w:rPr>
      <w:t>5</w:t>
    </w:r>
    <w:proofErr w:type="gramStart"/>
    <w:r w:rsidRPr="00CB2C4D">
      <w:rPr>
        <w:rFonts w:ascii="Times New Roman" w:hAnsi="Times New Roman" w:cs="Times New Roman"/>
        <w:sz w:val="20"/>
        <w:szCs w:val="20"/>
      </w:rPr>
      <w:t>;1</w:t>
    </w:r>
    <w:r w:rsidRPr="00CB2C4D">
      <w:rPr>
        <w:rFonts w:ascii="Times New Roman" w:hAnsi="Times New Roman" w:cs="Times New Roman" w:hint="eastAsia"/>
        <w:sz w:val="20"/>
        <w:szCs w:val="20"/>
      </w:rPr>
      <w:t>3</w:t>
    </w:r>
    <w:proofErr w:type="gramEnd"/>
    <w:r w:rsidRPr="00CB2C4D">
      <w:rPr>
        <w:rFonts w:ascii="Times New Roman" w:hAnsi="Times New Roman" w:cs="Times New Roman"/>
        <w:sz w:val="20"/>
        <w:szCs w:val="20"/>
      </w:rPr>
      <w:t>(</w:t>
    </w:r>
    <w:r w:rsidRPr="00CB2C4D">
      <w:rPr>
        <w:rFonts w:ascii="Times New Roman" w:hAnsi="Times New Roman" w:cs="Times New Roman" w:hint="eastAsia"/>
        <w:sz w:val="20"/>
        <w:szCs w:val="20"/>
      </w:rPr>
      <w:t>7)</w:t>
    </w:r>
    <w:r w:rsidRPr="00CB2C4D">
      <w:rPr>
        <w:rFonts w:ascii="Times New Roman" w:hAnsi="Times New Roman" w:cs="Times New Roman"/>
        <w:color w:val="000000"/>
        <w:sz w:val="20"/>
        <w:szCs w:val="20"/>
      </w:rPr>
      <w:t xml:space="preserve"> </w:t>
    </w:r>
    <w:r w:rsidRPr="00CB2C4D">
      <w:rPr>
        <w:rFonts w:ascii="Times New Roman" w:hAnsi="Times New Roman" w:cs="Times New Roman" w:hint="eastAsia"/>
        <w:color w:val="000000"/>
        <w:sz w:val="20"/>
        <w:szCs w:val="20"/>
      </w:rPr>
      <w:tab/>
    </w:r>
    <w:r w:rsidRPr="00CB2C4D">
      <w:rPr>
        <w:rFonts w:ascii="Times New Roman" w:hAnsi="Times New Roman" w:cs="Times New Roman"/>
        <w:color w:val="000000"/>
        <w:sz w:val="20"/>
        <w:szCs w:val="20"/>
      </w:rPr>
      <w:t xml:space="preserve"> </w:t>
    </w:r>
    <w:hyperlink r:id="rId1" w:history="1">
      <w:r w:rsidRPr="00CB2C4D">
        <w:rPr>
          <w:rStyle w:val="Hyperlink"/>
          <w:rFonts w:ascii="Times New Roman" w:hAnsi="Times New Roman" w:cs="Times New Roman"/>
          <w:color w:val="0000FF"/>
          <w:sz w:val="20"/>
          <w:szCs w:val="20"/>
        </w:rPr>
        <w:t>http://www.sciencepub.net/nature</w:t>
      </w:r>
    </w:hyperlink>
  </w:p>
  <w:p w:rsidR="00E57986" w:rsidRPr="00CB2C4D" w:rsidRDefault="00E57986" w:rsidP="00CB2C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E57986" w:rsidP="00CB2C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B2C4D">
      <w:rPr>
        <w:rFonts w:ascii="Times New Roman" w:hAnsi="Times New Roman" w:cs="Times New Roman" w:hint="eastAsia"/>
        <w:iCs/>
        <w:color w:val="000000"/>
        <w:sz w:val="20"/>
        <w:szCs w:val="20"/>
      </w:rPr>
      <w:tab/>
    </w:r>
    <w:r w:rsidRPr="00CB2C4D">
      <w:rPr>
        <w:rFonts w:ascii="Times New Roman" w:hAnsi="Times New Roman" w:cs="Times New Roman"/>
        <w:sz w:val="20"/>
        <w:szCs w:val="20"/>
      </w:rPr>
      <w:t>Nature and Science 201</w:t>
    </w:r>
    <w:r w:rsidRPr="00CB2C4D">
      <w:rPr>
        <w:rFonts w:ascii="Times New Roman" w:hAnsi="Times New Roman" w:cs="Times New Roman" w:hint="eastAsia"/>
        <w:sz w:val="20"/>
        <w:szCs w:val="20"/>
      </w:rPr>
      <w:t>5</w:t>
    </w:r>
    <w:proofErr w:type="gramStart"/>
    <w:r w:rsidRPr="00CB2C4D">
      <w:rPr>
        <w:rFonts w:ascii="Times New Roman" w:hAnsi="Times New Roman" w:cs="Times New Roman"/>
        <w:sz w:val="20"/>
        <w:szCs w:val="20"/>
      </w:rPr>
      <w:t>;1</w:t>
    </w:r>
    <w:r w:rsidRPr="00CB2C4D">
      <w:rPr>
        <w:rFonts w:ascii="Times New Roman" w:hAnsi="Times New Roman" w:cs="Times New Roman" w:hint="eastAsia"/>
        <w:sz w:val="20"/>
        <w:szCs w:val="20"/>
      </w:rPr>
      <w:t>3</w:t>
    </w:r>
    <w:proofErr w:type="gramEnd"/>
    <w:r w:rsidRPr="00CB2C4D">
      <w:rPr>
        <w:rFonts w:ascii="Times New Roman" w:hAnsi="Times New Roman" w:cs="Times New Roman"/>
        <w:sz w:val="20"/>
        <w:szCs w:val="20"/>
      </w:rPr>
      <w:t>(</w:t>
    </w:r>
    <w:r w:rsidRPr="00CB2C4D">
      <w:rPr>
        <w:rFonts w:ascii="Times New Roman" w:hAnsi="Times New Roman" w:cs="Times New Roman" w:hint="eastAsia"/>
        <w:sz w:val="20"/>
        <w:szCs w:val="20"/>
      </w:rPr>
      <w:t>7)</w:t>
    </w:r>
    <w:r w:rsidRPr="00CB2C4D">
      <w:rPr>
        <w:rFonts w:ascii="Times New Roman" w:hAnsi="Times New Roman" w:cs="Times New Roman"/>
        <w:color w:val="000000"/>
        <w:sz w:val="20"/>
        <w:szCs w:val="20"/>
      </w:rPr>
      <w:t xml:space="preserve"> </w:t>
    </w:r>
    <w:r w:rsidRPr="00CB2C4D">
      <w:rPr>
        <w:rFonts w:ascii="Times New Roman" w:hAnsi="Times New Roman" w:cs="Times New Roman" w:hint="eastAsia"/>
        <w:color w:val="000000"/>
        <w:sz w:val="20"/>
        <w:szCs w:val="20"/>
      </w:rPr>
      <w:tab/>
    </w:r>
    <w:r w:rsidRPr="00CB2C4D">
      <w:rPr>
        <w:rFonts w:ascii="Times New Roman" w:hAnsi="Times New Roman" w:cs="Times New Roman"/>
        <w:color w:val="000000"/>
        <w:sz w:val="20"/>
        <w:szCs w:val="20"/>
      </w:rPr>
      <w:t xml:space="preserve"> </w:t>
    </w:r>
    <w:hyperlink r:id="rId1" w:history="1">
      <w:r w:rsidRPr="00CB2C4D">
        <w:rPr>
          <w:rStyle w:val="Hyperlink"/>
          <w:rFonts w:ascii="Times New Roman" w:hAnsi="Times New Roman" w:cs="Times New Roman"/>
          <w:color w:val="0000FF"/>
          <w:sz w:val="20"/>
          <w:szCs w:val="20"/>
        </w:rPr>
        <w:t>http://www.sciencepub.net/nature</w:t>
      </w:r>
    </w:hyperlink>
  </w:p>
  <w:p w:rsidR="00E57986" w:rsidRPr="00CB2C4D" w:rsidRDefault="00E57986" w:rsidP="00CB2C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E57986" w:rsidP="00CB2C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B2C4D">
      <w:rPr>
        <w:rFonts w:ascii="Times New Roman" w:hAnsi="Times New Roman" w:cs="Times New Roman" w:hint="eastAsia"/>
        <w:iCs/>
        <w:color w:val="000000"/>
        <w:sz w:val="20"/>
        <w:szCs w:val="20"/>
      </w:rPr>
      <w:tab/>
    </w:r>
    <w:r w:rsidRPr="00CB2C4D">
      <w:rPr>
        <w:rFonts w:ascii="Times New Roman" w:hAnsi="Times New Roman" w:cs="Times New Roman"/>
        <w:sz w:val="20"/>
        <w:szCs w:val="20"/>
      </w:rPr>
      <w:t>Nature and Science 201</w:t>
    </w:r>
    <w:r w:rsidRPr="00CB2C4D">
      <w:rPr>
        <w:rFonts w:ascii="Times New Roman" w:hAnsi="Times New Roman" w:cs="Times New Roman" w:hint="eastAsia"/>
        <w:sz w:val="20"/>
        <w:szCs w:val="20"/>
      </w:rPr>
      <w:t>5</w:t>
    </w:r>
    <w:proofErr w:type="gramStart"/>
    <w:r w:rsidRPr="00CB2C4D">
      <w:rPr>
        <w:rFonts w:ascii="Times New Roman" w:hAnsi="Times New Roman" w:cs="Times New Roman"/>
        <w:sz w:val="20"/>
        <w:szCs w:val="20"/>
      </w:rPr>
      <w:t>;1</w:t>
    </w:r>
    <w:r w:rsidRPr="00CB2C4D">
      <w:rPr>
        <w:rFonts w:ascii="Times New Roman" w:hAnsi="Times New Roman" w:cs="Times New Roman" w:hint="eastAsia"/>
        <w:sz w:val="20"/>
        <w:szCs w:val="20"/>
      </w:rPr>
      <w:t>3</w:t>
    </w:r>
    <w:proofErr w:type="gramEnd"/>
    <w:r w:rsidRPr="00CB2C4D">
      <w:rPr>
        <w:rFonts w:ascii="Times New Roman" w:hAnsi="Times New Roman" w:cs="Times New Roman"/>
        <w:sz w:val="20"/>
        <w:szCs w:val="20"/>
      </w:rPr>
      <w:t>(</w:t>
    </w:r>
    <w:r w:rsidRPr="00CB2C4D">
      <w:rPr>
        <w:rFonts w:ascii="Times New Roman" w:hAnsi="Times New Roman" w:cs="Times New Roman" w:hint="eastAsia"/>
        <w:sz w:val="20"/>
        <w:szCs w:val="20"/>
      </w:rPr>
      <w:t>7)</w:t>
    </w:r>
    <w:r w:rsidRPr="00CB2C4D">
      <w:rPr>
        <w:rFonts w:ascii="Times New Roman" w:hAnsi="Times New Roman" w:cs="Times New Roman"/>
        <w:color w:val="000000"/>
        <w:sz w:val="20"/>
        <w:szCs w:val="20"/>
      </w:rPr>
      <w:t xml:space="preserve"> </w:t>
    </w:r>
    <w:r w:rsidRPr="00CB2C4D">
      <w:rPr>
        <w:rFonts w:ascii="Times New Roman" w:hAnsi="Times New Roman" w:cs="Times New Roman" w:hint="eastAsia"/>
        <w:color w:val="000000"/>
        <w:sz w:val="20"/>
        <w:szCs w:val="20"/>
      </w:rPr>
      <w:tab/>
    </w:r>
    <w:r w:rsidRPr="00CB2C4D">
      <w:rPr>
        <w:rFonts w:ascii="Times New Roman" w:hAnsi="Times New Roman" w:cs="Times New Roman"/>
        <w:color w:val="000000"/>
        <w:sz w:val="20"/>
        <w:szCs w:val="20"/>
      </w:rPr>
      <w:t xml:space="preserve"> </w:t>
    </w:r>
    <w:hyperlink r:id="rId1" w:history="1">
      <w:r w:rsidRPr="00CB2C4D">
        <w:rPr>
          <w:rStyle w:val="Hyperlink"/>
          <w:rFonts w:ascii="Times New Roman" w:hAnsi="Times New Roman" w:cs="Times New Roman"/>
          <w:color w:val="0000FF"/>
          <w:sz w:val="20"/>
          <w:szCs w:val="20"/>
        </w:rPr>
        <w:t>http://www.sciencepub.net/nature</w:t>
      </w:r>
    </w:hyperlink>
  </w:p>
  <w:p w:rsidR="00E57986" w:rsidRPr="00CB2C4D" w:rsidRDefault="00E57986" w:rsidP="00CB2C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E57986" w:rsidP="00CB2C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B2C4D">
      <w:rPr>
        <w:rFonts w:ascii="Times New Roman" w:hAnsi="Times New Roman" w:cs="Times New Roman" w:hint="eastAsia"/>
        <w:iCs/>
        <w:color w:val="000000"/>
        <w:sz w:val="20"/>
        <w:szCs w:val="20"/>
      </w:rPr>
      <w:tab/>
    </w:r>
    <w:r w:rsidRPr="00CB2C4D">
      <w:rPr>
        <w:rFonts w:ascii="Times New Roman" w:hAnsi="Times New Roman" w:cs="Times New Roman"/>
        <w:sz w:val="20"/>
        <w:szCs w:val="20"/>
      </w:rPr>
      <w:t>Nature and Science 201</w:t>
    </w:r>
    <w:r w:rsidRPr="00CB2C4D">
      <w:rPr>
        <w:rFonts w:ascii="Times New Roman" w:hAnsi="Times New Roman" w:cs="Times New Roman" w:hint="eastAsia"/>
        <w:sz w:val="20"/>
        <w:szCs w:val="20"/>
      </w:rPr>
      <w:t>5</w:t>
    </w:r>
    <w:proofErr w:type="gramStart"/>
    <w:r w:rsidRPr="00CB2C4D">
      <w:rPr>
        <w:rFonts w:ascii="Times New Roman" w:hAnsi="Times New Roman" w:cs="Times New Roman"/>
        <w:sz w:val="20"/>
        <w:szCs w:val="20"/>
      </w:rPr>
      <w:t>;1</w:t>
    </w:r>
    <w:r w:rsidRPr="00CB2C4D">
      <w:rPr>
        <w:rFonts w:ascii="Times New Roman" w:hAnsi="Times New Roman" w:cs="Times New Roman" w:hint="eastAsia"/>
        <w:sz w:val="20"/>
        <w:szCs w:val="20"/>
      </w:rPr>
      <w:t>3</w:t>
    </w:r>
    <w:proofErr w:type="gramEnd"/>
    <w:r w:rsidRPr="00CB2C4D">
      <w:rPr>
        <w:rFonts w:ascii="Times New Roman" w:hAnsi="Times New Roman" w:cs="Times New Roman"/>
        <w:sz w:val="20"/>
        <w:szCs w:val="20"/>
      </w:rPr>
      <w:t>(</w:t>
    </w:r>
    <w:r w:rsidRPr="00CB2C4D">
      <w:rPr>
        <w:rFonts w:ascii="Times New Roman" w:hAnsi="Times New Roman" w:cs="Times New Roman" w:hint="eastAsia"/>
        <w:sz w:val="20"/>
        <w:szCs w:val="20"/>
      </w:rPr>
      <w:t>7)</w:t>
    </w:r>
    <w:r w:rsidRPr="00CB2C4D">
      <w:rPr>
        <w:rFonts w:ascii="Times New Roman" w:hAnsi="Times New Roman" w:cs="Times New Roman"/>
        <w:color w:val="000000"/>
        <w:sz w:val="20"/>
        <w:szCs w:val="20"/>
      </w:rPr>
      <w:t xml:space="preserve"> </w:t>
    </w:r>
    <w:r w:rsidRPr="00CB2C4D">
      <w:rPr>
        <w:rFonts w:ascii="Times New Roman" w:hAnsi="Times New Roman" w:cs="Times New Roman" w:hint="eastAsia"/>
        <w:color w:val="000000"/>
        <w:sz w:val="20"/>
        <w:szCs w:val="20"/>
      </w:rPr>
      <w:tab/>
    </w:r>
    <w:r w:rsidRPr="00CB2C4D">
      <w:rPr>
        <w:rFonts w:ascii="Times New Roman" w:hAnsi="Times New Roman" w:cs="Times New Roman"/>
        <w:color w:val="000000"/>
        <w:sz w:val="20"/>
        <w:szCs w:val="20"/>
      </w:rPr>
      <w:t xml:space="preserve"> </w:t>
    </w:r>
    <w:hyperlink r:id="rId1" w:history="1">
      <w:r w:rsidRPr="00CB2C4D">
        <w:rPr>
          <w:rStyle w:val="Hyperlink"/>
          <w:rFonts w:ascii="Times New Roman" w:hAnsi="Times New Roman" w:cs="Times New Roman"/>
          <w:color w:val="0000FF"/>
          <w:sz w:val="20"/>
          <w:szCs w:val="20"/>
        </w:rPr>
        <w:t>http://www.sciencepub.net/nature</w:t>
      </w:r>
    </w:hyperlink>
  </w:p>
  <w:p w:rsidR="00E57986" w:rsidRPr="00CB2C4D" w:rsidRDefault="00E57986" w:rsidP="00CB2C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86" w:rsidRPr="00CB2C4D" w:rsidRDefault="00E57986" w:rsidP="00CB2C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B2C4D">
      <w:rPr>
        <w:rFonts w:ascii="Times New Roman" w:hAnsi="Times New Roman" w:cs="Times New Roman" w:hint="eastAsia"/>
        <w:iCs/>
        <w:color w:val="000000"/>
        <w:sz w:val="20"/>
        <w:szCs w:val="20"/>
      </w:rPr>
      <w:tab/>
    </w:r>
    <w:r w:rsidRPr="00CB2C4D">
      <w:rPr>
        <w:rFonts w:ascii="Times New Roman" w:hAnsi="Times New Roman" w:cs="Times New Roman"/>
        <w:sz w:val="20"/>
        <w:szCs w:val="20"/>
      </w:rPr>
      <w:t>Nature and Science 201</w:t>
    </w:r>
    <w:r w:rsidRPr="00CB2C4D">
      <w:rPr>
        <w:rFonts w:ascii="Times New Roman" w:hAnsi="Times New Roman" w:cs="Times New Roman" w:hint="eastAsia"/>
        <w:sz w:val="20"/>
        <w:szCs w:val="20"/>
      </w:rPr>
      <w:t>5</w:t>
    </w:r>
    <w:proofErr w:type="gramStart"/>
    <w:r w:rsidRPr="00CB2C4D">
      <w:rPr>
        <w:rFonts w:ascii="Times New Roman" w:hAnsi="Times New Roman" w:cs="Times New Roman"/>
        <w:sz w:val="20"/>
        <w:szCs w:val="20"/>
      </w:rPr>
      <w:t>;1</w:t>
    </w:r>
    <w:r w:rsidRPr="00CB2C4D">
      <w:rPr>
        <w:rFonts w:ascii="Times New Roman" w:hAnsi="Times New Roman" w:cs="Times New Roman" w:hint="eastAsia"/>
        <w:sz w:val="20"/>
        <w:szCs w:val="20"/>
      </w:rPr>
      <w:t>3</w:t>
    </w:r>
    <w:proofErr w:type="gramEnd"/>
    <w:r w:rsidRPr="00CB2C4D">
      <w:rPr>
        <w:rFonts w:ascii="Times New Roman" w:hAnsi="Times New Roman" w:cs="Times New Roman"/>
        <w:sz w:val="20"/>
        <w:szCs w:val="20"/>
      </w:rPr>
      <w:t>(</w:t>
    </w:r>
    <w:r w:rsidRPr="00CB2C4D">
      <w:rPr>
        <w:rFonts w:ascii="Times New Roman" w:hAnsi="Times New Roman" w:cs="Times New Roman" w:hint="eastAsia"/>
        <w:sz w:val="20"/>
        <w:szCs w:val="20"/>
      </w:rPr>
      <w:t>7)</w:t>
    </w:r>
    <w:r w:rsidRPr="00CB2C4D">
      <w:rPr>
        <w:rFonts w:ascii="Times New Roman" w:hAnsi="Times New Roman" w:cs="Times New Roman"/>
        <w:color w:val="000000"/>
        <w:sz w:val="20"/>
        <w:szCs w:val="20"/>
      </w:rPr>
      <w:t xml:space="preserve"> </w:t>
    </w:r>
    <w:r w:rsidRPr="00CB2C4D">
      <w:rPr>
        <w:rFonts w:ascii="Times New Roman" w:hAnsi="Times New Roman" w:cs="Times New Roman" w:hint="eastAsia"/>
        <w:color w:val="000000"/>
        <w:sz w:val="20"/>
        <w:szCs w:val="20"/>
      </w:rPr>
      <w:tab/>
    </w:r>
    <w:r w:rsidRPr="00CB2C4D">
      <w:rPr>
        <w:rFonts w:ascii="Times New Roman" w:hAnsi="Times New Roman" w:cs="Times New Roman"/>
        <w:color w:val="000000"/>
        <w:sz w:val="20"/>
        <w:szCs w:val="20"/>
      </w:rPr>
      <w:t xml:space="preserve"> </w:t>
    </w:r>
    <w:hyperlink r:id="rId1" w:history="1">
      <w:r w:rsidRPr="00CB2C4D">
        <w:rPr>
          <w:rStyle w:val="Hyperlink"/>
          <w:rFonts w:ascii="Times New Roman" w:hAnsi="Times New Roman" w:cs="Times New Roman"/>
          <w:color w:val="0000FF"/>
          <w:sz w:val="20"/>
          <w:szCs w:val="20"/>
        </w:rPr>
        <w:t>http://www.sciencepub.net/nature</w:t>
      </w:r>
    </w:hyperlink>
  </w:p>
  <w:p w:rsidR="00E57986" w:rsidRPr="00CB2C4D" w:rsidRDefault="00E57986" w:rsidP="00CB2C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E1"/>
      </v:shape>
    </w:pict>
  </w:numPicBullet>
  <w:abstractNum w:abstractNumId="0">
    <w:nsid w:val="040729BC"/>
    <w:multiLevelType w:val="hybridMultilevel"/>
    <w:tmpl w:val="06D2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27D3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EA076A"/>
    <w:multiLevelType w:val="multilevel"/>
    <w:tmpl w:val="9DD0B8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F41924"/>
    <w:multiLevelType w:val="multilevel"/>
    <w:tmpl w:val="4E30DA28"/>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EC2CEF"/>
    <w:multiLevelType w:val="hybridMultilevel"/>
    <w:tmpl w:val="239EE6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E6CAF"/>
    <w:multiLevelType w:val="hybridMultilevel"/>
    <w:tmpl w:val="D70ED6E0"/>
    <w:lvl w:ilvl="0" w:tplc="87CCFE5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E4F66E7"/>
    <w:multiLevelType w:val="multilevel"/>
    <w:tmpl w:val="11F89D42"/>
    <w:lvl w:ilvl="0">
      <w:start w:val="1"/>
      <w:numFmt w:val="decimal"/>
      <w:lvlText w:val="%1."/>
      <w:lvlJc w:val="left"/>
      <w:pPr>
        <w:ind w:left="360" w:hanging="360"/>
      </w:pPr>
      <w:rPr>
        <w:b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2E25113"/>
    <w:multiLevelType w:val="hybridMultilevel"/>
    <w:tmpl w:val="21005A80"/>
    <w:lvl w:ilvl="0" w:tplc="71BA6EE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73732"/>
    <w:multiLevelType w:val="hybridMultilevel"/>
    <w:tmpl w:val="7842D7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A14D3"/>
    <w:multiLevelType w:val="hybridMultilevel"/>
    <w:tmpl w:val="278C931E"/>
    <w:lvl w:ilvl="0" w:tplc="7C0EC08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32093"/>
    <w:multiLevelType w:val="multilevel"/>
    <w:tmpl w:val="9DD0B8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4526FC"/>
    <w:multiLevelType w:val="hybridMultilevel"/>
    <w:tmpl w:val="6D1E7CA4"/>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B6C2F8A"/>
    <w:multiLevelType w:val="hybridMultilevel"/>
    <w:tmpl w:val="4C4A40B6"/>
    <w:lvl w:ilvl="0" w:tplc="3912DEE4">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5C851CB4"/>
    <w:multiLevelType w:val="hybridMultilevel"/>
    <w:tmpl w:val="CE32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52F64"/>
    <w:multiLevelType w:val="hybridMultilevel"/>
    <w:tmpl w:val="E6B8B7EA"/>
    <w:lvl w:ilvl="0" w:tplc="18921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B2ABC"/>
    <w:multiLevelType w:val="multilevel"/>
    <w:tmpl w:val="77D6B76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77F0B00"/>
    <w:multiLevelType w:val="hybridMultilevel"/>
    <w:tmpl w:val="712AE45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F05ACC"/>
    <w:multiLevelType w:val="hybridMultilevel"/>
    <w:tmpl w:val="070C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12030"/>
    <w:multiLevelType w:val="hybridMultilevel"/>
    <w:tmpl w:val="2F60FC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9"/>
  </w:num>
  <w:num w:numId="4">
    <w:abstractNumId w:val="14"/>
  </w:num>
  <w:num w:numId="5">
    <w:abstractNumId w:val="15"/>
  </w:num>
  <w:num w:numId="6">
    <w:abstractNumId w:val="18"/>
  </w:num>
  <w:num w:numId="7">
    <w:abstractNumId w:val="1"/>
  </w:num>
  <w:num w:numId="8">
    <w:abstractNumId w:val="13"/>
  </w:num>
  <w:num w:numId="9">
    <w:abstractNumId w:val="12"/>
  </w:num>
  <w:num w:numId="10">
    <w:abstractNumId w:val="11"/>
  </w:num>
  <w:num w:numId="11">
    <w:abstractNumId w:val="0"/>
  </w:num>
  <w:num w:numId="12">
    <w:abstractNumId w:val="16"/>
  </w:num>
  <w:num w:numId="13">
    <w:abstractNumId w:val="17"/>
  </w:num>
  <w:num w:numId="14">
    <w:abstractNumId w:val="6"/>
  </w:num>
  <w:num w:numId="15">
    <w:abstractNumId w:val="10"/>
  </w:num>
  <w:num w:numId="16">
    <w:abstractNumId w:val="2"/>
  </w:num>
  <w:num w:numId="17">
    <w:abstractNumId w:val="3"/>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562AD2"/>
    <w:rsid w:val="00006A99"/>
    <w:rsid w:val="00006ED4"/>
    <w:rsid w:val="00011585"/>
    <w:rsid w:val="00014333"/>
    <w:rsid w:val="000201EB"/>
    <w:rsid w:val="0002595C"/>
    <w:rsid w:val="00032E4B"/>
    <w:rsid w:val="00033EA0"/>
    <w:rsid w:val="00041B5A"/>
    <w:rsid w:val="00044337"/>
    <w:rsid w:val="0004773D"/>
    <w:rsid w:val="0005088B"/>
    <w:rsid w:val="000539AD"/>
    <w:rsid w:val="00057975"/>
    <w:rsid w:val="00060391"/>
    <w:rsid w:val="00064BB3"/>
    <w:rsid w:val="00065E62"/>
    <w:rsid w:val="0007271F"/>
    <w:rsid w:val="00074549"/>
    <w:rsid w:val="00074E28"/>
    <w:rsid w:val="00076509"/>
    <w:rsid w:val="00077247"/>
    <w:rsid w:val="00085124"/>
    <w:rsid w:val="000912D1"/>
    <w:rsid w:val="0009272A"/>
    <w:rsid w:val="00097BAD"/>
    <w:rsid w:val="000A0A96"/>
    <w:rsid w:val="000A1C67"/>
    <w:rsid w:val="000A3640"/>
    <w:rsid w:val="000A7DB6"/>
    <w:rsid w:val="000B51C1"/>
    <w:rsid w:val="000B6E7D"/>
    <w:rsid w:val="000C4353"/>
    <w:rsid w:val="000C462B"/>
    <w:rsid w:val="000C4C38"/>
    <w:rsid w:val="000C4CC9"/>
    <w:rsid w:val="000D3789"/>
    <w:rsid w:val="000D5042"/>
    <w:rsid w:val="000D6AAA"/>
    <w:rsid w:val="000E39A1"/>
    <w:rsid w:val="000E3CF6"/>
    <w:rsid w:val="000E4525"/>
    <w:rsid w:val="000E5C14"/>
    <w:rsid w:val="000F2BF5"/>
    <w:rsid w:val="000F7571"/>
    <w:rsid w:val="00101E0C"/>
    <w:rsid w:val="00103513"/>
    <w:rsid w:val="001057F5"/>
    <w:rsid w:val="00114B8E"/>
    <w:rsid w:val="0011580A"/>
    <w:rsid w:val="0011652B"/>
    <w:rsid w:val="001235C8"/>
    <w:rsid w:val="00127824"/>
    <w:rsid w:val="00127C37"/>
    <w:rsid w:val="00135877"/>
    <w:rsid w:val="001463EA"/>
    <w:rsid w:val="00155CF0"/>
    <w:rsid w:val="001639CE"/>
    <w:rsid w:val="00170C48"/>
    <w:rsid w:val="00172F45"/>
    <w:rsid w:val="001739D8"/>
    <w:rsid w:val="001748DE"/>
    <w:rsid w:val="001868C6"/>
    <w:rsid w:val="00186C69"/>
    <w:rsid w:val="00187A8C"/>
    <w:rsid w:val="00190610"/>
    <w:rsid w:val="00193F5B"/>
    <w:rsid w:val="00196FDF"/>
    <w:rsid w:val="00197AE1"/>
    <w:rsid w:val="001A0401"/>
    <w:rsid w:val="001A0E45"/>
    <w:rsid w:val="001A4E81"/>
    <w:rsid w:val="001A53A7"/>
    <w:rsid w:val="001B0206"/>
    <w:rsid w:val="001B3DC3"/>
    <w:rsid w:val="001B58B6"/>
    <w:rsid w:val="001B76B2"/>
    <w:rsid w:val="001B7759"/>
    <w:rsid w:val="001C230A"/>
    <w:rsid w:val="001C5A4A"/>
    <w:rsid w:val="001C720B"/>
    <w:rsid w:val="001D16AE"/>
    <w:rsid w:val="001D4501"/>
    <w:rsid w:val="001D57AC"/>
    <w:rsid w:val="001F2617"/>
    <w:rsid w:val="001F4038"/>
    <w:rsid w:val="001F78F8"/>
    <w:rsid w:val="00200C50"/>
    <w:rsid w:val="00200EA6"/>
    <w:rsid w:val="00201BC1"/>
    <w:rsid w:val="00201F9B"/>
    <w:rsid w:val="00204774"/>
    <w:rsid w:val="00207371"/>
    <w:rsid w:val="00214E7A"/>
    <w:rsid w:val="0021599A"/>
    <w:rsid w:val="00216CE3"/>
    <w:rsid w:val="002172CF"/>
    <w:rsid w:val="00220826"/>
    <w:rsid w:val="002213EA"/>
    <w:rsid w:val="002221A5"/>
    <w:rsid w:val="00222AA2"/>
    <w:rsid w:val="00222E7F"/>
    <w:rsid w:val="0022457E"/>
    <w:rsid w:val="00225481"/>
    <w:rsid w:val="002312DF"/>
    <w:rsid w:val="00231399"/>
    <w:rsid w:val="00234188"/>
    <w:rsid w:val="00241332"/>
    <w:rsid w:val="00241852"/>
    <w:rsid w:val="00245FDE"/>
    <w:rsid w:val="0025089D"/>
    <w:rsid w:val="00252CF2"/>
    <w:rsid w:val="00255C74"/>
    <w:rsid w:val="00257749"/>
    <w:rsid w:val="002621A9"/>
    <w:rsid w:val="00272474"/>
    <w:rsid w:val="0027339C"/>
    <w:rsid w:val="002739CF"/>
    <w:rsid w:val="002823FE"/>
    <w:rsid w:val="002864B3"/>
    <w:rsid w:val="00296666"/>
    <w:rsid w:val="002978D5"/>
    <w:rsid w:val="002A4A8C"/>
    <w:rsid w:val="002A55E6"/>
    <w:rsid w:val="002A7700"/>
    <w:rsid w:val="002A778A"/>
    <w:rsid w:val="002B06ED"/>
    <w:rsid w:val="002B0906"/>
    <w:rsid w:val="002B558F"/>
    <w:rsid w:val="002C07A1"/>
    <w:rsid w:val="002C49E9"/>
    <w:rsid w:val="002C7220"/>
    <w:rsid w:val="002E0E37"/>
    <w:rsid w:val="002E1C07"/>
    <w:rsid w:val="002E4127"/>
    <w:rsid w:val="002E4C25"/>
    <w:rsid w:val="002E6FC8"/>
    <w:rsid w:val="002F02F0"/>
    <w:rsid w:val="002F2A00"/>
    <w:rsid w:val="002F5769"/>
    <w:rsid w:val="002F77FE"/>
    <w:rsid w:val="003027B2"/>
    <w:rsid w:val="0030337B"/>
    <w:rsid w:val="00305271"/>
    <w:rsid w:val="00311356"/>
    <w:rsid w:val="003172D0"/>
    <w:rsid w:val="00321E98"/>
    <w:rsid w:val="00332E66"/>
    <w:rsid w:val="003374E7"/>
    <w:rsid w:val="003376A4"/>
    <w:rsid w:val="00341197"/>
    <w:rsid w:val="00342F31"/>
    <w:rsid w:val="00350C73"/>
    <w:rsid w:val="00351BC5"/>
    <w:rsid w:val="00354423"/>
    <w:rsid w:val="00366AB7"/>
    <w:rsid w:val="0037333F"/>
    <w:rsid w:val="003747DD"/>
    <w:rsid w:val="00375BA5"/>
    <w:rsid w:val="00381BC8"/>
    <w:rsid w:val="00386208"/>
    <w:rsid w:val="00387893"/>
    <w:rsid w:val="00395A99"/>
    <w:rsid w:val="00395ABD"/>
    <w:rsid w:val="003A368C"/>
    <w:rsid w:val="003A6B1A"/>
    <w:rsid w:val="003B253C"/>
    <w:rsid w:val="003B6D0C"/>
    <w:rsid w:val="003C6E8A"/>
    <w:rsid w:val="003D0B27"/>
    <w:rsid w:val="003D4304"/>
    <w:rsid w:val="003E0136"/>
    <w:rsid w:val="003E0E4D"/>
    <w:rsid w:val="003E2093"/>
    <w:rsid w:val="003E22C3"/>
    <w:rsid w:val="003E4E88"/>
    <w:rsid w:val="003E5B1C"/>
    <w:rsid w:val="003E68A9"/>
    <w:rsid w:val="003F74D3"/>
    <w:rsid w:val="00403F0C"/>
    <w:rsid w:val="00405C97"/>
    <w:rsid w:val="00410BFC"/>
    <w:rsid w:val="00414027"/>
    <w:rsid w:val="00431690"/>
    <w:rsid w:val="00434079"/>
    <w:rsid w:val="00435BCF"/>
    <w:rsid w:val="00435CF6"/>
    <w:rsid w:val="00437FAF"/>
    <w:rsid w:val="00442194"/>
    <w:rsid w:val="00442EFF"/>
    <w:rsid w:val="00450754"/>
    <w:rsid w:val="004507A9"/>
    <w:rsid w:val="0045373F"/>
    <w:rsid w:val="004558FC"/>
    <w:rsid w:val="0045622E"/>
    <w:rsid w:val="00457068"/>
    <w:rsid w:val="004605E1"/>
    <w:rsid w:val="00460B0C"/>
    <w:rsid w:val="00462A2F"/>
    <w:rsid w:val="00464BAD"/>
    <w:rsid w:val="00474407"/>
    <w:rsid w:val="00476265"/>
    <w:rsid w:val="00483864"/>
    <w:rsid w:val="00487D8C"/>
    <w:rsid w:val="00491B0D"/>
    <w:rsid w:val="004964AE"/>
    <w:rsid w:val="004A2C59"/>
    <w:rsid w:val="004A738D"/>
    <w:rsid w:val="004B39CE"/>
    <w:rsid w:val="004B3DBB"/>
    <w:rsid w:val="004B43DF"/>
    <w:rsid w:val="004C583B"/>
    <w:rsid w:val="004D2396"/>
    <w:rsid w:val="004D496B"/>
    <w:rsid w:val="004D6F35"/>
    <w:rsid w:val="004E21A0"/>
    <w:rsid w:val="004E3F2A"/>
    <w:rsid w:val="004E3F3B"/>
    <w:rsid w:val="004E6F84"/>
    <w:rsid w:val="004F58DD"/>
    <w:rsid w:val="00507450"/>
    <w:rsid w:val="005103C1"/>
    <w:rsid w:val="00525534"/>
    <w:rsid w:val="00526FDF"/>
    <w:rsid w:val="0053090F"/>
    <w:rsid w:val="00531448"/>
    <w:rsid w:val="00535687"/>
    <w:rsid w:val="005433AE"/>
    <w:rsid w:val="0054446D"/>
    <w:rsid w:val="0054533A"/>
    <w:rsid w:val="00545648"/>
    <w:rsid w:val="00562AD2"/>
    <w:rsid w:val="00563FFB"/>
    <w:rsid w:val="00564B52"/>
    <w:rsid w:val="00567EED"/>
    <w:rsid w:val="0057200B"/>
    <w:rsid w:val="005749B9"/>
    <w:rsid w:val="0058364C"/>
    <w:rsid w:val="005852D0"/>
    <w:rsid w:val="00587C23"/>
    <w:rsid w:val="00591C6E"/>
    <w:rsid w:val="005A3112"/>
    <w:rsid w:val="005A5A64"/>
    <w:rsid w:val="005A6D43"/>
    <w:rsid w:val="005B1C34"/>
    <w:rsid w:val="005B706C"/>
    <w:rsid w:val="005C73AB"/>
    <w:rsid w:val="005C7A3B"/>
    <w:rsid w:val="005D4C8E"/>
    <w:rsid w:val="005D5073"/>
    <w:rsid w:val="005E2445"/>
    <w:rsid w:val="005E4686"/>
    <w:rsid w:val="005F0F3B"/>
    <w:rsid w:val="005F3CFB"/>
    <w:rsid w:val="006000F7"/>
    <w:rsid w:val="0060553E"/>
    <w:rsid w:val="00605AD2"/>
    <w:rsid w:val="0060733D"/>
    <w:rsid w:val="00617B9F"/>
    <w:rsid w:val="00621F9E"/>
    <w:rsid w:val="0063245F"/>
    <w:rsid w:val="00644103"/>
    <w:rsid w:val="006446B3"/>
    <w:rsid w:val="00647606"/>
    <w:rsid w:val="0065013E"/>
    <w:rsid w:val="00654EAD"/>
    <w:rsid w:val="006718D3"/>
    <w:rsid w:val="0067345F"/>
    <w:rsid w:val="00694371"/>
    <w:rsid w:val="006A4688"/>
    <w:rsid w:val="006A5FE9"/>
    <w:rsid w:val="006A69BB"/>
    <w:rsid w:val="006A6B9C"/>
    <w:rsid w:val="006B438C"/>
    <w:rsid w:val="006B65D1"/>
    <w:rsid w:val="006C13DC"/>
    <w:rsid w:val="006C18FE"/>
    <w:rsid w:val="006C5235"/>
    <w:rsid w:val="006C68EF"/>
    <w:rsid w:val="006D088D"/>
    <w:rsid w:val="006D291E"/>
    <w:rsid w:val="006D2F5B"/>
    <w:rsid w:val="006D35BC"/>
    <w:rsid w:val="006E54B7"/>
    <w:rsid w:val="006E7896"/>
    <w:rsid w:val="006E7997"/>
    <w:rsid w:val="006F11AA"/>
    <w:rsid w:val="006F26C9"/>
    <w:rsid w:val="006F4C24"/>
    <w:rsid w:val="006F59CF"/>
    <w:rsid w:val="00701C47"/>
    <w:rsid w:val="007061B6"/>
    <w:rsid w:val="00707217"/>
    <w:rsid w:val="00710B80"/>
    <w:rsid w:val="00712013"/>
    <w:rsid w:val="00712141"/>
    <w:rsid w:val="007154C6"/>
    <w:rsid w:val="00717D8E"/>
    <w:rsid w:val="00721428"/>
    <w:rsid w:val="007275A0"/>
    <w:rsid w:val="00730446"/>
    <w:rsid w:val="007370F8"/>
    <w:rsid w:val="007615B8"/>
    <w:rsid w:val="00765BF7"/>
    <w:rsid w:val="007714B2"/>
    <w:rsid w:val="00771525"/>
    <w:rsid w:val="0077191B"/>
    <w:rsid w:val="007729BC"/>
    <w:rsid w:val="00773273"/>
    <w:rsid w:val="00773853"/>
    <w:rsid w:val="00780102"/>
    <w:rsid w:val="0078270E"/>
    <w:rsid w:val="007868AE"/>
    <w:rsid w:val="007870BD"/>
    <w:rsid w:val="00795EDF"/>
    <w:rsid w:val="00796492"/>
    <w:rsid w:val="007A056E"/>
    <w:rsid w:val="007A708A"/>
    <w:rsid w:val="007B0A3E"/>
    <w:rsid w:val="007B3979"/>
    <w:rsid w:val="007C0B3B"/>
    <w:rsid w:val="007C186B"/>
    <w:rsid w:val="007C22C2"/>
    <w:rsid w:val="007D0F14"/>
    <w:rsid w:val="007D4B74"/>
    <w:rsid w:val="007E042F"/>
    <w:rsid w:val="007E1C8A"/>
    <w:rsid w:val="007F7F18"/>
    <w:rsid w:val="00816B88"/>
    <w:rsid w:val="00816C38"/>
    <w:rsid w:val="00816E76"/>
    <w:rsid w:val="00821F5E"/>
    <w:rsid w:val="0082434F"/>
    <w:rsid w:val="00825BE7"/>
    <w:rsid w:val="00845017"/>
    <w:rsid w:val="00845E03"/>
    <w:rsid w:val="00850322"/>
    <w:rsid w:val="00853310"/>
    <w:rsid w:val="00856F91"/>
    <w:rsid w:val="00857383"/>
    <w:rsid w:val="008637E7"/>
    <w:rsid w:val="008734F3"/>
    <w:rsid w:val="00873B97"/>
    <w:rsid w:val="008762FE"/>
    <w:rsid w:val="008851AD"/>
    <w:rsid w:val="008921C4"/>
    <w:rsid w:val="008A0B41"/>
    <w:rsid w:val="008A6BF5"/>
    <w:rsid w:val="008B2F60"/>
    <w:rsid w:val="008C3B08"/>
    <w:rsid w:val="008C4934"/>
    <w:rsid w:val="008C62B5"/>
    <w:rsid w:val="008C7536"/>
    <w:rsid w:val="008C7900"/>
    <w:rsid w:val="008D069F"/>
    <w:rsid w:val="008D2406"/>
    <w:rsid w:val="008D41BA"/>
    <w:rsid w:val="008E054E"/>
    <w:rsid w:val="008E181C"/>
    <w:rsid w:val="008E39CA"/>
    <w:rsid w:val="008E5EE0"/>
    <w:rsid w:val="00902EDB"/>
    <w:rsid w:val="009033F1"/>
    <w:rsid w:val="00906A4D"/>
    <w:rsid w:val="00906C17"/>
    <w:rsid w:val="0090743C"/>
    <w:rsid w:val="00907573"/>
    <w:rsid w:val="00912DA7"/>
    <w:rsid w:val="00913C5B"/>
    <w:rsid w:val="0091542F"/>
    <w:rsid w:val="00917009"/>
    <w:rsid w:val="00923761"/>
    <w:rsid w:val="00932553"/>
    <w:rsid w:val="00933396"/>
    <w:rsid w:val="009338D9"/>
    <w:rsid w:val="009450E3"/>
    <w:rsid w:val="00953C04"/>
    <w:rsid w:val="0095478B"/>
    <w:rsid w:val="00963AD3"/>
    <w:rsid w:val="00967292"/>
    <w:rsid w:val="0097291D"/>
    <w:rsid w:val="009730D4"/>
    <w:rsid w:val="009752D3"/>
    <w:rsid w:val="00977A99"/>
    <w:rsid w:val="00984D4B"/>
    <w:rsid w:val="00990059"/>
    <w:rsid w:val="00990336"/>
    <w:rsid w:val="00991D07"/>
    <w:rsid w:val="0099355E"/>
    <w:rsid w:val="009942D4"/>
    <w:rsid w:val="00996CE5"/>
    <w:rsid w:val="00997EEE"/>
    <w:rsid w:val="009A5073"/>
    <w:rsid w:val="009A73E3"/>
    <w:rsid w:val="009B78BC"/>
    <w:rsid w:val="009C3802"/>
    <w:rsid w:val="009D7B07"/>
    <w:rsid w:val="009D7B65"/>
    <w:rsid w:val="009E2718"/>
    <w:rsid w:val="009F53F0"/>
    <w:rsid w:val="00A001A8"/>
    <w:rsid w:val="00A01CAA"/>
    <w:rsid w:val="00A14462"/>
    <w:rsid w:val="00A2088E"/>
    <w:rsid w:val="00A2318F"/>
    <w:rsid w:val="00A41D14"/>
    <w:rsid w:val="00A42241"/>
    <w:rsid w:val="00A55CFA"/>
    <w:rsid w:val="00A6049E"/>
    <w:rsid w:val="00A61C6D"/>
    <w:rsid w:val="00A63482"/>
    <w:rsid w:val="00A64DB5"/>
    <w:rsid w:val="00A65711"/>
    <w:rsid w:val="00A65758"/>
    <w:rsid w:val="00A72F31"/>
    <w:rsid w:val="00A76A86"/>
    <w:rsid w:val="00A827EB"/>
    <w:rsid w:val="00A86702"/>
    <w:rsid w:val="00A902ED"/>
    <w:rsid w:val="00A93544"/>
    <w:rsid w:val="00A944CE"/>
    <w:rsid w:val="00A975BD"/>
    <w:rsid w:val="00AB0C48"/>
    <w:rsid w:val="00AB1555"/>
    <w:rsid w:val="00AD1348"/>
    <w:rsid w:val="00AD6803"/>
    <w:rsid w:val="00AD6D69"/>
    <w:rsid w:val="00AE2768"/>
    <w:rsid w:val="00AE4A6B"/>
    <w:rsid w:val="00AF57DF"/>
    <w:rsid w:val="00B014D8"/>
    <w:rsid w:val="00B0394E"/>
    <w:rsid w:val="00B07AE5"/>
    <w:rsid w:val="00B1209F"/>
    <w:rsid w:val="00B15AA7"/>
    <w:rsid w:val="00B17583"/>
    <w:rsid w:val="00B22B44"/>
    <w:rsid w:val="00B2347D"/>
    <w:rsid w:val="00B37A3E"/>
    <w:rsid w:val="00B43634"/>
    <w:rsid w:val="00B44DEC"/>
    <w:rsid w:val="00B50ED5"/>
    <w:rsid w:val="00B55EDD"/>
    <w:rsid w:val="00B572D2"/>
    <w:rsid w:val="00B641D9"/>
    <w:rsid w:val="00B645E8"/>
    <w:rsid w:val="00B71943"/>
    <w:rsid w:val="00B82D35"/>
    <w:rsid w:val="00B844B1"/>
    <w:rsid w:val="00BA2E0D"/>
    <w:rsid w:val="00BA575D"/>
    <w:rsid w:val="00BA69AD"/>
    <w:rsid w:val="00BA708C"/>
    <w:rsid w:val="00BB170F"/>
    <w:rsid w:val="00BC0EAF"/>
    <w:rsid w:val="00BC22C6"/>
    <w:rsid w:val="00BC7D1E"/>
    <w:rsid w:val="00BD1E64"/>
    <w:rsid w:val="00BD431A"/>
    <w:rsid w:val="00BD6C7D"/>
    <w:rsid w:val="00BE2E69"/>
    <w:rsid w:val="00BE3149"/>
    <w:rsid w:val="00BE6920"/>
    <w:rsid w:val="00BE6C91"/>
    <w:rsid w:val="00BF1EA0"/>
    <w:rsid w:val="00C02E38"/>
    <w:rsid w:val="00C04777"/>
    <w:rsid w:val="00C12C4F"/>
    <w:rsid w:val="00C15FFA"/>
    <w:rsid w:val="00C16285"/>
    <w:rsid w:val="00C2247A"/>
    <w:rsid w:val="00C23C08"/>
    <w:rsid w:val="00C3041A"/>
    <w:rsid w:val="00C32966"/>
    <w:rsid w:val="00C34126"/>
    <w:rsid w:val="00C3794E"/>
    <w:rsid w:val="00C447DB"/>
    <w:rsid w:val="00C51A74"/>
    <w:rsid w:val="00C5457E"/>
    <w:rsid w:val="00C612AF"/>
    <w:rsid w:val="00C615FB"/>
    <w:rsid w:val="00C61F75"/>
    <w:rsid w:val="00C62294"/>
    <w:rsid w:val="00C64312"/>
    <w:rsid w:val="00C655EF"/>
    <w:rsid w:val="00C71ECD"/>
    <w:rsid w:val="00C74704"/>
    <w:rsid w:val="00C74896"/>
    <w:rsid w:val="00C755D0"/>
    <w:rsid w:val="00C75ACB"/>
    <w:rsid w:val="00C770E2"/>
    <w:rsid w:val="00C7733B"/>
    <w:rsid w:val="00C77693"/>
    <w:rsid w:val="00C77B0B"/>
    <w:rsid w:val="00C849CD"/>
    <w:rsid w:val="00C87834"/>
    <w:rsid w:val="00C90199"/>
    <w:rsid w:val="00C91AB8"/>
    <w:rsid w:val="00CA351E"/>
    <w:rsid w:val="00CA4FD0"/>
    <w:rsid w:val="00CA5831"/>
    <w:rsid w:val="00CA5EB2"/>
    <w:rsid w:val="00CA6C35"/>
    <w:rsid w:val="00CA74BF"/>
    <w:rsid w:val="00CB2A92"/>
    <w:rsid w:val="00CB2C4D"/>
    <w:rsid w:val="00CB32B0"/>
    <w:rsid w:val="00CB4C1D"/>
    <w:rsid w:val="00CB4E2E"/>
    <w:rsid w:val="00CC34AB"/>
    <w:rsid w:val="00CC5FAA"/>
    <w:rsid w:val="00CC67C2"/>
    <w:rsid w:val="00CD3CFE"/>
    <w:rsid w:val="00CD3DCA"/>
    <w:rsid w:val="00CE155F"/>
    <w:rsid w:val="00CE5825"/>
    <w:rsid w:val="00CF1CBA"/>
    <w:rsid w:val="00CF1E08"/>
    <w:rsid w:val="00CF336A"/>
    <w:rsid w:val="00CF43DC"/>
    <w:rsid w:val="00CF65DB"/>
    <w:rsid w:val="00D02DDA"/>
    <w:rsid w:val="00D05573"/>
    <w:rsid w:val="00D12B2A"/>
    <w:rsid w:val="00D16E2C"/>
    <w:rsid w:val="00D20389"/>
    <w:rsid w:val="00D206A2"/>
    <w:rsid w:val="00D22247"/>
    <w:rsid w:val="00D226B5"/>
    <w:rsid w:val="00D26482"/>
    <w:rsid w:val="00D30672"/>
    <w:rsid w:val="00D3570D"/>
    <w:rsid w:val="00D36CE2"/>
    <w:rsid w:val="00D40AA5"/>
    <w:rsid w:val="00D40E03"/>
    <w:rsid w:val="00D54D2F"/>
    <w:rsid w:val="00D60FC2"/>
    <w:rsid w:val="00D61E8F"/>
    <w:rsid w:val="00D633BE"/>
    <w:rsid w:val="00D739BB"/>
    <w:rsid w:val="00D743E4"/>
    <w:rsid w:val="00D771BA"/>
    <w:rsid w:val="00D8047A"/>
    <w:rsid w:val="00D83DCA"/>
    <w:rsid w:val="00D87BDE"/>
    <w:rsid w:val="00D912D0"/>
    <w:rsid w:val="00D9721A"/>
    <w:rsid w:val="00DD5A67"/>
    <w:rsid w:val="00DD652D"/>
    <w:rsid w:val="00DE0331"/>
    <w:rsid w:val="00DE32AF"/>
    <w:rsid w:val="00DE33C1"/>
    <w:rsid w:val="00DF1820"/>
    <w:rsid w:val="00DF239A"/>
    <w:rsid w:val="00DF54B9"/>
    <w:rsid w:val="00DF7C4A"/>
    <w:rsid w:val="00E016A2"/>
    <w:rsid w:val="00E20D9F"/>
    <w:rsid w:val="00E247F9"/>
    <w:rsid w:val="00E274F6"/>
    <w:rsid w:val="00E359EE"/>
    <w:rsid w:val="00E41991"/>
    <w:rsid w:val="00E41C4B"/>
    <w:rsid w:val="00E4428A"/>
    <w:rsid w:val="00E46186"/>
    <w:rsid w:val="00E47796"/>
    <w:rsid w:val="00E516A3"/>
    <w:rsid w:val="00E51A51"/>
    <w:rsid w:val="00E5551D"/>
    <w:rsid w:val="00E57986"/>
    <w:rsid w:val="00E65CD9"/>
    <w:rsid w:val="00E73143"/>
    <w:rsid w:val="00E90CC7"/>
    <w:rsid w:val="00E956DE"/>
    <w:rsid w:val="00E963A4"/>
    <w:rsid w:val="00EA07EA"/>
    <w:rsid w:val="00EA5DC3"/>
    <w:rsid w:val="00EA5E74"/>
    <w:rsid w:val="00EB284B"/>
    <w:rsid w:val="00EC09F3"/>
    <w:rsid w:val="00EC0A7D"/>
    <w:rsid w:val="00EC3661"/>
    <w:rsid w:val="00EC4FB4"/>
    <w:rsid w:val="00EC6A68"/>
    <w:rsid w:val="00EC7807"/>
    <w:rsid w:val="00EC7CE7"/>
    <w:rsid w:val="00EE08D1"/>
    <w:rsid w:val="00EF1C14"/>
    <w:rsid w:val="00EF2646"/>
    <w:rsid w:val="00EF3457"/>
    <w:rsid w:val="00EF36DF"/>
    <w:rsid w:val="00EF5BF2"/>
    <w:rsid w:val="00F0256C"/>
    <w:rsid w:val="00F054E3"/>
    <w:rsid w:val="00F06C34"/>
    <w:rsid w:val="00F14880"/>
    <w:rsid w:val="00F14DBC"/>
    <w:rsid w:val="00F151EC"/>
    <w:rsid w:val="00F179C1"/>
    <w:rsid w:val="00F2551A"/>
    <w:rsid w:val="00F25F3F"/>
    <w:rsid w:val="00F2628E"/>
    <w:rsid w:val="00F30815"/>
    <w:rsid w:val="00F31176"/>
    <w:rsid w:val="00F34A4C"/>
    <w:rsid w:val="00F35D81"/>
    <w:rsid w:val="00F37A6C"/>
    <w:rsid w:val="00F434AA"/>
    <w:rsid w:val="00F45C28"/>
    <w:rsid w:val="00F478D4"/>
    <w:rsid w:val="00F50776"/>
    <w:rsid w:val="00F5116F"/>
    <w:rsid w:val="00F5754E"/>
    <w:rsid w:val="00F61288"/>
    <w:rsid w:val="00F62C07"/>
    <w:rsid w:val="00F64445"/>
    <w:rsid w:val="00F71F2F"/>
    <w:rsid w:val="00F723F4"/>
    <w:rsid w:val="00F74E94"/>
    <w:rsid w:val="00F75953"/>
    <w:rsid w:val="00F8122A"/>
    <w:rsid w:val="00F83CD6"/>
    <w:rsid w:val="00F8421C"/>
    <w:rsid w:val="00F909BA"/>
    <w:rsid w:val="00F95247"/>
    <w:rsid w:val="00F95E21"/>
    <w:rsid w:val="00FA1227"/>
    <w:rsid w:val="00FA26B4"/>
    <w:rsid w:val="00FA70AC"/>
    <w:rsid w:val="00FA74C8"/>
    <w:rsid w:val="00FB6B18"/>
    <w:rsid w:val="00FB6CA7"/>
    <w:rsid w:val="00FC1E23"/>
    <w:rsid w:val="00FC317A"/>
    <w:rsid w:val="00FC43C9"/>
    <w:rsid w:val="00FC5FD8"/>
    <w:rsid w:val="00FC646B"/>
    <w:rsid w:val="00FC7669"/>
    <w:rsid w:val="00FD4A0F"/>
    <w:rsid w:val="00FD656F"/>
    <w:rsid w:val="00FD6FC1"/>
    <w:rsid w:val="00FE0BB0"/>
    <w:rsid w:val="00FE5A7F"/>
    <w:rsid w:val="00FE5E5C"/>
    <w:rsid w:val="00FE6575"/>
    <w:rsid w:val="00FF0B0D"/>
    <w:rsid w:val="00FF15C4"/>
    <w:rsid w:val="00FF1B1F"/>
    <w:rsid w:val="00FF69EA"/>
    <w:rsid w:val="00FF7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B0"/>
  </w:style>
  <w:style w:type="paragraph" w:styleId="Heading2">
    <w:name w:val="heading 2"/>
    <w:basedOn w:val="Normal"/>
    <w:next w:val="Normal"/>
    <w:link w:val="Heading2Char"/>
    <w:uiPriority w:val="9"/>
    <w:semiHidden/>
    <w:unhideWhenUsed/>
    <w:qFormat/>
    <w:rsid w:val="00902E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124"/>
    <w:rPr>
      <w:color w:val="0000FF" w:themeColor="hyperlink"/>
      <w:u w:val="single"/>
    </w:rPr>
  </w:style>
  <w:style w:type="paragraph" w:styleId="BalloonText">
    <w:name w:val="Balloon Text"/>
    <w:basedOn w:val="Normal"/>
    <w:link w:val="BalloonTextChar"/>
    <w:uiPriority w:val="99"/>
    <w:semiHidden/>
    <w:unhideWhenUsed/>
    <w:rsid w:val="00F2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8E"/>
    <w:rPr>
      <w:rFonts w:ascii="Tahoma" w:hAnsi="Tahoma" w:cs="Tahoma"/>
      <w:sz w:val="16"/>
      <w:szCs w:val="16"/>
    </w:rPr>
  </w:style>
  <w:style w:type="paragraph" w:customStyle="1" w:styleId="Default">
    <w:name w:val="Default"/>
    <w:rsid w:val="00D36C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F5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222E7F"/>
    <w:rPr>
      <w:rFonts w:cs="Times"/>
      <w:color w:val="000000"/>
      <w:sz w:val="20"/>
      <w:szCs w:val="20"/>
    </w:rPr>
  </w:style>
  <w:style w:type="paragraph" w:customStyle="1" w:styleId="Pa2">
    <w:name w:val="Pa2"/>
    <w:basedOn w:val="Default"/>
    <w:next w:val="Default"/>
    <w:uiPriority w:val="99"/>
    <w:rsid w:val="00222E7F"/>
    <w:pPr>
      <w:spacing w:line="241" w:lineRule="atLeast"/>
    </w:pPr>
    <w:rPr>
      <w:rFonts w:ascii="Times" w:hAnsi="Times" w:cstheme="minorBidi"/>
      <w:color w:val="auto"/>
    </w:rPr>
  </w:style>
  <w:style w:type="paragraph" w:customStyle="1" w:styleId="Pa5">
    <w:name w:val="Pa5"/>
    <w:basedOn w:val="Default"/>
    <w:next w:val="Default"/>
    <w:uiPriority w:val="99"/>
    <w:rsid w:val="00222E7F"/>
    <w:pPr>
      <w:spacing w:line="241" w:lineRule="atLeast"/>
    </w:pPr>
    <w:rPr>
      <w:rFonts w:ascii="Times" w:hAnsi="Times" w:cstheme="minorBidi"/>
      <w:color w:val="auto"/>
    </w:rPr>
  </w:style>
  <w:style w:type="paragraph" w:styleId="ListParagraph">
    <w:name w:val="List Paragraph"/>
    <w:basedOn w:val="Normal"/>
    <w:uiPriority w:val="34"/>
    <w:qFormat/>
    <w:rsid w:val="00257749"/>
    <w:pPr>
      <w:ind w:left="720"/>
      <w:contextualSpacing/>
    </w:pPr>
  </w:style>
  <w:style w:type="character" w:styleId="Emphasis">
    <w:name w:val="Emphasis"/>
    <w:basedOn w:val="DefaultParagraphFont"/>
    <w:uiPriority w:val="20"/>
    <w:qFormat/>
    <w:rsid w:val="00257749"/>
    <w:rPr>
      <w:i/>
      <w:iCs/>
    </w:rPr>
  </w:style>
  <w:style w:type="paragraph" w:styleId="NormalWeb">
    <w:name w:val="Normal (Web)"/>
    <w:basedOn w:val="Normal"/>
    <w:uiPriority w:val="99"/>
    <w:unhideWhenUsed/>
    <w:rsid w:val="007A70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0D"/>
  </w:style>
  <w:style w:type="paragraph" w:styleId="Footer">
    <w:name w:val="footer"/>
    <w:basedOn w:val="Normal"/>
    <w:link w:val="FooterChar"/>
    <w:uiPriority w:val="99"/>
    <w:unhideWhenUsed/>
    <w:rsid w:val="0049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0D"/>
  </w:style>
  <w:style w:type="paragraph" w:customStyle="1" w:styleId="Pa7">
    <w:name w:val="Pa7"/>
    <w:basedOn w:val="Normal"/>
    <w:next w:val="Normal"/>
    <w:uiPriority w:val="99"/>
    <w:rsid w:val="00201BC1"/>
    <w:pPr>
      <w:autoSpaceDE w:val="0"/>
      <w:autoSpaceDN w:val="0"/>
      <w:adjustRightInd w:val="0"/>
      <w:spacing w:after="0" w:line="211" w:lineRule="atLeast"/>
    </w:pPr>
    <w:rPr>
      <w:rFonts w:ascii="Times" w:hAnsi="Times"/>
      <w:sz w:val="24"/>
      <w:szCs w:val="24"/>
    </w:rPr>
  </w:style>
  <w:style w:type="character" w:customStyle="1" w:styleId="A0">
    <w:name w:val="A0"/>
    <w:uiPriority w:val="99"/>
    <w:rsid w:val="00201BC1"/>
    <w:rPr>
      <w:rFonts w:cs="Times"/>
      <w:color w:val="000000"/>
      <w:sz w:val="18"/>
      <w:szCs w:val="18"/>
    </w:rPr>
  </w:style>
  <w:style w:type="character" w:customStyle="1" w:styleId="apple-converted-space">
    <w:name w:val="apple-converted-space"/>
    <w:basedOn w:val="DefaultParagraphFont"/>
    <w:rsid w:val="003A6B1A"/>
  </w:style>
  <w:style w:type="character" w:customStyle="1" w:styleId="A5">
    <w:name w:val="A5"/>
    <w:uiPriority w:val="99"/>
    <w:rsid w:val="00245FDE"/>
    <w:rPr>
      <w:b/>
      <w:bCs/>
      <w:color w:val="000000"/>
      <w:sz w:val="28"/>
      <w:szCs w:val="28"/>
    </w:rPr>
  </w:style>
  <w:style w:type="character" w:customStyle="1" w:styleId="A6">
    <w:name w:val="A6"/>
    <w:uiPriority w:val="99"/>
    <w:rsid w:val="00245FDE"/>
    <w:rPr>
      <w:b/>
      <w:bCs/>
      <w:color w:val="000000"/>
      <w:sz w:val="16"/>
      <w:szCs w:val="16"/>
    </w:rPr>
  </w:style>
  <w:style w:type="paragraph" w:customStyle="1" w:styleId="CM2">
    <w:name w:val="CM2"/>
    <w:basedOn w:val="Default"/>
    <w:next w:val="Default"/>
    <w:uiPriority w:val="99"/>
    <w:rsid w:val="00245FDE"/>
    <w:pPr>
      <w:spacing w:line="186" w:lineRule="atLeast"/>
    </w:pPr>
    <w:rPr>
      <w:rFonts w:ascii="Helvetica Neue" w:hAnsi="Helvetica Neue" w:cstheme="minorBidi"/>
      <w:color w:val="auto"/>
    </w:rPr>
  </w:style>
  <w:style w:type="character" w:customStyle="1" w:styleId="Heading2Char">
    <w:name w:val="Heading 2 Char"/>
    <w:basedOn w:val="DefaultParagraphFont"/>
    <w:link w:val="Heading2"/>
    <w:uiPriority w:val="9"/>
    <w:semiHidden/>
    <w:rsid w:val="00902ED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124"/>
    <w:rPr>
      <w:color w:val="0000FF" w:themeColor="hyperlink"/>
      <w:u w:val="single"/>
    </w:rPr>
  </w:style>
  <w:style w:type="paragraph" w:styleId="BalloonText">
    <w:name w:val="Balloon Text"/>
    <w:basedOn w:val="Normal"/>
    <w:link w:val="BalloonTextChar"/>
    <w:uiPriority w:val="99"/>
    <w:semiHidden/>
    <w:unhideWhenUsed/>
    <w:rsid w:val="00F2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8E"/>
    <w:rPr>
      <w:rFonts w:ascii="Tahoma" w:hAnsi="Tahoma" w:cs="Tahoma"/>
      <w:sz w:val="16"/>
      <w:szCs w:val="16"/>
    </w:rPr>
  </w:style>
  <w:style w:type="paragraph" w:customStyle="1" w:styleId="Default">
    <w:name w:val="Default"/>
    <w:rsid w:val="00D36C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F5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222E7F"/>
    <w:rPr>
      <w:rFonts w:cs="Times"/>
      <w:color w:val="000000"/>
      <w:sz w:val="20"/>
      <w:szCs w:val="20"/>
    </w:rPr>
  </w:style>
  <w:style w:type="paragraph" w:customStyle="1" w:styleId="Pa2">
    <w:name w:val="Pa2"/>
    <w:basedOn w:val="Default"/>
    <w:next w:val="Default"/>
    <w:uiPriority w:val="99"/>
    <w:rsid w:val="00222E7F"/>
    <w:pPr>
      <w:spacing w:line="241" w:lineRule="atLeast"/>
    </w:pPr>
    <w:rPr>
      <w:rFonts w:ascii="Times" w:hAnsi="Times" w:cstheme="minorBidi"/>
      <w:color w:val="auto"/>
    </w:rPr>
  </w:style>
  <w:style w:type="paragraph" w:customStyle="1" w:styleId="Pa5">
    <w:name w:val="Pa5"/>
    <w:basedOn w:val="Default"/>
    <w:next w:val="Default"/>
    <w:uiPriority w:val="99"/>
    <w:rsid w:val="00222E7F"/>
    <w:pPr>
      <w:spacing w:line="241" w:lineRule="atLeast"/>
    </w:pPr>
    <w:rPr>
      <w:rFonts w:ascii="Times" w:hAnsi="Times" w:cstheme="minorBidi"/>
      <w:color w:val="auto"/>
    </w:rPr>
  </w:style>
  <w:style w:type="paragraph" w:styleId="ListParagraph">
    <w:name w:val="List Paragraph"/>
    <w:basedOn w:val="Normal"/>
    <w:uiPriority w:val="34"/>
    <w:qFormat/>
    <w:rsid w:val="00257749"/>
    <w:pPr>
      <w:ind w:left="720"/>
      <w:contextualSpacing/>
    </w:pPr>
  </w:style>
  <w:style w:type="character" w:styleId="Emphasis">
    <w:name w:val="Emphasis"/>
    <w:basedOn w:val="DefaultParagraphFont"/>
    <w:uiPriority w:val="20"/>
    <w:qFormat/>
    <w:rsid w:val="00257749"/>
    <w:rPr>
      <w:i/>
      <w:iCs/>
    </w:rPr>
  </w:style>
  <w:style w:type="paragraph" w:styleId="NormalWeb">
    <w:name w:val="Normal (Web)"/>
    <w:basedOn w:val="Normal"/>
    <w:uiPriority w:val="99"/>
    <w:unhideWhenUsed/>
    <w:rsid w:val="007A70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0D"/>
  </w:style>
  <w:style w:type="paragraph" w:styleId="Footer">
    <w:name w:val="footer"/>
    <w:basedOn w:val="Normal"/>
    <w:link w:val="FooterChar"/>
    <w:uiPriority w:val="99"/>
    <w:unhideWhenUsed/>
    <w:rsid w:val="0049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0D"/>
  </w:style>
  <w:style w:type="paragraph" w:customStyle="1" w:styleId="Pa7">
    <w:name w:val="Pa7"/>
    <w:basedOn w:val="Normal"/>
    <w:next w:val="Normal"/>
    <w:uiPriority w:val="99"/>
    <w:rsid w:val="00201BC1"/>
    <w:pPr>
      <w:autoSpaceDE w:val="0"/>
      <w:autoSpaceDN w:val="0"/>
      <w:adjustRightInd w:val="0"/>
      <w:spacing w:after="0" w:line="211" w:lineRule="atLeast"/>
    </w:pPr>
    <w:rPr>
      <w:rFonts w:ascii="Times" w:hAnsi="Times"/>
      <w:sz w:val="24"/>
      <w:szCs w:val="24"/>
    </w:rPr>
  </w:style>
  <w:style w:type="character" w:customStyle="1" w:styleId="A0">
    <w:name w:val="A0"/>
    <w:uiPriority w:val="99"/>
    <w:rsid w:val="00201BC1"/>
    <w:rPr>
      <w:rFonts w:cs="Times"/>
      <w:color w:val="000000"/>
      <w:sz w:val="18"/>
      <w:szCs w:val="18"/>
    </w:rPr>
  </w:style>
  <w:style w:type="character" w:customStyle="1" w:styleId="apple-converted-space">
    <w:name w:val="apple-converted-space"/>
    <w:basedOn w:val="DefaultParagraphFont"/>
    <w:rsid w:val="003A6B1A"/>
  </w:style>
  <w:style w:type="character" w:customStyle="1" w:styleId="A5">
    <w:name w:val="A5"/>
    <w:uiPriority w:val="99"/>
    <w:rsid w:val="00245FDE"/>
    <w:rPr>
      <w:b/>
      <w:bCs/>
      <w:color w:val="000000"/>
      <w:sz w:val="28"/>
      <w:szCs w:val="28"/>
    </w:rPr>
  </w:style>
  <w:style w:type="character" w:customStyle="1" w:styleId="A6">
    <w:name w:val="A6"/>
    <w:uiPriority w:val="99"/>
    <w:rsid w:val="00245FDE"/>
    <w:rPr>
      <w:b/>
      <w:bCs/>
      <w:color w:val="000000"/>
      <w:sz w:val="16"/>
      <w:szCs w:val="16"/>
    </w:rPr>
  </w:style>
  <w:style w:type="paragraph" w:customStyle="1" w:styleId="CM2">
    <w:name w:val="CM2"/>
    <w:basedOn w:val="Default"/>
    <w:next w:val="Default"/>
    <w:uiPriority w:val="99"/>
    <w:rsid w:val="00245FDE"/>
    <w:pPr>
      <w:spacing w:line="186" w:lineRule="atLeast"/>
    </w:pPr>
    <w:rPr>
      <w:rFonts w:ascii="Helvetica Neue" w:hAnsi="Helvetica Neue" w:cstheme="minorBidi"/>
      <w:color w:val="auto"/>
    </w:rPr>
  </w:style>
</w:styles>
</file>

<file path=word/webSettings.xml><?xml version="1.0" encoding="utf-8"?>
<w:webSettings xmlns:r="http://schemas.openxmlformats.org/officeDocument/2006/relationships" xmlns:w="http://schemas.openxmlformats.org/wordprocessingml/2006/main">
  <w:divs>
    <w:div w:id="448550843">
      <w:bodyDiv w:val="1"/>
      <w:marLeft w:val="0"/>
      <w:marRight w:val="0"/>
      <w:marTop w:val="0"/>
      <w:marBottom w:val="0"/>
      <w:divBdr>
        <w:top w:val="none" w:sz="0" w:space="0" w:color="auto"/>
        <w:left w:val="none" w:sz="0" w:space="0" w:color="auto"/>
        <w:bottom w:val="none" w:sz="0" w:space="0" w:color="auto"/>
        <w:right w:val="none" w:sz="0" w:space="0" w:color="auto"/>
      </w:divBdr>
    </w:div>
    <w:div w:id="673067131">
      <w:bodyDiv w:val="1"/>
      <w:marLeft w:val="0"/>
      <w:marRight w:val="0"/>
      <w:marTop w:val="0"/>
      <w:marBottom w:val="0"/>
      <w:divBdr>
        <w:top w:val="none" w:sz="0" w:space="0" w:color="auto"/>
        <w:left w:val="none" w:sz="0" w:space="0" w:color="auto"/>
        <w:bottom w:val="none" w:sz="0" w:space="0" w:color="auto"/>
        <w:right w:val="none" w:sz="0" w:space="0" w:color="auto"/>
      </w:divBdr>
    </w:div>
    <w:div w:id="13570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5" TargetMode="External"/><Relationship Id="rId13" Type="http://schemas.openxmlformats.org/officeDocument/2006/relationships/image" Target="media/image2.emf"/><Relationship Id="rId18" Type="http://schemas.openxmlformats.org/officeDocument/2006/relationships/image" Target="media/image3.jpe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saadpbg@gmail.com"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6.gi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footer" Target="footer7.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16004</Words>
  <Characters>91225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Administrator</cp:lastModifiedBy>
  <cp:revision>7</cp:revision>
  <cp:lastPrinted>2015-06-05T01:53:00Z</cp:lastPrinted>
  <dcterms:created xsi:type="dcterms:W3CDTF">2015-06-05T09:36:00Z</dcterms:created>
  <dcterms:modified xsi:type="dcterms:W3CDTF">2015-06-05T01:54:00Z</dcterms:modified>
</cp:coreProperties>
</file>