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A77" w:rsidRPr="00656384" w:rsidRDefault="00E67A77" w:rsidP="00337CDF">
      <w:pPr>
        <w:spacing w:after="0" w:line="240" w:lineRule="auto"/>
        <w:jc w:val="center"/>
        <w:rPr>
          <w:rFonts w:ascii="Times New Roman" w:hAnsi="Times New Roman" w:cs="Times New Roman"/>
          <w:b/>
          <w:bCs/>
          <w:color w:val="FF0000"/>
          <w:sz w:val="20"/>
          <w:szCs w:val="20"/>
        </w:rPr>
      </w:pPr>
      <w:r w:rsidRPr="001F7C46">
        <w:rPr>
          <w:rFonts w:ascii="Times New Roman" w:hAnsi="Times New Roman" w:cs="Times New Roman"/>
          <w:b/>
          <w:bCs/>
          <w:color w:val="000000"/>
          <w:sz w:val="20"/>
          <w:szCs w:val="20"/>
        </w:rPr>
        <w:t>A Review</w:t>
      </w:r>
      <w:r>
        <w:rPr>
          <w:rFonts w:ascii="Times New Roman" w:hAnsi="Times New Roman" w:cs="Times New Roman"/>
          <w:b/>
          <w:bCs/>
          <w:color w:val="000000"/>
          <w:sz w:val="20"/>
          <w:szCs w:val="20"/>
        </w:rPr>
        <w:t>:</w:t>
      </w:r>
      <w:r w:rsidRPr="00337CDF">
        <w:rPr>
          <w:rFonts w:ascii="Times New Roman" w:hAnsi="Times New Roman" w:cs="Times New Roman"/>
          <w:b/>
          <w:bCs/>
          <w:sz w:val="20"/>
          <w:szCs w:val="20"/>
        </w:rPr>
        <w:t xml:space="preserve"> Prevention of chronic kidney disease (CKD) &amp; novel treatment</w:t>
      </w:r>
    </w:p>
    <w:p w:rsidR="00E67A77" w:rsidRPr="00337CDF" w:rsidRDefault="00E67A77" w:rsidP="00337CDF">
      <w:pPr>
        <w:spacing w:after="0" w:line="240" w:lineRule="auto"/>
        <w:jc w:val="center"/>
        <w:rPr>
          <w:rFonts w:ascii="Times New Roman" w:hAnsi="Times New Roman" w:cs="Times New Roman"/>
          <w:b/>
          <w:bCs/>
          <w:sz w:val="20"/>
          <w:szCs w:val="20"/>
        </w:rPr>
      </w:pPr>
    </w:p>
    <w:p w:rsidR="00E67A77" w:rsidRPr="00337CDF" w:rsidRDefault="00E67A77" w:rsidP="00337CDF">
      <w:pPr>
        <w:spacing w:after="0" w:line="240" w:lineRule="auto"/>
        <w:jc w:val="center"/>
        <w:rPr>
          <w:rFonts w:ascii="Times New Roman" w:hAnsi="Times New Roman" w:cs="Times New Roman"/>
          <w:bCs/>
          <w:sz w:val="20"/>
          <w:szCs w:val="20"/>
        </w:rPr>
      </w:pPr>
      <w:r w:rsidRPr="00337CDF">
        <w:rPr>
          <w:rFonts w:ascii="Times New Roman" w:hAnsi="Times New Roman" w:cs="Times New Roman"/>
          <w:bCs/>
          <w:sz w:val="20"/>
          <w:szCs w:val="20"/>
        </w:rPr>
        <w:t xml:space="preserve">El </w:t>
      </w:r>
      <w:proofErr w:type="spellStart"/>
      <w:r w:rsidRPr="00337CDF">
        <w:rPr>
          <w:rFonts w:ascii="Times New Roman" w:hAnsi="Times New Roman" w:cs="Times New Roman"/>
          <w:bCs/>
          <w:sz w:val="20"/>
          <w:szCs w:val="20"/>
        </w:rPr>
        <w:t>Metwally</w:t>
      </w:r>
      <w:proofErr w:type="spellEnd"/>
      <w:r>
        <w:rPr>
          <w:rFonts w:ascii="Times New Roman" w:hAnsi="Times New Roman" w:cs="Times New Roman"/>
          <w:bCs/>
          <w:sz w:val="20"/>
          <w:szCs w:val="20"/>
        </w:rPr>
        <w:t xml:space="preserve"> </w:t>
      </w:r>
      <w:proofErr w:type="spellStart"/>
      <w:r w:rsidRPr="00337CDF">
        <w:rPr>
          <w:rFonts w:ascii="Times New Roman" w:hAnsi="Times New Roman" w:cs="Times New Roman"/>
          <w:bCs/>
          <w:sz w:val="20"/>
          <w:szCs w:val="20"/>
        </w:rPr>
        <w:t>Lotfy</w:t>
      </w:r>
      <w:proofErr w:type="spellEnd"/>
      <w:r w:rsidRPr="00337CDF">
        <w:rPr>
          <w:rFonts w:ascii="Times New Roman" w:hAnsi="Times New Roman" w:cs="Times New Roman"/>
          <w:bCs/>
          <w:sz w:val="20"/>
          <w:szCs w:val="20"/>
        </w:rPr>
        <w:t xml:space="preserve">, Mohammed El </w:t>
      </w:r>
      <w:proofErr w:type="spellStart"/>
      <w:r w:rsidRPr="00337CDF">
        <w:rPr>
          <w:rFonts w:ascii="Times New Roman" w:hAnsi="Times New Roman" w:cs="Times New Roman"/>
          <w:bCs/>
          <w:sz w:val="20"/>
          <w:szCs w:val="20"/>
        </w:rPr>
        <w:t>sayed</w:t>
      </w:r>
      <w:proofErr w:type="spellEnd"/>
      <w:r w:rsidRPr="00337CDF">
        <w:rPr>
          <w:rFonts w:ascii="Times New Roman" w:hAnsi="Times New Roman" w:cs="Times New Roman"/>
          <w:bCs/>
          <w:sz w:val="20"/>
          <w:szCs w:val="20"/>
        </w:rPr>
        <w:t xml:space="preserve">, </w:t>
      </w:r>
      <w:proofErr w:type="spellStart"/>
      <w:r w:rsidRPr="00337CDF">
        <w:rPr>
          <w:rFonts w:ascii="Times New Roman" w:hAnsi="Times New Roman" w:cs="Times New Roman"/>
          <w:bCs/>
          <w:sz w:val="20"/>
          <w:szCs w:val="20"/>
        </w:rPr>
        <w:t>Sameh</w:t>
      </w:r>
      <w:proofErr w:type="spellEnd"/>
      <w:r>
        <w:rPr>
          <w:rFonts w:ascii="Times New Roman" w:hAnsi="Times New Roman" w:cs="Times New Roman"/>
          <w:bCs/>
          <w:sz w:val="20"/>
          <w:szCs w:val="20"/>
        </w:rPr>
        <w:t xml:space="preserve"> </w:t>
      </w:r>
      <w:proofErr w:type="spellStart"/>
      <w:r w:rsidRPr="00337CDF">
        <w:rPr>
          <w:rFonts w:ascii="Times New Roman" w:hAnsi="Times New Roman" w:cs="Times New Roman"/>
          <w:bCs/>
          <w:sz w:val="20"/>
          <w:szCs w:val="20"/>
        </w:rPr>
        <w:t>Bhagat</w:t>
      </w:r>
      <w:proofErr w:type="spellEnd"/>
      <w:r w:rsidRPr="00337CDF">
        <w:rPr>
          <w:rFonts w:ascii="Times New Roman" w:hAnsi="Times New Roman" w:cs="Times New Roman"/>
          <w:bCs/>
          <w:sz w:val="20"/>
          <w:szCs w:val="20"/>
        </w:rPr>
        <w:t xml:space="preserve">, </w:t>
      </w:r>
      <w:proofErr w:type="spellStart"/>
      <w:r w:rsidRPr="00337CDF">
        <w:rPr>
          <w:rFonts w:ascii="Times New Roman" w:hAnsi="Times New Roman" w:cs="Times New Roman"/>
          <w:bCs/>
          <w:sz w:val="20"/>
          <w:szCs w:val="20"/>
        </w:rPr>
        <w:t>Ashraf</w:t>
      </w:r>
      <w:proofErr w:type="spellEnd"/>
      <w:r>
        <w:rPr>
          <w:rFonts w:ascii="Times New Roman" w:hAnsi="Times New Roman" w:cs="Times New Roman"/>
          <w:bCs/>
          <w:sz w:val="20"/>
          <w:szCs w:val="20"/>
        </w:rPr>
        <w:t xml:space="preserve"> </w:t>
      </w:r>
      <w:proofErr w:type="spellStart"/>
      <w:r w:rsidRPr="00337CDF">
        <w:rPr>
          <w:rFonts w:ascii="Times New Roman" w:hAnsi="Times New Roman" w:cs="Times New Roman"/>
          <w:bCs/>
          <w:sz w:val="20"/>
          <w:szCs w:val="20"/>
        </w:rPr>
        <w:t>Talaat</w:t>
      </w:r>
      <w:proofErr w:type="spellEnd"/>
      <w:r>
        <w:rPr>
          <w:rFonts w:ascii="Times New Roman" w:hAnsi="Times New Roman" w:cs="Times New Roman"/>
          <w:bCs/>
          <w:sz w:val="20"/>
          <w:szCs w:val="20"/>
        </w:rPr>
        <w:t xml:space="preserve"> </w:t>
      </w:r>
      <w:r w:rsidRPr="00337CDF">
        <w:rPr>
          <w:rFonts w:ascii="Times New Roman" w:hAnsi="Times New Roman" w:cs="Times New Roman"/>
          <w:bCs/>
          <w:sz w:val="20"/>
          <w:szCs w:val="20"/>
        </w:rPr>
        <w:t>and</w:t>
      </w:r>
      <w:r>
        <w:rPr>
          <w:rFonts w:ascii="Times New Roman" w:hAnsi="Times New Roman" w:cs="Times New Roman"/>
          <w:bCs/>
          <w:sz w:val="20"/>
          <w:szCs w:val="20"/>
        </w:rPr>
        <w:t xml:space="preserve"> </w:t>
      </w:r>
      <w:proofErr w:type="spellStart"/>
      <w:r w:rsidRPr="00337CDF">
        <w:rPr>
          <w:rFonts w:ascii="Times New Roman" w:hAnsi="Times New Roman" w:cs="Times New Roman"/>
          <w:bCs/>
          <w:sz w:val="20"/>
          <w:szCs w:val="20"/>
        </w:rPr>
        <w:t>Shimaa</w:t>
      </w:r>
      <w:proofErr w:type="spellEnd"/>
      <w:r w:rsidRPr="00337CDF">
        <w:rPr>
          <w:rFonts w:ascii="Times New Roman" w:hAnsi="Times New Roman" w:cs="Times New Roman"/>
          <w:bCs/>
          <w:sz w:val="20"/>
          <w:szCs w:val="20"/>
        </w:rPr>
        <w:t xml:space="preserve"> </w:t>
      </w:r>
      <w:proofErr w:type="spellStart"/>
      <w:r w:rsidRPr="00337CDF">
        <w:rPr>
          <w:rFonts w:ascii="Times New Roman" w:hAnsi="Times New Roman" w:cs="Times New Roman"/>
          <w:bCs/>
          <w:sz w:val="20"/>
          <w:szCs w:val="20"/>
        </w:rPr>
        <w:t>Salah</w:t>
      </w:r>
      <w:proofErr w:type="spellEnd"/>
      <w:r w:rsidRPr="00337CDF">
        <w:rPr>
          <w:rFonts w:ascii="Times New Roman" w:hAnsi="Times New Roman" w:cs="Times New Roman"/>
          <w:bCs/>
          <w:sz w:val="20"/>
          <w:szCs w:val="20"/>
        </w:rPr>
        <w:t xml:space="preserve"> </w:t>
      </w:r>
    </w:p>
    <w:p w:rsidR="00E67A77" w:rsidRPr="00337CDF" w:rsidRDefault="00E67A77" w:rsidP="00337CDF">
      <w:pPr>
        <w:spacing w:after="0" w:line="240" w:lineRule="auto"/>
        <w:jc w:val="center"/>
        <w:rPr>
          <w:rFonts w:ascii="Times New Roman" w:hAnsi="Times New Roman" w:cs="Times New Roman"/>
          <w:bCs/>
          <w:sz w:val="20"/>
          <w:szCs w:val="20"/>
        </w:rPr>
      </w:pPr>
    </w:p>
    <w:p w:rsidR="00E67A77" w:rsidRPr="00337CDF" w:rsidRDefault="00E67A77" w:rsidP="00337CDF">
      <w:pPr>
        <w:tabs>
          <w:tab w:val="left" w:pos="0"/>
        </w:tabs>
        <w:spacing w:after="0" w:line="240" w:lineRule="auto"/>
        <w:ind w:left="6" w:right="40" w:firstLine="255"/>
        <w:jc w:val="center"/>
        <w:rPr>
          <w:rFonts w:ascii="Times New Roman" w:hAnsi="Times New Roman" w:cs="Times New Roman"/>
          <w:i/>
          <w:iCs/>
          <w:color w:val="231F20"/>
          <w:sz w:val="20"/>
          <w:szCs w:val="20"/>
        </w:rPr>
      </w:pPr>
      <w:r w:rsidRPr="00337CDF">
        <w:rPr>
          <w:rFonts w:ascii="Times New Roman" w:hAnsi="Times New Roman" w:cs="Times New Roman"/>
          <w:bCs/>
          <w:sz w:val="20"/>
          <w:szCs w:val="20"/>
        </w:rPr>
        <w:t>Nephrology</w:t>
      </w:r>
      <w:r>
        <w:rPr>
          <w:rFonts w:ascii="Times New Roman" w:hAnsi="Times New Roman" w:cs="Times New Roman"/>
          <w:bCs/>
          <w:sz w:val="20"/>
          <w:szCs w:val="20"/>
        </w:rPr>
        <w:t xml:space="preserve"> </w:t>
      </w:r>
      <w:r w:rsidRPr="00337CDF">
        <w:rPr>
          <w:rFonts w:ascii="Times New Roman" w:hAnsi="Times New Roman" w:cs="Times New Roman"/>
          <w:bCs/>
          <w:sz w:val="20"/>
          <w:szCs w:val="20"/>
        </w:rPr>
        <w:t xml:space="preserve">unit, Internal Medicine Department, </w:t>
      </w:r>
      <w:proofErr w:type="spellStart"/>
      <w:r w:rsidRPr="00337CDF">
        <w:rPr>
          <w:rFonts w:ascii="Times New Roman" w:hAnsi="Times New Roman" w:cs="Times New Roman"/>
          <w:bCs/>
          <w:sz w:val="20"/>
          <w:szCs w:val="20"/>
        </w:rPr>
        <w:t>Benha</w:t>
      </w:r>
      <w:proofErr w:type="spellEnd"/>
      <w:r>
        <w:rPr>
          <w:rFonts w:ascii="Times New Roman" w:hAnsi="Times New Roman" w:cs="Times New Roman"/>
          <w:bCs/>
          <w:sz w:val="20"/>
          <w:szCs w:val="20"/>
        </w:rPr>
        <w:t xml:space="preserve"> </w:t>
      </w:r>
      <w:r w:rsidRPr="00337CDF">
        <w:rPr>
          <w:rFonts w:ascii="Times New Roman" w:hAnsi="Times New Roman" w:cs="Times New Roman"/>
          <w:bCs/>
          <w:sz w:val="20"/>
          <w:szCs w:val="20"/>
        </w:rPr>
        <w:t>University</w:t>
      </w:r>
      <w:r w:rsidRPr="00337CDF">
        <w:rPr>
          <w:rFonts w:ascii="Times New Roman" w:hAnsi="Times New Roman" w:cs="Times New Roman"/>
          <w:i/>
          <w:iCs/>
          <w:color w:val="231F20"/>
          <w:sz w:val="20"/>
          <w:szCs w:val="20"/>
        </w:rPr>
        <w:t xml:space="preserve">, </w:t>
      </w:r>
      <w:proofErr w:type="spellStart"/>
      <w:r w:rsidRPr="00337CDF">
        <w:rPr>
          <w:rFonts w:ascii="Times New Roman" w:hAnsi="Times New Roman" w:cs="Times New Roman"/>
          <w:bCs/>
          <w:sz w:val="20"/>
          <w:szCs w:val="20"/>
        </w:rPr>
        <w:t>Benha</w:t>
      </w:r>
      <w:proofErr w:type="spellEnd"/>
      <w:r w:rsidRPr="00337CDF">
        <w:rPr>
          <w:rFonts w:ascii="Times New Roman" w:hAnsi="Times New Roman" w:cs="Times New Roman"/>
          <w:bCs/>
          <w:sz w:val="20"/>
          <w:szCs w:val="20"/>
        </w:rPr>
        <w:t>, Egypt</w:t>
      </w:r>
    </w:p>
    <w:p w:rsidR="00E67A77" w:rsidRPr="00DF2280" w:rsidRDefault="003B2F9B" w:rsidP="00337CDF">
      <w:pPr>
        <w:tabs>
          <w:tab w:val="left" w:pos="0"/>
        </w:tabs>
        <w:spacing w:after="0" w:line="240" w:lineRule="auto"/>
        <w:ind w:left="6" w:right="40" w:firstLine="255"/>
        <w:jc w:val="center"/>
        <w:rPr>
          <w:rFonts w:ascii="Times New Roman" w:hAnsi="Times New Roman" w:cs="Times New Roman"/>
          <w:sz w:val="20"/>
          <w:szCs w:val="20"/>
        </w:rPr>
      </w:pPr>
      <w:hyperlink r:id="rId8" w:history="1">
        <w:r w:rsidR="00E67A77" w:rsidRPr="00DF2280">
          <w:rPr>
            <w:rStyle w:val="Hyperlink"/>
            <w:rFonts w:ascii="Times New Roman" w:hAnsi="Times New Roman"/>
            <w:iCs/>
            <w:sz w:val="20"/>
            <w:szCs w:val="20"/>
            <w:u w:val="none"/>
          </w:rPr>
          <w:t>Shimaasalah1986@gmail.com</w:t>
        </w:r>
      </w:hyperlink>
    </w:p>
    <w:p w:rsidR="00E67A77" w:rsidRPr="00337CDF" w:rsidRDefault="00E67A77" w:rsidP="00337CDF">
      <w:pPr>
        <w:tabs>
          <w:tab w:val="left" w:pos="0"/>
        </w:tabs>
        <w:spacing w:after="0" w:line="240" w:lineRule="auto"/>
        <w:ind w:left="6" w:right="40" w:firstLine="255"/>
        <w:jc w:val="center"/>
        <w:rPr>
          <w:rFonts w:ascii="Times New Roman" w:hAnsi="Times New Roman" w:cs="Times New Roman"/>
          <w:i/>
          <w:iCs/>
          <w:color w:val="231F20"/>
          <w:sz w:val="20"/>
          <w:szCs w:val="20"/>
        </w:rPr>
      </w:pPr>
    </w:p>
    <w:p w:rsidR="00E67A77" w:rsidRPr="00295453" w:rsidRDefault="00E67A77" w:rsidP="00295453">
      <w:pPr>
        <w:tabs>
          <w:tab w:val="left" w:pos="0"/>
        </w:tabs>
        <w:snapToGrid w:val="0"/>
        <w:spacing w:after="0" w:line="240" w:lineRule="auto"/>
        <w:ind w:right="40"/>
        <w:jc w:val="both"/>
        <w:rPr>
          <w:rFonts w:ascii="Times New Roman" w:hAnsi="Times New Roman" w:cs="Times New Roman"/>
          <w:color w:val="000000"/>
          <w:sz w:val="20"/>
          <w:szCs w:val="20"/>
        </w:rPr>
      </w:pPr>
      <w:r w:rsidRPr="00337CDF">
        <w:rPr>
          <w:rFonts w:ascii="Times New Roman" w:hAnsi="Times New Roman" w:cs="Times New Roman"/>
          <w:b/>
          <w:sz w:val="20"/>
          <w:szCs w:val="20"/>
        </w:rPr>
        <w:t xml:space="preserve">Abstract: </w:t>
      </w:r>
      <w:r w:rsidRPr="00337CDF">
        <w:rPr>
          <w:rFonts w:ascii="Times New Roman" w:hAnsi="Times New Roman" w:cs="Times New Roman"/>
          <w:color w:val="000000"/>
          <w:spacing w:val="-8"/>
          <w:sz w:val="20"/>
          <w:szCs w:val="20"/>
        </w:rPr>
        <w:t>CKD is a common disorder and its prevalence is increasing worldwide. Early diagnosis could permit early intervention to reduce the risks of cardiovas</w:t>
      </w:r>
      <w:r w:rsidRPr="00295453">
        <w:rPr>
          <w:rFonts w:ascii="Times New Roman" w:hAnsi="Times New Roman" w:cs="Times New Roman"/>
          <w:color w:val="000000"/>
          <w:sz w:val="20"/>
          <w:szCs w:val="20"/>
        </w:rPr>
        <w:t>cular events, kidney failure, and death which associated with chronic kidney disease.</w:t>
      </w:r>
      <w:r w:rsidR="00DF2280">
        <w:rPr>
          <w:rFonts w:ascii="Times New Roman" w:hAnsi="Times New Roman" w:cs="Times New Roman" w:hint="eastAsia"/>
          <w:color w:val="000000"/>
          <w:sz w:val="20"/>
          <w:szCs w:val="20"/>
          <w:lang w:eastAsia="zh-CN"/>
        </w:rPr>
        <w:t xml:space="preserve"> </w:t>
      </w:r>
      <w:r w:rsidRPr="00295453">
        <w:rPr>
          <w:rFonts w:ascii="Times New Roman" w:hAnsi="Times New Roman" w:cs="Times New Roman"/>
          <w:color w:val="000000"/>
          <w:sz w:val="20"/>
          <w:szCs w:val="20"/>
        </w:rPr>
        <w:t xml:space="preserve">The progression of established CKD is variable and depends on several risk factors or markers. Non modifiable factors include genetics, race, age, and sex. </w:t>
      </w:r>
      <w:r w:rsidR="00DF2280">
        <w:rPr>
          <w:rFonts w:ascii="Times New Roman" w:hAnsi="Times New Roman" w:cs="Times New Roman" w:hint="eastAsia"/>
          <w:color w:val="000000"/>
          <w:sz w:val="20"/>
          <w:szCs w:val="20"/>
          <w:lang w:eastAsia="zh-CN"/>
        </w:rPr>
        <w:t>T</w:t>
      </w:r>
      <w:r w:rsidRPr="00295453">
        <w:rPr>
          <w:rFonts w:ascii="Times New Roman" w:hAnsi="Times New Roman" w:cs="Times New Roman"/>
          <w:color w:val="000000"/>
          <w:sz w:val="20"/>
          <w:szCs w:val="20"/>
        </w:rPr>
        <w:t xml:space="preserve">he modifiable factors include systemic hypertension, </w:t>
      </w:r>
      <w:proofErr w:type="spellStart"/>
      <w:proofErr w:type="gramStart"/>
      <w:r w:rsidRPr="00295453">
        <w:rPr>
          <w:rFonts w:ascii="Times New Roman" w:hAnsi="Times New Roman" w:cs="Times New Roman"/>
          <w:color w:val="000000"/>
          <w:sz w:val="20"/>
          <w:szCs w:val="20"/>
        </w:rPr>
        <w:t>Proteinuria</w:t>
      </w:r>
      <w:proofErr w:type="spellEnd"/>
      <w:r w:rsidRPr="00295453">
        <w:rPr>
          <w:rFonts w:ascii="Times New Roman" w:hAnsi="Times New Roman" w:cs="Times New Roman"/>
          <w:color w:val="000000"/>
          <w:sz w:val="20"/>
          <w:szCs w:val="20"/>
        </w:rPr>
        <w:t>,</w:t>
      </w:r>
      <w:proofErr w:type="gramEnd"/>
      <w:r w:rsidRPr="00295453">
        <w:rPr>
          <w:rFonts w:ascii="Times New Roman" w:hAnsi="Times New Roman" w:cs="Times New Roman"/>
          <w:color w:val="000000"/>
          <w:sz w:val="20"/>
          <w:szCs w:val="20"/>
        </w:rPr>
        <w:t xml:space="preserve"> Metabolic factors (The Diabetes Control, </w:t>
      </w:r>
      <w:proofErr w:type="spellStart"/>
      <w:r w:rsidRPr="00295453">
        <w:rPr>
          <w:rFonts w:ascii="Times New Roman" w:hAnsi="Times New Roman" w:cs="Times New Roman"/>
          <w:color w:val="000000"/>
          <w:sz w:val="20"/>
          <w:szCs w:val="20"/>
        </w:rPr>
        <w:t>hyperlipidaemia</w:t>
      </w:r>
      <w:proofErr w:type="spellEnd"/>
      <w:r w:rsidRPr="00295453">
        <w:rPr>
          <w:rFonts w:ascii="Times New Roman" w:hAnsi="Times New Roman" w:cs="Times New Roman"/>
          <w:color w:val="000000"/>
          <w:sz w:val="20"/>
          <w:szCs w:val="20"/>
        </w:rPr>
        <w:t xml:space="preserve">, </w:t>
      </w:r>
      <w:proofErr w:type="spellStart"/>
      <w:r w:rsidRPr="00295453">
        <w:rPr>
          <w:rFonts w:ascii="Times New Roman" w:hAnsi="Times New Roman" w:cs="Times New Roman"/>
          <w:color w:val="000000"/>
          <w:sz w:val="20"/>
          <w:szCs w:val="20"/>
        </w:rPr>
        <w:t>hyperuricaemia</w:t>
      </w:r>
      <w:proofErr w:type="spellEnd"/>
      <w:r w:rsidRPr="00295453">
        <w:rPr>
          <w:rFonts w:ascii="Times New Roman" w:hAnsi="Times New Roman" w:cs="Times New Roman"/>
          <w:color w:val="000000"/>
          <w:sz w:val="20"/>
          <w:szCs w:val="20"/>
        </w:rPr>
        <w:t>, obesity).</w:t>
      </w:r>
      <w:r w:rsidR="00DF2280">
        <w:rPr>
          <w:rFonts w:ascii="Times New Roman" w:hAnsi="Times New Roman" w:cs="Times New Roman" w:hint="eastAsia"/>
          <w:color w:val="000000"/>
          <w:sz w:val="20"/>
          <w:szCs w:val="20"/>
          <w:lang w:eastAsia="zh-CN"/>
        </w:rPr>
        <w:t xml:space="preserve"> </w:t>
      </w:r>
      <w:r w:rsidRPr="00295453">
        <w:rPr>
          <w:rFonts w:ascii="Times New Roman" w:hAnsi="Times New Roman" w:cs="Times New Roman"/>
          <w:color w:val="000000"/>
          <w:sz w:val="20"/>
          <w:szCs w:val="20"/>
        </w:rPr>
        <w:t xml:space="preserve">Primary prevention will rely on controlling the global epidemic of obesity and associated type </w:t>
      </w:r>
      <w:proofErr w:type="gramStart"/>
      <w:r w:rsidRPr="00295453">
        <w:rPr>
          <w:rFonts w:ascii="Times New Roman" w:hAnsi="Times New Roman" w:cs="Times New Roman"/>
          <w:color w:val="000000"/>
          <w:sz w:val="20"/>
          <w:szCs w:val="20"/>
        </w:rPr>
        <w:t>2 diabetes</w:t>
      </w:r>
      <w:proofErr w:type="gramEnd"/>
      <w:r w:rsidRPr="00295453">
        <w:rPr>
          <w:rFonts w:ascii="Times New Roman" w:hAnsi="Times New Roman" w:cs="Times New Roman"/>
          <w:color w:val="000000"/>
          <w:sz w:val="20"/>
          <w:szCs w:val="20"/>
        </w:rPr>
        <w:t xml:space="preserve"> as well as hypertension,</w:t>
      </w:r>
      <w:r w:rsidR="00D17F88">
        <w:rPr>
          <w:rFonts w:ascii="Times New Roman" w:hAnsi="Times New Roman" w:cs="Times New Roman"/>
          <w:color w:val="000000"/>
          <w:sz w:val="20"/>
          <w:szCs w:val="20"/>
        </w:rPr>
        <w:t xml:space="preserve"> </w:t>
      </w:r>
      <w:r w:rsidRPr="00295453">
        <w:rPr>
          <w:rFonts w:ascii="Times New Roman" w:hAnsi="Times New Roman" w:cs="Times New Roman"/>
          <w:color w:val="000000"/>
          <w:sz w:val="20"/>
          <w:szCs w:val="20"/>
        </w:rPr>
        <w:t xml:space="preserve">Lifestyle modifications. </w:t>
      </w:r>
      <w:proofErr w:type="gramStart"/>
      <w:r w:rsidRPr="00295453">
        <w:rPr>
          <w:rFonts w:ascii="Times New Roman" w:hAnsi="Times New Roman" w:cs="Times New Roman"/>
          <w:color w:val="000000"/>
          <w:sz w:val="20"/>
          <w:szCs w:val="20"/>
        </w:rPr>
        <w:t>Secondary prevention of progression</w:t>
      </w:r>
      <w:r w:rsidR="00DF2280">
        <w:rPr>
          <w:rFonts w:ascii="Times New Roman" w:hAnsi="Times New Roman" w:cs="Times New Roman" w:hint="eastAsia"/>
          <w:color w:val="000000"/>
          <w:sz w:val="20"/>
          <w:szCs w:val="20"/>
          <w:lang w:eastAsia="zh-CN"/>
        </w:rPr>
        <w:t>.</w:t>
      </w:r>
      <w:proofErr w:type="gramEnd"/>
      <w:r w:rsidRPr="00295453">
        <w:rPr>
          <w:rFonts w:ascii="Times New Roman" w:hAnsi="Times New Roman" w:cs="Times New Roman"/>
          <w:color w:val="000000"/>
          <w:sz w:val="20"/>
          <w:szCs w:val="20"/>
        </w:rPr>
        <w:t xml:space="preserve"> </w:t>
      </w:r>
      <w:proofErr w:type="gramStart"/>
      <w:r w:rsidRPr="00295453">
        <w:rPr>
          <w:rFonts w:ascii="Times New Roman" w:hAnsi="Times New Roman" w:cs="Times New Roman"/>
          <w:color w:val="000000"/>
          <w:sz w:val="20"/>
          <w:szCs w:val="20"/>
        </w:rPr>
        <w:t>In</w:t>
      </w:r>
      <w:proofErr w:type="gramEnd"/>
      <w:r w:rsidRPr="00295453">
        <w:rPr>
          <w:rFonts w:ascii="Times New Roman" w:hAnsi="Times New Roman" w:cs="Times New Roman"/>
          <w:color w:val="000000"/>
          <w:sz w:val="20"/>
          <w:szCs w:val="20"/>
        </w:rPr>
        <w:t xml:space="preserve"> patients with established CKD, there is a wide range of interventions that offer the possibility of slowing progression.</w:t>
      </w:r>
    </w:p>
    <w:p w:rsidR="00295453" w:rsidRPr="00295453" w:rsidRDefault="00E67A77" w:rsidP="00295453">
      <w:pPr>
        <w:snapToGrid w:val="0"/>
        <w:spacing w:after="0" w:line="240" w:lineRule="auto"/>
        <w:rPr>
          <w:rFonts w:ascii="Times New Roman" w:hAnsi="Times New Roman" w:cs="Times New Roman"/>
          <w:sz w:val="20"/>
          <w:szCs w:val="20"/>
          <w:lang w:eastAsia="zh-CN"/>
        </w:rPr>
      </w:pPr>
      <w:r w:rsidRPr="00295453">
        <w:rPr>
          <w:rFonts w:ascii="Times New Roman" w:hAnsi="Times New Roman" w:cs="Times New Roman"/>
          <w:bCs/>
          <w:sz w:val="20"/>
          <w:szCs w:val="20"/>
        </w:rPr>
        <w:t xml:space="preserve">[El </w:t>
      </w:r>
      <w:proofErr w:type="spellStart"/>
      <w:r w:rsidRPr="00295453">
        <w:rPr>
          <w:rFonts w:ascii="Times New Roman" w:hAnsi="Times New Roman" w:cs="Times New Roman"/>
          <w:bCs/>
          <w:sz w:val="20"/>
          <w:szCs w:val="20"/>
        </w:rPr>
        <w:t>Metwally</w:t>
      </w:r>
      <w:proofErr w:type="spellEnd"/>
      <w:r w:rsidRPr="00295453">
        <w:rPr>
          <w:rFonts w:ascii="Times New Roman" w:hAnsi="Times New Roman" w:cs="Times New Roman"/>
          <w:bCs/>
          <w:sz w:val="20"/>
          <w:szCs w:val="20"/>
        </w:rPr>
        <w:t xml:space="preserve"> </w:t>
      </w:r>
      <w:proofErr w:type="spellStart"/>
      <w:r w:rsidRPr="00295453">
        <w:rPr>
          <w:rFonts w:ascii="Times New Roman" w:hAnsi="Times New Roman" w:cs="Times New Roman"/>
          <w:bCs/>
          <w:sz w:val="20"/>
          <w:szCs w:val="20"/>
        </w:rPr>
        <w:t>Lotfy</w:t>
      </w:r>
      <w:proofErr w:type="spellEnd"/>
      <w:r w:rsidRPr="00295453">
        <w:rPr>
          <w:rFonts w:ascii="Times New Roman" w:hAnsi="Times New Roman" w:cs="Times New Roman"/>
          <w:bCs/>
          <w:sz w:val="20"/>
          <w:szCs w:val="20"/>
        </w:rPr>
        <w:t xml:space="preserve">, Mohammed El </w:t>
      </w:r>
      <w:proofErr w:type="spellStart"/>
      <w:r w:rsidRPr="00295453">
        <w:rPr>
          <w:rFonts w:ascii="Times New Roman" w:hAnsi="Times New Roman" w:cs="Times New Roman"/>
          <w:bCs/>
          <w:sz w:val="20"/>
          <w:szCs w:val="20"/>
        </w:rPr>
        <w:t>sayed</w:t>
      </w:r>
      <w:proofErr w:type="spellEnd"/>
      <w:r w:rsidRPr="00295453">
        <w:rPr>
          <w:rFonts w:ascii="Times New Roman" w:hAnsi="Times New Roman" w:cs="Times New Roman"/>
          <w:bCs/>
          <w:sz w:val="20"/>
          <w:szCs w:val="20"/>
        </w:rPr>
        <w:t xml:space="preserve">, </w:t>
      </w:r>
      <w:proofErr w:type="spellStart"/>
      <w:r w:rsidRPr="00295453">
        <w:rPr>
          <w:rFonts w:ascii="Times New Roman" w:hAnsi="Times New Roman" w:cs="Times New Roman"/>
          <w:bCs/>
          <w:sz w:val="20"/>
          <w:szCs w:val="20"/>
        </w:rPr>
        <w:t>Sameh</w:t>
      </w:r>
      <w:proofErr w:type="spellEnd"/>
      <w:r w:rsidRPr="00295453">
        <w:rPr>
          <w:rFonts w:ascii="Times New Roman" w:hAnsi="Times New Roman" w:cs="Times New Roman"/>
          <w:bCs/>
          <w:sz w:val="20"/>
          <w:szCs w:val="20"/>
        </w:rPr>
        <w:t xml:space="preserve"> </w:t>
      </w:r>
      <w:proofErr w:type="spellStart"/>
      <w:r w:rsidRPr="00295453">
        <w:rPr>
          <w:rFonts w:ascii="Times New Roman" w:hAnsi="Times New Roman" w:cs="Times New Roman"/>
          <w:bCs/>
          <w:sz w:val="20"/>
          <w:szCs w:val="20"/>
        </w:rPr>
        <w:t>Bhagat</w:t>
      </w:r>
      <w:proofErr w:type="spellEnd"/>
      <w:r w:rsidRPr="00295453">
        <w:rPr>
          <w:rFonts w:ascii="Times New Roman" w:hAnsi="Times New Roman" w:cs="Times New Roman"/>
          <w:bCs/>
          <w:sz w:val="20"/>
          <w:szCs w:val="20"/>
        </w:rPr>
        <w:t xml:space="preserve">, </w:t>
      </w:r>
      <w:proofErr w:type="spellStart"/>
      <w:r w:rsidRPr="00295453">
        <w:rPr>
          <w:rFonts w:ascii="Times New Roman" w:hAnsi="Times New Roman" w:cs="Times New Roman"/>
          <w:bCs/>
          <w:sz w:val="20"/>
          <w:szCs w:val="20"/>
        </w:rPr>
        <w:t>Ashraf</w:t>
      </w:r>
      <w:proofErr w:type="spellEnd"/>
      <w:r w:rsidRPr="00295453">
        <w:rPr>
          <w:rFonts w:ascii="Times New Roman" w:hAnsi="Times New Roman" w:cs="Times New Roman"/>
          <w:bCs/>
          <w:sz w:val="20"/>
          <w:szCs w:val="20"/>
        </w:rPr>
        <w:t xml:space="preserve"> </w:t>
      </w:r>
      <w:proofErr w:type="spellStart"/>
      <w:r w:rsidRPr="00295453">
        <w:rPr>
          <w:rFonts w:ascii="Times New Roman" w:hAnsi="Times New Roman" w:cs="Times New Roman"/>
          <w:bCs/>
          <w:sz w:val="20"/>
          <w:szCs w:val="20"/>
        </w:rPr>
        <w:t>Talaat</w:t>
      </w:r>
      <w:proofErr w:type="spellEnd"/>
      <w:r w:rsidRPr="00295453">
        <w:rPr>
          <w:rFonts w:ascii="Times New Roman" w:hAnsi="Times New Roman" w:cs="Times New Roman"/>
          <w:bCs/>
          <w:sz w:val="20"/>
          <w:szCs w:val="20"/>
        </w:rPr>
        <w:t xml:space="preserve"> and</w:t>
      </w:r>
      <w:r w:rsidR="00D17F88">
        <w:rPr>
          <w:rFonts w:ascii="Times New Roman" w:hAnsi="Times New Roman" w:cs="Times New Roman"/>
          <w:bCs/>
          <w:sz w:val="20"/>
          <w:szCs w:val="20"/>
        </w:rPr>
        <w:t xml:space="preserve"> </w:t>
      </w:r>
      <w:proofErr w:type="spellStart"/>
      <w:r w:rsidRPr="00295453">
        <w:rPr>
          <w:rFonts w:ascii="Times New Roman" w:hAnsi="Times New Roman" w:cs="Times New Roman"/>
          <w:bCs/>
          <w:sz w:val="20"/>
          <w:szCs w:val="20"/>
        </w:rPr>
        <w:t>Shimaa</w:t>
      </w:r>
      <w:proofErr w:type="spellEnd"/>
      <w:r w:rsidRPr="00295453">
        <w:rPr>
          <w:rFonts w:ascii="Times New Roman" w:hAnsi="Times New Roman" w:cs="Times New Roman"/>
          <w:bCs/>
          <w:sz w:val="20"/>
          <w:szCs w:val="20"/>
        </w:rPr>
        <w:t xml:space="preserve"> </w:t>
      </w:r>
      <w:proofErr w:type="spellStart"/>
      <w:r w:rsidRPr="00295453">
        <w:rPr>
          <w:rFonts w:ascii="Times New Roman" w:hAnsi="Times New Roman" w:cs="Times New Roman"/>
          <w:bCs/>
          <w:sz w:val="20"/>
          <w:szCs w:val="20"/>
        </w:rPr>
        <w:t>Salah</w:t>
      </w:r>
      <w:proofErr w:type="spellEnd"/>
      <w:r w:rsidR="00D17F88">
        <w:rPr>
          <w:rFonts w:ascii="Times New Roman" w:hAnsi="Times New Roman" w:cs="Times New Roman" w:hint="eastAsia"/>
          <w:bCs/>
          <w:sz w:val="20"/>
          <w:szCs w:val="20"/>
          <w:lang w:eastAsia="zh-CN"/>
        </w:rPr>
        <w:t>.</w:t>
      </w:r>
      <w:r w:rsidR="00D17F88">
        <w:rPr>
          <w:rFonts w:ascii="Times New Roman" w:hAnsi="Times New Roman" w:cs="Times New Roman"/>
          <w:bCs/>
          <w:sz w:val="20"/>
          <w:szCs w:val="20"/>
        </w:rPr>
        <w:t xml:space="preserve"> </w:t>
      </w:r>
      <w:r w:rsidRPr="00295453">
        <w:rPr>
          <w:rFonts w:ascii="Times New Roman" w:hAnsi="Times New Roman" w:cs="Times New Roman"/>
          <w:b/>
          <w:bCs/>
          <w:sz w:val="20"/>
          <w:szCs w:val="20"/>
        </w:rPr>
        <w:t>Prevention of chronic kidney disease (CKD) &amp; novel treatment</w:t>
      </w:r>
      <w:r w:rsidR="00295453" w:rsidRPr="00295453">
        <w:rPr>
          <w:rFonts w:ascii="Times New Roman" w:eastAsia="Times New Roman" w:hAnsi="Times New Roman" w:cs="Times New Roman"/>
          <w:b/>
          <w:bCs/>
          <w:sz w:val="20"/>
          <w:szCs w:val="20"/>
          <w:lang w:bidi="fa-IR"/>
        </w:rPr>
        <w:t>.</w:t>
      </w:r>
      <w:r w:rsidR="00295453" w:rsidRPr="00295453">
        <w:rPr>
          <w:rFonts w:ascii="Times New Roman" w:hAnsi="Times New Roman" w:cs="Times New Roman" w:hint="eastAsia"/>
          <w:b/>
          <w:bCs/>
          <w:sz w:val="20"/>
          <w:szCs w:val="20"/>
        </w:rPr>
        <w:t xml:space="preserve"> </w:t>
      </w:r>
      <w:r w:rsidR="00295453" w:rsidRPr="00295453">
        <w:rPr>
          <w:rFonts w:ascii="Times New Roman" w:eastAsia="Times New Roman" w:hAnsi="Times New Roman" w:cs="Times New Roman"/>
          <w:bCs/>
          <w:i/>
          <w:sz w:val="20"/>
          <w:szCs w:val="20"/>
        </w:rPr>
        <w:t xml:space="preserve">Nat </w:t>
      </w:r>
      <w:proofErr w:type="spellStart"/>
      <w:r w:rsidR="00295453" w:rsidRPr="00295453">
        <w:rPr>
          <w:rFonts w:ascii="Times New Roman" w:eastAsia="Times New Roman" w:hAnsi="Times New Roman" w:cs="Times New Roman"/>
          <w:bCs/>
          <w:i/>
          <w:sz w:val="20"/>
          <w:szCs w:val="20"/>
        </w:rPr>
        <w:t>Sci</w:t>
      </w:r>
      <w:proofErr w:type="spellEnd"/>
      <w:r w:rsidR="00295453" w:rsidRPr="00295453">
        <w:rPr>
          <w:rFonts w:ascii="Times New Roman" w:hAnsi="Times New Roman" w:cs="Times New Roman" w:hint="eastAsia"/>
          <w:bCs/>
          <w:i/>
          <w:sz w:val="20"/>
          <w:szCs w:val="20"/>
        </w:rPr>
        <w:t xml:space="preserve"> </w:t>
      </w:r>
      <w:r w:rsidR="00295453" w:rsidRPr="00295453">
        <w:rPr>
          <w:rFonts w:ascii="Times New Roman" w:hAnsi="Times New Roman" w:cs="Times New Roman"/>
          <w:sz w:val="20"/>
          <w:szCs w:val="20"/>
        </w:rPr>
        <w:t>201</w:t>
      </w:r>
      <w:r w:rsidR="00295453" w:rsidRPr="00295453">
        <w:rPr>
          <w:rFonts w:ascii="Times New Roman" w:hAnsi="Times New Roman" w:cs="Times New Roman" w:hint="eastAsia"/>
          <w:sz w:val="20"/>
          <w:szCs w:val="20"/>
        </w:rPr>
        <w:t>5</w:t>
      </w:r>
      <w:proofErr w:type="gramStart"/>
      <w:r w:rsidR="00295453" w:rsidRPr="00295453">
        <w:rPr>
          <w:rFonts w:ascii="Times New Roman" w:hAnsi="Times New Roman" w:cs="Times New Roman"/>
          <w:sz w:val="20"/>
          <w:szCs w:val="20"/>
        </w:rPr>
        <w:t>;1</w:t>
      </w:r>
      <w:r w:rsidR="00295453" w:rsidRPr="00295453">
        <w:rPr>
          <w:rFonts w:ascii="Times New Roman" w:hAnsi="Times New Roman" w:cs="Times New Roman" w:hint="eastAsia"/>
          <w:sz w:val="20"/>
          <w:szCs w:val="20"/>
        </w:rPr>
        <w:t>3</w:t>
      </w:r>
      <w:proofErr w:type="gramEnd"/>
      <w:r w:rsidR="00295453" w:rsidRPr="00295453">
        <w:rPr>
          <w:rFonts w:ascii="Times New Roman" w:hAnsi="Times New Roman" w:cs="Times New Roman"/>
          <w:sz w:val="20"/>
          <w:szCs w:val="20"/>
        </w:rPr>
        <w:t>(</w:t>
      </w:r>
      <w:r w:rsidR="00295453" w:rsidRPr="00295453">
        <w:rPr>
          <w:rFonts w:ascii="Times New Roman" w:hAnsi="Times New Roman" w:cs="Times New Roman" w:hint="eastAsia"/>
          <w:sz w:val="20"/>
          <w:szCs w:val="20"/>
        </w:rPr>
        <w:t>9)</w:t>
      </w:r>
      <w:r w:rsidR="00295453" w:rsidRPr="00295453">
        <w:rPr>
          <w:rFonts w:ascii="Times New Roman" w:hAnsi="Times New Roman" w:cs="Times New Roman"/>
          <w:sz w:val="20"/>
          <w:szCs w:val="20"/>
        </w:rPr>
        <w:t>:</w:t>
      </w:r>
      <w:r w:rsidR="00D026D0">
        <w:rPr>
          <w:rFonts w:ascii="Times New Roman" w:hAnsi="Times New Roman" w:cs="Times New Roman"/>
          <w:noProof/>
          <w:color w:val="000000"/>
          <w:sz w:val="20"/>
          <w:szCs w:val="20"/>
        </w:rPr>
        <w:t>83</w:t>
      </w:r>
      <w:r w:rsidR="00295453" w:rsidRPr="00295453">
        <w:rPr>
          <w:rFonts w:ascii="Times New Roman" w:hAnsi="Times New Roman" w:cs="Times New Roman"/>
          <w:color w:val="000000"/>
          <w:sz w:val="20"/>
          <w:szCs w:val="20"/>
        </w:rPr>
        <w:t>-</w:t>
      </w:r>
      <w:r w:rsidR="00D026D0">
        <w:rPr>
          <w:rFonts w:ascii="Times New Roman" w:hAnsi="Times New Roman" w:cs="Times New Roman"/>
          <w:noProof/>
          <w:color w:val="000000"/>
          <w:sz w:val="20"/>
          <w:szCs w:val="20"/>
        </w:rPr>
        <w:t>95</w:t>
      </w:r>
      <w:r w:rsidR="00295453" w:rsidRPr="00295453">
        <w:rPr>
          <w:rFonts w:ascii="Times New Roman" w:hAnsi="Times New Roman" w:cs="Times New Roman"/>
          <w:sz w:val="20"/>
          <w:szCs w:val="20"/>
        </w:rPr>
        <w:t>]</w:t>
      </w:r>
      <w:r w:rsidR="00295453" w:rsidRPr="00295453">
        <w:rPr>
          <w:rFonts w:ascii="Times New Roman" w:hAnsi="Times New Roman" w:cs="Times New Roman" w:hint="eastAsia"/>
          <w:sz w:val="20"/>
          <w:szCs w:val="20"/>
        </w:rPr>
        <w:t>.</w:t>
      </w:r>
      <w:r w:rsidR="00295453" w:rsidRPr="00295453">
        <w:rPr>
          <w:rFonts w:ascii="Times New Roman" w:hAnsi="Times New Roman" w:cs="Times New Roman"/>
          <w:sz w:val="20"/>
          <w:szCs w:val="20"/>
        </w:rPr>
        <w:t xml:space="preserve"> (ISSN: 1545-0740).</w:t>
      </w:r>
      <w:r w:rsidR="00295453" w:rsidRPr="00295453">
        <w:rPr>
          <w:rFonts w:ascii="Times New Roman" w:hAnsi="Times New Roman" w:cs="Times New Roman"/>
          <w:color w:val="0000FF"/>
          <w:sz w:val="20"/>
          <w:szCs w:val="20"/>
        </w:rPr>
        <w:t xml:space="preserve"> </w:t>
      </w:r>
      <w:hyperlink r:id="rId9" w:history="1">
        <w:r w:rsidR="00295453" w:rsidRPr="00295453">
          <w:rPr>
            <w:rStyle w:val="Hyperlink"/>
            <w:rFonts w:ascii="Times New Roman" w:hAnsi="Times New Roman"/>
            <w:sz w:val="20"/>
            <w:szCs w:val="20"/>
          </w:rPr>
          <w:t>http://www.sciencepub.net/nature</w:t>
        </w:r>
      </w:hyperlink>
      <w:r w:rsidR="00295453" w:rsidRPr="00295453">
        <w:rPr>
          <w:rFonts w:ascii="Times New Roman" w:hAnsi="Times New Roman" w:cs="Times New Roman"/>
          <w:sz w:val="20"/>
          <w:szCs w:val="20"/>
        </w:rPr>
        <w:t>.</w:t>
      </w:r>
      <w:r w:rsidR="00295453" w:rsidRPr="00295453">
        <w:rPr>
          <w:rFonts w:ascii="Times New Roman" w:hAnsi="Times New Roman" w:cs="Times New Roman" w:hint="eastAsia"/>
          <w:sz w:val="20"/>
          <w:szCs w:val="20"/>
        </w:rPr>
        <w:t xml:space="preserve"> </w:t>
      </w:r>
      <w:r w:rsidR="00295453" w:rsidRPr="00295453">
        <w:rPr>
          <w:rFonts w:ascii="Times New Roman" w:hAnsi="Times New Roman" w:cs="Times New Roman" w:hint="eastAsia"/>
          <w:sz w:val="20"/>
          <w:szCs w:val="20"/>
          <w:lang w:eastAsia="zh-CN"/>
        </w:rPr>
        <w:t>14</w:t>
      </w:r>
    </w:p>
    <w:p w:rsidR="00E67A77" w:rsidRPr="00295453" w:rsidRDefault="00E67A77" w:rsidP="00295453">
      <w:pPr>
        <w:snapToGrid w:val="0"/>
        <w:spacing w:after="0" w:line="240" w:lineRule="auto"/>
        <w:jc w:val="both"/>
        <w:rPr>
          <w:rFonts w:ascii="Times New Roman" w:hAnsi="Times New Roman" w:cs="Times New Roman"/>
          <w:sz w:val="20"/>
          <w:szCs w:val="20"/>
        </w:rPr>
      </w:pPr>
    </w:p>
    <w:p w:rsidR="00E67A77" w:rsidRPr="00295453" w:rsidRDefault="00E67A77" w:rsidP="00295453">
      <w:pPr>
        <w:snapToGrid w:val="0"/>
        <w:spacing w:after="0" w:line="240" w:lineRule="auto"/>
        <w:jc w:val="both"/>
        <w:rPr>
          <w:rFonts w:ascii="Times New Roman" w:hAnsi="Times New Roman" w:cs="Times New Roman"/>
          <w:bCs/>
          <w:color w:val="000000"/>
          <w:sz w:val="20"/>
          <w:szCs w:val="20"/>
        </w:rPr>
      </w:pPr>
      <w:r w:rsidRPr="00295453">
        <w:rPr>
          <w:rFonts w:ascii="Times New Roman" w:hAnsi="Times New Roman" w:cs="Times New Roman"/>
          <w:b/>
          <w:sz w:val="20"/>
          <w:szCs w:val="20"/>
        </w:rPr>
        <w:t>Keywords:</w:t>
      </w:r>
      <w:r w:rsidRPr="00295453">
        <w:rPr>
          <w:rFonts w:ascii="Times New Roman" w:hAnsi="Times New Roman" w:cs="Times New Roman"/>
          <w:b/>
          <w:bCs/>
          <w:color w:val="000000"/>
          <w:sz w:val="20"/>
          <w:szCs w:val="20"/>
        </w:rPr>
        <w:t xml:space="preserve"> </w:t>
      </w:r>
      <w:r w:rsidRPr="00295453">
        <w:rPr>
          <w:rFonts w:ascii="Times New Roman" w:hAnsi="Times New Roman" w:cs="Times New Roman"/>
          <w:bCs/>
          <w:color w:val="000000"/>
          <w:sz w:val="20"/>
          <w:szCs w:val="20"/>
        </w:rPr>
        <w:t xml:space="preserve">CKD, </w:t>
      </w:r>
      <w:proofErr w:type="spellStart"/>
      <w:r w:rsidRPr="00295453">
        <w:rPr>
          <w:rFonts w:ascii="Times New Roman" w:hAnsi="Times New Roman" w:cs="Times New Roman"/>
          <w:bCs/>
          <w:color w:val="000000"/>
          <w:sz w:val="20"/>
          <w:szCs w:val="20"/>
        </w:rPr>
        <w:t>Aldosterone</w:t>
      </w:r>
      <w:proofErr w:type="spellEnd"/>
      <w:r w:rsidRPr="00295453">
        <w:rPr>
          <w:rFonts w:ascii="Times New Roman" w:hAnsi="Times New Roman" w:cs="Times New Roman"/>
          <w:bCs/>
          <w:color w:val="000000"/>
          <w:sz w:val="20"/>
          <w:szCs w:val="20"/>
        </w:rPr>
        <w:t xml:space="preserve"> blockers, </w:t>
      </w:r>
      <w:proofErr w:type="spellStart"/>
      <w:r w:rsidRPr="00295453">
        <w:rPr>
          <w:rFonts w:ascii="Times New Roman" w:hAnsi="Times New Roman" w:cs="Times New Roman"/>
          <w:bCs/>
          <w:color w:val="000000"/>
          <w:sz w:val="20"/>
          <w:szCs w:val="20"/>
        </w:rPr>
        <w:t>Angiotensin</w:t>
      </w:r>
      <w:proofErr w:type="spellEnd"/>
      <w:r w:rsidRPr="00295453">
        <w:rPr>
          <w:rFonts w:ascii="Times New Roman" w:hAnsi="Times New Roman" w:cs="Times New Roman"/>
          <w:bCs/>
          <w:color w:val="000000"/>
          <w:sz w:val="20"/>
          <w:szCs w:val="20"/>
        </w:rPr>
        <w:t xml:space="preserve">-converting enzyme, </w:t>
      </w:r>
      <w:proofErr w:type="spellStart"/>
      <w:r w:rsidRPr="00295453">
        <w:rPr>
          <w:rFonts w:ascii="Times New Roman" w:hAnsi="Times New Roman" w:cs="Times New Roman"/>
          <w:bCs/>
          <w:color w:val="000000"/>
          <w:sz w:val="20"/>
          <w:szCs w:val="20"/>
        </w:rPr>
        <w:t>Angiotensin</w:t>
      </w:r>
      <w:proofErr w:type="spellEnd"/>
      <w:r w:rsidRPr="00295453">
        <w:rPr>
          <w:rFonts w:ascii="Times New Roman" w:hAnsi="Times New Roman" w:cs="Times New Roman"/>
          <w:bCs/>
          <w:color w:val="000000"/>
          <w:sz w:val="20"/>
          <w:szCs w:val="20"/>
        </w:rPr>
        <w:t xml:space="preserve"> receptor blockers, </w:t>
      </w:r>
      <w:proofErr w:type="spellStart"/>
      <w:r w:rsidRPr="00295453">
        <w:rPr>
          <w:rFonts w:ascii="Times New Roman" w:hAnsi="Times New Roman" w:cs="Times New Roman"/>
          <w:bCs/>
          <w:color w:val="000000"/>
          <w:sz w:val="20"/>
          <w:szCs w:val="20"/>
        </w:rPr>
        <w:t>Directn</w:t>
      </w:r>
      <w:proofErr w:type="spellEnd"/>
      <w:r w:rsidRPr="00295453">
        <w:rPr>
          <w:rFonts w:ascii="Times New Roman" w:hAnsi="Times New Roman" w:cs="Times New Roman"/>
          <w:bCs/>
          <w:color w:val="000000"/>
          <w:sz w:val="20"/>
          <w:szCs w:val="20"/>
        </w:rPr>
        <w:t xml:space="preserve"> </w:t>
      </w:r>
      <w:proofErr w:type="spellStart"/>
      <w:r w:rsidRPr="00295453">
        <w:rPr>
          <w:rFonts w:ascii="Times New Roman" w:hAnsi="Times New Roman" w:cs="Times New Roman"/>
          <w:bCs/>
          <w:color w:val="000000"/>
          <w:sz w:val="20"/>
          <w:szCs w:val="20"/>
        </w:rPr>
        <w:t>renin</w:t>
      </w:r>
      <w:proofErr w:type="spellEnd"/>
      <w:r w:rsidRPr="00295453">
        <w:rPr>
          <w:rFonts w:ascii="Times New Roman" w:hAnsi="Times New Roman" w:cs="Times New Roman"/>
          <w:bCs/>
          <w:color w:val="000000"/>
          <w:sz w:val="20"/>
          <w:szCs w:val="20"/>
        </w:rPr>
        <w:t xml:space="preserve"> inhibitors, </w:t>
      </w:r>
      <w:proofErr w:type="spellStart"/>
      <w:r w:rsidRPr="00295453">
        <w:rPr>
          <w:rFonts w:ascii="Times New Roman" w:hAnsi="Times New Roman" w:cs="Times New Roman"/>
          <w:bCs/>
          <w:color w:val="000000"/>
          <w:sz w:val="20"/>
          <w:szCs w:val="20"/>
        </w:rPr>
        <w:t>Endothelin</w:t>
      </w:r>
      <w:proofErr w:type="spellEnd"/>
      <w:r w:rsidRPr="00295453">
        <w:rPr>
          <w:rFonts w:ascii="Times New Roman" w:hAnsi="Times New Roman" w:cs="Times New Roman"/>
          <w:bCs/>
          <w:color w:val="000000"/>
          <w:sz w:val="20"/>
          <w:szCs w:val="20"/>
        </w:rPr>
        <w:t xml:space="preserve"> receptor blockers.</w:t>
      </w:r>
      <w:r w:rsidRPr="00295453">
        <w:rPr>
          <w:rFonts w:ascii="Times New Roman" w:hAnsi="Times New Roman" w:cs="Times New Roman"/>
          <w:b/>
          <w:bCs/>
          <w:color w:val="000000"/>
          <w:sz w:val="20"/>
          <w:szCs w:val="20"/>
        </w:rPr>
        <w:t xml:space="preserve"> </w:t>
      </w:r>
    </w:p>
    <w:p w:rsidR="00E67A77" w:rsidRPr="00295453" w:rsidRDefault="00E67A77" w:rsidP="00295453">
      <w:pPr>
        <w:snapToGrid w:val="0"/>
        <w:spacing w:after="0" w:line="240" w:lineRule="auto"/>
        <w:ind w:firstLine="113"/>
        <w:rPr>
          <w:rFonts w:ascii="Times New Roman" w:hAnsi="Times New Roman" w:cs="Times New Roman"/>
          <w:b/>
          <w:bCs/>
          <w:sz w:val="20"/>
          <w:szCs w:val="20"/>
        </w:rPr>
      </w:pPr>
    </w:p>
    <w:p w:rsidR="00E67A77" w:rsidRPr="00295453" w:rsidRDefault="00E67A77" w:rsidP="00295453">
      <w:pPr>
        <w:snapToGrid w:val="0"/>
        <w:spacing w:after="0" w:line="240" w:lineRule="auto"/>
        <w:ind w:firstLine="113"/>
        <w:rPr>
          <w:rFonts w:ascii="Times New Roman" w:hAnsi="Times New Roman" w:cs="Times New Roman"/>
          <w:b/>
          <w:bCs/>
          <w:sz w:val="20"/>
          <w:szCs w:val="20"/>
        </w:rPr>
        <w:sectPr w:rsidR="00E67A77" w:rsidRPr="00295453" w:rsidSect="00D026D0">
          <w:headerReference w:type="default" r:id="rId10"/>
          <w:footerReference w:type="default" r:id="rId11"/>
          <w:type w:val="continuous"/>
          <w:pgSz w:w="12240" w:h="15840" w:code="1"/>
          <w:pgMar w:top="1440" w:right="1440" w:bottom="1440" w:left="1440" w:header="720" w:footer="720" w:gutter="0"/>
          <w:pgNumType w:start="83"/>
          <w:cols w:space="720"/>
          <w:docGrid w:linePitch="360"/>
        </w:sectPr>
      </w:pPr>
    </w:p>
    <w:p w:rsidR="00E67A77" w:rsidRPr="00295453" w:rsidRDefault="00E67A77" w:rsidP="00295453">
      <w:pPr>
        <w:snapToGrid w:val="0"/>
        <w:spacing w:after="0" w:line="240" w:lineRule="auto"/>
        <w:rPr>
          <w:rFonts w:ascii="Times New Roman" w:hAnsi="Times New Roman" w:cs="Times New Roman"/>
          <w:b/>
          <w:bCs/>
          <w:sz w:val="20"/>
          <w:szCs w:val="20"/>
          <w:lang w:bidi="ar-EG"/>
        </w:rPr>
      </w:pPr>
      <w:r w:rsidRPr="00295453">
        <w:rPr>
          <w:rFonts w:ascii="Times New Roman" w:hAnsi="Times New Roman" w:cs="Times New Roman"/>
          <w:b/>
          <w:bCs/>
          <w:sz w:val="20"/>
          <w:szCs w:val="20"/>
        </w:rPr>
        <w:lastRenderedPageBreak/>
        <w:t xml:space="preserve">Definition and classification of </w:t>
      </w:r>
      <w:r w:rsidRPr="00295453">
        <w:rPr>
          <w:rFonts w:ascii="Times New Roman" w:hAnsi="Times New Roman" w:cs="Times New Roman"/>
          <w:b/>
          <w:bCs/>
          <w:sz w:val="20"/>
          <w:szCs w:val="20"/>
          <w:lang w:bidi="ar-EG"/>
        </w:rPr>
        <w:t>chronic kidney disease</w:t>
      </w:r>
    </w:p>
    <w:p w:rsidR="00E67A77" w:rsidRPr="004A5793" w:rsidRDefault="00E67A77" w:rsidP="00295453">
      <w:pPr>
        <w:tabs>
          <w:tab w:val="left" w:pos="0"/>
        </w:tabs>
        <w:snapToGrid w:val="0"/>
        <w:spacing w:after="0" w:line="240" w:lineRule="auto"/>
        <w:ind w:left="6" w:right="40" w:firstLine="420"/>
        <w:jc w:val="both"/>
        <w:rPr>
          <w:rFonts w:ascii="Times New Roman" w:hAnsi="Times New Roman" w:cs="Times New Roman"/>
          <w:b/>
          <w:bCs/>
          <w:spacing w:val="-8"/>
          <w:sz w:val="20"/>
          <w:szCs w:val="20"/>
        </w:rPr>
      </w:pPr>
      <w:r w:rsidRPr="00295453">
        <w:rPr>
          <w:rFonts w:ascii="Times New Roman" w:hAnsi="Times New Roman" w:cs="Times New Roman"/>
          <w:sz w:val="20"/>
          <w:szCs w:val="20"/>
        </w:rPr>
        <w:t>Chronic kidney disease (CKD) is defined as abnormalities of kidney structure or function, present for&gt;3 months, with implicatio</w:t>
      </w:r>
      <w:r w:rsidRPr="004A5793">
        <w:rPr>
          <w:rFonts w:ascii="Times New Roman" w:hAnsi="Times New Roman" w:cs="Times New Roman"/>
          <w:spacing w:val="-8"/>
          <w:sz w:val="20"/>
          <w:szCs w:val="20"/>
        </w:rPr>
        <w:t xml:space="preserve">ns for health. Excretory, endocrine and metabolic functions decline together in most chronic kidney diseases. The GFR is one component of excretory function, but is widely accepted as the best overall index of kidney function because it is generally reduced after widespread structural damage and most other kidney functions decline in parallel with GFR in CKD. </w:t>
      </w:r>
      <w:proofErr w:type="gramStart"/>
      <w:r w:rsidRPr="004A5793">
        <w:rPr>
          <w:rFonts w:ascii="Times New Roman" w:hAnsi="Times New Roman" w:cs="Times New Roman"/>
          <w:spacing w:val="-8"/>
          <w:sz w:val="20"/>
          <w:szCs w:val="20"/>
        </w:rPr>
        <w:t>A threshold of GFR&lt;60 ml/min/1.73m</w:t>
      </w:r>
      <w:r w:rsidRPr="004A5793">
        <w:rPr>
          <w:rFonts w:ascii="Times New Roman" w:hAnsi="Times New Roman" w:cs="Times New Roman"/>
          <w:spacing w:val="-8"/>
          <w:sz w:val="20"/>
          <w:szCs w:val="20"/>
          <w:vertAlign w:val="superscript"/>
        </w:rPr>
        <w:t>2</w:t>
      </w:r>
      <w:r w:rsidRPr="004A5793">
        <w:rPr>
          <w:rFonts w:ascii="Times New Roman" w:hAnsi="Times New Roman" w:cs="Times New Roman"/>
          <w:spacing w:val="-8"/>
          <w:sz w:val="20"/>
          <w:szCs w:val="20"/>
        </w:rPr>
        <w:t xml:space="preserve"> (GFR categories G3a-G5) for &gt;3 months to indicate CKD</w:t>
      </w:r>
      <w:r w:rsidRPr="004A5793">
        <w:rPr>
          <w:rFonts w:ascii="Times New Roman" w:hAnsi="Times New Roman" w:cs="Times New Roman"/>
          <w:spacing w:val="-8"/>
          <w:sz w:val="20"/>
          <w:szCs w:val="20"/>
          <w:vertAlign w:val="superscript"/>
        </w:rPr>
        <w:t>1</w:t>
      </w:r>
      <w:r w:rsidRPr="004A5793">
        <w:rPr>
          <w:rFonts w:ascii="Times New Roman" w:hAnsi="Times New Roman" w:cs="Times New Roman"/>
          <w:b/>
          <w:bCs/>
          <w:spacing w:val="-8"/>
          <w:sz w:val="20"/>
          <w:szCs w:val="20"/>
        </w:rPr>
        <w:t>.</w:t>
      </w:r>
      <w:proofErr w:type="gramEnd"/>
    </w:p>
    <w:p w:rsidR="00E67A77" w:rsidRPr="004A5793" w:rsidRDefault="00E67A77" w:rsidP="00337CDF">
      <w:pPr>
        <w:tabs>
          <w:tab w:val="left" w:pos="0"/>
        </w:tabs>
        <w:spacing w:after="0" w:line="240" w:lineRule="auto"/>
        <w:ind w:left="6" w:right="40" w:firstLine="420"/>
        <w:jc w:val="both"/>
        <w:rPr>
          <w:rFonts w:ascii="Times New Roman" w:hAnsi="Times New Roman" w:cs="Times New Roman"/>
          <w:b/>
          <w:bCs/>
          <w:spacing w:val="-8"/>
          <w:sz w:val="20"/>
          <w:szCs w:val="20"/>
        </w:rPr>
      </w:pPr>
      <w:r w:rsidRPr="004A5793">
        <w:rPr>
          <w:rFonts w:ascii="Times New Roman" w:hAnsi="Times New Roman" w:cs="Times New Roman"/>
          <w:spacing w:val="-8"/>
          <w:sz w:val="20"/>
          <w:szCs w:val="20"/>
        </w:rPr>
        <w:t xml:space="preserve">Damage to the kidney can be within the parenchyma, large blood vessels or collecting systems, and is most often inferred from markers rather than direct examination of kidney tissue. The markers of kidney damage often provide a clue to the likely site of damage within the kidney and in association with other clinical findings, the cause of kidney disease </w:t>
      </w:r>
      <w:r w:rsidRPr="004A5793">
        <w:rPr>
          <w:rFonts w:ascii="Times New Roman" w:hAnsi="Times New Roman" w:cs="Times New Roman"/>
          <w:spacing w:val="-8"/>
          <w:sz w:val="20"/>
          <w:szCs w:val="20"/>
          <w:vertAlign w:val="superscript"/>
        </w:rPr>
        <w:t>2</w:t>
      </w:r>
      <w:r w:rsidRPr="004A5793">
        <w:rPr>
          <w:rFonts w:ascii="Times New Roman" w:hAnsi="Times New Roman" w:cs="Times New Roman"/>
          <w:b/>
          <w:bCs/>
          <w:spacing w:val="-8"/>
          <w:sz w:val="20"/>
          <w:szCs w:val="20"/>
        </w:rPr>
        <w:t>.</w:t>
      </w:r>
    </w:p>
    <w:p w:rsidR="00E67A77" w:rsidRPr="004A5793" w:rsidRDefault="00E67A77" w:rsidP="00337CDF">
      <w:pPr>
        <w:tabs>
          <w:tab w:val="left" w:pos="0"/>
        </w:tabs>
        <w:spacing w:after="0" w:line="240" w:lineRule="auto"/>
        <w:ind w:left="6" w:right="40" w:firstLine="420"/>
        <w:jc w:val="both"/>
        <w:rPr>
          <w:rFonts w:ascii="Times New Roman" w:hAnsi="Times New Roman" w:cs="Times New Roman"/>
          <w:b/>
          <w:bCs/>
          <w:spacing w:val="-8"/>
          <w:sz w:val="20"/>
          <w:szCs w:val="20"/>
        </w:rPr>
      </w:pPr>
      <w:r w:rsidRPr="004A5793">
        <w:rPr>
          <w:rFonts w:ascii="Times New Roman" w:hAnsi="Times New Roman" w:cs="Times New Roman"/>
          <w:spacing w:val="-8"/>
          <w:sz w:val="20"/>
          <w:szCs w:val="20"/>
        </w:rPr>
        <w:t xml:space="preserve">CKD is classified based on cause, GFR category, and </w:t>
      </w:r>
      <w:proofErr w:type="spellStart"/>
      <w:r w:rsidRPr="004A5793">
        <w:rPr>
          <w:rFonts w:ascii="Times New Roman" w:hAnsi="Times New Roman" w:cs="Times New Roman"/>
          <w:spacing w:val="-8"/>
          <w:sz w:val="20"/>
          <w:szCs w:val="20"/>
        </w:rPr>
        <w:t>albuminuria</w:t>
      </w:r>
      <w:proofErr w:type="spellEnd"/>
      <w:r w:rsidRPr="004A5793">
        <w:rPr>
          <w:rFonts w:ascii="Times New Roman" w:hAnsi="Times New Roman" w:cs="Times New Roman"/>
          <w:spacing w:val="-8"/>
          <w:sz w:val="20"/>
          <w:szCs w:val="20"/>
        </w:rPr>
        <w:t xml:space="preserve"> category (CGA).this can be used to inform the need for specialist referral, general medical management, and indications for investigation and therapeutic interventions. It will also be a tool for the study of the epidemiology, natural history, and prognosis of CKD</w:t>
      </w:r>
      <w:r w:rsidRPr="004A5793">
        <w:rPr>
          <w:rFonts w:ascii="Times New Roman" w:hAnsi="Times New Roman" w:cs="Times New Roman"/>
          <w:spacing w:val="-8"/>
          <w:sz w:val="20"/>
          <w:szCs w:val="20"/>
          <w:vertAlign w:val="superscript"/>
        </w:rPr>
        <w:t>3</w:t>
      </w:r>
      <w:r w:rsidRPr="004A5793">
        <w:rPr>
          <w:rFonts w:ascii="Times New Roman" w:hAnsi="Times New Roman" w:cs="Times New Roman"/>
          <w:b/>
          <w:bCs/>
          <w:spacing w:val="-8"/>
          <w:sz w:val="20"/>
          <w:szCs w:val="20"/>
        </w:rPr>
        <w:t>.</w:t>
      </w:r>
    </w:p>
    <w:p w:rsidR="00E67A77" w:rsidRPr="004A5793" w:rsidRDefault="00E67A77" w:rsidP="00337CDF">
      <w:pPr>
        <w:tabs>
          <w:tab w:val="left" w:pos="0"/>
        </w:tabs>
        <w:spacing w:after="0" w:line="240" w:lineRule="auto"/>
        <w:ind w:left="6" w:right="40" w:firstLine="420"/>
        <w:jc w:val="both"/>
        <w:rPr>
          <w:rFonts w:ascii="Times New Roman" w:hAnsi="Times New Roman" w:cs="Times New Roman"/>
          <w:b/>
          <w:bCs/>
          <w:spacing w:val="-8"/>
          <w:sz w:val="20"/>
          <w:szCs w:val="20"/>
        </w:rPr>
      </w:pPr>
      <w:r w:rsidRPr="004A5793">
        <w:rPr>
          <w:rFonts w:ascii="Times New Roman" w:hAnsi="Times New Roman" w:cs="Times New Roman"/>
          <w:spacing w:val="-8"/>
          <w:sz w:val="20"/>
          <w:szCs w:val="20"/>
        </w:rPr>
        <w:t xml:space="preserve">Risk factors for CKD include genetic or socio demographic predisposition, or the presence of diseases which can initiate and propagate kidney disease. Kidney failure is the end-stage of CKD and is define as severely reduced kidney function or treatment with dialysis. The term “end-stage renal disease” (ESRD) generally refers to chronic kidney failure treated with either dialysis or </w:t>
      </w:r>
      <w:r w:rsidRPr="004A5793">
        <w:rPr>
          <w:rFonts w:ascii="Times New Roman" w:hAnsi="Times New Roman" w:cs="Times New Roman"/>
          <w:spacing w:val="-8"/>
          <w:sz w:val="20"/>
          <w:szCs w:val="20"/>
        </w:rPr>
        <w:lastRenderedPageBreak/>
        <w:t>transplantation. Acute kidney injury (AKI) may complicate CKD and hasten its progression</w:t>
      </w:r>
      <w:r w:rsidRPr="004A5793">
        <w:rPr>
          <w:rFonts w:ascii="Times New Roman" w:hAnsi="Times New Roman" w:cs="Times New Roman"/>
          <w:spacing w:val="-8"/>
          <w:sz w:val="20"/>
          <w:szCs w:val="20"/>
          <w:vertAlign w:val="superscript"/>
        </w:rPr>
        <w:t>4</w:t>
      </w:r>
      <w:r w:rsidRPr="004A5793">
        <w:rPr>
          <w:rFonts w:ascii="Times New Roman" w:hAnsi="Times New Roman" w:cs="Times New Roman"/>
          <w:b/>
          <w:bCs/>
          <w:spacing w:val="-8"/>
          <w:sz w:val="20"/>
          <w:szCs w:val="20"/>
        </w:rPr>
        <w:t>.</w:t>
      </w:r>
    </w:p>
    <w:p w:rsidR="00E67A77" w:rsidRPr="004A5793" w:rsidRDefault="00E67A77" w:rsidP="00337CDF">
      <w:pPr>
        <w:tabs>
          <w:tab w:val="left" w:pos="0"/>
        </w:tabs>
        <w:spacing w:after="0" w:line="240" w:lineRule="auto"/>
        <w:ind w:left="6" w:right="40" w:firstLine="420"/>
        <w:jc w:val="both"/>
        <w:rPr>
          <w:rFonts w:ascii="Times New Roman" w:hAnsi="Times New Roman" w:cs="Times New Roman"/>
          <w:b/>
          <w:bCs/>
          <w:spacing w:val="-8"/>
          <w:sz w:val="20"/>
          <w:szCs w:val="20"/>
        </w:rPr>
      </w:pPr>
      <w:r w:rsidRPr="004A5793">
        <w:rPr>
          <w:rFonts w:ascii="Times New Roman" w:hAnsi="Times New Roman" w:cs="Times New Roman"/>
          <w:bCs/>
          <w:spacing w:val="-8"/>
          <w:sz w:val="20"/>
          <w:szCs w:val="20"/>
        </w:rPr>
        <w:t>CKD is usually asymptomatic in its early stages. Symptoms appear in later stages in association with complications. In addition to commonly recognized hormonal and metabolic complications such as anemia and hyperparathyroidism, CKD complications include increased risks for systemic drug toxicity, cardiovascular disease, infection, cognitive impairment, and impaired physical function</w:t>
      </w:r>
      <w:r w:rsidRPr="004A5793">
        <w:rPr>
          <w:rFonts w:ascii="Times New Roman" w:hAnsi="Times New Roman" w:cs="Times New Roman"/>
          <w:bCs/>
          <w:spacing w:val="-8"/>
          <w:sz w:val="20"/>
          <w:szCs w:val="20"/>
          <w:vertAlign w:val="superscript"/>
        </w:rPr>
        <w:t>5</w:t>
      </w:r>
      <w:r w:rsidRPr="004A5793">
        <w:rPr>
          <w:rFonts w:ascii="Times New Roman" w:hAnsi="Times New Roman" w:cs="Times New Roman"/>
          <w:b/>
          <w:bCs/>
          <w:spacing w:val="-8"/>
          <w:sz w:val="20"/>
          <w:szCs w:val="20"/>
        </w:rPr>
        <w:t>.</w:t>
      </w:r>
    </w:p>
    <w:p w:rsidR="00E67A77" w:rsidRPr="004A5793" w:rsidRDefault="00E67A77" w:rsidP="00337CDF">
      <w:pPr>
        <w:spacing w:after="0" w:line="240" w:lineRule="auto"/>
        <w:ind w:firstLine="420"/>
        <w:jc w:val="both"/>
        <w:rPr>
          <w:rFonts w:ascii="Times New Roman" w:hAnsi="Times New Roman" w:cs="Times New Roman"/>
          <w:b/>
          <w:bCs/>
          <w:sz w:val="20"/>
          <w:szCs w:val="20"/>
          <w:lang w:bidi="ar-EG"/>
        </w:rPr>
      </w:pPr>
      <w:r w:rsidRPr="004A5793">
        <w:rPr>
          <w:rFonts w:ascii="Times New Roman" w:hAnsi="Times New Roman" w:cs="Times New Roman"/>
          <w:sz w:val="20"/>
          <w:szCs w:val="20"/>
          <w:lang w:bidi="ar-EG"/>
        </w:rPr>
        <w:t>Complications are more likely to occur at later stages, and may lead to death before kidney disease progresses to kidney failure. Complications may also arise from the adverse effects of interventions used to prevent or treat the disease</w:t>
      </w:r>
      <w:r w:rsidRPr="004A5793">
        <w:rPr>
          <w:rFonts w:ascii="Times New Roman" w:hAnsi="Times New Roman" w:cs="Times New Roman"/>
          <w:sz w:val="20"/>
          <w:szCs w:val="20"/>
          <w:vertAlign w:val="superscript"/>
          <w:lang w:bidi="ar-EG"/>
        </w:rPr>
        <w:t>6</w:t>
      </w:r>
      <w:r w:rsidRPr="004A5793">
        <w:rPr>
          <w:rFonts w:ascii="Times New Roman" w:hAnsi="Times New Roman" w:cs="Times New Roman"/>
          <w:b/>
          <w:bCs/>
          <w:sz w:val="20"/>
          <w:szCs w:val="20"/>
          <w:lang w:bidi="ar-EG"/>
        </w:rPr>
        <w:t>.</w:t>
      </w:r>
    </w:p>
    <w:p w:rsidR="00E67A77" w:rsidRPr="004A5793" w:rsidRDefault="00E67A77" w:rsidP="00337CDF">
      <w:pPr>
        <w:autoSpaceDE w:val="0"/>
        <w:autoSpaceDN w:val="0"/>
        <w:adjustRightInd w:val="0"/>
        <w:spacing w:after="0" w:line="240" w:lineRule="auto"/>
        <w:rPr>
          <w:rFonts w:ascii="Times New Roman" w:hAnsi="Times New Roman" w:cs="Times New Roman"/>
          <w:b/>
          <w:bCs/>
          <w:sz w:val="20"/>
          <w:szCs w:val="20"/>
        </w:rPr>
      </w:pPr>
      <w:r w:rsidRPr="004A5793">
        <w:rPr>
          <w:rFonts w:ascii="Times New Roman" w:hAnsi="Times New Roman" w:cs="Times New Roman"/>
          <w:b/>
          <w:bCs/>
          <w:sz w:val="20"/>
          <w:szCs w:val="20"/>
        </w:rPr>
        <w:t>Definition, identification, and prediction of CKD progression</w:t>
      </w:r>
    </w:p>
    <w:p w:rsidR="00E67A77" w:rsidRPr="004A5793" w:rsidRDefault="00E67A77" w:rsidP="00337CDF">
      <w:pPr>
        <w:autoSpaceDE w:val="0"/>
        <w:autoSpaceDN w:val="0"/>
        <w:adjustRightInd w:val="0"/>
        <w:spacing w:after="0" w:line="240" w:lineRule="auto"/>
        <w:ind w:firstLine="426"/>
        <w:jc w:val="both"/>
        <w:rPr>
          <w:rFonts w:ascii="Times New Roman" w:hAnsi="Times New Roman" w:cs="Times New Roman"/>
          <w:b/>
          <w:bCs/>
          <w:sz w:val="20"/>
          <w:szCs w:val="20"/>
        </w:rPr>
      </w:pPr>
      <w:r w:rsidRPr="004A5793">
        <w:rPr>
          <w:rFonts w:ascii="Times New Roman" w:hAnsi="Times New Roman" w:cs="Times New Roman"/>
          <w:sz w:val="20"/>
          <w:szCs w:val="20"/>
        </w:rPr>
        <w:t>Much epidemiological and clinical evidence has shown a link between several factors and the initiation and the progression of CKD. These can be classified into two distinct categories: those proven to be causal (risk factors) and those that are associated with CKD in the absence of established causal relations (risk markers</w:t>
      </w:r>
      <w:proofErr w:type="gramStart"/>
      <w:r w:rsidRPr="004A5793">
        <w:rPr>
          <w:rFonts w:ascii="Times New Roman" w:hAnsi="Times New Roman" w:cs="Times New Roman"/>
          <w:sz w:val="20"/>
          <w:szCs w:val="20"/>
        </w:rPr>
        <w:t>)</w:t>
      </w:r>
      <w:r w:rsidRPr="004A5793">
        <w:rPr>
          <w:rFonts w:ascii="Times New Roman" w:hAnsi="Times New Roman" w:cs="Times New Roman"/>
          <w:sz w:val="20"/>
          <w:szCs w:val="20"/>
          <w:vertAlign w:val="superscript"/>
        </w:rPr>
        <w:t>7</w:t>
      </w:r>
      <w:proofErr w:type="gramEnd"/>
      <w:r w:rsidRPr="004A5793">
        <w:rPr>
          <w:rFonts w:ascii="Times New Roman" w:hAnsi="Times New Roman" w:cs="Times New Roman"/>
          <w:b/>
          <w:bCs/>
          <w:sz w:val="20"/>
          <w:szCs w:val="20"/>
        </w:rPr>
        <w:t>.</w:t>
      </w:r>
    </w:p>
    <w:p w:rsidR="00E67A77" w:rsidRPr="004A5793" w:rsidRDefault="00E67A77" w:rsidP="00337CDF">
      <w:pPr>
        <w:autoSpaceDE w:val="0"/>
        <w:autoSpaceDN w:val="0"/>
        <w:adjustRightInd w:val="0"/>
        <w:spacing w:after="0" w:line="240" w:lineRule="auto"/>
        <w:ind w:firstLine="426"/>
        <w:jc w:val="both"/>
        <w:rPr>
          <w:rFonts w:ascii="Times New Roman" w:hAnsi="Times New Roman" w:cs="Times New Roman"/>
          <w:b/>
          <w:bCs/>
          <w:sz w:val="20"/>
          <w:szCs w:val="20"/>
        </w:rPr>
      </w:pPr>
      <w:r w:rsidRPr="004A5793">
        <w:rPr>
          <w:rFonts w:ascii="Times New Roman" w:hAnsi="Times New Roman" w:cs="Times New Roman"/>
          <w:sz w:val="20"/>
          <w:szCs w:val="20"/>
        </w:rPr>
        <w:t>The progression of established CKD is variable and depends on several risk factors or markers. Non modifiable factors include genetics, race, age, and sex. For instance, there is much evidence that the rate of progression of CKD is faster among patients who are elderly, male, or African-American</w:t>
      </w:r>
      <w:r w:rsidRPr="004A5793">
        <w:rPr>
          <w:rFonts w:ascii="Times New Roman" w:hAnsi="Times New Roman" w:cs="Times New Roman"/>
          <w:sz w:val="20"/>
          <w:szCs w:val="20"/>
          <w:vertAlign w:val="superscript"/>
        </w:rPr>
        <w:t>8</w:t>
      </w:r>
      <w:r w:rsidRPr="004A5793">
        <w:rPr>
          <w:rFonts w:ascii="Times New Roman" w:hAnsi="Times New Roman" w:cs="Times New Roman"/>
          <w:b/>
          <w:bCs/>
          <w:sz w:val="20"/>
          <w:szCs w:val="20"/>
        </w:rPr>
        <w:t>.</w:t>
      </w:r>
    </w:p>
    <w:p w:rsidR="00E67A77" w:rsidRPr="004A5793" w:rsidRDefault="00E67A77" w:rsidP="00337CDF">
      <w:pPr>
        <w:autoSpaceDE w:val="0"/>
        <w:autoSpaceDN w:val="0"/>
        <w:adjustRightInd w:val="0"/>
        <w:spacing w:after="0" w:line="240" w:lineRule="auto"/>
        <w:ind w:firstLine="426"/>
        <w:jc w:val="both"/>
        <w:rPr>
          <w:rFonts w:ascii="Times New Roman" w:hAnsi="Times New Roman" w:cs="Times New Roman"/>
          <w:b/>
          <w:bCs/>
          <w:sz w:val="20"/>
          <w:szCs w:val="20"/>
        </w:rPr>
      </w:pPr>
      <w:r w:rsidRPr="004A5793">
        <w:rPr>
          <w:rFonts w:ascii="Times New Roman" w:hAnsi="Times New Roman" w:cs="Times New Roman"/>
          <w:sz w:val="20"/>
          <w:szCs w:val="20"/>
        </w:rPr>
        <w:t xml:space="preserve">Most notable among the modifiable progression factors is systemic hypertension. </w:t>
      </w:r>
      <w:proofErr w:type="spellStart"/>
      <w:r w:rsidRPr="004A5793">
        <w:rPr>
          <w:rFonts w:ascii="Times New Roman" w:hAnsi="Times New Roman" w:cs="Times New Roman"/>
          <w:sz w:val="20"/>
          <w:szCs w:val="20"/>
        </w:rPr>
        <w:t>Proteinuria</w:t>
      </w:r>
      <w:proofErr w:type="spellEnd"/>
      <w:r w:rsidRPr="004A5793">
        <w:rPr>
          <w:rFonts w:ascii="Times New Roman" w:hAnsi="Times New Roman" w:cs="Times New Roman"/>
          <w:sz w:val="20"/>
          <w:szCs w:val="20"/>
        </w:rPr>
        <w:t xml:space="preserve"> is a reliable marker of the severity of CKD and a powerful and independent predictor of its </w:t>
      </w:r>
      <w:r w:rsidRPr="004A5793">
        <w:rPr>
          <w:rFonts w:ascii="Times New Roman" w:hAnsi="Times New Roman" w:cs="Times New Roman"/>
          <w:sz w:val="20"/>
          <w:szCs w:val="20"/>
        </w:rPr>
        <w:lastRenderedPageBreak/>
        <w:t xml:space="preserve">progression. Controversy prevails as to whether </w:t>
      </w:r>
      <w:proofErr w:type="spellStart"/>
      <w:r w:rsidRPr="004A5793">
        <w:rPr>
          <w:rFonts w:ascii="Times New Roman" w:hAnsi="Times New Roman" w:cs="Times New Roman"/>
          <w:sz w:val="20"/>
          <w:szCs w:val="20"/>
        </w:rPr>
        <w:t>proteinuria</w:t>
      </w:r>
      <w:proofErr w:type="spellEnd"/>
      <w:r w:rsidRPr="004A5793">
        <w:rPr>
          <w:rFonts w:ascii="Times New Roman" w:hAnsi="Times New Roman" w:cs="Times New Roman"/>
          <w:sz w:val="20"/>
          <w:szCs w:val="20"/>
        </w:rPr>
        <w:t xml:space="preserve"> is a risk factor for the progression of clinical nephropathies. Patients with persistently high rates of urinary protein excretion (&gt;3–5 g in 24 h) in general have a much faster rate of progression than those with mild or moderate </w:t>
      </w:r>
      <w:proofErr w:type="spellStart"/>
      <w:r w:rsidRPr="004A5793">
        <w:rPr>
          <w:rFonts w:ascii="Times New Roman" w:hAnsi="Times New Roman" w:cs="Times New Roman"/>
          <w:sz w:val="20"/>
          <w:szCs w:val="20"/>
        </w:rPr>
        <w:t>proteinuria</w:t>
      </w:r>
      <w:proofErr w:type="spellEnd"/>
      <w:r w:rsidRPr="004A5793">
        <w:rPr>
          <w:rFonts w:ascii="Times New Roman" w:hAnsi="Times New Roman" w:cs="Times New Roman"/>
          <w:sz w:val="20"/>
          <w:szCs w:val="20"/>
        </w:rPr>
        <w:t xml:space="preserve"> (&lt;1–3 g in 24 h</w:t>
      </w:r>
      <w:proofErr w:type="gramStart"/>
      <w:r w:rsidRPr="004A5793">
        <w:rPr>
          <w:rFonts w:ascii="Times New Roman" w:hAnsi="Times New Roman" w:cs="Times New Roman"/>
          <w:sz w:val="20"/>
          <w:szCs w:val="20"/>
        </w:rPr>
        <w:t>)</w:t>
      </w:r>
      <w:r w:rsidRPr="004A5793">
        <w:rPr>
          <w:rFonts w:ascii="Times New Roman" w:hAnsi="Times New Roman" w:cs="Times New Roman"/>
          <w:sz w:val="20"/>
          <w:szCs w:val="20"/>
          <w:vertAlign w:val="superscript"/>
        </w:rPr>
        <w:t>9</w:t>
      </w:r>
      <w:proofErr w:type="gramEnd"/>
      <w:r w:rsidRPr="004A5793">
        <w:rPr>
          <w:rFonts w:ascii="Times New Roman" w:hAnsi="Times New Roman" w:cs="Times New Roman"/>
          <w:b/>
          <w:bCs/>
          <w:sz w:val="20"/>
          <w:szCs w:val="20"/>
        </w:rPr>
        <w:t>.</w:t>
      </w:r>
    </w:p>
    <w:p w:rsidR="00E67A77" w:rsidRPr="004A5793" w:rsidRDefault="00E67A77" w:rsidP="00337CDF">
      <w:pPr>
        <w:autoSpaceDE w:val="0"/>
        <w:autoSpaceDN w:val="0"/>
        <w:adjustRightInd w:val="0"/>
        <w:spacing w:after="0" w:line="240" w:lineRule="auto"/>
        <w:ind w:firstLine="426"/>
        <w:jc w:val="both"/>
        <w:rPr>
          <w:rFonts w:ascii="Times New Roman" w:hAnsi="Times New Roman" w:cs="Times New Roman"/>
          <w:sz w:val="20"/>
          <w:szCs w:val="20"/>
        </w:rPr>
      </w:pPr>
      <w:r w:rsidRPr="004A5793">
        <w:rPr>
          <w:rFonts w:ascii="Times New Roman" w:hAnsi="Times New Roman" w:cs="Times New Roman"/>
          <w:sz w:val="20"/>
          <w:szCs w:val="20"/>
        </w:rPr>
        <w:t xml:space="preserve">Metabolic factors have been implicated in the progression of CKD. The Diabetes Control and Complications Trial and the UK Prospective Diabetes Study established that poor diabetes control accelerates the progression of diabetic nephropathy in both type 1 and type 2 diabetes. Experimental evidence has also shown a link between </w:t>
      </w:r>
      <w:proofErr w:type="spellStart"/>
      <w:r w:rsidRPr="004A5793">
        <w:rPr>
          <w:rFonts w:ascii="Times New Roman" w:hAnsi="Times New Roman" w:cs="Times New Roman"/>
          <w:sz w:val="20"/>
          <w:szCs w:val="20"/>
        </w:rPr>
        <w:t>hyperlipidemia</w:t>
      </w:r>
      <w:proofErr w:type="spellEnd"/>
      <w:r w:rsidR="00D17F88">
        <w:rPr>
          <w:rFonts w:ascii="Times New Roman" w:hAnsi="Times New Roman" w:cs="Times New Roman"/>
          <w:sz w:val="20"/>
          <w:szCs w:val="20"/>
        </w:rPr>
        <w:t xml:space="preserve"> </w:t>
      </w:r>
      <w:r w:rsidRPr="004A5793">
        <w:rPr>
          <w:rFonts w:ascii="Times New Roman" w:hAnsi="Times New Roman" w:cs="Times New Roman"/>
          <w:sz w:val="20"/>
          <w:szCs w:val="20"/>
        </w:rPr>
        <w:t xml:space="preserve">and the progression of diabetic and non-diabetic nephropathies. A link between </w:t>
      </w:r>
      <w:proofErr w:type="spellStart"/>
      <w:r w:rsidRPr="004A5793">
        <w:rPr>
          <w:rFonts w:ascii="Times New Roman" w:hAnsi="Times New Roman" w:cs="Times New Roman"/>
          <w:sz w:val="20"/>
          <w:szCs w:val="20"/>
        </w:rPr>
        <w:t>hyperuricaemia</w:t>
      </w:r>
      <w:proofErr w:type="spellEnd"/>
      <w:r w:rsidRPr="004A5793">
        <w:rPr>
          <w:rFonts w:ascii="Times New Roman" w:hAnsi="Times New Roman" w:cs="Times New Roman"/>
          <w:sz w:val="20"/>
          <w:szCs w:val="20"/>
        </w:rPr>
        <w:t xml:space="preserve"> and the development of systemic hypertension, cardiovascular disease, and renal disease has been postulated</w:t>
      </w:r>
      <w:r w:rsidRPr="004A5793">
        <w:rPr>
          <w:rFonts w:ascii="Times New Roman" w:hAnsi="Times New Roman" w:cs="Times New Roman"/>
          <w:sz w:val="20"/>
          <w:szCs w:val="20"/>
          <w:vertAlign w:val="superscript"/>
        </w:rPr>
        <w:t>10</w:t>
      </w:r>
      <w:r w:rsidRPr="004A5793">
        <w:rPr>
          <w:rFonts w:ascii="Times New Roman" w:hAnsi="Times New Roman" w:cs="Times New Roman"/>
          <w:sz w:val="20"/>
          <w:szCs w:val="20"/>
        </w:rPr>
        <w:t>.</w:t>
      </w:r>
    </w:p>
    <w:p w:rsidR="00E67A77" w:rsidRPr="004A5793" w:rsidRDefault="00E67A77" w:rsidP="00337CDF">
      <w:pPr>
        <w:autoSpaceDE w:val="0"/>
        <w:autoSpaceDN w:val="0"/>
        <w:adjustRightInd w:val="0"/>
        <w:spacing w:after="0" w:line="240" w:lineRule="auto"/>
        <w:ind w:firstLine="426"/>
        <w:jc w:val="both"/>
        <w:rPr>
          <w:rFonts w:ascii="Times New Roman" w:hAnsi="Times New Roman" w:cs="Times New Roman"/>
          <w:b/>
          <w:bCs/>
          <w:sz w:val="20"/>
          <w:szCs w:val="20"/>
        </w:rPr>
      </w:pPr>
      <w:r w:rsidRPr="004A5793">
        <w:rPr>
          <w:rFonts w:ascii="Times New Roman" w:hAnsi="Times New Roman" w:cs="Times New Roman"/>
          <w:sz w:val="20"/>
          <w:szCs w:val="20"/>
        </w:rPr>
        <w:t xml:space="preserve">Cigarette smoking has been implicated in the initiation and progression of CKD. A graded increased risk of ESRD was noted in non-diabetic nephropathies with increasing cigarette smoking; the incidence of ESRD was increased by 5·9 times among heavy </w:t>
      </w:r>
      <w:proofErr w:type="gramStart"/>
      <w:r w:rsidRPr="004A5793">
        <w:rPr>
          <w:rFonts w:ascii="Times New Roman" w:hAnsi="Times New Roman" w:cs="Times New Roman"/>
          <w:sz w:val="20"/>
          <w:szCs w:val="20"/>
        </w:rPr>
        <w:t>smokers(</w:t>
      </w:r>
      <w:proofErr w:type="gramEnd"/>
      <w:r w:rsidRPr="004A5793">
        <w:rPr>
          <w:rFonts w:ascii="Times New Roman" w:hAnsi="Times New Roman" w:cs="Times New Roman"/>
          <w:sz w:val="20"/>
          <w:szCs w:val="20"/>
        </w:rPr>
        <w:t xml:space="preserve">&gt;15 pack-years). In another study, heavy smokers (&gt;20 pack-years) had a risk of developing </w:t>
      </w:r>
      <w:proofErr w:type="spellStart"/>
      <w:r w:rsidRPr="004A5793">
        <w:rPr>
          <w:rFonts w:ascii="Times New Roman" w:hAnsi="Times New Roman" w:cs="Times New Roman"/>
          <w:sz w:val="20"/>
          <w:szCs w:val="20"/>
        </w:rPr>
        <w:t>albuminuria</w:t>
      </w:r>
      <w:proofErr w:type="spellEnd"/>
      <w:r w:rsidRPr="004A5793">
        <w:rPr>
          <w:rFonts w:ascii="Times New Roman" w:hAnsi="Times New Roman" w:cs="Times New Roman"/>
          <w:sz w:val="20"/>
          <w:szCs w:val="20"/>
        </w:rPr>
        <w:t xml:space="preserve"> three times that of non-smokers</w:t>
      </w:r>
      <w:r w:rsidRPr="004A5793">
        <w:rPr>
          <w:rFonts w:ascii="Times New Roman" w:hAnsi="Times New Roman" w:cs="Times New Roman"/>
          <w:sz w:val="20"/>
          <w:szCs w:val="20"/>
          <w:vertAlign w:val="superscript"/>
        </w:rPr>
        <w:t>11</w:t>
      </w:r>
      <w:r w:rsidRPr="004A5793">
        <w:rPr>
          <w:rFonts w:ascii="Times New Roman" w:hAnsi="Times New Roman" w:cs="Times New Roman"/>
          <w:b/>
          <w:bCs/>
          <w:sz w:val="20"/>
          <w:szCs w:val="20"/>
        </w:rPr>
        <w:t>.</w:t>
      </w:r>
    </w:p>
    <w:p w:rsidR="00E67A77" w:rsidRPr="004A5793" w:rsidRDefault="00E67A77" w:rsidP="00337CDF">
      <w:pPr>
        <w:spacing w:after="0" w:line="240" w:lineRule="auto"/>
        <w:jc w:val="both"/>
        <w:rPr>
          <w:rFonts w:ascii="Times New Roman" w:hAnsi="Times New Roman" w:cs="Times New Roman"/>
          <w:b/>
          <w:bCs/>
          <w:sz w:val="20"/>
          <w:szCs w:val="20"/>
        </w:rPr>
      </w:pPr>
      <w:r w:rsidRPr="004A5793">
        <w:rPr>
          <w:rFonts w:ascii="Times New Roman" w:hAnsi="Times New Roman" w:cs="Times New Roman"/>
          <w:b/>
          <w:bCs/>
          <w:sz w:val="20"/>
          <w:szCs w:val="20"/>
        </w:rPr>
        <w:t>Definition and Identification of CKD Progression:</w:t>
      </w:r>
    </w:p>
    <w:p w:rsidR="00E67A77" w:rsidRPr="004A5793" w:rsidRDefault="00E67A77" w:rsidP="00337CDF">
      <w:pPr>
        <w:spacing w:after="0" w:line="240" w:lineRule="auto"/>
        <w:ind w:firstLine="426"/>
        <w:jc w:val="both"/>
        <w:rPr>
          <w:rFonts w:ascii="Times New Roman" w:hAnsi="Times New Roman" w:cs="Times New Roman"/>
          <w:b/>
          <w:bCs/>
          <w:sz w:val="20"/>
          <w:szCs w:val="20"/>
        </w:rPr>
      </w:pPr>
      <w:r w:rsidRPr="004A5793">
        <w:rPr>
          <w:rFonts w:ascii="Times New Roman" w:hAnsi="Times New Roman" w:cs="Times New Roman"/>
          <w:sz w:val="20"/>
          <w:szCs w:val="20"/>
        </w:rPr>
        <w:t xml:space="preserve">There is variability in the presence of or rate of decline of kidney function in those with CKD. The rate at which this decline occurs also varies based on the underlying population, cause of CKD, presence of </w:t>
      </w:r>
      <w:proofErr w:type="spellStart"/>
      <w:r w:rsidRPr="004A5793">
        <w:rPr>
          <w:rFonts w:ascii="Times New Roman" w:hAnsi="Times New Roman" w:cs="Times New Roman"/>
          <w:sz w:val="20"/>
          <w:szCs w:val="20"/>
        </w:rPr>
        <w:t>albuminuria</w:t>
      </w:r>
      <w:proofErr w:type="spellEnd"/>
      <w:r w:rsidRPr="004A5793">
        <w:rPr>
          <w:rFonts w:ascii="Times New Roman" w:hAnsi="Times New Roman" w:cs="Times New Roman"/>
          <w:sz w:val="20"/>
          <w:szCs w:val="20"/>
        </w:rPr>
        <w:t>/</w:t>
      </w:r>
      <w:proofErr w:type="spellStart"/>
      <w:r w:rsidRPr="004A5793">
        <w:rPr>
          <w:rFonts w:ascii="Times New Roman" w:hAnsi="Times New Roman" w:cs="Times New Roman"/>
          <w:sz w:val="20"/>
          <w:szCs w:val="20"/>
        </w:rPr>
        <w:t>proteinuria</w:t>
      </w:r>
      <w:proofErr w:type="spellEnd"/>
      <w:r w:rsidRPr="004A5793">
        <w:rPr>
          <w:rFonts w:ascii="Times New Roman" w:hAnsi="Times New Roman" w:cs="Times New Roman"/>
          <w:sz w:val="20"/>
          <w:szCs w:val="20"/>
        </w:rPr>
        <w:t xml:space="preserve">, </w:t>
      </w:r>
      <w:proofErr w:type="spellStart"/>
      <w:r w:rsidRPr="004A5793">
        <w:rPr>
          <w:rFonts w:ascii="Times New Roman" w:hAnsi="Times New Roman" w:cs="Times New Roman"/>
          <w:sz w:val="20"/>
          <w:szCs w:val="20"/>
        </w:rPr>
        <w:t>comorbidities</w:t>
      </w:r>
      <w:proofErr w:type="spellEnd"/>
      <w:r w:rsidRPr="004A5793">
        <w:rPr>
          <w:rFonts w:ascii="Times New Roman" w:hAnsi="Times New Roman" w:cs="Times New Roman"/>
          <w:sz w:val="20"/>
          <w:szCs w:val="20"/>
        </w:rPr>
        <w:t xml:space="preserve"> and age. The Work Group searched the literature for longitudinal studies that evaluated decline in kidney function. As outlined in the study populations included healthy adults, those with </w:t>
      </w:r>
      <w:proofErr w:type="spellStart"/>
      <w:r w:rsidRPr="004A5793">
        <w:rPr>
          <w:rFonts w:ascii="Times New Roman" w:hAnsi="Times New Roman" w:cs="Times New Roman"/>
          <w:sz w:val="20"/>
          <w:szCs w:val="20"/>
        </w:rPr>
        <w:t>comorbidity</w:t>
      </w:r>
      <w:proofErr w:type="spellEnd"/>
      <w:r w:rsidRPr="004A5793">
        <w:rPr>
          <w:rFonts w:ascii="Times New Roman" w:hAnsi="Times New Roman" w:cs="Times New Roman"/>
          <w:sz w:val="20"/>
          <w:szCs w:val="20"/>
        </w:rPr>
        <w:t>, as well as a subgroup of adults aged 65 and older</w:t>
      </w:r>
      <w:r w:rsidRPr="004A5793">
        <w:rPr>
          <w:rFonts w:ascii="Times New Roman" w:hAnsi="Times New Roman" w:cs="Times New Roman"/>
          <w:sz w:val="20"/>
          <w:szCs w:val="20"/>
          <w:vertAlign w:val="superscript"/>
        </w:rPr>
        <w:t>12</w:t>
      </w:r>
      <w:r w:rsidRPr="004A5793">
        <w:rPr>
          <w:rFonts w:ascii="Times New Roman" w:hAnsi="Times New Roman" w:cs="Times New Roman"/>
          <w:sz w:val="20"/>
          <w:szCs w:val="20"/>
        </w:rPr>
        <w:t>.</w:t>
      </w:r>
    </w:p>
    <w:p w:rsidR="00E67A77" w:rsidRPr="004A5793" w:rsidRDefault="00E67A77" w:rsidP="00337CDF">
      <w:pPr>
        <w:spacing w:after="0" w:line="240" w:lineRule="auto"/>
        <w:ind w:firstLine="426"/>
        <w:jc w:val="both"/>
        <w:rPr>
          <w:rFonts w:ascii="Times New Roman" w:hAnsi="Times New Roman" w:cs="Times New Roman"/>
          <w:b/>
          <w:bCs/>
          <w:sz w:val="20"/>
          <w:szCs w:val="20"/>
        </w:rPr>
      </w:pPr>
      <w:r w:rsidRPr="004A5793">
        <w:rPr>
          <w:rFonts w:ascii="Times New Roman" w:hAnsi="Times New Roman" w:cs="Times New Roman"/>
          <w:sz w:val="20"/>
          <w:szCs w:val="20"/>
        </w:rPr>
        <w:t xml:space="preserve">In general these studies suggest progression rates of approximately 0.3 to 1 ml/min/1.73m2/ year among participants without </w:t>
      </w:r>
      <w:proofErr w:type="spellStart"/>
      <w:r w:rsidRPr="004A5793">
        <w:rPr>
          <w:rFonts w:ascii="Times New Roman" w:hAnsi="Times New Roman" w:cs="Times New Roman"/>
          <w:sz w:val="20"/>
          <w:szCs w:val="20"/>
        </w:rPr>
        <w:t>proteinuria</w:t>
      </w:r>
      <w:proofErr w:type="spellEnd"/>
      <w:r w:rsidRPr="004A5793">
        <w:rPr>
          <w:rFonts w:ascii="Times New Roman" w:hAnsi="Times New Roman" w:cs="Times New Roman"/>
          <w:sz w:val="20"/>
          <w:szCs w:val="20"/>
        </w:rPr>
        <w:t xml:space="preserve"> or </w:t>
      </w:r>
      <w:proofErr w:type="spellStart"/>
      <w:r w:rsidRPr="004A5793">
        <w:rPr>
          <w:rFonts w:ascii="Times New Roman" w:hAnsi="Times New Roman" w:cs="Times New Roman"/>
          <w:sz w:val="20"/>
          <w:szCs w:val="20"/>
        </w:rPr>
        <w:t>comorbidity</w:t>
      </w:r>
      <w:proofErr w:type="spellEnd"/>
      <w:r w:rsidRPr="004A5793">
        <w:rPr>
          <w:rFonts w:ascii="Times New Roman" w:hAnsi="Times New Roman" w:cs="Times New Roman"/>
          <w:sz w:val="20"/>
          <w:szCs w:val="20"/>
        </w:rPr>
        <w:t xml:space="preserve"> and rates of approximately two to three times higher among participants with </w:t>
      </w:r>
      <w:proofErr w:type="spellStart"/>
      <w:r w:rsidRPr="004A5793">
        <w:rPr>
          <w:rFonts w:ascii="Times New Roman" w:hAnsi="Times New Roman" w:cs="Times New Roman"/>
          <w:sz w:val="20"/>
          <w:szCs w:val="20"/>
        </w:rPr>
        <w:t>proteinuria</w:t>
      </w:r>
      <w:proofErr w:type="spellEnd"/>
      <w:r w:rsidRPr="004A5793">
        <w:rPr>
          <w:rFonts w:ascii="Times New Roman" w:hAnsi="Times New Roman" w:cs="Times New Roman"/>
          <w:sz w:val="20"/>
          <w:szCs w:val="20"/>
        </w:rPr>
        <w:t xml:space="preserve"> or </w:t>
      </w:r>
      <w:proofErr w:type="spellStart"/>
      <w:r w:rsidRPr="004A5793">
        <w:rPr>
          <w:rFonts w:ascii="Times New Roman" w:hAnsi="Times New Roman" w:cs="Times New Roman"/>
          <w:sz w:val="20"/>
          <w:szCs w:val="20"/>
        </w:rPr>
        <w:t>comorbidity</w:t>
      </w:r>
      <w:proofErr w:type="spellEnd"/>
      <w:r w:rsidRPr="004A5793">
        <w:rPr>
          <w:rFonts w:ascii="Times New Roman" w:hAnsi="Times New Roman" w:cs="Times New Roman"/>
          <w:sz w:val="20"/>
          <w:szCs w:val="20"/>
        </w:rPr>
        <w:t xml:space="preserve">. The somewhat surprising finding that </w:t>
      </w:r>
      <w:proofErr w:type="spellStart"/>
      <w:r w:rsidRPr="004A5793">
        <w:rPr>
          <w:rFonts w:ascii="Times New Roman" w:hAnsi="Times New Roman" w:cs="Times New Roman"/>
          <w:sz w:val="20"/>
          <w:szCs w:val="20"/>
        </w:rPr>
        <w:t>eGFR</w:t>
      </w:r>
      <w:proofErr w:type="spellEnd"/>
      <w:r w:rsidRPr="004A5793">
        <w:rPr>
          <w:rFonts w:ascii="Times New Roman" w:hAnsi="Times New Roman" w:cs="Times New Roman"/>
          <w:sz w:val="20"/>
          <w:szCs w:val="20"/>
        </w:rPr>
        <w:t xml:space="preserve"> had low rates of progression among the group with impaired renal function</w:t>
      </w:r>
      <w:r w:rsidR="00DF2280">
        <w:rPr>
          <w:rFonts w:ascii="Times New Roman" w:hAnsi="Times New Roman" w:cs="Times New Roman" w:hint="eastAsia"/>
          <w:sz w:val="20"/>
          <w:szCs w:val="20"/>
          <w:lang w:eastAsia="zh-CN"/>
        </w:rPr>
        <w:t xml:space="preserve"> </w:t>
      </w:r>
      <w:r w:rsidRPr="004A5793">
        <w:rPr>
          <w:rFonts w:ascii="Times New Roman" w:hAnsi="Times New Roman" w:cs="Times New Roman"/>
          <w:sz w:val="20"/>
          <w:szCs w:val="20"/>
        </w:rPr>
        <w:t xml:space="preserve">at baseline has been shown in other studies and may relate to the statistical phenomenon of regression to the mean. There is also a concern that it is hard to maintain consistent calibration of the </w:t>
      </w:r>
      <w:proofErr w:type="spellStart"/>
      <w:r w:rsidRPr="004A5793">
        <w:rPr>
          <w:rFonts w:ascii="Times New Roman" w:hAnsi="Times New Roman" w:cs="Times New Roman"/>
          <w:sz w:val="20"/>
          <w:szCs w:val="20"/>
        </w:rPr>
        <w:t>SCr</w:t>
      </w:r>
      <w:proofErr w:type="spellEnd"/>
      <w:r w:rsidRPr="004A5793">
        <w:rPr>
          <w:rFonts w:ascii="Times New Roman" w:hAnsi="Times New Roman" w:cs="Times New Roman"/>
          <w:sz w:val="20"/>
          <w:szCs w:val="20"/>
        </w:rPr>
        <w:t xml:space="preserve"> assay over time and progression results are highly sensitive to drift in the </w:t>
      </w:r>
      <w:proofErr w:type="spellStart"/>
      <w:r w:rsidRPr="004A5793">
        <w:rPr>
          <w:rFonts w:ascii="Times New Roman" w:hAnsi="Times New Roman" w:cs="Times New Roman"/>
          <w:sz w:val="20"/>
          <w:szCs w:val="20"/>
        </w:rPr>
        <w:t>creatinine</w:t>
      </w:r>
      <w:proofErr w:type="spellEnd"/>
      <w:r w:rsidRPr="004A5793">
        <w:rPr>
          <w:rFonts w:ascii="Times New Roman" w:hAnsi="Times New Roman" w:cs="Times New Roman"/>
          <w:sz w:val="20"/>
          <w:szCs w:val="20"/>
        </w:rPr>
        <w:t xml:space="preserve"> assay</w:t>
      </w:r>
      <w:r w:rsidRPr="004A5793">
        <w:rPr>
          <w:rFonts w:ascii="Times New Roman" w:hAnsi="Times New Roman" w:cs="Times New Roman"/>
          <w:bCs/>
          <w:sz w:val="20"/>
          <w:szCs w:val="20"/>
          <w:vertAlign w:val="superscript"/>
        </w:rPr>
        <w:t>13</w:t>
      </w:r>
      <w:r w:rsidRPr="004A5793">
        <w:rPr>
          <w:rFonts w:ascii="Times New Roman" w:hAnsi="Times New Roman" w:cs="Times New Roman"/>
          <w:b/>
          <w:bCs/>
          <w:sz w:val="20"/>
          <w:szCs w:val="20"/>
        </w:rPr>
        <w:t>.</w:t>
      </w:r>
    </w:p>
    <w:p w:rsidR="00E67A77" w:rsidRPr="004A5793" w:rsidRDefault="00E67A77" w:rsidP="00337CDF">
      <w:pPr>
        <w:spacing w:after="0" w:line="240" w:lineRule="auto"/>
        <w:ind w:firstLine="426"/>
        <w:jc w:val="both"/>
        <w:rPr>
          <w:rFonts w:ascii="Times New Roman" w:hAnsi="Times New Roman" w:cs="Times New Roman"/>
          <w:sz w:val="20"/>
          <w:szCs w:val="20"/>
        </w:rPr>
      </w:pPr>
      <w:r w:rsidRPr="004A5793">
        <w:rPr>
          <w:rFonts w:ascii="Times New Roman" w:hAnsi="Times New Roman" w:cs="Times New Roman"/>
          <w:sz w:val="20"/>
          <w:szCs w:val="20"/>
        </w:rPr>
        <w:t xml:space="preserve">Recognize that small fluctuations in GFR are common and are not necessarily indicative of </w:t>
      </w:r>
      <w:r w:rsidRPr="004A5793">
        <w:rPr>
          <w:rFonts w:ascii="Times New Roman" w:hAnsi="Times New Roman" w:cs="Times New Roman"/>
          <w:sz w:val="20"/>
          <w:szCs w:val="20"/>
        </w:rPr>
        <w:lastRenderedPageBreak/>
        <w:t xml:space="preserve">progression. Define CKD progression based </w:t>
      </w:r>
      <w:r w:rsidR="00DF2280">
        <w:rPr>
          <w:rFonts w:ascii="Times New Roman" w:hAnsi="Times New Roman" w:cs="Times New Roman"/>
          <w:sz w:val="20"/>
          <w:szCs w:val="20"/>
        </w:rPr>
        <w:t>on one of more of the following</w:t>
      </w:r>
      <w:r w:rsidRPr="004A5793">
        <w:rPr>
          <w:rFonts w:ascii="Times New Roman" w:hAnsi="Times New Roman" w:cs="Times New Roman"/>
          <w:sz w:val="20"/>
          <w:szCs w:val="20"/>
        </w:rPr>
        <w:t>:</w:t>
      </w:r>
    </w:p>
    <w:p w:rsidR="00E67A77" w:rsidRPr="004A5793" w:rsidRDefault="00E67A77" w:rsidP="00337CDF">
      <w:pPr>
        <w:pStyle w:val="ListParagraph"/>
        <w:numPr>
          <w:ilvl w:val="0"/>
          <w:numId w:val="1"/>
        </w:numPr>
        <w:spacing w:after="0" w:line="240" w:lineRule="auto"/>
        <w:ind w:left="142" w:hanging="142"/>
        <w:contextualSpacing w:val="0"/>
        <w:jc w:val="both"/>
        <w:rPr>
          <w:rFonts w:ascii="Times New Roman" w:hAnsi="Times New Roman" w:cs="Times New Roman"/>
          <w:sz w:val="20"/>
          <w:szCs w:val="20"/>
        </w:rPr>
      </w:pPr>
      <w:r w:rsidRPr="004A5793">
        <w:rPr>
          <w:rFonts w:ascii="Times New Roman" w:hAnsi="Times New Roman" w:cs="Times New Roman"/>
          <w:sz w:val="20"/>
          <w:szCs w:val="20"/>
        </w:rPr>
        <w:t>Decline in GFR category (&gt;90 [G1], 60-89 [G2], 45-59 [G3a], 30-44 [G3b], 15-29 [G4], ˂15 [G5] ml/min/1.73 m2).</w:t>
      </w:r>
    </w:p>
    <w:p w:rsidR="00E67A77" w:rsidRPr="004A5793" w:rsidRDefault="00E67A77" w:rsidP="00337CDF">
      <w:pPr>
        <w:pStyle w:val="ListParagraph"/>
        <w:numPr>
          <w:ilvl w:val="0"/>
          <w:numId w:val="1"/>
        </w:numPr>
        <w:spacing w:after="0" w:line="240" w:lineRule="auto"/>
        <w:ind w:left="142" w:hanging="142"/>
        <w:contextualSpacing w:val="0"/>
        <w:jc w:val="both"/>
        <w:rPr>
          <w:rFonts w:ascii="Times New Roman" w:hAnsi="Times New Roman" w:cs="Times New Roman"/>
          <w:sz w:val="20"/>
          <w:szCs w:val="20"/>
        </w:rPr>
      </w:pPr>
      <w:r w:rsidRPr="004A5793">
        <w:rPr>
          <w:rFonts w:ascii="Times New Roman" w:hAnsi="Times New Roman" w:cs="Times New Roman"/>
          <w:sz w:val="20"/>
          <w:szCs w:val="20"/>
        </w:rPr>
        <w:t xml:space="preserve">A certain drop in </w:t>
      </w:r>
      <w:proofErr w:type="spellStart"/>
      <w:r w:rsidRPr="004A5793">
        <w:rPr>
          <w:rFonts w:ascii="Times New Roman" w:hAnsi="Times New Roman" w:cs="Times New Roman"/>
          <w:sz w:val="20"/>
          <w:szCs w:val="20"/>
        </w:rPr>
        <w:t>eGFR</w:t>
      </w:r>
      <w:proofErr w:type="spellEnd"/>
      <w:r w:rsidRPr="004A5793">
        <w:rPr>
          <w:rFonts w:ascii="Times New Roman" w:hAnsi="Times New Roman" w:cs="Times New Roman"/>
          <w:sz w:val="20"/>
          <w:szCs w:val="20"/>
        </w:rPr>
        <w:t xml:space="preserve"> is defined as a drop in GFR category accompanied by a 25% or greater drop in </w:t>
      </w:r>
      <w:proofErr w:type="spellStart"/>
      <w:r w:rsidRPr="004A5793">
        <w:rPr>
          <w:rFonts w:ascii="Times New Roman" w:hAnsi="Times New Roman" w:cs="Times New Roman"/>
          <w:sz w:val="20"/>
          <w:szCs w:val="20"/>
        </w:rPr>
        <w:t>eGFR</w:t>
      </w:r>
      <w:proofErr w:type="spellEnd"/>
      <w:r w:rsidRPr="004A5793">
        <w:rPr>
          <w:rFonts w:ascii="Times New Roman" w:hAnsi="Times New Roman" w:cs="Times New Roman"/>
          <w:sz w:val="20"/>
          <w:szCs w:val="20"/>
        </w:rPr>
        <w:t xml:space="preserve"> from baseline.</w:t>
      </w:r>
    </w:p>
    <w:p w:rsidR="00E67A77" w:rsidRPr="004A5793" w:rsidRDefault="00E67A77" w:rsidP="00337CDF">
      <w:pPr>
        <w:pStyle w:val="ListParagraph"/>
        <w:numPr>
          <w:ilvl w:val="0"/>
          <w:numId w:val="1"/>
        </w:numPr>
        <w:spacing w:after="0" w:line="240" w:lineRule="auto"/>
        <w:ind w:left="142" w:hanging="142"/>
        <w:contextualSpacing w:val="0"/>
        <w:jc w:val="both"/>
        <w:rPr>
          <w:rFonts w:ascii="Times New Roman" w:hAnsi="Times New Roman" w:cs="Times New Roman"/>
          <w:sz w:val="20"/>
          <w:szCs w:val="20"/>
        </w:rPr>
      </w:pPr>
      <w:r w:rsidRPr="004A5793">
        <w:rPr>
          <w:rFonts w:ascii="Times New Roman" w:hAnsi="Times New Roman" w:cs="Times New Roman"/>
          <w:sz w:val="20"/>
          <w:szCs w:val="20"/>
        </w:rPr>
        <w:t xml:space="preserve">Rapid progression is defined as a sustained decline in </w:t>
      </w:r>
      <w:proofErr w:type="spellStart"/>
      <w:r w:rsidRPr="004A5793">
        <w:rPr>
          <w:rFonts w:ascii="Times New Roman" w:hAnsi="Times New Roman" w:cs="Times New Roman"/>
          <w:sz w:val="20"/>
          <w:szCs w:val="20"/>
        </w:rPr>
        <w:t>eGFR</w:t>
      </w:r>
      <w:proofErr w:type="spellEnd"/>
      <w:r w:rsidR="00DF2280">
        <w:rPr>
          <w:rFonts w:ascii="Times New Roman" w:hAnsi="Times New Roman" w:cs="Times New Roman" w:hint="eastAsia"/>
          <w:sz w:val="20"/>
          <w:szCs w:val="20"/>
          <w:lang w:eastAsia="zh-CN"/>
        </w:rPr>
        <w:t xml:space="preserve"> </w:t>
      </w:r>
      <w:proofErr w:type="gramStart"/>
      <w:r w:rsidRPr="004A5793">
        <w:rPr>
          <w:rFonts w:ascii="Times New Roman" w:hAnsi="Times New Roman" w:cs="Times New Roman"/>
          <w:sz w:val="20"/>
          <w:szCs w:val="20"/>
        </w:rPr>
        <w:t>of</w:t>
      </w:r>
      <w:r w:rsidR="00DF2280">
        <w:rPr>
          <w:rFonts w:ascii="Times New Roman" w:hAnsi="Times New Roman" w:cs="Times New Roman" w:hint="eastAsia"/>
          <w:sz w:val="20"/>
          <w:szCs w:val="20"/>
          <w:lang w:eastAsia="zh-CN"/>
        </w:rPr>
        <w:t xml:space="preserve"> </w:t>
      </w:r>
      <w:r w:rsidRPr="004A5793">
        <w:rPr>
          <w:rFonts w:ascii="Times New Roman" w:hAnsi="Times New Roman" w:cs="Times New Roman"/>
          <w:sz w:val="20"/>
          <w:szCs w:val="20"/>
        </w:rPr>
        <w:t>more</w:t>
      </w:r>
      <w:r w:rsidR="00DF2280">
        <w:rPr>
          <w:rFonts w:ascii="Times New Roman" w:hAnsi="Times New Roman" w:cs="Times New Roman" w:hint="eastAsia"/>
          <w:sz w:val="20"/>
          <w:szCs w:val="20"/>
          <w:lang w:eastAsia="zh-CN"/>
        </w:rPr>
        <w:t xml:space="preserve"> </w:t>
      </w:r>
      <w:r w:rsidRPr="004A5793">
        <w:rPr>
          <w:rFonts w:ascii="Times New Roman" w:hAnsi="Times New Roman" w:cs="Times New Roman"/>
          <w:sz w:val="20"/>
          <w:szCs w:val="20"/>
        </w:rPr>
        <w:t>than 5 ml/min/1.73 m2/year</w:t>
      </w:r>
      <w:proofErr w:type="gramEnd"/>
      <w:r w:rsidRPr="004A5793">
        <w:rPr>
          <w:rFonts w:ascii="Times New Roman" w:hAnsi="Times New Roman" w:cs="Times New Roman"/>
          <w:sz w:val="20"/>
          <w:szCs w:val="20"/>
        </w:rPr>
        <w:t>.</w:t>
      </w:r>
    </w:p>
    <w:p w:rsidR="00E67A77" w:rsidRPr="004A5793" w:rsidRDefault="00E67A77" w:rsidP="00337CDF">
      <w:pPr>
        <w:pStyle w:val="ListParagraph"/>
        <w:numPr>
          <w:ilvl w:val="0"/>
          <w:numId w:val="1"/>
        </w:numPr>
        <w:spacing w:after="0" w:line="240" w:lineRule="auto"/>
        <w:ind w:left="142" w:hanging="142"/>
        <w:contextualSpacing w:val="0"/>
        <w:jc w:val="both"/>
        <w:rPr>
          <w:rFonts w:ascii="Times New Roman" w:hAnsi="Times New Roman" w:cs="Times New Roman"/>
          <w:sz w:val="20"/>
          <w:szCs w:val="20"/>
        </w:rPr>
      </w:pPr>
      <w:r w:rsidRPr="004A5793">
        <w:rPr>
          <w:rFonts w:ascii="Times New Roman" w:hAnsi="Times New Roman" w:cs="Times New Roman"/>
          <w:sz w:val="20"/>
          <w:szCs w:val="20"/>
        </w:rPr>
        <w:t xml:space="preserve">The confidence in assessing progression is increased with increasing number of serum </w:t>
      </w:r>
      <w:proofErr w:type="spellStart"/>
      <w:r w:rsidRPr="004A5793">
        <w:rPr>
          <w:rFonts w:ascii="Times New Roman" w:hAnsi="Times New Roman" w:cs="Times New Roman"/>
          <w:sz w:val="20"/>
          <w:szCs w:val="20"/>
        </w:rPr>
        <w:t>creatinine</w:t>
      </w:r>
      <w:proofErr w:type="spellEnd"/>
      <w:r w:rsidRPr="004A5793">
        <w:rPr>
          <w:rFonts w:ascii="Times New Roman" w:hAnsi="Times New Roman" w:cs="Times New Roman"/>
          <w:sz w:val="20"/>
          <w:szCs w:val="20"/>
        </w:rPr>
        <w:t xml:space="preserve"> measurements and duration of follow-up</w:t>
      </w:r>
      <w:r w:rsidRPr="004A5793">
        <w:rPr>
          <w:rFonts w:ascii="Times New Roman" w:hAnsi="Times New Roman" w:cs="Times New Roman"/>
          <w:sz w:val="20"/>
          <w:szCs w:val="20"/>
          <w:vertAlign w:val="superscript"/>
        </w:rPr>
        <w:t>14</w:t>
      </w:r>
      <w:r w:rsidRPr="004A5793">
        <w:rPr>
          <w:rFonts w:ascii="Times New Roman" w:hAnsi="Times New Roman" w:cs="Times New Roman"/>
          <w:b/>
          <w:bCs/>
          <w:sz w:val="20"/>
          <w:szCs w:val="20"/>
        </w:rPr>
        <w:t>.</w:t>
      </w:r>
      <w:r w:rsidR="00D17F88">
        <w:rPr>
          <w:rFonts w:ascii="Times New Roman" w:hAnsi="Times New Roman" w:cs="Times New Roman"/>
          <w:b/>
          <w:bCs/>
          <w:sz w:val="20"/>
          <w:szCs w:val="20"/>
        </w:rPr>
        <w:t xml:space="preserve"> </w:t>
      </w:r>
    </w:p>
    <w:p w:rsidR="00E67A77" w:rsidRPr="004A5793" w:rsidRDefault="00E67A77" w:rsidP="00295453">
      <w:pPr>
        <w:spacing w:after="0" w:line="240" w:lineRule="auto"/>
        <w:ind w:firstLine="425"/>
        <w:jc w:val="both"/>
        <w:rPr>
          <w:rFonts w:ascii="Times New Roman" w:hAnsi="Times New Roman" w:cs="Times New Roman"/>
          <w:b/>
          <w:bCs/>
          <w:sz w:val="20"/>
          <w:szCs w:val="20"/>
        </w:rPr>
      </w:pPr>
      <w:r w:rsidRPr="004A5793">
        <w:rPr>
          <w:rFonts w:ascii="Times New Roman" w:hAnsi="Times New Roman" w:cs="Times New Roman"/>
          <w:sz w:val="20"/>
          <w:szCs w:val="20"/>
        </w:rPr>
        <w:t xml:space="preserve">There are several factors that influence the likelihood and rate of CKD progression including GFR and </w:t>
      </w:r>
      <w:proofErr w:type="spellStart"/>
      <w:r w:rsidRPr="004A5793">
        <w:rPr>
          <w:rFonts w:ascii="Times New Roman" w:hAnsi="Times New Roman" w:cs="Times New Roman"/>
          <w:sz w:val="20"/>
          <w:szCs w:val="20"/>
        </w:rPr>
        <w:t>albuminuria</w:t>
      </w:r>
      <w:proofErr w:type="spellEnd"/>
      <w:r w:rsidRPr="004A5793">
        <w:rPr>
          <w:rFonts w:ascii="Times New Roman" w:hAnsi="Times New Roman" w:cs="Times New Roman"/>
          <w:sz w:val="20"/>
          <w:szCs w:val="20"/>
        </w:rPr>
        <w:t xml:space="preserve"> category, the degree of </w:t>
      </w:r>
      <w:proofErr w:type="spellStart"/>
      <w:r w:rsidRPr="004A5793">
        <w:rPr>
          <w:rFonts w:ascii="Times New Roman" w:hAnsi="Times New Roman" w:cs="Times New Roman"/>
          <w:sz w:val="20"/>
          <w:szCs w:val="20"/>
        </w:rPr>
        <w:t>albuminuria</w:t>
      </w:r>
      <w:proofErr w:type="spellEnd"/>
      <w:r w:rsidRPr="004A5793">
        <w:rPr>
          <w:rFonts w:ascii="Times New Roman" w:hAnsi="Times New Roman" w:cs="Times New Roman"/>
          <w:sz w:val="20"/>
          <w:szCs w:val="20"/>
        </w:rPr>
        <w:t xml:space="preserve">, the cause of kidney disease, ongoing exposure to </w:t>
      </w:r>
      <w:proofErr w:type="spellStart"/>
      <w:r w:rsidRPr="004A5793">
        <w:rPr>
          <w:rFonts w:ascii="Times New Roman" w:hAnsi="Times New Roman" w:cs="Times New Roman"/>
          <w:sz w:val="20"/>
          <w:szCs w:val="20"/>
        </w:rPr>
        <w:t>nephrotoxic</w:t>
      </w:r>
      <w:proofErr w:type="spellEnd"/>
      <w:r w:rsidRPr="004A5793">
        <w:rPr>
          <w:rFonts w:ascii="Times New Roman" w:hAnsi="Times New Roman" w:cs="Times New Roman"/>
          <w:sz w:val="20"/>
          <w:szCs w:val="20"/>
        </w:rPr>
        <w:t xml:space="preserve"> agents, obesity, hypertension, age, race/ethnicity and laboratory parameters such as </w:t>
      </w:r>
      <w:proofErr w:type="spellStart"/>
      <w:r w:rsidRPr="004A5793">
        <w:rPr>
          <w:rFonts w:ascii="Times New Roman" w:hAnsi="Times New Roman" w:cs="Times New Roman"/>
          <w:sz w:val="20"/>
          <w:szCs w:val="20"/>
        </w:rPr>
        <w:t>Hb</w:t>
      </w:r>
      <w:proofErr w:type="spellEnd"/>
      <w:r w:rsidRPr="004A5793">
        <w:rPr>
          <w:rFonts w:ascii="Times New Roman" w:hAnsi="Times New Roman" w:cs="Times New Roman"/>
          <w:sz w:val="20"/>
          <w:szCs w:val="20"/>
        </w:rPr>
        <w:t xml:space="preserve"> (hemoglobin), albumin, calcium, phosphate, and bicarbonate. As some of these risk factors are modifiable they should be actively identified and, if present, be treated as they may impact long-term outcomes including cardiovascular conditions, QOL, and progression of CKD</w:t>
      </w:r>
      <w:r w:rsidR="00DF2280">
        <w:rPr>
          <w:rFonts w:ascii="Times New Roman" w:hAnsi="Times New Roman" w:cs="Times New Roman" w:hint="eastAsia"/>
          <w:sz w:val="20"/>
          <w:szCs w:val="20"/>
          <w:lang w:eastAsia="zh-CN"/>
        </w:rPr>
        <w:t xml:space="preserve">. </w:t>
      </w:r>
      <w:r w:rsidRPr="004A5793">
        <w:rPr>
          <w:rFonts w:ascii="Times New Roman" w:hAnsi="Times New Roman" w:cs="Times New Roman"/>
          <w:sz w:val="20"/>
          <w:szCs w:val="20"/>
        </w:rPr>
        <w:t>This holds true for</w:t>
      </w:r>
      <w:r w:rsidR="00DF2280">
        <w:rPr>
          <w:rFonts w:ascii="Times New Roman" w:hAnsi="Times New Roman" w:cs="Times New Roman" w:hint="eastAsia"/>
          <w:sz w:val="20"/>
          <w:szCs w:val="20"/>
          <w:lang w:eastAsia="zh-CN"/>
        </w:rPr>
        <w:t xml:space="preserve"> </w:t>
      </w:r>
      <w:r w:rsidRPr="004A5793">
        <w:rPr>
          <w:rFonts w:ascii="Times New Roman" w:hAnsi="Times New Roman" w:cs="Times New Roman"/>
          <w:sz w:val="20"/>
          <w:szCs w:val="20"/>
        </w:rPr>
        <w:t>lifestyle measures such as cessation of smoking and prevention</w:t>
      </w:r>
      <w:r w:rsidR="00DF2280">
        <w:rPr>
          <w:rFonts w:ascii="Times New Roman" w:hAnsi="Times New Roman" w:cs="Times New Roman" w:hint="eastAsia"/>
          <w:sz w:val="20"/>
          <w:szCs w:val="20"/>
          <w:lang w:eastAsia="zh-CN"/>
        </w:rPr>
        <w:t xml:space="preserve"> </w:t>
      </w:r>
      <w:r w:rsidRPr="004A5793">
        <w:rPr>
          <w:rFonts w:ascii="Times New Roman" w:hAnsi="Times New Roman" w:cs="Times New Roman"/>
          <w:sz w:val="20"/>
          <w:szCs w:val="20"/>
        </w:rPr>
        <w:t>of obesity. It also subtends to lowering of BP, lowering of</w:t>
      </w:r>
      <w:r w:rsidR="00DF2280">
        <w:rPr>
          <w:rFonts w:ascii="Times New Roman" w:hAnsi="Times New Roman" w:cs="Times New Roman" w:hint="eastAsia"/>
          <w:sz w:val="20"/>
          <w:szCs w:val="20"/>
          <w:lang w:eastAsia="zh-CN"/>
        </w:rPr>
        <w:t xml:space="preserve"> </w:t>
      </w:r>
      <w:proofErr w:type="spellStart"/>
      <w:r w:rsidRPr="004A5793">
        <w:rPr>
          <w:rFonts w:ascii="Times New Roman" w:hAnsi="Times New Roman" w:cs="Times New Roman"/>
          <w:sz w:val="20"/>
          <w:szCs w:val="20"/>
        </w:rPr>
        <w:t>albuminuria</w:t>
      </w:r>
      <w:proofErr w:type="spellEnd"/>
      <w:r w:rsidRPr="004A5793">
        <w:rPr>
          <w:rFonts w:ascii="Times New Roman" w:hAnsi="Times New Roman" w:cs="Times New Roman"/>
          <w:sz w:val="20"/>
          <w:szCs w:val="20"/>
        </w:rPr>
        <w:t xml:space="preserve"> and prevention of hyperglycemia. A further</w:t>
      </w:r>
      <w:r w:rsidR="00DF2280">
        <w:rPr>
          <w:rFonts w:ascii="Times New Roman" w:hAnsi="Times New Roman" w:cs="Times New Roman" w:hint="eastAsia"/>
          <w:sz w:val="20"/>
          <w:szCs w:val="20"/>
          <w:lang w:eastAsia="zh-CN"/>
        </w:rPr>
        <w:t xml:space="preserve"> </w:t>
      </w:r>
      <w:r w:rsidRPr="004A5793">
        <w:rPr>
          <w:rFonts w:ascii="Times New Roman" w:hAnsi="Times New Roman" w:cs="Times New Roman"/>
          <w:sz w:val="20"/>
          <w:szCs w:val="20"/>
        </w:rPr>
        <w:t>fact</w:t>
      </w:r>
      <w:r w:rsidR="00DF2280">
        <w:rPr>
          <w:rFonts w:ascii="Times New Roman" w:hAnsi="Times New Roman" w:cs="Times New Roman" w:hint="eastAsia"/>
          <w:sz w:val="20"/>
          <w:szCs w:val="20"/>
          <w:lang w:eastAsia="zh-CN"/>
        </w:rPr>
        <w:t xml:space="preserve"> </w:t>
      </w:r>
      <w:r w:rsidRPr="004A5793">
        <w:rPr>
          <w:rFonts w:ascii="Times New Roman" w:hAnsi="Times New Roman" w:cs="Times New Roman"/>
          <w:sz w:val="20"/>
          <w:szCs w:val="20"/>
        </w:rPr>
        <w:t>or that may be modifiable is the underlying cause of</w:t>
      </w:r>
      <w:r w:rsidR="00DF2280">
        <w:rPr>
          <w:rFonts w:ascii="Times New Roman" w:hAnsi="Times New Roman" w:cs="Times New Roman" w:hint="eastAsia"/>
          <w:sz w:val="20"/>
          <w:szCs w:val="20"/>
          <w:lang w:eastAsia="zh-CN"/>
        </w:rPr>
        <w:t xml:space="preserve"> </w:t>
      </w:r>
      <w:r w:rsidRPr="004A5793">
        <w:rPr>
          <w:rFonts w:ascii="Times New Roman" w:hAnsi="Times New Roman" w:cs="Times New Roman"/>
          <w:sz w:val="20"/>
          <w:szCs w:val="20"/>
        </w:rPr>
        <w:t>CKD. As various causes may respond to targeted treatment,</w:t>
      </w:r>
      <w:r w:rsidR="00DF2280">
        <w:rPr>
          <w:rFonts w:ascii="Times New Roman" w:hAnsi="Times New Roman" w:cs="Times New Roman" w:hint="eastAsia"/>
          <w:sz w:val="20"/>
          <w:szCs w:val="20"/>
          <w:lang w:eastAsia="zh-CN"/>
        </w:rPr>
        <w:t xml:space="preserve"> </w:t>
      </w:r>
      <w:r w:rsidRPr="004A5793">
        <w:rPr>
          <w:rFonts w:ascii="Times New Roman" w:hAnsi="Times New Roman" w:cs="Times New Roman"/>
          <w:sz w:val="20"/>
          <w:szCs w:val="20"/>
        </w:rPr>
        <w:t>finding the cause of CKD is the starting point of the work-up</w:t>
      </w:r>
      <w:r w:rsidR="00DF2280">
        <w:rPr>
          <w:rFonts w:ascii="Times New Roman" w:hAnsi="Times New Roman" w:cs="Times New Roman" w:hint="eastAsia"/>
          <w:sz w:val="20"/>
          <w:szCs w:val="20"/>
          <w:lang w:eastAsia="zh-CN"/>
        </w:rPr>
        <w:t xml:space="preserve"> </w:t>
      </w:r>
      <w:r w:rsidRPr="004A5793">
        <w:rPr>
          <w:rFonts w:ascii="Times New Roman" w:hAnsi="Times New Roman" w:cs="Times New Roman"/>
          <w:sz w:val="20"/>
          <w:szCs w:val="20"/>
        </w:rPr>
        <w:t>of a subject with CKD. If this causal disease is modifiable, for</w:t>
      </w:r>
      <w:r w:rsidR="00DF2280">
        <w:rPr>
          <w:rFonts w:ascii="Times New Roman" w:hAnsi="Times New Roman" w:cs="Times New Roman" w:hint="eastAsia"/>
          <w:sz w:val="20"/>
          <w:szCs w:val="20"/>
          <w:lang w:eastAsia="zh-CN"/>
        </w:rPr>
        <w:t xml:space="preserve"> </w:t>
      </w:r>
      <w:r w:rsidRPr="004A5793">
        <w:rPr>
          <w:rFonts w:ascii="Times New Roman" w:hAnsi="Times New Roman" w:cs="Times New Roman"/>
          <w:sz w:val="20"/>
          <w:szCs w:val="20"/>
        </w:rPr>
        <w:t>example by immunosuppressive treatment, then such</w:t>
      </w:r>
      <w:r w:rsidR="00DF2280">
        <w:rPr>
          <w:rFonts w:ascii="Times New Roman" w:hAnsi="Times New Roman" w:cs="Times New Roman" w:hint="eastAsia"/>
          <w:sz w:val="20"/>
          <w:szCs w:val="20"/>
          <w:lang w:eastAsia="zh-CN"/>
        </w:rPr>
        <w:t xml:space="preserve"> </w:t>
      </w:r>
      <w:r w:rsidRPr="004A5793">
        <w:rPr>
          <w:rFonts w:ascii="Times New Roman" w:hAnsi="Times New Roman" w:cs="Times New Roman"/>
          <w:sz w:val="20"/>
          <w:szCs w:val="20"/>
        </w:rPr>
        <w:t>treatment is the first step to consider</w:t>
      </w:r>
      <w:r w:rsidRPr="004A5793">
        <w:rPr>
          <w:rFonts w:ascii="Times New Roman" w:hAnsi="Times New Roman" w:cs="Times New Roman"/>
          <w:sz w:val="20"/>
          <w:szCs w:val="20"/>
          <w:vertAlign w:val="superscript"/>
        </w:rPr>
        <w:t>15</w:t>
      </w:r>
      <w:r w:rsidRPr="004A5793">
        <w:rPr>
          <w:rFonts w:ascii="Times New Roman" w:hAnsi="Times New Roman" w:cs="Times New Roman"/>
          <w:b/>
          <w:bCs/>
          <w:sz w:val="20"/>
          <w:szCs w:val="20"/>
        </w:rPr>
        <w:t>.</w:t>
      </w:r>
    </w:p>
    <w:p w:rsidR="00E67A77" w:rsidRPr="004A5793" w:rsidRDefault="00E67A77" w:rsidP="00295453">
      <w:pPr>
        <w:spacing w:after="0" w:line="240" w:lineRule="auto"/>
        <w:ind w:firstLine="425"/>
        <w:jc w:val="both"/>
        <w:rPr>
          <w:rFonts w:ascii="Times New Roman" w:hAnsi="Times New Roman" w:cs="Times New Roman"/>
          <w:b/>
          <w:bCs/>
          <w:sz w:val="20"/>
          <w:szCs w:val="20"/>
        </w:rPr>
      </w:pPr>
      <w:r w:rsidRPr="004A5793">
        <w:rPr>
          <w:rFonts w:ascii="Times New Roman" w:hAnsi="Times New Roman" w:cs="Times New Roman"/>
          <w:sz w:val="20"/>
          <w:szCs w:val="20"/>
        </w:rPr>
        <w:t xml:space="preserve">Most recently, studies have focused on the development of risk scores for identifying progressive decreases in GFR and progressive increases in </w:t>
      </w:r>
      <w:proofErr w:type="spellStart"/>
      <w:r w:rsidRPr="004A5793">
        <w:rPr>
          <w:rFonts w:ascii="Times New Roman" w:hAnsi="Times New Roman" w:cs="Times New Roman"/>
          <w:sz w:val="20"/>
          <w:szCs w:val="20"/>
        </w:rPr>
        <w:t>albuminuria</w:t>
      </w:r>
      <w:proofErr w:type="spellEnd"/>
      <w:r w:rsidRPr="004A5793">
        <w:rPr>
          <w:rFonts w:ascii="Times New Roman" w:hAnsi="Times New Roman" w:cs="Times New Roman"/>
          <w:sz w:val="20"/>
          <w:szCs w:val="20"/>
        </w:rPr>
        <w:t xml:space="preserve">. It has not yet been established which prediction formula could best be used. Some formulas use just simple demographic and clinical measures, while others also include laboratory tests. Some were developed for high-risk populations, such as people with known underlying CVD, with CKD in general, or with specific causes of CKD, such as </w:t>
      </w:r>
      <w:proofErr w:type="spellStart"/>
      <w:r w:rsidRPr="004A5793">
        <w:rPr>
          <w:rFonts w:ascii="Times New Roman" w:hAnsi="Times New Roman" w:cs="Times New Roman"/>
          <w:sz w:val="20"/>
          <w:szCs w:val="20"/>
        </w:rPr>
        <w:t>IgA</w:t>
      </w:r>
      <w:proofErr w:type="spellEnd"/>
      <w:r w:rsidRPr="004A5793">
        <w:rPr>
          <w:rFonts w:ascii="Times New Roman" w:hAnsi="Times New Roman" w:cs="Times New Roman"/>
          <w:sz w:val="20"/>
          <w:szCs w:val="20"/>
        </w:rPr>
        <w:t xml:space="preserve"> nephropathy, diabetic nephropathy, or renal artery </w:t>
      </w:r>
      <w:proofErr w:type="spellStart"/>
      <w:r w:rsidRPr="004A5793">
        <w:rPr>
          <w:rFonts w:ascii="Times New Roman" w:hAnsi="Times New Roman" w:cs="Times New Roman"/>
          <w:sz w:val="20"/>
          <w:szCs w:val="20"/>
        </w:rPr>
        <w:t>stenosis</w:t>
      </w:r>
      <w:proofErr w:type="spellEnd"/>
      <w:r w:rsidRPr="004A5793">
        <w:rPr>
          <w:rFonts w:ascii="Times New Roman" w:hAnsi="Times New Roman" w:cs="Times New Roman"/>
          <w:sz w:val="20"/>
          <w:szCs w:val="20"/>
        </w:rPr>
        <w:t>. Others developed a risk prediction model in the general population. This latter model included age, race, gender, and in dichotomized version, the presence of anemia, hypertension, diabetes, and CVD history</w:t>
      </w:r>
      <w:r w:rsidRPr="004A5793">
        <w:rPr>
          <w:rFonts w:ascii="Times New Roman" w:hAnsi="Times New Roman" w:cs="Times New Roman"/>
          <w:sz w:val="20"/>
          <w:szCs w:val="20"/>
          <w:vertAlign w:val="superscript"/>
        </w:rPr>
        <w:t>16</w:t>
      </w:r>
      <w:r w:rsidRPr="004A5793">
        <w:rPr>
          <w:rFonts w:ascii="Times New Roman" w:hAnsi="Times New Roman" w:cs="Times New Roman"/>
          <w:b/>
          <w:bCs/>
          <w:sz w:val="20"/>
          <w:szCs w:val="20"/>
        </w:rPr>
        <w:t>.</w:t>
      </w:r>
    </w:p>
    <w:p w:rsidR="00E67A77" w:rsidRPr="004A5793" w:rsidRDefault="00E67A77" w:rsidP="00295453">
      <w:pPr>
        <w:spacing w:after="0" w:line="240" w:lineRule="auto"/>
        <w:ind w:firstLine="425"/>
        <w:jc w:val="both"/>
        <w:rPr>
          <w:rFonts w:ascii="Times New Roman" w:hAnsi="Times New Roman" w:cs="Times New Roman"/>
          <w:b/>
          <w:bCs/>
          <w:sz w:val="20"/>
          <w:szCs w:val="20"/>
        </w:rPr>
      </w:pPr>
      <w:r w:rsidRPr="004A5793">
        <w:rPr>
          <w:rFonts w:ascii="Times New Roman" w:hAnsi="Times New Roman" w:cs="Times New Roman"/>
          <w:sz w:val="20"/>
          <w:szCs w:val="20"/>
        </w:rPr>
        <w:t xml:space="preserve">More recently, two studies used more accurate laboratory parameters in addition to demographic characteristics. The first study was in patients with an </w:t>
      </w:r>
      <w:proofErr w:type="spellStart"/>
      <w:r w:rsidRPr="004A5793">
        <w:rPr>
          <w:rFonts w:ascii="Times New Roman" w:hAnsi="Times New Roman" w:cs="Times New Roman"/>
          <w:sz w:val="20"/>
          <w:szCs w:val="20"/>
        </w:rPr>
        <w:lastRenderedPageBreak/>
        <w:t>eGFR</w:t>
      </w:r>
      <w:proofErr w:type="spellEnd"/>
      <w:r w:rsidRPr="004A5793">
        <w:rPr>
          <w:rFonts w:ascii="Times New Roman" w:hAnsi="Times New Roman" w:cs="Times New Roman"/>
          <w:sz w:val="20"/>
          <w:szCs w:val="20"/>
        </w:rPr>
        <w:t xml:space="preserve"> of 15-60 ml/min/1.73 m2/year, and included age, gender, </w:t>
      </w:r>
      <w:proofErr w:type="spellStart"/>
      <w:r w:rsidRPr="004A5793">
        <w:rPr>
          <w:rFonts w:ascii="Times New Roman" w:hAnsi="Times New Roman" w:cs="Times New Roman"/>
          <w:sz w:val="20"/>
          <w:szCs w:val="20"/>
        </w:rPr>
        <w:t>eGFR</w:t>
      </w:r>
      <w:proofErr w:type="spellEnd"/>
      <w:r w:rsidRPr="004A5793">
        <w:rPr>
          <w:rFonts w:ascii="Times New Roman" w:hAnsi="Times New Roman" w:cs="Times New Roman"/>
          <w:sz w:val="20"/>
          <w:szCs w:val="20"/>
        </w:rPr>
        <w:t xml:space="preserve">, </w:t>
      </w:r>
      <w:proofErr w:type="spellStart"/>
      <w:r w:rsidRPr="004A5793">
        <w:rPr>
          <w:rFonts w:ascii="Times New Roman" w:hAnsi="Times New Roman" w:cs="Times New Roman"/>
          <w:sz w:val="20"/>
          <w:szCs w:val="20"/>
        </w:rPr>
        <w:t>albuminuria</w:t>
      </w:r>
      <w:proofErr w:type="spellEnd"/>
      <w:r w:rsidRPr="004A5793">
        <w:rPr>
          <w:rFonts w:ascii="Times New Roman" w:hAnsi="Times New Roman" w:cs="Times New Roman"/>
          <w:sz w:val="20"/>
          <w:szCs w:val="20"/>
        </w:rPr>
        <w:t xml:space="preserve">, and serum calcium, phosphate, bicarbonate and albumin. The second study was in subjects from the general population and included age, </w:t>
      </w:r>
      <w:proofErr w:type="spellStart"/>
      <w:r w:rsidRPr="004A5793">
        <w:rPr>
          <w:rFonts w:ascii="Times New Roman" w:hAnsi="Times New Roman" w:cs="Times New Roman"/>
          <w:sz w:val="20"/>
          <w:szCs w:val="20"/>
        </w:rPr>
        <w:t>eGFR</w:t>
      </w:r>
      <w:proofErr w:type="spellEnd"/>
      <w:r w:rsidRPr="004A5793">
        <w:rPr>
          <w:rFonts w:ascii="Times New Roman" w:hAnsi="Times New Roman" w:cs="Times New Roman"/>
          <w:sz w:val="20"/>
          <w:szCs w:val="20"/>
        </w:rPr>
        <w:t xml:space="preserve">, </w:t>
      </w:r>
      <w:proofErr w:type="spellStart"/>
      <w:r w:rsidRPr="004A5793">
        <w:rPr>
          <w:rFonts w:ascii="Times New Roman" w:hAnsi="Times New Roman" w:cs="Times New Roman"/>
          <w:sz w:val="20"/>
          <w:szCs w:val="20"/>
        </w:rPr>
        <w:t>albuminuria</w:t>
      </w:r>
      <w:proofErr w:type="spellEnd"/>
      <w:r w:rsidRPr="004A5793">
        <w:rPr>
          <w:rFonts w:ascii="Times New Roman" w:hAnsi="Times New Roman" w:cs="Times New Roman"/>
          <w:sz w:val="20"/>
          <w:szCs w:val="20"/>
        </w:rPr>
        <w:t>, measured levels of BP and C-reactive protein (CRP</w:t>
      </w:r>
      <w:proofErr w:type="gramStart"/>
      <w:r w:rsidRPr="004A5793">
        <w:rPr>
          <w:rFonts w:ascii="Times New Roman" w:hAnsi="Times New Roman" w:cs="Times New Roman"/>
          <w:sz w:val="20"/>
          <w:szCs w:val="20"/>
        </w:rPr>
        <w:t>)</w:t>
      </w:r>
      <w:r w:rsidRPr="004A5793">
        <w:rPr>
          <w:rFonts w:ascii="Times New Roman" w:hAnsi="Times New Roman" w:cs="Times New Roman"/>
          <w:sz w:val="20"/>
          <w:szCs w:val="20"/>
          <w:vertAlign w:val="superscript"/>
        </w:rPr>
        <w:t>17,18</w:t>
      </w:r>
      <w:proofErr w:type="gramEnd"/>
      <w:r w:rsidRPr="004A5793">
        <w:rPr>
          <w:rFonts w:ascii="Times New Roman" w:hAnsi="Times New Roman" w:cs="Times New Roman"/>
          <w:b/>
          <w:bCs/>
          <w:sz w:val="20"/>
          <w:szCs w:val="20"/>
        </w:rPr>
        <w:t>.</w:t>
      </w:r>
    </w:p>
    <w:p w:rsidR="00E67A77" w:rsidRPr="004A5793" w:rsidRDefault="00E67A77" w:rsidP="00F83AEA">
      <w:pPr>
        <w:spacing w:after="0" w:line="240" w:lineRule="auto"/>
        <w:rPr>
          <w:rFonts w:ascii="Times New Roman" w:hAnsi="Times New Roman" w:cs="Times New Roman"/>
          <w:b/>
          <w:bCs/>
          <w:sz w:val="20"/>
          <w:szCs w:val="20"/>
        </w:rPr>
      </w:pPr>
      <w:r w:rsidRPr="004A5793">
        <w:rPr>
          <w:rFonts w:ascii="Times New Roman" w:hAnsi="Times New Roman" w:cs="Times New Roman"/>
          <w:b/>
          <w:bCs/>
          <w:sz w:val="20"/>
          <w:szCs w:val="20"/>
        </w:rPr>
        <w:t>Management of progression and complications of CKD</w:t>
      </w:r>
      <w:r w:rsidR="00D17F88">
        <w:rPr>
          <w:rFonts w:ascii="Times New Roman" w:hAnsi="Times New Roman" w:cs="Times New Roman"/>
          <w:b/>
          <w:bCs/>
          <w:sz w:val="20"/>
          <w:szCs w:val="20"/>
        </w:rPr>
        <w:t>:</w:t>
      </w:r>
    </w:p>
    <w:p w:rsidR="00E67A77" w:rsidRPr="004A5793" w:rsidRDefault="00E67A77" w:rsidP="00F83AEA">
      <w:pPr>
        <w:spacing w:after="0" w:line="240" w:lineRule="auto"/>
        <w:ind w:firstLine="426"/>
        <w:jc w:val="both"/>
        <w:rPr>
          <w:rFonts w:ascii="Times New Roman" w:hAnsi="Times New Roman" w:cs="Times New Roman"/>
          <w:sz w:val="20"/>
          <w:szCs w:val="20"/>
        </w:rPr>
      </w:pPr>
      <w:r w:rsidRPr="004A5793">
        <w:rPr>
          <w:rFonts w:ascii="Times New Roman" w:hAnsi="Times New Roman" w:cs="Times New Roman"/>
          <w:sz w:val="20"/>
          <w:szCs w:val="20"/>
        </w:rPr>
        <w:t>Initial management of chronic kidney disease entails identification of reversible disorders (such as urinary-tract obstruction, infection, or autoimmune disease) that could respond to specific treatment and lead to stabilization or improvement in kidney function. Irrespective of underlying cause, typical goals of management for all patients with chronic kidney disease include prevention of cardiovascular events and reduction of the rate of progression of the disorder (thereby delaying or preventing kidney failure and other complications)</w:t>
      </w:r>
      <w:r w:rsidRPr="004A5793">
        <w:rPr>
          <w:rFonts w:ascii="Times New Roman" w:hAnsi="Times New Roman" w:cs="Times New Roman"/>
          <w:sz w:val="20"/>
          <w:szCs w:val="20"/>
          <w:vertAlign w:val="superscript"/>
        </w:rPr>
        <w:t>19</w:t>
      </w:r>
      <w:r w:rsidRPr="004A5793">
        <w:rPr>
          <w:rFonts w:ascii="Times New Roman" w:hAnsi="Times New Roman" w:cs="Times New Roman"/>
          <w:sz w:val="20"/>
          <w:szCs w:val="20"/>
        </w:rPr>
        <w:t>.</w:t>
      </w:r>
    </w:p>
    <w:p w:rsidR="00E67A77" w:rsidRPr="004A5793" w:rsidRDefault="00E67A77" w:rsidP="00337CDF">
      <w:pPr>
        <w:spacing w:after="0" w:line="240" w:lineRule="auto"/>
        <w:rPr>
          <w:rFonts w:ascii="Times New Roman" w:hAnsi="Times New Roman" w:cs="Times New Roman"/>
          <w:b/>
          <w:bCs/>
          <w:sz w:val="20"/>
          <w:szCs w:val="20"/>
        </w:rPr>
      </w:pPr>
      <w:r w:rsidRPr="004A5793">
        <w:rPr>
          <w:rFonts w:ascii="Times New Roman" w:hAnsi="Times New Roman" w:cs="Times New Roman"/>
          <w:b/>
          <w:bCs/>
          <w:sz w:val="20"/>
          <w:szCs w:val="20"/>
        </w:rPr>
        <w:t>Primary prevention:</w:t>
      </w:r>
    </w:p>
    <w:p w:rsidR="00E67A77" w:rsidRPr="004A5793" w:rsidRDefault="00E67A77" w:rsidP="00337CDF">
      <w:pPr>
        <w:spacing w:after="0" w:line="240" w:lineRule="auto"/>
        <w:rPr>
          <w:rFonts w:ascii="Times New Roman" w:hAnsi="Times New Roman" w:cs="Times New Roman"/>
          <w:b/>
          <w:bCs/>
          <w:sz w:val="20"/>
          <w:szCs w:val="20"/>
        </w:rPr>
      </w:pPr>
      <w:r w:rsidRPr="004A5793">
        <w:rPr>
          <w:rFonts w:ascii="Times New Roman" w:hAnsi="Times New Roman" w:cs="Times New Roman"/>
          <w:b/>
          <w:bCs/>
          <w:sz w:val="20"/>
          <w:szCs w:val="20"/>
        </w:rPr>
        <w:t xml:space="preserve"> Life style modification</w:t>
      </w:r>
    </w:p>
    <w:p w:rsidR="00E67A77" w:rsidRPr="004A5793" w:rsidRDefault="00E67A77" w:rsidP="00F83AEA">
      <w:pPr>
        <w:spacing w:after="0" w:line="240" w:lineRule="auto"/>
        <w:ind w:firstLine="426"/>
        <w:jc w:val="both"/>
        <w:rPr>
          <w:rFonts w:ascii="Times New Roman" w:hAnsi="Times New Roman" w:cs="Times New Roman"/>
          <w:b/>
          <w:bCs/>
          <w:sz w:val="20"/>
          <w:szCs w:val="20"/>
        </w:rPr>
      </w:pPr>
      <w:r w:rsidRPr="004A5793">
        <w:rPr>
          <w:rFonts w:ascii="Times New Roman" w:hAnsi="Times New Roman" w:cs="Times New Roman"/>
          <w:sz w:val="20"/>
          <w:szCs w:val="20"/>
        </w:rPr>
        <w:t xml:space="preserve">Primary prevention will rely on controlling the global epidemic of obesity and associated type </w:t>
      </w:r>
      <w:proofErr w:type="gramStart"/>
      <w:r w:rsidRPr="004A5793">
        <w:rPr>
          <w:rFonts w:ascii="Times New Roman" w:hAnsi="Times New Roman" w:cs="Times New Roman"/>
          <w:sz w:val="20"/>
          <w:szCs w:val="20"/>
        </w:rPr>
        <w:t>2 diabetes</w:t>
      </w:r>
      <w:proofErr w:type="gramEnd"/>
      <w:r w:rsidRPr="004A5793">
        <w:rPr>
          <w:rFonts w:ascii="Times New Roman" w:hAnsi="Times New Roman" w:cs="Times New Roman"/>
          <w:sz w:val="20"/>
          <w:szCs w:val="20"/>
        </w:rPr>
        <w:t xml:space="preserve"> as well as hypertension. Lifestyle modifications, such as weight reduction, exercise, and dietary manipulations can be effective, as shown in clinical trials in which the incidence of type 2 diabetes in overweight individuals with impaired glucose tolerance was substantially lowered by these means</w:t>
      </w:r>
      <w:r w:rsidRPr="004A5793">
        <w:rPr>
          <w:rFonts w:ascii="Times New Roman" w:hAnsi="Times New Roman" w:cs="Times New Roman"/>
          <w:sz w:val="20"/>
          <w:szCs w:val="20"/>
          <w:vertAlign w:val="superscript"/>
        </w:rPr>
        <w:t>20</w:t>
      </w:r>
      <w:r w:rsidRPr="004A5793">
        <w:rPr>
          <w:rFonts w:ascii="Times New Roman" w:hAnsi="Times New Roman" w:cs="Times New Roman"/>
          <w:b/>
          <w:bCs/>
          <w:sz w:val="20"/>
          <w:szCs w:val="20"/>
        </w:rPr>
        <w:t>.</w:t>
      </w:r>
    </w:p>
    <w:p w:rsidR="00E67A77" w:rsidRPr="004A5793" w:rsidRDefault="00E67A77" w:rsidP="00F83AEA">
      <w:pPr>
        <w:tabs>
          <w:tab w:val="left" w:pos="709"/>
        </w:tabs>
        <w:spacing w:after="0" w:line="240" w:lineRule="auto"/>
        <w:ind w:firstLine="426"/>
        <w:jc w:val="both"/>
        <w:rPr>
          <w:rFonts w:ascii="Times New Roman" w:hAnsi="Times New Roman" w:cs="Times New Roman"/>
          <w:b/>
          <w:bCs/>
          <w:sz w:val="20"/>
          <w:szCs w:val="20"/>
        </w:rPr>
      </w:pPr>
      <w:r w:rsidRPr="004A5793">
        <w:rPr>
          <w:rFonts w:ascii="Times New Roman" w:hAnsi="Times New Roman" w:cs="Times New Roman"/>
          <w:sz w:val="20"/>
          <w:szCs w:val="20"/>
        </w:rPr>
        <w:t>Approaches to control hypertension by means of dietary salt restrictions and diets rich in fruit and vegetables and low in saturated fat have been recommended</w:t>
      </w:r>
      <w:r w:rsidRPr="004A5793">
        <w:rPr>
          <w:rFonts w:ascii="Times New Roman" w:hAnsi="Times New Roman" w:cs="Times New Roman"/>
          <w:sz w:val="20"/>
          <w:szCs w:val="20"/>
          <w:vertAlign w:val="superscript"/>
        </w:rPr>
        <w:t>21</w:t>
      </w:r>
      <w:r w:rsidRPr="004A5793">
        <w:rPr>
          <w:rFonts w:ascii="Times New Roman" w:hAnsi="Times New Roman" w:cs="Times New Roman"/>
          <w:b/>
          <w:bCs/>
          <w:sz w:val="20"/>
          <w:szCs w:val="20"/>
        </w:rPr>
        <w:t>.</w:t>
      </w:r>
    </w:p>
    <w:p w:rsidR="00E67A77" w:rsidRPr="004A5793" w:rsidRDefault="00E67A77" w:rsidP="00F83AEA">
      <w:pPr>
        <w:spacing w:after="0" w:line="240" w:lineRule="auto"/>
        <w:ind w:firstLine="426"/>
        <w:jc w:val="both"/>
        <w:rPr>
          <w:rFonts w:ascii="Times New Roman" w:hAnsi="Times New Roman" w:cs="Times New Roman"/>
          <w:b/>
          <w:sz w:val="20"/>
          <w:szCs w:val="20"/>
        </w:rPr>
      </w:pPr>
      <w:r w:rsidRPr="004A5793">
        <w:rPr>
          <w:rFonts w:ascii="Times New Roman" w:hAnsi="Times New Roman" w:cs="Times New Roman"/>
          <w:sz w:val="20"/>
          <w:szCs w:val="20"/>
        </w:rPr>
        <w:t>Improved public-health education with reduction of excessive bodyweight, regular exercise, and dietary approaches should lead in the long term to a reduction in the growing numbers of people with diabetes and hypertension who constitute the major future pool of CKD cases</w:t>
      </w:r>
      <w:r w:rsidRPr="004A5793">
        <w:rPr>
          <w:rFonts w:ascii="Times New Roman" w:hAnsi="Times New Roman" w:cs="Times New Roman"/>
          <w:sz w:val="20"/>
          <w:szCs w:val="20"/>
          <w:vertAlign w:val="superscript"/>
        </w:rPr>
        <w:t>7</w:t>
      </w:r>
      <w:r w:rsidRPr="004A5793">
        <w:rPr>
          <w:rFonts w:ascii="Times New Roman" w:hAnsi="Times New Roman" w:cs="Times New Roman"/>
          <w:b/>
          <w:sz w:val="20"/>
          <w:szCs w:val="20"/>
        </w:rPr>
        <w:t>.</w:t>
      </w:r>
    </w:p>
    <w:p w:rsidR="00E67A77" w:rsidRPr="004A5793" w:rsidRDefault="00E67A77" w:rsidP="00F83AEA">
      <w:pPr>
        <w:spacing w:after="0" w:line="240" w:lineRule="auto"/>
        <w:ind w:firstLine="426"/>
        <w:rPr>
          <w:rFonts w:ascii="Times New Roman" w:hAnsi="Times New Roman" w:cs="Times New Roman"/>
          <w:b/>
          <w:bCs/>
          <w:sz w:val="20"/>
          <w:szCs w:val="20"/>
        </w:rPr>
      </w:pPr>
      <w:r w:rsidRPr="004A5793">
        <w:rPr>
          <w:rFonts w:ascii="Times New Roman" w:hAnsi="Times New Roman" w:cs="Times New Roman"/>
          <w:sz w:val="20"/>
          <w:szCs w:val="20"/>
        </w:rPr>
        <w:t xml:space="preserve">Limitation of dietary sodium intake to less than 100 </w:t>
      </w:r>
      <w:proofErr w:type="spellStart"/>
      <w:r w:rsidRPr="004A5793">
        <w:rPr>
          <w:rFonts w:ascii="Times New Roman" w:hAnsi="Times New Roman" w:cs="Times New Roman"/>
          <w:sz w:val="20"/>
          <w:szCs w:val="20"/>
        </w:rPr>
        <w:t>mmol</w:t>
      </w:r>
      <w:proofErr w:type="spellEnd"/>
      <w:r w:rsidRPr="004A5793">
        <w:rPr>
          <w:rFonts w:ascii="Times New Roman" w:hAnsi="Times New Roman" w:cs="Times New Roman"/>
          <w:sz w:val="20"/>
          <w:szCs w:val="20"/>
        </w:rPr>
        <w:t xml:space="preserve"> per day is advocated frequently to prevent or manage hypertension</w:t>
      </w:r>
      <w:r w:rsidRPr="004A5793">
        <w:rPr>
          <w:rFonts w:ascii="Times New Roman" w:hAnsi="Times New Roman" w:cs="Times New Roman"/>
          <w:sz w:val="20"/>
          <w:szCs w:val="20"/>
          <w:vertAlign w:val="superscript"/>
        </w:rPr>
        <w:t>22</w:t>
      </w:r>
      <w:r w:rsidRPr="004A5793">
        <w:rPr>
          <w:rFonts w:ascii="Times New Roman" w:hAnsi="Times New Roman" w:cs="Times New Roman"/>
          <w:b/>
          <w:bCs/>
          <w:sz w:val="20"/>
          <w:szCs w:val="20"/>
        </w:rPr>
        <w:t>.</w:t>
      </w:r>
    </w:p>
    <w:p w:rsidR="00E67A77" w:rsidRPr="004A5793" w:rsidRDefault="00E67A77" w:rsidP="00F83AEA">
      <w:pPr>
        <w:spacing w:after="0" w:line="240" w:lineRule="auto"/>
        <w:ind w:firstLine="426"/>
        <w:jc w:val="both"/>
        <w:rPr>
          <w:rFonts w:ascii="Times New Roman" w:hAnsi="Times New Roman" w:cs="Times New Roman"/>
          <w:b/>
          <w:bCs/>
          <w:sz w:val="20"/>
          <w:szCs w:val="20"/>
        </w:rPr>
      </w:pPr>
      <w:r w:rsidRPr="004A5793">
        <w:rPr>
          <w:rFonts w:ascii="Times New Roman" w:hAnsi="Times New Roman" w:cs="Times New Roman"/>
          <w:sz w:val="20"/>
          <w:szCs w:val="20"/>
        </w:rPr>
        <w:t xml:space="preserve">The effects of dietary protein restriction on prevention of progression of chronic kidney disease have been controversial owing to the features of study design and because of inconclusive and conflicting data of individual </w:t>
      </w:r>
      <w:proofErr w:type="spellStart"/>
      <w:r w:rsidRPr="004A5793">
        <w:rPr>
          <w:rFonts w:ascii="Times New Roman" w:hAnsi="Times New Roman" w:cs="Times New Roman"/>
          <w:sz w:val="20"/>
          <w:szCs w:val="20"/>
        </w:rPr>
        <w:t>randomised</w:t>
      </w:r>
      <w:proofErr w:type="spellEnd"/>
      <w:r w:rsidRPr="004A5793">
        <w:rPr>
          <w:rFonts w:ascii="Times New Roman" w:hAnsi="Times New Roman" w:cs="Times New Roman"/>
          <w:sz w:val="20"/>
          <w:szCs w:val="20"/>
        </w:rPr>
        <w:t xml:space="preserve"> controlled trials. Results from meta-analyses suggest that kidney failure or death could be reduced with severe or very low protein intake in trial settings. Nonetheless, because of the risks of malnutrition and need for additional nutritional monitoring, severe protein restriction is not generally implemented for patients with chronic kidney disease</w:t>
      </w:r>
      <w:r w:rsidRPr="004A5793">
        <w:rPr>
          <w:rFonts w:ascii="Times New Roman" w:hAnsi="Times New Roman" w:cs="Times New Roman"/>
          <w:sz w:val="20"/>
          <w:szCs w:val="20"/>
          <w:vertAlign w:val="superscript"/>
        </w:rPr>
        <w:t>23</w:t>
      </w:r>
      <w:r w:rsidRPr="004A5793">
        <w:rPr>
          <w:rFonts w:ascii="Times New Roman" w:hAnsi="Times New Roman" w:cs="Times New Roman"/>
          <w:b/>
          <w:bCs/>
          <w:sz w:val="20"/>
          <w:szCs w:val="20"/>
        </w:rPr>
        <w:t>.</w:t>
      </w:r>
    </w:p>
    <w:p w:rsidR="00E67A77" w:rsidRPr="004A5793" w:rsidRDefault="00E67A77" w:rsidP="00F83AEA">
      <w:pPr>
        <w:spacing w:after="0" w:line="240" w:lineRule="auto"/>
        <w:ind w:firstLine="426"/>
        <w:jc w:val="both"/>
        <w:rPr>
          <w:rFonts w:ascii="Times New Roman" w:hAnsi="Times New Roman" w:cs="Times New Roman"/>
          <w:b/>
          <w:bCs/>
          <w:sz w:val="20"/>
          <w:szCs w:val="20"/>
        </w:rPr>
      </w:pPr>
      <w:r w:rsidRPr="004A5793">
        <w:rPr>
          <w:rFonts w:ascii="Times New Roman" w:hAnsi="Times New Roman" w:cs="Times New Roman"/>
          <w:sz w:val="20"/>
          <w:szCs w:val="20"/>
        </w:rPr>
        <w:lastRenderedPageBreak/>
        <w:t xml:space="preserve">Data from a small single center randomized trial reported that oral supplementation with sodium bicarbonate slowed the rate of decline in kidney function and reduced the rate of progression to kidney failure in individuals with a </w:t>
      </w:r>
      <w:proofErr w:type="spellStart"/>
      <w:r w:rsidRPr="004A5793">
        <w:rPr>
          <w:rFonts w:ascii="Times New Roman" w:hAnsi="Times New Roman" w:cs="Times New Roman"/>
          <w:sz w:val="20"/>
          <w:szCs w:val="20"/>
        </w:rPr>
        <w:t>glomerular</w:t>
      </w:r>
      <w:proofErr w:type="spellEnd"/>
      <w:r w:rsidRPr="004A5793">
        <w:rPr>
          <w:rFonts w:ascii="Times New Roman" w:hAnsi="Times New Roman" w:cs="Times New Roman"/>
          <w:sz w:val="20"/>
          <w:szCs w:val="20"/>
        </w:rPr>
        <w:t xml:space="preserve"> filtration rate lower than 30 </w:t>
      </w:r>
      <w:proofErr w:type="spellStart"/>
      <w:r w:rsidRPr="004A5793">
        <w:rPr>
          <w:rFonts w:ascii="Times New Roman" w:hAnsi="Times New Roman" w:cs="Times New Roman"/>
          <w:sz w:val="20"/>
          <w:szCs w:val="20"/>
        </w:rPr>
        <w:t>mL</w:t>
      </w:r>
      <w:proofErr w:type="spellEnd"/>
      <w:r w:rsidRPr="004A5793">
        <w:rPr>
          <w:rFonts w:ascii="Times New Roman" w:hAnsi="Times New Roman" w:cs="Times New Roman"/>
          <w:sz w:val="20"/>
          <w:szCs w:val="20"/>
        </w:rPr>
        <w:t xml:space="preserve"> per min per 1·73 m² and low concentration in serum of bicarbonate</w:t>
      </w:r>
      <w:r w:rsidRPr="004A5793">
        <w:rPr>
          <w:rFonts w:ascii="Times New Roman" w:hAnsi="Times New Roman" w:cs="Times New Roman"/>
          <w:sz w:val="20"/>
          <w:szCs w:val="20"/>
          <w:vertAlign w:val="superscript"/>
        </w:rPr>
        <w:t>24</w:t>
      </w:r>
      <w:r w:rsidRPr="004A5793">
        <w:rPr>
          <w:rFonts w:ascii="Times New Roman" w:hAnsi="Times New Roman" w:cs="Times New Roman"/>
          <w:b/>
          <w:bCs/>
          <w:sz w:val="20"/>
          <w:szCs w:val="20"/>
        </w:rPr>
        <w:t>.</w:t>
      </w:r>
    </w:p>
    <w:p w:rsidR="00E67A77" w:rsidRPr="004A5793" w:rsidRDefault="00E67A77" w:rsidP="00F83AEA">
      <w:pPr>
        <w:spacing w:after="0" w:line="240" w:lineRule="auto"/>
        <w:ind w:firstLine="426"/>
        <w:jc w:val="both"/>
        <w:rPr>
          <w:rFonts w:ascii="Times New Roman" w:hAnsi="Times New Roman" w:cs="Times New Roman"/>
          <w:b/>
          <w:bCs/>
          <w:sz w:val="20"/>
          <w:szCs w:val="20"/>
        </w:rPr>
      </w:pPr>
      <w:r w:rsidRPr="004A5793">
        <w:rPr>
          <w:rFonts w:ascii="Times New Roman" w:hAnsi="Times New Roman" w:cs="Times New Roman"/>
          <w:sz w:val="20"/>
          <w:szCs w:val="20"/>
        </w:rPr>
        <w:t>Smoking is associated with increased risk of progressive chronic kidney disease and kidney failure or death related to chronic kidney disease and thus smoking cessation is encouraged</w:t>
      </w:r>
      <w:r w:rsidRPr="004A5793">
        <w:rPr>
          <w:rFonts w:ascii="Times New Roman" w:hAnsi="Times New Roman" w:cs="Times New Roman"/>
          <w:sz w:val="20"/>
          <w:szCs w:val="20"/>
          <w:vertAlign w:val="superscript"/>
        </w:rPr>
        <w:t>25</w:t>
      </w:r>
      <w:r w:rsidRPr="004A5793">
        <w:rPr>
          <w:rFonts w:ascii="Times New Roman" w:hAnsi="Times New Roman" w:cs="Times New Roman"/>
          <w:b/>
          <w:bCs/>
          <w:sz w:val="20"/>
          <w:szCs w:val="20"/>
        </w:rPr>
        <w:t>.</w:t>
      </w:r>
    </w:p>
    <w:p w:rsidR="00E67A77" w:rsidRPr="004A5793" w:rsidRDefault="00E67A77" w:rsidP="00F83AEA">
      <w:pPr>
        <w:spacing w:after="0" w:line="240" w:lineRule="auto"/>
        <w:ind w:firstLine="426"/>
        <w:jc w:val="both"/>
        <w:rPr>
          <w:rFonts w:ascii="Times New Roman" w:hAnsi="Times New Roman" w:cs="Times New Roman"/>
          <w:b/>
          <w:bCs/>
          <w:sz w:val="20"/>
          <w:szCs w:val="20"/>
        </w:rPr>
      </w:pPr>
      <w:r w:rsidRPr="004A5793">
        <w:rPr>
          <w:rFonts w:ascii="Times New Roman" w:hAnsi="Times New Roman" w:cs="Times New Roman"/>
          <w:sz w:val="20"/>
          <w:szCs w:val="20"/>
        </w:rPr>
        <w:t xml:space="preserve">Findings of large observational studies suggest that obesity is associated with development of chronic kidney disease, progression to kidney failure, and mortality related to chronic kidney disease, although how much of this effect is mediated by diabetes, hypertension, and </w:t>
      </w:r>
      <w:proofErr w:type="spellStart"/>
      <w:r w:rsidRPr="004A5793">
        <w:rPr>
          <w:rFonts w:ascii="Times New Roman" w:hAnsi="Times New Roman" w:cs="Times New Roman"/>
          <w:sz w:val="20"/>
          <w:szCs w:val="20"/>
        </w:rPr>
        <w:t>dyslipidaemia</w:t>
      </w:r>
      <w:proofErr w:type="spellEnd"/>
      <w:r w:rsidRPr="004A5793">
        <w:rPr>
          <w:rFonts w:ascii="Times New Roman" w:hAnsi="Times New Roman" w:cs="Times New Roman"/>
          <w:sz w:val="20"/>
          <w:szCs w:val="20"/>
        </w:rPr>
        <w:t xml:space="preserve"> remains uncertain. Weight gain increases the risk of chronic kidney disease, even in patients with normal starting weight, and should be avoided, whereas weight loss is recommended for individuals who are overweight because of its known benefits for </w:t>
      </w:r>
      <w:proofErr w:type="spellStart"/>
      <w:r w:rsidRPr="004A5793">
        <w:rPr>
          <w:rFonts w:ascii="Times New Roman" w:hAnsi="Times New Roman" w:cs="Times New Roman"/>
          <w:sz w:val="20"/>
          <w:szCs w:val="20"/>
        </w:rPr>
        <w:t>glycaemic</w:t>
      </w:r>
      <w:proofErr w:type="spellEnd"/>
      <w:r w:rsidRPr="004A5793">
        <w:rPr>
          <w:rFonts w:ascii="Times New Roman" w:hAnsi="Times New Roman" w:cs="Times New Roman"/>
          <w:sz w:val="20"/>
          <w:szCs w:val="20"/>
        </w:rPr>
        <w:t xml:space="preserve"> control and blood pressure</w:t>
      </w:r>
      <w:r w:rsidRPr="004A5793">
        <w:rPr>
          <w:rFonts w:ascii="Times New Roman" w:hAnsi="Times New Roman" w:cs="Times New Roman"/>
          <w:sz w:val="20"/>
          <w:szCs w:val="20"/>
          <w:vertAlign w:val="superscript"/>
        </w:rPr>
        <w:t>26</w:t>
      </w:r>
      <w:proofErr w:type="gramStart"/>
      <w:r w:rsidRPr="004A5793">
        <w:rPr>
          <w:rFonts w:ascii="Times New Roman" w:hAnsi="Times New Roman" w:cs="Times New Roman"/>
          <w:sz w:val="20"/>
          <w:szCs w:val="20"/>
          <w:vertAlign w:val="superscript"/>
        </w:rPr>
        <w:t>,27</w:t>
      </w:r>
      <w:proofErr w:type="gramEnd"/>
      <w:r w:rsidRPr="004A5793">
        <w:rPr>
          <w:rFonts w:ascii="Times New Roman" w:hAnsi="Times New Roman" w:cs="Times New Roman"/>
          <w:b/>
          <w:bCs/>
          <w:sz w:val="20"/>
          <w:szCs w:val="20"/>
        </w:rPr>
        <w:t>.</w:t>
      </w:r>
    </w:p>
    <w:p w:rsidR="00E67A77" w:rsidRPr="004A5793" w:rsidRDefault="00E67A77" w:rsidP="00337CDF">
      <w:pPr>
        <w:spacing w:after="0" w:line="240" w:lineRule="auto"/>
        <w:jc w:val="both"/>
        <w:rPr>
          <w:rFonts w:ascii="Times New Roman" w:hAnsi="Times New Roman" w:cs="Times New Roman"/>
          <w:b/>
          <w:bCs/>
          <w:sz w:val="20"/>
          <w:szCs w:val="20"/>
        </w:rPr>
      </w:pPr>
      <w:r w:rsidRPr="004A5793">
        <w:rPr>
          <w:rFonts w:ascii="Times New Roman" w:hAnsi="Times New Roman" w:cs="Times New Roman"/>
          <w:b/>
          <w:bCs/>
          <w:sz w:val="20"/>
          <w:szCs w:val="20"/>
        </w:rPr>
        <w:t>Secondary prevention of progression:</w:t>
      </w:r>
    </w:p>
    <w:p w:rsidR="00E67A77" w:rsidRPr="004A5793" w:rsidRDefault="00E67A77" w:rsidP="00337CDF">
      <w:pPr>
        <w:spacing w:after="0" w:line="240" w:lineRule="auto"/>
        <w:rPr>
          <w:rFonts w:ascii="Times New Roman" w:hAnsi="Times New Roman" w:cs="Times New Roman"/>
          <w:b/>
          <w:bCs/>
          <w:sz w:val="20"/>
          <w:szCs w:val="20"/>
        </w:rPr>
      </w:pPr>
      <w:proofErr w:type="gramStart"/>
      <w:r w:rsidRPr="004A5793">
        <w:rPr>
          <w:rFonts w:ascii="Times New Roman" w:hAnsi="Times New Roman" w:cs="Times New Roman"/>
          <w:b/>
          <w:bCs/>
          <w:sz w:val="20"/>
          <w:szCs w:val="20"/>
        </w:rPr>
        <w:t>pharmacological</w:t>
      </w:r>
      <w:proofErr w:type="gramEnd"/>
      <w:r w:rsidRPr="004A5793">
        <w:rPr>
          <w:rFonts w:ascii="Times New Roman" w:hAnsi="Times New Roman" w:cs="Times New Roman"/>
          <w:b/>
          <w:bCs/>
          <w:sz w:val="20"/>
          <w:szCs w:val="20"/>
        </w:rPr>
        <w:t xml:space="preserve"> approaches</w:t>
      </w:r>
    </w:p>
    <w:p w:rsidR="00E67A77" w:rsidRPr="004A5793" w:rsidRDefault="00E67A77" w:rsidP="00337CDF">
      <w:pPr>
        <w:spacing w:after="0" w:line="240" w:lineRule="auto"/>
        <w:ind w:firstLine="113"/>
        <w:rPr>
          <w:rFonts w:ascii="Times New Roman" w:hAnsi="Times New Roman" w:cs="Times New Roman"/>
          <w:b/>
          <w:sz w:val="20"/>
          <w:szCs w:val="20"/>
          <w:lang w:bidi="ar-EG"/>
        </w:rPr>
      </w:pPr>
      <w:r w:rsidRPr="004A5793">
        <w:rPr>
          <w:rFonts w:ascii="Times New Roman" w:hAnsi="Times New Roman" w:cs="Times New Roman"/>
          <w:b/>
          <w:bCs/>
          <w:sz w:val="20"/>
          <w:szCs w:val="20"/>
          <w:lang w:bidi="ar-EG"/>
        </w:rPr>
        <w:t>Treatment of the complications of renal dysfunction</w:t>
      </w:r>
      <w:r w:rsidRPr="004A5793">
        <w:rPr>
          <w:rFonts w:ascii="Times New Roman" w:hAnsi="Times New Roman" w:cs="Times New Roman"/>
          <w:b/>
          <w:sz w:val="20"/>
          <w:szCs w:val="20"/>
          <w:lang w:bidi="ar-EG"/>
        </w:rPr>
        <w:t>:</w:t>
      </w:r>
    </w:p>
    <w:p w:rsidR="00E67A77" w:rsidRPr="004A5793" w:rsidRDefault="00E67A77" w:rsidP="00295453">
      <w:pPr>
        <w:spacing w:after="0" w:line="240" w:lineRule="auto"/>
        <w:ind w:firstLine="425"/>
        <w:jc w:val="both"/>
        <w:rPr>
          <w:rFonts w:ascii="Times New Roman" w:hAnsi="Times New Roman" w:cs="Times New Roman"/>
          <w:b/>
          <w:bCs/>
          <w:sz w:val="20"/>
          <w:szCs w:val="20"/>
          <w:lang w:bidi="ar-EG"/>
        </w:rPr>
      </w:pPr>
      <w:r w:rsidRPr="004A5793">
        <w:rPr>
          <w:rFonts w:ascii="Times New Roman" w:hAnsi="Times New Roman" w:cs="Times New Roman"/>
          <w:sz w:val="20"/>
          <w:szCs w:val="20"/>
          <w:lang w:bidi="ar-EG"/>
        </w:rPr>
        <w:t xml:space="preserve">A wide range of disorders may develop as a consequence of the loss of renal function. These include disorders of fluid and electrolyte balance, such as volume overload, </w:t>
      </w:r>
      <w:proofErr w:type="spellStart"/>
      <w:r w:rsidRPr="004A5793">
        <w:rPr>
          <w:rFonts w:ascii="Times New Roman" w:hAnsi="Times New Roman" w:cs="Times New Roman"/>
          <w:sz w:val="20"/>
          <w:szCs w:val="20"/>
          <w:lang w:bidi="ar-EG"/>
        </w:rPr>
        <w:t>hyperkalemia</w:t>
      </w:r>
      <w:proofErr w:type="spellEnd"/>
      <w:r w:rsidRPr="004A5793">
        <w:rPr>
          <w:rFonts w:ascii="Times New Roman" w:hAnsi="Times New Roman" w:cs="Times New Roman"/>
          <w:sz w:val="20"/>
          <w:szCs w:val="20"/>
          <w:lang w:bidi="ar-EG"/>
        </w:rPr>
        <w:t xml:space="preserve">, metabolic acidosis, and </w:t>
      </w:r>
      <w:proofErr w:type="spellStart"/>
      <w:r w:rsidRPr="004A5793">
        <w:rPr>
          <w:rFonts w:ascii="Times New Roman" w:hAnsi="Times New Roman" w:cs="Times New Roman"/>
          <w:sz w:val="20"/>
          <w:szCs w:val="20"/>
          <w:lang w:bidi="ar-EG"/>
        </w:rPr>
        <w:t>hyperphosphatemia</w:t>
      </w:r>
      <w:proofErr w:type="spellEnd"/>
      <w:r w:rsidRPr="004A5793">
        <w:rPr>
          <w:rFonts w:ascii="Times New Roman" w:hAnsi="Times New Roman" w:cs="Times New Roman"/>
          <w:sz w:val="20"/>
          <w:szCs w:val="20"/>
          <w:lang w:bidi="ar-EG"/>
        </w:rPr>
        <w:t xml:space="preserve">, as well as abnormalities related to hormonal or systemic dysfunction, such as anorexia, nausea, vomiting, fatigue, hypertension, anemia, malnutrition, </w:t>
      </w:r>
      <w:proofErr w:type="spellStart"/>
      <w:r w:rsidRPr="004A5793">
        <w:rPr>
          <w:rFonts w:ascii="Times New Roman" w:hAnsi="Times New Roman" w:cs="Times New Roman"/>
          <w:sz w:val="20"/>
          <w:szCs w:val="20"/>
          <w:lang w:bidi="ar-EG"/>
        </w:rPr>
        <w:t>hyperlipidemia</w:t>
      </w:r>
      <w:proofErr w:type="spellEnd"/>
      <w:r w:rsidRPr="004A5793">
        <w:rPr>
          <w:rFonts w:ascii="Times New Roman" w:hAnsi="Times New Roman" w:cs="Times New Roman"/>
          <w:sz w:val="20"/>
          <w:szCs w:val="20"/>
          <w:lang w:bidi="ar-EG"/>
        </w:rPr>
        <w:t>, and bone disease. Attention needs to be paid to all of these issues</w:t>
      </w:r>
      <w:r w:rsidRPr="004A5793">
        <w:rPr>
          <w:rFonts w:ascii="Times New Roman" w:hAnsi="Times New Roman" w:cs="Times New Roman"/>
          <w:b/>
          <w:bCs/>
          <w:sz w:val="20"/>
          <w:szCs w:val="20"/>
          <w:vertAlign w:val="superscript"/>
          <w:lang w:bidi="ar-EG"/>
        </w:rPr>
        <w:t>28</w:t>
      </w:r>
      <w:r w:rsidRPr="004A5793">
        <w:rPr>
          <w:rFonts w:ascii="Times New Roman" w:hAnsi="Times New Roman" w:cs="Times New Roman"/>
          <w:b/>
          <w:bCs/>
          <w:sz w:val="20"/>
          <w:szCs w:val="20"/>
          <w:lang w:bidi="ar-EG"/>
        </w:rPr>
        <w:t>.</w:t>
      </w:r>
    </w:p>
    <w:p w:rsidR="00E67A77" w:rsidRPr="004A5793" w:rsidRDefault="00E67A77" w:rsidP="00337CDF">
      <w:pPr>
        <w:spacing w:after="0" w:line="240" w:lineRule="auto"/>
        <w:jc w:val="both"/>
        <w:rPr>
          <w:rFonts w:ascii="Times New Roman" w:hAnsi="Times New Roman" w:cs="Times New Roman"/>
          <w:b/>
          <w:bCs/>
          <w:sz w:val="20"/>
          <w:szCs w:val="20"/>
          <w:lang w:bidi="ar-EG"/>
        </w:rPr>
      </w:pPr>
      <w:r w:rsidRPr="004A5793">
        <w:rPr>
          <w:rFonts w:ascii="Times New Roman" w:hAnsi="Times New Roman" w:cs="Times New Roman"/>
          <w:b/>
          <w:sz w:val="20"/>
          <w:szCs w:val="20"/>
          <w:lang w:bidi="ar-EG"/>
        </w:rPr>
        <w:t>Volume overload:</w:t>
      </w:r>
    </w:p>
    <w:p w:rsidR="00E67A77" w:rsidRPr="004A5793" w:rsidRDefault="00E67A77" w:rsidP="00295453">
      <w:pPr>
        <w:spacing w:after="0" w:line="240" w:lineRule="auto"/>
        <w:ind w:firstLine="425"/>
        <w:jc w:val="both"/>
        <w:rPr>
          <w:rFonts w:ascii="Times New Roman" w:hAnsi="Times New Roman" w:cs="Times New Roman"/>
          <w:b/>
          <w:bCs/>
          <w:sz w:val="20"/>
          <w:szCs w:val="20"/>
          <w:lang w:bidi="ar-EG"/>
        </w:rPr>
      </w:pPr>
      <w:r w:rsidRPr="004A5793">
        <w:rPr>
          <w:rFonts w:ascii="Times New Roman" w:hAnsi="Times New Roman" w:cs="Times New Roman"/>
          <w:sz w:val="20"/>
          <w:szCs w:val="20"/>
          <w:lang w:bidi="ar-EG"/>
        </w:rPr>
        <w:t xml:space="preserve">Sodium and intravascular volume balance are usually maintained via homeostatic mechanisms until the GFR falls below 10 to 15 </w:t>
      </w:r>
      <w:proofErr w:type="spellStart"/>
      <w:r w:rsidRPr="004A5793">
        <w:rPr>
          <w:rFonts w:ascii="Times New Roman" w:hAnsi="Times New Roman" w:cs="Times New Roman"/>
          <w:sz w:val="20"/>
          <w:szCs w:val="20"/>
          <w:lang w:bidi="ar-EG"/>
        </w:rPr>
        <w:t>mL</w:t>
      </w:r>
      <w:proofErr w:type="spellEnd"/>
      <w:r w:rsidRPr="004A5793">
        <w:rPr>
          <w:rFonts w:ascii="Times New Roman" w:hAnsi="Times New Roman" w:cs="Times New Roman"/>
          <w:sz w:val="20"/>
          <w:szCs w:val="20"/>
          <w:lang w:bidi="ar-EG"/>
        </w:rPr>
        <w:t>/min. However, the patient with mild to moderate chronic kidney disease, despite being in relative volume balance, is less able to respond to rapid infusions of sodium and is therefore prone to fluid overload</w:t>
      </w:r>
      <w:r w:rsidRPr="004A5793">
        <w:rPr>
          <w:rFonts w:ascii="Times New Roman" w:hAnsi="Times New Roman" w:cs="Times New Roman"/>
          <w:sz w:val="20"/>
          <w:szCs w:val="20"/>
          <w:vertAlign w:val="superscript"/>
          <w:lang w:bidi="ar-EG"/>
        </w:rPr>
        <w:t>29</w:t>
      </w:r>
      <w:r w:rsidRPr="004A5793">
        <w:rPr>
          <w:rFonts w:ascii="Times New Roman" w:hAnsi="Times New Roman" w:cs="Times New Roman"/>
          <w:b/>
          <w:bCs/>
          <w:sz w:val="20"/>
          <w:szCs w:val="20"/>
          <w:lang w:bidi="ar-EG"/>
        </w:rPr>
        <w:t>.</w:t>
      </w:r>
    </w:p>
    <w:p w:rsidR="00E67A77" w:rsidRPr="004A5793" w:rsidRDefault="00E67A77" w:rsidP="00295453">
      <w:pPr>
        <w:spacing w:after="0" w:line="240" w:lineRule="auto"/>
        <w:ind w:firstLine="425"/>
        <w:jc w:val="both"/>
        <w:rPr>
          <w:rFonts w:ascii="Times New Roman" w:hAnsi="Times New Roman" w:cs="Times New Roman"/>
          <w:b/>
          <w:bCs/>
          <w:sz w:val="20"/>
          <w:szCs w:val="20"/>
          <w:lang w:bidi="ar-EG"/>
        </w:rPr>
      </w:pPr>
      <w:r w:rsidRPr="004A5793">
        <w:rPr>
          <w:rFonts w:ascii="Times New Roman" w:hAnsi="Times New Roman" w:cs="Times New Roman"/>
          <w:sz w:val="20"/>
          <w:szCs w:val="20"/>
          <w:lang w:bidi="ar-EG"/>
        </w:rPr>
        <w:t>Patients with chronic kidney disease and volume overload generally respond to the combination of dietary sodium restriction and diuretic therapy, usually with a loop diuretic given daily. Some investigators have also claimed that limiting sodium intake may also help decrease progression of chronic kidney disease by lowering intraglomerularpressure</w:t>
      </w:r>
      <w:r w:rsidRPr="004A5793">
        <w:rPr>
          <w:rFonts w:ascii="Times New Roman" w:hAnsi="Times New Roman" w:cs="Times New Roman"/>
          <w:sz w:val="20"/>
          <w:szCs w:val="20"/>
          <w:vertAlign w:val="superscript"/>
          <w:lang w:bidi="ar-EG"/>
        </w:rPr>
        <w:t>30</w:t>
      </w:r>
      <w:r w:rsidRPr="004A5793">
        <w:rPr>
          <w:rFonts w:ascii="Times New Roman" w:hAnsi="Times New Roman" w:cs="Times New Roman"/>
          <w:b/>
          <w:bCs/>
          <w:sz w:val="20"/>
          <w:szCs w:val="20"/>
          <w:lang w:bidi="ar-EG"/>
        </w:rPr>
        <w:t>.</w:t>
      </w:r>
    </w:p>
    <w:p w:rsidR="00E67A77" w:rsidRPr="004A5793" w:rsidRDefault="00E67A77" w:rsidP="00337CDF">
      <w:pPr>
        <w:spacing w:after="0" w:line="240" w:lineRule="auto"/>
        <w:jc w:val="both"/>
        <w:rPr>
          <w:rFonts w:ascii="Times New Roman" w:hAnsi="Times New Roman" w:cs="Times New Roman"/>
          <w:b/>
          <w:sz w:val="20"/>
          <w:szCs w:val="20"/>
          <w:lang w:bidi="ar-EG"/>
        </w:rPr>
      </w:pPr>
      <w:proofErr w:type="spellStart"/>
      <w:r w:rsidRPr="004A5793">
        <w:rPr>
          <w:rFonts w:ascii="Times New Roman" w:hAnsi="Times New Roman" w:cs="Times New Roman"/>
          <w:b/>
          <w:sz w:val="20"/>
          <w:szCs w:val="20"/>
          <w:lang w:bidi="ar-EG"/>
        </w:rPr>
        <w:t>Hyperkalemia</w:t>
      </w:r>
      <w:proofErr w:type="spellEnd"/>
      <w:r w:rsidRPr="004A5793">
        <w:rPr>
          <w:rFonts w:ascii="Times New Roman" w:hAnsi="Times New Roman" w:cs="Times New Roman"/>
          <w:b/>
          <w:sz w:val="20"/>
          <w:szCs w:val="20"/>
          <w:lang w:bidi="ar-EG"/>
        </w:rPr>
        <w:t>:</w:t>
      </w:r>
    </w:p>
    <w:p w:rsidR="00E67A77" w:rsidRPr="004A5793" w:rsidRDefault="00E67A77" w:rsidP="00295453">
      <w:pPr>
        <w:spacing w:after="0" w:line="240" w:lineRule="auto"/>
        <w:ind w:firstLine="425"/>
        <w:jc w:val="both"/>
        <w:rPr>
          <w:rFonts w:ascii="Times New Roman" w:hAnsi="Times New Roman" w:cs="Times New Roman"/>
          <w:b/>
          <w:bCs/>
          <w:sz w:val="20"/>
          <w:szCs w:val="20"/>
          <w:lang w:bidi="ar-EG"/>
        </w:rPr>
      </w:pPr>
      <w:r w:rsidRPr="004A5793">
        <w:rPr>
          <w:rFonts w:ascii="Times New Roman" w:hAnsi="Times New Roman" w:cs="Times New Roman"/>
          <w:sz w:val="20"/>
          <w:szCs w:val="20"/>
          <w:lang w:bidi="ar-EG"/>
        </w:rPr>
        <w:t xml:space="preserve">The ability to maintain potassium excretion at near normal levels is generally maintained in patients </w:t>
      </w:r>
      <w:r w:rsidRPr="004A5793">
        <w:rPr>
          <w:rFonts w:ascii="Times New Roman" w:hAnsi="Times New Roman" w:cs="Times New Roman"/>
          <w:sz w:val="20"/>
          <w:szCs w:val="20"/>
          <w:lang w:bidi="ar-EG"/>
        </w:rPr>
        <w:lastRenderedPageBreak/>
        <w:t xml:space="preserve">with renal disease as long as both </w:t>
      </w:r>
      <w:proofErr w:type="spellStart"/>
      <w:r w:rsidRPr="004A5793">
        <w:rPr>
          <w:rFonts w:ascii="Times New Roman" w:hAnsi="Times New Roman" w:cs="Times New Roman"/>
          <w:sz w:val="20"/>
          <w:szCs w:val="20"/>
          <w:lang w:bidi="ar-EG"/>
        </w:rPr>
        <w:t>aldosterone</w:t>
      </w:r>
      <w:proofErr w:type="spellEnd"/>
      <w:r w:rsidRPr="004A5793">
        <w:rPr>
          <w:rFonts w:ascii="Times New Roman" w:hAnsi="Times New Roman" w:cs="Times New Roman"/>
          <w:sz w:val="20"/>
          <w:szCs w:val="20"/>
          <w:lang w:bidi="ar-EG"/>
        </w:rPr>
        <w:t xml:space="preserve"> secretion and distal flow are maintained</w:t>
      </w:r>
      <w:r w:rsidRPr="004A5793">
        <w:rPr>
          <w:rFonts w:ascii="Times New Roman" w:hAnsi="Times New Roman" w:cs="Times New Roman"/>
          <w:sz w:val="20"/>
          <w:szCs w:val="20"/>
          <w:vertAlign w:val="superscript"/>
          <w:lang w:bidi="ar-EG"/>
        </w:rPr>
        <w:t>31</w:t>
      </w:r>
      <w:r w:rsidRPr="004A5793">
        <w:rPr>
          <w:rFonts w:ascii="Times New Roman" w:hAnsi="Times New Roman" w:cs="Times New Roman"/>
          <w:b/>
          <w:bCs/>
          <w:sz w:val="20"/>
          <w:szCs w:val="20"/>
          <w:lang w:bidi="ar-EG"/>
        </w:rPr>
        <w:t>.</w:t>
      </w:r>
    </w:p>
    <w:p w:rsidR="00E67A77" w:rsidRPr="004A5793" w:rsidRDefault="00E67A77" w:rsidP="00295453">
      <w:pPr>
        <w:spacing w:after="0" w:line="240" w:lineRule="auto"/>
        <w:ind w:firstLine="425"/>
        <w:jc w:val="both"/>
        <w:rPr>
          <w:rFonts w:ascii="Times New Roman" w:hAnsi="Times New Roman" w:cs="Times New Roman"/>
          <w:b/>
          <w:bCs/>
          <w:sz w:val="20"/>
          <w:szCs w:val="20"/>
          <w:lang w:bidi="ar-EG"/>
        </w:rPr>
      </w:pPr>
      <w:r w:rsidRPr="004A5793">
        <w:rPr>
          <w:rFonts w:ascii="Times New Roman" w:hAnsi="Times New Roman" w:cs="Times New Roman"/>
          <w:sz w:val="20"/>
          <w:szCs w:val="20"/>
          <w:lang w:bidi="ar-EG"/>
        </w:rPr>
        <w:t xml:space="preserve">Thus, </w:t>
      </w:r>
      <w:proofErr w:type="spellStart"/>
      <w:r w:rsidRPr="004A5793">
        <w:rPr>
          <w:rFonts w:ascii="Times New Roman" w:hAnsi="Times New Roman" w:cs="Times New Roman"/>
          <w:sz w:val="20"/>
          <w:szCs w:val="20"/>
          <w:lang w:bidi="ar-EG"/>
        </w:rPr>
        <w:t>hyperkalemia</w:t>
      </w:r>
      <w:proofErr w:type="spellEnd"/>
      <w:r w:rsidRPr="004A5793">
        <w:rPr>
          <w:rFonts w:ascii="Times New Roman" w:hAnsi="Times New Roman" w:cs="Times New Roman"/>
          <w:sz w:val="20"/>
          <w:szCs w:val="20"/>
          <w:lang w:bidi="ar-EG"/>
        </w:rPr>
        <w:t xml:space="preserve"> generally develops in the patient who is </w:t>
      </w:r>
      <w:proofErr w:type="spellStart"/>
      <w:r w:rsidRPr="004A5793">
        <w:rPr>
          <w:rFonts w:ascii="Times New Roman" w:hAnsi="Times New Roman" w:cs="Times New Roman"/>
          <w:sz w:val="20"/>
          <w:szCs w:val="20"/>
          <w:lang w:bidi="ar-EG"/>
        </w:rPr>
        <w:t>oliguric</w:t>
      </w:r>
      <w:proofErr w:type="spellEnd"/>
      <w:r w:rsidRPr="004A5793">
        <w:rPr>
          <w:rFonts w:ascii="Times New Roman" w:hAnsi="Times New Roman" w:cs="Times New Roman"/>
          <w:sz w:val="20"/>
          <w:szCs w:val="20"/>
          <w:lang w:bidi="ar-EG"/>
        </w:rPr>
        <w:t xml:space="preserve"> or who has an additional problem such as a high potassium diet, increased tissue breakdown, or </w:t>
      </w:r>
      <w:proofErr w:type="spellStart"/>
      <w:r w:rsidRPr="004A5793">
        <w:rPr>
          <w:rFonts w:ascii="Times New Roman" w:hAnsi="Times New Roman" w:cs="Times New Roman"/>
          <w:sz w:val="20"/>
          <w:szCs w:val="20"/>
          <w:lang w:bidi="ar-EG"/>
        </w:rPr>
        <w:t>hypoaldosteronism</w:t>
      </w:r>
      <w:proofErr w:type="spellEnd"/>
      <w:r w:rsidRPr="004A5793">
        <w:rPr>
          <w:rFonts w:ascii="Times New Roman" w:hAnsi="Times New Roman" w:cs="Times New Roman"/>
          <w:sz w:val="20"/>
          <w:szCs w:val="20"/>
          <w:lang w:bidi="ar-EG"/>
        </w:rPr>
        <w:t xml:space="preserve"> (due in some cases to the administration of an ACE inhibitor or ARB). Impaired cell uptake of potassium also may contribute to the development of </w:t>
      </w:r>
      <w:proofErr w:type="spellStart"/>
      <w:r w:rsidRPr="004A5793">
        <w:rPr>
          <w:rFonts w:ascii="Times New Roman" w:hAnsi="Times New Roman" w:cs="Times New Roman"/>
          <w:sz w:val="20"/>
          <w:szCs w:val="20"/>
          <w:lang w:bidi="ar-EG"/>
        </w:rPr>
        <w:t>hyperkalemia</w:t>
      </w:r>
      <w:proofErr w:type="spellEnd"/>
      <w:r w:rsidRPr="004A5793">
        <w:rPr>
          <w:rFonts w:ascii="Times New Roman" w:hAnsi="Times New Roman" w:cs="Times New Roman"/>
          <w:sz w:val="20"/>
          <w:szCs w:val="20"/>
          <w:lang w:bidi="ar-EG"/>
        </w:rPr>
        <w:t xml:space="preserve"> in advanced chronic kidney disease</w:t>
      </w:r>
      <w:r w:rsidRPr="004A5793">
        <w:rPr>
          <w:rFonts w:ascii="Times New Roman" w:hAnsi="Times New Roman" w:cs="Times New Roman"/>
          <w:sz w:val="20"/>
          <w:szCs w:val="20"/>
          <w:vertAlign w:val="superscript"/>
          <w:lang w:bidi="ar-EG"/>
        </w:rPr>
        <w:t>32</w:t>
      </w:r>
      <w:r w:rsidRPr="004A5793">
        <w:rPr>
          <w:rFonts w:ascii="Times New Roman" w:hAnsi="Times New Roman" w:cs="Times New Roman"/>
          <w:b/>
          <w:bCs/>
          <w:sz w:val="20"/>
          <w:szCs w:val="20"/>
          <w:lang w:bidi="ar-EG"/>
        </w:rPr>
        <w:t>.</w:t>
      </w:r>
    </w:p>
    <w:p w:rsidR="00E67A77" w:rsidRPr="004A5793" w:rsidRDefault="00E67A77" w:rsidP="00295453">
      <w:pPr>
        <w:spacing w:after="0" w:line="240" w:lineRule="auto"/>
        <w:ind w:firstLine="425"/>
        <w:jc w:val="both"/>
        <w:rPr>
          <w:rFonts w:ascii="Times New Roman" w:hAnsi="Times New Roman" w:cs="Times New Roman"/>
          <w:b/>
          <w:bCs/>
          <w:sz w:val="20"/>
          <w:szCs w:val="20"/>
          <w:lang w:bidi="ar-EG"/>
        </w:rPr>
      </w:pPr>
      <w:proofErr w:type="spellStart"/>
      <w:r w:rsidRPr="004A5793">
        <w:rPr>
          <w:rFonts w:ascii="Times New Roman" w:hAnsi="Times New Roman" w:cs="Times New Roman"/>
          <w:sz w:val="20"/>
          <w:szCs w:val="20"/>
          <w:lang w:bidi="ar-EG"/>
        </w:rPr>
        <w:t>Hyperkalemia</w:t>
      </w:r>
      <w:proofErr w:type="spellEnd"/>
      <w:r w:rsidRPr="004A5793">
        <w:rPr>
          <w:rFonts w:ascii="Times New Roman" w:hAnsi="Times New Roman" w:cs="Times New Roman"/>
          <w:sz w:val="20"/>
          <w:szCs w:val="20"/>
          <w:lang w:bidi="ar-EG"/>
        </w:rPr>
        <w:t xml:space="preserve"> due to ACE inhibitor or ARB therapy is most likely to occur in patients in whom the serum potassium concentration is elevated or in the high normal range prior to therapy</w:t>
      </w:r>
      <w:r w:rsidRPr="004A5793">
        <w:rPr>
          <w:rFonts w:ascii="Times New Roman" w:hAnsi="Times New Roman" w:cs="Times New Roman"/>
          <w:sz w:val="20"/>
          <w:szCs w:val="20"/>
          <w:vertAlign w:val="superscript"/>
          <w:lang w:bidi="ar-EG"/>
        </w:rPr>
        <w:t>29</w:t>
      </w:r>
    </w:p>
    <w:p w:rsidR="00E67A77" w:rsidRPr="004A5793" w:rsidRDefault="00E67A77" w:rsidP="00337CDF">
      <w:pPr>
        <w:spacing w:after="0" w:line="240" w:lineRule="auto"/>
        <w:jc w:val="both"/>
        <w:rPr>
          <w:rFonts w:ascii="Times New Roman" w:hAnsi="Times New Roman" w:cs="Times New Roman"/>
          <w:b/>
          <w:sz w:val="20"/>
          <w:szCs w:val="20"/>
          <w:lang w:bidi="ar-EG"/>
        </w:rPr>
      </w:pPr>
      <w:r w:rsidRPr="004A5793">
        <w:rPr>
          <w:rFonts w:ascii="Times New Roman" w:hAnsi="Times New Roman" w:cs="Times New Roman"/>
          <w:b/>
          <w:sz w:val="20"/>
          <w:szCs w:val="20"/>
          <w:lang w:bidi="ar-EG"/>
        </w:rPr>
        <w:t>Metabolic acidosis:</w:t>
      </w:r>
    </w:p>
    <w:p w:rsidR="00E67A77" w:rsidRPr="004A5793" w:rsidRDefault="00E67A77" w:rsidP="00F83AEA">
      <w:pPr>
        <w:spacing w:after="0" w:line="240" w:lineRule="auto"/>
        <w:ind w:firstLine="426"/>
        <w:jc w:val="both"/>
        <w:rPr>
          <w:rFonts w:ascii="Times New Roman" w:hAnsi="Times New Roman" w:cs="Times New Roman"/>
          <w:b/>
          <w:sz w:val="20"/>
          <w:szCs w:val="20"/>
          <w:lang w:bidi="ar-EG"/>
        </w:rPr>
      </w:pPr>
      <w:r w:rsidRPr="004A5793">
        <w:rPr>
          <w:rFonts w:ascii="Times New Roman" w:hAnsi="Times New Roman" w:cs="Times New Roman"/>
          <w:sz w:val="20"/>
          <w:szCs w:val="20"/>
          <w:lang w:bidi="ar-EG"/>
        </w:rPr>
        <w:t xml:space="preserve">Chronic metabolic acidosis is associated with increased protein catabolism, uremic bone disease, muscle wasting, chronic </w:t>
      </w:r>
      <w:proofErr w:type="spellStart"/>
      <w:r w:rsidRPr="004A5793">
        <w:rPr>
          <w:rFonts w:ascii="Times New Roman" w:hAnsi="Times New Roman" w:cs="Times New Roman"/>
          <w:sz w:val="20"/>
          <w:szCs w:val="20"/>
          <w:lang w:bidi="ar-EG"/>
        </w:rPr>
        <w:t>inﬂammation</w:t>
      </w:r>
      <w:proofErr w:type="spellEnd"/>
      <w:r w:rsidRPr="004A5793">
        <w:rPr>
          <w:rFonts w:ascii="Times New Roman" w:hAnsi="Times New Roman" w:cs="Times New Roman"/>
          <w:sz w:val="20"/>
          <w:szCs w:val="20"/>
          <w:lang w:bidi="ar-EG"/>
        </w:rPr>
        <w:t>, impaired glucose homeostasis, impaired cardiac function, progression of CKD, and increased mortality</w:t>
      </w:r>
      <w:r w:rsidRPr="004A5793">
        <w:rPr>
          <w:rFonts w:ascii="Times New Roman" w:hAnsi="Times New Roman" w:cs="Times New Roman"/>
          <w:sz w:val="20"/>
          <w:szCs w:val="20"/>
          <w:vertAlign w:val="superscript"/>
          <w:lang w:bidi="ar-EG"/>
        </w:rPr>
        <w:t>33</w:t>
      </w:r>
      <w:proofErr w:type="gramStart"/>
      <w:r w:rsidRPr="004A5793">
        <w:rPr>
          <w:rFonts w:ascii="Times New Roman" w:hAnsi="Times New Roman" w:cs="Times New Roman"/>
          <w:sz w:val="20"/>
          <w:szCs w:val="20"/>
          <w:vertAlign w:val="superscript"/>
          <w:lang w:bidi="ar-EG"/>
        </w:rPr>
        <w:t>,34</w:t>
      </w:r>
      <w:proofErr w:type="gramEnd"/>
      <w:r w:rsidRPr="004A5793">
        <w:rPr>
          <w:rFonts w:ascii="Times New Roman" w:hAnsi="Times New Roman" w:cs="Times New Roman"/>
          <w:b/>
          <w:sz w:val="20"/>
          <w:szCs w:val="20"/>
          <w:lang w:bidi="ar-EG"/>
        </w:rPr>
        <w:t>.</w:t>
      </w:r>
    </w:p>
    <w:p w:rsidR="00E67A77" w:rsidRPr="004A5793" w:rsidRDefault="00E67A77" w:rsidP="00F83AEA">
      <w:pPr>
        <w:spacing w:after="0" w:line="240" w:lineRule="auto"/>
        <w:ind w:firstLine="426"/>
        <w:jc w:val="both"/>
        <w:rPr>
          <w:rFonts w:ascii="Times New Roman" w:hAnsi="Times New Roman" w:cs="Times New Roman"/>
          <w:b/>
          <w:bCs/>
          <w:sz w:val="20"/>
          <w:szCs w:val="20"/>
          <w:lang w:bidi="ar-EG"/>
        </w:rPr>
      </w:pPr>
      <w:r w:rsidRPr="004A5793">
        <w:rPr>
          <w:rFonts w:ascii="Times New Roman" w:hAnsi="Times New Roman" w:cs="Times New Roman"/>
          <w:sz w:val="20"/>
          <w:szCs w:val="20"/>
          <w:lang w:bidi="ar-EG"/>
        </w:rPr>
        <w:t>Previously, exogenous alkali was not usually given to treat the generally mild metabolic acidosis (arterial pH generally above 7.25) in asymptomatic adults with chronic kidney disease. This was primarily due to concerns related to the exacerbation of volume expansion and hypertension. However, these concerns appear to be overstated</w:t>
      </w:r>
      <w:r w:rsidRPr="004A5793">
        <w:rPr>
          <w:rFonts w:ascii="Times New Roman" w:hAnsi="Times New Roman" w:cs="Times New Roman"/>
          <w:sz w:val="20"/>
          <w:szCs w:val="20"/>
          <w:vertAlign w:val="superscript"/>
          <w:lang w:bidi="ar-EG"/>
        </w:rPr>
        <w:t>28</w:t>
      </w:r>
      <w:r w:rsidRPr="004A5793">
        <w:rPr>
          <w:rFonts w:ascii="Times New Roman" w:hAnsi="Times New Roman" w:cs="Times New Roman"/>
          <w:b/>
          <w:bCs/>
          <w:sz w:val="20"/>
          <w:szCs w:val="20"/>
          <w:lang w:bidi="ar-EG"/>
        </w:rPr>
        <w:t>.</w:t>
      </w:r>
    </w:p>
    <w:p w:rsidR="00E67A77" w:rsidRPr="004A5793" w:rsidRDefault="00E67A77" w:rsidP="00F83AEA">
      <w:pPr>
        <w:spacing w:after="0" w:line="240" w:lineRule="auto"/>
        <w:ind w:firstLine="426"/>
        <w:jc w:val="both"/>
        <w:rPr>
          <w:rFonts w:ascii="Times New Roman" w:hAnsi="Times New Roman" w:cs="Times New Roman"/>
          <w:b/>
          <w:sz w:val="20"/>
          <w:szCs w:val="20"/>
          <w:lang w:bidi="ar-EG"/>
        </w:rPr>
      </w:pPr>
      <w:r w:rsidRPr="004A5793">
        <w:rPr>
          <w:rFonts w:ascii="Times New Roman" w:hAnsi="Times New Roman" w:cs="Times New Roman"/>
          <w:sz w:val="20"/>
          <w:szCs w:val="20"/>
          <w:lang w:bidi="ar-EG"/>
        </w:rPr>
        <w:t xml:space="preserve">Oral sodium bicarbonate may protect the proximal renal tubule and help delay kidney disease progression. </w:t>
      </w:r>
      <w:proofErr w:type="gramStart"/>
      <w:r w:rsidRPr="004A5793">
        <w:rPr>
          <w:rFonts w:ascii="Times New Roman" w:hAnsi="Times New Roman" w:cs="Times New Roman"/>
          <w:sz w:val="20"/>
          <w:szCs w:val="20"/>
          <w:lang w:bidi="ar-EG"/>
        </w:rPr>
        <w:t>randomized</w:t>
      </w:r>
      <w:proofErr w:type="gramEnd"/>
      <w:r w:rsidRPr="004A5793">
        <w:rPr>
          <w:rFonts w:ascii="Times New Roman" w:hAnsi="Times New Roman" w:cs="Times New Roman"/>
          <w:sz w:val="20"/>
          <w:szCs w:val="20"/>
          <w:lang w:bidi="ar-EG"/>
        </w:rPr>
        <w:t xml:space="preserve"> 40 subjects with mild to moderate CKD to oral bicarbonate (1.2 </w:t>
      </w:r>
      <w:proofErr w:type="spellStart"/>
      <w:r w:rsidRPr="004A5793">
        <w:rPr>
          <w:rFonts w:ascii="Times New Roman" w:hAnsi="Times New Roman" w:cs="Times New Roman"/>
          <w:sz w:val="20"/>
          <w:szCs w:val="20"/>
          <w:lang w:bidi="ar-EG"/>
        </w:rPr>
        <w:t>mEq</w:t>
      </w:r>
      <w:proofErr w:type="spellEnd"/>
      <w:r w:rsidRPr="004A5793">
        <w:rPr>
          <w:rFonts w:ascii="Times New Roman" w:hAnsi="Times New Roman" w:cs="Times New Roman"/>
          <w:sz w:val="20"/>
          <w:szCs w:val="20"/>
          <w:lang w:bidi="ar-EG"/>
        </w:rPr>
        <w:t xml:space="preserve">/kg of body weight) or placebo for 3 months and suggested that correction of metabolic acidosis </w:t>
      </w:r>
      <w:proofErr w:type="spellStart"/>
      <w:r w:rsidRPr="004A5793">
        <w:rPr>
          <w:rFonts w:ascii="Times New Roman" w:hAnsi="Times New Roman" w:cs="Times New Roman"/>
          <w:sz w:val="20"/>
          <w:szCs w:val="20"/>
          <w:lang w:bidi="ar-EG"/>
        </w:rPr>
        <w:t>signiﬁcantly</w:t>
      </w:r>
      <w:proofErr w:type="spellEnd"/>
      <w:r w:rsidRPr="004A5793">
        <w:rPr>
          <w:rFonts w:ascii="Times New Roman" w:hAnsi="Times New Roman" w:cs="Times New Roman"/>
          <w:sz w:val="20"/>
          <w:szCs w:val="20"/>
          <w:lang w:bidi="ar-EG"/>
        </w:rPr>
        <w:t xml:space="preserve"> attenuates the rise in blood urea</w:t>
      </w:r>
      <w:r w:rsidRPr="004A5793">
        <w:rPr>
          <w:rFonts w:ascii="Times New Roman" w:hAnsi="Times New Roman" w:cs="Times New Roman"/>
          <w:sz w:val="20"/>
          <w:szCs w:val="20"/>
          <w:vertAlign w:val="superscript"/>
          <w:lang w:bidi="ar-EG"/>
        </w:rPr>
        <w:t>35</w:t>
      </w:r>
      <w:r w:rsidRPr="004A5793">
        <w:rPr>
          <w:rFonts w:ascii="Times New Roman" w:hAnsi="Times New Roman" w:cs="Times New Roman"/>
          <w:b/>
          <w:sz w:val="20"/>
          <w:szCs w:val="20"/>
          <w:lang w:bidi="ar-EG"/>
        </w:rPr>
        <w:t>.</w:t>
      </w:r>
    </w:p>
    <w:p w:rsidR="00E67A77" w:rsidRPr="004A5793" w:rsidRDefault="00E67A77" w:rsidP="00F83AEA">
      <w:pPr>
        <w:spacing w:after="0" w:line="240" w:lineRule="auto"/>
        <w:ind w:firstLine="426"/>
        <w:jc w:val="both"/>
        <w:rPr>
          <w:rFonts w:ascii="Times New Roman" w:hAnsi="Times New Roman" w:cs="Times New Roman"/>
          <w:b/>
          <w:bCs/>
          <w:sz w:val="20"/>
          <w:szCs w:val="20"/>
          <w:lang w:bidi="ar-EG"/>
        </w:rPr>
      </w:pPr>
      <w:r w:rsidRPr="004A5793">
        <w:rPr>
          <w:rFonts w:ascii="Times New Roman" w:hAnsi="Times New Roman" w:cs="Times New Roman"/>
          <w:sz w:val="20"/>
          <w:szCs w:val="20"/>
          <w:lang w:bidi="ar-EG"/>
        </w:rPr>
        <w:t>A larger study randomly assigned 134 adults with moderate to severe CKD (</w:t>
      </w:r>
      <w:proofErr w:type="spellStart"/>
      <w:r w:rsidRPr="004A5793">
        <w:rPr>
          <w:rFonts w:ascii="Times New Roman" w:hAnsi="Times New Roman" w:cs="Times New Roman"/>
          <w:sz w:val="20"/>
          <w:szCs w:val="20"/>
          <w:lang w:bidi="ar-EG"/>
        </w:rPr>
        <w:t>CrCl</w:t>
      </w:r>
      <w:proofErr w:type="spellEnd"/>
      <w:r w:rsidRPr="004A5793">
        <w:rPr>
          <w:rFonts w:ascii="Times New Roman" w:hAnsi="Times New Roman" w:cs="Times New Roman"/>
          <w:sz w:val="20"/>
          <w:szCs w:val="20"/>
          <w:lang w:bidi="ar-EG"/>
        </w:rPr>
        <w:t xml:space="preserve"> 15 to 30ml/min/1.73 m2) and serum bicarbonate 16 to 20mmol/l to either supplementation with oral sodium bicarbonate (1.82 ± 0.80 g/day) or standard care for 2 years. Serum bicarbonate increased </w:t>
      </w:r>
      <w:proofErr w:type="spellStart"/>
      <w:r w:rsidRPr="004A5793">
        <w:rPr>
          <w:rFonts w:ascii="Times New Roman" w:hAnsi="Times New Roman" w:cs="Times New Roman"/>
          <w:sz w:val="20"/>
          <w:szCs w:val="20"/>
          <w:lang w:bidi="ar-EG"/>
        </w:rPr>
        <w:t>signiﬁcantly</w:t>
      </w:r>
      <w:proofErr w:type="spellEnd"/>
      <w:r w:rsidRPr="004A5793">
        <w:rPr>
          <w:rFonts w:ascii="Times New Roman" w:hAnsi="Times New Roman" w:cs="Times New Roman"/>
          <w:sz w:val="20"/>
          <w:szCs w:val="20"/>
          <w:lang w:bidi="ar-EG"/>
        </w:rPr>
        <w:t xml:space="preserve"> in the bicarbonate group but despite the associated sodium load there was no difference in BP control, prescription of </w:t>
      </w:r>
      <w:proofErr w:type="spellStart"/>
      <w:r w:rsidRPr="004A5793">
        <w:rPr>
          <w:rFonts w:ascii="Times New Roman" w:hAnsi="Times New Roman" w:cs="Times New Roman"/>
          <w:sz w:val="20"/>
          <w:szCs w:val="20"/>
          <w:lang w:bidi="ar-EG"/>
        </w:rPr>
        <w:t>antihypertensives</w:t>
      </w:r>
      <w:proofErr w:type="spellEnd"/>
      <w:r w:rsidRPr="004A5793">
        <w:rPr>
          <w:rFonts w:ascii="Times New Roman" w:hAnsi="Times New Roman" w:cs="Times New Roman"/>
          <w:sz w:val="20"/>
          <w:szCs w:val="20"/>
          <w:lang w:bidi="ar-EG"/>
        </w:rPr>
        <w:t xml:space="preserve"> and loop diuretics, or hospitalization for heart failure compared with the control group. The decline in </w:t>
      </w:r>
      <w:proofErr w:type="spellStart"/>
      <w:r w:rsidRPr="004A5793">
        <w:rPr>
          <w:rFonts w:ascii="Times New Roman" w:hAnsi="Times New Roman" w:cs="Times New Roman"/>
          <w:sz w:val="20"/>
          <w:szCs w:val="20"/>
          <w:lang w:bidi="ar-EG"/>
        </w:rPr>
        <w:t>CrCl</w:t>
      </w:r>
      <w:proofErr w:type="spellEnd"/>
      <w:r w:rsidRPr="004A5793">
        <w:rPr>
          <w:rFonts w:ascii="Times New Roman" w:hAnsi="Times New Roman" w:cs="Times New Roman"/>
          <w:sz w:val="20"/>
          <w:szCs w:val="20"/>
          <w:lang w:bidi="ar-EG"/>
        </w:rPr>
        <w:t xml:space="preserve"> was </w:t>
      </w:r>
      <w:proofErr w:type="spellStart"/>
      <w:r w:rsidRPr="004A5793">
        <w:rPr>
          <w:rFonts w:ascii="Times New Roman" w:hAnsi="Times New Roman" w:cs="Times New Roman"/>
          <w:sz w:val="20"/>
          <w:szCs w:val="20"/>
          <w:lang w:bidi="ar-EG"/>
        </w:rPr>
        <w:t>signiﬁcantly</w:t>
      </w:r>
      <w:proofErr w:type="spellEnd"/>
      <w:r w:rsidRPr="004A5793">
        <w:rPr>
          <w:rFonts w:ascii="Times New Roman" w:hAnsi="Times New Roman" w:cs="Times New Roman"/>
          <w:sz w:val="20"/>
          <w:szCs w:val="20"/>
          <w:lang w:bidi="ar-EG"/>
        </w:rPr>
        <w:t xml:space="preserve"> slowed in the bicarbonate group compared with controls</w:t>
      </w:r>
      <w:r w:rsidRPr="004A5793">
        <w:rPr>
          <w:rFonts w:ascii="Times New Roman" w:hAnsi="Times New Roman" w:cs="Times New Roman"/>
          <w:sz w:val="20"/>
          <w:szCs w:val="20"/>
          <w:vertAlign w:val="superscript"/>
          <w:lang w:bidi="ar-EG"/>
        </w:rPr>
        <w:t>24</w:t>
      </w:r>
      <w:r w:rsidRPr="004A5793">
        <w:rPr>
          <w:rFonts w:ascii="Times New Roman" w:hAnsi="Times New Roman" w:cs="Times New Roman"/>
          <w:b/>
          <w:bCs/>
          <w:sz w:val="20"/>
          <w:szCs w:val="20"/>
          <w:lang w:bidi="ar-EG"/>
        </w:rPr>
        <w:t>.</w:t>
      </w:r>
    </w:p>
    <w:p w:rsidR="00E67A77" w:rsidRPr="004A5793" w:rsidRDefault="00E67A77" w:rsidP="00F83AEA">
      <w:pPr>
        <w:spacing w:after="0" w:line="240" w:lineRule="auto"/>
        <w:ind w:firstLine="426"/>
        <w:jc w:val="both"/>
        <w:rPr>
          <w:rFonts w:ascii="Times New Roman" w:hAnsi="Times New Roman" w:cs="Times New Roman"/>
          <w:b/>
          <w:bCs/>
          <w:sz w:val="20"/>
          <w:szCs w:val="20"/>
          <w:lang w:bidi="ar-EG"/>
        </w:rPr>
      </w:pPr>
      <w:r w:rsidRPr="004A5793">
        <w:rPr>
          <w:rFonts w:ascii="Times New Roman" w:hAnsi="Times New Roman" w:cs="Times New Roman"/>
          <w:sz w:val="20"/>
          <w:szCs w:val="20"/>
          <w:lang w:bidi="ar-EG"/>
        </w:rPr>
        <w:t xml:space="preserve">Alkali therapy is recommended to maintain the serum bicarbonate concentration </w:t>
      </w:r>
      <w:proofErr w:type="gramStart"/>
      <w:r w:rsidRPr="004A5793">
        <w:rPr>
          <w:rFonts w:ascii="Times New Roman" w:hAnsi="Times New Roman" w:cs="Times New Roman"/>
          <w:sz w:val="20"/>
          <w:szCs w:val="20"/>
          <w:lang w:bidi="ar-EG"/>
        </w:rPr>
        <w:t xml:space="preserve">above 23 </w:t>
      </w:r>
      <w:proofErr w:type="spellStart"/>
      <w:r w:rsidRPr="004A5793">
        <w:rPr>
          <w:rFonts w:ascii="Times New Roman" w:hAnsi="Times New Roman" w:cs="Times New Roman"/>
          <w:sz w:val="20"/>
          <w:szCs w:val="20"/>
          <w:lang w:bidi="ar-EG"/>
        </w:rPr>
        <w:t>meq</w:t>
      </w:r>
      <w:proofErr w:type="spellEnd"/>
      <w:r w:rsidRPr="004A5793">
        <w:rPr>
          <w:rFonts w:ascii="Times New Roman" w:hAnsi="Times New Roman" w:cs="Times New Roman"/>
          <w:sz w:val="20"/>
          <w:szCs w:val="20"/>
          <w:lang w:bidi="ar-EG"/>
        </w:rPr>
        <w:t>/L</w:t>
      </w:r>
      <w:r w:rsidRPr="004A5793">
        <w:rPr>
          <w:rFonts w:ascii="Times New Roman" w:hAnsi="Times New Roman" w:cs="Times New Roman"/>
          <w:sz w:val="20"/>
          <w:szCs w:val="20"/>
          <w:vertAlign w:val="superscript"/>
          <w:lang w:bidi="ar-EG"/>
        </w:rPr>
        <w:t>36</w:t>
      </w:r>
      <w:proofErr w:type="gramEnd"/>
      <w:r w:rsidRPr="004A5793">
        <w:rPr>
          <w:rFonts w:ascii="Times New Roman" w:hAnsi="Times New Roman" w:cs="Times New Roman"/>
          <w:b/>
          <w:bCs/>
          <w:sz w:val="20"/>
          <w:szCs w:val="20"/>
          <w:lang w:bidi="ar-EG"/>
        </w:rPr>
        <w:t>.</w:t>
      </w:r>
    </w:p>
    <w:p w:rsidR="00E67A77" w:rsidRPr="004A5793" w:rsidRDefault="00E67A77" w:rsidP="00F83AEA">
      <w:pPr>
        <w:spacing w:after="0" w:line="240" w:lineRule="auto"/>
        <w:ind w:firstLine="426"/>
        <w:jc w:val="both"/>
        <w:rPr>
          <w:rFonts w:ascii="Times New Roman" w:hAnsi="Times New Roman" w:cs="Times New Roman"/>
          <w:b/>
          <w:bCs/>
          <w:sz w:val="20"/>
          <w:szCs w:val="20"/>
          <w:lang w:bidi="ar-EG"/>
        </w:rPr>
      </w:pPr>
      <w:r w:rsidRPr="004A5793">
        <w:rPr>
          <w:rFonts w:ascii="Times New Roman" w:hAnsi="Times New Roman" w:cs="Times New Roman"/>
          <w:sz w:val="20"/>
          <w:szCs w:val="20"/>
          <w:lang w:bidi="ar-EG"/>
        </w:rPr>
        <w:t xml:space="preserve">If alkali is given, sodium bicarbonate (in a daily dose of 0.5 to 1 </w:t>
      </w:r>
      <w:proofErr w:type="spellStart"/>
      <w:r w:rsidRPr="004A5793">
        <w:rPr>
          <w:rFonts w:ascii="Times New Roman" w:hAnsi="Times New Roman" w:cs="Times New Roman"/>
          <w:sz w:val="20"/>
          <w:szCs w:val="20"/>
          <w:lang w:bidi="ar-EG"/>
        </w:rPr>
        <w:t>meq</w:t>
      </w:r>
      <w:proofErr w:type="spellEnd"/>
      <w:r w:rsidRPr="004A5793">
        <w:rPr>
          <w:rFonts w:ascii="Times New Roman" w:hAnsi="Times New Roman" w:cs="Times New Roman"/>
          <w:sz w:val="20"/>
          <w:szCs w:val="20"/>
          <w:lang w:bidi="ar-EG"/>
        </w:rPr>
        <w:t xml:space="preserve">/kg per day) is the agent of choice. Sodium citrate (citrate is rapidly metabolized to bicarbonate) may be used in patients who are unable to tolerate sodium bicarbonate, since it does not produce the bloating associated with bicarbonate therapy Sodium citrate should be avoided in the rare </w:t>
      </w:r>
      <w:r w:rsidRPr="004A5793">
        <w:rPr>
          <w:rFonts w:ascii="Times New Roman" w:hAnsi="Times New Roman" w:cs="Times New Roman"/>
          <w:sz w:val="20"/>
          <w:szCs w:val="20"/>
          <w:lang w:bidi="ar-EG"/>
        </w:rPr>
        <w:lastRenderedPageBreak/>
        <w:t>patient who may be taking aluminum-containing antacids since it markedly enhances intestinal aluminum absorption</w:t>
      </w:r>
      <w:r w:rsidRPr="004A5793">
        <w:rPr>
          <w:rFonts w:ascii="Times New Roman" w:hAnsi="Times New Roman" w:cs="Times New Roman"/>
          <w:sz w:val="20"/>
          <w:szCs w:val="20"/>
          <w:vertAlign w:val="superscript"/>
          <w:lang w:bidi="ar-EG"/>
        </w:rPr>
        <w:t>37</w:t>
      </w:r>
      <w:r w:rsidRPr="004A5793">
        <w:rPr>
          <w:rFonts w:ascii="Times New Roman" w:hAnsi="Times New Roman" w:cs="Times New Roman"/>
          <w:b/>
          <w:bCs/>
          <w:sz w:val="20"/>
          <w:szCs w:val="20"/>
          <w:lang w:bidi="ar-EG"/>
        </w:rPr>
        <w:t>.</w:t>
      </w:r>
    </w:p>
    <w:p w:rsidR="00E67A77" w:rsidRPr="004A5793" w:rsidRDefault="00E67A77" w:rsidP="00337CDF">
      <w:pPr>
        <w:spacing w:after="0" w:line="240" w:lineRule="auto"/>
        <w:jc w:val="both"/>
        <w:rPr>
          <w:rFonts w:ascii="Times New Roman" w:hAnsi="Times New Roman" w:cs="Times New Roman"/>
          <w:b/>
          <w:sz w:val="20"/>
          <w:szCs w:val="20"/>
          <w:lang w:bidi="ar-EG"/>
        </w:rPr>
      </w:pPr>
      <w:r w:rsidRPr="004A5793">
        <w:rPr>
          <w:rFonts w:ascii="Times New Roman" w:hAnsi="Times New Roman" w:cs="Times New Roman"/>
          <w:b/>
          <w:sz w:val="20"/>
          <w:szCs w:val="20"/>
          <w:lang w:bidi="ar-EG"/>
        </w:rPr>
        <w:t>CKD Metabolic Bone Disease:</w:t>
      </w:r>
    </w:p>
    <w:p w:rsidR="00E67A77" w:rsidRPr="004A5793" w:rsidRDefault="00E67A77" w:rsidP="00F83AEA">
      <w:pPr>
        <w:spacing w:after="0" w:line="240" w:lineRule="auto"/>
        <w:ind w:firstLine="426"/>
        <w:jc w:val="both"/>
        <w:rPr>
          <w:rFonts w:ascii="Times New Roman" w:hAnsi="Times New Roman" w:cs="Times New Roman"/>
          <w:b/>
          <w:sz w:val="20"/>
          <w:szCs w:val="20"/>
          <w:lang w:bidi="ar-EG"/>
        </w:rPr>
      </w:pPr>
      <w:r w:rsidRPr="004A5793">
        <w:rPr>
          <w:rFonts w:ascii="Times New Roman" w:hAnsi="Times New Roman" w:cs="Times New Roman"/>
          <w:sz w:val="20"/>
          <w:szCs w:val="20"/>
          <w:lang w:bidi="ar-EG"/>
        </w:rPr>
        <w:t>Abnormalities of calcium and phosphate appear to occur relatively later in the course of CKD than do abnormalities in values of 1</w:t>
      </w:r>
      <w:proofErr w:type="gramStart"/>
      <w:r w:rsidRPr="004A5793">
        <w:rPr>
          <w:rFonts w:ascii="Times New Roman" w:hAnsi="Times New Roman" w:cs="Times New Roman"/>
          <w:sz w:val="20"/>
          <w:szCs w:val="20"/>
          <w:lang w:bidi="ar-EG"/>
        </w:rPr>
        <w:t>,25</w:t>
      </w:r>
      <w:proofErr w:type="gramEnd"/>
      <w:r w:rsidRPr="004A5793">
        <w:rPr>
          <w:rFonts w:ascii="Times New Roman" w:hAnsi="Times New Roman" w:cs="Times New Roman"/>
          <w:sz w:val="20"/>
          <w:szCs w:val="20"/>
          <w:lang w:bidi="ar-EG"/>
        </w:rPr>
        <w:t>(OH)2D, 25(OH)D, and PTH. Thus, the recommendation is to evaluate these parameters relatively early in the trajectory of CKD, as an assessment of burden of illness. In dialysis patients, the highest risks for mortality have been reported with combinations of high serum phosphate and calcium together with either high PTH (RR 3.71; 95% CI 1.53-9.03; P= 0.004) or low PTH (RR 4.30; 95% CI 2.01-9.22; P˂0.001) compared with the combination of high PTH with normal serum calcium and phosphate which had the lowest mortality and was used as the index category. The importance of examining combinations of parameters of mineral metabolism is likely to be no different in patients with less severe CKD, but this has not been tested in non-dialysis populations</w:t>
      </w:r>
      <w:r w:rsidRPr="004A5793">
        <w:rPr>
          <w:rFonts w:ascii="Times New Roman" w:hAnsi="Times New Roman" w:cs="Times New Roman"/>
          <w:sz w:val="20"/>
          <w:szCs w:val="20"/>
          <w:vertAlign w:val="superscript"/>
          <w:lang w:bidi="ar-EG"/>
        </w:rPr>
        <w:t>38</w:t>
      </w:r>
      <w:r w:rsidRPr="004A5793">
        <w:rPr>
          <w:rFonts w:ascii="Times New Roman" w:hAnsi="Times New Roman" w:cs="Times New Roman"/>
          <w:b/>
          <w:sz w:val="20"/>
          <w:szCs w:val="20"/>
          <w:lang w:bidi="ar-EG"/>
        </w:rPr>
        <w:t>.</w:t>
      </w:r>
    </w:p>
    <w:p w:rsidR="00E67A77" w:rsidRPr="004A5793" w:rsidRDefault="00E67A77" w:rsidP="00F83AEA">
      <w:pPr>
        <w:spacing w:after="0" w:line="240" w:lineRule="auto"/>
        <w:ind w:firstLine="426"/>
        <w:jc w:val="both"/>
        <w:rPr>
          <w:rFonts w:ascii="Times New Roman" w:hAnsi="Times New Roman" w:cs="Times New Roman"/>
          <w:b/>
          <w:sz w:val="20"/>
          <w:szCs w:val="20"/>
          <w:lang w:bidi="ar-EG"/>
        </w:rPr>
      </w:pPr>
      <w:r w:rsidRPr="004A5793">
        <w:rPr>
          <w:rFonts w:ascii="Times New Roman" w:hAnsi="Times New Roman" w:cs="Times New Roman"/>
          <w:sz w:val="20"/>
          <w:szCs w:val="20"/>
          <w:lang w:bidi="ar-EG"/>
        </w:rPr>
        <w:t xml:space="preserve">There are also racial differences in the parameters of mineral metabolism. </w:t>
      </w:r>
      <w:bookmarkStart w:id="0" w:name="_GoBack"/>
      <w:bookmarkEnd w:id="0"/>
      <w:r w:rsidRPr="004A5793">
        <w:rPr>
          <w:rFonts w:ascii="Times New Roman" w:hAnsi="Times New Roman" w:cs="Times New Roman"/>
          <w:sz w:val="20"/>
          <w:szCs w:val="20"/>
          <w:lang w:bidi="ar-EG"/>
        </w:rPr>
        <w:t xml:space="preserve">blacks had similar 1,25(OH)2D levels compared with non-blacks but </w:t>
      </w:r>
      <w:proofErr w:type="spellStart"/>
      <w:r w:rsidRPr="004A5793">
        <w:rPr>
          <w:rFonts w:ascii="Times New Roman" w:hAnsi="Times New Roman" w:cs="Times New Roman"/>
          <w:sz w:val="20"/>
          <w:szCs w:val="20"/>
          <w:lang w:bidi="ar-EG"/>
        </w:rPr>
        <w:t>signiﬁcantly</w:t>
      </w:r>
      <w:proofErr w:type="spellEnd"/>
      <w:r w:rsidRPr="004A5793">
        <w:rPr>
          <w:rFonts w:ascii="Times New Roman" w:hAnsi="Times New Roman" w:cs="Times New Roman"/>
          <w:sz w:val="20"/>
          <w:szCs w:val="20"/>
          <w:lang w:bidi="ar-EG"/>
        </w:rPr>
        <w:t xml:space="preserve"> lower levels of 25(OH)D with higher levels of calcium, phosphate, and PTH, and were </w:t>
      </w:r>
      <w:proofErr w:type="spellStart"/>
      <w:r w:rsidRPr="004A5793">
        <w:rPr>
          <w:rFonts w:ascii="Times New Roman" w:hAnsi="Times New Roman" w:cs="Times New Roman"/>
          <w:sz w:val="20"/>
          <w:szCs w:val="20"/>
          <w:lang w:bidi="ar-EG"/>
        </w:rPr>
        <w:t>signiﬁcantly</w:t>
      </w:r>
      <w:proofErr w:type="spellEnd"/>
      <w:r w:rsidRPr="004A5793">
        <w:rPr>
          <w:rFonts w:ascii="Times New Roman" w:hAnsi="Times New Roman" w:cs="Times New Roman"/>
          <w:sz w:val="20"/>
          <w:szCs w:val="20"/>
          <w:lang w:bidi="ar-EG"/>
        </w:rPr>
        <w:t xml:space="preserve"> more likely to have </w:t>
      </w:r>
      <w:proofErr w:type="spellStart"/>
      <w:r w:rsidRPr="004A5793">
        <w:rPr>
          <w:rFonts w:ascii="Times New Roman" w:hAnsi="Times New Roman" w:cs="Times New Roman"/>
          <w:sz w:val="20"/>
          <w:szCs w:val="20"/>
          <w:lang w:bidi="ar-EG"/>
        </w:rPr>
        <w:t>hyperphosphatemia</w:t>
      </w:r>
      <w:proofErr w:type="spellEnd"/>
      <w:r w:rsidRPr="004A5793">
        <w:rPr>
          <w:rFonts w:ascii="Times New Roman" w:hAnsi="Times New Roman" w:cs="Times New Roman"/>
          <w:sz w:val="20"/>
          <w:szCs w:val="20"/>
          <w:lang w:bidi="ar-EG"/>
        </w:rPr>
        <w:t xml:space="preserve"> than non-blacks</w:t>
      </w:r>
      <w:r w:rsidRPr="004A5793">
        <w:rPr>
          <w:rFonts w:ascii="Times New Roman" w:hAnsi="Times New Roman" w:cs="Times New Roman"/>
          <w:sz w:val="20"/>
          <w:szCs w:val="20"/>
          <w:vertAlign w:val="superscript"/>
          <w:lang w:bidi="ar-EG"/>
        </w:rPr>
        <w:t>39</w:t>
      </w:r>
      <w:r w:rsidRPr="004A5793">
        <w:rPr>
          <w:rFonts w:ascii="Times New Roman" w:hAnsi="Times New Roman" w:cs="Times New Roman"/>
          <w:b/>
          <w:sz w:val="20"/>
          <w:szCs w:val="20"/>
          <w:lang w:bidi="ar-EG"/>
        </w:rPr>
        <w:t>.</w:t>
      </w:r>
    </w:p>
    <w:p w:rsidR="00E67A77" w:rsidRPr="004A5793" w:rsidRDefault="00E67A77" w:rsidP="00F83AEA">
      <w:pPr>
        <w:spacing w:after="0" w:line="240" w:lineRule="auto"/>
        <w:ind w:firstLine="426"/>
        <w:jc w:val="both"/>
        <w:rPr>
          <w:rFonts w:ascii="Times New Roman" w:hAnsi="Times New Roman" w:cs="Times New Roman"/>
          <w:b/>
          <w:sz w:val="20"/>
          <w:szCs w:val="20"/>
          <w:lang w:bidi="ar-EG"/>
        </w:rPr>
      </w:pPr>
      <w:r w:rsidRPr="004A5793">
        <w:rPr>
          <w:rFonts w:ascii="Times New Roman" w:hAnsi="Times New Roman" w:cs="Times New Roman"/>
          <w:sz w:val="20"/>
          <w:szCs w:val="20"/>
          <w:lang w:bidi="ar-EG"/>
        </w:rPr>
        <w:t xml:space="preserve">Decreased bone mass and changes in bone </w:t>
      </w:r>
      <w:proofErr w:type="spellStart"/>
      <w:r w:rsidRPr="004A5793">
        <w:rPr>
          <w:rFonts w:ascii="Times New Roman" w:hAnsi="Times New Roman" w:cs="Times New Roman"/>
          <w:sz w:val="20"/>
          <w:szCs w:val="20"/>
          <w:lang w:bidi="ar-EG"/>
        </w:rPr>
        <w:t>microarchitecture</w:t>
      </w:r>
      <w:proofErr w:type="spellEnd"/>
      <w:r w:rsidRPr="004A5793">
        <w:rPr>
          <w:rFonts w:ascii="Times New Roman" w:hAnsi="Times New Roman" w:cs="Times New Roman"/>
          <w:sz w:val="20"/>
          <w:szCs w:val="20"/>
          <w:lang w:bidi="ar-EG"/>
        </w:rPr>
        <w:t xml:space="preserve"> occur early in CKD and worsen with progression of disease such that patients with CKD are at increased risk of bone fracture</w:t>
      </w:r>
      <w:r w:rsidRPr="004A5793">
        <w:rPr>
          <w:rFonts w:ascii="Times New Roman" w:hAnsi="Times New Roman" w:cs="Times New Roman"/>
          <w:sz w:val="20"/>
          <w:szCs w:val="20"/>
          <w:vertAlign w:val="superscript"/>
          <w:lang w:bidi="ar-EG"/>
        </w:rPr>
        <w:t>40</w:t>
      </w:r>
      <w:r w:rsidRPr="004A5793">
        <w:rPr>
          <w:rFonts w:ascii="Times New Roman" w:hAnsi="Times New Roman" w:cs="Times New Roman"/>
          <w:b/>
          <w:sz w:val="20"/>
          <w:szCs w:val="20"/>
          <w:lang w:bidi="ar-EG"/>
        </w:rPr>
        <w:t>.</w:t>
      </w:r>
    </w:p>
    <w:p w:rsidR="00E67A77" w:rsidRPr="004A5793" w:rsidRDefault="00E67A77" w:rsidP="00337CDF">
      <w:pPr>
        <w:spacing w:after="0" w:line="240" w:lineRule="auto"/>
        <w:jc w:val="both"/>
        <w:rPr>
          <w:rFonts w:ascii="Times New Roman" w:hAnsi="Times New Roman" w:cs="Times New Roman"/>
          <w:b/>
          <w:sz w:val="20"/>
          <w:szCs w:val="20"/>
          <w:lang w:bidi="ar-EG"/>
        </w:rPr>
      </w:pPr>
      <w:r w:rsidRPr="004A5793">
        <w:rPr>
          <w:rFonts w:ascii="Times New Roman" w:hAnsi="Times New Roman" w:cs="Times New Roman"/>
          <w:b/>
          <w:sz w:val="20"/>
          <w:szCs w:val="20"/>
          <w:lang w:bidi="ar-EG"/>
        </w:rPr>
        <w:t>Treatment of CKD-MBD:</w:t>
      </w:r>
    </w:p>
    <w:p w:rsidR="00E67A77" w:rsidRPr="004A5793" w:rsidRDefault="00E67A77" w:rsidP="00337CDF">
      <w:pPr>
        <w:spacing w:after="0" w:line="240" w:lineRule="auto"/>
        <w:ind w:firstLine="426"/>
        <w:jc w:val="both"/>
        <w:rPr>
          <w:rFonts w:ascii="Times New Roman" w:hAnsi="Times New Roman" w:cs="Times New Roman"/>
          <w:b/>
          <w:bCs/>
          <w:sz w:val="20"/>
          <w:szCs w:val="20"/>
          <w:lang w:bidi="ar-EG"/>
        </w:rPr>
      </w:pPr>
      <w:r w:rsidRPr="004A5793">
        <w:rPr>
          <w:rFonts w:ascii="Times New Roman" w:hAnsi="Times New Roman" w:cs="Times New Roman"/>
          <w:sz w:val="20"/>
          <w:szCs w:val="20"/>
          <w:lang w:bidi="ar-EG"/>
        </w:rPr>
        <w:t xml:space="preserve">Two principal modalities are used in an attempt to prevent and/or reverse the </w:t>
      </w:r>
      <w:proofErr w:type="spellStart"/>
      <w:r w:rsidRPr="004A5793">
        <w:rPr>
          <w:rFonts w:ascii="Times New Roman" w:hAnsi="Times New Roman" w:cs="Times New Roman"/>
          <w:sz w:val="20"/>
          <w:szCs w:val="20"/>
          <w:lang w:bidi="ar-EG"/>
        </w:rPr>
        <w:t>hyperphosphatemia</w:t>
      </w:r>
      <w:proofErr w:type="spellEnd"/>
      <w:r w:rsidRPr="004A5793">
        <w:rPr>
          <w:rFonts w:ascii="Times New Roman" w:hAnsi="Times New Roman" w:cs="Times New Roman"/>
          <w:sz w:val="20"/>
          <w:szCs w:val="20"/>
          <w:lang w:bidi="ar-EG"/>
        </w:rPr>
        <w:t xml:space="preserve"> of renal failure:</w:t>
      </w:r>
      <w:r w:rsidR="00D17F88">
        <w:rPr>
          <w:rFonts w:ascii="Times New Roman" w:hAnsi="Times New Roman" w:cs="Times New Roman"/>
          <w:sz w:val="20"/>
          <w:szCs w:val="20"/>
          <w:lang w:bidi="ar-EG"/>
        </w:rPr>
        <w:t xml:space="preserve"> </w:t>
      </w:r>
      <w:r w:rsidRPr="004A5793">
        <w:rPr>
          <w:rFonts w:ascii="Times New Roman" w:hAnsi="Times New Roman" w:cs="Times New Roman"/>
          <w:sz w:val="20"/>
          <w:szCs w:val="20"/>
          <w:lang w:bidi="ar-EG"/>
        </w:rPr>
        <w:t xml:space="preserve">Restricting dietary phosphate intake. </w:t>
      </w:r>
      <w:proofErr w:type="gramStart"/>
      <w:r w:rsidRPr="004A5793">
        <w:rPr>
          <w:rFonts w:ascii="Times New Roman" w:hAnsi="Times New Roman" w:cs="Times New Roman"/>
          <w:sz w:val="20"/>
          <w:szCs w:val="20"/>
          <w:lang w:bidi="ar-EG"/>
        </w:rPr>
        <w:t>The administration of different agents, named phosphate binders, to bind ingested phosphate in the gut</w:t>
      </w:r>
      <w:r w:rsidRPr="004A5793">
        <w:rPr>
          <w:rFonts w:ascii="Times New Roman" w:hAnsi="Times New Roman" w:cs="Times New Roman"/>
          <w:sz w:val="20"/>
          <w:szCs w:val="20"/>
          <w:vertAlign w:val="superscript"/>
          <w:lang w:bidi="ar-EG"/>
        </w:rPr>
        <w:t>41</w:t>
      </w:r>
      <w:r w:rsidRPr="004A5793">
        <w:rPr>
          <w:rFonts w:ascii="Times New Roman" w:hAnsi="Times New Roman" w:cs="Times New Roman"/>
          <w:b/>
          <w:bCs/>
          <w:sz w:val="20"/>
          <w:szCs w:val="20"/>
          <w:lang w:bidi="ar-EG"/>
        </w:rPr>
        <w:t>.</w:t>
      </w:r>
      <w:proofErr w:type="gramEnd"/>
    </w:p>
    <w:p w:rsidR="00E67A77" w:rsidRPr="004A5793" w:rsidRDefault="00E67A77" w:rsidP="00337CDF">
      <w:pPr>
        <w:spacing w:after="0" w:line="240" w:lineRule="auto"/>
        <w:jc w:val="both"/>
        <w:rPr>
          <w:rFonts w:ascii="Times New Roman" w:hAnsi="Times New Roman" w:cs="Times New Roman"/>
          <w:b/>
          <w:bCs/>
          <w:iCs/>
          <w:sz w:val="20"/>
          <w:szCs w:val="20"/>
          <w:lang w:bidi="ar-EG"/>
        </w:rPr>
      </w:pPr>
      <w:r w:rsidRPr="004A5793">
        <w:rPr>
          <w:rFonts w:ascii="Times New Roman" w:hAnsi="Times New Roman" w:cs="Times New Roman"/>
          <w:b/>
          <w:bCs/>
          <w:iCs/>
          <w:sz w:val="20"/>
          <w:szCs w:val="20"/>
          <w:lang w:bidi="ar-EG"/>
        </w:rPr>
        <w:t>Phosphate restriction:</w:t>
      </w:r>
    </w:p>
    <w:p w:rsidR="00E67A77" w:rsidRPr="004A5793" w:rsidRDefault="00E67A77" w:rsidP="00F83AEA">
      <w:pPr>
        <w:spacing w:after="0" w:line="240" w:lineRule="auto"/>
        <w:ind w:firstLine="426"/>
        <w:jc w:val="both"/>
        <w:rPr>
          <w:rFonts w:ascii="Times New Roman" w:hAnsi="Times New Roman" w:cs="Times New Roman"/>
          <w:b/>
          <w:sz w:val="20"/>
          <w:szCs w:val="20"/>
          <w:lang w:bidi="ar-EG"/>
        </w:rPr>
      </w:pPr>
      <w:r w:rsidRPr="004A5793">
        <w:rPr>
          <w:rFonts w:ascii="Times New Roman" w:hAnsi="Times New Roman" w:cs="Times New Roman"/>
          <w:sz w:val="20"/>
          <w:szCs w:val="20"/>
          <w:lang w:bidi="ar-EG"/>
        </w:rPr>
        <w:t>Factors affecting gastrointestinal phosphate absorption include 1</w:t>
      </w:r>
      <w:proofErr w:type="gramStart"/>
      <w:r w:rsidRPr="004A5793">
        <w:rPr>
          <w:rFonts w:ascii="Times New Roman" w:hAnsi="Times New Roman" w:cs="Times New Roman"/>
          <w:sz w:val="20"/>
          <w:szCs w:val="20"/>
          <w:lang w:bidi="ar-EG"/>
        </w:rPr>
        <w:t>,25</w:t>
      </w:r>
      <w:proofErr w:type="gramEnd"/>
      <w:r w:rsidRPr="004A5793">
        <w:rPr>
          <w:rFonts w:ascii="Times New Roman" w:hAnsi="Times New Roman" w:cs="Times New Roman"/>
          <w:sz w:val="20"/>
          <w:szCs w:val="20"/>
          <w:lang w:bidi="ar-EG"/>
        </w:rPr>
        <w:t xml:space="preserve">(OH)2D, food content, phosphate bioavailability and phosphate binders (natural and prescribed). Sources of dietary phosphate are protein-rich foods, including dairy products, meat, and </w:t>
      </w:r>
      <w:proofErr w:type="spellStart"/>
      <w:r w:rsidRPr="004A5793">
        <w:rPr>
          <w:rFonts w:ascii="Times New Roman" w:hAnsi="Times New Roman" w:cs="Times New Roman"/>
          <w:sz w:val="20"/>
          <w:szCs w:val="20"/>
          <w:lang w:bidi="ar-EG"/>
        </w:rPr>
        <w:t>ﬁsh</w:t>
      </w:r>
      <w:proofErr w:type="spellEnd"/>
      <w:r w:rsidRPr="004A5793">
        <w:rPr>
          <w:rFonts w:ascii="Times New Roman" w:hAnsi="Times New Roman" w:cs="Times New Roman"/>
          <w:sz w:val="20"/>
          <w:szCs w:val="20"/>
          <w:lang w:bidi="ar-EG"/>
        </w:rPr>
        <w:t xml:space="preserve"> as well as legumes, nuts, chocolates and inorganic phosphate additives such as those found in carbonated drinks. In a non-vegetarian Western diet, over half the dietary intake of phosphate comes from animal protein. Although the phosphate content of plant-derived phosphate is higher than animal derived, its bioavailability in terms of gastrointestinal absorption is lower</w:t>
      </w:r>
      <w:r w:rsidRPr="004A5793">
        <w:rPr>
          <w:rFonts w:ascii="Times New Roman" w:hAnsi="Times New Roman" w:cs="Times New Roman"/>
          <w:sz w:val="20"/>
          <w:szCs w:val="20"/>
          <w:vertAlign w:val="superscript"/>
          <w:lang w:bidi="ar-EG"/>
        </w:rPr>
        <w:t>42</w:t>
      </w:r>
      <w:r w:rsidRPr="004A5793">
        <w:rPr>
          <w:rFonts w:ascii="Times New Roman" w:hAnsi="Times New Roman" w:cs="Times New Roman"/>
          <w:b/>
          <w:sz w:val="20"/>
          <w:szCs w:val="20"/>
          <w:lang w:bidi="ar-EG"/>
        </w:rPr>
        <w:t>.</w:t>
      </w:r>
    </w:p>
    <w:p w:rsidR="00E67A77" w:rsidRPr="004A5793" w:rsidRDefault="00E67A77" w:rsidP="00F83AEA">
      <w:pPr>
        <w:spacing w:after="0" w:line="240" w:lineRule="auto"/>
        <w:ind w:firstLine="426"/>
        <w:jc w:val="both"/>
        <w:rPr>
          <w:rFonts w:ascii="Times New Roman" w:hAnsi="Times New Roman" w:cs="Times New Roman"/>
          <w:b/>
          <w:sz w:val="20"/>
          <w:szCs w:val="20"/>
          <w:lang w:bidi="ar-EG"/>
        </w:rPr>
      </w:pPr>
      <w:r w:rsidRPr="004A5793">
        <w:rPr>
          <w:rFonts w:ascii="Times New Roman" w:hAnsi="Times New Roman" w:cs="Times New Roman"/>
          <w:sz w:val="20"/>
          <w:szCs w:val="20"/>
          <w:lang w:bidi="ar-EG"/>
        </w:rPr>
        <w:t xml:space="preserve">Inorganic phosphate additives have the highest bioavailability. A number of clinical studies detail </w:t>
      </w:r>
      <w:proofErr w:type="spellStart"/>
      <w:r w:rsidRPr="004A5793">
        <w:rPr>
          <w:rFonts w:ascii="Times New Roman" w:hAnsi="Times New Roman" w:cs="Times New Roman"/>
          <w:sz w:val="20"/>
          <w:szCs w:val="20"/>
          <w:lang w:bidi="ar-EG"/>
        </w:rPr>
        <w:lastRenderedPageBreak/>
        <w:t>beneﬁt</w:t>
      </w:r>
      <w:proofErr w:type="spellEnd"/>
      <w:r w:rsidRPr="004A5793">
        <w:rPr>
          <w:rFonts w:ascii="Times New Roman" w:hAnsi="Times New Roman" w:cs="Times New Roman"/>
          <w:sz w:val="20"/>
          <w:szCs w:val="20"/>
          <w:lang w:bidi="ar-EG"/>
        </w:rPr>
        <w:t xml:space="preserve"> from dietary phosphate and protein control in terms of secondary hyperparathyroidism and progression of CKD in people with moderate CKD</w:t>
      </w:r>
      <w:r w:rsidRPr="004A5793">
        <w:rPr>
          <w:rFonts w:ascii="Times New Roman" w:hAnsi="Times New Roman" w:cs="Times New Roman"/>
          <w:sz w:val="20"/>
          <w:szCs w:val="20"/>
          <w:vertAlign w:val="superscript"/>
          <w:lang w:bidi="ar-EG"/>
        </w:rPr>
        <w:t>43</w:t>
      </w:r>
      <w:r w:rsidRPr="004A5793">
        <w:rPr>
          <w:rFonts w:ascii="Times New Roman" w:hAnsi="Times New Roman" w:cs="Times New Roman"/>
          <w:b/>
          <w:sz w:val="20"/>
          <w:szCs w:val="20"/>
          <w:lang w:bidi="ar-EG"/>
        </w:rPr>
        <w:t>.</w:t>
      </w:r>
    </w:p>
    <w:p w:rsidR="00E67A77" w:rsidRPr="004A5793" w:rsidRDefault="00E67A77" w:rsidP="00F83AEA">
      <w:pPr>
        <w:spacing w:after="0" w:line="240" w:lineRule="auto"/>
        <w:ind w:firstLine="426"/>
        <w:jc w:val="both"/>
        <w:rPr>
          <w:rFonts w:ascii="Times New Roman" w:hAnsi="Times New Roman" w:cs="Times New Roman"/>
          <w:sz w:val="20"/>
          <w:szCs w:val="20"/>
          <w:lang w:bidi="ar-EG"/>
        </w:rPr>
      </w:pPr>
      <w:r w:rsidRPr="004A5793">
        <w:rPr>
          <w:rFonts w:ascii="Times New Roman" w:hAnsi="Times New Roman" w:cs="Times New Roman"/>
          <w:sz w:val="20"/>
          <w:szCs w:val="20"/>
          <w:lang w:bidi="ar-EG"/>
        </w:rPr>
        <w:t xml:space="preserve">Few studies have evaluated the impact of dietary phosphate restriction on bone disease or vascular </w:t>
      </w:r>
      <w:proofErr w:type="spellStart"/>
      <w:r w:rsidRPr="004A5793">
        <w:rPr>
          <w:rFonts w:ascii="Times New Roman" w:hAnsi="Times New Roman" w:cs="Times New Roman"/>
          <w:sz w:val="20"/>
          <w:szCs w:val="20"/>
          <w:lang w:bidi="ar-EG"/>
        </w:rPr>
        <w:t>calciﬁcation</w:t>
      </w:r>
      <w:proofErr w:type="spellEnd"/>
      <w:r w:rsidRPr="004A5793">
        <w:rPr>
          <w:rFonts w:ascii="Times New Roman" w:hAnsi="Times New Roman" w:cs="Times New Roman"/>
          <w:sz w:val="20"/>
          <w:szCs w:val="20"/>
          <w:lang w:bidi="ar-EG"/>
        </w:rPr>
        <w:t xml:space="preserve"> and only one has addressed survival. In people on </w:t>
      </w:r>
      <w:proofErr w:type="spellStart"/>
      <w:r w:rsidRPr="004A5793">
        <w:rPr>
          <w:rFonts w:ascii="Times New Roman" w:hAnsi="Times New Roman" w:cs="Times New Roman"/>
          <w:sz w:val="20"/>
          <w:szCs w:val="20"/>
          <w:lang w:bidi="ar-EG"/>
        </w:rPr>
        <w:t>hemodialysis</w:t>
      </w:r>
      <w:proofErr w:type="spellEnd"/>
      <w:r w:rsidRPr="004A5793">
        <w:rPr>
          <w:rFonts w:ascii="Times New Roman" w:hAnsi="Times New Roman" w:cs="Times New Roman"/>
          <w:sz w:val="20"/>
          <w:szCs w:val="20"/>
          <w:lang w:bidi="ar-EG"/>
        </w:rPr>
        <w:t xml:space="preserve">, a post hoc analysis suggested that more restrictive prescribed dietary phosphate was associated with poorer indices of nutritional status and a greater need for nutritional supplementation. There was a stepwise trend toward greater survival with more liberal phosphate prescription, which reached statistical </w:t>
      </w:r>
      <w:proofErr w:type="spellStart"/>
      <w:r w:rsidRPr="004A5793">
        <w:rPr>
          <w:rFonts w:ascii="Times New Roman" w:hAnsi="Times New Roman" w:cs="Times New Roman"/>
          <w:sz w:val="20"/>
          <w:szCs w:val="20"/>
          <w:lang w:bidi="ar-EG"/>
        </w:rPr>
        <w:t>signiﬁcance</w:t>
      </w:r>
      <w:proofErr w:type="spellEnd"/>
      <w:r w:rsidRPr="004A5793">
        <w:rPr>
          <w:rFonts w:ascii="Times New Roman" w:hAnsi="Times New Roman" w:cs="Times New Roman"/>
          <w:sz w:val="20"/>
          <w:szCs w:val="20"/>
          <w:lang w:bidi="ar-EG"/>
        </w:rPr>
        <w:t xml:space="preserve"> among subjects prescribed 1001 to 2000mg/d and those with no </w:t>
      </w:r>
      <w:proofErr w:type="spellStart"/>
      <w:r w:rsidRPr="004A5793">
        <w:rPr>
          <w:rFonts w:ascii="Times New Roman" w:hAnsi="Times New Roman" w:cs="Times New Roman"/>
          <w:sz w:val="20"/>
          <w:szCs w:val="20"/>
          <w:lang w:bidi="ar-EG"/>
        </w:rPr>
        <w:t>speciﬁed</w:t>
      </w:r>
      <w:proofErr w:type="spellEnd"/>
      <w:r w:rsidRPr="004A5793">
        <w:rPr>
          <w:rFonts w:ascii="Times New Roman" w:hAnsi="Times New Roman" w:cs="Times New Roman"/>
          <w:sz w:val="20"/>
          <w:szCs w:val="20"/>
          <w:lang w:bidi="ar-EG"/>
        </w:rPr>
        <w:t xml:space="preserve"> phosphate restriction, raising concerns about protein energy malnutrition with dietary phosphate restriction. The means used to achieve phosphate restriction may therefore be important</w:t>
      </w:r>
      <w:r w:rsidRPr="004A5793">
        <w:rPr>
          <w:rFonts w:ascii="Times New Roman" w:hAnsi="Times New Roman" w:cs="Times New Roman"/>
          <w:sz w:val="20"/>
          <w:szCs w:val="20"/>
          <w:vertAlign w:val="superscript"/>
          <w:lang w:bidi="ar-EG"/>
        </w:rPr>
        <w:t>44</w:t>
      </w:r>
      <w:r w:rsidRPr="004A5793">
        <w:rPr>
          <w:rFonts w:ascii="Times New Roman" w:hAnsi="Times New Roman" w:cs="Times New Roman"/>
          <w:b/>
          <w:sz w:val="20"/>
          <w:szCs w:val="20"/>
          <w:lang w:bidi="ar-EG"/>
        </w:rPr>
        <w:t>.</w:t>
      </w:r>
    </w:p>
    <w:p w:rsidR="00E67A77" w:rsidRPr="004A5793" w:rsidRDefault="00E67A77" w:rsidP="00337CDF">
      <w:pPr>
        <w:spacing w:after="0" w:line="240" w:lineRule="auto"/>
        <w:jc w:val="both"/>
        <w:rPr>
          <w:rFonts w:ascii="Times New Roman" w:hAnsi="Times New Roman" w:cs="Times New Roman"/>
          <w:b/>
          <w:sz w:val="20"/>
          <w:szCs w:val="20"/>
          <w:lang w:bidi="ar-EG"/>
        </w:rPr>
      </w:pPr>
      <w:r w:rsidRPr="004A5793">
        <w:rPr>
          <w:rFonts w:ascii="Times New Roman" w:hAnsi="Times New Roman" w:cs="Times New Roman"/>
          <w:b/>
          <w:sz w:val="20"/>
          <w:szCs w:val="20"/>
          <w:lang w:bidi="ar-EG"/>
        </w:rPr>
        <w:t>Phosphate binders:</w:t>
      </w:r>
    </w:p>
    <w:p w:rsidR="00E67A77" w:rsidRPr="004A5793" w:rsidRDefault="00E67A77" w:rsidP="00F83AEA">
      <w:pPr>
        <w:spacing w:after="0" w:line="240" w:lineRule="auto"/>
        <w:ind w:firstLine="426"/>
        <w:jc w:val="both"/>
        <w:rPr>
          <w:rFonts w:ascii="Times New Roman" w:hAnsi="Times New Roman" w:cs="Times New Roman"/>
          <w:b/>
          <w:sz w:val="20"/>
          <w:szCs w:val="20"/>
          <w:lang w:bidi="ar-EG"/>
        </w:rPr>
      </w:pPr>
      <w:r w:rsidRPr="004A5793">
        <w:rPr>
          <w:rFonts w:ascii="Times New Roman" w:hAnsi="Times New Roman" w:cs="Times New Roman"/>
          <w:sz w:val="20"/>
          <w:szCs w:val="20"/>
          <w:lang w:bidi="ar-EG"/>
        </w:rPr>
        <w:t xml:space="preserve">There are a number of agents available for phosphate binding which are listed in the table ranked in order of relative cost, appreciating that both availability and </w:t>
      </w:r>
      <w:proofErr w:type="spellStart"/>
      <w:r w:rsidRPr="004A5793">
        <w:rPr>
          <w:rFonts w:ascii="Times New Roman" w:hAnsi="Times New Roman" w:cs="Times New Roman"/>
          <w:sz w:val="20"/>
          <w:szCs w:val="20"/>
          <w:lang w:bidi="ar-EG"/>
        </w:rPr>
        <w:t>speciﬁc</w:t>
      </w:r>
      <w:proofErr w:type="spellEnd"/>
      <w:r w:rsidRPr="004A5793">
        <w:rPr>
          <w:rFonts w:ascii="Times New Roman" w:hAnsi="Times New Roman" w:cs="Times New Roman"/>
          <w:sz w:val="20"/>
          <w:szCs w:val="20"/>
          <w:lang w:bidi="ar-EG"/>
        </w:rPr>
        <w:t xml:space="preserve"> costs are country- and era-</w:t>
      </w:r>
      <w:proofErr w:type="spellStart"/>
      <w:r w:rsidRPr="004A5793">
        <w:rPr>
          <w:rFonts w:ascii="Times New Roman" w:hAnsi="Times New Roman" w:cs="Times New Roman"/>
          <w:sz w:val="20"/>
          <w:szCs w:val="20"/>
          <w:lang w:bidi="ar-EG"/>
        </w:rPr>
        <w:t>speciﬁc</w:t>
      </w:r>
      <w:proofErr w:type="spellEnd"/>
      <w:r w:rsidRPr="004A5793">
        <w:rPr>
          <w:rFonts w:ascii="Times New Roman" w:hAnsi="Times New Roman" w:cs="Times New Roman"/>
          <w:sz w:val="20"/>
          <w:szCs w:val="20"/>
          <w:lang w:bidi="ar-EG"/>
        </w:rPr>
        <w:t xml:space="preserve">. A Cochrane meta-analysis considered 60 RCTs or </w:t>
      </w:r>
      <w:proofErr w:type="spellStart"/>
      <w:r w:rsidRPr="004A5793">
        <w:rPr>
          <w:rFonts w:ascii="Times New Roman" w:hAnsi="Times New Roman" w:cs="Times New Roman"/>
          <w:sz w:val="20"/>
          <w:szCs w:val="20"/>
          <w:lang w:bidi="ar-EG"/>
        </w:rPr>
        <w:t>quasiRCTs</w:t>
      </w:r>
      <w:proofErr w:type="spellEnd"/>
      <w:r w:rsidRPr="004A5793">
        <w:rPr>
          <w:rFonts w:ascii="Times New Roman" w:hAnsi="Times New Roman" w:cs="Times New Roman"/>
          <w:sz w:val="20"/>
          <w:szCs w:val="20"/>
          <w:lang w:bidi="ar-EG"/>
        </w:rPr>
        <w:t xml:space="preserve"> (7631 participants) that assessed the effects of various phosphate binders in adults with CKD. The authors concluded that all available phosphate-binders reduced serum phosphate concentrations in comparison to placebo but that data to date do not support superiority of novel non-calcium binding agents for patient-level outcomes such as all-cause mortality and cardiovascular end points in CKD</w:t>
      </w:r>
      <w:r w:rsidRPr="004A5793">
        <w:rPr>
          <w:rFonts w:ascii="Times New Roman" w:hAnsi="Times New Roman" w:cs="Times New Roman"/>
          <w:sz w:val="20"/>
          <w:szCs w:val="20"/>
          <w:vertAlign w:val="superscript"/>
          <w:lang w:bidi="ar-EG"/>
        </w:rPr>
        <w:t>45</w:t>
      </w:r>
      <w:r w:rsidRPr="004A5793">
        <w:rPr>
          <w:rFonts w:ascii="Times New Roman" w:hAnsi="Times New Roman" w:cs="Times New Roman"/>
          <w:b/>
          <w:sz w:val="20"/>
          <w:szCs w:val="20"/>
          <w:lang w:bidi="ar-EG"/>
        </w:rPr>
        <w:t>.</w:t>
      </w:r>
    </w:p>
    <w:p w:rsidR="00E67A77" w:rsidRPr="004A5793" w:rsidRDefault="00E67A77" w:rsidP="00F83AEA">
      <w:pPr>
        <w:spacing w:after="0" w:line="240" w:lineRule="auto"/>
        <w:jc w:val="both"/>
        <w:rPr>
          <w:rFonts w:ascii="Times New Roman" w:hAnsi="Times New Roman" w:cs="Times New Roman"/>
          <w:b/>
          <w:sz w:val="20"/>
          <w:szCs w:val="20"/>
          <w:lang w:bidi="ar-EG"/>
        </w:rPr>
      </w:pPr>
      <w:r w:rsidRPr="004A5793">
        <w:rPr>
          <w:rFonts w:ascii="Times New Roman" w:hAnsi="Times New Roman" w:cs="Times New Roman"/>
          <w:b/>
          <w:sz w:val="20"/>
          <w:szCs w:val="20"/>
          <w:lang w:bidi="ar-EG"/>
        </w:rPr>
        <w:t xml:space="preserve">Vitamin D supplementation and </w:t>
      </w:r>
      <w:proofErr w:type="spellStart"/>
      <w:r w:rsidRPr="004A5793">
        <w:rPr>
          <w:rFonts w:ascii="Times New Roman" w:hAnsi="Times New Roman" w:cs="Times New Roman"/>
          <w:b/>
          <w:sz w:val="20"/>
          <w:szCs w:val="20"/>
          <w:lang w:bidi="ar-EG"/>
        </w:rPr>
        <w:t>bisphosphonates</w:t>
      </w:r>
      <w:proofErr w:type="spellEnd"/>
      <w:r w:rsidRPr="004A5793">
        <w:rPr>
          <w:rFonts w:ascii="Times New Roman" w:hAnsi="Times New Roman" w:cs="Times New Roman"/>
          <w:b/>
          <w:sz w:val="20"/>
          <w:szCs w:val="20"/>
          <w:lang w:bidi="ar-EG"/>
        </w:rPr>
        <w:t xml:space="preserve"> in people with CKD:</w:t>
      </w:r>
    </w:p>
    <w:p w:rsidR="00E67A77" w:rsidRPr="004A5793" w:rsidRDefault="00E67A77" w:rsidP="00F83AEA">
      <w:pPr>
        <w:spacing w:after="0" w:line="240" w:lineRule="auto"/>
        <w:ind w:firstLine="426"/>
        <w:jc w:val="both"/>
        <w:rPr>
          <w:rFonts w:ascii="Times New Roman" w:hAnsi="Times New Roman" w:cs="Times New Roman"/>
          <w:b/>
          <w:sz w:val="20"/>
          <w:szCs w:val="20"/>
          <w:lang w:bidi="ar-EG"/>
        </w:rPr>
      </w:pPr>
      <w:r w:rsidRPr="004A5793">
        <w:rPr>
          <w:rFonts w:ascii="Times New Roman" w:hAnsi="Times New Roman" w:cs="Times New Roman"/>
          <w:sz w:val="20"/>
          <w:szCs w:val="20"/>
          <w:lang w:bidi="ar-EG"/>
        </w:rPr>
        <w:t>There is a substantial amount of data to support 25(OH</w:t>
      </w:r>
      <w:proofErr w:type="gramStart"/>
      <w:r w:rsidRPr="004A5793">
        <w:rPr>
          <w:rFonts w:ascii="Times New Roman" w:hAnsi="Times New Roman" w:cs="Times New Roman"/>
          <w:sz w:val="20"/>
          <w:szCs w:val="20"/>
          <w:lang w:bidi="ar-EG"/>
        </w:rPr>
        <w:t>)D</w:t>
      </w:r>
      <w:proofErr w:type="gramEnd"/>
      <w:r w:rsidRPr="004A5793">
        <w:rPr>
          <w:rFonts w:ascii="Times New Roman" w:hAnsi="Times New Roman" w:cs="Times New Roman"/>
          <w:sz w:val="20"/>
          <w:szCs w:val="20"/>
          <w:lang w:bidi="ar-EG"/>
        </w:rPr>
        <w:t xml:space="preserve"> </w:t>
      </w:r>
      <w:proofErr w:type="spellStart"/>
      <w:r w:rsidRPr="004A5793">
        <w:rPr>
          <w:rFonts w:ascii="Times New Roman" w:hAnsi="Times New Roman" w:cs="Times New Roman"/>
          <w:sz w:val="20"/>
          <w:szCs w:val="20"/>
          <w:lang w:bidi="ar-EG"/>
        </w:rPr>
        <w:t>deﬁciency</w:t>
      </w:r>
      <w:proofErr w:type="spellEnd"/>
      <w:r w:rsidRPr="004A5793">
        <w:rPr>
          <w:rFonts w:ascii="Times New Roman" w:hAnsi="Times New Roman" w:cs="Times New Roman"/>
          <w:sz w:val="20"/>
          <w:szCs w:val="20"/>
          <w:lang w:bidi="ar-EG"/>
        </w:rPr>
        <w:t xml:space="preserve"> in general and CKD populations which is likely </w:t>
      </w:r>
      <w:proofErr w:type="spellStart"/>
      <w:r w:rsidRPr="004A5793">
        <w:rPr>
          <w:rFonts w:ascii="Times New Roman" w:hAnsi="Times New Roman" w:cs="Times New Roman"/>
          <w:sz w:val="20"/>
          <w:szCs w:val="20"/>
          <w:lang w:bidi="ar-EG"/>
        </w:rPr>
        <w:t>multifactorial</w:t>
      </w:r>
      <w:proofErr w:type="spellEnd"/>
      <w:r w:rsidRPr="004A5793">
        <w:rPr>
          <w:rFonts w:ascii="Times New Roman" w:hAnsi="Times New Roman" w:cs="Times New Roman"/>
          <w:sz w:val="20"/>
          <w:szCs w:val="20"/>
          <w:lang w:bidi="ar-EG"/>
        </w:rPr>
        <w:t>. In addition to 25(OH</w:t>
      </w:r>
      <w:proofErr w:type="gramStart"/>
      <w:r w:rsidRPr="004A5793">
        <w:rPr>
          <w:rFonts w:ascii="Times New Roman" w:hAnsi="Times New Roman" w:cs="Times New Roman"/>
          <w:sz w:val="20"/>
          <w:szCs w:val="20"/>
          <w:lang w:bidi="ar-EG"/>
        </w:rPr>
        <w:t>)D</w:t>
      </w:r>
      <w:proofErr w:type="gramEnd"/>
      <w:r w:rsidRPr="004A5793">
        <w:rPr>
          <w:rFonts w:ascii="Times New Roman" w:hAnsi="Times New Roman" w:cs="Times New Roman"/>
          <w:sz w:val="20"/>
          <w:szCs w:val="20"/>
          <w:lang w:bidi="ar-EG"/>
        </w:rPr>
        <w:t xml:space="preserve"> </w:t>
      </w:r>
      <w:proofErr w:type="spellStart"/>
      <w:r w:rsidRPr="004A5793">
        <w:rPr>
          <w:rFonts w:ascii="Times New Roman" w:hAnsi="Times New Roman" w:cs="Times New Roman"/>
          <w:sz w:val="20"/>
          <w:szCs w:val="20"/>
          <w:lang w:bidi="ar-EG"/>
        </w:rPr>
        <w:t>deﬁciency</w:t>
      </w:r>
      <w:proofErr w:type="spellEnd"/>
      <w:r w:rsidRPr="004A5793">
        <w:rPr>
          <w:rFonts w:ascii="Times New Roman" w:hAnsi="Times New Roman" w:cs="Times New Roman"/>
          <w:sz w:val="20"/>
          <w:szCs w:val="20"/>
          <w:lang w:bidi="ar-EG"/>
        </w:rPr>
        <w:t xml:space="preserve">, note has been made that there is a progressive increase in prevalence of 1,25(OH)2D </w:t>
      </w:r>
      <w:proofErr w:type="spellStart"/>
      <w:r w:rsidRPr="004A5793">
        <w:rPr>
          <w:rFonts w:ascii="Times New Roman" w:hAnsi="Times New Roman" w:cs="Times New Roman"/>
          <w:sz w:val="20"/>
          <w:szCs w:val="20"/>
          <w:lang w:bidi="ar-EG"/>
        </w:rPr>
        <w:t>deﬁciency</w:t>
      </w:r>
      <w:proofErr w:type="spellEnd"/>
      <w:r w:rsidRPr="004A5793">
        <w:rPr>
          <w:rFonts w:ascii="Times New Roman" w:hAnsi="Times New Roman" w:cs="Times New Roman"/>
          <w:sz w:val="20"/>
          <w:szCs w:val="20"/>
          <w:lang w:bidi="ar-EG"/>
        </w:rPr>
        <w:t xml:space="preserve"> with lower GFR category, which occurs earlier than 25(OH)D deﬁciency</w:t>
      </w:r>
      <w:r w:rsidRPr="004A5793">
        <w:rPr>
          <w:rFonts w:ascii="Times New Roman" w:hAnsi="Times New Roman" w:cs="Times New Roman"/>
          <w:sz w:val="20"/>
          <w:szCs w:val="20"/>
          <w:vertAlign w:val="superscript"/>
          <w:lang w:bidi="ar-EG"/>
        </w:rPr>
        <w:t>46</w:t>
      </w:r>
      <w:r w:rsidRPr="004A5793">
        <w:rPr>
          <w:rFonts w:ascii="Times New Roman" w:hAnsi="Times New Roman" w:cs="Times New Roman"/>
          <w:b/>
          <w:sz w:val="20"/>
          <w:szCs w:val="20"/>
          <w:lang w:bidi="ar-EG"/>
        </w:rPr>
        <w:t>.</w:t>
      </w:r>
    </w:p>
    <w:p w:rsidR="00E67A77" w:rsidRPr="004A5793" w:rsidRDefault="00E67A77" w:rsidP="00F83AEA">
      <w:pPr>
        <w:spacing w:after="0" w:line="240" w:lineRule="auto"/>
        <w:ind w:firstLine="426"/>
        <w:jc w:val="both"/>
        <w:rPr>
          <w:rFonts w:ascii="Times New Roman" w:hAnsi="Times New Roman" w:cs="Times New Roman"/>
          <w:b/>
          <w:sz w:val="20"/>
          <w:szCs w:val="20"/>
          <w:lang w:bidi="ar-EG"/>
        </w:rPr>
      </w:pPr>
      <w:r w:rsidRPr="004A5793">
        <w:rPr>
          <w:rFonts w:ascii="Times New Roman" w:hAnsi="Times New Roman" w:cs="Times New Roman"/>
          <w:sz w:val="20"/>
          <w:szCs w:val="20"/>
          <w:lang w:bidi="ar-EG"/>
        </w:rPr>
        <w:t>No relationship between 25(OH</w:t>
      </w:r>
      <w:proofErr w:type="gramStart"/>
      <w:r w:rsidRPr="004A5793">
        <w:rPr>
          <w:rFonts w:ascii="Times New Roman" w:hAnsi="Times New Roman" w:cs="Times New Roman"/>
          <w:sz w:val="20"/>
          <w:szCs w:val="20"/>
          <w:lang w:bidi="ar-EG"/>
        </w:rPr>
        <w:t>)D</w:t>
      </w:r>
      <w:proofErr w:type="gramEnd"/>
      <w:r w:rsidRPr="004A5793">
        <w:rPr>
          <w:rFonts w:ascii="Times New Roman" w:hAnsi="Times New Roman" w:cs="Times New Roman"/>
          <w:sz w:val="20"/>
          <w:szCs w:val="20"/>
          <w:lang w:bidi="ar-EG"/>
        </w:rPr>
        <w:t xml:space="preserve"> levels and 1,25(OH)2D levels was apparent but there was a strong association between 1,25(OH)2D </w:t>
      </w:r>
      <w:proofErr w:type="spellStart"/>
      <w:r w:rsidRPr="004A5793">
        <w:rPr>
          <w:rFonts w:ascii="Times New Roman" w:hAnsi="Times New Roman" w:cs="Times New Roman"/>
          <w:sz w:val="20"/>
          <w:szCs w:val="20"/>
          <w:lang w:bidi="ar-EG"/>
        </w:rPr>
        <w:t>deﬁciency</w:t>
      </w:r>
      <w:proofErr w:type="spellEnd"/>
      <w:r w:rsidRPr="004A5793">
        <w:rPr>
          <w:rFonts w:ascii="Times New Roman" w:hAnsi="Times New Roman" w:cs="Times New Roman"/>
          <w:sz w:val="20"/>
          <w:szCs w:val="20"/>
          <w:lang w:bidi="ar-EG"/>
        </w:rPr>
        <w:t xml:space="preserve"> and PTH concentration. Of particular note, a higher urinary ACR was associated with lower levels of 1</w:t>
      </w:r>
      <w:proofErr w:type="gramStart"/>
      <w:r w:rsidRPr="004A5793">
        <w:rPr>
          <w:rFonts w:ascii="Times New Roman" w:hAnsi="Times New Roman" w:cs="Times New Roman"/>
          <w:sz w:val="20"/>
          <w:szCs w:val="20"/>
          <w:lang w:bidi="ar-EG"/>
        </w:rPr>
        <w:t>,25</w:t>
      </w:r>
      <w:proofErr w:type="gramEnd"/>
      <w:r w:rsidRPr="004A5793">
        <w:rPr>
          <w:rFonts w:ascii="Times New Roman" w:hAnsi="Times New Roman" w:cs="Times New Roman"/>
          <w:sz w:val="20"/>
          <w:szCs w:val="20"/>
          <w:lang w:bidi="ar-EG"/>
        </w:rPr>
        <w:t>(OH)2D at GFR values of o60ml/min/ 1.73 m2</w:t>
      </w:r>
      <w:r w:rsidRPr="004A5793">
        <w:rPr>
          <w:rFonts w:ascii="Times New Roman" w:hAnsi="Times New Roman" w:cs="Times New Roman"/>
          <w:sz w:val="20"/>
          <w:szCs w:val="20"/>
          <w:vertAlign w:val="superscript"/>
          <w:lang w:bidi="ar-EG"/>
        </w:rPr>
        <w:t>47</w:t>
      </w:r>
      <w:r w:rsidRPr="004A5793">
        <w:rPr>
          <w:rFonts w:ascii="Times New Roman" w:hAnsi="Times New Roman" w:cs="Times New Roman"/>
          <w:b/>
          <w:sz w:val="20"/>
          <w:szCs w:val="20"/>
          <w:lang w:bidi="ar-EG"/>
        </w:rPr>
        <w:t>.</w:t>
      </w:r>
    </w:p>
    <w:p w:rsidR="00E67A77" w:rsidRPr="004A5793" w:rsidRDefault="00E67A77" w:rsidP="00F83AEA">
      <w:pPr>
        <w:spacing w:after="0" w:line="240" w:lineRule="auto"/>
        <w:ind w:firstLine="426"/>
        <w:jc w:val="both"/>
        <w:rPr>
          <w:rFonts w:ascii="Times New Roman" w:hAnsi="Times New Roman" w:cs="Times New Roman"/>
          <w:b/>
          <w:sz w:val="20"/>
          <w:szCs w:val="20"/>
          <w:lang w:bidi="ar-EG"/>
        </w:rPr>
      </w:pPr>
      <w:r w:rsidRPr="004A5793">
        <w:rPr>
          <w:rFonts w:ascii="Times New Roman" w:hAnsi="Times New Roman" w:cs="Times New Roman"/>
          <w:sz w:val="20"/>
          <w:szCs w:val="20"/>
          <w:lang w:val="en-GB" w:bidi="ar-EG"/>
        </w:rPr>
        <w:t xml:space="preserve">Despite the associations with mortality, systematic review of published data to date on vitamin D supplementation in patients with CKD not on dialysis has only shown an improvement in biochemical end points. A series of publications have attempted to summarize the </w:t>
      </w:r>
      <w:proofErr w:type="spellStart"/>
      <w:r w:rsidRPr="004A5793">
        <w:rPr>
          <w:rFonts w:ascii="Times New Roman" w:hAnsi="Times New Roman" w:cs="Times New Roman"/>
          <w:sz w:val="20"/>
          <w:szCs w:val="20"/>
          <w:lang w:val="en-GB" w:bidi="ar-EG"/>
        </w:rPr>
        <w:t>efﬁcacy</w:t>
      </w:r>
      <w:proofErr w:type="spellEnd"/>
      <w:r w:rsidRPr="004A5793">
        <w:rPr>
          <w:rFonts w:ascii="Times New Roman" w:hAnsi="Times New Roman" w:cs="Times New Roman"/>
          <w:sz w:val="20"/>
          <w:szCs w:val="20"/>
          <w:lang w:val="en-GB" w:bidi="ar-EG"/>
        </w:rPr>
        <w:t xml:space="preserve"> of vitamin D therapy on biochemical, bone, cardiovascular, and </w:t>
      </w:r>
      <w:r w:rsidRPr="004A5793">
        <w:rPr>
          <w:rFonts w:ascii="Times New Roman" w:hAnsi="Times New Roman" w:cs="Times New Roman"/>
          <w:sz w:val="20"/>
          <w:szCs w:val="20"/>
          <w:lang w:val="en-GB" w:bidi="ar-EG"/>
        </w:rPr>
        <w:lastRenderedPageBreak/>
        <w:t>mortality outcomes in people with CKD and not requiring dialysis</w:t>
      </w:r>
      <w:r w:rsidRPr="004A5793">
        <w:rPr>
          <w:rFonts w:ascii="Times New Roman" w:hAnsi="Times New Roman" w:cs="Times New Roman"/>
          <w:sz w:val="20"/>
          <w:szCs w:val="20"/>
          <w:vertAlign w:val="superscript"/>
          <w:lang w:val="en-GB" w:bidi="ar-EG"/>
        </w:rPr>
        <w:t>48</w:t>
      </w:r>
      <w:r w:rsidRPr="004A5793">
        <w:rPr>
          <w:rFonts w:ascii="Times New Roman" w:hAnsi="Times New Roman" w:cs="Times New Roman"/>
          <w:b/>
          <w:sz w:val="20"/>
          <w:szCs w:val="20"/>
          <w:lang w:bidi="ar-EG"/>
        </w:rPr>
        <w:t>.</w:t>
      </w:r>
    </w:p>
    <w:p w:rsidR="00E67A77" w:rsidRPr="004A5793" w:rsidRDefault="00E67A77" w:rsidP="00F83AEA">
      <w:pPr>
        <w:spacing w:after="0" w:line="240" w:lineRule="auto"/>
        <w:ind w:firstLine="426"/>
        <w:jc w:val="both"/>
        <w:rPr>
          <w:rFonts w:ascii="Times New Roman" w:hAnsi="Times New Roman" w:cs="Times New Roman"/>
          <w:b/>
          <w:sz w:val="20"/>
          <w:szCs w:val="20"/>
          <w:lang w:bidi="ar-EG"/>
        </w:rPr>
      </w:pPr>
      <w:r w:rsidRPr="004A5793">
        <w:rPr>
          <w:rFonts w:ascii="Times New Roman" w:hAnsi="Times New Roman" w:cs="Times New Roman"/>
          <w:sz w:val="20"/>
          <w:szCs w:val="20"/>
          <w:lang w:val="en-GB" w:bidi="ar-EG"/>
        </w:rPr>
        <w:t xml:space="preserve">No formulation, route, or schedule of vitamin D compound was found to alter the mortality risk or need for dialysis although vitamin D compounds </w:t>
      </w:r>
      <w:proofErr w:type="spellStart"/>
      <w:r w:rsidRPr="004A5793">
        <w:rPr>
          <w:rFonts w:ascii="Times New Roman" w:hAnsi="Times New Roman" w:cs="Times New Roman"/>
          <w:sz w:val="20"/>
          <w:szCs w:val="20"/>
          <w:lang w:val="en-GB" w:bidi="ar-EG"/>
        </w:rPr>
        <w:t>signiﬁcantly</w:t>
      </w:r>
      <w:proofErr w:type="spellEnd"/>
      <w:r w:rsidRPr="004A5793">
        <w:rPr>
          <w:rFonts w:ascii="Times New Roman" w:hAnsi="Times New Roman" w:cs="Times New Roman"/>
          <w:sz w:val="20"/>
          <w:szCs w:val="20"/>
          <w:lang w:val="en-GB" w:bidi="ar-EG"/>
        </w:rPr>
        <w:t xml:space="preserve"> lowered serum PTH concentrations. None of the studies assessed reported outcomes related to CVD, bone disease, or mortality</w:t>
      </w:r>
      <w:r w:rsidRPr="004A5793">
        <w:rPr>
          <w:rFonts w:ascii="Times New Roman" w:hAnsi="Times New Roman" w:cs="Times New Roman"/>
          <w:sz w:val="20"/>
          <w:szCs w:val="20"/>
          <w:vertAlign w:val="superscript"/>
          <w:lang w:val="en-GB" w:bidi="ar-EG"/>
        </w:rPr>
        <w:t>49</w:t>
      </w:r>
      <w:r w:rsidRPr="004A5793">
        <w:rPr>
          <w:rFonts w:ascii="Times New Roman" w:hAnsi="Times New Roman" w:cs="Times New Roman"/>
          <w:b/>
          <w:sz w:val="20"/>
          <w:szCs w:val="20"/>
          <w:lang w:val="en-GB" w:bidi="ar-EG"/>
        </w:rPr>
        <w:t>.</w:t>
      </w:r>
    </w:p>
    <w:p w:rsidR="00E67A77" w:rsidRPr="004A5793" w:rsidRDefault="00E67A77" w:rsidP="00F83AEA">
      <w:pPr>
        <w:tabs>
          <w:tab w:val="left" w:pos="567"/>
        </w:tabs>
        <w:spacing w:after="0" w:line="240" w:lineRule="auto"/>
        <w:ind w:firstLine="426"/>
        <w:jc w:val="both"/>
        <w:rPr>
          <w:rFonts w:ascii="Times New Roman" w:hAnsi="Times New Roman" w:cs="Times New Roman"/>
          <w:b/>
          <w:sz w:val="20"/>
          <w:szCs w:val="20"/>
          <w:lang w:bidi="ar-EG"/>
        </w:rPr>
      </w:pPr>
      <w:r w:rsidRPr="004A5793">
        <w:rPr>
          <w:rFonts w:ascii="Times New Roman" w:hAnsi="Times New Roman" w:cs="Times New Roman"/>
          <w:sz w:val="20"/>
          <w:szCs w:val="20"/>
          <w:lang w:val="en-GB" w:bidi="ar-EG"/>
        </w:rPr>
        <w:t>The risk-</w:t>
      </w:r>
      <w:proofErr w:type="spellStart"/>
      <w:r w:rsidRPr="004A5793">
        <w:rPr>
          <w:rFonts w:ascii="Times New Roman" w:hAnsi="Times New Roman" w:cs="Times New Roman"/>
          <w:sz w:val="20"/>
          <w:szCs w:val="20"/>
          <w:lang w:val="en-GB" w:bidi="ar-EG"/>
        </w:rPr>
        <w:t>beneﬁt</w:t>
      </w:r>
      <w:proofErr w:type="spellEnd"/>
      <w:r w:rsidRPr="004A5793">
        <w:rPr>
          <w:rFonts w:ascii="Times New Roman" w:hAnsi="Times New Roman" w:cs="Times New Roman"/>
          <w:sz w:val="20"/>
          <w:szCs w:val="20"/>
          <w:lang w:val="en-GB" w:bidi="ar-EG"/>
        </w:rPr>
        <w:t xml:space="preserve"> ratio of </w:t>
      </w:r>
      <w:proofErr w:type="spellStart"/>
      <w:r w:rsidRPr="004A5793">
        <w:rPr>
          <w:rFonts w:ascii="Times New Roman" w:hAnsi="Times New Roman" w:cs="Times New Roman"/>
          <w:sz w:val="20"/>
          <w:szCs w:val="20"/>
          <w:lang w:val="en-GB" w:bidi="ar-EG"/>
        </w:rPr>
        <w:t>bisphosphonates</w:t>
      </w:r>
      <w:proofErr w:type="spellEnd"/>
      <w:r w:rsidRPr="004A5793">
        <w:rPr>
          <w:rFonts w:ascii="Times New Roman" w:hAnsi="Times New Roman" w:cs="Times New Roman"/>
          <w:sz w:val="20"/>
          <w:szCs w:val="20"/>
          <w:lang w:val="en-GB" w:bidi="ar-EG"/>
        </w:rPr>
        <w:t xml:space="preserve"> has not been well studied in CKD populations. Indications for </w:t>
      </w:r>
      <w:proofErr w:type="spellStart"/>
      <w:r w:rsidRPr="004A5793">
        <w:rPr>
          <w:rFonts w:ascii="Times New Roman" w:hAnsi="Times New Roman" w:cs="Times New Roman"/>
          <w:sz w:val="20"/>
          <w:szCs w:val="20"/>
          <w:lang w:val="en-GB" w:bidi="ar-EG"/>
        </w:rPr>
        <w:t>bisphosphonate</w:t>
      </w:r>
      <w:proofErr w:type="spellEnd"/>
      <w:r w:rsidRPr="004A5793">
        <w:rPr>
          <w:rFonts w:ascii="Times New Roman" w:hAnsi="Times New Roman" w:cs="Times New Roman"/>
          <w:sz w:val="20"/>
          <w:szCs w:val="20"/>
          <w:lang w:val="en-GB" w:bidi="ar-EG"/>
        </w:rPr>
        <w:t xml:space="preserve"> therapy include osteoporosis, corticosteroid therapy, malignant disease and Paget’s disease. In people with CKD and GFR categories &gt;60ml/min/1.73 m2 with osteoporosis and/ or at high risk of fractures, and in people with GFRs between 30-60ml/min/1.73 m2 with normal PTH, osteoporosis and/or at high risk of fracture, treatment should be the same as for the general population (although dose </w:t>
      </w:r>
      <w:proofErr w:type="spellStart"/>
      <w:r w:rsidRPr="004A5793">
        <w:rPr>
          <w:rFonts w:ascii="Times New Roman" w:hAnsi="Times New Roman" w:cs="Times New Roman"/>
          <w:sz w:val="20"/>
          <w:szCs w:val="20"/>
          <w:lang w:val="en-GB" w:bidi="ar-EG"/>
        </w:rPr>
        <w:t>modiﬁcation</w:t>
      </w:r>
      <w:proofErr w:type="spellEnd"/>
      <w:r w:rsidRPr="004A5793">
        <w:rPr>
          <w:rFonts w:ascii="Times New Roman" w:hAnsi="Times New Roman" w:cs="Times New Roman"/>
          <w:sz w:val="20"/>
          <w:szCs w:val="20"/>
          <w:lang w:val="en-GB" w:bidi="ar-EG"/>
        </w:rPr>
        <w:t xml:space="preserve"> may be necessary</w:t>
      </w:r>
      <w:proofErr w:type="gramStart"/>
      <w:r w:rsidRPr="004A5793">
        <w:rPr>
          <w:rFonts w:ascii="Times New Roman" w:hAnsi="Times New Roman" w:cs="Times New Roman"/>
          <w:sz w:val="20"/>
          <w:szCs w:val="20"/>
          <w:lang w:val="en-GB" w:bidi="ar-EG"/>
        </w:rPr>
        <w:t>)</w:t>
      </w:r>
      <w:r w:rsidRPr="004A5793">
        <w:rPr>
          <w:rFonts w:ascii="Times New Roman" w:hAnsi="Times New Roman" w:cs="Times New Roman"/>
          <w:sz w:val="20"/>
          <w:szCs w:val="20"/>
          <w:vertAlign w:val="superscript"/>
          <w:lang w:val="en-GB" w:bidi="ar-EG"/>
        </w:rPr>
        <w:t>50</w:t>
      </w:r>
      <w:proofErr w:type="gramEnd"/>
      <w:r w:rsidRPr="004A5793">
        <w:rPr>
          <w:rFonts w:ascii="Times New Roman" w:hAnsi="Times New Roman" w:cs="Times New Roman"/>
          <w:b/>
          <w:sz w:val="20"/>
          <w:szCs w:val="20"/>
          <w:lang w:bidi="ar-EG"/>
        </w:rPr>
        <w:t xml:space="preserve">. </w:t>
      </w:r>
    </w:p>
    <w:p w:rsidR="00E67A77" w:rsidRPr="004A5793" w:rsidRDefault="00E67A77" w:rsidP="00F83AEA">
      <w:pPr>
        <w:spacing w:after="0" w:line="240" w:lineRule="auto"/>
        <w:jc w:val="both"/>
        <w:rPr>
          <w:rFonts w:ascii="Times New Roman" w:hAnsi="Times New Roman" w:cs="Times New Roman"/>
          <w:b/>
          <w:bCs/>
          <w:sz w:val="20"/>
          <w:szCs w:val="20"/>
          <w:lang w:val="en-GB" w:bidi="ar-EG"/>
        </w:rPr>
      </w:pPr>
      <w:proofErr w:type="spellStart"/>
      <w:r w:rsidRPr="004A5793">
        <w:rPr>
          <w:rFonts w:ascii="Times New Roman" w:hAnsi="Times New Roman" w:cs="Times New Roman"/>
          <w:b/>
          <w:bCs/>
          <w:sz w:val="20"/>
          <w:szCs w:val="20"/>
          <w:lang w:val="en-GB" w:bidi="ar-EG"/>
        </w:rPr>
        <w:t>Glycemic</w:t>
      </w:r>
      <w:proofErr w:type="spellEnd"/>
      <w:r w:rsidRPr="004A5793">
        <w:rPr>
          <w:rFonts w:ascii="Times New Roman" w:hAnsi="Times New Roman" w:cs="Times New Roman"/>
          <w:b/>
          <w:bCs/>
          <w:sz w:val="20"/>
          <w:szCs w:val="20"/>
          <w:lang w:val="en-GB" w:bidi="ar-EG"/>
        </w:rPr>
        <w:t xml:space="preserve"> control:</w:t>
      </w:r>
    </w:p>
    <w:p w:rsidR="00E67A77" w:rsidRPr="004A5793" w:rsidRDefault="00E67A77" w:rsidP="00F83AEA">
      <w:pPr>
        <w:spacing w:after="0" w:line="240" w:lineRule="auto"/>
        <w:ind w:firstLine="426"/>
        <w:jc w:val="both"/>
        <w:rPr>
          <w:rFonts w:ascii="Times New Roman" w:hAnsi="Times New Roman" w:cs="Times New Roman"/>
          <w:b/>
          <w:bCs/>
          <w:sz w:val="20"/>
          <w:szCs w:val="20"/>
          <w:lang w:val="en-GB" w:bidi="ar-EG"/>
        </w:rPr>
      </w:pPr>
      <w:r w:rsidRPr="004A5793">
        <w:rPr>
          <w:rFonts w:ascii="Times New Roman" w:hAnsi="Times New Roman" w:cs="Times New Roman"/>
          <w:sz w:val="20"/>
          <w:szCs w:val="20"/>
          <w:lang w:val="en-GB" w:bidi="ar-EG"/>
        </w:rPr>
        <w:t xml:space="preserve">Diabetes is the leading cause of CKD worldwide. Diabetic nephropathy occurs in 25–40% of patients with type 1 or type </w:t>
      </w:r>
      <w:proofErr w:type="gramStart"/>
      <w:r w:rsidRPr="004A5793">
        <w:rPr>
          <w:rFonts w:ascii="Times New Roman" w:hAnsi="Times New Roman" w:cs="Times New Roman"/>
          <w:sz w:val="20"/>
          <w:szCs w:val="20"/>
          <w:lang w:val="en-GB" w:bidi="ar-EG"/>
        </w:rPr>
        <w:t>2 diabetes</w:t>
      </w:r>
      <w:proofErr w:type="gramEnd"/>
      <w:r w:rsidRPr="004A5793">
        <w:rPr>
          <w:rFonts w:ascii="Times New Roman" w:hAnsi="Times New Roman" w:cs="Times New Roman"/>
          <w:sz w:val="20"/>
          <w:szCs w:val="20"/>
          <w:lang w:val="en-GB" w:bidi="ar-EG"/>
        </w:rPr>
        <w:t xml:space="preserve"> within 20–25 years of disease onset and is an independent risk factor for early death due to CVD. The mortality rate in people with diabetes and urinary ACR 430mg/g (43mg/</w:t>
      </w:r>
      <w:proofErr w:type="spellStart"/>
      <w:r w:rsidRPr="004A5793">
        <w:rPr>
          <w:rFonts w:ascii="Times New Roman" w:hAnsi="Times New Roman" w:cs="Times New Roman"/>
          <w:sz w:val="20"/>
          <w:szCs w:val="20"/>
          <w:lang w:val="en-GB" w:bidi="ar-EG"/>
        </w:rPr>
        <w:t>mmol</w:t>
      </w:r>
      <w:proofErr w:type="spellEnd"/>
      <w:r w:rsidRPr="004A5793">
        <w:rPr>
          <w:rFonts w:ascii="Times New Roman" w:hAnsi="Times New Roman" w:cs="Times New Roman"/>
          <w:sz w:val="20"/>
          <w:szCs w:val="20"/>
          <w:lang w:val="en-GB" w:bidi="ar-EG"/>
        </w:rPr>
        <w:t>) is more than twice that in those with normal urinary albumin levels</w:t>
      </w:r>
      <w:r w:rsidRPr="004A5793">
        <w:rPr>
          <w:rFonts w:ascii="Times New Roman" w:hAnsi="Times New Roman" w:cs="Times New Roman"/>
          <w:sz w:val="20"/>
          <w:szCs w:val="20"/>
          <w:vertAlign w:val="superscript"/>
          <w:lang w:val="en-GB" w:bidi="ar-EG"/>
        </w:rPr>
        <w:t>51</w:t>
      </w:r>
      <w:r w:rsidRPr="004A5793">
        <w:rPr>
          <w:rFonts w:ascii="Times New Roman" w:hAnsi="Times New Roman" w:cs="Times New Roman"/>
          <w:b/>
          <w:bCs/>
          <w:sz w:val="20"/>
          <w:szCs w:val="20"/>
          <w:lang w:val="en-GB" w:bidi="ar-EG"/>
        </w:rPr>
        <w:t>.</w:t>
      </w:r>
    </w:p>
    <w:p w:rsidR="00E67A77" w:rsidRPr="004A5793" w:rsidRDefault="00E67A77" w:rsidP="00F83AEA">
      <w:pPr>
        <w:spacing w:after="0" w:line="240" w:lineRule="auto"/>
        <w:ind w:firstLine="426"/>
        <w:jc w:val="both"/>
        <w:rPr>
          <w:rFonts w:ascii="Times New Roman" w:hAnsi="Times New Roman" w:cs="Times New Roman"/>
          <w:b/>
          <w:bCs/>
          <w:sz w:val="20"/>
          <w:szCs w:val="20"/>
          <w:lang w:bidi="ar-EG"/>
        </w:rPr>
      </w:pPr>
      <w:r w:rsidRPr="004A5793">
        <w:rPr>
          <w:rFonts w:ascii="Times New Roman" w:hAnsi="Times New Roman" w:cs="Times New Roman"/>
          <w:sz w:val="20"/>
          <w:szCs w:val="20"/>
          <w:lang w:val="en-GB" w:bidi="ar-EG"/>
        </w:rPr>
        <w:t xml:space="preserve">It should be noted that the evidence that intensive </w:t>
      </w:r>
      <w:proofErr w:type="spellStart"/>
      <w:r w:rsidRPr="004A5793">
        <w:rPr>
          <w:rFonts w:ascii="Times New Roman" w:hAnsi="Times New Roman" w:cs="Times New Roman"/>
          <w:sz w:val="20"/>
          <w:szCs w:val="20"/>
          <w:lang w:val="en-GB" w:bidi="ar-EG"/>
        </w:rPr>
        <w:t>glycemic</w:t>
      </w:r>
      <w:proofErr w:type="spellEnd"/>
      <w:r w:rsidRPr="004A5793">
        <w:rPr>
          <w:rFonts w:ascii="Times New Roman" w:hAnsi="Times New Roman" w:cs="Times New Roman"/>
          <w:sz w:val="20"/>
          <w:szCs w:val="20"/>
          <w:lang w:val="en-GB" w:bidi="ar-EG"/>
        </w:rPr>
        <w:t xml:space="preserve"> control reduces the </w:t>
      </w:r>
      <w:proofErr w:type="spellStart"/>
      <w:r w:rsidRPr="004A5793">
        <w:rPr>
          <w:rFonts w:ascii="Times New Roman" w:hAnsi="Times New Roman" w:cs="Times New Roman"/>
          <w:sz w:val="20"/>
          <w:szCs w:val="20"/>
          <w:lang w:val="en-GB" w:bidi="ar-EG"/>
        </w:rPr>
        <w:t>microvascular</w:t>
      </w:r>
      <w:proofErr w:type="spellEnd"/>
      <w:r w:rsidRPr="004A5793">
        <w:rPr>
          <w:rFonts w:ascii="Times New Roman" w:hAnsi="Times New Roman" w:cs="Times New Roman"/>
          <w:sz w:val="20"/>
          <w:szCs w:val="20"/>
          <w:lang w:val="en-GB" w:bidi="ar-EG"/>
        </w:rPr>
        <w:t xml:space="preserve"> complications of diabetes is based almost exclusively on prevention of development of </w:t>
      </w:r>
      <w:proofErr w:type="spellStart"/>
      <w:r w:rsidRPr="004A5793">
        <w:rPr>
          <w:rFonts w:ascii="Times New Roman" w:hAnsi="Times New Roman" w:cs="Times New Roman"/>
          <w:sz w:val="20"/>
          <w:szCs w:val="20"/>
          <w:lang w:val="en-GB" w:bidi="ar-EG"/>
        </w:rPr>
        <w:t>albuminuria</w:t>
      </w:r>
      <w:proofErr w:type="spellEnd"/>
      <w:r w:rsidRPr="004A5793">
        <w:rPr>
          <w:rFonts w:ascii="Times New Roman" w:hAnsi="Times New Roman" w:cs="Times New Roman"/>
          <w:sz w:val="20"/>
          <w:szCs w:val="20"/>
          <w:lang w:val="en-GB" w:bidi="ar-EG"/>
        </w:rPr>
        <w:t xml:space="preserve"> (ACR 430mg/g or </w:t>
      </w:r>
      <w:proofErr w:type="gramStart"/>
      <w:r w:rsidRPr="004A5793">
        <w:rPr>
          <w:rFonts w:ascii="Times New Roman" w:hAnsi="Times New Roman" w:cs="Times New Roman"/>
          <w:sz w:val="20"/>
          <w:szCs w:val="20"/>
          <w:lang w:val="en-GB" w:bidi="ar-EG"/>
        </w:rPr>
        <w:t>43mg/</w:t>
      </w:r>
      <w:proofErr w:type="spellStart"/>
      <w:r w:rsidRPr="004A5793">
        <w:rPr>
          <w:rFonts w:ascii="Times New Roman" w:hAnsi="Times New Roman" w:cs="Times New Roman"/>
          <w:sz w:val="20"/>
          <w:szCs w:val="20"/>
          <w:lang w:val="en-GB" w:bidi="ar-EG"/>
        </w:rPr>
        <w:t>mmol</w:t>
      </w:r>
      <w:proofErr w:type="spellEnd"/>
      <w:proofErr w:type="gramEnd"/>
      <w:r w:rsidRPr="004A5793">
        <w:rPr>
          <w:rFonts w:ascii="Times New Roman" w:hAnsi="Times New Roman" w:cs="Times New Roman"/>
          <w:sz w:val="20"/>
          <w:szCs w:val="20"/>
          <w:lang w:val="en-GB" w:bidi="ar-EG"/>
        </w:rPr>
        <w:t xml:space="preserve">) and prevention of increasing </w:t>
      </w:r>
      <w:proofErr w:type="spellStart"/>
      <w:r w:rsidRPr="004A5793">
        <w:rPr>
          <w:rFonts w:ascii="Times New Roman" w:hAnsi="Times New Roman" w:cs="Times New Roman"/>
          <w:sz w:val="20"/>
          <w:szCs w:val="20"/>
          <w:lang w:val="en-GB" w:bidi="ar-EG"/>
        </w:rPr>
        <w:t>albuminuria</w:t>
      </w:r>
      <w:proofErr w:type="spellEnd"/>
      <w:r w:rsidRPr="004A5793">
        <w:rPr>
          <w:rFonts w:ascii="Times New Roman" w:hAnsi="Times New Roman" w:cs="Times New Roman"/>
          <w:sz w:val="20"/>
          <w:szCs w:val="20"/>
          <w:lang w:val="en-GB" w:bidi="ar-EG"/>
        </w:rPr>
        <w:t xml:space="preserve">. Evidence from the three most recent studies, Action in Diabetes and Vascular Disease: </w:t>
      </w:r>
      <w:proofErr w:type="spellStart"/>
      <w:r w:rsidRPr="004A5793">
        <w:rPr>
          <w:rFonts w:ascii="Times New Roman" w:hAnsi="Times New Roman" w:cs="Times New Roman"/>
          <w:sz w:val="20"/>
          <w:szCs w:val="20"/>
          <w:lang w:val="en-GB" w:bidi="ar-EG"/>
        </w:rPr>
        <w:t>Preterax</w:t>
      </w:r>
      <w:proofErr w:type="spellEnd"/>
      <w:r w:rsidRPr="004A5793">
        <w:rPr>
          <w:rFonts w:ascii="Times New Roman" w:hAnsi="Times New Roman" w:cs="Times New Roman"/>
          <w:sz w:val="20"/>
          <w:szCs w:val="20"/>
          <w:lang w:val="en-GB" w:bidi="ar-EG"/>
        </w:rPr>
        <w:t xml:space="preserve"> and </w:t>
      </w:r>
      <w:proofErr w:type="spellStart"/>
      <w:r w:rsidRPr="004A5793">
        <w:rPr>
          <w:rFonts w:ascii="Times New Roman" w:hAnsi="Times New Roman" w:cs="Times New Roman"/>
          <w:sz w:val="20"/>
          <w:szCs w:val="20"/>
          <w:lang w:val="en-GB" w:bidi="ar-EG"/>
        </w:rPr>
        <w:t>Diamicron</w:t>
      </w:r>
      <w:proofErr w:type="spellEnd"/>
      <w:r w:rsidRPr="004A5793">
        <w:rPr>
          <w:rFonts w:ascii="Times New Roman" w:hAnsi="Times New Roman" w:cs="Times New Roman"/>
          <w:sz w:val="20"/>
          <w:szCs w:val="20"/>
          <w:lang w:val="en-GB" w:bidi="ar-EG"/>
        </w:rPr>
        <w:t xml:space="preserve"> </w:t>
      </w:r>
      <w:proofErr w:type="spellStart"/>
      <w:r w:rsidRPr="004A5793">
        <w:rPr>
          <w:rFonts w:ascii="Times New Roman" w:hAnsi="Times New Roman" w:cs="Times New Roman"/>
          <w:sz w:val="20"/>
          <w:szCs w:val="20"/>
          <w:lang w:val="en-GB" w:bidi="ar-EG"/>
        </w:rPr>
        <w:t>Modiﬁed</w:t>
      </w:r>
      <w:proofErr w:type="spellEnd"/>
      <w:r w:rsidRPr="004A5793">
        <w:rPr>
          <w:rFonts w:ascii="Times New Roman" w:hAnsi="Times New Roman" w:cs="Times New Roman"/>
          <w:sz w:val="20"/>
          <w:szCs w:val="20"/>
          <w:lang w:val="en-GB" w:bidi="ar-EG"/>
        </w:rPr>
        <w:t xml:space="preserve"> Release Controlled Evaluation (ADVANCE), Action to Control Cardiovascular Risk in Diabetes (ACCORD), and the Veterans Affairs Diabetes Trial (VADT</w:t>
      </w:r>
      <w:proofErr w:type="gramStart"/>
      <w:r w:rsidRPr="004A5793">
        <w:rPr>
          <w:rFonts w:ascii="Times New Roman" w:hAnsi="Times New Roman" w:cs="Times New Roman"/>
          <w:sz w:val="20"/>
          <w:szCs w:val="20"/>
          <w:lang w:val="en-GB" w:bidi="ar-EG"/>
        </w:rPr>
        <w:t>)</w:t>
      </w:r>
      <w:r w:rsidRPr="004A5793">
        <w:rPr>
          <w:rFonts w:ascii="Times New Roman" w:hAnsi="Times New Roman" w:cs="Times New Roman"/>
          <w:sz w:val="20"/>
          <w:szCs w:val="20"/>
          <w:vertAlign w:val="superscript"/>
          <w:lang w:val="en-GB" w:bidi="ar-EG"/>
        </w:rPr>
        <w:t>52</w:t>
      </w:r>
      <w:proofErr w:type="gramEnd"/>
      <w:r w:rsidRPr="004A5793">
        <w:rPr>
          <w:rFonts w:ascii="Times New Roman" w:hAnsi="Times New Roman" w:cs="Times New Roman"/>
          <w:b/>
          <w:bCs/>
          <w:sz w:val="20"/>
          <w:szCs w:val="20"/>
          <w:lang w:bidi="ar-EG"/>
        </w:rPr>
        <w:t>.</w:t>
      </w:r>
    </w:p>
    <w:p w:rsidR="00E67A77" w:rsidRPr="004A5793" w:rsidRDefault="00E67A77" w:rsidP="00F83AEA">
      <w:pPr>
        <w:spacing w:after="0" w:line="240" w:lineRule="auto"/>
        <w:rPr>
          <w:rFonts w:ascii="Times New Roman" w:hAnsi="Times New Roman" w:cs="Times New Roman"/>
          <w:b/>
          <w:sz w:val="20"/>
          <w:szCs w:val="20"/>
          <w:lang w:bidi="ar-EG"/>
        </w:rPr>
      </w:pPr>
      <w:proofErr w:type="spellStart"/>
      <w:r w:rsidRPr="004A5793">
        <w:rPr>
          <w:rFonts w:ascii="Times New Roman" w:hAnsi="Times New Roman" w:cs="Times New Roman"/>
          <w:b/>
          <w:sz w:val="20"/>
          <w:szCs w:val="20"/>
          <w:lang w:bidi="ar-EG"/>
        </w:rPr>
        <w:t>Hyperuricemia</w:t>
      </w:r>
      <w:proofErr w:type="spellEnd"/>
      <w:r w:rsidRPr="004A5793">
        <w:rPr>
          <w:rFonts w:ascii="Times New Roman" w:hAnsi="Times New Roman" w:cs="Times New Roman"/>
          <w:b/>
          <w:sz w:val="20"/>
          <w:szCs w:val="20"/>
          <w:lang w:bidi="ar-EG"/>
        </w:rPr>
        <w:t>:</w:t>
      </w:r>
    </w:p>
    <w:p w:rsidR="00E67A77" w:rsidRPr="004A5793" w:rsidRDefault="00E67A77" w:rsidP="00F83AEA">
      <w:pPr>
        <w:spacing w:after="0" w:line="240" w:lineRule="auto"/>
        <w:ind w:firstLine="426"/>
        <w:jc w:val="both"/>
        <w:rPr>
          <w:rFonts w:ascii="Times New Roman" w:hAnsi="Times New Roman" w:cs="Times New Roman"/>
          <w:b/>
          <w:bCs/>
          <w:sz w:val="20"/>
          <w:szCs w:val="20"/>
          <w:lang w:bidi="ar-EG"/>
        </w:rPr>
      </w:pPr>
      <w:proofErr w:type="spellStart"/>
      <w:r w:rsidRPr="004A5793">
        <w:rPr>
          <w:rFonts w:ascii="Times New Roman" w:hAnsi="Times New Roman" w:cs="Times New Roman"/>
          <w:sz w:val="20"/>
          <w:szCs w:val="20"/>
          <w:lang w:val="en-GB" w:bidi="ar-EG"/>
        </w:rPr>
        <w:t>Hyperuricemia</w:t>
      </w:r>
      <w:proofErr w:type="spellEnd"/>
      <w:r w:rsidRPr="004A5793">
        <w:rPr>
          <w:rFonts w:ascii="Times New Roman" w:hAnsi="Times New Roman" w:cs="Times New Roman"/>
          <w:sz w:val="20"/>
          <w:szCs w:val="20"/>
          <w:lang w:val="en-GB" w:bidi="ar-EG"/>
        </w:rPr>
        <w:t xml:space="preserve"> is common in people with CKD and is </w:t>
      </w:r>
      <w:proofErr w:type="spellStart"/>
      <w:r w:rsidRPr="004A5793">
        <w:rPr>
          <w:rFonts w:ascii="Times New Roman" w:hAnsi="Times New Roman" w:cs="Times New Roman"/>
          <w:sz w:val="20"/>
          <w:szCs w:val="20"/>
          <w:lang w:val="en-GB" w:bidi="ar-EG"/>
        </w:rPr>
        <w:t>deﬁned</w:t>
      </w:r>
      <w:proofErr w:type="spellEnd"/>
      <w:r w:rsidRPr="004A5793">
        <w:rPr>
          <w:rFonts w:ascii="Times New Roman" w:hAnsi="Times New Roman" w:cs="Times New Roman"/>
          <w:sz w:val="20"/>
          <w:szCs w:val="20"/>
          <w:lang w:val="en-GB" w:bidi="ar-EG"/>
        </w:rPr>
        <w:t xml:space="preserve"> by </w:t>
      </w:r>
      <w:proofErr w:type="spellStart"/>
      <w:r w:rsidRPr="004A5793">
        <w:rPr>
          <w:rFonts w:ascii="Times New Roman" w:hAnsi="Times New Roman" w:cs="Times New Roman"/>
          <w:sz w:val="20"/>
          <w:szCs w:val="20"/>
          <w:lang w:val="en-GB" w:bidi="ar-EG"/>
        </w:rPr>
        <w:t>urate</w:t>
      </w:r>
      <w:proofErr w:type="spellEnd"/>
      <w:r w:rsidRPr="004A5793">
        <w:rPr>
          <w:rFonts w:ascii="Times New Roman" w:hAnsi="Times New Roman" w:cs="Times New Roman"/>
          <w:sz w:val="20"/>
          <w:szCs w:val="20"/>
          <w:lang w:val="en-GB" w:bidi="ar-EG"/>
        </w:rPr>
        <w:t xml:space="preserve"> concentrations above 7.0mg/dl (420mmol/l) as measured by automated enzymatic (</w:t>
      </w:r>
      <w:proofErr w:type="spellStart"/>
      <w:r w:rsidRPr="004A5793">
        <w:rPr>
          <w:rFonts w:ascii="Times New Roman" w:hAnsi="Times New Roman" w:cs="Times New Roman"/>
          <w:sz w:val="20"/>
          <w:szCs w:val="20"/>
          <w:lang w:val="en-GB" w:bidi="ar-EG"/>
        </w:rPr>
        <w:t>uricase</w:t>
      </w:r>
      <w:proofErr w:type="spellEnd"/>
      <w:r w:rsidRPr="004A5793">
        <w:rPr>
          <w:rFonts w:ascii="Times New Roman" w:hAnsi="Times New Roman" w:cs="Times New Roman"/>
          <w:sz w:val="20"/>
          <w:szCs w:val="20"/>
          <w:lang w:val="en-GB" w:bidi="ar-EG"/>
        </w:rPr>
        <w:t xml:space="preserve">) laboratory methods. Concentrations obtained with colorimetric methods are approximately 1mg/dl (60mmol/l) lower. The Work Group believe it important to acknowledge the accumulating body of evidence describing the association of </w:t>
      </w:r>
      <w:proofErr w:type="spellStart"/>
      <w:r w:rsidRPr="004A5793">
        <w:rPr>
          <w:rFonts w:ascii="Times New Roman" w:hAnsi="Times New Roman" w:cs="Times New Roman"/>
          <w:sz w:val="20"/>
          <w:szCs w:val="20"/>
          <w:lang w:val="en-GB" w:bidi="ar-EG"/>
        </w:rPr>
        <w:t>hyperuricemia</w:t>
      </w:r>
      <w:proofErr w:type="spellEnd"/>
      <w:r w:rsidRPr="004A5793">
        <w:rPr>
          <w:rFonts w:ascii="Times New Roman" w:hAnsi="Times New Roman" w:cs="Times New Roman"/>
          <w:sz w:val="20"/>
          <w:szCs w:val="20"/>
          <w:lang w:val="en-GB" w:bidi="ar-EG"/>
        </w:rPr>
        <w:t xml:space="preserve"> with CKD and adverse cardiovascular outcomes, and thus list </w:t>
      </w:r>
      <w:proofErr w:type="spellStart"/>
      <w:r w:rsidRPr="004A5793">
        <w:rPr>
          <w:rFonts w:ascii="Times New Roman" w:hAnsi="Times New Roman" w:cs="Times New Roman"/>
          <w:sz w:val="20"/>
          <w:szCs w:val="20"/>
          <w:lang w:val="en-GB" w:bidi="ar-EG"/>
        </w:rPr>
        <w:t>hyperuricemia</w:t>
      </w:r>
      <w:proofErr w:type="spellEnd"/>
      <w:r w:rsidRPr="004A5793">
        <w:rPr>
          <w:rFonts w:ascii="Times New Roman" w:hAnsi="Times New Roman" w:cs="Times New Roman"/>
          <w:sz w:val="20"/>
          <w:szCs w:val="20"/>
          <w:lang w:val="en-GB" w:bidi="ar-EG"/>
        </w:rPr>
        <w:t xml:space="preserve"> as a potential contributor to progression. However, at the time of current writing, there is not a reliable body of evidence from which to recommend treatment of </w:t>
      </w:r>
      <w:proofErr w:type="spellStart"/>
      <w:r w:rsidRPr="004A5793">
        <w:rPr>
          <w:rFonts w:ascii="Times New Roman" w:hAnsi="Times New Roman" w:cs="Times New Roman"/>
          <w:sz w:val="20"/>
          <w:szCs w:val="20"/>
          <w:lang w:val="en-GB" w:bidi="ar-EG"/>
        </w:rPr>
        <w:t>hyperuricemia</w:t>
      </w:r>
      <w:proofErr w:type="spellEnd"/>
      <w:r w:rsidRPr="004A5793">
        <w:rPr>
          <w:rFonts w:ascii="Times New Roman" w:hAnsi="Times New Roman" w:cs="Times New Roman"/>
          <w:sz w:val="20"/>
          <w:szCs w:val="20"/>
          <w:lang w:val="en-GB" w:bidi="ar-EG"/>
        </w:rPr>
        <w:t xml:space="preserve"> for the </w:t>
      </w:r>
      <w:proofErr w:type="spellStart"/>
      <w:r w:rsidRPr="004A5793">
        <w:rPr>
          <w:rFonts w:ascii="Times New Roman" w:hAnsi="Times New Roman" w:cs="Times New Roman"/>
          <w:sz w:val="20"/>
          <w:szCs w:val="20"/>
          <w:lang w:val="en-GB" w:bidi="ar-EG"/>
        </w:rPr>
        <w:t>speciﬁc</w:t>
      </w:r>
      <w:proofErr w:type="spellEnd"/>
      <w:r w:rsidRPr="004A5793">
        <w:rPr>
          <w:rFonts w:ascii="Times New Roman" w:hAnsi="Times New Roman" w:cs="Times New Roman"/>
          <w:sz w:val="20"/>
          <w:szCs w:val="20"/>
          <w:lang w:val="en-GB" w:bidi="ar-EG"/>
        </w:rPr>
        <w:t xml:space="preserve"> goal of delaying progression of CKD</w:t>
      </w:r>
      <w:r w:rsidRPr="004A5793">
        <w:rPr>
          <w:rFonts w:ascii="Times New Roman" w:hAnsi="Times New Roman" w:cs="Times New Roman"/>
          <w:sz w:val="20"/>
          <w:szCs w:val="20"/>
          <w:vertAlign w:val="superscript"/>
          <w:lang w:val="en-GB" w:bidi="ar-EG"/>
        </w:rPr>
        <w:t>53</w:t>
      </w:r>
      <w:r w:rsidRPr="004A5793">
        <w:rPr>
          <w:rFonts w:ascii="Times New Roman" w:hAnsi="Times New Roman" w:cs="Times New Roman"/>
          <w:b/>
          <w:bCs/>
          <w:sz w:val="20"/>
          <w:szCs w:val="20"/>
          <w:lang w:bidi="ar-EG"/>
        </w:rPr>
        <w:t>.</w:t>
      </w:r>
    </w:p>
    <w:p w:rsidR="00E67A77" w:rsidRPr="004A5793" w:rsidRDefault="00E67A77" w:rsidP="00F83AEA">
      <w:pPr>
        <w:spacing w:after="0" w:line="240" w:lineRule="auto"/>
        <w:ind w:firstLine="426"/>
        <w:jc w:val="both"/>
        <w:rPr>
          <w:rFonts w:ascii="Times New Roman" w:hAnsi="Times New Roman" w:cs="Times New Roman"/>
          <w:b/>
          <w:bCs/>
          <w:sz w:val="20"/>
          <w:szCs w:val="20"/>
          <w:lang w:bidi="ar-EG"/>
        </w:rPr>
      </w:pPr>
      <w:r w:rsidRPr="004A5793">
        <w:rPr>
          <w:rFonts w:ascii="Times New Roman" w:hAnsi="Times New Roman" w:cs="Times New Roman"/>
          <w:sz w:val="20"/>
          <w:szCs w:val="20"/>
          <w:lang w:val="en-GB" w:bidi="ar-EG"/>
        </w:rPr>
        <w:lastRenderedPageBreak/>
        <w:t>Published data implicate elevated serum uric acid (SUA) concentrations in the progression of CKD</w:t>
      </w:r>
      <w:r w:rsidRPr="004A5793">
        <w:rPr>
          <w:rFonts w:ascii="Times New Roman" w:hAnsi="Times New Roman" w:cs="Times New Roman"/>
          <w:sz w:val="20"/>
          <w:szCs w:val="20"/>
          <w:vertAlign w:val="superscript"/>
          <w:lang w:val="en-GB" w:bidi="ar-EG"/>
        </w:rPr>
        <w:t>54</w:t>
      </w:r>
      <w:r w:rsidRPr="004A5793">
        <w:rPr>
          <w:rFonts w:ascii="Times New Roman" w:hAnsi="Times New Roman" w:cs="Times New Roman"/>
          <w:b/>
          <w:bCs/>
          <w:sz w:val="20"/>
          <w:szCs w:val="20"/>
          <w:lang w:bidi="ar-EG"/>
        </w:rPr>
        <w:t>.</w:t>
      </w:r>
    </w:p>
    <w:p w:rsidR="00E67A77" w:rsidRPr="004A5793" w:rsidRDefault="00E67A77" w:rsidP="00F83AEA">
      <w:pPr>
        <w:spacing w:after="0" w:line="240" w:lineRule="auto"/>
        <w:ind w:firstLine="426"/>
        <w:jc w:val="both"/>
        <w:rPr>
          <w:rFonts w:ascii="Times New Roman" w:hAnsi="Times New Roman" w:cs="Times New Roman"/>
          <w:b/>
          <w:bCs/>
          <w:sz w:val="20"/>
          <w:szCs w:val="20"/>
          <w:lang w:bidi="ar-EG"/>
        </w:rPr>
      </w:pPr>
      <w:r w:rsidRPr="004A5793">
        <w:rPr>
          <w:rFonts w:ascii="Times New Roman" w:hAnsi="Times New Roman" w:cs="Times New Roman"/>
          <w:sz w:val="20"/>
          <w:szCs w:val="20"/>
          <w:lang w:val="en-GB" w:bidi="ar-EG"/>
        </w:rPr>
        <w:t xml:space="preserve">Reduction of SUA by </w:t>
      </w:r>
      <w:proofErr w:type="spellStart"/>
      <w:r w:rsidRPr="004A5793">
        <w:rPr>
          <w:rFonts w:ascii="Times New Roman" w:hAnsi="Times New Roman" w:cs="Times New Roman"/>
          <w:sz w:val="20"/>
          <w:szCs w:val="20"/>
          <w:lang w:val="en-GB" w:bidi="ar-EG"/>
        </w:rPr>
        <w:t>allopurinol</w:t>
      </w:r>
      <w:proofErr w:type="spellEnd"/>
      <w:r w:rsidRPr="004A5793">
        <w:rPr>
          <w:rFonts w:ascii="Times New Roman" w:hAnsi="Times New Roman" w:cs="Times New Roman"/>
          <w:sz w:val="20"/>
          <w:szCs w:val="20"/>
          <w:lang w:val="en-GB" w:bidi="ar-EG"/>
        </w:rPr>
        <w:t xml:space="preserve"> has been reported to delay progression of CKD in people with both diabetic and nondiabeticCKD</w:t>
      </w:r>
      <w:r w:rsidRPr="004A5793">
        <w:rPr>
          <w:rFonts w:ascii="Times New Roman" w:hAnsi="Times New Roman" w:cs="Times New Roman"/>
          <w:sz w:val="20"/>
          <w:szCs w:val="20"/>
          <w:vertAlign w:val="superscript"/>
          <w:lang w:val="en-GB" w:bidi="ar-EG"/>
        </w:rPr>
        <w:t>55</w:t>
      </w:r>
      <w:r w:rsidRPr="004A5793">
        <w:rPr>
          <w:rFonts w:ascii="Times New Roman" w:hAnsi="Times New Roman" w:cs="Times New Roman"/>
          <w:b/>
          <w:bCs/>
          <w:sz w:val="20"/>
          <w:szCs w:val="20"/>
          <w:lang w:bidi="ar-EG"/>
        </w:rPr>
        <w:t>.</w:t>
      </w:r>
    </w:p>
    <w:p w:rsidR="00E67A77" w:rsidRPr="004A5793" w:rsidRDefault="00E67A77" w:rsidP="00295453">
      <w:pPr>
        <w:spacing w:after="0" w:line="240" w:lineRule="auto"/>
        <w:ind w:firstLine="425"/>
        <w:jc w:val="both"/>
        <w:rPr>
          <w:rFonts w:ascii="Times New Roman" w:hAnsi="Times New Roman" w:cs="Times New Roman"/>
          <w:b/>
          <w:bCs/>
          <w:sz w:val="20"/>
          <w:szCs w:val="20"/>
          <w:lang w:bidi="ar-EG"/>
        </w:rPr>
      </w:pPr>
      <w:r w:rsidRPr="004A5793">
        <w:rPr>
          <w:rFonts w:ascii="Times New Roman" w:hAnsi="Times New Roman" w:cs="Times New Roman"/>
          <w:sz w:val="20"/>
          <w:szCs w:val="20"/>
          <w:lang w:val="en-GB" w:bidi="ar-EG"/>
        </w:rPr>
        <w:t xml:space="preserve">Treatment of asymptomatic </w:t>
      </w:r>
      <w:proofErr w:type="spellStart"/>
      <w:r w:rsidRPr="004A5793">
        <w:rPr>
          <w:rFonts w:ascii="Times New Roman" w:hAnsi="Times New Roman" w:cs="Times New Roman"/>
          <w:sz w:val="20"/>
          <w:szCs w:val="20"/>
          <w:lang w:val="en-GB" w:bidi="ar-EG"/>
        </w:rPr>
        <w:t>hyperuricemia</w:t>
      </w:r>
      <w:proofErr w:type="spellEnd"/>
      <w:r w:rsidRPr="004A5793">
        <w:rPr>
          <w:rFonts w:ascii="Times New Roman" w:hAnsi="Times New Roman" w:cs="Times New Roman"/>
          <w:sz w:val="20"/>
          <w:szCs w:val="20"/>
          <w:lang w:val="en-GB" w:bidi="ar-EG"/>
        </w:rPr>
        <w:t xml:space="preserve"> has also been reported to improve kidney function even in subjects with normal levels of GFR. Both GFR and endothelial function </w:t>
      </w:r>
      <w:proofErr w:type="spellStart"/>
      <w:r w:rsidRPr="004A5793">
        <w:rPr>
          <w:rFonts w:ascii="Times New Roman" w:hAnsi="Times New Roman" w:cs="Times New Roman"/>
          <w:sz w:val="20"/>
          <w:szCs w:val="20"/>
          <w:lang w:val="en-GB" w:bidi="ar-EG"/>
        </w:rPr>
        <w:t>signiﬁcantly</w:t>
      </w:r>
      <w:proofErr w:type="spellEnd"/>
      <w:r w:rsidRPr="004A5793">
        <w:rPr>
          <w:rFonts w:ascii="Times New Roman" w:hAnsi="Times New Roman" w:cs="Times New Roman"/>
          <w:sz w:val="20"/>
          <w:szCs w:val="20"/>
          <w:lang w:val="en-GB" w:bidi="ar-EG"/>
        </w:rPr>
        <w:t xml:space="preserve"> improved in asymptomatic </w:t>
      </w:r>
      <w:proofErr w:type="spellStart"/>
      <w:r w:rsidRPr="004A5793">
        <w:rPr>
          <w:rFonts w:ascii="Times New Roman" w:hAnsi="Times New Roman" w:cs="Times New Roman"/>
          <w:sz w:val="20"/>
          <w:szCs w:val="20"/>
          <w:lang w:val="en-GB" w:bidi="ar-EG"/>
        </w:rPr>
        <w:t>hyperuricemic</w:t>
      </w:r>
      <w:proofErr w:type="spellEnd"/>
      <w:r w:rsidRPr="004A5793">
        <w:rPr>
          <w:rFonts w:ascii="Times New Roman" w:hAnsi="Times New Roman" w:cs="Times New Roman"/>
          <w:sz w:val="20"/>
          <w:szCs w:val="20"/>
          <w:lang w:val="en-GB" w:bidi="ar-EG"/>
        </w:rPr>
        <w:t xml:space="preserve"> subjects randomly assigned to 300mg/day of </w:t>
      </w:r>
      <w:proofErr w:type="spellStart"/>
      <w:r w:rsidRPr="004A5793">
        <w:rPr>
          <w:rFonts w:ascii="Times New Roman" w:hAnsi="Times New Roman" w:cs="Times New Roman"/>
          <w:sz w:val="20"/>
          <w:szCs w:val="20"/>
          <w:lang w:val="en-GB" w:bidi="ar-EG"/>
        </w:rPr>
        <w:t>allopurinol</w:t>
      </w:r>
      <w:proofErr w:type="spellEnd"/>
      <w:r w:rsidRPr="004A5793">
        <w:rPr>
          <w:rFonts w:ascii="Times New Roman" w:hAnsi="Times New Roman" w:cs="Times New Roman"/>
          <w:sz w:val="20"/>
          <w:szCs w:val="20"/>
          <w:lang w:val="en-GB" w:bidi="ar-EG"/>
        </w:rPr>
        <w:t xml:space="preserve"> in comparison to placebo</w:t>
      </w:r>
      <w:r w:rsidRPr="004A5793">
        <w:rPr>
          <w:rFonts w:ascii="Times New Roman" w:hAnsi="Times New Roman" w:cs="Times New Roman"/>
          <w:sz w:val="20"/>
          <w:szCs w:val="20"/>
          <w:vertAlign w:val="superscript"/>
          <w:lang w:val="en-GB" w:bidi="ar-EG"/>
        </w:rPr>
        <w:t>56</w:t>
      </w:r>
      <w:r w:rsidRPr="004A5793">
        <w:rPr>
          <w:rFonts w:ascii="Times New Roman" w:hAnsi="Times New Roman" w:cs="Times New Roman"/>
          <w:b/>
          <w:bCs/>
          <w:sz w:val="20"/>
          <w:szCs w:val="20"/>
          <w:lang w:bidi="ar-EG"/>
        </w:rPr>
        <w:t>.</w:t>
      </w:r>
    </w:p>
    <w:p w:rsidR="00E67A77" w:rsidRPr="004A5793" w:rsidRDefault="00E67A77" w:rsidP="00295453">
      <w:pPr>
        <w:spacing w:after="0" w:line="240" w:lineRule="auto"/>
        <w:ind w:firstLine="425"/>
        <w:jc w:val="both"/>
        <w:rPr>
          <w:rFonts w:ascii="Times New Roman" w:hAnsi="Times New Roman" w:cs="Times New Roman"/>
          <w:b/>
          <w:bCs/>
          <w:sz w:val="20"/>
          <w:szCs w:val="20"/>
          <w:lang w:bidi="ar-EG"/>
        </w:rPr>
      </w:pPr>
      <w:r w:rsidRPr="004A5793">
        <w:rPr>
          <w:rFonts w:ascii="Times New Roman" w:hAnsi="Times New Roman" w:cs="Times New Roman"/>
          <w:sz w:val="20"/>
          <w:szCs w:val="20"/>
          <w:lang w:val="en-GB" w:bidi="ar-EG"/>
        </w:rPr>
        <w:t xml:space="preserve">A separate </w:t>
      </w:r>
      <w:proofErr w:type="spellStart"/>
      <w:r w:rsidRPr="004A5793">
        <w:rPr>
          <w:rFonts w:ascii="Times New Roman" w:hAnsi="Times New Roman" w:cs="Times New Roman"/>
          <w:sz w:val="20"/>
          <w:szCs w:val="20"/>
          <w:lang w:val="en-GB" w:bidi="ar-EG"/>
        </w:rPr>
        <w:t>doubleblind</w:t>
      </w:r>
      <w:proofErr w:type="spellEnd"/>
      <w:r w:rsidRPr="004A5793">
        <w:rPr>
          <w:rFonts w:ascii="Times New Roman" w:hAnsi="Times New Roman" w:cs="Times New Roman"/>
          <w:sz w:val="20"/>
          <w:szCs w:val="20"/>
          <w:lang w:val="en-GB" w:bidi="ar-EG"/>
        </w:rPr>
        <w:t xml:space="preserve">, placebo-controlled, parallel-group study in 67 people with CKD (GFR 30-60ml/min/1.73 m2) and left ventricular hypertrophy (LVH) randomly assigned subjects to treatment with </w:t>
      </w:r>
      <w:proofErr w:type="spellStart"/>
      <w:r w:rsidRPr="004A5793">
        <w:rPr>
          <w:rFonts w:ascii="Times New Roman" w:hAnsi="Times New Roman" w:cs="Times New Roman"/>
          <w:sz w:val="20"/>
          <w:szCs w:val="20"/>
          <w:lang w:val="en-GB" w:bidi="ar-EG"/>
        </w:rPr>
        <w:t>allopurinol</w:t>
      </w:r>
      <w:proofErr w:type="spellEnd"/>
      <w:r w:rsidRPr="004A5793">
        <w:rPr>
          <w:rFonts w:ascii="Times New Roman" w:hAnsi="Times New Roman" w:cs="Times New Roman"/>
          <w:sz w:val="20"/>
          <w:szCs w:val="20"/>
          <w:lang w:val="en-GB" w:bidi="ar-EG"/>
        </w:rPr>
        <w:t xml:space="preserve"> (300mg/day) or placebo for 9 months. In comparison to placebo, the </w:t>
      </w:r>
      <w:proofErr w:type="spellStart"/>
      <w:r w:rsidRPr="004A5793">
        <w:rPr>
          <w:rFonts w:ascii="Times New Roman" w:hAnsi="Times New Roman" w:cs="Times New Roman"/>
          <w:sz w:val="20"/>
          <w:szCs w:val="20"/>
          <w:lang w:val="en-GB" w:bidi="ar-EG"/>
        </w:rPr>
        <w:t>allopurinol</w:t>
      </w:r>
      <w:proofErr w:type="spellEnd"/>
      <w:r w:rsidRPr="004A5793">
        <w:rPr>
          <w:rFonts w:ascii="Times New Roman" w:hAnsi="Times New Roman" w:cs="Times New Roman"/>
          <w:sz w:val="20"/>
          <w:szCs w:val="20"/>
          <w:lang w:val="en-GB" w:bidi="ar-EG"/>
        </w:rPr>
        <w:t xml:space="preserve">-treated subjects had </w:t>
      </w:r>
      <w:proofErr w:type="spellStart"/>
      <w:r w:rsidRPr="004A5793">
        <w:rPr>
          <w:rFonts w:ascii="Times New Roman" w:hAnsi="Times New Roman" w:cs="Times New Roman"/>
          <w:sz w:val="20"/>
          <w:szCs w:val="20"/>
          <w:lang w:val="en-GB" w:bidi="ar-EG"/>
        </w:rPr>
        <w:t>signiﬁcant</w:t>
      </w:r>
      <w:proofErr w:type="spellEnd"/>
      <w:r w:rsidRPr="004A5793">
        <w:rPr>
          <w:rFonts w:ascii="Times New Roman" w:hAnsi="Times New Roman" w:cs="Times New Roman"/>
          <w:sz w:val="20"/>
          <w:szCs w:val="20"/>
          <w:lang w:val="en-GB" w:bidi="ar-EG"/>
        </w:rPr>
        <w:t xml:space="preserve"> reductions in left ventricular mass assessed by magnetic resonance imaging (MRI), and improvements in endothelial function assessed by </w:t>
      </w:r>
      <w:proofErr w:type="spellStart"/>
      <w:r w:rsidRPr="004A5793">
        <w:rPr>
          <w:rFonts w:ascii="Times New Roman" w:hAnsi="Times New Roman" w:cs="Times New Roman"/>
          <w:sz w:val="20"/>
          <w:szCs w:val="20"/>
          <w:lang w:val="en-GB" w:bidi="ar-EG"/>
        </w:rPr>
        <w:t>ﬂow</w:t>
      </w:r>
      <w:proofErr w:type="spellEnd"/>
      <w:r w:rsidRPr="004A5793">
        <w:rPr>
          <w:rFonts w:ascii="Times New Roman" w:hAnsi="Times New Roman" w:cs="Times New Roman"/>
          <w:sz w:val="20"/>
          <w:szCs w:val="20"/>
          <w:lang w:val="en-GB" w:bidi="ar-EG"/>
        </w:rPr>
        <w:t>-mediated dilation of the brachial artery and in central arterial stiffness assessed by pulse-wave analysis</w:t>
      </w:r>
      <w:r w:rsidRPr="004A5793">
        <w:rPr>
          <w:rFonts w:ascii="Times New Roman" w:hAnsi="Times New Roman" w:cs="Times New Roman"/>
          <w:sz w:val="20"/>
          <w:szCs w:val="20"/>
          <w:vertAlign w:val="superscript"/>
          <w:lang w:val="en-GB" w:bidi="ar-EG"/>
        </w:rPr>
        <w:t>57</w:t>
      </w:r>
      <w:r w:rsidRPr="004A5793">
        <w:rPr>
          <w:rFonts w:ascii="Times New Roman" w:hAnsi="Times New Roman" w:cs="Times New Roman"/>
          <w:b/>
          <w:bCs/>
          <w:sz w:val="20"/>
          <w:szCs w:val="20"/>
          <w:lang w:bidi="ar-EG"/>
        </w:rPr>
        <w:t>.</w:t>
      </w:r>
    </w:p>
    <w:p w:rsidR="00E67A77" w:rsidRPr="004A5793" w:rsidRDefault="00E67A77" w:rsidP="00295453">
      <w:pPr>
        <w:spacing w:after="0" w:line="240" w:lineRule="auto"/>
        <w:ind w:firstLine="425"/>
        <w:jc w:val="both"/>
        <w:rPr>
          <w:rFonts w:ascii="Times New Roman" w:hAnsi="Times New Roman" w:cs="Times New Roman"/>
          <w:b/>
          <w:bCs/>
          <w:sz w:val="20"/>
          <w:szCs w:val="20"/>
          <w:lang w:bidi="ar-EG"/>
        </w:rPr>
      </w:pPr>
      <w:r w:rsidRPr="004A5793">
        <w:rPr>
          <w:rFonts w:ascii="Times New Roman" w:hAnsi="Times New Roman" w:cs="Times New Roman"/>
          <w:sz w:val="20"/>
          <w:szCs w:val="20"/>
          <w:lang w:val="en-GB" w:bidi="ar-EG"/>
        </w:rPr>
        <w:t xml:space="preserve">Another study randomized 70 subjects with known </w:t>
      </w:r>
      <w:proofErr w:type="spellStart"/>
      <w:r w:rsidRPr="004A5793">
        <w:rPr>
          <w:rFonts w:ascii="Times New Roman" w:hAnsi="Times New Roman" w:cs="Times New Roman"/>
          <w:sz w:val="20"/>
          <w:szCs w:val="20"/>
          <w:lang w:val="en-GB" w:bidi="ar-EG"/>
        </w:rPr>
        <w:t>hyperuricemia</w:t>
      </w:r>
      <w:proofErr w:type="spellEnd"/>
      <w:r w:rsidRPr="004A5793">
        <w:rPr>
          <w:rFonts w:ascii="Times New Roman" w:hAnsi="Times New Roman" w:cs="Times New Roman"/>
          <w:sz w:val="20"/>
          <w:szCs w:val="20"/>
          <w:lang w:val="en-GB" w:bidi="ar-EG"/>
        </w:rPr>
        <w:t xml:space="preserve"> or SUA concentrations ≥7.0mg/dl (≥420mmol/l) to treatment with either </w:t>
      </w:r>
      <w:proofErr w:type="spellStart"/>
      <w:r w:rsidRPr="004A5793">
        <w:rPr>
          <w:rFonts w:ascii="Times New Roman" w:hAnsi="Times New Roman" w:cs="Times New Roman"/>
          <w:sz w:val="20"/>
          <w:szCs w:val="20"/>
          <w:lang w:val="en-GB" w:bidi="ar-EG"/>
        </w:rPr>
        <w:t>allopurinol</w:t>
      </w:r>
      <w:proofErr w:type="spellEnd"/>
      <w:r w:rsidRPr="004A5793">
        <w:rPr>
          <w:rFonts w:ascii="Times New Roman" w:hAnsi="Times New Roman" w:cs="Times New Roman"/>
          <w:sz w:val="20"/>
          <w:szCs w:val="20"/>
          <w:lang w:val="en-GB" w:bidi="ar-EG"/>
        </w:rPr>
        <w:t xml:space="preserve"> </w:t>
      </w:r>
      <w:proofErr w:type="spellStart"/>
      <w:r w:rsidRPr="004A5793">
        <w:rPr>
          <w:rFonts w:ascii="Times New Roman" w:hAnsi="Times New Roman" w:cs="Times New Roman"/>
          <w:sz w:val="20"/>
          <w:szCs w:val="20"/>
          <w:lang w:val="en-GB" w:bidi="ar-EG"/>
        </w:rPr>
        <w:t>monotherapy</w:t>
      </w:r>
      <w:proofErr w:type="spellEnd"/>
      <w:r w:rsidRPr="004A5793">
        <w:rPr>
          <w:rFonts w:ascii="Times New Roman" w:hAnsi="Times New Roman" w:cs="Times New Roman"/>
          <w:sz w:val="20"/>
          <w:szCs w:val="20"/>
          <w:lang w:val="en-GB" w:bidi="ar-EG"/>
        </w:rPr>
        <w:t xml:space="preserve"> (100-200mg/day) or a combination of </w:t>
      </w:r>
      <w:proofErr w:type="spellStart"/>
      <w:r w:rsidRPr="004A5793">
        <w:rPr>
          <w:rFonts w:ascii="Times New Roman" w:hAnsi="Times New Roman" w:cs="Times New Roman"/>
          <w:sz w:val="20"/>
          <w:szCs w:val="20"/>
          <w:lang w:val="en-GB" w:bidi="ar-EG"/>
        </w:rPr>
        <w:t>allopurinol</w:t>
      </w:r>
      <w:proofErr w:type="spellEnd"/>
      <w:r w:rsidRPr="004A5793">
        <w:rPr>
          <w:rFonts w:ascii="Times New Roman" w:hAnsi="Times New Roman" w:cs="Times New Roman"/>
          <w:sz w:val="20"/>
          <w:szCs w:val="20"/>
          <w:lang w:val="en-GB" w:bidi="ar-EG"/>
        </w:rPr>
        <w:t xml:space="preserve"> and a citrate preparation (3 g/day). SUA concentrations were decreased in both groups but to a </w:t>
      </w:r>
      <w:proofErr w:type="spellStart"/>
      <w:r w:rsidRPr="004A5793">
        <w:rPr>
          <w:rFonts w:ascii="Times New Roman" w:hAnsi="Times New Roman" w:cs="Times New Roman"/>
          <w:sz w:val="20"/>
          <w:szCs w:val="20"/>
          <w:lang w:val="en-GB" w:bidi="ar-EG"/>
        </w:rPr>
        <w:t>signiﬁcantly</w:t>
      </w:r>
      <w:proofErr w:type="spellEnd"/>
      <w:r w:rsidRPr="004A5793">
        <w:rPr>
          <w:rFonts w:ascii="Times New Roman" w:hAnsi="Times New Roman" w:cs="Times New Roman"/>
          <w:sz w:val="20"/>
          <w:szCs w:val="20"/>
          <w:lang w:val="en-GB" w:bidi="ar-EG"/>
        </w:rPr>
        <w:t xml:space="preserve"> lower level by combination treatment. GFR assessed by </w:t>
      </w:r>
      <w:proofErr w:type="spellStart"/>
      <w:r w:rsidRPr="004A5793">
        <w:rPr>
          <w:rFonts w:ascii="Times New Roman" w:hAnsi="Times New Roman" w:cs="Times New Roman"/>
          <w:sz w:val="20"/>
          <w:szCs w:val="20"/>
          <w:lang w:val="en-GB" w:bidi="ar-EG"/>
        </w:rPr>
        <w:t>CrCl</w:t>
      </w:r>
      <w:proofErr w:type="spellEnd"/>
      <w:r w:rsidRPr="004A5793">
        <w:rPr>
          <w:rFonts w:ascii="Times New Roman" w:hAnsi="Times New Roman" w:cs="Times New Roman"/>
          <w:sz w:val="20"/>
          <w:szCs w:val="20"/>
          <w:lang w:val="en-GB" w:bidi="ar-EG"/>
        </w:rPr>
        <w:t xml:space="preserve"> increased in the combination therapy group but remained unchanged in those treated with </w:t>
      </w:r>
      <w:proofErr w:type="spellStart"/>
      <w:r w:rsidRPr="004A5793">
        <w:rPr>
          <w:rFonts w:ascii="Times New Roman" w:hAnsi="Times New Roman" w:cs="Times New Roman"/>
          <w:sz w:val="20"/>
          <w:szCs w:val="20"/>
          <w:lang w:val="en-GB" w:bidi="ar-EG"/>
        </w:rPr>
        <w:t>allopurinol</w:t>
      </w:r>
      <w:proofErr w:type="spellEnd"/>
      <w:r w:rsidRPr="004A5793">
        <w:rPr>
          <w:rFonts w:ascii="Times New Roman" w:hAnsi="Times New Roman" w:cs="Times New Roman"/>
          <w:sz w:val="20"/>
          <w:szCs w:val="20"/>
          <w:lang w:val="en-GB" w:bidi="ar-EG"/>
        </w:rPr>
        <w:t xml:space="preserve"> alone. Other uric acid lowering agents have also been reported to improve outcomes in people with CKD</w:t>
      </w:r>
      <w:r w:rsidRPr="004A5793">
        <w:rPr>
          <w:rFonts w:ascii="Times New Roman" w:hAnsi="Times New Roman" w:cs="Times New Roman"/>
          <w:sz w:val="20"/>
          <w:szCs w:val="20"/>
          <w:vertAlign w:val="superscript"/>
          <w:lang w:val="en-GB" w:bidi="ar-EG"/>
        </w:rPr>
        <w:t>58</w:t>
      </w:r>
      <w:r w:rsidRPr="004A5793">
        <w:rPr>
          <w:rFonts w:ascii="Times New Roman" w:hAnsi="Times New Roman" w:cs="Times New Roman"/>
          <w:b/>
          <w:bCs/>
          <w:sz w:val="20"/>
          <w:szCs w:val="20"/>
          <w:lang w:bidi="ar-EG"/>
        </w:rPr>
        <w:t>.</w:t>
      </w:r>
    </w:p>
    <w:p w:rsidR="00E67A77" w:rsidRPr="004A5793" w:rsidRDefault="00E67A77" w:rsidP="00F83AEA">
      <w:pPr>
        <w:spacing w:after="0" w:line="240" w:lineRule="auto"/>
        <w:ind w:firstLine="426"/>
        <w:jc w:val="both"/>
        <w:rPr>
          <w:rFonts w:ascii="Times New Roman" w:hAnsi="Times New Roman" w:cs="Times New Roman"/>
          <w:b/>
          <w:bCs/>
          <w:sz w:val="20"/>
          <w:szCs w:val="20"/>
          <w:lang w:bidi="ar-EG"/>
        </w:rPr>
      </w:pPr>
      <w:r w:rsidRPr="004A5793">
        <w:rPr>
          <w:rFonts w:ascii="Times New Roman" w:hAnsi="Times New Roman" w:cs="Times New Roman"/>
          <w:sz w:val="20"/>
          <w:szCs w:val="20"/>
          <w:lang w:val="en-GB" w:bidi="ar-EG"/>
        </w:rPr>
        <w:t xml:space="preserve">In an 8-week, placebo-controlled group comparison of </w:t>
      </w:r>
      <w:proofErr w:type="spellStart"/>
      <w:r w:rsidRPr="004A5793">
        <w:rPr>
          <w:rFonts w:ascii="Times New Roman" w:hAnsi="Times New Roman" w:cs="Times New Roman"/>
          <w:sz w:val="20"/>
          <w:szCs w:val="20"/>
          <w:lang w:val="en-GB" w:bidi="ar-EG"/>
        </w:rPr>
        <w:t>rasburicase</w:t>
      </w:r>
      <w:proofErr w:type="spellEnd"/>
      <w:r w:rsidRPr="004A5793">
        <w:rPr>
          <w:rFonts w:ascii="Times New Roman" w:hAnsi="Times New Roman" w:cs="Times New Roman"/>
          <w:sz w:val="20"/>
          <w:szCs w:val="20"/>
          <w:lang w:val="en-GB" w:bidi="ar-EG"/>
        </w:rPr>
        <w:t xml:space="preserve"> and placebo, a single 4.5mg dose of </w:t>
      </w:r>
      <w:proofErr w:type="spellStart"/>
      <w:r w:rsidRPr="004A5793">
        <w:rPr>
          <w:rFonts w:ascii="Times New Roman" w:hAnsi="Times New Roman" w:cs="Times New Roman"/>
          <w:sz w:val="20"/>
          <w:szCs w:val="20"/>
          <w:lang w:val="en-GB" w:bidi="ar-EG"/>
        </w:rPr>
        <w:t>rasburicase</w:t>
      </w:r>
      <w:proofErr w:type="spellEnd"/>
      <w:r w:rsidRPr="004A5793">
        <w:rPr>
          <w:rFonts w:ascii="Times New Roman" w:hAnsi="Times New Roman" w:cs="Times New Roman"/>
          <w:sz w:val="20"/>
          <w:szCs w:val="20"/>
          <w:lang w:val="en-GB" w:bidi="ar-EG"/>
        </w:rPr>
        <w:t xml:space="preserve"> </w:t>
      </w:r>
      <w:proofErr w:type="spellStart"/>
      <w:r w:rsidRPr="004A5793">
        <w:rPr>
          <w:rFonts w:ascii="Times New Roman" w:hAnsi="Times New Roman" w:cs="Times New Roman"/>
          <w:sz w:val="20"/>
          <w:szCs w:val="20"/>
          <w:lang w:val="en-GB" w:bidi="ar-EG"/>
        </w:rPr>
        <w:t>signiﬁcantly</w:t>
      </w:r>
      <w:proofErr w:type="spellEnd"/>
      <w:r w:rsidRPr="004A5793">
        <w:rPr>
          <w:rFonts w:ascii="Times New Roman" w:hAnsi="Times New Roman" w:cs="Times New Roman"/>
          <w:sz w:val="20"/>
          <w:szCs w:val="20"/>
          <w:lang w:val="en-GB" w:bidi="ar-EG"/>
        </w:rPr>
        <w:t xml:space="preserve"> lowered SUA and resulted in a </w:t>
      </w:r>
      <w:proofErr w:type="spellStart"/>
      <w:r w:rsidRPr="004A5793">
        <w:rPr>
          <w:rFonts w:ascii="Times New Roman" w:hAnsi="Times New Roman" w:cs="Times New Roman"/>
          <w:sz w:val="20"/>
          <w:szCs w:val="20"/>
          <w:lang w:val="en-GB" w:bidi="ar-EG"/>
        </w:rPr>
        <w:t>signiﬁcant</w:t>
      </w:r>
      <w:proofErr w:type="spellEnd"/>
      <w:r w:rsidRPr="004A5793">
        <w:rPr>
          <w:rFonts w:ascii="Times New Roman" w:hAnsi="Times New Roman" w:cs="Times New Roman"/>
          <w:sz w:val="20"/>
          <w:szCs w:val="20"/>
          <w:lang w:val="en-GB" w:bidi="ar-EG"/>
        </w:rPr>
        <w:t xml:space="preserve"> improvement in kidney function assessed by CrCl</w:t>
      </w:r>
      <w:r w:rsidRPr="004A5793">
        <w:rPr>
          <w:rFonts w:ascii="Times New Roman" w:hAnsi="Times New Roman" w:cs="Times New Roman"/>
          <w:sz w:val="20"/>
          <w:szCs w:val="20"/>
          <w:vertAlign w:val="superscript"/>
          <w:lang w:val="en-GB" w:bidi="ar-EG"/>
        </w:rPr>
        <w:t>59</w:t>
      </w:r>
      <w:r w:rsidRPr="004A5793">
        <w:rPr>
          <w:rFonts w:ascii="Times New Roman" w:hAnsi="Times New Roman" w:cs="Times New Roman"/>
          <w:b/>
          <w:bCs/>
          <w:sz w:val="20"/>
          <w:szCs w:val="20"/>
          <w:lang w:bidi="ar-EG"/>
        </w:rPr>
        <w:t>.</w:t>
      </w:r>
    </w:p>
    <w:p w:rsidR="00E67A77" w:rsidRPr="004A5793" w:rsidRDefault="00E67A77" w:rsidP="00F83AEA">
      <w:pPr>
        <w:spacing w:after="0" w:line="240" w:lineRule="auto"/>
        <w:rPr>
          <w:rFonts w:ascii="Times New Roman" w:hAnsi="Times New Roman" w:cs="Times New Roman"/>
          <w:b/>
          <w:sz w:val="20"/>
          <w:szCs w:val="20"/>
          <w:lang w:bidi="ar-EG"/>
        </w:rPr>
      </w:pPr>
      <w:r w:rsidRPr="004A5793">
        <w:rPr>
          <w:rFonts w:ascii="Times New Roman" w:hAnsi="Times New Roman" w:cs="Times New Roman"/>
          <w:b/>
          <w:sz w:val="20"/>
          <w:szCs w:val="20"/>
          <w:lang w:bidi="ar-EG"/>
        </w:rPr>
        <w:t>Hypertension:</w:t>
      </w:r>
    </w:p>
    <w:p w:rsidR="00E67A77" w:rsidRPr="004A5793" w:rsidRDefault="00E67A77" w:rsidP="00F83AEA">
      <w:pPr>
        <w:spacing w:after="0" w:line="240" w:lineRule="auto"/>
        <w:ind w:firstLine="426"/>
        <w:jc w:val="both"/>
        <w:rPr>
          <w:rFonts w:ascii="Times New Roman" w:hAnsi="Times New Roman" w:cs="Times New Roman"/>
          <w:b/>
          <w:sz w:val="20"/>
          <w:szCs w:val="20"/>
          <w:lang w:bidi="ar-EG"/>
        </w:rPr>
      </w:pPr>
      <w:r w:rsidRPr="004A5793">
        <w:rPr>
          <w:rFonts w:ascii="Times New Roman" w:hAnsi="Times New Roman" w:cs="Times New Roman"/>
          <w:sz w:val="20"/>
          <w:szCs w:val="20"/>
          <w:lang w:bidi="ar-EG"/>
        </w:rPr>
        <w:t>There is a strong association between chronic kidney disease (CKD) and an elevated blood pressure (BP) whereby each can cause or aggravate the other. BP control is fundamental to the care of patients with CKD and is relevant at all stages of CKD regardless of the underlying cause.</w:t>
      </w:r>
      <w:r w:rsidR="00DF2280">
        <w:rPr>
          <w:rFonts w:ascii="Times New Roman" w:hAnsi="Times New Roman" w:cs="Times New Roman" w:hint="eastAsia"/>
          <w:sz w:val="20"/>
          <w:szCs w:val="20"/>
          <w:lang w:eastAsia="zh-CN" w:bidi="ar-EG"/>
        </w:rPr>
        <w:t xml:space="preserve"> </w:t>
      </w:r>
      <w:r w:rsidRPr="004A5793">
        <w:rPr>
          <w:rFonts w:ascii="Times New Roman" w:hAnsi="Times New Roman" w:cs="Times New Roman"/>
          <w:sz w:val="20"/>
          <w:szCs w:val="20"/>
          <w:lang w:bidi="ar-EG"/>
        </w:rPr>
        <w:t xml:space="preserve">Some BP-lowering agents are particular effective at reducing </w:t>
      </w:r>
      <w:proofErr w:type="spellStart"/>
      <w:r w:rsidRPr="004A5793">
        <w:rPr>
          <w:rFonts w:ascii="Times New Roman" w:hAnsi="Times New Roman" w:cs="Times New Roman"/>
          <w:sz w:val="20"/>
          <w:szCs w:val="20"/>
          <w:lang w:bidi="ar-EG"/>
        </w:rPr>
        <w:t>albuminuria</w:t>
      </w:r>
      <w:proofErr w:type="spellEnd"/>
      <w:r w:rsidRPr="004A5793">
        <w:rPr>
          <w:rFonts w:ascii="Times New Roman" w:hAnsi="Times New Roman" w:cs="Times New Roman"/>
          <w:sz w:val="20"/>
          <w:szCs w:val="20"/>
          <w:lang w:bidi="ar-EG"/>
        </w:rPr>
        <w:t xml:space="preserve"> or </w:t>
      </w:r>
      <w:proofErr w:type="spellStart"/>
      <w:r w:rsidRPr="004A5793">
        <w:rPr>
          <w:rFonts w:ascii="Times New Roman" w:hAnsi="Times New Roman" w:cs="Times New Roman"/>
          <w:sz w:val="20"/>
          <w:szCs w:val="20"/>
          <w:lang w:bidi="ar-EG"/>
        </w:rPr>
        <w:t>proteinuria</w:t>
      </w:r>
      <w:proofErr w:type="spellEnd"/>
      <w:r w:rsidRPr="004A5793">
        <w:rPr>
          <w:rFonts w:ascii="Times New Roman" w:hAnsi="Times New Roman" w:cs="Times New Roman"/>
          <w:sz w:val="20"/>
          <w:szCs w:val="20"/>
          <w:lang w:bidi="ar-EG"/>
        </w:rPr>
        <w:t>, suggesting that BP management should differ depending on the amount of albumin or protein in the urine</w:t>
      </w:r>
      <w:r w:rsidRPr="004A5793">
        <w:rPr>
          <w:rFonts w:ascii="Times New Roman" w:hAnsi="Times New Roman" w:cs="Times New Roman"/>
          <w:sz w:val="20"/>
          <w:szCs w:val="20"/>
          <w:vertAlign w:val="superscript"/>
          <w:lang w:bidi="ar-EG"/>
        </w:rPr>
        <w:t>60</w:t>
      </w:r>
      <w:r w:rsidRPr="004A5793">
        <w:rPr>
          <w:rFonts w:ascii="Times New Roman" w:hAnsi="Times New Roman" w:cs="Times New Roman"/>
          <w:b/>
          <w:sz w:val="20"/>
          <w:szCs w:val="20"/>
        </w:rPr>
        <w:t>.</w:t>
      </w:r>
    </w:p>
    <w:p w:rsidR="00E67A77" w:rsidRPr="004A5793" w:rsidRDefault="00E67A77" w:rsidP="00F83AEA">
      <w:pPr>
        <w:spacing w:after="0" w:line="240" w:lineRule="auto"/>
        <w:ind w:firstLine="426"/>
        <w:jc w:val="both"/>
        <w:rPr>
          <w:rFonts w:ascii="Times New Roman" w:hAnsi="Times New Roman" w:cs="Times New Roman"/>
          <w:b/>
          <w:bCs/>
          <w:sz w:val="20"/>
          <w:szCs w:val="20"/>
          <w:lang w:bidi="ar-EG"/>
        </w:rPr>
      </w:pPr>
      <w:r w:rsidRPr="004A5793">
        <w:rPr>
          <w:rFonts w:ascii="Times New Roman" w:hAnsi="Times New Roman" w:cs="Times New Roman"/>
          <w:bCs/>
          <w:sz w:val="20"/>
          <w:szCs w:val="20"/>
          <w:lang w:bidi="ar-EG"/>
        </w:rPr>
        <w:t xml:space="preserve">Patients with CKD, particularly the elderly and diabetic patients with autonomic neuropathy, are prone to orthostatic hypotension, which may be </w:t>
      </w:r>
      <w:r w:rsidRPr="004A5793">
        <w:rPr>
          <w:rFonts w:ascii="Times New Roman" w:hAnsi="Times New Roman" w:cs="Times New Roman"/>
          <w:bCs/>
          <w:sz w:val="20"/>
          <w:szCs w:val="20"/>
          <w:lang w:bidi="ar-EG"/>
        </w:rPr>
        <w:lastRenderedPageBreak/>
        <w:t>exacerbated by volume depletion. Many CKD patients will require combinations of drugs to control BP including vasodilators, which can cause or exacerbate postural hypotension. This can lead to postural dizziness, reduced adherence and in extreme cases, syncope or falls with consequent injury. Accordingly, it is sensible to regularly check for symptoms of postural dizziness and to compare lying, sitting and standing BP in CKD patients, particularly before and after altering the treatment regimen</w:t>
      </w:r>
      <w:r w:rsidRPr="004A5793">
        <w:rPr>
          <w:rFonts w:ascii="Times New Roman" w:hAnsi="Times New Roman" w:cs="Times New Roman"/>
          <w:bCs/>
          <w:sz w:val="20"/>
          <w:szCs w:val="20"/>
          <w:vertAlign w:val="superscript"/>
          <w:lang w:bidi="ar-EG"/>
        </w:rPr>
        <w:t>61</w:t>
      </w:r>
      <w:r w:rsidRPr="004A5793">
        <w:rPr>
          <w:rFonts w:ascii="Times New Roman" w:hAnsi="Times New Roman" w:cs="Times New Roman"/>
          <w:b/>
          <w:bCs/>
          <w:sz w:val="20"/>
          <w:szCs w:val="20"/>
          <w:lang w:bidi="ar-EG"/>
        </w:rPr>
        <w:t>.</w:t>
      </w:r>
    </w:p>
    <w:p w:rsidR="00E67A77" w:rsidRPr="004A5793" w:rsidRDefault="00E67A77" w:rsidP="00F83AEA">
      <w:pPr>
        <w:spacing w:after="0" w:line="240" w:lineRule="auto"/>
        <w:ind w:firstLine="426"/>
        <w:jc w:val="both"/>
        <w:rPr>
          <w:rFonts w:ascii="Times New Roman" w:hAnsi="Times New Roman" w:cs="Times New Roman"/>
          <w:sz w:val="20"/>
          <w:szCs w:val="20"/>
          <w:lang w:bidi="ar-EG"/>
        </w:rPr>
      </w:pPr>
      <w:r w:rsidRPr="004A5793">
        <w:rPr>
          <w:rFonts w:ascii="Times New Roman" w:hAnsi="Times New Roman" w:cs="Times New Roman"/>
          <w:sz w:val="20"/>
          <w:szCs w:val="20"/>
          <w:lang w:bidi="ar-EG"/>
        </w:rPr>
        <w:t xml:space="preserve">The optimal timing of administration of medication has not been studied in CKD patients. </w:t>
      </w:r>
      <w:proofErr w:type="gramStart"/>
      <w:r w:rsidRPr="004A5793">
        <w:rPr>
          <w:rFonts w:ascii="Times New Roman" w:hAnsi="Times New Roman" w:cs="Times New Roman"/>
          <w:sz w:val="20"/>
          <w:szCs w:val="20"/>
          <w:lang w:bidi="ar-EG"/>
        </w:rPr>
        <w:t>CKD patients who do not have the normal decrease in BP during sleep (non-dippers and reverse dippers) have worse cardiovascular and kidney outcomes when compared to dippers</w:t>
      </w:r>
      <w:r w:rsidRPr="004A5793">
        <w:rPr>
          <w:rFonts w:ascii="Times New Roman" w:hAnsi="Times New Roman" w:cs="Times New Roman"/>
          <w:sz w:val="20"/>
          <w:szCs w:val="20"/>
          <w:vertAlign w:val="superscript"/>
          <w:lang w:bidi="ar-EG"/>
        </w:rPr>
        <w:t>62</w:t>
      </w:r>
      <w:r w:rsidRPr="004A5793">
        <w:rPr>
          <w:rFonts w:ascii="Times New Roman" w:hAnsi="Times New Roman" w:cs="Times New Roman"/>
          <w:sz w:val="20"/>
          <w:szCs w:val="20"/>
          <w:lang w:bidi="ar-EG"/>
        </w:rPr>
        <w:t>.</w:t>
      </w:r>
      <w:proofErr w:type="gramEnd"/>
    </w:p>
    <w:p w:rsidR="00E67A77" w:rsidRPr="004A5793" w:rsidRDefault="00E67A77" w:rsidP="00F83AEA">
      <w:pPr>
        <w:spacing w:after="0" w:line="240" w:lineRule="auto"/>
        <w:ind w:firstLine="426"/>
        <w:jc w:val="both"/>
        <w:rPr>
          <w:rFonts w:ascii="Times New Roman" w:hAnsi="Times New Roman" w:cs="Times New Roman"/>
          <w:b/>
          <w:bCs/>
          <w:sz w:val="20"/>
          <w:szCs w:val="20"/>
          <w:lang w:bidi="ar-EG"/>
        </w:rPr>
      </w:pPr>
      <w:r w:rsidRPr="004A5793">
        <w:rPr>
          <w:rFonts w:ascii="Times New Roman" w:hAnsi="Times New Roman" w:cs="Times New Roman"/>
          <w:bCs/>
          <w:sz w:val="20"/>
          <w:szCs w:val="20"/>
          <w:lang w:bidi="ar-EG"/>
        </w:rPr>
        <w:t>Whether the recently reported strategy of evening dosing to produce nocturnal dipping will improve outcomes in CKD patients, as has been described in individuals with essential hypertension, remains to be established</w:t>
      </w:r>
      <w:r w:rsidRPr="004A5793">
        <w:rPr>
          <w:rFonts w:ascii="Times New Roman" w:hAnsi="Times New Roman" w:cs="Times New Roman"/>
          <w:bCs/>
          <w:sz w:val="20"/>
          <w:szCs w:val="20"/>
          <w:vertAlign w:val="superscript"/>
          <w:lang w:bidi="ar-EG"/>
        </w:rPr>
        <w:t>63</w:t>
      </w:r>
      <w:r w:rsidRPr="004A5793">
        <w:rPr>
          <w:rFonts w:ascii="Times New Roman" w:hAnsi="Times New Roman" w:cs="Times New Roman"/>
          <w:b/>
          <w:bCs/>
          <w:sz w:val="20"/>
          <w:szCs w:val="20"/>
          <w:lang w:bidi="ar-EG"/>
        </w:rPr>
        <w:t>.</w:t>
      </w:r>
    </w:p>
    <w:p w:rsidR="00E67A77" w:rsidRPr="004A5793" w:rsidRDefault="00E67A77" w:rsidP="00295453">
      <w:pPr>
        <w:spacing w:after="0" w:line="240" w:lineRule="auto"/>
        <w:ind w:firstLine="425"/>
        <w:jc w:val="both"/>
        <w:rPr>
          <w:rFonts w:ascii="Times New Roman" w:hAnsi="Times New Roman" w:cs="Times New Roman"/>
          <w:b/>
          <w:bCs/>
          <w:sz w:val="20"/>
          <w:szCs w:val="20"/>
          <w:lang w:bidi="ar-EG"/>
        </w:rPr>
      </w:pPr>
      <w:r w:rsidRPr="004A5793">
        <w:rPr>
          <w:rFonts w:ascii="Times New Roman" w:hAnsi="Times New Roman" w:cs="Times New Roman"/>
          <w:bCs/>
          <w:sz w:val="20"/>
          <w:szCs w:val="20"/>
          <w:lang w:bidi="ar-EG"/>
        </w:rPr>
        <w:t xml:space="preserve">ACE-Is and ARBs are valuable BP-reducing agents in CKD patients, are indicated if urinary albumin excretion is elevated and are safe to combine with most other BP-reducing agents. Clinically significant </w:t>
      </w:r>
      <w:proofErr w:type="spellStart"/>
      <w:r w:rsidRPr="004A5793">
        <w:rPr>
          <w:rFonts w:ascii="Times New Roman" w:hAnsi="Times New Roman" w:cs="Times New Roman"/>
          <w:bCs/>
          <w:sz w:val="20"/>
          <w:szCs w:val="20"/>
          <w:lang w:bidi="ar-EG"/>
        </w:rPr>
        <w:t>hyperkalemia</w:t>
      </w:r>
      <w:proofErr w:type="spellEnd"/>
      <w:r w:rsidRPr="004A5793">
        <w:rPr>
          <w:rFonts w:ascii="Times New Roman" w:hAnsi="Times New Roman" w:cs="Times New Roman"/>
          <w:bCs/>
          <w:sz w:val="20"/>
          <w:szCs w:val="20"/>
          <w:lang w:bidi="ar-EG"/>
        </w:rPr>
        <w:t xml:space="preserve"> and reductions in GFR can occur in patients receiving ACE-Is or ARBs, particularly in those who have renal-artery </w:t>
      </w:r>
      <w:proofErr w:type="spellStart"/>
      <w:r w:rsidRPr="004A5793">
        <w:rPr>
          <w:rFonts w:ascii="Times New Roman" w:hAnsi="Times New Roman" w:cs="Times New Roman"/>
          <w:bCs/>
          <w:sz w:val="20"/>
          <w:szCs w:val="20"/>
          <w:lang w:bidi="ar-EG"/>
        </w:rPr>
        <w:t>stenosis</w:t>
      </w:r>
      <w:proofErr w:type="spellEnd"/>
      <w:r w:rsidRPr="004A5793">
        <w:rPr>
          <w:rFonts w:ascii="Times New Roman" w:hAnsi="Times New Roman" w:cs="Times New Roman"/>
          <w:bCs/>
          <w:sz w:val="20"/>
          <w:szCs w:val="20"/>
          <w:lang w:bidi="ar-EG"/>
        </w:rPr>
        <w:t xml:space="preserve"> or reduced intravascular volume, or when these agents are used together with NSAIDs, COX-2 inhibitors, or potassium-sparing diuretics. The use of these drugs in women of child-bearing age should be balanced with the risk of pregnancy since they are potentially teratogenic</w:t>
      </w:r>
      <w:r w:rsidRPr="004A5793">
        <w:rPr>
          <w:rFonts w:ascii="Times New Roman" w:hAnsi="Times New Roman" w:cs="Times New Roman"/>
          <w:bCs/>
          <w:sz w:val="20"/>
          <w:szCs w:val="20"/>
          <w:vertAlign w:val="superscript"/>
          <w:lang w:bidi="ar-EG"/>
        </w:rPr>
        <w:t>64</w:t>
      </w:r>
      <w:r w:rsidRPr="004A5793">
        <w:rPr>
          <w:rFonts w:ascii="Times New Roman" w:hAnsi="Times New Roman" w:cs="Times New Roman"/>
          <w:b/>
          <w:bCs/>
          <w:sz w:val="20"/>
          <w:szCs w:val="20"/>
          <w:lang w:bidi="ar-EG"/>
        </w:rPr>
        <w:t>.</w:t>
      </w:r>
    </w:p>
    <w:p w:rsidR="00E67A77" w:rsidRPr="004A5793" w:rsidRDefault="00E67A77" w:rsidP="00295453">
      <w:pPr>
        <w:spacing w:after="0" w:line="240" w:lineRule="auto"/>
        <w:ind w:firstLine="425"/>
        <w:jc w:val="both"/>
        <w:rPr>
          <w:rFonts w:ascii="Times New Roman" w:hAnsi="Times New Roman" w:cs="Times New Roman"/>
          <w:b/>
          <w:bCs/>
          <w:sz w:val="20"/>
          <w:szCs w:val="20"/>
          <w:lang w:bidi="ar-EG"/>
        </w:rPr>
      </w:pPr>
      <w:r w:rsidRPr="004A5793">
        <w:rPr>
          <w:rFonts w:ascii="Times New Roman" w:hAnsi="Times New Roman" w:cs="Times New Roman"/>
          <w:bCs/>
          <w:sz w:val="20"/>
          <w:szCs w:val="20"/>
          <w:lang w:bidi="ar-EG"/>
        </w:rPr>
        <w:t xml:space="preserve">In patients with CKD, </w:t>
      </w:r>
      <w:proofErr w:type="spellStart"/>
      <w:r w:rsidRPr="004A5793">
        <w:rPr>
          <w:rFonts w:ascii="Times New Roman" w:hAnsi="Times New Roman" w:cs="Times New Roman"/>
          <w:bCs/>
          <w:sz w:val="20"/>
          <w:szCs w:val="20"/>
          <w:lang w:bidi="ar-EG"/>
        </w:rPr>
        <w:t>aldosterone</w:t>
      </w:r>
      <w:proofErr w:type="spellEnd"/>
      <w:r w:rsidRPr="004A5793">
        <w:rPr>
          <w:rFonts w:ascii="Times New Roman" w:hAnsi="Times New Roman" w:cs="Times New Roman"/>
          <w:bCs/>
          <w:sz w:val="20"/>
          <w:szCs w:val="20"/>
          <w:lang w:bidi="ar-EG"/>
        </w:rPr>
        <w:t xml:space="preserve"> antagonists have been shown to decrease urine albumin excretion when added to ACE-I or ARB therapy. In the largest relevant RCT available involving CKD patients with elevated urine albumin levels and type 2 diabetes, 177 patients received </w:t>
      </w:r>
      <w:proofErr w:type="spellStart"/>
      <w:r w:rsidRPr="004A5793">
        <w:rPr>
          <w:rFonts w:ascii="Times New Roman" w:hAnsi="Times New Roman" w:cs="Times New Roman"/>
          <w:bCs/>
          <w:sz w:val="20"/>
          <w:szCs w:val="20"/>
          <w:lang w:bidi="ar-EG"/>
        </w:rPr>
        <w:t>eplerenone</w:t>
      </w:r>
      <w:proofErr w:type="spellEnd"/>
      <w:r w:rsidRPr="004A5793">
        <w:rPr>
          <w:rFonts w:ascii="Times New Roman" w:hAnsi="Times New Roman" w:cs="Times New Roman"/>
          <w:bCs/>
          <w:sz w:val="20"/>
          <w:szCs w:val="20"/>
          <w:lang w:bidi="ar-EG"/>
        </w:rPr>
        <w:t xml:space="preserve"> (either 50 or 100 mg daily) and 91 patients received placebo.106 The addition of </w:t>
      </w:r>
      <w:proofErr w:type="spellStart"/>
      <w:r w:rsidRPr="004A5793">
        <w:rPr>
          <w:rFonts w:ascii="Times New Roman" w:hAnsi="Times New Roman" w:cs="Times New Roman"/>
          <w:bCs/>
          <w:sz w:val="20"/>
          <w:szCs w:val="20"/>
          <w:lang w:bidi="ar-EG"/>
        </w:rPr>
        <w:t>eplerenone</w:t>
      </w:r>
      <w:proofErr w:type="spellEnd"/>
      <w:r w:rsidRPr="004A5793">
        <w:rPr>
          <w:rFonts w:ascii="Times New Roman" w:hAnsi="Times New Roman" w:cs="Times New Roman"/>
          <w:bCs/>
          <w:sz w:val="20"/>
          <w:szCs w:val="20"/>
          <w:lang w:bidi="ar-EG"/>
        </w:rPr>
        <w:t xml:space="preserve"> to </w:t>
      </w:r>
      <w:proofErr w:type="spellStart"/>
      <w:r w:rsidRPr="004A5793">
        <w:rPr>
          <w:rFonts w:ascii="Times New Roman" w:hAnsi="Times New Roman" w:cs="Times New Roman"/>
          <w:bCs/>
          <w:sz w:val="20"/>
          <w:szCs w:val="20"/>
          <w:lang w:bidi="ar-EG"/>
        </w:rPr>
        <w:t>enalapril</w:t>
      </w:r>
      <w:proofErr w:type="spellEnd"/>
      <w:r w:rsidRPr="004A5793">
        <w:rPr>
          <w:rFonts w:ascii="Times New Roman" w:hAnsi="Times New Roman" w:cs="Times New Roman"/>
          <w:bCs/>
          <w:sz w:val="20"/>
          <w:szCs w:val="20"/>
          <w:lang w:bidi="ar-EG"/>
        </w:rPr>
        <w:t xml:space="preserve"> (20 mg/day) resulted in a reduction in AERs of 40 to 50% by 12 weeks in the </w:t>
      </w:r>
      <w:proofErr w:type="spellStart"/>
      <w:r w:rsidRPr="004A5793">
        <w:rPr>
          <w:rFonts w:ascii="Times New Roman" w:hAnsi="Times New Roman" w:cs="Times New Roman"/>
          <w:bCs/>
          <w:sz w:val="20"/>
          <w:szCs w:val="20"/>
          <w:lang w:bidi="ar-EG"/>
        </w:rPr>
        <w:t>eplerenone</w:t>
      </w:r>
      <w:proofErr w:type="spellEnd"/>
      <w:r w:rsidRPr="004A5793">
        <w:rPr>
          <w:rFonts w:ascii="Times New Roman" w:hAnsi="Times New Roman" w:cs="Times New Roman"/>
          <w:bCs/>
          <w:sz w:val="20"/>
          <w:szCs w:val="20"/>
          <w:lang w:bidi="ar-EG"/>
        </w:rPr>
        <w:t xml:space="preserve"> groups, but by o10% in the placebo group. The greater reduction in AER in the CKD patients receiving an </w:t>
      </w:r>
      <w:proofErr w:type="spellStart"/>
      <w:r w:rsidRPr="004A5793">
        <w:rPr>
          <w:rFonts w:ascii="Times New Roman" w:hAnsi="Times New Roman" w:cs="Times New Roman"/>
          <w:bCs/>
          <w:sz w:val="20"/>
          <w:szCs w:val="20"/>
          <w:lang w:bidi="ar-EG"/>
        </w:rPr>
        <w:t>aldosterone</w:t>
      </w:r>
      <w:proofErr w:type="spellEnd"/>
      <w:r w:rsidRPr="004A5793">
        <w:rPr>
          <w:rFonts w:ascii="Times New Roman" w:hAnsi="Times New Roman" w:cs="Times New Roman"/>
          <w:bCs/>
          <w:sz w:val="20"/>
          <w:szCs w:val="20"/>
          <w:lang w:bidi="ar-EG"/>
        </w:rPr>
        <w:t xml:space="preserve"> antagonist in addition to an ACE-I or ARB is consistent with the findings of many smaller trials</w:t>
      </w:r>
      <w:r w:rsidRPr="004A5793">
        <w:rPr>
          <w:rFonts w:ascii="Times New Roman" w:hAnsi="Times New Roman" w:cs="Times New Roman"/>
          <w:bCs/>
          <w:sz w:val="20"/>
          <w:szCs w:val="20"/>
          <w:vertAlign w:val="superscript"/>
          <w:lang w:bidi="ar-EG"/>
        </w:rPr>
        <w:t>65</w:t>
      </w:r>
      <w:r w:rsidRPr="004A5793">
        <w:rPr>
          <w:rFonts w:ascii="Times New Roman" w:hAnsi="Times New Roman" w:cs="Times New Roman"/>
          <w:b/>
          <w:bCs/>
          <w:sz w:val="20"/>
          <w:szCs w:val="20"/>
          <w:lang w:bidi="ar-EG"/>
        </w:rPr>
        <w:t>.</w:t>
      </w:r>
    </w:p>
    <w:p w:rsidR="00E67A77" w:rsidRPr="004A5793" w:rsidRDefault="00E67A77" w:rsidP="00295453">
      <w:pPr>
        <w:spacing w:after="0" w:line="240" w:lineRule="auto"/>
        <w:ind w:firstLine="425"/>
        <w:jc w:val="both"/>
        <w:rPr>
          <w:rFonts w:ascii="Times New Roman" w:hAnsi="Times New Roman" w:cs="Times New Roman"/>
          <w:b/>
          <w:bCs/>
          <w:sz w:val="20"/>
          <w:szCs w:val="20"/>
          <w:lang w:bidi="ar-EG"/>
        </w:rPr>
      </w:pPr>
      <w:r w:rsidRPr="004A5793">
        <w:rPr>
          <w:rFonts w:ascii="Times New Roman" w:hAnsi="Times New Roman" w:cs="Times New Roman"/>
          <w:bCs/>
          <w:sz w:val="20"/>
          <w:szCs w:val="20"/>
          <w:lang w:bidi="ar-EG"/>
        </w:rPr>
        <w:t xml:space="preserve">Direct </w:t>
      </w:r>
      <w:proofErr w:type="spellStart"/>
      <w:r w:rsidRPr="004A5793">
        <w:rPr>
          <w:rFonts w:ascii="Times New Roman" w:hAnsi="Times New Roman" w:cs="Times New Roman"/>
          <w:bCs/>
          <w:sz w:val="20"/>
          <w:szCs w:val="20"/>
          <w:lang w:bidi="ar-EG"/>
        </w:rPr>
        <w:t>renin</w:t>
      </w:r>
      <w:proofErr w:type="spellEnd"/>
      <w:r w:rsidRPr="004A5793">
        <w:rPr>
          <w:rFonts w:ascii="Times New Roman" w:hAnsi="Times New Roman" w:cs="Times New Roman"/>
          <w:bCs/>
          <w:sz w:val="20"/>
          <w:szCs w:val="20"/>
          <w:lang w:bidi="ar-EG"/>
        </w:rPr>
        <w:t xml:space="preserve"> inhibitors. The first clinically available DRI, </w:t>
      </w:r>
      <w:proofErr w:type="spellStart"/>
      <w:r w:rsidRPr="004A5793">
        <w:rPr>
          <w:rFonts w:ascii="Times New Roman" w:hAnsi="Times New Roman" w:cs="Times New Roman"/>
          <w:bCs/>
          <w:sz w:val="20"/>
          <w:szCs w:val="20"/>
          <w:lang w:bidi="ar-EG"/>
        </w:rPr>
        <w:t>aliskiren</w:t>
      </w:r>
      <w:proofErr w:type="spellEnd"/>
      <w:r w:rsidRPr="004A5793">
        <w:rPr>
          <w:rFonts w:ascii="Times New Roman" w:hAnsi="Times New Roman" w:cs="Times New Roman"/>
          <w:bCs/>
          <w:sz w:val="20"/>
          <w:szCs w:val="20"/>
          <w:lang w:bidi="ar-EG"/>
        </w:rPr>
        <w:t xml:space="preserve">, </w:t>
      </w:r>
      <w:proofErr w:type="gramStart"/>
      <w:r w:rsidRPr="004A5793">
        <w:rPr>
          <w:rFonts w:ascii="Times New Roman" w:hAnsi="Times New Roman" w:cs="Times New Roman"/>
          <w:bCs/>
          <w:sz w:val="20"/>
          <w:szCs w:val="20"/>
          <w:lang w:bidi="ar-EG"/>
        </w:rPr>
        <w:t>The</w:t>
      </w:r>
      <w:proofErr w:type="gramEnd"/>
      <w:r w:rsidRPr="004A5793">
        <w:rPr>
          <w:rFonts w:ascii="Times New Roman" w:hAnsi="Times New Roman" w:cs="Times New Roman"/>
          <w:bCs/>
          <w:sz w:val="20"/>
          <w:szCs w:val="20"/>
          <w:lang w:bidi="ar-EG"/>
        </w:rPr>
        <w:t xml:space="preserve"> usual dose of </w:t>
      </w:r>
      <w:proofErr w:type="spellStart"/>
      <w:r w:rsidRPr="004A5793">
        <w:rPr>
          <w:rFonts w:ascii="Times New Roman" w:hAnsi="Times New Roman" w:cs="Times New Roman"/>
          <w:bCs/>
          <w:sz w:val="20"/>
          <w:szCs w:val="20"/>
          <w:lang w:bidi="ar-EG"/>
        </w:rPr>
        <w:t>aliskiren</w:t>
      </w:r>
      <w:proofErr w:type="spellEnd"/>
      <w:r w:rsidRPr="004A5793">
        <w:rPr>
          <w:rFonts w:ascii="Times New Roman" w:hAnsi="Times New Roman" w:cs="Times New Roman"/>
          <w:bCs/>
          <w:sz w:val="20"/>
          <w:szCs w:val="20"/>
          <w:lang w:bidi="ar-EG"/>
        </w:rPr>
        <w:t xml:space="preserve"> is 150 to 300 mg given once daily. The dose is not modified according to kidney function. It has been reported that cyclosporine administration increases the half-life of </w:t>
      </w:r>
      <w:proofErr w:type="spellStart"/>
      <w:r w:rsidRPr="004A5793">
        <w:rPr>
          <w:rFonts w:ascii="Times New Roman" w:hAnsi="Times New Roman" w:cs="Times New Roman"/>
          <w:bCs/>
          <w:sz w:val="20"/>
          <w:szCs w:val="20"/>
          <w:lang w:bidi="ar-EG"/>
        </w:rPr>
        <w:t>aliskiren</w:t>
      </w:r>
      <w:proofErr w:type="spellEnd"/>
      <w:r w:rsidRPr="004A5793">
        <w:rPr>
          <w:rFonts w:ascii="Times New Roman" w:hAnsi="Times New Roman" w:cs="Times New Roman"/>
          <w:bCs/>
          <w:sz w:val="20"/>
          <w:szCs w:val="20"/>
          <w:lang w:bidi="ar-EG"/>
        </w:rPr>
        <w:t xml:space="preserve"> in healthy subjects</w:t>
      </w:r>
      <w:r w:rsidRPr="004A5793">
        <w:rPr>
          <w:rFonts w:ascii="Times New Roman" w:hAnsi="Times New Roman" w:cs="Times New Roman"/>
          <w:bCs/>
          <w:sz w:val="20"/>
          <w:szCs w:val="20"/>
          <w:vertAlign w:val="superscript"/>
          <w:lang w:bidi="ar-EG"/>
        </w:rPr>
        <w:t>66</w:t>
      </w:r>
      <w:r w:rsidRPr="004A5793">
        <w:rPr>
          <w:rFonts w:ascii="Times New Roman" w:hAnsi="Times New Roman" w:cs="Times New Roman"/>
          <w:b/>
          <w:bCs/>
          <w:sz w:val="20"/>
          <w:szCs w:val="20"/>
          <w:lang w:bidi="ar-EG"/>
        </w:rPr>
        <w:t>.</w:t>
      </w:r>
    </w:p>
    <w:p w:rsidR="00E67A77" w:rsidRPr="004A5793" w:rsidRDefault="00E67A77" w:rsidP="00F83AEA">
      <w:pPr>
        <w:spacing w:after="0" w:line="240" w:lineRule="auto"/>
        <w:ind w:firstLine="426"/>
        <w:jc w:val="both"/>
        <w:rPr>
          <w:rFonts w:ascii="Times New Roman" w:hAnsi="Times New Roman" w:cs="Times New Roman"/>
          <w:b/>
          <w:bCs/>
          <w:sz w:val="20"/>
          <w:szCs w:val="20"/>
          <w:lang w:bidi="ar-EG"/>
        </w:rPr>
      </w:pPr>
      <w:r w:rsidRPr="004A5793">
        <w:rPr>
          <w:rFonts w:ascii="Times New Roman" w:hAnsi="Times New Roman" w:cs="Times New Roman"/>
          <w:sz w:val="20"/>
          <w:szCs w:val="20"/>
          <w:lang w:bidi="ar-EG"/>
        </w:rPr>
        <w:t xml:space="preserve">Volume expansion, often in the absence of overt edema, contributes to the elevation in blood pressure </w:t>
      </w:r>
      <w:r w:rsidRPr="004A5793">
        <w:rPr>
          <w:rFonts w:ascii="Times New Roman" w:hAnsi="Times New Roman" w:cs="Times New Roman"/>
          <w:sz w:val="20"/>
          <w:szCs w:val="20"/>
          <w:lang w:bidi="ar-EG"/>
        </w:rPr>
        <w:lastRenderedPageBreak/>
        <w:t>in most forms of chronic kidney disease. As a result, before other medications are added, the dose of diuretics should be increased until the blood pressure is normalized or the patient has attained "dry weight" which, in the presence of persistent hypertension, is defined as the weight at which further fluid loss will lead either to symptoms (fatigue, orthostatic hypotension) or to decreased tissue perfusion as evidenced by an otherwise unexplained elevation in the BUN and plasma creatinineconcentration</w:t>
      </w:r>
      <w:r w:rsidRPr="004A5793">
        <w:rPr>
          <w:rFonts w:ascii="Times New Roman" w:hAnsi="Times New Roman" w:cs="Times New Roman"/>
          <w:sz w:val="20"/>
          <w:szCs w:val="20"/>
          <w:vertAlign w:val="superscript"/>
          <w:lang w:bidi="ar-EG"/>
        </w:rPr>
        <w:t>67</w:t>
      </w:r>
      <w:r w:rsidRPr="004A5793">
        <w:rPr>
          <w:rFonts w:ascii="Times New Roman" w:hAnsi="Times New Roman" w:cs="Times New Roman"/>
          <w:b/>
          <w:bCs/>
          <w:sz w:val="20"/>
          <w:szCs w:val="20"/>
          <w:lang w:bidi="ar-EG"/>
        </w:rPr>
        <w:t>.</w:t>
      </w:r>
    </w:p>
    <w:p w:rsidR="00E67A77" w:rsidRPr="004A5793" w:rsidRDefault="00E67A77" w:rsidP="00F83AEA">
      <w:pPr>
        <w:spacing w:after="0" w:line="240" w:lineRule="auto"/>
        <w:ind w:firstLine="426"/>
        <w:jc w:val="both"/>
        <w:rPr>
          <w:rFonts w:ascii="Times New Roman" w:hAnsi="Times New Roman" w:cs="Times New Roman"/>
          <w:b/>
          <w:bCs/>
          <w:sz w:val="20"/>
          <w:szCs w:val="20"/>
          <w:lang w:bidi="ar-EG"/>
        </w:rPr>
      </w:pPr>
      <w:r w:rsidRPr="004A5793">
        <w:rPr>
          <w:rFonts w:ascii="Times New Roman" w:hAnsi="Times New Roman" w:cs="Times New Roman"/>
          <w:bCs/>
          <w:sz w:val="20"/>
          <w:szCs w:val="20"/>
          <w:lang w:bidi="ar-EG"/>
        </w:rPr>
        <w:t xml:space="preserve">Beta-blockers are one of the most extensively investigated </w:t>
      </w:r>
      <w:proofErr w:type="gramStart"/>
      <w:r w:rsidRPr="004A5793">
        <w:rPr>
          <w:rFonts w:ascii="Times New Roman" w:hAnsi="Times New Roman" w:cs="Times New Roman"/>
          <w:bCs/>
          <w:sz w:val="20"/>
          <w:szCs w:val="20"/>
          <w:lang w:bidi="ar-EG"/>
        </w:rPr>
        <w:t>class</w:t>
      </w:r>
      <w:proofErr w:type="gramEnd"/>
      <w:r w:rsidRPr="004A5793">
        <w:rPr>
          <w:rFonts w:ascii="Times New Roman" w:hAnsi="Times New Roman" w:cs="Times New Roman"/>
          <w:bCs/>
          <w:sz w:val="20"/>
          <w:szCs w:val="20"/>
          <w:lang w:bidi="ar-EG"/>
        </w:rPr>
        <w:t xml:space="preserve"> of agents, having been used to treat hypertension and CVD for over 40 years.</w:t>
      </w:r>
      <w:r w:rsidR="00DF2280">
        <w:rPr>
          <w:rFonts w:ascii="Times New Roman" w:hAnsi="Times New Roman" w:cs="Times New Roman" w:hint="eastAsia"/>
          <w:bCs/>
          <w:sz w:val="20"/>
          <w:szCs w:val="20"/>
          <w:lang w:eastAsia="zh-CN" w:bidi="ar-EG"/>
        </w:rPr>
        <w:t xml:space="preserve"> </w:t>
      </w:r>
      <w:r w:rsidRPr="004A5793">
        <w:rPr>
          <w:rFonts w:ascii="Times New Roman" w:hAnsi="Times New Roman" w:cs="Times New Roman"/>
          <w:bCs/>
          <w:sz w:val="20"/>
          <w:szCs w:val="20"/>
          <w:lang w:bidi="ar-EG"/>
        </w:rPr>
        <w:t xml:space="preserve">In patients with CKD, the accumulation of beta-blockers or active metabolites could exacerbate concentration-dependent side effects such as </w:t>
      </w:r>
      <w:proofErr w:type="spellStart"/>
      <w:r w:rsidRPr="004A5793">
        <w:rPr>
          <w:rFonts w:ascii="Times New Roman" w:hAnsi="Times New Roman" w:cs="Times New Roman"/>
          <w:bCs/>
          <w:sz w:val="20"/>
          <w:szCs w:val="20"/>
          <w:lang w:bidi="ar-EG"/>
        </w:rPr>
        <w:t>bradycardic</w:t>
      </w:r>
      <w:proofErr w:type="spellEnd"/>
      <w:r w:rsidRPr="004A5793">
        <w:rPr>
          <w:rFonts w:ascii="Times New Roman" w:hAnsi="Times New Roman" w:cs="Times New Roman"/>
          <w:bCs/>
          <w:sz w:val="20"/>
          <w:szCs w:val="20"/>
          <w:lang w:bidi="ar-EG"/>
        </w:rPr>
        <w:t xml:space="preserve"> arrhythmias. Such accumulation occurs with </w:t>
      </w:r>
      <w:proofErr w:type="spellStart"/>
      <w:r w:rsidRPr="004A5793">
        <w:rPr>
          <w:rFonts w:ascii="Times New Roman" w:hAnsi="Times New Roman" w:cs="Times New Roman"/>
          <w:bCs/>
          <w:sz w:val="20"/>
          <w:szCs w:val="20"/>
          <w:lang w:bidi="ar-EG"/>
        </w:rPr>
        <w:t>atenolol</w:t>
      </w:r>
      <w:proofErr w:type="spellEnd"/>
      <w:r w:rsidRPr="004A5793">
        <w:rPr>
          <w:rFonts w:ascii="Times New Roman" w:hAnsi="Times New Roman" w:cs="Times New Roman"/>
          <w:bCs/>
          <w:sz w:val="20"/>
          <w:szCs w:val="20"/>
          <w:lang w:bidi="ar-EG"/>
        </w:rPr>
        <w:t xml:space="preserve"> and </w:t>
      </w:r>
      <w:proofErr w:type="spellStart"/>
      <w:r w:rsidRPr="004A5793">
        <w:rPr>
          <w:rFonts w:ascii="Times New Roman" w:hAnsi="Times New Roman" w:cs="Times New Roman"/>
          <w:bCs/>
          <w:sz w:val="20"/>
          <w:szCs w:val="20"/>
          <w:lang w:bidi="ar-EG"/>
        </w:rPr>
        <w:t>bisoprolol</w:t>
      </w:r>
      <w:proofErr w:type="spellEnd"/>
      <w:r w:rsidRPr="004A5793">
        <w:rPr>
          <w:rFonts w:ascii="Times New Roman" w:hAnsi="Times New Roman" w:cs="Times New Roman"/>
          <w:bCs/>
          <w:sz w:val="20"/>
          <w:szCs w:val="20"/>
          <w:lang w:bidi="ar-EG"/>
        </w:rPr>
        <w:t xml:space="preserve">, but not </w:t>
      </w:r>
      <w:proofErr w:type="spellStart"/>
      <w:r w:rsidRPr="004A5793">
        <w:rPr>
          <w:rFonts w:ascii="Times New Roman" w:hAnsi="Times New Roman" w:cs="Times New Roman"/>
          <w:bCs/>
          <w:sz w:val="20"/>
          <w:szCs w:val="20"/>
          <w:lang w:bidi="ar-EG"/>
        </w:rPr>
        <w:t>carvedilol</w:t>
      </w:r>
      <w:proofErr w:type="spellEnd"/>
      <w:r w:rsidRPr="004A5793">
        <w:rPr>
          <w:rFonts w:ascii="Times New Roman" w:hAnsi="Times New Roman" w:cs="Times New Roman"/>
          <w:bCs/>
          <w:sz w:val="20"/>
          <w:szCs w:val="20"/>
          <w:lang w:bidi="ar-EG"/>
        </w:rPr>
        <w:t xml:space="preserve">, </w:t>
      </w:r>
      <w:proofErr w:type="spellStart"/>
      <w:r w:rsidRPr="004A5793">
        <w:rPr>
          <w:rFonts w:ascii="Times New Roman" w:hAnsi="Times New Roman" w:cs="Times New Roman"/>
          <w:bCs/>
          <w:sz w:val="20"/>
          <w:szCs w:val="20"/>
          <w:lang w:bidi="ar-EG"/>
        </w:rPr>
        <w:t>propranolol</w:t>
      </w:r>
      <w:proofErr w:type="spellEnd"/>
      <w:r w:rsidRPr="004A5793">
        <w:rPr>
          <w:rFonts w:ascii="Times New Roman" w:hAnsi="Times New Roman" w:cs="Times New Roman"/>
          <w:bCs/>
          <w:sz w:val="20"/>
          <w:szCs w:val="20"/>
          <w:lang w:bidi="ar-EG"/>
        </w:rPr>
        <w:t>, or metoprolol</w:t>
      </w:r>
      <w:r w:rsidRPr="004A5793">
        <w:rPr>
          <w:rFonts w:ascii="Times New Roman" w:hAnsi="Times New Roman" w:cs="Times New Roman"/>
          <w:bCs/>
          <w:sz w:val="20"/>
          <w:szCs w:val="20"/>
          <w:vertAlign w:val="superscript"/>
          <w:lang w:bidi="ar-EG"/>
        </w:rPr>
        <w:t>68</w:t>
      </w:r>
      <w:r w:rsidRPr="004A5793">
        <w:rPr>
          <w:rFonts w:ascii="Times New Roman" w:hAnsi="Times New Roman" w:cs="Times New Roman"/>
          <w:b/>
          <w:bCs/>
          <w:sz w:val="20"/>
          <w:szCs w:val="20"/>
          <w:lang w:bidi="ar-EG"/>
        </w:rPr>
        <w:t>.</w:t>
      </w:r>
    </w:p>
    <w:p w:rsidR="00E67A77" w:rsidRPr="004A5793" w:rsidRDefault="00E67A77" w:rsidP="00F83AEA">
      <w:pPr>
        <w:spacing w:after="0" w:line="240" w:lineRule="auto"/>
        <w:ind w:firstLine="426"/>
        <w:jc w:val="both"/>
        <w:rPr>
          <w:rFonts w:ascii="Times New Roman" w:hAnsi="Times New Roman" w:cs="Times New Roman"/>
          <w:b/>
          <w:bCs/>
          <w:sz w:val="20"/>
          <w:szCs w:val="20"/>
          <w:lang w:bidi="ar-EG"/>
        </w:rPr>
      </w:pPr>
      <w:r w:rsidRPr="004A5793">
        <w:rPr>
          <w:rFonts w:ascii="Times New Roman" w:hAnsi="Times New Roman" w:cs="Times New Roman"/>
          <w:bCs/>
          <w:sz w:val="20"/>
          <w:szCs w:val="20"/>
          <w:lang w:bidi="ar-EG"/>
        </w:rPr>
        <w:t xml:space="preserve">Calcium-channel blockers are valuable BP-lowering agents in CKD patients, but this class of drugs is very heterogeneous in several respects and the choice of the type of agent used should take into account these differences as well as co-morbidities and other medications the patient is </w:t>
      </w:r>
      <w:proofErr w:type="spellStart"/>
      <w:r w:rsidRPr="004A5793">
        <w:rPr>
          <w:rFonts w:ascii="Times New Roman" w:hAnsi="Times New Roman" w:cs="Times New Roman"/>
          <w:bCs/>
          <w:sz w:val="20"/>
          <w:szCs w:val="20"/>
          <w:lang w:bidi="ar-EG"/>
        </w:rPr>
        <w:t>taking.The</w:t>
      </w:r>
      <w:proofErr w:type="spellEnd"/>
      <w:r w:rsidRPr="004A5793">
        <w:rPr>
          <w:rFonts w:ascii="Times New Roman" w:hAnsi="Times New Roman" w:cs="Times New Roman"/>
          <w:bCs/>
          <w:sz w:val="20"/>
          <w:szCs w:val="20"/>
          <w:lang w:bidi="ar-EG"/>
        </w:rPr>
        <w:t xml:space="preserve"> major subclasses are the </w:t>
      </w:r>
      <w:proofErr w:type="spellStart"/>
      <w:r w:rsidRPr="004A5793">
        <w:rPr>
          <w:rFonts w:ascii="Times New Roman" w:hAnsi="Times New Roman" w:cs="Times New Roman"/>
          <w:bCs/>
          <w:sz w:val="20"/>
          <w:szCs w:val="20"/>
          <w:lang w:bidi="ar-EG"/>
        </w:rPr>
        <w:t>dihydropyridines</w:t>
      </w:r>
      <w:proofErr w:type="spellEnd"/>
      <w:r w:rsidRPr="004A5793">
        <w:rPr>
          <w:rFonts w:ascii="Times New Roman" w:hAnsi="Times New Roman" w:cs="Times New Roman"/>
          <w:bCs/>
          <w:sz w:val="20"/>
          <w:szCs w:val="20"/>
          <w:lang w:bidi="ar-EG"/>
        </w:rPr>
        <w:t xml:space="preserve"> (e.g., </w:t>
      </w:r>
      <w:proofErr w:type="spellStart"/>
      <w:r w:rsidRPr="004A5793">
        <w:rPr>
          <w:rFonts w:ascii="Times New Roman" w:hAnsi="Times New Roman" w:cs="Times New Roman"/>
          <w:bCs/>
          <w:sz w:val="20"/>
          <w:szCs w:val="20"/>
          <w:lang w:bidi="ar-EG"/>
        </w:rPr>
        <w:t>amlodipine</w:t>
      </w:r>
      <w:proofErr w:type="spellEnd"/>
      <w:r w:rsidRPr="004A5793">
        <w:rPr>
          <w:rFonts w:ascii="Times New Roman" w:hAnsi="Times New Roman" w:cs="Times New Roman"/>
          <w:bCs/>
          <w:sz w:val="20"/>
          <w:szCs w:val="20"/>
          <w:lang w:bidi="ar-EG"/>
        </w:rPr>
        <w:t xml:space="preserve">, </w:t>
      </w:r>
      <w:proofErr w:type="spellStart"/>
      <w:r w:rsidRPr="004A5793">
        <w:rPr>
          <w:rFonts w:ascii="Times New Roman" w:hAnsi="Times New Roman" w:cs="Times New Roman"/>
          <w:bCs/>
          <w:sz w:val="20"/>
          <w:szCs w:val="20"/>
          <w:lang w:bidi="ar-EG"/>
        </w:rPr>
        <w:t>nifedipine</w:t>
      </w:r>
      <w:proofErr w:type="spellEnd"/>
      <w:r w:rsidRPr="004A5793">
        <w:rPr>
          <w:rFonts w:ascii="Times New Roman" w:hAnsi="Times New Roman" w:cs="Times New Roman"/>
          <w:bCs/>
          <w:sz w:val="20"/>
          <w:szCs w:val="20"/>
          <w:lang w:bidi="ar-EG"/>
        </w:rPr>
        <w:t xml:space="preserve"> and </w:t>
      </w:r>
      <w:proofErr w:type="spellStart"/>
      <w:r w:rsidRPr="004A5793">
        <w:rPr>
          <w:rFonts w:ascii="Times New Roman" w:hAnsi="Times New Roman" w:cs="Times New Roman"/>
          <w:bCs/>
          <w:sz w:val="20"/>
          <w:szCs w:val="20"/>
          <w:lang w:bidi="ar-EG"/>
        </w:rPr>
        <w:t>lercanidipine</w:t>
      </w:r>
      <w:proofErr w:type="spellEnd"/>
      <w:r w:rsidRPr="004A5793">
        <w:rPr>
          <w:rFonts w:ascii="Times New Roman" w:hAnsi="Times New Roman" w:cs="Times New Roman"/>
          <w:bCs/>
          <w:sz w:val="20"/>
          <w:szCs w:val="20"/>
          <w:lang w:bidi="ar-EG"/>
        </w:rPr>
        <w:t>), the non-</w:t>
      </w:r>
      <w:proofErr w:type="spellStart"/>
      <w:r w:rsidRPr="004A5793">
        <w:rPr>
          <w:rFonts w:ascii="Times New Roman" w:hAnsi="Times New Roman" w:cs="Times New Roman"/>
          <w:bCs/>
          <w:sz w:val="20"/>
          <w:szCs w:val="20"/>
          <w:lang w:bidi="ar-EG"/>
        </w:rPr>
        <w:t>dihydropyridinebenzothiazepines</w:t>
      </w:r>
      <w:proofErr w:type="spellEnd"/>
      <w:r w:rsidRPr="004A5793">
        <w:rPr>
          <w:rFonts w:ascii="Times New Roman" w:hAnsi="Times New Roman" w:cs="Times New Roman"/>
          <w:bCs/>
          <w:sz w:val="20"/>
          <w:szCs w:val="20"/>
          <w:lang w:bidi="ar-EG"/>
        </w:rPr>
        <w:t xml:space="preserve"> (e.g., </w:t>
      </w:r>
      <w:proofErr w:type="spellStart"/>
      <w:r w:rsidRPr="004A5793">
        <w:rPr>
          <w:rFonts w:ascii="Times New Roman" w:hAnsi="Times New Roman" w:cs="Times New Roman"/>
          <w:bCs/>
          <w:sz w:val="20"/>
          <w:szCs w:val="20"/>
          <w:lang w:bidi="ar-EG"/>
        </w:rPr>
        <w:t>diltiazem</w:t>
      </w:r>
      <w:proofErr w:type="spellEnd"/>
      <w:r w:rsidRPr="004A5793">
        <w:rPr>
          <w:rFonts w:ascii="Times New Roman" w:hAnsi="Times New Roman" w:cs="Times New Roman"/>
          <w:bCs/>
          <w:sz w:val="20"/>
          <w:szCs w:val="20"/>
          <w:lang w:bidi="ar-EG"/>
        </w:rPr>
        <w:t xml:space="preserve">) and the </w:t>
      </w:r>
      <w:proofErr w:type="spellStart"/>
      <w:r w:rsidRPr="004A5793">
        <w:rPr>
          <w:rFonts w:ascii="Times New Roman" w:hAnsi="Times New Roman" w:cs="Times New Roman"/>
          <w:bCs/>
          <w:sz w:val="20"/>
          <w:szCs w:val="20"/>
          <w:lang w:bidi="ar-EG"/>
        </w:rPr>
        <w:t>phenylalkylamines</w:t>
      </w:r>
      <w:proofErr w:type="spellEnd"/>
      <w:r w:rsidRPr="004A5793">
        <w:rPr>
          <w:rFonts w:ascii="Times New Roman" w:hAnsi="Times New Roman" w:cs="Times New Roman"/>
          <w:bCs/>
          <w:sz w:val="20"/>
          <w:szCs w:val="20"/>
          <w:lang w:bidi="ar-EG"/>
        </w:rPr>
        <w:t xml:space="preserve"> (e.g., </w:t>
      </w:r>
      <w:proofErr w:type="spellStart"/>
      <w:r w:rsidRPr="004A5793">
        <w:rPr>
          <w:rFonts w:ascii="Times New Roman" w:hAnsi="Times New Roman" w:cs="Times New Roman"/>
          <w:bCs/>
          <w:sz w:val="20"/>
          <w:szCs w:val="20"/>
          <w:lang w:bidi="ar-EG"/>
        </w:rPr>
        <w:t>verapamil</w:t>
      </w:r>
      <w:proofErr w:type="spellEnd"/>
      <w:proofErr w:type="gramStart"/>
      <w:r w:rsidRPr="004A5793">
        <w:rPr>
          <w:rFonts w:ascii="Times New Roman" w:hAnsi="Times New Roman" w:cs="Times New Roman"/>
          <w:bCs/>
          <w:sz w:val="20"/>
          <w:szCs w:val="20"/>
          <w:lang w:bidi="ar-EG"/>
        </w:rPr>
        <w:t>)</w:t>
      </w:r>
      <w:r w:rsidRPr="004A5793">
        <w:rPr>
          <w:rFonts w:ascii="Times New Roman" w:hAnsi="Times New Roman" w:cs="Times New Roman"/>
          <w:bCs/>
          <w:sz w:val="20"/>
          <w:szCs w:val="20"/>
          <w:vertAlign w:val="superscript"/>
          <w:lang w:bidi="ar-EG"/>
        </w:rPr>
        <w:t>69</w:t>
      </w:r>
      <w:proofErr w:type="gramEnd"/>
      <w:r w:rsidRPr="004A5793">
        <w:rPr>
          <w:rFonts w:ascii="Times New Roman" w:hAnsi="Times New Roman" w:cs="Times New Roman"/>
          <w:b/>
          <w:bCs/>
          <w:sz w:val="20"/>
          <w:szCs w:val="20"/>
          <w:lang w:bidi="ar-EG"/>
        </w:rPr>
        <w:t>.</w:t>
      </w:r>
    </w:p>
    <w:p w:rsidR="00E67A77" w:rsidRPr="004A5793" w:rsidRDefault="00E67A77" w:rsidP="00F83AEA">
      <w:pPr>
        <w:tabs>
          <w:tab w:val="left" w:pos="709"/>
        </w:tabs>
        <w:spacing w:after="0" w:line="240" w:lineRule="auto"/>
        <w:ind w:firstLine="426"/>
        <w:jc w:val="both"/>
        <w:rPr>
          <w:rFonts w:ascii="Times New Roman" w:hAnsi="Times New Roman" w:cs="Times New Roman"/>
          <w:b/>
          <w:bCs/>
          <w:sz w:val="20"/>
          <w:szCs w:val="20"/>
          <w:lang w:bidi="ar-EG"/>
        </w:rPr>
      </w:pPr>
      <w:r w:rsidRPr="004A5793">
        <w:rPr>
          <w:rFonts w:ascii="Times New Roman" w:hAnsi="Times New Roman" w:cs="Times New Roman"/>
          <w:bCs/>
          <w:sz w:val="20"/>
          <w:szCs w:val="20"/>
          <w:lang w:bidi="ar-EG"/>
        </w:rPr>
        <w:t xml:space="preserve">Calcium-channel blockers also vary in their effects on </w:t>
      </w:r>
      <w:proofErr w:type="spellStart"/>
      <w:r w:rsidRPr="004A5793">
        <w:rPr>
          <w:rFonts w:ascii="Times New Roman" w:hAnsi="Times New Roman" w:cs="Times New Roman"/>
          <w:bCs/>
          <w:sz w:val="20"/>
          <w:szCs w:val="20"/>
          <w:lang w:bidi="ar-EG"/>
        </w:rPr>
        <w:t>glomerular</w:t>
      </w:r>
      <w:proofErr w:type="spellEnd"/>
      <w:r w:rsidRPr="004A5793">
        <w:rPr>
          <w:rFonts w:ascii="Times New Roman" w:hAnsi="Times New Roman" w:cs="Times New Roman"/>
          <w:bCs/>
          <w:sz w:val="20"/>
          <w:szCs w:val="20"/>
          <w:lang w:bidi="ar-EG"/>
        </w:rPr>
        <w:t xml:space="preserve"> arterioles, reflecting differential blockage of </w:t>
      </w:r>
      <w:proofErr w:type="spellStart"/>
      <w:r w:rsidRPr="004A5793">
        <w:rPr>
          <w:rFonts w:ascii="Times New Roman" w:hAnsi="Times New Roman" w:cs="Times New Roman"/>
          <w:bCs/>
          <w:sz w:val="20"/>
          <w:szCs w:val="20"/>
          <w:lang w:bidi="ar-EG"/>
        </w:rPr>
        <w:t>Tchannel</w:t>
      </w:r>
      <w:proofErr w:type="spellEnd"/>
      <w:r w:rsidRPr="004A5793">
        <w:rPr>
          <w:rFonts w:ascii="Times New Roman" w:hAnsi="Times New Roman" w:cs="Times New Roman"/>
          <w:bCs/>
          <w:sz w:val="20"/>
          <w:szCs w:val="20"/>
          <w:lang w:bidi="ar-EG"/>
        </w:rPr>
        <w:t xml:space="preserve"> receptors (on the afferent and efferent arteriole) versus L-channel receptors (predominantly on the afferent arteriole). T-channel blockade leads to a reduction in </w:t>
      </w:r>
      <w:proofErr w:type="spellStart"/>
      <w:r w:rsidRPr="004A5793">
        <w:rPr>
          <w:rFonts w:ascii="Times New Roman" w:hAnsi="Times New Roman" w:cs="Times New Roman"/>
          <w:bCs/>
          <w:sz w:val="20"/>
          <w:szCs w:val="20"/>
          <w:lang w:bidi="ar-EG"/>
        </w:rPr>
        <w:t>intraglomerular</w:t>
      </w:r>
      <w:proofErr w:type="spellEnd"/>
      <w:r w:rsidRPr="004A5793">
        <w:rPr>
          <w:rFonts w:ascii="Times New Roman" w:hAnsi="Times New Roman" w:cs="Times New Roman"/>
          <w:bCs/>
          <w:sz w:val="20"/>
          <w:szCs w:val="20"/>
          <w:lang w:bidi="ar-EG"/>
        </w:rPr>
        <w:t xml:space="preserve"> pressure, and accordingly a fall in urine albumin levels, while an increase in the urine albumin level can occur with blockade of L-channel receptors. In general, </w:t>
      </w:r>
      <w:proofErr w:type="spellStart"/>
      <w:r w:rsidRPr="004A5793">
        <w:rPr>
          <w:rFonts w:ascii="Times New Roman" w:hAnsi="Times New Roman" w:cs="Times New Roman"/>
          <w:bCs/>
          <w:sz w:val="20"/>
          <w:szCs w:val="20"/>
          <w:lang w:bidi="ar-EG"/>
        </w:rPr>
        <w:t>dihydropyridine</w:t>
      </w:r>
      <w:proofErr w:type="spellEnd"/>
      <w:r w:rsidRPr="004A5793">
        <w:rPr>
          <w:rFonts w:ascii="Times New Roman" w:hAnsi="Times New Roman" w:cs="Times New Roman"/>
          <w:bCs/>
          <w:sz w:val="20"/>
          <w:szCs w:val="20"/>
          <w:lang w:bidi="ar-EG"/>
        </w:rPr>
        <w:t xml:space="preserve"> calcium-channel blockers act on L-channel receptors, hence have the effect of increasing urine albumin excretion, whereas non-</w:t>
      </w:r>
      <w:proofErr w:type="spellStart"/>
      <w:r w:rsidRPr="004A5793">
        <w:rPr>
          <w:rFonts w:ascii="Times New Roman" w:hAnsi="Times New Roman" w:cs="Times New Roman"/>
          <w:bCs/>
          <w:sz w:val="20"/>
          <w:szCs w:val="20"/>
          <w:lang w:bidi="ar-EG"/>
        </w:rPr>
        <w:t>dihydropyridines</w:t>
      </w:r>
      <w:proofErr w:type="spellEnd"/>
      <w:r w:rsidRPr="004A5793">
        <w:rPr>
          <w:rFonts w:ascii="Times New Roman" w:hAnsi="Times New Roman" w:cs="Times New Roman"/>
          <w:bCs/>
          <w:sz w:val="20"/>
          <w:szCs w:val="20"/>
          <w:lang w:bidi="ar-EG"/>
        </w:rPr>
        <w:t xml:space="preserve"> tend not be associated with this side effect.130 Later generation </w:t>
      </w:r>
      <w:proofErr w:type="spellStart"/>
      <w:r w:rsidRPr="004A5793">
        <w:rPr>
          <w:rFonts w:ascii="Times New Roman" w:hAnsi="Times New Roman" w:cs="Times New Roman"/>
          <w:bCs/>
          <w:sz w:val="20"/>
          <w:szCs w:val="20"/>
          <w:lang w:bidi="ar-EG"/>
        </w:rPr>
        <w:t>dihydropyridines</w:t>
      </w:r>
      <w:proofErr w:type="spellEnd"/>
      <w:r w:rsidRPr="004A5793">
        <w:rPr>
          <w:rFonts w:ascii="Times New Roman" w:hAnsi="Times New Roman" w:cs="Times New Roman"/>
          <w:bCs/>
          <w:sz w:val="20"/>
          <w:szCs w:val="20"/>
          <w:lang w:bidi="ar-EG"/>
        </w:rPr>
        <w:t xml:space="preserve"> (e.g., </w:t>
      </w:r>
      <w:proofErr w:type="spellStart"/>
      <w:r w:rsidRPr="004A5793">
        <w:rPr>
          <w:rFonts w:ascii="Times New Roman" w:hAnsi="Times New Roman" w:cs="Times New Roman"/>
          <w:bCs/>
          <w:sz w:val="20"/>
          <w:szCs w:val="20"/>
          <w:lang w:bidi="ar-EG"/>
        </w:rPr>
        <w:t>manipine</w:t>
      </w:r>
      <w:proofErr w:type="spellEnd"/>
      <w:r w:rsidRPr="004A5793">
        <w:rPr>
          <w:rFonts w:ascii="Times New Roman" w:hAnsi="Times New Roman" w:cs="Times New Roman"/>
          <w:bCs/>
          <w:sz w:val="20"/>
          <w:szCs w:val="20"/>
          <w:lang w:bidi="ar-EG"/>
        </w:rPr>
        <w:t xml:space="preserve">, </w:t>
      </w:r>
      <w:proofErr w:type="spellStart"/>
      <w:r w:rsidRPr="004A5793">
        <w:rPr>
          <w:rFonts w:ascii="Times New Roman" w:hAnsi="Times New Roman" w:cs="Times New Roman"/>
          <w:bCs/>
          <w:sz w:val="20"/>
          <w:szCs w:val="20"/>
          <w:lang w:bidi="ar-EG"/>
        </w:rPr>
        <w:t>cilnidipine</w:t>
      </w:r>
      <w:proofErr w:type="spellEnd"/>
      <w:r w:rsidRPr="004A5793">
        <w:rPr>
          <w:rFonts w:ascii="Times New Roman" w:hAnsi="Times New Roman" w:cs="Times New Roman"/>
          <w:bCs/>
          <w:sz w:val="20"/>
          <w:szCs w:val="20"/>
          <w:lang w:bidi="ar-EG"/>
        </w:rPr>
        <w:t>) are less prone to increasing albumin excretion and may even reduce it</w:t>
      </w:r>
      <w:r w:rsidRPr="004A5793">
        <w:rPr>
          <w:rFonts w:ascii="Times New Roman" w:hAnsi="Times New Roman" w:cs="Times New Roman"/>
          <w:bCs/>
          <w:sz w:val="20"/>
          <w:szCs w:val="20"/>
          <w:vertAlign w:val="superscript"/>
          <w:lang w:bidi="ar-EG"/>
        </w:rPr>
        <w:t>70</w:t>
      </w:r>
      <w:r w:rsidRPr="004A5793">
        <w:rPr>
          <w:rFonts w:ascii="Times New Roman" w:hAnsi="Times New Roman" w:cs="Times New Roman"/>
          <w:b/>
          <w:bCs/>
          <w:sz w:val="20"/>
          <w:szCs w:val="20"/>
          <w:lang w:bidi="ar-EG"/>
        </w:rPr>
        <w:t>.</w:t>
      </w:r>
    </w:p>
    <w:p w:rsidR="00E67A77" w:rsidRPr="004A5793" w:rsidRDefault="00E67A77" w:rsidP="00F83AEA">
      <w:pPr>
        <w:spacing w:after="0" w:line="240" w:lineRule="auto"/>
        <w:ind w:firstLine="426"/>
        <w:jc w:val="both"/>
        <w:rPr>
          <w:rFonts w:ascii="Times New Roman" w:hAnsi="Times New Roman" w:cs="Times New Roman"/>
          <w:b/>
          <w:bCs/>
          <w:sz w:val="20"/>
          <w:szCs w:val="20"/>
          <w:lang w:bidi="ar-EG"/>
        </w:rPr>
      </w:pPr>
      <w:r w:rsidRPr="004A5793">
        <w:rPr>
          <w:rFonts w:ascii="Times New Roman" w:hAnsi="Times New Roman" w:cs="Times New Roman"/>
          <w:bCs/>
          <w:sz w:val="20"/>
          <w:szCs w:val="20"/>
          <w:lang w:bidi="ar-EG"/>
        </w:rPr>
        <w:t xml:space="preserve">It is wise to avoid </w:t>
      </w:r>
      <w:proofErr w:type="spellStart"/>
      <w:r w:rsidRPr="004A5793">
        <w:rPr>
          <w:rFonts w:ascii="Times New Roman" w:hAnsi="Times New Roman" w:cs="Times New Roman"/>
          <w:bCs/>
          <w:sz w:val="20"/>
          <w:szCs w:val="20"/>
          <w:lang w:bidi="ar-EG"/>
        </w:rPr>
        <w:t>dihydropyridine</w:t>
      </w:r>
      <w:proofErr w:type="spellEnd"/>
      <w:r w:rsidRPr="004A5793">
        <w:rPr>
          <w:rFonts w:ascii="Times New Roman" w:hAnsi="Times New Roman" w:cs="Times New Roman"/>
          <w:bCs/>
          <w:sz w:val="20"/>
          <w:szCs w:val="20"/>
          <w:lang w:bidi="ar-EG"/>
        </w:rPr>
        <w:t xml:space="preserve"> calcium channel blockers in CKD patients with already increased urinary albumin excretion, particularly if there is not concomitant use of an ACE-I or ARB</w:t>
      </w:r>
      <w:r w:rsidRPr="004A5793">
        <w:rPr>
          <w:rFonts w:ascii="Times New Roman" w:hAnsi="Times New Roman" w:cs="Times New Roman"/>
          <w:bCs/>
          <w:sz w:val="20"/>
          <w:szCs w:val="20"/>
          <w:vertAlign w:val="superscript"/>
          <w:lang w:bidi="ar-EG"/>
        </w:rPr>
        <w:t>71</w:t>
      </w:r>
      <w:r w:rsidRPr="004A5793">
        <w:rPr>
          <w:rFonts w:ascii="Times New Roman" w:hAnsi="Times New Roman" w:cs="Times New Roman"/>
          <w:b/>
          <w:bCs/>
          <w:sz w:val="20"/>
          <w:szCs w:val="20"/>
          <w:lang w:bidi="ar-EG"/>
        </w:rPr>
        <w:t>.</w:t>
      </w:r>
    </w:p>
    <w:p w:rsidR="00E67A77" w:rsidRPr="004A5793" w:rsidRDefault="00E67A77" w:rsidP="00F83AEA">
      <w:pPr>
        <w:spacing w:after="0" w:line="240" w:lineRule="auto"/>
        <w:jc w:val="both"/>
        <w:rPr>
          <w:rFonts w:ascii="Times New Roman" w:hAnsi="Times New Roman" w:cs="Times New Roman"/>
          <w:b/>
          <w:bCs/>
          <w:sz w:val="20"/>
          <w:szCs w:val="20"/>
          <w:lang w:bidi="ar-EG"/>
        </w:rPr>
      </w:pPr>
      <w:r w:rsidRPr="004A5793">
        <w:rPr>
          <w:rFonts w:ascii="Times New Roman" w:hAnsi="Times New Roman" w:cs="Times New Roman"/>
          <w:b/>
          <w:bCs/>
          <w:sz w:val="20"/>
          <w:szCs w:val="20"/>
          <w:lang w:bidi="ar-EG"/>
        </w:rPr>
        <w:t>Anemia:</w:t>
      </w:r>
    </w:p>
    <w:p w:rsidR="00E67A77" w:rsidRPr="004A5793" w:rsidRDefault="00E67A77" w:rsidP="00F83AEA">
      <w:pPr>
        <w:spacing w:after="0" w:line="240" w:lineRule="auto"/>
        <w:ind w:firstLine="426"/>
        <w:jc w:val="both"/>
        <w:rPr>
          <w:rFonts w:ascii="Times New Roman" w:hAnsi="Times New Roman" w:cs="Times New Roman"/>
          <w:b/>
          <w:bCs/>
          <w:sz w:val="20"/>
          <w:szCs w:val="20"/>
          <w:lang w:bidi="ar-EG"/>
        </w:rPr>
      </w:pPr>
      <w:r w:rsidRPr="004A5793">
        <w:rPr>
          <w:rFonts w:ascii="Times New Roman" w:hAnsi="Times New Roman" w:cs="Times New Roman"/>
          <w:sz w:val="20"/>
          <w:szCs w:val="20"/>
          <w:lang w:bidi="ar-EG"/>
        </w:rPr>
        <w:t xml:space="preserve">Anemia is an important complication of CKD because it contributes </w:t>
      </w:r>
      <w:proofErr w:type="spellStart"/>
      <w:r w:rsidRPr="004A5793">
        <w:rPr>
          <w:rFonts w:ascii="Times New Roman" w:hAnsi="Times New Roman" w:cs="Times New Roman"/>
          <w:sz w:val="20"/>
          <w:szCs w:val="20"/>
          <w:lang w:bidi="ar-EG"/>
        </w:rPr>
        <w:t>signiﬁcantly</w:t>
      </w:r>
      <w:proofErr w:type="spellEnd"/>
      <w:r w:rsidRPr="004A5793">
        <w:rPr>
          <w:rFonts w:ascii="Times New Roman" w:hAnsi="Times New Roman" w:cs="Times New Roman"/>
          <w:sz w:val="20"/>
          <w:szCs w:val="20"/>
          <w:lang w:bidi="ar-EG"/>
        </w:rPr>
        <w:t xml:space="preserve"> to the heavy symptom burden of CKD. It has a major impact on the lives of people with CKD but it is potentially reversible with appropriate treatment</w:t>
      </w:r>
      <w:r w:rsidRPr="004A5793">
        <w:rPr>
          <w:rFonts w:ascii="Times New Roman" w:hAnsi="Times New Roman" w:cs="Times New Roman"/>
          <w:sz w:val="20"/>
          <w:szCs w:val="20"/>
          <w:vertAlign w:val="superscript"/>
          <w:lang w:bidi="ar-EG"/>
        </w:rPr>
        <w:t>72</w:t>
      </w:r>
      <w:r w:rsidRPr="004A5793">
        <w:rPr>
          <w:rFonts w:ascii="Times New Roman" w:hAnsi="Times New Roman" w:cs="Times New Roman"/>
          <w:b/>
          <w:bCs/>
          <w:sz w:val="20"/>
          <w:szCs w:val="20"/>
          <w:lang w:bidi="ar-EG"/>
        </w:rPr>
        <w:t>.</w:t>
      </w:r>
    </w:p>
    <w:p w:rsidR="00E67A77" w:rsidRPr="004A5793" w:rsidRDefault="00E67A77" w:rsidP="00F83AEA">
      <w:pPr>
        <w:spacing w:after="0" w:line="240" w:lineRule="auto"/>
        <w:ind w:firstLine="426"/>
        <w:jc w:val="both"/>
        <w:rPr>
          <w:rFonts w:ascii="Times New Roman" w:hAnsi="Times New Roman" w:cs="Times New Roman"/>
          <w:b/>
          <w:sz w:val="20"/>
          <w:szCs w:val="20"/>
          <w:lang w:bidi="ar-EG"/>
        </w:rPr>
      </w:pPr>
      <w:r w:rsidRPr="004A5793">
        <w:rPr>
          <w:rFonts w:ascii="Times New Roman" w:hAnsi="Times New Roman" w:cs="Times New Roman"/>
          <w:bCs/>
          <w:sz w:val="20"/>
          <w:szCs w:val="20"/>
          <w:lang w:bidi="ar-EG"/>
        </w:rPr>
        <w:lastRenderedPageBreak/>
        <w:t xml:space="preserve">Correction of iron deficiency with oral or intravenous iron supplementation can reduce the severity of anemia in patients with CKD. Untreated iron deficiency is an important cause of </w:t>
      </w:r>
      <w:proofErr w:type="spellStart"/>
      <w:r w:rsidRPr="004A5793">
        <w:rPr>
          <w:rFonts w:ascii="Times New Roman" w:hAnsi="Times New Roman" w:cs="Times New Roman"/>
          <w:bCs/>
          <w:sz w:val="20"/>
          <w:szCs w:val="20"/>
          <w:lang w:bidi="ar-EG"/>
        </w:rPr>
        <w:t>hyporesponsiveness</w:t>
      </w:r>
      <w:proofErr w:type="spellEnd"/>
      <w:r w:rsidRPr="004A5793">
        <w:rPr>
          <w:rFonts w:ascii="Times New Roman" w:hAnsi="Times New Roman" w:cs="Times New Roman"/>
          <w:bCs/>
          <w:sz w:val="20"/>
          <w:szCs w:val="20"/>
          <w:lang w:bidi="ar-EG"/>
        </w:rPr>
        <w:t xml:space="preserve"> to ESA treatment</w:t>
      </w:r>
      <w:r w:rsidRPr="004A5793">
        <w:rPr>
          <w:rFonts w:ascii="Times New Roman" w:hAnsi="Times New Roman" w:cs="Times New Roman"/>
          <w:bCs/>
          <w:sz w:val="20"/>
          <w:szCs w:val="20"/>
          <w:vertAlign w:val="superscript"/>
          <w:lang w:bidi="ar-EG"/>
        </w:rPr>
        <w:t>73</w:t>
      </w:r>
      <w:r w:rsidRPr="004A5793">
        <w:rPr>
          <w:rFonts w:ascii="Times New Roman" w:hAnsi="Times New Roman" w:cs="Times New Roman"/>
          <w:b/>
          <w:sz w:val="20"/>
          <w:szCs w:val="20"/>
          <w:lang w:bidi="ar-EG"/>
        </w:rPr>
        <w:t>.</w:t>
      </w:r>
    </w:p>
    <w:p w:rsidR="00E67A77" w:rsidRPr="004A5793" w:rsidRDefault="00E67A77" w:rsidP="00F83AEA">
      <w:pPr>
        <w:spacing w:after="0" w:line="240" w:lineRule="auto"/>
        <w:ind w:firstLine="426"/>
        <w:jc w:val="both"/>
        <w:rPr>
          <w:rFonts w:ascii="Times New Roman" w:hAnsi="Times New Roman" w:cs="Times New Roman"/>
          <w:b/>
          <w:sz w:val="20"/>
          <w:szCs w:val="20"/>
          <w:lang w:bidi="ar-EG"/>
        </w:rPr>
      </w:pPr>
      <w:r w:rsidRPr="004A5793">
        <w:rPr>
          <w:rFonts w:ascii="Times New Roman" w:hAnsi="Times New Roman" w:cs="Times New Roman"/>
          <w:bCs/>
          <w:sz w:val="20"/>
          <w:szCs w:val="20"/>
          <w:lang w:bidi="ar-EG"/>
        </w:rPr>
        <w:t>The introduction of recombinant human erythropoietin (</w:t>
      </w:r>
      <w:proofErr w:type="spellStart"/>
      <w:r w:rsidRPr="004A5793">
        <w:rPr>
          <w:rFonts w:ascii="Times New Roman" w:hAnsi="Times New Roman" w:cs="Times New Roman"/>
          <w:bCs/>
          <w:sz w:val="20"/>
          <w:szCs w:val="20"/>
          <w:lang w:bidi="ar-EG"/>
        </w:rPr>
        <w:t>rHuEPO</w:t>
      </w:r>
      <w:proofErr w:type="spellEnd"/>
      <w:r w:rsidRPr="004A5793">
        <w:rPr>
          <w:rFonts w:ascii="Times New Roman" w:hAnsi="Times New Roman" w:cs="Times New Roman"/>
          <w:bCs/>
          <w:sz w:val="20"/>
          <w:szCs w:val="20"/>
          <w:lang w:bidi="ar-EG"/>
        </w:rPr>
        <w:t xml:space="preserve">) into clinical practice in the 1980 s was a major breakthrough in the treatment of the anemia of patients with CKD. The development of </w:t>
      </w:r>
      <w:proofErr w:type="spellStart"/>
      <w:r w:rsidRPr="004A5793">
        <w:rPr>
          <w:rFonts w:ascii="Times New Roman" w:hAnsi="Times New Roman" w:cs="Times New Roman"/>
          <w:bCs/>
          <w:sz w:val="20"/>
          <w:szCs w:val="20"/>
          <w:lang w:bidi="ar-EG"/>
        </w:rPr>
        <w:t>rHuEPO</w:t>
      </w:r>
      <w:proofErr w:type="spellEnd"/>
      <w:r w:rsidRPr="004A5793">
        <w:rPr>
          <w:rFonts w:ascii="Times New Roman" w:hAnsi="Times New Roman" w:cs="Times New Roman"/>
          <w:bCs/>
          <w:sz w:val="20"/>
          <w:szCs w:val="20"/>
          <w:lang w:bidi="ar-EG"/>
        </w:rPr>
        <w:t xml:space="preserve"> was aimed at replacing the insufficient endogenous erythropoietin (EPO) production related to CKD progression. It remains unclear whether the main cause of anemia is a loss of kidney EPO production capacity or a derangement in oxygen sensing, as proposed more recently</w:t>
      </w:r>
      <w:r w:rsidRPr="004A5793">
        <w:rPr>
          <w:rFonts w:ascii="Times New Roman" w:hAnsi="Times New Roman" w:cs="Times New Roman"/>
          <w:bCs/>
          <w:sz w:val="20"/>
          <w:szCs w:val="20"/>
          <w:vertAlign w:val="superscript"/>
          <w:lang w:bidi="ar-EG"/>
        </w:rPr>
        <w:t>74</w:t>
      </w:r>
      <w:r w:rsidRPr="004A5793">
        <w:rPr>
          <w:rFonts w:ascii="Times New Roman" w:hAnsi="Times New Roman" w:cs="Times New Roman"/>
          <w:b/>
          <w:sz w:val="20"/>
          <w:szCs w:val="20"/>
          <w:lang w:bidi="ar-EG"/>
        </w:rPr>
        <w:t>.</w:t>
      </w:r>
    </w:p>
    <w:p w:rsidR="00E67A77" w:rsidRPr="004A5793" w:rsidRDefault="00E67A77" w:rsidP="00F83AEA">
      <w:pPr>
        <w:widowControl w:val="0"/>
        <w:autoSpaceDE w:val="0"/>
        <w:autoSpaceDN w:val="0"/>
        <w:adjustRightInd w:val="0"/>
        <w:spacing w:after="0" w:line="240" w:lineRule="auto"/>
        <w:ind w:right="27"/>
        <w:jc w:val="both"/>
        <w:rPr>
          <w:rFonts w:ascii="Times New Roman" w:hAnsi="Times New Roman" w:cs="Times New Roman"/>
          <w:sz w:val="20"/>
          <w:szCs w:val="20"/>
        </w:rPr>
      </w:pPr>
      <w:r w:rsidRPr="004A5793">
        <w:rPr>
          <w:rFonts w:ascii="Times New Roman" w:hAnsi="Times New Roman" w:cs="Times New Roman"/>
          <w:b/>
          <w:sz w:val="20"/>
          <w:szCs w:val="20"/>
        </w:rPr>
        <w:t>Vitamin D:</w:t>
      </w:r>
    </w:p>
    <w:p w:rsidR="00E67A77" w:rsidRPr="004A5793" w:rsidRDefault="00E67A77" w:rsidP="00F83AEA">
      <w:pPr>
        <w:widowControl w:val="0"/>
        <w:autoSpaceDE w:val="0"/>
        <w:autoSpaceDN w:val="0"/>
        <w:adjustRightInd w:val="0"/>
        <w:spacing w:after="0" w:line="240" w:lineRule="auto"/>
        <w:ind w:right="27" w:firstLine="426"/>
        <w:jc w:val="both"/>
        <w:rPr>
          <w:rFonts w:ascii="Times New Roman" w:hAnsi="Times New Roman" w:cs="Times New Roman"/>
          <w:sz w:val="20"/>
          <w:szCs w:val="20"/>
        </w:rPr>
      </w:pPr>
      <w:r w:rsidRPr="004A5793">
        <w:rPr>
          <w:rFonts w:ascii="Times New Roman" w:hAnsi="Times New Roman" w:cs="Times New Roman"/>
          <w:sz w:val="20"/>
          <w:szCs w:val="20"/>
        </w:rPr>
        <w:t>Emerging data suggest that vitamin D plays a vital role in renal and cardiovascular health. People with CKD have lower vitamin D concentrations than healthy individuals and observational studies have demonstrated that CKD patients treated with vitamin D receptor activators have a survival benefit compared with untreated patients</w:t>
      </w:r>
      <w:r w:rsidRPr="004A5793">
        <w:rPr>
          <w:rFonts w:ascii="Times New Roman" w:hAnsi="Times New Roman" w:cs="Times New Roman"/>
          <w:sz w:val="20"/>
          <w:szCs w:val="20"/>
          <w:vertAlign w:val="superscript"/>
        </w:rPr>
        <w:t>75</w:t>
      </w:r>
      <w:r w:rsidRPr="004A5793">
        <w:rPr>
          <w:rFonts w:ascii="Times New Roman" w:hAnsi="Times New Roman" w:cs="Times New Roman"/>
          <w:b/>
          <w:sz w:val="20"/>
          <w:szCs w:val="20"/>
        </w:rPr>
        <w:t>.</w:t>
      </w:r>
    </w:p>
    <w:p w:rsidR="00E67A77" w:rsidRPr="004A5793" w:rsidRDefault="00E67A77" w:rsidP="00F83AEA">
      <w:pPr>
        <w:widowControl w:val="0"/>
        <w:autoSpaceDE w:val="0"/>
        <w:autoSpaceDN w:val="0"/>
        <w:adjustRightInd w:val="0"/>
        <w:spacing w:after="0" w:line="240" w:lineRule="auto"/>
        <w:ind w:right="27" w:firstLine="426"/>
        <w:jc w:val="both"/>
        <w:rPr>
          <w:rFonts w:ascii="Times New Roman" w:hAnsi="Times New Roman" w:cs="Times New Roman"/>
          <w:sz w:val="20"/>
          <w:szCs w:val="20"/>
        </w:rPr>
      </w:pPr>
      <w:r w:rsidRPr="004A5793">
        <w:rPr>
          <w:rFonts w:ascii="Times New Roman" w:hAnsi="Times New Roman" w:cs="Times New Roman"/>
          <w:sz w:val="20"/>
          <w:szCs w:val="20"/>
        </w:rPr>
        <w:t xml:space="preserve">Several studies have reported that vitamin D receptor activators decrease </w:t>
      </w:r>
      <w:proofErr w:type="spellStart"/>
      <w:r w:rsidRPr="004A5793">
        <w:rPr>
          <w:rFonts w:ascii="Times New Roman" w:hAnsi="Times New Roman" w:cs="Times New Roman"/>
          <w:sz w:val="20"/>
          <w:szCs w:val="20"/>
        </w:rPr>
        <w:t>albuminuria</w:t>
      </w:r>
      <w:proofErr w:type="spellEnd"/>
      <w:r w:rsidRPr="004A5793">
        <w:rPr>
          <w:rFonts w:ascii="Times New Roman" w:hAnsi="Times New Roman" w:cs="Times New Roman"/>
          <w:sz w:val="20"/>
          <w:szCs w:val="20"/>
        </w:rPr>
        <w:t xml:space="preserve"> in both diabetic and non-diabetic nephropathy</w:t>
      </w:r>
      <w:r w:rsidRPr="004A5793">
        <w:rPr>
          <w:rFonts w:ascii="Times New Roman" w:hAnsi="Times New Roman" w:cs="Times New Roman"/>
          <w:sz w:val="20"/>
          <w:szCs w:val="20"/>
          <w:vertAlign w:val="superscript"/>
        </w:rPr>
        <w:t>67</w:t>
      </w:r>
      <w:proofErr w:type="gramStart"/>
      <w:r w:rsidRPr="004A5793">
        <w:rPr>
          <w:rFonts w:ascii="Times New Roman" w:hAnsi="Times New Roman" w:cs="Times New Roman"/>
          <w:sz w:val="20"/>
          <w:szCs w:val="20"/>
          <w:vertAlign w:val="superscript"/>
        </w:rPr>
        <w:t>,76,77</w:t>
      </w:r>
      <w:proofErr w:type="gramEnd"/>
      <w:r w:rsidRPr="004A5793">
        <w:rPr>
          <w:rFonts w:ascii="Times New Roman" w:hAnsi="Times New Roman" w:cs="Times New Roman"/>
          <w:b/>
          <w:sz w:val="20"/>
          <w:szCs w:val="20"/>
        </w:rPr>
        <w:t>.</w:t>
      </w:r>
    </w:p>
    <w:p w:rsidR="00E67A77" w:rsidRPr="004A5793" w:rsidRDefault="00E67A77" w:rsidP="00F83AEA">
      <w:pPr>
        <w:widowControl w:val="0"/>
        <w:autoSpaceDE w:val="0"/>
        <w:autoSpaceDN w:val="0"/>
        <w:adjustRightInd w:val="0"/>
        <w:spacing w:after="0" w:line="240" w:lineRule="auto"/>
        <w:ind w:right="27" w:firstLine="426"/>
        <w:jc w:val="both"/>
        <w:rPr>
          <w:rFonts w:ascii="Times New Roman" w:hAnsi="Times New Roman" w:cs="Times New Roman"/>
          <w:b/>
          <w:sz w:val="20"/>
          <w:szCs w:val="20"/>
        </w:rPr>
      </w:pPr>
      <w:r w:rsidRPr="004A5793">
        <w:rPr>
          <w:rFonts w:ascii="Times New Roman" w:hAnsi="Times New Roman" w:cs="Times New Roman"/>
          <w:sz w:val="20"/>
          <w:szCs w:val="20"/>
        </w:rPr>
        <w:t>The largest study in this respect was the VITAL study.</w:t>
      </w:r>
      <w:r w:rsidR="00DF2280">
        <w:rPr>
          <w:rFonts w:ascii="Times New Roman" w:hAnsi="Times New Roman" w:cs="Times New Roman" w:hint="eastAsia"/>
          <w:sz w:val="20"/>
          <w:szCs w:val="20"/>
          <w:lang w:eastAsia="zh-CN"/>
        </w:rPr>
        <w:t xml:space="preserve"> </w:t>
      </w:r>
      <w:r w:rsidRPr="004A5793">
        <w:rPr>
          <w:rFonts w:ascii="Times New Roman" w:hAnsi="Times New Roman" w:cs="Times New Roman"/>
          <w:sz w:val="20"/>
          <w:szCs w:val="20"/>
        </w:rPr>
        <w:t xml:space="preserve">The </w:t>
      </w:r>
      <w:proofErr w:type="gramStart"/>
      <w:r w:rsidRPr="004A5793">
        <w:rPr>
          <w:rFonts w:ascii="Times New Roman" w:hAnsi="Times New Roman" w:cs="Times New Roman"/>
          <w:sz w:val="20"/>
          <w:szCs w:val="20"/>
        </w:rPr>
        <w:t xml:space="preserve">results showed that </w:t>
      </w:r>
      <w:proofErr w:type="spellStart"/>
      <w:r w:rsidRPr="004A5793">
        <w:rPr>
          <w:rFonts w:ascii="Times New Roman" w:hAnsi="Times New Roman" w:cs="Times New Roman"/>
          <w:sz w:val="20"/>
          <w:szCs w:val="20"/>
        </w:rPr>
        <w:t>paricalcitol</w:t>
      </w:r>
      <w:proofErr w:type="spellEnd"/>
      <w:r w:rsidRPr="004A5793">
        <w:rPr>
          <w:rFonts w:ascii="Times New Roman" w:hAnsi="Times New Roman" w:cs="Times New Roman"/>
          <w:sz w:val="20"/>
          <w:szCs w:val="20"/>
        </w:rPr>
        <w:t xml:space="preserve"> in addition to </w:t>
      </w:r>
      <w:proofErr w:type="spellStart"/>
      <w:r w:rsidRPr="004A5793">
        <w:rPr>
          <w:rFonts w:ascii="Times New Roman" w:hAnsi="Times New Roman" w:cs="Times New Roman"/>
          <w:sz w:val="20"/>
          <w:szCs w:val="20"/>
        </w:rPr>
        <w:t>ACEi</w:t>
      </w:r>
      <w:proofErr w:type="spellEnd"/>
      <w:r w:rsidRPr="004A5793">
        <w:rPr>
          <w:rFonts w:ascii="Times New Roman" w:hAnsi="Times New Roman" w:cs="Times New Roman"/>
          <w:sz w:val="20"/>
          <w:szCs w:val="20"/>
        </w:rPr>
        <w:t xml:space="preserve"> or ARB therapy appears to reduce </w:t>
      </w:r>
      <w:proofErr w:type="spellStart"/>
      <w:r w:rsidRPr="004A5793">
        <w:rPr>
          <w:rFonts w:ascii="Times New Roman" w:hAnsi="Times New Roman" w:cs="Times New Roman"/>
          <w:sz w:val="20"/>
          <w:szCs w:val="20"/>
        </w:rPr>
        <w:t>albuminuria</w:t>
      </w:r>
      <w:proofErr w:type="spellEnd"/>
      <w:r w:rsidRPr="004A5793">
        <w:rPr>
          <w:rFonts w:ascii="Times New Roman" w:hAnsi="Times New Roman" w:cs="Times New Roman"/>
          <w:sz w:val="20"/>
          <w:szCs w:val="20"/>
        </w:rPr>
        <w:t xml:space="preserve"> in a dose-dependent fashion and was</w:t>
      </w:r>
      <w:proofErr w:type="gramEnd"/>
      <w:r w:rsidRPr="004A5793">
        <w:rPr>
          <w:rFonts w:ascii="Times New Roman" w:hAnsi="Times New Roman" w:cs="Times New Roman"/>
          <w:sz w:val="20"/>
          <w:szCs w:val="20"/>
        </w:rPr>
        <w:t xml:space="preserve"> well tolerated</w:t>
      </w:r>
      <w:r w:rsidRPr="004A5793">
        <w:rPr>
          <w:rFonts w:ascii="Times New Roman" w:hAnsi="Times New Roman" w:cs="Times New Roman"/>
          <w:sz w:val="20"/>
          <w:szCs w:val="20"/>
          <w:vertAlign w:val="superscript"/>
        </w:rPr>
        <w:t>78</w:t>
      </w:r>
      <w:r w:rsidRPr="004A5793">
        <w:rPr>
          <w:rFonts w:ascii="Times New Roman" w:hAnsi="Times New Roman" w:cs="Times New Roman"/>
          <w:b/>
          <w:sz w:val="20"/>
          <w:szCs w:val="20"/>
        </w:rPr>
        <w:t>.</w:t>
      </w:r>
    </w:p>
    <w:p w:rsidR="00E67A77" w:rsidRPr="004A5793" w:rsidRDefault="00E67A77" w:rsidP="00F83AEA">
      <w:pPr>
        <w:widowControl w:val="0"/>
        <w:autoSpaceDE w:val="0"/>
        <w:autoSpaceDN w:val="0"/>
        <w:adjustRightInd w:val="0"/>
        <w:spacing w:after="0" w:line="240" w:lineRule="auto"/>
        <w:ind w:right="27"/>
        <w:jc w:val="both"/>
        <w:rPr>
          <w:rFonts w:ascii="Times New Roman" w:hAnsi="Times New Roman" w:cs="Times New Roman"/>
          <w:sz w:val="20"/>
          <w:szCs w:val="20"/>
        </w:rPr>
      </w:pPr>
      <w:proofErr w:type="spellStart"/>
      <w:r w:rsidRPr="004A5793">
        <w:rPr>
          <w:rFonts w:ascii="Times New Roman" w:hAnsi="Times New Roman" w:cs="Times New Roman"/>
          <w:b/>
          <w:sz w:val="20"/>
          <w:szCs w:val="20"/>
        </w:rPr>
        <w:t>Endothelin</w:t>
      </w:r>
      <w:proofErr w:type="spellEnd"/>
      <w:r w:rsidRPr="004A5793">
        <w:rPr>
          <w:rFonts w:ascii="Times New Roman" w:hAnsi="Times New Roman" w:cs="Times New Roman"/>
          <w:b/>
          <w:sz w:val="20"/>
          <w:szCs w:val="20"/>
        </w:rPr>
        <w:t xml:space="preserve"> antagonists:</w:t>
      </w:r>
    </w:p>
    <w:p w:rsidR="00E67A77" w:rsidRPr="004A5793" w:rsidRDefault="00E67A77" w:rsidP="00F83AEA">
      <w:pPr>
        <w:widowControl w:val="0"/>
        <w:autoSpaceDE w:val="0"/>
        <w:autoSpaceDN w:val="0"/>
        <w:adjustRightInd w:val="0"/>
        <w:spacing w:after="0" w:line="240" w:lineRule="auto"/>
        <w:ind w:right="27" w:firstLine="426"/>
        <w:jc w:val="both"/>
        <w:rPr>
          <w:rFonts w:ascii="Times New Roman" w:hAnsi="Times New Roman" w:cs="Times New Roman"/>
          <w:sz w:val="20"/>
          <w:szCs w:val="20"/>
        </w:rPr>
      </w:pPr>
      <w:r w:rsidRPr="004A5793">
        <w:rPr>
          <w:rFonts w:ascii="Times New Roman" w:hAnsi="Times New Roman" w:cs="Times New Roman"/>
          <w:sz w:val="20"/>
          <w:szCs w:val="20"/>
        </w:rPr>
        <w:t xml:space="preserve">The </w:t>
      </w:r>
      <w:proofErr w:type="spellStart"/>
      <w:r w:rsidRPr="004A5793">
        <w:rPr>
          <w:rFonts w:ascii="Times New Roman" w:hAnsi="Times New Roman" w:cs="Times New Roman"/>
          <w:sz w:val="20"/>
          <w:szCs w:val="20"/>
        </w:rPr>
        <w:t>endothelin</w:t>
      </w:r>
      <w:proofErr w:type="spellEnd"/>
      <w:r w:rsidRPr="004A5793">
        <w:rPr>
          <w:rFonts w:ascii="Times New Roman" w:hAnsi="Times New Roman" w:cs="Times New Roman"/>
          <w:sz w:val="20"/>
          <w:szCs w:val="20"/>
        </w:rPr>
        <w:t xml:space="preserve"> system is chronically activated in patients with nephropathy. Binding of </w:t>
      </w:r>
      <w:proofErr w:type="spellStart"/>
      <w:r w:rsidRPr="004A5793">
        <w:rPr>
          <w:rFonts w:ascii="Times New Roman" w:hAnsi="Times New Roman" w:cs="Times New Roman"/>
          <w:sz w:val="20"/>
          <w:szCs w:val="20"/>
        </w:rPr>
        <w:t>endothelin</w:t>
      </w:r>
      <w:proofErr w:type="spellEnd"/>
      <w:r w:rsidRPr="004A5793">
        <w:rPr>
          <w:rFonts w:ascii="Times New Roman" w:hAnsi="Times New Roman" w:cs="Times New Roman"/>
          <w:sz w:val="20"/>
          <w:szCs w:val="20"/>
        </w:rPr>
        <w:t xml:space="preserve"> to the </w:t>
      </w:r>
      <w:proofErr w:type="spellStart"/>
      <w:r w:rsidRPr="004A5793">
        <w:rPr>
          <w:rFonts w:ascii="Times New Roman" w:hAnsi="Times New Roman" w:cs="Times New Roman"/>
          <w:sz w:val="20"/>
          <w:szCs w:val="20"/>
        </w:rPr>
        <w:t>endothelin</w:t>
      </w:r>
      <w:proofErr w:type="spellEnd"/>
      <w:r w:rsidRPr="004A5793">
        <w:rPr>
          <w:rFonts w:ascii="Times New Roman" w:hAnsi="Times New Roman" w:cs="Times New Roman"/>
          <w:sz w:val="20"/>
          <w:szCs w:val="20"/>
        </w:rPr>
        <w:t xml:space="preserve"> type </w:t>
      </w:r>
      <w:proofErr w:type="gramStart"/>
      <w:r w:rsidRPr="004A5793">
        <w:rPr>
          <w:rFonts w:ascii="Times New Roman" w:hAnsi="Times New Roman" w:cs="Times New Roman"/>
          <w:sz w:val="20"/>
          <w:szCs w:val="20"/>
        </w:rPr>
        <w:t>A</w:t>
      </w:r>
      <w:proofErr w:type="gramEnd"/>
      <w:r w:rsidRPr="004A5793">
        <w:rPr>
          <w:rFonts w:ascii="Times New Roman" w:hAnsi="Times New Roman" w:cs="Times New Roman"/>
          <w:sz w:val="20"/>
          <w:szCs w:val="20"/>
        </w:rPr>
        <w:t xml:space="preserve"> receptor (ETA receptor) elicits pronounced vasoconstriction, sodium retention, and promotes </w:t>
      </w:r>
      <w:proofErr w:type="spellStart"/>
      <w:r w:rsidRPr="004A5793">
        <w:rPr>
          <w:rFonts w:ascii="Times New Roman" w:hAnsi="Times New Roman" w:cs="Times New Roman"/>
          <w:sz w:val="20"/>
          <w:szCs w:val="20"/>
        </w:rPr>
        <w:t>podocyte</w:t>
      </w:r>
      <w:proofErr w:type="spellEnd"/>
      <w:r w:rsidRPr="004A5793">
        <w:rPr>
          <w:rFonts w:ascii="Times New Roman" w:hAnsi="Times New Roman" w:cs="Times New Roman"/>
          <w:sz w:val="20"/>
          <w:szCs w:val="20"/>
        </w:rPr>
        <w:t xml:space="preserve"> dysfunction leading to </w:t>
      </w:r>
      <w:proofErr w:type="spellStart"/>
      <w:r w:rsidRPr="004A5793">
        <w:rPr>
          <w:rFonts w:ascii="Times New Roman" w:hAnsi="Times New Roman" w:cs="Times New Roman"/>
          <w:sz w:val="20"/>
          <w:szCs w:val="20"/>
        </w:rPr>
        <w:t>glomerular</w:t>
      </w:r>
      <w:proofErr w:type="spellEnd"/>
      <w:r w:rsidRPr="004A5793">
        <w:rPr>
          <w:rFonts w:ascii="Times New Roman" w:hAnsi="Times New Roman" w:cs="Times New Roman"/>
          <w:sz w:val="20"/>
          <w:szCs w:val="20"/>
        </w:rPr>
        <w:t xml:space="preserve"> damage, </w:t>
      </w:r>
      <w:proofErr w:type="spellStart"/>
      <w:r w:rsidRPr="004A5793">
        <w:rPr>
          <w:rFonts w:ascii="Times New Roman" w:hAnsi="Times New Roman" w:cs="Times New Roman"/>
          <w:sz w:val="20"/>
          <w:szCs w:val="20"/>
        </w:rPr>
        <w:t>proteinuria</w:t>
      </w:r>
      <w:proofErr w:type="spellEnd"/>
      <w:r w:rsidRPr="004A5793">
        <w:rPr>
          <w:rFonts w:ascii="Times New Roman" w:hAnsi="Times New Roman" w:cs="Times New Roman"/>
          <w:sz w:val="20"/>
          <w:szCs w:val="20"/>
        </w:rPr>
        <w:t xml:space="preserve"> and renal function loss</w:t>
      </w:r>
      <w:r w:rsidRPr="004A5793">
        <w:rPr>
          <w:rFonts w:ascii="Times New Roman" w:hAnsi="Times New Roman" w:cs="Times New Roman"/>
          <w:sz w:val="20"/>
          <w:szCs w:val="20"/>
          <w:vertAlign w:val="superscript"/>
        </w:rPr>
        <w:t>79</w:t>
      </w:r>
      <w:r w:rsidRPr="004A5793">
        <w:rPr>
          <w:rFonts w:ascii="Times New Roman" w:hAnsi="Times New Roman" w:cs="Times New Roman"/>
          <w:b/>
          <w:sz w:val="20"/>
          <w:szCs w:val="20"/>
        </w:rPr>
        <w:t>.</w:t>
      </w:r>
    </w:p>
    <w:p w:rsidR="00E67A77" w:rsidRPr="004A5793" w:rsidRDefault="00E67A77" w:rsidP="00295453">
      <w:pPr>
        <w:widowControl w:val="0"/>
        <w:autoSpaceDE w:val="0"/>
        <w:autoSpaceDN w:val="0"/>
        <w:adjustRightInd w:val="0"/>
        <w:spacing w:after="0" w:line="240" w:lineRule="auto"/>
        <w:ind w:right="27" w:firstLine="425"/>
        <w:jc w:val="both"/>
        <w:rPr>
          <w:rFonts w:ascii="Times New Roman" w:hAnsi="Times New Roman" w:cs="Times New Roman"/>
          <w:sz w:val="20"/>
          <w:szCs w:val="20"/>
        </w:rPr>
      </w:pPr>
      <w:r w:rsidRPr="004A5793">
        <w:rPr>
          <w:rFonts w:ascii="Times New Roman" w:hAnsi="Times New Roman" w:cs="Times New Roman"/>
          <w:sz w:val="20"/>
          <w:szCs w:val="20"/>
        </w:rPr>
        <w:t xml:space="preserve">In contrast, </w:t>
      </w:r>
      <w:proofErr w:type="spellStart"/>
      <w:r w:rsidRPr="004A5793">
        <w:rPr>
          <w:rFonts w:ascii="Times New Roman" w:hAnsi="Times New Roman" w:cs="Times New Roman"/>
          <w:sz w:val="20"/>
          <w:szCs w:val="20"/>
        </w:rPr>
        <w:t>endothelin</w:t>
      </w:r>
      <w:proofErr w:type="spellEnd"/>
      <w:r w:rsidRPr="004A5793">
        <w:rPr>
          <w:rFonts w:ascii="Times New Roman" w:hAnsi="Times New Roman" w:cs="Times New Roman"/>
          <w:sz w:val="20"/>
          <w:szCs w:val="20"/>
        </w:rPr>
        <w:t xml:space="preserve"> type B receptor activation causes vasodilatation and sodium excretion. Specific blockade of the ETA </w:t>
      </w:r>
      <w:proofErr w:type="gramStart"/>
      <w:r w:rsidRPr="004A5793">
        <w:rPr>
          <w:rFonts w:ascii="Times New Roman" w:hAnsi="Times New Roman" w:cs="Times New Roman"/>
          <w:sz w:val="20"/>
          <w:szCs w:val="20"/>
        </w:rPr>
        <w:t>receptor,</w:t>
      </w:r>
      <w:proofErr w:type="gramEnd"/>
      <w:r w:rsidRPr="004A5793">
        <w:rPr>
          <w:rFonts w:ascii="Times New Roman" w:hAnsi="Times New Roman" w:cs="Times New Roman"/>
          <w:sz w:val="20"/>
          <w:szCs w:val="20"/>
        </w:rPr>
        <w:t xml:space="preserve"> may thus be a promising target to ameliorate renal complications. Intriguingly, </w:t>
      </w:r>
      <w:proofErr w:type="spellStart"/>
      <w:r w:rsidRPr="004A5793">
        <w:rPr>
          <w:rFonts w:ascii="Times New Roman" w:hAnsi="Times New Roman" w:cs="Times New Roman"/>
          <w:sz w:val="20"/>
          <w:szCs w:val="20"/>
        </w:rPr>
        <w:t>endothelin</w:t>
      </w:r>
      <w:proofErr w:type="spellEnd"/>
      <w:r w:rsidRPr="004A5793">
        <w:rPr>
          <w:rFonts w:ascii="Times New Roman" w:hAnsi="Times New Roman" w:cs="Times New Roman"/>
          <w:sz w:val="20"/>
          <w:szCs w:val="20"/>
        </w:rPr>
        <w:t xml:space="preserve"> seems to interact with tubular proteins thereby promoting renal fibrosis. It has been shown that exposure of tubular cells to increasing amounts of albumin causes a dose-dependent increase in</w:t>
      </w:r>
      <w:r w:rsidR="00DF2280">
        <w:rPr>
          <w:rFonts w:ascii="Times New Roman" w:hAnsi="Times New Roman" w:cs="Times New Roman"/>
          <w:sz w:val="20"/>
          <w:szCs w:val="20"/>
        </w:rPr>
        <w:t xml:space="preserve"> the generation of endothelin-1</w:t>
      </w:r>
      <w:r w:rsidRPr="004A5793">
        <w:rPr>
          <w:rFonts w:ascii="Times New Roman" w:hAnsi="Times New Roman" w:cs="Times New Roman"/>
          <w:sz w:val="20"/>
          <w:szCs w:val="20"/>
        </w:rPr>
        <w:t xml:space="preserve">. Endothelin-1 mediates secretion of </w:t>
      </w:r>
      <w:proofErr w:type="spellStart"/>
      <w:r w:rsidRPr="004A5793">
        <w:rPr>
          <w:rFonts w:ascii="Times New Roman" w:hAnsi="Times New Roman" w:cs="Times New Roman"/>
          <w:sz w:val="20"/>
          <w:szCs w:val="20"/>
        </w:rPr>
        <w:t>proinflammatory</w:t>
      </w:r>
      <w:proofErr w:type="spellEnd"/>
      <w:r w:rsidRPr="004A5793">
        <w:rPr>
          <w:rFonts w:ascii="Times New Roman" w:hAnsi="Times New Roman" w:cs="Times New Roman"/>
          <w:sz w:val="20"/>
          <w:szCs w:val="20"/>
        </w:rPr>
        <w:t xml:space="preserve"> cytokines and growth factors, such as TGF-β, which contribute to interstitial </w:t>
      </w:r>
      <w:proofErr w:type="spellStart"/>
      <w:r w:rsidRPr="004A5793">
        <w:rPr>
          <w:rFonts w:ascii="Times New Roman" w:hAnsi="Times New Roman" w:cs="Times New Roman"/>
          <w:sz w:val="20"/>
          <w:szCs w:val="20"/>
        </w:rPr>
        <w:t>remodelling</w:t>
      </w:r>
      <w:proofErr w:type="spellEnd"/>
      <w:r w:rsidRPr="004A5793">
        <w:rPr>
          <w:rFonts w:ascii="Times New Roman" w:hAnsi="Times New Roman" w:cs="Times New Roman"/>
          <w:sz w:val="20"/>
          <w:szCs w:val="20"/>
        </w:rPr>
        <w:t xml:space="preserve"> and scarring</w:t>
      </w:r>
      <w:r w:rsidRPr="004A5793">
        <w:rPr>
          <w:rFonts w:ascii="Times New Roman" w:hAnsi="Times New Roman" w:cs="Times New Roman"/>
          <w:sz w:val="20"/>
          <w:szCs w:val="20"/>
          <w:vertAlign w:val="superscript"/>
        </w:rPr>
        <w:t>80</w:t>
      </w:r>
      <w:r w:rsidRPr="004A5793">
        <w:rPr>
          <w:rFonts w:ascii="Times New Roman" w:hAnsi="Times New Roman" w:cs="Times New Roman"/>
          <w:b/>
          <w:sz w:val="20"/>
          <w:szCs w:val="20"/>
        </w:rPr>
        <w:t>.</w:t>
      </w:r>
    </w:p>
    <w:p w:rsidR="00E67A77" w:rsidRPr="004A5793" w:rsidRDefault="00E67A77" w:rsidP="00F83AEA">
      <w:pPr>
        <w:widowControl w:val="0"/>
        <w:autoSpaceDE w:val="0"/>
        <w:autoSpaceDN w:val="0"/>
        <w:adjustRightInd w:val="0"/>
        <w:spacing w:after="0" w:line="240" w:lineRule="auto"/>
        <w:ind w:right="27" w:firstLine="426"/>
        <w:jc w:val="both"/>
        <w:rPr>
          <w:rFonts w:ascii="Times New Roman" w:hAnsi="Times New Roman" w:cs="Times New Roman"/>
          <w:sz w:val="20"/>
          <w:szCs w:val="20"/>
        </w:rPr>
      </w:pPr>
      <w:proofErr w:type="spellStart"/>
      <w:r w:rsidRPr="004A5793">
        <w:rPr>
          <w:rFonts w:ascii="Times New Roman" w:hAnsi="Times New Roman" w:cs="Times New Roman"/>
          <w:sz w:val="20"/>
          <w:szCs w:val="20"/>
        </w:rPr>
        <w:t>Avosentan</w:t>
      </w:r>
      <w:proofErr w:type="spellEnd"/>
      <w:r w:rsidRPr="004A5793">
        <w:rPr>
          <w:rFonts w:ascii="Times New Roman" w:hAnsi="Times New Roman" w:cs="Times New Roman"/>
          <w:sz w:val="20"/>
          <w:szCs w:val="20"/>
        </w:rPr>
        <w:t xml:space="preserve">, an </w:t>
      </w:r>
      <w:proofErr w:type="spellStart"/>
      <w:r w:rsidRPr="004A5793">
        <w:rPr>
          <w:rFonts w:ascii="Times New Roman" w:hAnsi="Times New Roman" w:cs="Times New Roman"/>
          <w:sz w:val="20"/>
          <w:szCs w:val="20"/>
        </w:rPr>
        <w:t>endothelin</w:t>
      </w:r>
      <w:proofErr w:type="spellEnd"/>
      <w:r w:rsidRPr="004A5793">
        <w:rPr>
          <w:rFonts w:ascii="Times New Roman" w:hAnsi="Times New Roman" w:cs="Times New Roman"/>
          <w:sz w:val="20"/>
          <w:szCs w:val="20"/>
        </w:rPr>
        <w:t xml:space="preserve"> receptor blocker, significantly reduced </w:t>
      </w:r>
      <w:proofErr w:type="spellStart"/>
      <w:r w:rsidRPr="004A5793">
        <w:rPr>
          <w:rFonts w:ascii="Times New Roman" w:hAnsi="Times New Roman" w:cs="Times New Roman"/>
          <w:sz w:val="20"/>
          <w:szCs w:val="20"/>
        </w:rPr>
        <w:t>proteinuria</w:t>
      </w:r>
      <w:proofErr w:type="spellEnd"/>
      <w:r w:rsidRPr="004A5793">
        <w:rPr>
          <w:rFonts w:ascii="Times New Roman" w:hAnsi="Times New Roman" w:cs="Times New Roman"/>
          <w:sz w:val="20"/>
          <w:szCs w:val="20"/>
        </w:rPr>
        <w:t xml:space="preserve"> in patients with type </w:t>
      </w:r>
      <w:proofErr w:type="gramStart"/>
      <w:r w:rsidRPr="004A5793">
        <w:rPr>
          <w:rFonts w:ascii="Times New Roman" w:hAnsi="Times New Roman" w:cs="Times New Roman"/>
          <w:sz w:val="20"/>
          <w:szCs w:val="20"/>
        </w:rPr>
        <w:t>2 diabetes</w:t>
      </w:r>
      <w:proofErr w:type="gramEnd"/>
      <w:r w:rsidRPr="004A5793">
        <w:rPr>
          <w:rFonts w:ascii="Times New Roman" w:hAnsi="Times New Roman" w:cs="Times New Roman"/>
          <w:sz w:val="20"/>
          <w:szCs w:val="20"/>
        </w:rPr>
        <w:t xml:space="preserve"> and nephropathy.</w:t>
      </w:r>
      <w:r w:rsidR="00DF2280">
        <w:rPr>
          <w:rFonts w:ascii="Times New Roman" w:hAnsi="Times New Roman" w:cs="Times New Roman" w:hint="eastAsia"/>
          <w:sz w:val="20"/>
          <w:szCs w:val="20"/>
          <w:lang w:eastAsia="zh-CN"/>
        </w:rPr>
        <w:t xml:space="preserve"> </w:t>
      </w:r>
      <w:proofErr w:type="spellStart"/>
      <w:r w:rsidRPr="004A5793">
        <w:rPr>
          <w:rFonts w:ascii="Times New Roman" w:hAnsi="Times New Roman" w:cs="Times New Roman"/>
          <w:sz w:val="20"/>
          <w:szCs w:val="20"/>
        </w:rPr>
        <w:t>However</w:t>
      </w:r>
      <w:proofErr w:type="gramStart"/>
      <w:r w:rsidRPr="004A5793">
        <w:rPr>
          <w:rFonts w:ascii="Times New Roman" w:hAnsi="Times New Roman" w:cs="Times New Roman"/>
          <w:sz w:val="20"/>
          <w:szCs w:val="20"/>
        </w:rPr>
        <w:t>,a</w:t>
      </w:r>
      <w:proofErr w:type="spellEnd"/>
      <w:proofErr w:type="gramEnd"/>
      <w:r w:rsidRPr="004A5793">
        <w:rPr>
          <w:rFonts w:ascii="Times New Roman" w:hAnsi="Times New Roman" w:cs="Times New Roman"/>
          <w:sz w:val="20"/>
          <w:szCs w:val="20"/>
        </w:rPr>
        <w:t xml:space="preserve"> large phase 3 trial, testing the effect of </w:t>
      </w:r>
      <w:proofErr w:type="spellStart"/>
      <w:r w:rsidRPr="004A5793">
        <w:rPr>
          <w:rFonts w:ascii="Times New Roman" w:hAnsi="Times New Roman" w:cs="Times New Roman"/>
          <w:sz w:val="20"/>
          <w:szCs w:val="20"/>
        </w:rPr>
        <w:t>avosentan</w:t>
      </w:r>
      <w:proofErr w:type="spellEnd"/>
      <w:r w:rsidRPr="004A5793">
        <w:rPr>
          <w:rFonts w:ascii="Times New Roman" w:hAnsi="Times New Roman" w:cs="Times New Roman"/>
          <w:sz w:val="20"/>
          <w:szCs w:val="20"/>
        </w:rPr>
        <w:t xml:space="preserve"> on hard renal </w:t>
      </w:r>
      <w:r w:rsidRPr="004A5793">
        <w:rPr>
          <w:rFonts w:ascii="Times New Roman" w:hAnsi="Times New Roman" w:cs="Times New Roman"/>
          <w:sz w:val="20"/>
          <w:szCs w:val="20"/>
        </w:rPr>
        <w:lastRenderedPageBreak/>
        <w:t xml:space="preserve">outcomes (ASCEND),was terminated prematurely because of an excess of congestive heart failure (CHF) and mortality in the </w:t>
      </w:r>
      <w:proofErr w:type="spellStart"/>
      <w:r w:rsidRPr="004A5793">
        <w:rPr>
          <w:rFonts w:ascii="Times New Roman" w:hAnsi="Times New Roman" w:cs="Times New Roman"/>
          <w:sz w:val="20"/>
          <w:szCs w:val="20"/>
        </w:rPr>
        <w:t>avosentan</w:t>
      </w:r>
      <w:proofErr w:type="spellEnd"/>
      <w:r w:rsidRPr="004A5793">
        <w:rPr>
          <w:rFonts w:ascii="Times New Roman" w:hAnsi="Times New Roman" w:cs="Times New Roman"/>
          <w:sz w:val="20"/>
          <w:szCs w:val="20"/>
        </w:rPr>
        <w:t xml:space="preserve"> treatment arm</w:t>
      </w:r>
      <w:r w:rsidRPr="004A5793">
        <w:rPr>
          <w:rFonts w:ascii="Times New Roman" w:hAnsi="Times New Roman" w:cs="Times New Roman"/>
          <w:sz w:val="20"/>
          <w:szCs w:val="20"/>
          <w:vertAlign w:val="superscript"/>
        </w:rPr>
        <w:t>81</w:t>
      </w:r>
      <w:r w:rsidRPr="004A5793">
        <w:rPr>
          <w:rFonts w:ascii="Times New Roman" w:hAnsi="Times New Roman" w:cs="Times New Roman"/>
          <w:b/>
          <w:sz w:val="20"/>
          <w:szCs w:val="20"/>
        </w:rPr>
        <w:t>.</w:t>
      </w:r>
    </w:p>
    <w:p w:rsidR="00E67A77" w:rsidRPr="004A5793" w:rsidRDefault="00E67A77" w:rsidP="00F83AEA">
      <w:pPr>
        <w:widowControl w:val="0"/>
        <w:autoSpaceDE w:val="0"/>
        <w:autoSpaceDN w:val="0"/>
        <w:adjustRightInd w:val="0"/>
        <w:spacing w:after="0" w:line="240" w:lineRule="auto"/>
        <w:ind w:right="27"/>
        <w:jc w:val="both"/>
        <w:rPr>
          <w:rFonts w:ascii="Times New Roman" w:hAnsi="Times New Roman" w:cs="Times New Roman"/>
          <w:b/>
          <w:sz w:val="20"/>
          <w:szCs w:val="20"/>
        </w:rPr>
      </w:pPr>
      <w:r w:rsidRPr="004A5793">
        <w:rPr>
          <w:rFonts w:ascii="Times New Roman" w:hAnsi="Times New Roman" w:cs="Times New Roman"/>
          <w:b/>
          <w:sz w:val="20"/>
          <w:szCs w:val="20"/>
        </w:rPr>
        <w:t xml:space="preserve">Anti-inflammatory agents: </w:t>
      </w:r>
    </w:p>
    <w:p w:rsidR="00E67A77" w:rsidRPr="004A5793" w:rsidRDefault="00E67A77" w:rsidP="00F83AEA">
      <w:pPr>
        <w:widowControl w:val="0"/>
        <w:autoSpaceDE w:val="0"/>
        <w:autoSpaceDN w:val="0"/>
        <w:adjustRightInd w:val="0"/>
        <w:spacing w:after="0" w:line="240" w:lineRule="auto"/>
        <w:ind w:right="27" w:firstLine="426"/>
        <w:jc w:val="both"/>
        <w:rPr>
          <w:rFonts w:ascii="Times New Roman" w:hAnsi="Times New Roman" w:cs="Times New Roman"/>
          <w:sz w:val="20"/>
          <w:szCs w:val="20"/>
        </w:rPr>
      </w:pPr>
      <w:proofErr w:type="spellStart"/>
      <w:r w:rsidRPr="004A5793">
        <w:rPr>
          <w:rFonts w:ascii="Times New Roman" w:hAnsi="Times New Roman" w:cs="Times New Roman"/>
          <w:sz w:val="20"/>
          <w:szCs w:val="20"/>
        </w:rPr>
        <w:t>Bardoxolone</w:t>
      </w:r>
      <w:proofErr w:type="spellEnd"/>
      <w:r w:rsidRPr="004A5793">
        <w:rPr>
          <w:rFonts w:ascii="Times New Roman" w:hAnsi="Times New Roman" w:cs="Times New Roman"/>
          <w:sz w:val="20"/>
          <w:szCs w:val="20"/>
        </w:rPr>
        <w:t>-methyl is an anti-oxidative and anti-inflammatory drug which activates the nuclear factor-erythroid-2-related factor (Nrf2)-Keap1 pathway. Nrf2 regulates the induction of multiple antioxidant genes. As such, it exerts anti-oxidative and anti-inflammatory effects and thus serves as a defense factor against kidney injury</w:t>
      </w:r>
      <w:r w:rsidRPr="004A5793">
        <w:rPr>
          <w:rFonts w:ascii="Times New Roman" w:hAnsi="Times New Roman" w:cs="Times New Roman"/>
          <w:sz w:val="20"/>
          <w:szCs w:val="20"/>
          <w:vertAlign w:val="superscript"/>
        </w:rPr>
        <w:t>82</w:t>
      </w:r>
      <w:proofErr w:type="gramStart"/>
      <w:r w:rsidRPr="004A5793">
        <w:rPr>
          <w:rFonts w:ascii="Times New Roman" w:hAnsi="Times New Roman" w:cs="Times New Roman"/>
          <w:sz w:val="20"/>
          <w:szCs w:val="20"/>
          <w:vertAlign w:val="superscript"/>
        </w:rPr>
        <w:t>,83</w:t>
      </w:r>
      <w:proofErr w:type="gramEnd"/>
      <w:r w:rsidRPr="004A5793">
        <w:rPr>
          <w:rFonts w:ascii="Times New Roman" w:hAnsi="Times New Roman" w:cs="Times New Roman"/>
          <w:b/>
          <w:sz w:val="20"/>
          <w:szCs w:val="20"/>
        </w:rPr>
        <w:t>.</w:t>
      </w:r>
    </w:p>
    <w:p w:rsidR="00E67A77" w:rsidRPr="004A5793" w:rsidRDefault="00E67A77" w:rsidP="00295453">
      <w:pPr>
        <w:widowControl w:val="0"/>
        <w:autoSpaceDE w:val="0"/>
        <w:autoSpaceDN w:val="0"/>
        <w:adjustRightInd w:val="0"/>
        <w:spacing w:after="0" w:line="240" w:lineRule="auto"/>
        <w:ind w:right="27" w:firstLine="425"/>
        <w:jc w:val="both"/>
        <w:rPr>
          <w:rFonts w:ascii="Times New Roman" w:hAnsi="Times New Roman" w:cs="Times New Roman"/>
          <w:sz w:val="20"/>
          <w:szCs w:val="20"/>
        </w:rPr>
      </w:pPr>
      <w:r w:rsidRPr="004A5793">
        <w:rPr>
          <w:rFonts w:ascii="Times New Roman" w:hAnsi="Times New Roman" w:cs="Times New Roman"/>
          <w:sz w:val="20"/>
          <w:szCs w:val="20"/>
        </w:rPr>
        <w:t xml:space="preserve">In a previous non-randomized 8 week trial, treatment with </w:t>
      </w:r>
      <w:proofErr w:type="spellStart"/>
      <w:r w:rsidRPr="004A5793">
        <w:rPr>
          <w:rFonts w:ascii="Times New Roman" w:hAnsi="Times New Roman" w:cs="Times New Roman"/>
          <w:sz w:val="20"/>
          <w:szCs w:val="20"/>
        </w:rPr>
        <w:t>bardoxolone</w:t>
      </w:r>
      <w:proofErr w:type="spellEnd"/>
      <w:r w:rsidRPr="004A5793">
        <w:rPr>
          <w:rFonts w:ascii="Times New Roman" w:hAnsi="Times New Roman" w:cs="Times New Roman"/>
          <w:sz w:val="20"/>
          <w:szCs w:val="20"/>
        </w:rPr>
        <w:t xml:space="preserve">-methyl resulted in a significant increase in </w:t>
      </w:r>
      <w:proofErr w:type="spellStart"/>
      <w:r w:rsidRPr="004A5793">
        <w:rPr>
          <w:rFonts w:ascii="Times New Roman" w:hAnsi="Times New Roman" w:cs="Times New Roman"/>
          <w:sz w:val="20"/>
          <w:szCs w:val="20"/>
        </w:rPr>
        <w:t>eGFR</w:t>
      </w:r>
      <w:proofErr w:type="spellEnd"/>
      <w:r w:rsidRPr="004A5793">
        <w:rPr>
          <w:rFonts w:ascii="Times New Roman" w:hAnsi="Times New Roman" w:cs="Times New Roman"/>
          <w:sz w:val="20"/>
          <w:szCs w:val="20"/>
        </w:rPr>
        <w:t xml:space="preserve"> in patients with type 2 diabetes and CKD stage 3 or 4</w:t>
      </w:r>
      <w:r w:rsidRPr="004A5793">
        <w:rPr>
          <w:rFonts w:ascii="Times New Roman" w:hAnsi="Times New Roman" w:cs="Times New Roman"/>
          <w:sz w:val="20"/>
          <w:szCs w:val="20"/>
          <w:vertAlign w:val="superscript"/>
        </w:rPr>
        <w:t>84</w:t>
      </w:r>
      <w:r w:rsidRPr="004A5793">
        <w:rPr>
          <w:rFonts w:ascii="Times New Roman" w:hAnsi="Times New Roman" w:cs="Times New Roman"/>
          <w:b/>
          <w:sz w:val="20"/>
          <w:szCs w:val="20"/>
        </w:rPr>
        <w:t>.</w:t>
      </w:r>
    </w:p>
    <w:p w:rsidR="00E67A77" w:rsidRPr="004A5793" w:rsidRDefault="00E67A77" w:rsidP="00F83AEA">
      <w:pPr>
        <w:widowControl w:val="0"/>
        <w:autoSpaceDE w:val="0"/>
        <w:autoSpaceDN w:val="0"/>
        <w:adjustRightInd w:val="0"/>
        <w:spacing w:after="0" w:line="240" w:lineRule="auto"/>
        <w:ind w:right="27"/>
        <w:jc w:val="both"/>
        <w:rPr>
          <w:rFonts w:ascii="Times New Roman" w:hAnsi="Times New Roman" w:cs="Times New Roman"/>
          <w:sz w:val="20"/>
          <w:szCs w:val="20"/>
        </w:rPr>
      </w:pPr>
      <w:proofErr w:type="spellStart"/>
      <w:r w:rsidRPr="004A5793">
        <w:rPr>
          <w:rFonts w:ascii="Times New Roman" w:hAnsi="Times New Roman" w:cs="Times New Roman"/>
          <w:b/>
          <w:sz w:val="20"/>
          <w:szCs w:val="20"/>
        </w:rPr>
        <w:t>Pentoxifylline</w:t>
      </w:r>
      <w:proofErr w:type="spellEnd"/>
      <w:r w:rsidRPr="004A5793">
        <w:rPr>
          <w:rFonts w:ascii="Times New Roman" w:hAnsi="Times New Roman" w:cs="Times New Roman"/>
          <w:b/>
          <w:sz w:val="20"/>
          <w:szCs w:val="20"/>
        </w:rPr>
        <w:t>:</w:t>
      </w:r>
    </w:p>
    <w:p w:rsidR="00E67A77" w:rsidRPr="004A5793" w:rsidRDefault="00E67A77" w:rsidP="00F83AEA">
      <w:pPr>
        <w:widowControl w:val="0"/>
        <w:autoSpaceDE w:val="0"/>
        <w:autoSpaceDN w:val="0"/>
        <w:adjustRightInd w:val="0"/>
        <w:spacing w:after="0" w:line="240" w:lineRule="auto"/>
        <w:ind w:right="27" w:firstLine="426"/>
        <w:jc w:val="both"/>
        <w:rPr>
          <w:rFonts w:ascii="Times New Roman" w:hAnsi="Times New Roman" w:cs="Times New Roman"/>
          <w:sz w:val="20"/>
          <w:szCs w:val="20"/>
        </w:rPr>
      </w:pPr>
      <w:r w:rsidRPr="004A5793">
        <w:rPr>
          <w:rFonts w:ascii="Times New Roman" w:hAnsi="Times New Roman" w:cs="Times New Roman"/>
          <w:sz w:val="20"/>
          <w:szCs w:val="20"/>
        </w:rPr>
        <w:t xml:space="preserve">The effect of </w:t>
      </w:r>
      <w:proofErr w:type="spellStart"/>
      <w:r w:rsidRPr="004A5793">
        <w:rPr>
          <w:rFonts w:ascii="Times New Roman" w:hAnsi="Times New Roman" w:cs="Times New Roman"/>
          <w:sz w:val="20"/>
          <w:szCs w:val="20"/>
        </w:rPr>
        <w:t>pentoxifylline</w:t>
      </w:r>
      <w:proofErr w:type="spellEnd"/>
      <w:r w:rsidRPr="004A5793">
        <w:rPr>
          <w:rFonts w:ascii="Times New Roman" w:hAnsi="Times New Roman" w:cs="Times New Roman"/>
          <w:sz w:val="20"/>
          <w:szCs w:val="20"/>
        </w:rPr>
        <w:t xml:space="preserve"> on the progression of renal function decline is not (yet) established but currently under investigation in the ongoing </w:t>
      </w:r>
      <w:proofErr w:type="spellStart"/>
      <w:r w:rsidRPr="004A5793">
        <w:rPr>
          <w:rFonts w:ascii="Times New Roman" w:hAnsi="Times New Roman" w:cs="Times New Roman"/>
          <w:sz w:val="20"/>
          <w:szCs w:val="20"/>
        </w:rPr>
        <w:t>Pentoxifylline</w:t>
      </w:r>
      <w:proofErr w:type="spellEnd"/>
      <w:r w:rsidRPr="004A5793">
        <w:rPr>
          <w:rFonts w:ascii="Times New Roman" w:hAnsi="Times New Roman" w:cs="Times New Roman"/>
          <w:sz w:val="20"/>
          <w:szCs w:val="20"/>
        </w:rPr>
        <w:t xml:space="preserve"> for </w:t>
      </w:r>
      <w:proofErr w:type="spellStart"/>
      <w:r w:rsidRPr="004A5793">
        <w:rPr>
          <w:rFonts w:ascii="Times New Roman" w:hAnsi="Times New Roman" w:cs="Times New Roman"/>
          <w:sz w:val="20"/>
          <w:szCs w:val="20"/>
        </w:rPr>
        <w:t>Renoprotection</w:t>
      </w:r>
      <w:proofErr w:type="spellEnd"/>
      <w:r w:rsidRPr="004A5793">
        <w:rPr>
          <w:rFonts w:ascii="Times New Roman" w:hAnsi="Times New Roman" w:cs="Times New Roman"/>
          <w:sz w:val="20"/>
          <w:szCs w:val="20"/>
        </w:rPr>
        <w:t xml:space="preserve"> in Diabetic Nephropathy (PREDIAN) trial</w:t>
      </w:r>
      <w:r w:rsidRPr="004A5793">
        <w:rPr>
          <w:rFonts w:ascii="Times New Roman" w:hAnsi="Times New Roman" w:cs="Times New Roman"/>
          <w:sz w:val="20"/>
          <w:szCs w:val="20"/>
          <w:vertAlign w:val="superscript"/>
        </w:rPr>
        <w:t>85</w:t>
      </w:r>
      <w:r w:rsidRPr="004A5793">
        <w:rPr>
          <w:rFonts w:ascii="Times New Roman" w:hAnsi="Times New Roman" w:cs="Times New Roman"/>
          <w:b/>
          <w:sz w:val="20"/>
          <w:szCs w:val="20"/>
        </w:rPr>
        <w:t>.</w:t>
      </w:r>
    </w:p>
    <w:p w:rsidR="00E67A77" w:rsidRPr="004A5793" w:rsidRDefault="00E67A77" w:rsidP="00F83AEA">
      <w:pPr>
        <w:widowControl w:val="0"/>
        <w:autoSpaceDE w:val="0"/>
        <w:autoSpaceDN w:val="0"/>
        <w:adjustRightInd w:val="0"/>
        <w:spacing w:after="0" w:line="240" w:lineRule="auto"/>
        <w:ind w:right="27"/>
        <w:jc w:val="both"/>
        <w:rPr>
          <w:rFonts w:ascii="Times New Roman" w:hAnsi="Times New Roman" w:cs="Times New Roman"/>
          <w:sz w:val="20"/>
          <w:szCs w:val="20"/>
        </w:rPr>
      </w:pPr>
      <w:r w:rsidRPr="004A5793">
        <w:rPr>
          <w:rFonts w:ascii="Times New Roman" w:hAnsi="Times New Roman" w:cs="Times New Roman"/>
          <w:b/>
          <w:sz w:val="20"/>
          <w:szCs w:val="20"/>
        </w:rPr>
        <w:t>CTP-499:</w:t>
      </w:r>
    </w:p>
    <w:p w:rsidR="00E67A77" w:rsidRPr="004A5793" w:rsidRDefault="00E67A77" w:rsidP="00F83AEA">
      <w:pPr>
        <w:widowControl w:val="0"/>
        <w:autoSpaceDE w:val="0"/>
        <w:autoSpaceDN w:val="0"/>
        <w:adjustRightInd w:val="0"/>
        <w:spacing w:after="0" w:line="240" w:lineRule="auto"/>
        <w:ind w:right="27" w:firstLine="426"/>
        <w:jc w:val="both"/>
        <w:rPr>
          <w:rFonts w:ascii="Times New Roman" w:hAnsi="Times New Roman" w:cs="Times New Roman"/>
          <w:b/>
          <w:sz w:val="20"/>
          <w:szCs w:val="20"/>
        </w:rPr>
      </w:pPr>
      <w:r w:rsidRPr="004A5793">
        <w:rPr>
          <w:rFonts w:ascii="Times New Roman" w:hAnsi="Times New Roman" w:cs="Times New Roman"/>
          <w:sz w:val="20"/>
          <w:szCs w:val="20"/>
        </w:rPr>
        <w:t xml:space="preserve">CTP-499 is an active metabolite of </w:t>
      </w:r>
      <w:proofErr w:type="spellStart"/>
      <w:r w:rsidRPr="004A5793">
        <w:rPr>
          <w:rFonts w:ascii="Times New Roman" w:hAnsi="Times New Roman" w:cs="Times New Roman"/>
          <w:sz w:val="20"/>
          <w:szCs w:val="20"/>
        </w:rPr>
        <w:t>pentoxifylline</w:t>
      </w:r>
      <w:proofErr w:type="spellEnd"/>
      <w:r w:rsidRPr="004A5793">
        <w:rPr>
          <w:rFonts w:ascii="Times New Roman" w:hAnsi="Times New Roman" w:cs="Times New Roman"/>
          <w:sz w:val="20"/>
          <w:szCs w:val="20"/>
        </w:rPr>
        <w:t>. CTP-499 is under development based on previous studies showing anti-</w:t>
      </w:r>
      <w:proofErr w:type="spellStart"/>
      <w:r w:rsidRPr="004A5793">
        <w:rPr>
          <w:rFonts w:ascii="Times New Roman" w:hAnsi="Times New Roman" w:cs="Times New Roman"/>
          <w:sz w:val="20"/>
          <w:szCs w:val="20"/>
        </w:rPr>
        <w:t>albuminuric</w:t>
      </w:r>
      <w:proofErr w:type="spellEnd"/>
      <w:r w:rsidRPr="004A5793">
        <w:rPr>
          <w:rFonts w:ascii="Times New Roman" w:hAnsi="Times New Roman" w:cs="Times New Roman"/>
          <w:sz w:val="20"/>
          <w:szCs w:val="20"/>
        </w:rPr>
        <w:t xml:space="preserve"> effects of </w:t>
      </w:r>
      <w:proofErr w:type="spellStart"/>
      <w:r w:rsidRPr="004A5793">
        <w:rPr>
          <w:rFonts w:ascii="Times New Roman" w:hAnsi="Times New Roman" w:cs="Times New Roman"/>
          <w:sz w:val="20"/>
          <w:szCs w:val="20"/>
        </w:rPr>
        <w:t>pentoxifylline</w:t>
      </w:r>
      <w:proofErr w:type="spellEnd"/>
      <w:r w:rsidRPr="004A5793">
        <w:rPr>
          <w:rFonts w:ascii="Times New Roman" w:hAnsi="Times New Roman" w:cs="Times New Roman"/>
          <w:sz w:val="20"/>
          <w:szCs w:val="20"/>
        </w:rPr>
        <w:t xml:space="preserve">. CTP-499 is thought to have an improved metabolic profile. Specifically, a pre-clinical study has shown that CTP-499 possesses anti-inflammatory, </w:t>
      </w:r>
      <w:proofErr w:type="spellStart"/>
      <w:r w:rsidRPr="004A5793">
        <w:rPr>
          <w:rFonts w:ascii="Times New Roman" w:hAnsi="Times New Roman" w:cs="Times New Roman"/>
          <w:sz w:val="20"/>
          <w:szCs w:val="20"/>
        </w:rPr>
        <w:t>antifibrotic</w:t>
      </w:r>
      <w:proofErr w:type="spellEnd"/>
      <w:r w:rsidRPr="004A5793">
        <w:rPr>
          <w:rFonts w:ascii="Times New Roman" w:hAnsi="Times New Roman" w:cs="Times New Roman"/>
          <w:sz w:val="20"/>
          <w:szCs w:val="20"/>
        </w:rPr>
        <w:t xml:space="preserve"> and anti-oxidant properties</w:t>
      </w:r>
      <w:r w:rsidRPr="004A5793">
        <w:rPr>
          <w:rFonts w:ascii="Times New Roman" w:hAnsi="Times New Roman" w:cs="Times New Roman"/>
          <w:sz w:val="20"/>
          <w:szCs w:val="20"/>
          <w:vertAlign w:val="superscript"/>
        </w:rPr>
        <w:t>86</w:t>
      </w:r>
      <w:r w:rsidRPr="004A5793">
        <w:rPr>
          <w:rFonts w:ascii="Times New Roman" w:hAnsi="Times New Roman" w:cs="Times New Roman"/>
          <w:b/>
          <w:sz w:val="20"/>
          <w:szCs w:val="20"/>
        </w:rPr>
        <w:t>.</w:t>
      </w:r>
    </w:p>
    <w:p w:rsidR="00E67A77" w:rsidRPr="004A5793" w:rsidRDefault="00E67A77" w:rsidP="00F83AEA">
      <w:pPr>
        <w:widowControl w:val="0"/>
        <w:autoSpaceDE w:val="0"/>
        <w:autoSpaceDN w:val="0"/>
        <w:adjustRightInd w:val="0"/>
        <w:spacing w:after="0" w:line="240" w:lineRule="auto"/>
        <w:ind w:right="27" w:firstLine="426"/>
        <w:jc w:val="both"/>
        <w:rPr>
          <w:rFonts w:ascii="Times New Roman" w:hAnsi="Times New Roman" w:cs="Times New Roman"/>
          <w:b/>
          <w:sz w:val="20"/>
          <w:szCs w:val="20"/>
        </w:rPr>
      </w:pPr>
      <w:r w:rsidRPr="004A5793">
        <w:rPr>
          <w:rFonts w:ascii="Times New Roman" w:hAnsi="Times New Roman" w:cs="Times New Roman"/>
          <w:sz w:val="20"/>
          <w:szCs w:val="20"/>
        </w:rPr>
        <w:t>A 24week phase 2 randomized placebo controlled trial is currently ongoing to assess whether CTP-499 exerts anti-</w:t>
      </w:r>
      <w:proofErr w:type="spellStart"/>
      <w:r w:rsidRPr="004A5793">
        <w:rPr>
          <w:rFonts w:ascii="Times New Roman" w:hAnsi="Times New Roman" w:cs="Times New Roman"/>
          <w:sz w:val="20"/>
          <w:szCs w:val="20"/>
        </w:rPr>
        <w:t>albuminuric</w:t>
      </w:r>
      <w:proofErr w:type="spellEnd"/>
      <w:r w:rsidRPr="004A5793">
        <w:rPr>
          <w:rFonts w:ascii="Times New Roman" w:hAnsi="Times New Roman" w:cs="Times New Roman"/>
          <w:sz w:val="20"/>
          <w:szCs w:val="20"/>
        </w:rPr>
        <w:t xml:space="preserve"> effects in 170 patients with type 2 diabetes and nephropathy (NCT01487109). </w:t>
      </w:r>
      <w:proofErr w:type="spellStart"/>
      <w:r w:rsidRPr="004A5793">
        <w:rPr>
          <w:rFonts w:ascii="Times New Roman" w:hAnsi="Times New Roman" w:cs="Times New Roman"/>
          <w:sz w:val="20"/>
          <w:szCs w:val="20"/>
        </w:rPr>
        <w:t>Monocyte</w:t>
      </w:r>
      <w:proofErr w:type="spellEnd"/>
      <w:r w:rsidRPr="004A5793">
        <w:rPr>
          <w:rFonts w:ascii="Times New Roman" w:hAnsi="Times New Roman" w:cs="Times New Roman"/>
          <w:sz w:val="20"/>
          <w:szCs w:val="20"/>
        </w:rPr>
        <w:t xml:space="preserve"> </w:t>
      </w:r>
      <w:proofErr w:type="spellStart"/>
      <w:r w:rsidRPr="004A5793">
        <w:rPr>
          <w:rFonts w:ascii="Times New Roman" w:hAnsi="Times New Roman" w:cs="Times New Roman"/>
          <w:sz w:val="20"/>
          <w:szCs w:val="20"/>
        </w:rPr>
        <w:t>chemoattractant</w:t>
      </w:r>
      <w:proofErr w:type="spellEnd"/>
      <w:r w:rsidRPr="004A5793">
        <w:rPr>
          <w:rFonts w:ascii="Times New Roman" w:hAnsi="Times New Roman" w:cs="Times New Roman"/>
          <w:sz w:val="20"/>
          <w:szCs w:val="20"/>
        </w:rPr>
        <w:t xml:space="preserve"> protein-1 inhibition </w:t>
      </w:r>
      <w:proofErr w:type="spellStart"/>
      <w:r w:rsidRPr="004A5793">
        <w:rPr>
          <w:rFonts w:ascii="Times New Roman" w:hAnsi="Times New Roman" w:cs="Times New Roman"/>
          <w:sz w:val="20"/>
          <w:szCs w:val="20"/>
        </w:rPr>
        <w:t>Monocyte</w:t>
      </w:r>
      <w:proofErr w:type="spellEnd"/>
      <w:r w:rsidRPr="004A5793">
        <w:rPr>
          <w:rFonts w:ascii="Times New Roman" w:hAnsi="Times New Roman" w:cs="Times New Roman"/>
          <w:sz w:val="20"/>
          <w:szCs w:val="20"/>
        </w:rPr>
        <w:t xml:space="preserve"> </w:t>
      </w:r>
      <w:proofErr w:type="spellStart"/>
      <w:r w:rsidRPr="004A5793">
        <w:rPr>
          <w:rFonts w:ascii="Times New Roman" w:hAnsi="Times New Roman" w:cs="Times New Roman"/>
          <w:sz w:val="20"/>
          <w:szCs w:val="20"/>
        </w:rPr>
        <w:t>chemoattractant</w:t>
      </w:r>
      <w:proofErr w:type="spellEnd"/>
      <w:r w:rsidRPr="004A5793">
        <w:rPr>
          <w:rFonts w:ascii="Times New Roman" w:hAnsi="Times New Roman" w:cs="Times New Roman"/>
          <w:sz w:val="20"/>
          <w:szCs w:val="20"/>
        </w:rPr>
        <w:t xml:space="preserve"> protein-1 (MCP-1), a potent cytokine, plays a key role in initiating and sustaining chronic inflammation in renal tissues. MCP-1 is secreted in response to high glucose concentrations.MCP-1 promotes </w:t>
      </w:r>
      <w:proofErr w:type="spellStart"/>
      <w:r w:rsidRPr="004A5793">
        <w:rPr>
          <w:rFonts w:ascii="Times New Roman" w:hAnsi="Times New Roman" w:cs="Times New Roman"/>
          <w:sz w:val="20"/>
          <w:szCs w:val="20"/>
        </w:rPr>
        <w:t>monocytes</w:t>
      </w:r>
      <w:proofErr w:type="spellEnd"/>
      <w:r w:rsidRPr="004A5793">
        <w:rPr>
          <w:rFonts w:ascii="Times New Roman" w:hAnsi="Times New Roman" w:cs="Times New Roman"/>
          <w:sz w:val="20"/>
          <w:szCs w:val="20"/>
        </w:rPr>
        <w:t xml:space="preserve"> and macrophage activation and activates other pro-inflammatory cytokines. Urinary MCP-1 concentrations correlate with the degree of </w:t>
      </w:r>
      <w:proofErr w:type="spellStart"/>
      <w:r w:rsidRPr="004A5793">
        <w:rPr>
          <w:rFonts w:ascii="Times New Roman" w:hAnsi="Times New Roman" w:cs="Times New Roman"/>
          <w:sz w:val="20"/>
          <w:szCs w:val="20"/>
        </w:rPr>
        <w:t>albuminuria</w:t>
      </w:r>
      <w:proofErr w:type="spellEnd"/>
      <w:r w:rsidRPr="004A5793">
        <w:rPr>
          <w:rFonts w:ascii="Times New Roman" w:hAnsi="Times New Roman" w:cs="Times New Roman"/>
          <w:sz w:val="20"/>
          <w:szCs w:val="20"/>
        </w:rPr>
        <w:t xml:space="preserve"> in patients with diabetes and interestingly the reduction of </w:t>
      </w:r>
      <w:proofErr w:type="spellStart"/>
      <w:r w:rsidRPr="004A5793">
        <w:rPr>
          <w:rFonts w:ascii="Times New Roman" w:hAnsi="Times New Roman" w:cs="Times New Roman"/>
          <w:sz w:val="20"/>
          <w:szCs w:val="20"/>
        </w:rPr>
        <w:t>albuminuria</w:t>
      </w:r>
      <w:proofErr w:type="spellEnd"/>
      <w:r w:rsidRPr="004A5793">
        <w:rPr>
          <w:rFonts w:ascii="Times New Roman" w:hAnsi="Times New Roman" w:cs="Times New Roman"/>
          <w:sz w:val="20"/>
          <w:szCs w:val="20"/>
        </w:rPr>
        <w:t xml:space="preserve"> induced by </w:t>
      </w:r>
      <w:proofErr w:type="spellStart"/>
      <w:r w:rsidRPr="004A5793">
        <w:rPr>
          <w:rFonts w:ascii="Times New Roman" w:hAnsi="Times New Roman" w:cs="Times New Roman"/>
          <w:sz w:val="20"/>
          <w:szCs w:val="20"/>
        </w:rPr>
        <w:t>ACEi</w:t>
      </w:r>
      <w:proofErr w:type="spellEnd"/>
      <w:r w:rsidRPr="004A5793">
        <w:rPr>
          <w:rFonts w:ascii="Times New Roman" w:hAnsi="Times New Roman" w:cs="Times New Roman"/>
          <w:sz w:val="20"/>
          <w:szCs w:val="20"/>
        </w:rPr>
        <w:t xml:space="preserve"> correlates with the degree of urinary MCP-1 reduction</w:t>
      </w:r>
      <w:r w:rsidRPr="004A5793">
        <w:rPr>
          <w:rFonts w:ascii="Times New Roman" w:hAnsi="Times New Roman" w:cs="Times New Roman"/>
          <w:sz w:val="20"/>
          <w:szCs w:val="20"/>
          <w:vertAlign w:val="superscript"/>
        </w:rPr>
        <w:t>87</w:t>
      </w:r>
      <w:r w:rsidRPr="004A5793">
        <w:rPr>
          <w:rFonts w:ascii="Times New Roman" w:hAnsi="Times New Roman" w:cs="Times New Roman"/>
          <w:b/>
          <w:sz w:val="20"/>
          <w:szCs w:val="20"/>
        </w:rPr>
        <w:t>.</w:t>
      </w:r>
    </w:p>
    <w:p w:rsidR="00E67A77" w:rsidRPr="004A5793" w:rsidRDefault="00E67A77" w:rsidP="00F83AEA">
      <w:pPr>
        <w:widowControl w:val="0"/>
        <w:autoSpaceDE w:val="0"/>
        <w:autoSpaceDN w:val="0"/>
        <w:adjustRightInd w:val="0"/>
        <w:spacing w:after="0" w:line="240" w:lineRule="auto"/>
        <w:ind w:right="27" w:firstLine="426"/>
        <w:jc w:val="both"/>
        <w:rPr>
          <w:rFonts w:ascii="Times New Roman" w:hAnsi="Times New Roman" w:cs="Times New Roman"/>
          <w:b/>
          <w:sz w:val="20"/>
          <w:szCs w:val="20"/>
        </w:rPr>
      </w:pPr>
      <w:r w:rsidRPr="004A5793">
        <w:rPr>
          <w:rFonts w:ascii="Times New Roman" w:hAnsi="Times New Roman" w:cs="Times New Roman"/>
          <w:sz w:val="20"/>
          <w:szCs w:val="20"/>
        </w:rPr>
        <w:t xml:space="preserve">These findings support the idea that inhibition of MCP-1 reduces </w:t>
      </w:r>
      <w:proofErr w:type="spellStart"/>
      <w:r w:rsidRPr="004A5793">
        <w:rPr>
          <w:rFonts w:ascii="Times New Roman" w:hAnsi="Times New Roman" w:cs="Times New Roman"/>
          <w:sz w:val="20"/>
          <w:szCs w:val="20"/>
        </w:rPr>
        <w:t>albuminuria</w:t>
      </w:r>
      <w:proofErr w:type="spellEnd"/>
      <w:r w:rsidRPr="004A5793">
        <w:rPr>
          <w:rFonts w:ascii="Times New Roman" w:hAnsi="Times New Roman" w:cs="Times New Roman"/>
          <w:sz w:val="20"/>
          <w:szCs w:val="20"/>
        </w:rPr>
        <w:t xml:space="preserve"> and improves long term renal function. A prospective randomized controlled study showed that pharmacological inhibition of MCP-1 synthesis reduced </w:t>
      </w:r>
      <w:proofErr w:type="spellStart"/>
      <w:r w:rsidRPr="004A5793">
        <w:rPr>
          <w:rFonts w:ascii="Times New Roman" w:hAnsi="Times New Roman" w:cs="Times New Roman"/>
          <w:sz w:val="20"/>
          <w:szCs w:val="20"/>
        </w:rPr>
        <w:t>albuminuria</w:t>
      </w:r>
      <w:proofErr w:type="spellEnd"/>
      <w:r w:rsidRPr="004A5793">
        <w:rPr>
          <w:rFonts w:ascii="Times New Roman" w:hAnsi="Times New Roman" w:cs="Times New Roman"/>
          <w:sz w:val="20"/>
          <w:szCs w:val="20"/>
        </w:rPr>
        <w:t xml:space="preserve"> on top of ACEI or ARB therapy relative to placebo in subjects with type </w:t>
      </w:r>
      <w:proofErr w:type="gramStart"/>
      <w:r w:rsidRPr="004A5793">
        <w:rPr>
          <w:rFonts w:ascii="Times New Roman" w:hAnsi="Times New Roman" w:cs="Times New Roman"/>
          <w:sz w:val="20"/>
          <w:szCs w:val="20"/>
        </w:rPr>
        <w:t>2 diabetes</w:t>
      </w:r>
      <w:proofErr w:type="gramEnd"/>
      <w:r w:rsidRPr="004A5793">
        <w:rPr>
          <w:rFonts w:ascii="Times New Roman" w:hAnsi="Times New Roman" w:cs="Times New Roman"/>
          <w:sz w:val="20"/>
          <w:szCs w:val="20"/>
        </w:rPr>
        <w:t xml:space="preserve"> and </w:t>
      </w:r>
      <w:proofErr w:type="spellStart"/>
      <w:r w:rsidRPr="004A5793">
        <w:rPr>
          <w:rFonts w:ascii="Times New Roman" w:hAnsi="Times New Roman" w:cs="Times New Roman"/>
          <w:sz w:val="20"/>
          <w:szCs w:val="20"/>
        </w:rPr>
        <w:t>macroalbuminuria</w:t>
      </w:r>
      <w:proofErr w:type="spellEnd"/>
      <w:r w:rsidRPr="004A5793">
        <w:rPr>
          <w:rFonts w:ascii="Times New Roman" w:hAnsi="Times New Roman" w:cs="Times New Roman"/>
          <w:sz w:val="20"/>
          <w:szCs w:val="20"/>
        </w:rPr>
        <w:t xml:space="preserve"> but it did not change </w:t>
      </w:r>
      <w:proofErr w:type="spellStart"/>
      <w:r w:rsidRPr="004A5793">
        <w:rPr>
          <w:rFonts w:ascii="Times New Roman" w:hAnsi="Times New Roman" w:cs="Times New Roman"/>
          <w:sz w:val="20"/>
          <w:szCs w:val="20"/>
        </w:rPr>
        <w:t>albuminuria</w:t>
      </w:r>
      <w:proofErr w:type="spellEnd"/>
      <w:r w:rsidRPr="004A5793">
        <w:rPr>
          <w:rFonts w:ascii="Times New Roman" w:hAnsi="Times New Roman" w:cs="Times New Roman"/>
          <w:sz w:val="20"/>
          <w:szCs w:val="20"/>
        </w:rPr>
        <w:t xml:space="preserve"> </w:t>
      </w:r>
      <w:r w:rsidRPr="004A5793">
        <w:rPr>
          <w:rFonts w:ascii="Times New Roman" w:hAnsi="Times New Roman" w:cs="Times New Roman"/>
          <w:sz w:val="20"/>
          <w:szCs w:val="20"/>
        </w:rPr>
        <w:lastRenderedPageBreak/>
        <w:t xml:space="preserve">in subjects with </w:t>
      </w:r>
      <w:proofErr w:type="spellStart"/>
      <w:r w:rsidRPr="004A5793">
        <w:rPr>
          <w:rFonts w:ascii="Times New Roman" w:hAnsi="Times New Roman" w:cs="Times New Roman"/>
          <w:sz w:val="20"/>
          <w:szCs w:val="20"/>
        </w:rPr>
        <w:t>microalbuminuria</w:t>
      </w:r>
      <w:proofErr w:type="spellEnd"/>
      <w:r w:rsidRPr="004A5793">
        <w:rPr>
          <w:rFonts w:ascii="Times New Roman" w:hAnsi="Times New Roman" w:cs="Times New Roman"/>
          <w:sz w:val="20"/>
          <w:szCs w:val="20"/>
        </w:rPr>
        <w:t>. To our knowledge no hard renal outcome trials are ongoing</w:t>
      </w:r>
      <w:r w:rsidRPr="004A5793">
        <w:rPr>
          <w:rFonts w:ascii="Times New Roman" w:hAnsi="Times New Roman" w:cs="Times New Roman"/>
          <w:sz w:val="20"/>
          <w:szCs w:val="20"/>
          <w:vertAlign w:val="superscript"/>
        </w:rPr>
        <w:t>88</w:t>
      </w:r>
      <w:r w:rsidRPr="004A5793">
        <w:rPr>
          <w:rFonts w:ascii="Times New Roman" w:hAnsi="Times New Roman" w:cs="Times New Roman"/>
          <w:b/>
          <w:sz w:val="20"/>
          <w:szCs w:val="20"/>
        </w:rPr>
        <w:t>.</w:t>
      </w:r>
    </w:p>
    <w:p w:rsidR="00E67A77" w:rsidRPr="004A5793" w:rsidRDefault="00E67A77" w:rsidP="00F83AEA">
      <w:pPr>
        <w:widowControl w:val="0"/>
        <w:autoSpaceDE w:val="0"/>
        <w:autoSpaceDN w:val="0"/>
        <w:adjustRightInd w:val="0"/>
        <w:spacing w:after="0" w:line="240" w:lineRule="auto"/>
        <w:ind w:right="27"/>
        <w:jc w:val="both"/>
        <w:rPr>
          <w:rFonts w:ascii="Times New Roman" w:hAnsi="Times New Roman" w:cs="Times New Roman"/>
          <w:sz w:val="20"/>
          <w:szCs w:val="20"/>
        </w:rPr>
      </w:pPr>
      <w:r w:rsidRPr="004A5793">
        <w:rPr>
          <w:rFonts w:ascii="Times New Roman" w:hAnsi="Times New Roman" w:cs="Times New Roman"/>
          <w:b/>
          <w:sz w:val="20"/>
          <w:szCs w:val="20"/>
        </w:rPr>
        <w:t>Vitamin B therapy:</w:t>
      </w:r>
    </w:p>
    <w:p w:rsidR="00E67A77" w:rsidRPr="004A5793" w:rsidRDefault="00E67A77" w:rsidP="00F83AEA">
      <w:pPr>
        <w:widowControl w:val="0"/>
        <w:autoSpaceDE w:val="0"/>
        <w:autoSpaceDN w:val="0"/>
        <w:adjustRightInd w:val="0"/>
        <w:spacing w:after="0" w:line="240" w:lineRule="auto"/>
        <w:ind w:right="27" w:firstLine="426"/>
        <w:jc w:val="both"/>
        <w:rPr>
          <w:rFonts w:ascii="Times New Roman" w:hAnsi="Times New Roman" w:cs="Times New Roman"/>
          <w:b/>
          <w:sz w:val="20"/>
          <w:szCs w:val="20"/>
        </w:rPr>
      </w:pPr>
      <w:proofErr w:type="spellStart"/>
      <w:r w:rsidRPr="004A5793">
        <w:rPr>
          <w:rFonts w:ascii="Times New Roman" w:hAnsi="Times New Roman" w:cs="Times New Roman"/>
          <w:sz w:val="20"/>
          <w:szCs w:val="20"/>
        </w:rPr>
        <w:t>Pyridoxamine</w:t>
      </w:r>
      <w:proofErr w:type="spellEnd"/>
      <w:r w:rsidRPr="004A5793">
        <w:rPr>
          <w:rFonts w:ascii="Times New Roman" w:hAnsi="Times New Roman" w:cs="Times New Roman"/>
          <w:sz w:val="20"/>
          <w:szCs w:val="20"/>
        </w:rPr>
        <w:t xml:space="preserve"> is a metabolic derivative of vitamin B6 and inhibits the formation of advanced </w:t>
      </w:r>
      <w:proofErr w:type="spellStart"/>
      <w:r w:rsidRPr="004A5793">
        <w:rPr>
          <w:rFonts w:ascii="Times New Roman" w:hAnsi="Times New Roman" w:cs="Times New Roman"/>
          <w:sz w:val="20"/>
          <w:szCs w:val="20"/>
        </w:rPr>
        <w:t>glycation</w:t>
      </w:r>
      <w:proofErr w:type="spellEnd"/>
      <w:r w:rsidRPr="004A5793">
        <w:rPr>
          <w:rFonts w:ascii="Times New Roman" w:hAnsi="Times New Roman" w:cs="Times New Roman"/>
          <w:sz w:val="20"/>
          <w:szCs w:val="20"/>
        </w:rPr>
        <w:t xml:space="preserve"> end products (AGE). AGEs are formed in </w:t>
      </w:r>
      <w:proofErr w:type="spellStart"/>
      <w:r w:rsidRPr="004A5793">
        <w:rPr>
          <w:rFonts w:ascii="Times New Roman" w:hAnsi="Times New Roman" w:cs="Times New Roman"/>
          <w:sz w:val="20"/>
          <w:szCs w:val="20"/>
        </w:rPr>
        <w:t>hyperglycaemic</w:t>
      </w:r>
      <w:proofErr w:type="spellEnd"/>
      <w:r w:rsidRPr="004A5793">
        <w:rPr>
          <w:rFonts w:ascii="Times New Roman" w:hAnsi="Times New Roman" w:cs="Times New Roman"/>
          <w:sz w:val="20"/>
          <w:szCs w:val="20"/>
        </w:rPr>
        <w:t xml:space="preserve"> milieus through a chemical reaction of a glucose molecule with a NH2 end product of a protein which in turn becomes </w:t>
      </w:r>
      <w:proofErr w:type="spellStart"/>
      <w:r w:rsidRPr="004A5793">
        <w:rPr>
          <w:rFonts w:ascii="Times New Roman" w:hAnsi="Times New Roman" w:cs="Times New Roman"/>
          <w:sz w:val="20"/>
          <w:szCs w:val="20"/>
        </w:rPr>
        <w:t>glycosolated</w:t>
      </w:r>
      <w:proofErr w:type="spellEnd"/>
      <w:r w:rsidRPr="004A5793">
        <w:rPr>
          <w:rFonts w:ascii="Times New Roman" w:hAnsi="Times New Roman" w:cs="Times New Roman"/>
          <w:sz w:val="20"/>
          <w:szCs w:val="20"/>
        </w:rPr>
        <w:t xml:space="preserve">. AGE formation has a direct pathological effect in the kidney resulting in thickening </w:t>
      </w:r>
      <w:proofErr w:type="spellStart"/>
      <w:r w:rsidRPr="004A5793">
        <w:rPr>
          <w:rFonts w:ascii="Times New Roman" w:hAnsi="Times New Roman" w:cs="Times New Roman"/>
          <w:sz w:val="20"/>
          <w:szCs w:val="20"/>
        </w:rPr>
        <w:t>glomerular</w:t>
      </w:r>
      <w:proofErr w:type="spellEnd"/>
      <w:r w:rsidRPr="004A5793">
        <w:rPr>
          <w:rFonts w:ascii="Times New Roman" w:hAnsi="Times New Roman" w:cs="Times New Roman"/>
          <w:sz w:val="20"/>
          <w:szCs w:val="20"/>
        </w:rPr>
        <w:t xml:space="preserve"> basement membrane trough expansion of the extracellular matrix. A recent clinical trial was designed to test the hypothesis whether </w:t>
      </w:r>
      <w:proofErr w:type="spellStart"/>
      <w:r w:rsidRPr="004A5793">
        <w:rPr>
          <w:rFonts w:ascii="Times New Roman" w:hAnsi="Times New Roman" w:cs="Times New Roman"/>
          <w:sz w:val="20"/>
          <w:szCs w:val="20"/>
        </w:rPr>
        <w:t>pyridoxamine</w:t>
      </w:r>
      <w:proofErr w:type="spellEnd"/>
      <w:r w:rsidRPr="004A5793">
        <w:rPr>
          <w:rFonts w:ascii="Times New Roman" w:hAnsi="Times New Roman" w:cs="Times New Roman"/>
          <w:sz w:val="20"/>
          <w:szCs w:val="20"/>
        </w:rPr>
        <w:t xml:space="preserve"> delayed the progressive renal function loss in patients with type 2 diabetes, nephropathy and marked </w:t>
      </w:r>
      <w:proofErr w:type="spellStart"/>
      <w:r w:rsidRPr="004A5793">
        <w:rPr>
          <w:rFonts w:ascii="Times New Roman" w:hAnsi="Times New Roman" w:cs="Times New Roman"/>
          <w:sz w:val="20"/>
          <w:szCs w:val="20"/>
        </w:rPr>
        <w:t>proteinuria.The</w:t>
      </w:r>
      <w:proofErr w:type="spellEnd"/>
      <w:r w:rsidRPr="004A5793">
        <w:rPr>
          <w:rFonts w:ascii="Times New Roman" w:hAnsi="Times New Roman" w:cs="Times New Roman"/>
          <w:sz w:val="20"/>
          <w:szCs w:val="20"/>
        </w:rPr>
        <w:t xml:space="preserve"> results showed no difference in the rate of renal function decline between </w:t>
      </w:r>
      <w:proofErr w:type="spellStart"/>
      <w:r w:rsidRPr="004A5793">
        <w:rPr>
          <w:rFonts w:ascii="Times New Roman" w:hAnsi="Times New Roman" w:cs="Times New Roman"/>
          <w:sz w:val="20"/>
          <w:szCs w:val="20"/>
        </w:rPr>
        <w:t>pyridoxamine</w:t>
      </w:r>
      <w:proofErr w:type="spellEnd"/>
      <w:r w:rsidRPr="004A5793">
        <w:rPr>
          <w:rFonts w:ascii="Times New Roman" w:hAnsi="Times New Roman" w:cs="Times New Roman"/>
          <w:sz w:val="20"/>
          <w:szCs w:val="20"/>
        </w:rPr>
        <w:t xml:space="preserve"> and placebo treated patients, although a </w:t>
      </w:r>
      <w:r w:rsidRPr="004A5793">
        <w:rPr>
          <w:rFonts w:ascii="Times New Roman" w:hAnsi="Times New Roman" w:cs="Times New Roman"/>
          <w:i/>
          <w:iCs/>
          <w:sz w:val="20"/>
          <w:szCs w:val="20"/>
        </w:rPr>
        <w:t xml:space="preserve">post hoc </w:t>
      </w:r>
      <w:r w:rsidRPr="004A5793">
        <w:rPr>
          <w:rFonts w:ascii="Times New Roman" w:hAnsi="Times New Roman" w:cs="Times New Roman"/>
          <w:sz w:val="20"/>
          <w:szCs w:val="20"/>
        </w:rPr>
        <w:t xml:space="preserve">analysis suggested that </w:t>
      </w:r>
      <w:proofErr w:type="spellStart"/>
      <w:r w:rsidRPr="004A5793">
        <w:rPr>
          <w:rFonts w:ascii="Times New Roman" w:hAnsi="Times New Roman" w:cs="Times New Roman"/>
          <w:sz w:val="20"/>
          <w:szCs w:val="20"/>
        </w:rPr>
        <w:t>pyridoxamine</w:t>
      </w:r>
      <w:proofErr w:type="spellEnd"/>
      <w:r w:rsidRPr="004A5793">
        <w:rPr>
          <w:rFonts w:ascii="Times New Roman" w:hAnsi="Times New Roman" w:cs="Times New Roman"/>
          <w:sz w:val="20"/>
          <w:szCs w:val="20"/>
        </w:rPr>
        <w:t xml:space="preserve"> may delay the loss of renal function in subjects with the lowest serum </w:t>
      </w:r>
      <w:proofErr w:type="spellStart"/>
      <w:r w:rsidRPr="004A5793">
        <w:rPr>
          <w:rFonts w:ascii="Times New Roman" w:hAnsi="Times New Roman" w:cs="Times New Roman"/>
          <w:sz w:val="20"/>
          <w:szCs w:val="20"/>
        </w:rPr>
        <w:t>creatinine</w:t>
      </w:r>
      <w:proofErr w:type="spellEnd"/>
      <w:r w:rsidRPr="004A5793">
        <w:rPr>
          <w:rFonts w:ascii="Times New Roman" w:hAnsi="Times New Roman" w:cs="Times New Roman"/>
          <w:sz w:val="20"/>
          <w:szCs w:val="20"/>
        </w:rPr>
        <w:t xml:space="preserve"> concentrations at baseline</w:t>
      </w:r>
      <w:r w:rsidRPr="004A5793">
        <w:rPr>
          <w:rFonts w:ascii="Times New Roman" w:hAnsi="Times New Roman" w:cs="Times New Roman"/>
          <w:sz w:val="20"/>
          <w:szCs w:val="20"/>
          <w:vertAlign w:val="superscript"/>
        </w:rPr>
        <w:t>89</w:t>
      </w:r>
      <w:r w:rsidRPr="004A5793">
        <w:rPr>
          <w:rFonts w:ascii="Times New Roman" w:hAnsi="Times New Roman" w:cs="Times New Roman"/>
          <w:b/>
          <w:sz w:val="20"/>
          <w:szCs w:val="20"/>
        </w:rPr>
        <w:t>.</w:t>
      </w:r>
    </w:p>
    <w:p w:rsidR="00E67A77" w:rsidRPr="004A5793" w:rsidRDefault="00E67A77" w:rsidP="00F83AEA">
      <w:pPr>
        <w:widowControl w:val="0"/>
        <w:autoSpaceDE w:val="0"/>
        <w:autoSpaceDN w:val="0"/>
        <w:adjustRightInd w:val="0"/>
        <w:spacing w:after="0" w:line="240" w:lineRule="auto"/>
        <w:ind w:right="27" w:firstLine="426"/>
        <w:jc w:val="both"/>
        <w:rPr>
          <w:rFonts w:ascii="Times New Roman" w:hAnsi="Times New Roman" w:cs="Times New Roman"/>
          <w:b/>
          <w:sz w:val="20"/>
          <w:szCs w:val="20"/>
        </w:rPr>
      </w:pPr>
      <w:r w:rsidRPr="004A5793">
        <w:rPr>
          <w:rFonts w:ascii="Times New Roman" w:hAnsi="Times New Roman" w:cs="Times New Roman"/>
          <w:sz w:val="20"/>
          <w:szCs w:val="20"/>
        </w:rPr>
        <w:t>Other B vitamins have also not been successful in halting the progression of renal disease or reducing urinary albumin excretion rates</w:t>
      </w:r>
      <w:r w:rsidR="00D17F88">
        <w:rPr>
          <w:rFonts w:ascii="Times New Roman" w:hAnsi="Times New Roman" w:cs="Times New Roman"/>
          <w:sz w:val="20"/>
          <w:szCs w:val="20"/>
        </w:rPr>
        <w:t>.</w:t>
      </w:r>
      <w:r w:rsidRPr="004A5793">
        <w:rPr>
          <w:rFonts w:ascii="Times New Roman" w:hAnsi="Times New Roman" w:cs="Times New Roman"/>
          <w:sz w:val="20"/>
          <w:szCs w:val="20"/>
        </w:rPr>
        <w:t xml:space="preserve"> In fact, a multicenter clinical trial of high dose vitamin B therapy (vitamin B6,</w:t>
      </w:r>
      <w:r w:rsidR="00DF2280">
        <w:rPr>
          <w:rFonts w:ascii="Times New Roman" w:hAnsi="Times New Roman" w:cs="Times New Roman" w:hint="eastAsia"/>
          <w:sz w:val="20"/>
          <w:szCs w:val="20"/>
          <w:lang w:eastAsia="zh-CN"/>
        </w:rPr>
        <w:t xml:space="preserve"> </w:t>
      </w:r>
      <w:r w:rsidRPr="004A5793">
        <w:rPr>
          <w:rFonts w:ascii="Times New Roman" w:hAnsi="Times New Roman" w:cs="Times New Roman"/>
          <w:sz w:val="20"/>
          <w:szCs w:val="20"/>
        </w:rPr>
        <w:t>B12 and folic acid) showed a three-fold increase in the rate of renal function loss and a two-fold increase in the risk of cardiovascular disease</w:t>
      </w:r>
      <w:r w:rsidRPr="004A5793">
        <w:rPr>
          <w:rFonts w:ascii="Times New Roman" w:hAnsi="Times New Roman" w:cs="Times New Roman"/>
          <w:sz w:val="20"/>
          <w:szCs w:val="20"/>
          <w:vertAlign w:val="superscript"/>
        </w:rPr>
        <w:t>90</w:t>
      </w:r>
      <w:proofErr w:type="gramStart"/>
      <w:r w:rsidRPr="004A5793">
        <w:rPr>
          <w:rFonts w:ascii="Times New Roman" w:hAnsi="Times New Roman" w:cs="Times New Roman"/>
          <w:sz w:val="20"/>
          <w:szCs w:val="20"/>
          <w:vertAlign w:val="superscript"/>
        </w:rPr>
        <w:t>,91</w:t>
      </w:r>
      <w:proofErr w:type="gramEnd"/>
      <w:r w:rsidRPr="004A5793">
        <w:rPr>
          <w:rFonts w:ascii="Times New Roman" w:hAnsi="Times New Roman" w:cs="Times New Roman"/>
          <w:b/>
          <w:sz w:val="20"/>
          <w:szCs w:val="20"/>
        </w:rPr>
        <w:t>.</w:t>
      </w:r>
    </w:p>
    <w:p w:rsidR="00E67A77" w:rsidRPr="004A5793" w:rsidRDefault="00E67A77" w:rsidP="00F83AEA">
      <w:pPr>
        <w:widowControl w:val="0"/>
        <w:autoSpaceDE w:val="0"/>
        <w:autoSpaceDN w:val="0"/>
        <w:adjustRightInd w:val="0"/>
        <w:spacing w:after="0" w:line="240" w:lineRule="auto"/>
        <w:ind w:right="27"/>
        <w:jc w:val="both"/>
        <w:rPr>
          <w:rFonts w:ascii="Times New Roman" w:hAnsi="Times New Roman" w:cs="Times New Roman"/>
          <w:b/>
          <w:sz w:val="20"/>
          <w:szCs w:val="20"/>
          <w:lang w:bidi="ar-EG"/>
        </w:rPr>
      </w:pPr>
      <w:r w:rsidRPr="004A5793">
        <w:rPr>
          <w:rFonts w:ascii="Times New Roman" w:hAnsi="Times New Roman" w:cs="Times New Roman"/>
          <w:b/>
          <w:sz w:val="20"/>
          <w:szCs w:val="20"/>
          <w:lang w:bidi="ar-EG"/>
        </w:rPr>
        <w:t>Summary</w:t>
      </w:r>
    </w:p>
    <w:p w:rsidR="00E67A77" w:rsidRPr="004A5793" w:rsidRDefault="00E67A77" w:rsidP="00F83AEA">
      <w:pPr>
        <w:tabs>
          <w:tab w:val="left" w:pos="709"/>
        </w:tabs>
        <w:spacing w:after="0" w:line="240" w:lineRule="auto"/>
        <w:ind w:firstLine="426"/>
        <w:jc w:val="both"/>
        <w:rPr>
          <w:rFonts w:ascii="Times New Roman" w:hAnsi="Times New Roman" w:cs="Times New Roman"/>
          <w:sz w:val="20"/>
          <w:szCs w:val="20"/>
        </w:rPr>
      </w:pPr>
      <w:r w:rsidRPr="004A5793">
        <w:rPr>
          <w:rFonts w:ascii="Times New Roman" w:hAnsi="Times New Roman" w:cs="Times New Roman"/>
          <w:sz w:val="20"/>
          <w:szCs w:val="20"/>
          <w:lang w:bidi="ar-EG"/>
        </w:rPr>
        <w:t>CKD is a heterogeneous group of disorders characterized by alterations in kidney structure and function, which manifest in various ways depending upon the underlying cause or causes and the severity of disease.</w:t>
      </w:r>
    </w:p>
    <w:p w:rsidR="00E67A77" w:rsidRPr="004A5793" w:rsidRDefault="00E67A77" w:rsidP="00295453">
      <w:pPr>
        <w:tabs>
          <w:tab w:val="left" w:pos="709"/>
        </w:tabs>
        <w:spacing w:after="0" w:line="240" w:lineRule="auto"/>
        <w:ind w:firstLine="425"/>
        <w:jc w:val="both"/>
        <w:rPr>
          <w:rFonts w:ascii="Times New Roman" w:hAnsi="Times New Roman" w:cs="Times New Roman"/>
          <w:b/>
          <w:bCs/>
          <w:sz w:val="20"/>
          <w:szCs w:val="20"/>
          <w:lang w:bidi="ar-EG"/>
        </w:rPr>
      </w:pPr>
      <w:r w:rsidRPr="004A5793">
        <w:rPr>
          <w:rFonts w:ascii="Times New Roman" w:hAnsi="Times New Roman" w:cs="Times New Roman"/>
          <w:sz w:val="20"/>
          <w:szCs w:val="20"/>
          <w:lang w:bidi="ar-EG"/>
        </w:rPr>
        <w:t xml:space="preserve">Risk factors for CKD include genetic or </w:t>
      </w:r>
      <w:proofErr w:type="spellStart"/>
      <w:r w:rsidRPr="004A5793">
        <w:rPr>
          <w:rFonts w:ascii="Times New Roman" w:hAnsi="Times New Roman" w:cs="Times New Roman"/>
          <w:sz w:val="20"/>
          <w:szCs w:val="20"/>
          <w:lang w:bidi="ar-EG"/>
        </w:rPr>
        <w:t>sociodemographic</w:t>
      </w:r>
      <w:proofErr w:type="spellEnd"/>
      <w:r w:rsidRPr="004A5793">
        <w:rPr>
          <w:rFonts w:ascii="Times New Roman" w:hAnsi="Times New Roman" w:cs="Times New Roman"/>
          <w:sz w:val="20"/>
          <w:szCs w:val="20"/>
          <w:lang w:bidi="ar-EG"/>
        </w:rPr>
        <w:t xml:space="preserve"> predisposition, or the presence of diseases which can initiate and propagate kidney disease. Kidney failure is the end-stage of CKD and is define</w:t>
      </w:r>
      <w:r w:rsidR="00DF2280">
        <w:rPr>
          <w:rFonts w:ascii="Times New Roman" w:hAnsi="Times New Roman" w:cs="Times New Roman" w:hint="eastAsia"/>
          <w:sz w:val="20"/>
          <w:szCs w:val="20"/>
          <w:lang w:eastAsia="zh-CN" w:bidi="ar-EG"/>
        </w:rPr>
        <w:t xml:space="preserve"> </w:t>
      </w:r>
      <w:r w:rsidRPr="004A5793">
        <w:rPr>
          <w:rFonts w:ascii="Times New Roman" w:hAnsi="Times New Roman" w:cs="Times New Roman"/>
          <w:sz w:val="20"/>
          <w:szCs w:val="20"/>
          <w:lang w:bidi="ar-EG"/>
        </w:rPr>
        <w:t>a</w:t>
      </w:r>
      <w:r w:rsidR="00DF2280">
        <w:rPr>
          <w:rFonts w:ascii="Times New Roman" w:hAnsi="Times New Roman" w:cs="Times New Roman" w:hint="eastAsia"/>
          <w:sz w:val="20"/>
          <w:szCs w:val="20"/>
          <w:lang w:eastAsia="zh-CN" w:bidi="ar-EG"/>
        </w:rPr>
        <w:t xml:space="preserve"> </w:t>
      </w:r>
      <w:r w:rsidRPr="004A5793">
        <w:rPr>
          <w:rFonts w:ascii="Times New Roman" w:hAnsi="Times New Roman" w:cs="Times New Roman"/>
          <w:sz w:val="20"/>
          <w:szCs w:val="20"/>
          <w:lang w:bidi="ar-EG"/>
        </w:rPr>
        <w:t>severely reduced kidney function or treatment with dialysis. The term “end-stage renal disease” (ESRD) generally refers to chronic kidney failure treated with either dialysis or transplantation. Acute kidney injury (AKI) may complicate CKD and hasten its progression</w:t>
      </w:r>
      <w:r w:rsidR="00D17F88">
        <w:rPr>
          <w:rFonts w:ascii="Times New Roman" w:hAnsi="Times New Roman" w:cs="Times New Roman"/>
          <w:sz w:val="20"/>
          <w:szCs w:val="20"/>
          <w:lang w:bidi="ar-EG"/>
        </w:rPr>
        <w:t>.</w:t>
      </w:r>
    </w:p>
    <w:p w:rsidR="00E67A77" w:rsidRPr="004A5793" w:rsidRDefault="00E67A77" w:rsidP="00295453">
      <w:pPr>
        <w:spacing w:after="0" w:line="240" w:lineRule="auto"/>
        <w:ind w:firstLine="425"/>
        <w:jc w:val="both"/>
        <w:rPr>
          <w:rFonts w:ascii="Times New Roman" w:hAnsi="Times New Roman" w:cs="Times New Roman"/>
          <w:b/>
          <w:bCs/>
          <w:sz w:val="20"/>
          <w:szCs w:val="20"/>
        </w:rPr>
      </w:pPr>
      <w:r w:rsidRPr="004A5793">
        <w:rPr>
          <w:rFonts w:ascii="Times New Roman" w:hAnsi="Times New Roman" w:cs="Times New Roman"/>
          <w:bCs/>
          <w:sz w:val="20"/>
          <w:szCs w:val="20"/>
        </w:rPr>
        <w:t>The purpose of CKD staging is to guide management, including stratification of risk for progression and complications of CKD. Risk stratification is used as a guide to inform appropriate treatments and the intensity of monitoring and patient education</w:t>
      </w:r>
      <w:r w:rsidR="00D17F88">
        <w:rPr>
          <w:rFonts w:ascii="Times New Roman" w:hAnsi="Times New Roman" w:cs="Times New Roman"/>
          <w:bCs/>
          <w:sz w:val="20"/>
          <w:szCs w:val="20"/>
        </w:rPr>
        <w:t>.</w:t>
      </w:r>
    </w:p>
    <w:p w:rsidR="00E67A77" w:rsidRPr="004A5793" w:rsidRDefault="00E67A77" w:rsidP="00295453">
      <w:pPr>
        <w:autoSpaceDE w:val="0"/>
        <w:autoSpaceDN w:val="0"/>
        <w:adjustRightInd w:val="0"/>
        <w:spacing w:after="0" w:line="240" w:lineRule="auto"/>
        <w:ind w:firstLine="425"/>
        <w:jc w:val="both"/>
        <w:rPr>
          <w:rFonts w:ascii="Times New Roman" w:hAnsi="Times New Roman" w:cs="Times New Roman"/>
          <w:b/>
          <w:bCs/>
          <w:sz w:val="20"/>
          <w:szCs w:val="20"/>
        </w:rPr>
      </w:pPr>
      <w:r w:rsidRPr="004A5793">
        <w:rPr>
          <w:rFonts w:ascii="Times New Roman" w:hAnsi="Times New Roman" w:cs="Times New Roman"/>
          <w:sz w:val="20"/>
          <w:szCs w:val="20"/>
        </w:rPr>
        <w:t xml:space="preserve">Much epidemiological and clinical evidence has shown a link between several factors and the initiation and the progression of CKD. These can be </w:t>
      </w:r>
      <w:r w:rsidRPr="004A5793">
        <w:rPr>
          <w:rFonts w:ascii="Times New Roman" w:hAnsi="Times New Roman" w:cs="Times New Roman"/>
          <w:sz w:val="20"/>
          <w:szCs w:val="20"/>
        </w:rPr>
        <w:lastRenderedPageBreak/>
        <w:t>classified into two distinct categories: those proven to be causal (risk factors) and those that are associated with CKD in the absence of established causal relations (risk markers)</w:t>
      </w:r>
      <w:r w:rsidRPr="004A5793">
        <w:rPr>
          <w:rFonts w:ascii="Times New Roman" w:hAnsi="Times New Roman" w:cs="Times New Roman"/>
          <w:b/>
          <w:bCs/>
          <w:sz w:val="20"/>
          <w:szCs w:val="20"/>
        </w:rPr>
        <w:t>.</w:t>
      </w:r>
    </w:p>
    <w:p w:rsidR="00E67A77" w:rsidRPr="004A5793" w:rsidRDefault="00E67A77" w:rsidP="00F83AEA">
      <w:pPr>
        <w:autoSpaceDE w:val="0"/>
        <w:autoSpaceDN w:val="0"/>
        <w:adjustRightInd w:val="0"/>
        <w:spacing w:after="0" w:line="240" w:lineRule="auto"/>
        <w:ind w:firstLine="426"/>
        <w:jc w:val="both"/>
        <w:rPr>
          <w:rFonts w:ascii="Times New Roman" w:hAnsi="Times New Roman" w:cs="Times New Roman"/>
          <w:sz w:val="20"/>
          <w:szCs w:val="20"/>
        </w:rPr>
      </w:pPr>
      <w:r w:rsidRPr="004A5793">
        <w:rPr>
          <w:rFonts w:ascii="Times New Roman" w:hAnsi="Times New Roman" w:cs="Times New Roman"/>
          <w:sz w:val="20"/>
          <w:szCs w:val="20"/>
        </w:rPr>
        <w:t>The progression of established CKD is variable and depends on several risk factors or markers. Non modifiable factors include genetics, race, age, and sex. For instance, there is much evidence that the rate of progression of CKD is faster among patients who are elderly, male, or African-American</w:t>
      </w:r>
      <w:r w:rsidRPr="004A5793">
        <w:rPr>
          <w:rFonts w:ascii="Times New Roman" w:hAnsi="Times New Roman" w:cs="Times New Roman"/>
          <w:b/>
          <w:bCs/>
          <w:sz w:val="20"/>
          <w:szCs w:val="20"/>
        </w:rPr>
        <w:t>.</w:t>
      </w:r>
    </w:p>
    <w:p w:rsidR="00E67A77" w:rsidRPr="004A5793" w:rsidRDefault="00E67A77" w:rsidP="00295453">
      <w:pPr>
        <w:autoSpaceDE w:val="0"/>
        <w:autoSpaceDN w:val="0"/>
        <w:adjustRightInd w:val="0"/>
        <w:spacing w:after="0" w:line="240" w:lineRule="auto"/>
        <w:ind w:firstLine="425"/>
        <w:jc w:val="both"/>
        <w:rPr>
          <w:rFonts w:ascii="Times New Roman" w:hAnsi="Times New Roman" w:cs="Times New Roman"/>
          <w:sz w:val="20"/>
          <w:szCs w:val="20"/>
        </w:rPr>
      </w:pPr>
      <w:r w:rsidRPr="004A5793">
        <w:rPr>
          <w:rFonts w:ascii="Times New Roman" w:hAnsi="Times New Roman" w:cs="Times New Roman"/>
          <w:sz w:val="20"/>
          <w:szCs w:val="20"/>
        </w:rPr>
        <w:t xml:space="preserve">Most notable among the modifiable progression factors is systemic hypertension. </w:t>
      </w:r>
      <w:proofErr w:type="spellStart"/>
      <w:r w:rsidRPr="004A5793">
        <w:rPr>
          <w:rFonts w:ascii="Times New Roman" w:hAnsi="Times New Roman" w:cs="Times New Roman"/>
          <w:sz w:val="20"/>
          <w:szCs w:val="20"/>
        </w:rPr>
        <w:t>Proteinuria</w:t>
      </w:r>
      <w:proofErr w:type="spellEnd"/>
      <w:r w:rsidRPr="004A5793">
        <w:rPr>
          <w:rFonts w:ascii="Times New Roman" w:hAnsi="Times New Roman" w:cs="Times New Roman"/>
          <w:sz w:val="20"/>
          <w:szCs w:val="20"/>
        </w:rPr>
        <w:t xml:space="preserve"> is a reliable marker of the severity of CKD and a powerful and independent predictor of its progression. Controversy prevails as to whether </w:t>
      </w:r>
      <w:proofErr w:type="spellStart"/>
      <w:r w:rsidRPr="004A5793">
        <w:rPr>
          <w:rFonts w:ascii="Times New Roman" w:hAnsi="Times New Roman" w:cs="Times New Roman"/>
          <w:sz w:val="20"/>
          <w:szCs w:val="20"/>
        </w:rPr>
        <w:t>proteinuria</w:t>
      </w:r>
      <w:proofErr w:type="spellEnd"/>
      <w:r w:rsidRPr="004A5793">
        <w:rPr>
          <w:rFonts w:ascii="Times New Roman" w:hAnsi="Times New Roman" w:cs="Times New Roman"/>
          <w:sz w:val="20"/>
          <w:szCs w:val="20"/>
        </w:rPr>
        <w:t xml:space="preserve"> is a risk factor for the progression of clinical nephropathies. Patients with persistently high rates of urinary protein excretion (&gt;3–5 g in 24 h) in general have a much faster rate of progression than those with mild or moderate </w:t>
      </w:r>
      <w:proofErr w:type="spellStart"/>
      <w:r w:rsidRPr="004A5793">
        <w:rPr>
          <w:rFonts w:ascii="Times New Roman" w:hAnsi="Times New Roman" w:cs="Times New Roman"/>
          <w:sz w:val="20"/>
          <w:szCs w:val="20"/>
        </w:rPr>
        <w:t>proteinuria</w:t>
      </w:r>
      <w:proofErr w:type="spellEnd"/>
      <w:r w:rsidRPr="004A5793">
        <w:rPr>
          <w:rFonts w:ascii="Times New Roman" w:hAnsi="Times New Roman" w:cs="Times New Roman"/>
          <w:sz w:val="20"/>
          <w:szCs w:val="20"/>
        </w:rPr>
        <w:t xml:space="preserve"> (&lt;1–3 g in 24 h).</w:t>
      </w:r>
    </w:p>
    <w:p w:rsidR="00E67A77" w:rsidRPr="004A5793" w:rsidRDefault="00E67A77" w:rsidP="00F83AEA">
      <w:pPr>
        <w:spacing w:after="0" w:line="240" w:lineRule="auto"/>
        <w:ind w:firstLine="426"/>
        <w:jc w:val="both"/>
        <w:rPr>
          <w:rFonts w:ascii="Times New Roman" w:hAnsi="Times New Roman" w:cs="Times New Roman"/>
          <w:sz w:val="20"/>
          <w:szCs w:val="20"/>
        </w:rPr>
      </w:pPr>
      <w:r w:rsidRPr="004A5793">
        <w:rPr>
          <w:rFonts w:ascii="Times New Roman" w:hAnsi="Times New Roman" w:cs="Times New Roman"/>
          <w:sz w:val="20"/>
          <w:szCs w:val="20"/>
        </w:rPr>
        <w:t>Initial management of chronic kidney disease entails identification of reversible disorders (such as urinary-tract obstruction, infection, or autoimmune disease) that could respond to specific treatment and lead to stabilization or improvement in kidney function. Irrespective of underlying cause, typical goals of management for all patients with chronic kidney disease include prevention of cardiovascular events and reduction of the rate of progression of the disorder (thereby delaying or preventing kidney failure and other complications).</w:t>
      </w:r>
    </w:p>
    <w:p w:rsidR="00E67A77" w:rsidRPr="004A5793" w:rsidRDefault="00E67A77" w:rsidP="00F83AEA">
      <w:pPr>
        <w:spacing w:after="0" w:line="240" w:lineRule="auto"/>
        <w:ind w:firstLine="426"/>
        <w:jc w:val="both"/>
        <w:rPr>
          <w:rFonts w:ascii="Times New Roman" w:hAnsi="Times New Roman" w:cs="Times New Roman"/>
          <w:b/>
          <w:bCs/>
          <w:sz w:val="20"/>
          <w:szCs w:val="20"/>
        </w:rPr>
      </w:pPr>
      <w:r w:rsidRPr="004A5793">
        <w:rPr>
          <w:rFonts w:ascii="Times New Roman" w:hAnsi="Times New Roman" w:cs="Times New Roman"/>
          <w:sz w:val="20"/>
          <w:szCs w:val="20"/>
        </w:rPr>
        <w:t xml:space="preserve">Primary prevention will rely on controlling the global epidemic of obesity and associated type </w:t>
      </w:r>
      <w:proofErr w:type="gramStart"/>
      <w:r w:rsidRPr="004A5793">
        <w:rPr>
          <w:rFonts w:ascii="Times New Roman" w:hAnsi="Times New Roman" w:cs="Times New Roman"/>
          <w:sz w:val="20"/>
          <w:szCs w:val="20"/>
        </w:rPr>
        <w:t>2 diabetes</w:t>
      </w:r>
      <w:proofErr w:type="gramEnd"/>
      <w:r w:rsidRPr="004A5793">
        <w:rPr>
          <w:rFonts w:ascii="Times New Roman" w:hAnsi="Times New Roman" w:cs="Times New Roman"/>
          <w:sz w:val="20"/>
          <w:szCs w:val="20"/>
        </w:rPr>
        <w:t xml:space="preserve"> as well as hypertension. Lifestyle modifications, such as weight reduction, exercise, and dietary manipulations can be effective, as shown in clinical trials in which the incidence of type 2 diabetes in overweight individuals with impaired glucose tolerance was substantially lowered by these means</w:t>
      </w:r>
      <w:r w:rsidRPr="004A5793">
        <w:rPr>
          <w:rFonts w:ascii="Times New Roman" w:hAnsi="Times New Roman" w:cs="Times New Roman"/>
          <w:b/>
          <w:bCs/>
          <w:sz w:val="20"/>
          <w:szCs w:val="20"/>
        </w:rPr>
        <w:t>.</w:t>
      </w:r>
    </w:p>
    <w:p w:rsidR="00E67A77" w:rsidRPr="00295453" w:rsidRDefault="00E67A77" w:rsidP="00295453">
      <w:pPr>
        <w:snapToGrid w:val="0"/>
        <w:spacing w:after="0" w:line="240" w:lineRule="auto"/>
        <w:ind w:firstLine="426"/>
        <w:jc w:val="both"/>
        <w:rPr>
          <w:rFonts w:ascii="Times New Roman" w:hAnsi="Times New Roman" w:cs="Times New Roman"/>
          <w:b/>
          <w:bCs/>
          <w:sz w:val="20"/>
          <w:szCs w:val="20"/>
          <w:lang w:bidi="ar-EG"/>
        </w:rPr>
      </w:pPr>
      <w:r w:rsidRPr="004A5793">
        <w:rPr>
          <w:rFonts w:ascii="Times New Roman" w:hAnsi="Times New Roman" w:cs="Times New Roman"/>
          <w:sz w:val="20"/>
          <w:szCs w:val="20"/>
          <w:lang w:bidi="ar-EG"/>
        </w:rPr>
        <w:t xml:space="preserve">A wide range of disorders may develop as a consequence of the loss of renal function. These include disorders of fluid and electrolyte balance, such as volume overload, </w:t>
      </w:r>
      <w:proofErr w:type="spellStart"/>
      <w:r w:rsidRPr="004A5793">
        <w:rPr>
          <w:rFonts w:ascii="Times New Roman" w:hAnsi="Times New Roman" w:cs="Times New Roman"/>
          <w:sz w:val="20"/>
          <w:szCs w:val="20"/>
          <w:lang w:bidi="ar-EG"/>
        </w:rPr>
        <w:t>hyperkalemia</w:t>
      </w:r>
      <w:proofErr w:type="spellEnd"/>
      <w:r w:rsidRPr="004A5793">
        <w:rPr>
          <w:rFonts w:ascii="Times New Roman" w:hAnsi="Times New Roman" w:cs="Times New Roman"/>
          <w:sz w:val="20"/>
          <w:szCs w:val="20"/>
          <w:lang w:bidi="ar-EG"/>
        </w:rPr>
        <w:t>, metabolic acidosis, and</w:t>
      </w:r>
      <w:r w:rsidRPr="00295453">
        <w:rPr>
          <w:rFonts w:ascii="Times New Roman" w:hAnsi="Times New Roman" w:cs="Times New Roman"/>
          <w:sz w:val="20"/>
          <w:szCs w:val="20"/>
          <w:lang w:bidi="ar-EG"/>
        </w:rPr>
        <w:t xml:space="preserve"> </w:t>
      </w:r>
      <w:proofErr w:type="spellStart"/>
      <w:r w:rsidRPr="00295453">
        <w:rPr>
          <w:rFonts w:ascii="Times New Roman" w:hAnsi="Times New Roman" w:cs="Times New Roman"/>
          <w:sz w:val="20"/>
          <w:szCs w:val="20"/>
          <w:lang w:bidi="ar-EG"/>
        </w:rPr>
        <w:t>hyperphosphatemia</w:t>
      </w:r>
      <w:proofErr w:type="spellEnd"/>
      <w:r w:rsidRPr="00295453">
        <w:rPr>
          <w:rFonts w:ascii="Times New Roman" w:hAnsi="Times New Roman" w:cs="Times New Roman"/>
          <w:sz w:val="20"/>
          <w:szCs w:val="20"/>
          <w:lang w:bidi="ar-EG"/>
        </w:rPr>
        <w:t xml:space="preserve">, as well as abnormalities related to hormonal or systemic dysfunction, such as anorexia, nausea, vomiting, fatigue, hypertension, anemia, malnutrition, </w:t>
      </w:r>
      <w:proofErr w:type="spellStart"/>
      <w:r w:rsidRPr="00295453">
        <w:rPr>
          <w:rFonts w:ascii="Times New Roman" w:hAnsi="Times New Roman" w:cs="Times New Roman"/>
          <w:sz w:val="20"/>
          <w:szCs w:val="20"/>
          <w:lang w:bidi="ar-EG"/>
        </w:rPr>
        <w:t>hyperlipidemia</w:t>
      </w:r>
      <w:proofErr w:type="spellEnd"/>
      <w:r w:rsidRPr="00295453">
        <w:rPr>
          <w:rFonts w:ascii="Times New Roman" w:hAnsi="Times New Roman" w:cs="Times New Roman"/>
          <w:sz w:val="20"/>
          <w:szCs w:val="20"/>
          <w:lang w:bidi="ar-EG"/>
        </w:rPr>
        <w:t>, and bone disease. Attention needs to be paid to all of these issues</w:t>
      </w:r>
      <w:r w:rsidRPr="00295453">
        <w:rPr>
          <w:rFonts w:ascii="Times New Roman" w:hAnsi="Times New Roman" w:cs="Times New Roman"/>
          <w:b/>
          <w:bCs/>
          <w:sz w:val="20"/>
          <w:szCs w:val="20"/>
          <w:lang w:bidi="ar-EG"/>
        </w:rPr>
        <w:t>.</w:t>
      </w:r>
    </w:p>
    <w:p w:rsidR="00E67A77" w:rsidRPr="00295453" w:rsidRDefault="00E67A77" w:rsidP="00295453">
      <w:pPr>
        <w:widowControl w:val="0"/>
        <w:tabs>
          <w:tab w:val="left" w:pos="142"/>
          <w:tab w:val="left" w:pos="9356"/>
        </w:tabs>
        <w:autoSpaceDE w:val="0"/>
        <w:autoSpaceDN w:val="0"/>
        <w:adjustRightInd w:val="0"/>
        <w:snapToGrid w:val="0"/>
        <w:spacing w:after="0" w:line="240" w:lineRule="auto"/>
        <w:ind w:right="4" w:firstLine="426"/>
        <w:jc w:val="both"/>
        <w:rPr>
          <w:rFonts w:ascii="Times New Roman" w:hAnsi="Times New Roman" w:cs="Times New Roman"/>
          <w:b/>
          <w:bCs/>
          <w:sz w:val="20"/>
          <w:szCs w:val="20"/>
        </w:rPr>
      </w:pPr>
      <w:r w:rsidRPr="00295453">
        <w:rPr>
          <w:rFonts w:ascii="Times New Roman" w:hAnsi="Times New Roman" w:cs="Times New Roman"/>
          <w:sz w:val="20"/>
          <w:szCs w:val="20"/>
        </w:rPr>
        <w:t>RAA</w:t>
      </w:r>
      <w:r w:rsidR="00DF2280">
        <w:rPr>
          <w:rFonts w:ascii="Times New Roman" w:hAnsi="Times New Roman" w:cs="Times New Roman" w:hint="eastAsia"/>
          <w:sz w:val="20"/>
          <w:szCs w:val="20"/>
          <w:lang w:eastAsia="zh-CN"/>
        </w:rPr>
        <w:t xml:space="preserve"> </w:t>
      </w:r>
      <w:r w:rsidRPr="00295453">
        <w:rPr>
          <w:rFonts w:ascii="Times New Roman" w:hAnsi="Times New Roman" w:cs="Times New Roman"/>
          <w:sz w:val="20"/>
          <w:szCs w:val="20"/>
        </w:rPr>
        <w:t>Splays</w:t>
      </w:r>
      <w:r w:rsidR="00295453">
        <w:rPr>
          <w:rFonts w:ascii="Times New Roman" w:hAnsi="Times New Roman" w:cs="Times New Roman" w:hint="eastAsia"/>
          <w:sz w:val="20"/>
          <w:szCs w:val="20"/>
          <w:lang w:eastAsia="zh-CN"/>
        </w:rPr>
        <w:t xml:space="preserve"> </w:t>
      </w:r>
      <w:r w:rsidRPr="00295453">
        <w:rPr>
          <w:rFonts w:ascii="Times New Roman" w:hAnsi="Times New Roman" w:cs="Times New Roman"/>
          <w:sz w:val="20"/>
          <w:szCs w:val="20"/>
        </w:rPr>
        <w:t>an</w:t>
      </w:r>
      <w:r w:rsidR="00295453">
        <w:rPr>
          <w:rFonts w:ascii="Times New Roman" w:hAnsi="Times New Roman" w:cs="Times New Roman" w:hint="eastAsia"/>
          <w:sz w:val="20"/>
          <w:szCs w:val="20"/>
          <w:lang w:eastAsia="zh-CN"/>
        </w:rPr>
        <w:t xml:space="preserve"> </w:t>
      </w:r>
      <w:r w:rsidRPr="00295453">
        <w:rPr>
          <w:rFonts w:ascii="Times New Roman" w:hAnsi="Times New Roman" w:cs="Times New Roman"/>
          <w:sz w:val="20"/>
          <w:szCs w:val="20"/>
        </w:rPr>
        <w:t>important</w:t>
      </w:r>
      <w:r w:rsidR="00295453">
        <w:rPr>
          <w:rFonts w:ascii="Times New Roman" w:hAnsi="Times New Roman" w:cs="Times New Roman" w:hint="eastAsia"/>
          <w:sz w:val="20"/>
          <w:szCs w:val="20"/>
          <w:lang w:eastAsia="zh-CN"/>
        </w:rPr>
        <w:t xml:space="preserve"> </w:t>
      </w:r>
      <w:r w:rsidRPr="00295453">
        <w:rPr>
          <w:rFonts w:ascii="Times New Roman" w:hAnsi="Times New Roman" w:cs="Times New Roman"/>
          <w:sz w:val="20"/>
          <w:szCs w:val="20"/>
        </w:rPr>
        <w:t>role</w:t>
      </w:r>
      <w:r w:rsidR="00295453">
        <w:rPr>
          <w:rFonts w:ascii="Times New Roman" w:hAnsi="Times New Roman" w:cs="Times New Roman" w:hint="eastAsia"/>
          <w:sz w:val="20"/>
          <w:szCs w:val="20"/>
          <w:lang w:eastAsia="zh-CN"/>
        </w:rPr>
        <w:t xml:space="preserve"> </w:t>
      </w:r>
      <w:r w:rsidRPr="00295453">
        <w:rPr>
          <w:rFonts w:ascii="Times New Roman" w:hAnsi="Times New Roman" w:cs="Times New Roman"/>
          <w:sz w:val="20"/>
          <w:szCs w:val="20"/>
        </w:rPr>
        <w:t>in</w:t>
      </w:r>
      <w:r w:rsidR="00295453">
        <w:rPr>
          <w:rFonts w:ascii="Times New Roman" w:hAnsi="Times New Roman" w:cs="Times New Roman" w:hint="eastAsia"/>
          <w:sz w:val="20"/>
          <w:szCs w:val="20"/>
          <w:lang w:eastAsia="zh-CN"/>
        </w:rPr>
        <w:t xml:space="preserve"> </w:t>
      </w:r>
      <w:r w:rsidRPr="00295453">
        <w:rPr>
          <w:rFonts w:ascii="Times New Roman" w:hAnsi="Times New Roman" w:cs="Times New Roman"/>
          <w:sz w:val="20"/>
          <w:szCs w:val="20"/>
        </w:rPr>
        <w:t>progressive</w:t>
      </w:r>
      <w:r w:rsidR="00295453">
        <w:rPr>
          <w:rFonts w:ascii="Times New Roman" w:hAnsi="Times New Roman" w:cs="Times New Roman" w:hint="eastAsia"/>
          <w:sz w:val="20"/>
          <w:szCs w:val="20"/>
          <w:lang w:eastAsia="zh-CN"/>
        </w:rPr>
        <w:t xml:space="preserve"> </w:t>
      </w:r>
      <w:r w:rsidRPr="00295453">
        <w:rPr>
          <w:rFonts w:ascii="Times New Roman" w:hAnsi="Times New Roman" w:cs="Times New Roman"/>
          <w:sz w:val="20"/>
          <w:szCs w:val="20"/>
        </w:rPr>
        <w:t>organ</w:t>
      </w:r>
      <w:r w:rsidR="00295453">
        <w:rPr>
          <w:rFonts w:ascii="Times New Roman" w:hAnsi="Times New Roman" w:cs="Times New Roman" w:hint="eastAsia"/>
          <w:sz w:val="20"/>
          <w:szCs w:val="20"/>
          <w:lang w:eastAsia="zh-CN"/>
        </w:rPr>
        <w:t xml:space="preserve"> </w:t>
      </w:r>
      <w:r w:rsidRPr="00295453">
        <w:rPr>
          <w:rFonts w:ascii="Times New Roman" w:hAnsi="Times New Roman" w:cs="Times New Roman"/>
          <w:sz w:val="20"/>
          <w:szCs w:val="20"/>
        </w:rPr>
        <w:t>function</w:t>
      </w:r>
      <w:r w:rsidR="00295453">
        <w:rPr>
          <w:rFonts w:ascii="Times New Roman" w:hAnsi="Times New Roman" w:cs="Times New Roman" w:hint="eastAsia"/>
          <w:sz w:val="20"/>
          <w:szCs w:val="20"/>
          <w:lang w:eastAsia="zh-CN"/>
        </w:rPr>
        <w:t xml:space="preserve"> </w:t>
      </w:r>
      <w:r w:rsidRPr="00295453">
        <w:rPr>
          <w:rFonts w:ascii="Times New Roman" w:hAnsi="Times New Roman" w:cs="Times New Roman"/>
          <w:sz w:val="20"/>
          <w:szCs w:val="20"/>
        </w:rPr>
        <w:t>loss</w:t>
      </w:r>
      <w:r w:rsidR="00295453">
        <w:rPr>
          <w:rFonts w:ascii="Times New Roman" w:hAnsi="Times New Roman" w:cs="Times New Roman" w:hint="eastAsia"/>
          <w:sz w:val="20"/>
          <w:szCs w:val="20"/>
          <w:lang w:eastAsia="zh-CN"/>
        </w:rPr>
        <w:t xml:space="preserve"> </w:t>
      </w:r>
      <w:r w:rsidRPr="00295453">
        <w:rPr>
          <w:rFonts w:ascii="Times New Roman" w:hAnsi="Times New Roman" w:cs="Times New Roman"/>
          <w:sz w:val="20"/>
          <w:szCs w:val="20"/>
        </w:rPr>
        <w:t>in</w:t>
      </w:r>
      <w:r w:rsidR="00295453">
        <w:rPr>
          <w:rFonts w:ascii="Times New Roman" w:hAnsi="Times New Roman" w:cs="Times New Roman" w:hint="eastAsia"/>
          <w:sz w:val="20"/>
          <w:szCs w:val="20"/>
          <w:lang w:eastAsia="zh-CN"/>
        </w:rPr>
        <w:t xml:space="preserve"> </w:t>
      </w:r>
      <w:r w:rsidRPr="00295453">
        <w:rPr>
          <w:rFonts w:ascii="Times New Roman" w:hAnsi="Times New Roman" w:cs="Times New Roman"/>
          <w:sz w:val="20"/>
          <w:szCs w:val="20"/>
        </w:rPr>
        <w:t>CKD</w:t>
      </w:r>
      <w:r w:rsidR="00295453">
        <w:rPr>
          <w:rFonts w:ascii="Times New Roman" w:hAnsi="Times New Roman" w:cs="Times New Roman" w:hint="eastAsia"/>
          <w:sz w:val="20"/>
          <w:szCs w:val="20"/>
          <w:lang w:eastAsia="zh-CN"/>
        </w:rPr>
        <w:t xml:space="preserve"> </w:t>
      </w:r>
      <w:r w:rsidRPr="00295453">
        <w:rPr>
          <w:rFonts w:ascii="Times New Roman" w:hAnsi="Times New Roman" w:cs="Times New Roman"/>
          <w:sz w:val="20"/>
          <w:szCs w:val="20"/>
        </w:rPr>
        <w:t>patients as</w:t>
      </w:r>
      <w:r w:rsidR="00295453">
        <w:rPr>
          <w:rFonts w:ascii="Times New Roman" w:hAnsi="Times New Roman" w:cs="Times New Roman" w:hint="eastAsia"/>
          <w:sz w:val="20"/>
          <w:szCs w:val="20"/>
          <w:lang w:eastAsia="zh-CN"/>
        </w:rPr>
        <w:t xml:space="preserve"> </w:t>
      </w:r>
      <w:r w:rsidRPr="00295453">
        <w:rPr>
          <w:rFonts w:ascii="Times New Roman" w:hAnsi="Times New Roman" w:cs="Times New Roman"/>
          <w:sz w:val="20"/>
          <w:szCs w:val="20"/>
        </w:rPr>
        <w:t>highlighted by</w:t>
      </w:r>
      <w:r w:rsidR="00295453">
        <w:rPr>
          <w:rFonts w:ascii="Times New Roman" w:hAnsi="Times New Roman" w:cs="Times New Roman" w:hint="eastAsia"/>
          <w:sz w:val="20"/>
          <w:szCs w:val="20"/>
          <w:lang w:eastAsia="zh-CN"/>
        </w:rPr>
        <w:t xml:space="preserve"> </w:t>
      </w:r>
      <w:r w:rsidRPr="00295453">
        <w:rPr>
          <w:rFonts w:ascii="Times New Roman" w:hAnsi="Times New Roman" w:cs="Times New Roman"/>
          <w:sz w:val="20"/>
          <w:szCs w:val="20"/>
        </w:rPr>
        <w:t>the</w:t>
      </w:r>
      <w:r w:rsidR="00295453">
        <w:rPr>
          <w:rFonts w:ascii="Times New Roman" w:hAnsi="Times New Roman" w:cs="Times New Roman" w:hint="eastAsia"/>
          <w:sz w:val="20"/>
          <w:szCs w:val="20"/>
          <w:lang w:eastAsia="zh-CN"/>
        </w:rPr>
        <w:t xml:space="preserve"> </w:t>
      </w:r>
      <w:r w:rsidRPr="00295453">
        <w:rPr>
          <w:rFonts w:ascii="Times New Roman" w:hAnsi="Times New Roman" w:cs="Times New Roman"/>
          <w:sz w:val="20"/>
          <w:szCs w:val="20"/>
        </w:rPr>
        <w:t>results</w:t>
      </w:r>
      <w:r w:rsidR="00295453">
        <w:rPr>
          <w:rFonts w:ascii="Times New Roman" w:hAnsi="Times New Roman" w:cs="Times New Roman" w:hint="eastAsia"/>
          <w:sz w:val="20"/>
          <w:szCs w:val="20"/>
          <w:lang w:eastAsia="zh-CN"/>
        </w:rPr>
        <w:t xml:space="preserve"> </w:t>
      </w:r>
      <w:r w:rsidRPr="00295453">
        <w:rPr>
          <w:rFonts w:ascii="Times New Roman" w:hAnsi="Times New Roman" w:cs="Times New Roman"/>
          <w:sz w:val="20"/>
          <w:szCs w:val="20"/>
        </w:rPr>
        <w:t>of several</w:t>
      </w:r>
      <w:r w:rsidR="00295453">
        <w:rPr>
          <w:rFonts w:ascii="Times New Roman" w:hAnsi="Times New Roman" w:cs="Times New Roman" w:hint="eastAsia"/>
          <w:sz w:val="20"/>
          <w:szCs w:val="20"/>
          <w:lang w:eastAsia="zh-CN"/>
        </w:rPr>
        <w:t xml:space="preserve"> </w:t>
      </w:r>
      <w:r w:rsidRPr="00295453">
        <w:rPr>
          <w:rFonts w:ascii="Times New Roman" w:hAnsi="Times New Roman" w:cs="Times New Roman"/>
          <w:sz w:val="20"/>
          <w:szCs w:val="20"/>
        </w:rPr>
        <w:t>randomized controlled</w:t>
      </w:r>
      <w:r w:rsidR="00295453">
        <w:rPr>
          <w:rFonts w:ascii="Times New Roman" w:hAnsi="Times New Roman" w:cs="Times New Roman" w:hint="eastAsia"/>
          <w:sz w:val="20"/>
          <w:szCs w:val="20"/>
          <w:lang w:eastAsia="zh-CN"/>
        </w:rPr>
        <w:t xml:space="preserve"> </w:t>
      </w:r>
      <w:proofErr w:type="spellStart"/>
      <w:r w:rsidRPr="00295453">
        <w:rPr>
          <w:rFonts w:ascii="Times New Roman" w:hAnsi="Times New Roman" w:cs="Times New Roman"/>
          <w:sz w:val="20"/>
          <w:szCs w:val="20"/>
        </w:rPr>
        <w:t>trialsandmeta</w:t>
      </w:r>
      <w:proofErr w:type="spellEnd"/>
      <w:r w:rsidRPr="00295453">
        <w:rPr>
          <w:rFonts w:ascii="Times New Roman" w:hAnsi="Times New Roman" w:cs="Times New Roman"/>
          <w:sz w:val="20"/>
          <w:szCs w:val="20"/>
        </w:rPr>
        <w:t>-analyses</w:t>
      </w:r>
      <w:r w:rsidR="00295453">
        <w:rPr>
          <w:rFonts w:ascii="Times New Roman" w:hAnsi="Times New Roman" w:cs="Times New Roman" w:hint="eastAsia"/>
          <w:sz w:val="20"/>
          <w:szCs w:val="20"/>
          <w:lang w:eastAsia="zh-CN"/>
        </w:rPr>
        <w:t xml:space="preserve"> </w:t>
      </w:r>
      <w:r w:rsidRPr="00295453">
        <w:rPr>
          <w:rFonts w:ascii="Times New Roman" w:hAnsi="Times New Roman" w:cs="Times New Roman"/>
          <w:sz w:val="20"/>
          <w:szCs w:val="20"/>
        </w:rPr>
        <w:t>demonstrating</w:t>
      </w:r>
      <w:r w:rsidR="00295453">
        <w:rPr>
          <w:rFonts w:ascii="Times New Roman" w:hAnsi="Times New Roman" w:cs="Times New Roman" w:hint="eastAsia"/>
          <w:sz w:val="20"/>
          <w:szCs w:val="20"/>
          <w:lang w:eastAsia="zh-CN"/>
        </w:rPr>
        <w:t xml:space="preserve"> </w:t>
      </w:r>
      <w:r w:rsidRPr="00295453">
        <w:rPr>
          <w:rFonts w:ascii="Times New Roman" w:hAnsi="Times New Roman" w:cs="Times New Roman"/>
          <w:sz w:val="20"/>
          <w:szCs w:val="20"/>
        </w:rPr>
        <w:t>that</w:t>
      </w:r>
      <w:r w:rsidR="00295453">
        <w:rPr>
          <w:rFonts w:ascii="Times New Roman" w:hAnsi="Times New Roman" w:cs="Times New Roman" w:hint="eastAsia"/>
          <w:sz w:val="20"/>
          <w:szCs w:val="20"/>
          <w:lang w:eastAsia="zh-CN"/>
        </w:rPr>
        <w:t xml:space="preserve"> </w:t>
      </w:r>
      <w:r w:rsidRPr="00295453">
        <w:rPr>
          <w:rFonts w:ascii="Times New Roman" w:hAnsi="Times New Roman" w:cs="Times New Roman"/>
          <w:sz w:val="20"/>
          <w:szCs w:val="20"/>
        </w:rPr>
        <w:t>inhibition</w:t>
      </w:r>
      <w:r w:rsidR="00295453">
        <w:rPr>
          <w:rFonts w:ascii="Times New Roman" w:hAnsi="Times New Roman" w:cs="Times New Roman" w:hint="eastAsia"/>
          <w:sz w:val="20"/>
          <w:szCs w:val="20"/>
          <w:lang w:eastAsia="zh-CN"/>
        </w:rPr>
        <w:t xml:space="preserve"> </w:t>
      </w:r>
      <w:r w:rsidRPr="00295453">
        <w:rPr>
          <w:rFonts w:ascii="Times New Roman" w:hAnsi="Times New Roman" w:cs="Times New Roman"/>
          <w:sz w:val="20"/>
          <w:szCs w:val="20"/>
        </w:rPr>
        <w:t>of</w:t>
      </w:r>
      <w:r w:rsidR="00295453">
        <w:rPr>
          <w:rFonts w:ascii="Times New Roman" w:hAnsi="Times New Roman" w:cs="Times New Roman" w:hint="eastAsia"/>
          <w:sz w:val="20"/>
          <w:szCs w:val="20"/>
          <w:lang w:eastAsia="zh-CN"/>
        </w:rPr>
        <w:t xml:space="preserve"> </w:t>
      </w:r>
      <w:r w:rsidRPr="00295453">
        <w:rPr>
          <w:rFonts w:ascii="Times New Roman" w:hAnsi="Times New Roman" w:cs="Times New Roman"/>
          <w:sz w:val="20"/>
          <w:szCs w:val="20"/>
        </w:rPr>
        <w:t>the</w:t>
      </w:r>
      <w:r w:rsidR="00295453">
        <w:rPr>
          <w:rFonts w:ascii="Times New Roman" w:hAnsi="Times New Roman" w:cs="Times New Roman" w:hint="eastAsia"/>
          <w:sz w:val="20"/>
          <w:szCs w:val="20"/>
          <w:lang w:eastAsia="zh-CN"/>
        </w:rPr>
        <w:t xml:space="preserve"> </w:t>
      </w:r>
      <w:r w:rsidRPr="00295453">
        <w:rPr>
          <w:rFonts w:ascii="Times New Roman" w:hAnsi="Times New Roman" w:cs="Times New Roman"/>
          <w:sz w:val="20"/>
          <w:szCs w:val="20"/>
        </w:rPr>
        <w:t>RAAS</w:t>
      </w:r>
      <w:r w:rsidR="00295453">
        <w:rPr>
          <w:rFonts w:ascii="Times New Roman" w:hAnsi="Times New Roman" w:cs="Times New Roman" w:hint="eastAsia"/>
          <w:sz w:val="20"/>
          <w:szCs w:val="20"/>
          <w:lang w:eastAsia="zh-CN"/>
        </w:rPr>
        <w:t xml:space="preserve"> </w:t>
      </w:r>
      <w:r w:rsidRPr="00295453">
        <w:rPr>
          <w:rFonts w:ascii="Times New Roman" w:hAnsi="Times New Roman" w:cs="Times New Roman"/>
          <w:sz w:val="20"/>
          <w:szCs w:val="20"/>
        </w:rPr>
        <w:t>with</w:t>
      </w:r>
      <w:r w:rsidR="00295453">
        <w:rPr>
          <w:rFonts w:ascii="Times New Roman" w:hAnsi="Times New Roman" w:cs="Times New Roman" w:hint="eastAsia"/>
          <w:sz w:val="20"/>
          <w:szCs w:val="20"/>
          <w:lang w:eastAsia="zh-CN"/>
        </w:rPr>
        <w:t xml:space="preserve"> </w:t>
      </w:r>
      <w:r w:rsidRPr="00295453">
        <w:rPr>
          <w:rFonts w:ascii="Times New Roman" w:hAnsi="Times New Roman" w:cs="Times New Roman"/>
          <w:sz w:val="20"/>
          <w:szCs w:val="20"/>
        </w:rPr>
        <w:t>either</w:t>
      </w:r>
      <w:r w:rsidR="00295453">
        <w:rPr>
          <w:rFonts w:ascii="Times New Roman" w:hAnsi="Times New Roman" w:cs="Times New Roman" w:hint="eastAsia"/>
          <w:sz w:val="20"/>
          <w:szCs w:val="20"/>
          <w:lang w:eastAsia="zh-CN"/>
        </w:rPr>
        <w:t xml:space="preserve"> </w:t>
      </w:r>
      <w:proofErr w:type="spellStart"/>
      <w:r w:rsidRPr="00295453">
        <w:rPr>
          <w:rFonts w:ascii="Times New Roman" w:hAnsi="Times New Roman" w:cs="Times New Roman"/>
          <w:sz w:val="20"/>
          <w:szCs w:val="20"/>
        </w:rPr>
        <w:t>ACEi</w:t>
      </w:r>
      <w:proofErr w:type="spellEnd"/>
      <w:r w:rsidR="00295453">
        <w:rPr>
          <w:rFonts w:ascii="Times New Roman" w:hAnsi="Times New Roman" w:cs="Times New Roman" w:hint="eastAsia"/>
          <w:sz w:val="20"/>
          <w:szCs w:val="20"/>
          <w:lang w:eastAsia="zh-CN"/>
        </w:rPr>
        <w:t xml:space="preserve"> </w:t>
      </w:r>
      <w:r w:rsidRPr="00295453">
        <w:rPr>
          <w:rFonts w:ascii="Times New Roman" w:hAnsi="Times New Roman" w:cs="Times New Roman"/>
          <w:sz w:val="20"/>
          <w:szCs w:val="20"/>
        </w:rPr>
        <w:t>or</w:t>
      </w:r>
      <w:r w:rsidR="00295453">
        <w:rPr>
          <w:rFonts w:ascii="Times New Roman" w:hAnsi="Times New Roman" w:cs="Times New Roman" w:hint="eastAsia"/>
          <w:sz w:val="20"/>
          <w:szCs w:val="20"/>
          <w:lang w:eastAsia="zh-CN"/>
        </w:rPr>
        <w:t xml:space="preserve"> </w:t>
      </w:r>
      <w:r w:rsidRPr="00295453">
        <w:rPr>
          <w:rFonts w:ascii="Times New Roman" w:hAnsi="Times New Roman" w:cs="Times New Roman"/>
          <w:sz w:val="20"/>
          <w:szCs w:val="20"/>
        </w:rPr>
        <w:t>ARB</w:t>
      </w:r>
      <w:r w:rsidR="00295453">
        <w:rPr>
          <w:rFonts w:ascii="Times New Roman" w:hAnsi="Times New Roman" w:cs="Times New Roman" w:hint="eastAsia"/>
          <w:sz w:val="20"/>
          <w:szCs w:val="20"/>
          <w:lang w:eastAsia="zh-CN"/>
        </w:rPr>
        <w:t xml:space="preserve"> </w:t>
      </w:r>
      <w:r w:rsidRPr="00295453">
        <w:rPr>
          <w:rFonts w:ascii="Times New Roman" w:hAnsi="Times New Roman" w:cs="Times New Roman"/>
          <w:sz w:val="20"/>
          <w:szCs w:val="20"/>
        </w:rPr>
        <w:t>affords</w:t>
      </w:r>
      <w:r w:rsidR="00295453">
        <w:rPr>
          <w:rFonts w:ascii="Times New Roman" w:hAnsi="Times New Roman" w:cs="Times New Roman" w:hint="eastAsia"/>
          <w:sz w:val="20"/>
          <w:szCs w:val="20"/>
          <w:lang w:eastAsia="zh-CN"/>
        </w:rPr>
        <w:t xml:space="preserve"> </w:t>
      </w:r>
      <w:r w:rsidRPr="00295453">
        <w:rPr>
          <w:rFonts w:ascii="Times New Roman" w:hAnsi="Times New Roman" w:cs="Times New Roman"/>
          <w:sz w:val="20"/>
          <w:szCs w:val="20"/>
        </w:rPr>
        <w:t>renal</w:t>
      </w:r>
      <w:r w:rsidR="00DF2280">
        <w:rPr>
          <w:rFonts w:ascii="Times New Roman" w:hAnsi="Times New Roman" w:cs="Times New Roman" w:hint="eastAsia"/>
          <w:sz w:val="20"/>
          <w:szCs w:val="20"/>
          <w:lang w:eastAsia="zh-CN"/>
        </w:rPr>
        <w:t xml:space="preserve"> </w:t>
      </w:r>
      <w:r w:rsidRPr="00295453">
        <w:rPr>
          <w:rFonts w:ascii="Times New Roman" w:hAnsi="Times New Roman" w:cs="Times New Roman"/>
          <w:sz w:val="20"/>
          <w:szCs w:val="20"/>
        </w:rPr>
        <w:lastRenderedPageBreak/>
        <w:t>and cardiovascular protection.</w:t>
      </w:r>
    </w:p>
    <w:p w:rsidR="00E67A77" w:rsidRPr="004A5793" w:rsidRDefault="00E67A77" w:rsidP="00F83AEA">
      <w:pPr>
        <w:spacing w:after="0" w:line="240" w:lineRule="auto"/>
        <w:ind w:firstLine="426"/>
        <w:jc w:val="both"/>
        <w:rPr>
          <w:rFonts w:ascii="Times New Roman" w:hAnsi="Times New Roman" w:cs="Times New Roman"/>
          <w:b/>
          <w:bCs/>
          <w:sz w:val="20"/>
          <w:szCs w:val="20"/>
        </w:rPr>
      </w:pPr>
      <w:r w:rsidRPr="004A5793">
        <w:rPr>
          <w:rFonts w:ascii="Times New Roman" w:hAnsi="Times New Roman" w:cs="Times New Roman"/>
          <w:sz w:val="20"/>
          <w:szCs w:val="20"/>
        </w:rPr>
        <w:t xml:space="preserve">In addition, dual blockade increased the risk for adverse renal outcomes compared with either </w:t>
      </w:r>
      <w:proofErr w:type="spellStart"/>
      <w:r w:rsidRPr="004A5793">
        <w:rPr>
          <w:rFonts w:ascii="Times New Roman" w:hAnsi="Times New Roman" w:cs="Times New Roman"/>
          <w:sz w:val="20"/>
          <w:szCs w:val="20"/>
        </w:rPr>
        <w:t>monotherapy</w:t>
      </w:r>
      <w:proofErr w:type="spellEnd"/>
      <w:r w:rsidRPr="004A5793">
        <w:rPr>
          <w:rFonts w:ascii="Times New Roman" w:hAnsi="Times New Roman" w:cs="Times New Roman"/>
          <w:sz w:val="20"/>
          <w:szCs w:val="20"/>
        </w:rPr>
        <w:t xml:space="preserve">, in spite of better reduction of blood pressure and </w:t>
      </w:r>
      <w:proofErr w:type="spellStart"/>
      <w:r w:rsidRPr="004A5793">
        <w:rPr>
          <w:rFonts w:ascii="Times New Roman" w:hAnsi="Times New Roman" w:cs="Times New Roman"/>
          <w:sz w:val="20"/>
          <w:szCs w:val="20"/>
        </w:rPr>
        <w:t>albuminuria</w:t>
      </w:r>
      <w:proofErr w:type="spellEnd"/>
      <w:r w:rsidR="00D17F88">
        <w:rPr>
          <w:rFonts w:ascii="Times New Roman" w:hAnsi="Times New Roman" w:cs="Times New Roman"/>
          <w:sz w:val="20"/>
          <w:szCs w:val="20"/>
        </w:rPr>
        <w:t>.</w:t>
      </w:r>
    </w:p>
    <w:p w:rsidR="00E67A77" w:rsidRPr="004A5793" w:rsidRDefault="00E67A77" w:rsidP="00F83AEA">
      <w:pPr>
        <w:widowControl w:val="0"/>
        <w:tabs>
          <w:tab w:val="left" w:pos="1134"/>
        </w:tabs>
        <w:autoSpaceDE w:val="0"/>
        <w:autoSpaceDN w:val="0"/>
        <w:adjustRightInd w:val="0"/>
        <w:spacing w:after="0" w:line="240" w:lineRule="auto"/>
        <w:ind w:right="4" w:firstLine="426"/>
        <w:jc w:val="both"/>
        <w:rPr>
          <w:rFonts w:ascii="Times New Roman" w:hAnsi="Times New Roman" w:cs="Times New Roman"/>
          <w:sz w:val="20"/>
          <w:szCs w:val="20"/>
        </w:rPr>
      </w:pPr>
      <w:proofErr w:type="spellStart"/>
      <w:r w:rsidRPr="004A5793">
        <w:rPr>
          <w:rFonts w:ascii="Times New Roman" w:hAnsi="Times New Roman" w:cs="Times New Roman"/>
          <w:sz w:val="20"/>
          <w:szCs w:val="20"/>
        </w:rPr>
        <w:t>Dipeptidylpeptidase</w:t>
      </w:r>
      <w:proofErr w:type="spellEnd"/>
      <w:r w:rsidRPr="004A5793">
        <w:rPr>
          <w:rFonts w:ascii="Times New Roman" w:hAnsi="Times New Roman" w:cs="Times New Roman"/>
          <w:sz w:val="20"/>
          <w:szCs w:val="20"/>
        </w:rPr>
        <w:t xml:space="preserve"> inhibitors are </w:t>
      </w:r>
      <w:proofErr w:type="gramStart"/>
      <w:r w:rsidRPr="004A5793">
        <w:rPr>
          <w:rFonts w:ascii="Times New Roman" w:hAnsi="Times New Roman" w:cs="Times New Roman"/>
          <w:sz w:val="20"/>
          <w:szCs w:val="20"/>
        </w:rPr>
        <w:t xml:space="preserve">a new class of </w:t>
      </w:r>
      <w:proofErr w:type="spellStart"/>
      <w:r w:rsidRPr="004A5793">
        <w:rPr>
          <w:rFonts w:ascii="Times New Roman" w:hAnsi="Times New Roman" w:cs="Times New Roman"/>
          <w:sz w:val="20"/>
          <w:szCs w:val="20"/>
        </w:rPr>
        <w:t>hypoglycaemic</w:t>
      </w:r>
      <w:proofErr w:type="spellEnd"/>
      <w:r w:rsidRPr="004A5793">
        <w:rPr>
          <w:rFonts w:ascii="Times New Roman" w:hAnsi="Times New Roman" w:cs="Times New Roman"/>
          <w:sz w:val="20"/>
          <w:szCs w:val="20"/>
        </w:rPr>
        <w:t xml:space="preserve"> </w:t>
      </w:r>
      <w:proofErr w:type="spellStart"/>
      <w:r w:rsidRPr="004A5793">
        <w:rPr>
          <w:rFonts w:ascii="Times New Roman" w:hAnsi="Times New Roman" w:cs="Times New Roman"/>
          <w:sz w:val="20"/>
          <w:szCs w:val="20"/>
        </w:rPr>
        <w:t>drugs</w:t>
      </w:r>
      <w:r w:rsidR="00D17F88">
        <w:rPr>
          <w:rFonts w:ascii="Times New Roman" w:hAnsi="Times New Roman" w:cs="Times New Roman"/>
          <w:sz w:val="20"/>
          <w:szCs w:val="20"/>
        </w:rPr>
        <w:t>.</w:t>
      </w:r>
      <w:r w:rsidRPr="004A5793">
        <w:rPr>
          <w:rFonts w:ascii="Times New Roman" w:hAnsi="Times New Roman" w:cs="Times New Roman"/>
          <w:sz w:val="20"/>
          <w:szCs w:val="20"/>
        </w:rPr>
        <w:t>DPP</w:t>
      </w:r>
      <w:proofErr w:type="spellEnd"/>
      <w:r w:rsidRPr="004A5793">
        <w:rPr>
          <w:rFonts w:ascii="Times New Roman" w:hAnsi="Times New Roman" w:cs="Times New Roman"/>
          <w:sz w:val="20"/>
          <w:szCs w:val="20"/>
        </w:rPr>
        <w:t>-IV inhibitors inhibit</w:t>
      </w:r>
      <w:proofErr w:type="gramEnd"/>
      <w:r w:rsidRPr="004A5793">
        <w:rPr>
          <w:rFonts w:ascii="Times New Roman" w:hAnsi="Times New Roman" w:cs="Times New Roman"/>
          <w:sz w:val="20"/>
          <w:szCs w:val="20"/>
        </w:rPr>
        <w:t xml:space="preserve"> the degradation of glucagon-like peptide -1 (GLP-1). By inhibiting the degradation of GLP-1 these agents enhance insulin secretion in the pancreas and reduces glucagon release, resulting in a reduction in fasting plasma glucose and HbA1c.Various DPP-IV inhibitors are available for clinical use such as </w:t>
      </w:r>
      <w:proofErr w:type="spellStart"/>
      <w:r w:rsidRPr="004A5793">
        <w:rPr>
          <w:rFonts w:ascii="Times New Roman" w:hAnsi="Times New Roman" w:cs="Times New Roman"/>
          <w:sz w:val="20"/>
          <w:szCs w:val="20"/>
        </w:rPr>
        <w:t>sitagliptin</w:t>
      </w:r>
      <w:proofErr w:type="spellEnd"/>
      <w:r w:rsidRPr="004A5793">
        <w:rPr>
          <w:rFonts w:ascii="Times New Roman" w:hAnsi="Times New Roman" w:cs="Times New Roman"/>
          <w:sz w:val="20"/>
          <w:szCs w:val="20"/>
        </w:rPr>
        <w:t xml:space="preserve">, </w:t>
      </w:r>
      <w:proofErr w:type="spellStart"/>
      <w:r w:rsidRPr="004A5793">
        <w:rPr>
          <w:rFonts w:ascii="Times New Roman" w:hAnsi="Times New Roman" w:cs="Times New Roman"/>
          <w:sz w:val="20"/>
          <w:szCs w:val="20"/>
        </w:rPr>
        <w:t>saxagliptin</w:t>
      </w:r>
      <w:proofErr w:type="spellEnd"/>
      <w:r w:rsidRPr="004A5793">
        <w:rPr>
          <w:rFonts w:ascii="Times New Roman" w:hAnsi="Times New Roman" w:cs="Times New Roman"/>
          <w:sz w:val="20"/>
          <w:szCs w:val="20"/>
        </w:rPr>
        <w:t xml:space="preserve"> and </w:t>
      </w:r>
      <w:proofErr w:type="spellStart"/>
      <w:r w:rsidRPr="004A5793">
        <w:rPr>
          <w:rFonts w:ascii="Times New Roman" w:hAnsi="Times New Roman" w:cs="Times New Roman"/>
          <w:sz w:val="20"/>
          <w:szCs w:val="20"/>
        </w:rPr>
        <w:t>linagliptin</w:t>
      </w:r>
      <w:proofErr w:type="spellEnd"/>
      <w:r w:rsidRPr="004A5793">
        <w:rPr>
          <w:rFonts w:ascii="Times New Roman" w:hAnsi="Times New Roman" w:cs="Times New Roman"/>
          <w:sz w:val="20"/>
          <w:szCs w:val="20"/>
        </w:rPr>
        <w:t xml:space="preserve">. The HbA1c lowering effects of the various DPP-IV inhibitors seem to be comparable. However, the pharmacokinetic properties vary among the different agents which could render a specific agent particularly useful for a certain subpopulation. For example, </w:t>
      </w:r>
      <w:proofErr w:type="spellStart"/>
      <w:r w:rsidRPr="004A5793">
        <w:rPr>
          <w:rFonts w:ascii="Times New Roman" w:hAnsi="Times New Roman" w:cs="Times New Roman"/>
          <w:sz w:val="20"/>
          <w:szCs w:val="20"/>
        </w:rPr>
        <w:t>linagliptin</w:t>
      </w:r>
      <w:proofErr w:type="spellEnd"/>
      <w:r w:rsidRPr="004A5793">
        <w:rPr>
          <w:rFonts w:ascii="Times New Roman" w:hAnsi="Times New Roman" w:cs="Times New Roman"/>
          <w:sz w:val="20"/>
          <w:szCs w:val="20"/>
        </w:rPr>
        <w:t xml:space="preserve"> is mainly metabolized and eliminated by the liver. No dose adjustments are required for patients with impaired kidney function which makes </w:t>
      </w:r>
      <w:proofErr w:type="spellStart"/>
      <w:r w:rsidRPr="004A5793">
        <w:rPr>
          <w:rFonts w:ascii="Times New Roman" w:hAnsi="Times New Roman" w:cs="Times New Roman"/>
          <w:sz w:val="20"/>
          <w:szCs w:val="20"/>
        </w:rPr>
        <w:t>linagliptin</w:t>
      </w:r>
      <w:proofErr w:type="spellEnd"/>
      <w:r w:rsidRPr="004A5793">
        <w:rPr>
          <w:rFonts w:ascii="Times New Roman" w:hAnsi="Times New Roman" w:cs="Times New Roman"/>
          <w:sz w:val="20"/>
          <w:szCs w:val="20"/>
        </w:rPr>
        <w:t xml:space="preserve"> particularly attractive for the patient with diabetes and nephropathy. Whether DPP-IV inhibitors delay the progression towards ESRD is unknown but some studies support a potential </w:t>
      </w:r>
      <w:proofErr w:type="spellStart"/>
      <w:r w:rsidRPr="004A5793">
        <w:rPr>
          <w:rFonts w:ascii="Times New Roman" w:hAnsi="Times New Roman" w:cs="Times New Roman"/>
          <w:sz w:val="20"/>
          <w:szCs w:val="20"/>
        </w:rPr>
        <w:t>renoprotective</w:t>
      </w:r>
      <w:proofErr w:type="spellEnd"/>
      <w:r w:rsidRPr="004A5793">
        <w:rPr>
          <w:rFonts w:ascii="Times New Roman" w:hAnsi="Times New Roman" w:cs="Times New Roman"/>
          <w:sz w:val="20"/>
          <w:szCs w:val="20"/>
        </w:rPr>
        <w:t xml:space="preserve"> effect. </w:t>
      </w:r>
      <w:proofErr w:type="spellStart"/>
      <w:r w:rsidRPr="004A5793">
        <w:rPr>
          <w:rFonts w:ascii="Times New Roman" w:hAnsi="Times New Roman" w:cs="Times New Roman"/>
          <w:sz w:val="20"/>
          <w:szCs w:val="20"/>
        </w:rPr>
        <w:t>Sitagliptin</w:t>
      </w:r>
      <w:proofErr w:type="spellEnd"/>
      <w:r w:rsidRPr="004A5793">
        <w:rPr>
          <w:rFonts w:ascii="Times New Roman" w:hAnsi="Times New Roman" w:cs="Times New Roman"/>
          <w:sz w:val="20"/>
          <w:szCs w:val="20"/>
        </w:rPr>
        <w:t xml:space="preserve"> has been shown to decrease </w:t>
      </w:r>
      <w:proofErr w:type="spellStart"/>
      <w:r w:rsidRPr="004A5793">
        <w:rPr>
          <w:rFonts w:ascii="Times New Roman" w:hAnsi="Times New Roman" w:cs="Times New Roman"/>
          <w:sz w:val="20"/>
          <w:szCs w:val="20"/>
        </w:rPr>
        <w:t>albuminuria</w:t>
      </w:r>
      <w:proofErr w:type="spellEnd"/>
      <w:r w:rsidRPr="004A5793">
        <w:rPr>
          <w:rFonts w:ascii="Times New Roman" w:hAnsi="Times New Roman" w:cs="Times New Roman"/>
          <w:sz w:val="20"/>
          <w:szCs w:val="20"/>
        </w:rPr>
        <w:t xml:space="preserve"> by 20% in a prospective observational study</w:t>
      </w:r>
      <w:r w:rsidR="00D17F88">
        <w:rPr>
          <w:rFonts w:ascii="Times New Roman" w:hAnsi="Times New Roman" w:cs="Times New Roman"/>
          <w:sz w:val="20"/>
          <w:szCs w:val="20"/>
        </w:rPr>
        <w:t>.</w:t>
      </w:r>
    </w:p>
    <w:p w:rsidR="00E67A77" w:rsidRPr="004A5793" w:rsidRDefault="00E67A77" w:rsidP="00F83AEA">
      <w:pPr>
        <w:widowControl w:val="0"/>
        <w:autoSpaceDE w:val="0"/>
        <w:autoSpaceDN w:val="0"/>
        <w:adjustRightInd w:val="0"/>
        <w:spacing w:after="0" w:line="240" w:lineRule="auto"/>
        <w:ind w:right="4" w:firstLine="426"/>
        <w:jc w:val="both"/>
        <w:rPr>
          <w:rFonts w:ascii="Times New Roman" w:hAnsi="Times New Roman" w:cs="Times New Roman"/>
          <w:sz w:val="20"/>
          <w:szCs w:val="20"/>
        </w:rPr>
      </w:pPr>
      <w:r w:rsidRPr="004A5793">
        <w:rPr>
          <w:rFonts w:ascii="Times New Roman" w:hAnsi="Times New Roman" w:cs="Times New Roman"/>
          <w:sz w:val="20"/>
          <w:szCs w:val="20"/>
        </w:rPr>
        <w:t>Emerging data suggest that vitamin D plays a vital role in renal and cardiovascular health. People with CKD have lower vitamin D concentrations than healthy individuals and observational studies have demonstrated that CKD patients treated with vitamin D receptor activators have a survival benefit compared with untreated patients</w:t>
      </w:r>
      <w:r w:rsidR="00D17F88">
        <w:rPr>
          <w:rFonts w:ascii="Times New Roman" w:hAnsi="Times New Roman" w:cs="Times New Roman"/>
          <w:sz w:val="20"/>
          <w:szCs w:val="20"/>
        </w:rPr>
        <w:t>.</w:t>
      </w:r>
    </w:p>
    <w:p w:rsidR="00E67A77" w:rsidRPr="004A5793" w:rsidRDefault="00E67A77" w:rsidP="00337CDF">
      <w:pPr>
        <w:spacing w:after="0" w:line="240" w:lineRule="auto"/>
        <w:ind w:left="657" w:hangingChars="327" w:hanging="657"/>
        <w:rPr>
          <w:rFonts w:ascii="Times New Roman" w:hAnsi="Times New Roman" w:cs="Times New Roman"/>
          <w:b/>
          <w:sz w:val="20"/>
          <w:szCs w:val="20"/>
        </w:rPr>
      </w:pPr>
    </w:p>
    <w:p w:rsidR="00295453" w:rsidRPr="004A5793" w:rsidRDefault="00E67A77" w:rsidP="00337CDF">
      <w:pPr>
        <w:spacing w:after="0" w:line="240" w:lineRule="auto"/>
        <w:ind w:left="657" w:hangingChars="327" w:hanging="657"/>
        <w:rPr>
          <w:rFonts w:ascii="Times New Roman" w:hAnsi="Times New Roman" w:cs="Times New Roman"/>
          <w:b/>
          <w:bCs/>
          <w:sz w:val="20"/>
          <w:szCs w:val="20"/>
        </w:rPr>
      </w:pPr>
      <w:r w:rsidRPr="004A5793">
        <w:rPr>
          <w:rFonts w:ascii="Times New Roman" w:hAnsi="Times New Roman" w:cs="Times New Roman"/>
          <w:b/>
          <w:sz w:val="20"/>
          <w:szCs w:val="20"/>
        </w:rPr>
        <w:t>References</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rPr>
      </w:pPr>
      <w:r w:rsidRPr="00295453">
        <w:rPr>
          <w:rFonts w:ascii="Times New Roman" w:hAnsi="Times New Roman" w:cs="Times New Roman"/>
          <w:bCs/>
          <w:sz w:val="20"/>
          <w:szCs w:val="20"/>
        </w:rPr>
        <w:t>H</w:t>
      </w:r>
      <w:r w:rsidR="00E67A77" w:rsidRPr="00295453">
        <w:rPr>
          <w:rFonts w:ascii="Times New Roman" w:hAnsi="Times New Roman" w:cs="Times New Roman"/>
          <w:bCs/>
          <w:sz w:val="20"/>
          <w:szCs w:val="20"/>
        </w:rPr>
        <w:t xml:space="preserve">su CY, Ordonez JD, </w:t>
      </w:r>
      <w:proofErr w:type="spellStart"/>
      <w:r w:rsidR="00E67A77" w:rsidRPr="00295453">
        <w:rPr>
          <w:rFonts w:ascii="Times New Roman" w:hAnsi="Times New Roman" w:cs="Times New Roman"/>
          <w:bCs/>
          <w:sz w:val="20"/>
          <w:szCs w:val="20"/>
        </w:rPr>
        <w:t>Chertow</w:t>
      </w:r>
      <w:proofErr w:type="spellEnd"/>
      <w:r w:rsidR="00E67A77" w:rsidRPr="00295453">
        <w:rPr>
          <w:rFonts w:ascii="Times New Roman" w:hAnsi="Times New Roman" w:cs="Times New Roman"/>
          <w:bCs/>
          <w:sz w:val="20"/>
          <w:szCs w:val="20"/>
        </w:rPr>
        <w:t xml:space="preserve"> GM </w:t>
      </w:r>
      <w:r w:rsidR="00E67A77" w:rsidRPr="00295453">
        <w:rPr>
          <w:rFonts w:ascii="Times New Roman" w:hAnsi="Times New Roman" w:cs="Times New Roman"/>
          <w:bCs/>
          <w:i/>
          <w:iCs/>
          <w:sz w:val="20"/>
          <w:szCs w:val="20"/>
        </w:rPr>
        <w:t>et al.</w:t>
      </w:r>
      <w:r w:rsidR="00DF2280">
        <w:rPr>
          <w:rFonts w:ascii="Times New Roman" w:hAnsi="Times New Roman" w:cs="Times New Roman" w:hint="eastAsia"/>
          <w:bCs/>
          <w:i/>
          <w:iCs/>
          <w:sz w:val="20"/>
          <w:szCs w:val="20"/>
          <w:lang w:eastAsia="zh-CN"/>
        </w:rPr>
        <w:t xml:space="preserve"> </w:t>
      </w:r>
      <w:r w:rsidR="00E67A77" w:rsidRPr="00295453">
        <w:rPr>
          <w:rFonts w:ascii="Times New Roman" w:hAnsi="Times New Roman" w:cs="Times New Roman"/>
          <w:sz w:val="20"/>
          <w:szCs w:val="20"/>
        </w:rPr>
        <w:t>The risk of acute</w:t>
      </w:r>
      <w:r w:rsidR="00D17F88">
        <w:rPr>
          <w:rFonts w:ascii="Times New Roman" w:hAnsi="Times New Roman" w:cs="Times New Roman"/>
          <w:sz w:val="20"/>
          <w:szCs w:val="20"/>
        </w:rPr>
        <w:t xml:space="preserve"> </w:t>
      </w:r>
      <w:r w:rsidR="00E67A77" w:rsidRPr="00295453">
        <w:rPr>
          <w:rFonts w:ascii="Times New Roman" w:hAnsi="Times New Roman" w:cs="Times New Roman"/>
          <w:sz w:val="20"/>
          <w:szCs w:val="20"/>
        </w:rPr>
        <w:t>renal failure in patients with chronic kidney disease. Kidney Int2008; 74: 101–107.</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bCs/>
          <w:sz w:val="20"/>
          <w:szCs w:val="20"/>
        </w:rPr>
      </w:pPr>
      <w:proofErr w:type="spellStart"/>
      <w:r w:rsidRPr="00295453">
        <w:rPr>
          <w:rFonts w:ascii="Times New Roman" w:hAnsi="Times New Roman" w:cs="Times New Roman"/>
          <w:bCs/>
          <w:sz w:val="20"/>
          <w:szCs w:val="20"/>
        </w:rPr>
        <w:t>R</w:t>
      </w:r>
      <w:r w:rsidR="00E67A77" w:rsidRPr="00295453">
        <w:rPr>
          <w:rFonts w:ascii="Times New Roman" w:hAnsi="Times New Roman" w:cs="Times New Roman"/>
          <w:bCs/>
          <w:sz w:val="20"/>
          <w:szCs w:val="20"/>
        </w:rPr>
        <w:t>emuzzi</w:t>
      </w:r>
      <w:proofErr w:type="spellEnd"/>
      <w:r w:rsidR="00E67A77" w:rsidRPr="00295453">
        <w:rPr>
          <w:rFonts w:ascii="Times New Roman" w:hAnsi="Times New Roman" w:cs="Times New Roman"/>
          <w:bCs/>
          <w:sz w:val="20"/>
          <w:szCs w:val="20"/>
        </w:rPr>
        <w:t xml:space="preserve"> G, </w:t>
      </w:r>
      <w:proofErr w:type="spellStart"/>
      <w:r w:rsidR="00E67A77" w:rsidRPr="00295453">
        <w:rPr>
          <w:rFonts w:ascii="Times New Roman" w:hAnsi="Times New Roman" w:cs="Times New Roman"/>
          <w:bCs/>
          <w:sz w:val="20"/>
          <w:szCs w:val="20"/>
        </w:rPr>
        <w:t>Benigni</w:t>
      </w:r>
      <w:proofErr w:type="spellEnd"/>
      <w:r w:rsidR="00E67A77" w:rsidRPr="00295453">
        <w:rPr>
          <w:rFonts w:ascii="Times New Roman" w:hAnsi="Times New Roman" w:cs="Times New Roman"/>
          <w:bCs/>
          <w:sz w:val="20"/>
          <w:szCs w:val="20"/>
        </w:rPr>
        <w:t xml:space="preserve"> A, </w:t>
      </w:r>
      <w:proofErr w:type="spellStart"/>
      <w:r w:rsidR="00E67A77" w:rsidRPr="00295453">
        <w:rPr>
          <w:rFonts w:ascii="Times New Roman" w:hAnsi="Times New Roman" w:cs="Times New Roman"/>
          <w:bCs/>
          <w:sz w:val="20"/>
          <w:szCs w:val="20"/>
        </w:rPr>
        <w:t>Remuzzi</w:t>
      </w:r>
      <w:proofErr w:type="spellEnd"/>
      <w:r w:rsidR="00DF2280">
        <w:rPr>
          <w:rFonts w:ascii="Times New Roman" w:hAnsi="Times New Roman" w:cs="Times New Roman" w:hint="eastAsia"/>
          <w:bCs/>
          <w:sz w:val="20"/>
          <w:szCs w:val="20"/>
          <w:lang w:eastAsia="zh-CN"/>
        </w:rPr>
        <w:t xml:space="preserve"> </w:t>
      </w:r>
      <w:r w:rsidR="00E67A77" w:rsidRPr="00295453">
        <w:rPr>
          <w:rFonts w:ascii="Times New Roman" w:hAnsi="Times New Roman" w:cs="Times New Roman"/>
          <w:bCs/>
          <w:sz w:val="20"/>
          <w:szCs w:val="20"/>
        </w:rPr>
        <w:t>A.</w:t>
      </w:r>
      <w:r w:rsidR="00DF2280">
        <w:rPr>
          <w:rFonts w:ascii="Times New Roman" w:hAnsi="Times New Roman" w:cs="Times New Roman" w:hint="eastAsia"/>
          <w:bCs/>
          <w:sz w:val="20"/>
          <w:szCs w:val="20"/>
          <w:lang w:eastAsia="zh-CN"/>
        </w:rPr>
        <w:t xml:space="preserve"> </w:t>
      </w:r>
      <w:r w:rsidR="00E67A77" w:rsidRPr="00295453">
        <w:rPr>
          <w:rFonts w:ascii="Times New Roman" w:hAnsi="Times New Roman" w:cs="Times New Roman"/>
          <w:bCs/>
          <w:sz w:val="20"/>
          <w:szCs w:val="20"/>
        </w:rPr>
        <w:t xml:space="preserve">Mechanisms of progression and regression of renal lesions of chronic nephropathies and diabetes. J </w:t>
      </w:r>
      <w:proofErr w:type="spellStart"/>
      <w:r w:rsidR="00E67A77" w:rsidRPr="00295453">
        <w:rPr>
          <w:rFonts w:ascii="Times New Roman" w:hAnsi="Times New Roman" w:cs="Times New Roman"/>
          <w:bCs/>
          <w:sz w:val="20"/>
          <w:szCs w:val="20"/>
        </w:rPr>
        <w:t>Clin</w:t>
      </w:r>
      <w:proofErr w:type="spellEnd"/>
      <w:r w:rsidR="00E67A77" w:rsidRPr="00295453">
        <w:rPr>
          <w:rFonts w:ascii="Times New Roman" w:hAnsi="Times New Roman" w:cs="Times New Roman"/>
          <w:bCs/>
          <w:sz w:val="20"/>
          <w:szCs w:val="20"/>
        </w:rPr>
        <w:t xml:space="preserve"> Invest</w:t>
      </w:r>
      <w:r w:rsidR="00DF2280">
        <w:rPr>
          <w:rFonts w:ascii="Times New Roman" w:hAnsi="Times New Roman" w:cs="Times New Roman" w:hint="eastAsia"/>
          <w:bCs/>
          <w:sz w:val="20"/>
          <w:szCs w:val="20"/>
          <w:lang w:eastAsia="zh-CN"/>
        </w:rPr>
        <w:t xml:space="preserve"> </w:t>
      </w:r>
      <w:r w:rsidR="00E67A77" w:rsidRPr="00295453">
        <w:rPr>
          <w:rFonts w:ascii="Times New Roman" w:hAnsi="Times New Roman" w:cs="Times New Roman"/>
          <w:bCs/>
          <w:sz w:val="20"/>
          <w:szCs w:val="20"/>
        </w:rPr>
        <w:t>2006; 116: 288–296.</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rPr>
      </w:pPr>
      <w:r w:rsidRPr="00295453">
        <w:rPr>
          <w:rFonts w:ascii="Times New Roman" w:hAnsi="Times New Roman" w:cs="Times New Roman"/>
          <w:bCs/>
          <w:sz w:val="20"/>
          <w:szCs w:val="20"/>
        </w:rPr>
        <w:t>F</w:t>
      </w:r>
      <w:r w:rsidR="00E67A77" w:rsidRPr="00295453">
        <w:rPr>
          <w:rFonts w:ascii="Times New Roman" w:hAnsi="Times New Roman" w:cs="Times New Roman"/>
          <w:bCs/>
          <w:sz w:val="20"/>
          <w:szCs w:val="20"/>
        </w:rPr>
        <w:t xml:space="preserve">urth SL, Cole SR, </w:t>
      </w:r>
      <w:proofErr w:type="spellStart"/>
      <w:r w:rsidR="00E67A77" w:rsidRPr="00295453">
        <w:rPr>
          <w:rFonts w:ascii="Times New Roman" w:hAnsi="Times New Roman" w:cs="Times New Roman"/>
          <w:bCs/>
          <w:sz w:val="20"/>
          <w:szCs w:val="20"/>
        </w:rPr>
        <w:t>Moxey</w:t>
      </w:r>
      <w:proofErr w:type="spellEnd"/>
      <w:r w:rsidR="00E67A77" w:rsidRPr="00295453">
        <w:rPr>
          <w:rFonts w:ascii="Times New Roman" w:hAnsi="Times New Roman" w:cs="Times New Roman"/>
          <w:bCs/>
          <w:sz w:val="20"/>
          <w:szCs w:val="20"/>
        </w:rPr>
        <w:t xml:space="preserve">-Mims M </w:t>
      </w:r>
      <w:r w:rsidR="00E67A77" w:rsidRPr="00295453">
        <w:rPr>
          <w:rFonts w:ascii="Times New Roman" w:hAnsi="Times New Roman" w:cs="Times New Roman"/>
          <w:bCs/>
          <w:i/>
          <w:iCs/>
          <w:sz w:val="20"/>
          <w:szCs w:val="20"/>
        </w:rPr>
        <w:t>et al.</w:t>
      </w:r>
      <w:r w:rsidR="00E67A77" w:rsidRPr="00295453">
        <w:rPr>
          <w:rFonts w:ascii="Times New Roman" w:hAnsi="Times New Roman" w:cs="Times New Roman"/>
          <w:sz w:val="20"/>
          <w:szCs w:val="20"/>
        </w:rPr>
        <w:t xml:space="preserve"> Design and methods of the Chronic Kidney Disease in Children (</w:t>
      </w:r>
      <w:proofErr w:type="spellStart"/>
      <w:r w:rsidR="00E67A77" w:rsidRPr="00295453">
        <w:rPr>
          <w:rFonts w:ascii="Times New Roman" w:hAnsi="Times New Roman" w:cs="Times New Roman"/>
          <w:sz w:val="20"/>
          <w:szCs w:val="20"/>
        </w:rPr>
        <w:t>CKiD</w:t>
      </w:r>
      <w:proofErr w:type="spellEnd"/>
      <w:r w:rsidR="00E67A77" w:rsidRPr="00295453">
        <w:rPr>
          <w:rFonts w:ascii="Times New Roman" w:hAnsi="Times New Roman" w:cs="Times New Roman"/>
          <w:sz w:val="20"/>
          <w:szCs w:val="20"/>
        </w:rPr>
        <w:t xml:space="preserve">) prospective cohort </w:t>
      </w:r>
      <w:proofErr w:type="spellStart"/>
      <w:r w:rsidR="00E67A77" w:rsidRPr="00295453">
        <w:rPr>
          <w:rFonts w:ascii="Times New Roman" w:hAnsi="Times New Roman" w:cs="Times New Roman"/>
          <w:sz w:val="20"/>
          <w:szCs w:val="20"/>
        </w:rPr>
        <w:t>study.Clin</w:t>
      </w:r>
      <w:proofErr w:type="spellEnd"/>
      <w:r w:rsidR="00E67A77" w:rsidRPr="00295453">
        <w:rPr>
          <w:rFonts w:ascii="Times New Roman" w:hAnsi="Times New Roman" w:cs="Times New Roman"/>
          <w:sz w:val="20"/>
          <w:szCs w:val="20"/>
        </w:rPr>
        <w:t xml:space="preserve"> J Am SocNephrol2006;1: 1006–1015.56.</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rPr>
      </w:pPr>
      <w:r w:rsidRPr="00295453">
        <w:rPr>
          <w:rFonts w:ascii="Times New Roman" w:hAnsi="Times New Roman" w:cs="Times New Roman"/>
          <w:bCs/>
          <w:sz w:val="20"/>
          <w:szCs w:val="20"/>
        </w:rPr>
        <w:t>J</w:t>
      </w:r>
      <w:r w:rsidR="00E67A77" w:rsidRPr="00295453">
        <w:rPr>
          <w:rFonts w:ascii="Times New Roman" w:hAnsi="Times New Roman" w:cs="Times New Roman"/>
          <w:bCs/>
          <w:sz w:val="20"/>
          <w:szCs w:val="20"/>
        </w:rPr>
        <w:t xml:space="preserve">ames MT, </w:t>
      </w:r>
      <w:proofErr w:type="spellStart"/>
      <w:r w:rsidR="00E67A77" w:rsidRPr="00295453">
        <w:rPr>
          <w:rFonts w:ascii="Times New Roman" w:hAnsi="Times New Roman" w:cs="Times New Roman"/>
          <w:bCs/>
          <w:sz w:val="20"/>
          <w:szCs w:val="20"/>
        </w:rPr>
        <w:t>Hemmelgarn</w:t>
      </w:r>
      <w:proofErr w:type="spellEnd"/>
      <w:r w:rsidR="00E67A77" w:rsidRPr="00295453">
        <w:rPr>
          <w:rFonts w:ascii="Times New Roman" w:hAnsi="Times New Roman" w:cs="Times New Roman"/>
          <w:bCs/>
          <w:sz w:val="20"/>
          <w:szCs w:val="20"/>
        </w:rPr>
        <w:t xml:space="preserve"> BR, </w:t>
      </w:r>
      <w:proofErr w:type="spellStart"/>
      <w:r w:rsidR="00E67A77" w:rsidRPr="00295453">
        <w:rPr>
          <w:rFonts w:ascii="Times New Roman" w:hAnsi="Times New Roman" w:cs="Times New Roman"/>
          <w:bCs/>
          <w:sz w:val="20"/>
          <w:szCs w:val="20"/>
        </w:rPr>
        <w:t>Wiebe</w:t>
      </w:r>
      <w:proofErr w:type="spellEnd"/>
      <w:r w:rsidR="00E67A77" w:rsidRPr="00295453">
        <w:rPr>
          <w:rFonts w:ascii="Times New Roman" w:hAnsi="Times New Roman" w:cs="Times New Roman"/>
          <w:bCs/>
          <w:sz w:val="20"/>
          <w:szCs w:val="20"/>
        </w:rPr>
        <w:t xml:space="preserve"> N, </w:t>
      </w:r>
      <w:r w:rsidR="00E67A77" w:rsidRPr="00295453">
        <w:rPr>
          <w:rFonts w:ascii="Times New Roman" w:hAnsi="Times New Roman" w:cs="Times New Roman"/>
          <w:bCs/>
          <w:i/>
          <w:iCs/>
          <w:sz w:val="20"/>
          <w:szCs w:val="20"/>
        </w:rPr>
        <w:t>et al.</w:t>
      </w:r>
      <w:r w:rsidR="00DF2280">
        <w:rPr>
          <w:rFonts w:ascii="Times New Roman" w:hAnsi="Times New Roman" w:cs="Times New Roman" w:hint="eastAsia"/>
          <w:bCs/>
          <w:i/>
          <w:iCs/>
          <w:sz w:val="20"/>
          <w:szCs w:val="20"/>
          <w:lang w:eastAsia="zh-CN"/>
        </w:rPr>
        <w:t xml:space="preserve"> </w:t>
      </w:r>
      <w:proofErr w:type="spellStart"/>
      <w:r w:rsidR="00E67A77" w:rsidRPr="00295453">
        <w:rPr>
          <w:rFonts w:ascii="Times New Roman" w:hAnsi="Times New Roman" w:cs="Times New Roman"/>
          <w:sz w:val="20"/>
          <w:szCs w:val="20"/>
        </w:rPr>
        <w:t>Glomerular</w:t>
      </w:r>
      <w:proofErr w:type="spellEnd"/>
      <w:r w:rsidR="00E67A77" w:rsidRPr="00295453">
        <w:rPr>
          <w:rFonts w:ascii="Times New Roman" w:hAnsi="Times New Roman" w:cs="Times New Roman"/>
          <w:sz w:val="20"/>
          <w:szCs w:val="20"/>
        </w:rPr>
        <w:t xml:space="preserve"> filtration rate, </w:t>
      </w:r>
      <w:proofErr w:type="spellStart"/>
      <w:r w:rsidR="00E67A77" w:rsidRPr="00295453">
        <w:rPr>
          <w:rFonts w:ascii="Times New Roman" w:hAnsi="Times New Roman" w:cs="Times New Roman"/>
          <w:sz w:val="20"/>
          <w:szCs w:val="20"/>
        </w:rPr>
        <w:t>proteinuria</w:t>
      </w:r>
      <w:proofErr w:type="spellEnd"/>
      <w:r w:rsidR="00E67A77" w:rsidRPr="00295453">
        <w:rPr>
          <w:rFonts w:ascii="Times New Roman" w:hAnsi="Times New Roman" w:cs="Times New Roman"/>
          <w:sz w:val="20"/>
          <w:szCs w:val="20"/>
        </w:rPr>
        <w:t>, and the incidence and consequences of acute kidney injury: a cohort study. Lancet2010; 376: 2096.</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lang w:bidi="ar-EG"/>
        </w:rPr>
      </w:pPr>
      <w:r w:rsidRPr="00295453">
        <w:rPr>
          <w:rFonts w:ascii="Times New Roman" w:hAnsi="Times New Roman" w:cs="Times New Roman"/>
          <w:bCs/>
          <w:sz w:val="20"/>
          <w:szCs w:val="20"/>
          <w:lang w:bidi="ar-EG"/>
        </w:rPr>
        <w:lastRenderedPageBreak/>
        <w:t>F</w:t>
      </w:r>
      <w:r w:rsidR="00E67A77" w:rsidRPr="00295453">
        <w:rPr>
          <w:rFonts w:ascii="Times New Roman" w:hAnsi="Times New Roman" w:cs="Times New Roman"/>
          <w:bCs/>
          <w:sz w:val="20"/>
          <w:szCs w:val="20"/>
          <w:lang w:bidi="ar-EG"/>
        </w:rPr>
        <w:t xml:space="preserve">ink JC, Brown J, Hsu VD, </w:t>
      </w:r>
      <w:r w:rsidR="00E67A77" w:rsidRPr="00295453">
        <w:rPr>
          <w:rFonts w:ascii="Times New Roman" w:hAnsi="Times New Roman" w:cs="Times New Roman"/>
          <w:bCs/>
          <w:i/>
          <w:iCs/>
          <w:sz w:val="20"/>
          <w:szCs w:val="20"/>
        </w:rPr>
        <w:t>et al.</w:t>
      </w:r>
      <w:r w:rsidR="00DF2280">
        <w:rPr>
          <w:rFonts w:ascii="Times New Roman" w:hAnsi="Times New Roman" w:cs="Times New Roman" w:hint="eastAsia"/>
          <w:bCs/>
          <w:i/>
          <w:iCs/>
          <w:sz w:val="20"/>
          <w:szCs w:val="20"/>
          <w:lang w:eastAsia="zh-CN"/>
        </w:rPr>
        <w:t xml:space="preserve"> </w:t>
      </w:r>
      <w:r w:rsidR="00E67A77" w:rsidRPr="00295453">
        <w:rPr>
          <w:rFonts w:ascii="Times New Roman" w:hAnsi="Times New Roman" w:cs="Times New Roman"/>
          <w:sz w:val="20"/>
          <w:szCs w:val="20"/>
          <w:lang w:bidi="ar-EG"/>
        </w:rPr>
        <w:t xml:space="preserve">CKD as an </w:t>
      </w:r>
      <w:proofErr w:type="spellStart"/>
      <w:r w:rsidR="00E67A77" w:rsidRPr="00295453">
        <w:rPr>
          <w:rFonts w:ascii="Times New Roman" w:hAnsi="Times New Roman" w:cs="Times New Roman"/>
          <w:sz w:val="20"/>
          <w:szCs w:val="20"/>
          <w:lang w:bidi="ar-EG"/>
        </w:rPr>
        <w:t>underrecognized</w:t>
      </w:r>
      <w:proofErr w:type="spellEnd"/>
      <w:r w:rsidR="00E67A77" w:rsidRPr="00295453">
        <w:rPr>
          <w:rFonts w:ascii="Times New Roman" w:hAnsi="Times New Roman" w:cs="Times New Roman"/>
          <w:sz w:val="20"/>
          <w:szCs w:val="20"/>
          <w:lang w:bidi="ar-EG"/>
        </w:rPr>
        <w:t xml:space="preserve"> threat to patient safety. Am J Kidney Dis2009; 53: 681.</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bCs/>
          <w:sz w:val="20"/>
          <w:szCs w:val="20"/>
          <w:lang w:bidi="ar-EG"/>
        </w:rPr>
      </w:pPr>
      <w:r w:rsidRPr="00295453">
        <w:rPr>
          <w:rFonts w:ascii="Times New Roman" w:hAnsi="Times New Roman" w:cs="Times New Roman"/>
          <w:bCs/>
          <w:sz w:val="20"/>
          <w:szCs w:val="20"/>
          <w:lang w:bidi="ar-EG"/>
        </w:rPr>
        <w:t>J</w:t>
      </w:r>
      <w:r w:rsidR="00E67A77" w:rsidRPr="00295453">
        <w:rPr>
          <w:rFonts w:ascii="Times New Roman" w:hAnsi="Times New Roman" w:cs="Times New Roman"/>
          <w:bCs/>
          <w:sz w:val="20"/>
          <w:szCs w:val="20"/>
          <w:lang w:bidi="ar-EG"/>
        </w:rPr>
        <w:t xml:space="preserve">ames MT, </w:t>
      </w:r>
      <w:proofErr w:type="spellStart"/>
      <w:r w:rsidR="00E67A77" w:rsidRPr="00295453">
        <w:rPr>
          <w:rFonts w:ascii="Times New Roman" w:hAnsi="Times New Roman" w:cs="Times New Roman"/>
          <w:bCs/>
          <w:sz w:val="20"/>
          <w:szCs w:val="20"/>
          <w:lang w:bidi="ar-EG"/>
        </w:rPr>
        <w:t>Quan</w:t>
      </w:r>
      <w:proofErr w:type="spellEnd"/>
      <w:r w:rsidR="00E67A77" w:rsidRPr="00295453">
        <w:rPr>
          <w:rFonts w:ascii="Times New Roman" w:hAnsi="Times New Roman" w:cs="Times New Roman"/>
          <w:bCs/>
          <w:sz w:val="20"/>
          <w:szCs w:val="20"/>
          <w:lang w:bidi="ar-EG"/>
        </w:rPr>
        <w:t xml:space="preserve"> H, </w:t>
      </w:r>
      <w:proofErr w:type="spellStart"/>
      <w:r w:rsidR="00E67A77" w:rsidRPr="00295453">
        <w:rPr>
          <w:rFonts w:ascii="Times New Roman" w:hAnsi="Times New Roman" w:cs="Times New Roman"/>
          <w:bCs/>
          <w:sz w:val="20"/>
          <w:szCs w:val="20"/>
          <w:lang w:bidi="ar-EG"/>
        </w:rPr>
        <w:t>Tonelli</w:t>
      </w:r>
      <w:proofErr w:type="spellEnd"/>
      <w:r w:rsidR="00E67A77" w:rsidRPr="00295453">
        <w:rPr>
          <w:rFonts w:ascii="Times New Roman" w:hAnsi="Times New Roman" w:cs="Times New Roman"/>
          <w:bCs/>
          <w:sz w:val="20"/>
          <w:szCs w:val="20"/>
          <w:lang w:bidi="ar-EG"/>
        </w:rPr>
        <w:t xml:space="preserve"> M, </w:t>
      </w:r>
      <w:r w:rsidR="00E67A77" w:rsidRPr="00295453">
        <w:rPr>
          <w:rFonts w:ascii="Times New Roman" w:hAnsi="Times New Roman" w:cs="Times New Roman"/>
          <w:bCs/>
          <w:i/>
          <w:iCs/>
          <w:sz w:val="20"/>
          <w:szCs w:val="20"/>
        </w:rPr>
        <w:t>et al.</w:t>
      </w:r>
      <w:r w:rsidR="00E67A77" w:rsidRPr="00295453">
        <w:rPr>
          <w:rFonts w:ascii="Times New Roman" w:hAnsi="Times New Roman" w:cs="Times New Roman"/>
          <w:bCs/>
          <w:sz w:val="20"/>
          <w:szCs w:val="20"/>
          <w:lang w:bidi="ar-EG"/>
        </w:rPr>
        <w:t>CKD and risk of hospitalization and death with pneumonia. Am J Kidney Dis2009; 54: 24.</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rtl/>
        </w:rPr>
      </w:pPr>
      <w:r w:rsidRPr="00295453">
        <w:rPr>
          <w:rFonts w:ascii="Times New Roman" w:hAnsi="Times New Roman" w:cs="Times New Roman"/>
          <w:bCs/>
          <w:sz w:val="20"/>
          <w:szCs w:val="20"/>
        </w:rPr>
        <w:t>A</w:t>
      </w:r>
      <w:r w:rsidR="00E67A77" w:rsidRPr="00295453">
        <w:rPr>
          <w:rFonts w:ascii="Times New Roman" w:hAnsi="Times New Roman" w:cs="Times New Roman"/>
          <w:bCs/>
          <w:sz w:val="20"/>
          <w:szCs w:val="20"/>
        </w:rPr>
        <w:t xml:space="preserve"> </w:t>
      </w:r>
      <w:proofErr w:type="spellStart"/>
      <w:r w:rsidR="00E67A77" w:rsidRPr="00295453">
        <w:rPr>
          <w:rFonts w:ascii="Times New Roman" w:hAnsi="Times New Roman" w:cs="Times New Roman"/>
          <w:bCs/>
          <w:sz w:val="20"/>
          <w:szCs w:val="20"/>
        </w:rPr>
        <w:t>Meguid</w:t>
      </w:r>
      <w:proofErr w:type="spellEnd"/>
      <w:r w:rsidR="00DF2280">
        <w:rPr>
          <w:rFonts w:ascii="Times New Roman" w:hAnsi="Times New Roman" w:cs="Times New Roman" w:hint="eastAsia"/>
          <w:bCs/>
          <w:sz w:val="20"/>
          <w:szCs w:val="20"/>
          <w:lang w:eastAsia="zh-CN"/>
        </w:rPr>
        <w:t xml:space="preserve"> </w:t>
      </w:r>
      <w:proofErr w:type="spellStart"/>
      <w:r w:rsidR="00E67A77" w:rsidRPr="00295453">
        <w:rPr>
          <w:rFonts w:ascii="Times New Roman" w:hAnsi="Times New Roman" w:cs="Times New Roman"/>
          <w:bCs/>
          <w:sz w:val="20"/>
          <w:szCs w:val="20"/>
        </w:rPr>
        <w:t>ElNahas</w:t>
      </w:r>
      <w:proofErr w:type="spellEnd"/>
      <w:r w:rsidR="00E67A77" w:rsidRPr="00295453">
        <w:rPr>
          <w:rFonts w:ascii="Times New Roman" w:hAnsi="Times New Roman" w:cs="Times New Roman"/>
          <w:bCs/>
          <w:sz w:val="20"/>
          <w:szCs w:val="20"/>
        </w:rPr>
        <w:t xml:space="preserve">, </w:t>
      </w:r>
      <w:proofErr w:type="spellStart"/>
      <w:r w:rsidR="00E67A77" w:rsidRPr="00295453">
        <w:rPr>
          <w:rFonts w:ascii="Times New Roman" w:hAnsi="Times New Roman" w:cs="Times New Roman"/>
          <w:bCs/>
          <w:sz w:val="20"/>
          <w:szCs w:val="20"/>
        </w:rPr>
        <w:t>Aminu</w:t>
      </w:r>
      <w:proofErr w:type="spellEnd"/>
      <w:r w:rsidR="00E67A77" w:rsidRPr="00295453">
        <w:rPr>
          <w:rFonts w:ascii="Times New Roman" w:hAnsi="Times New Roman" w:cs="Times New Roman"/>
          <w:bCs/>
          <w:sz w:val="20"/>
          <w:szCs w:val="20"/>
        </w:rPr>
        <w:t xml:space="preserve"> K Bello.</w:t>
      </w:r>
      <w:r w:rsidR="00E67A77" w:rsidRPr="00295453">
        <w:rPr>
          <w:rFonts w:ascii="Times New Roman" w:hAnsi="Times New Roman" w:cs="Times New Roman"/>
          <w:sz w:val="20"/>
          <w:szCs w:val="20"/>
        </w:rPr>
        <w:t xml:space="preserve"> Sheffield Kidney Institute, Sheffield Teaching Hospital</w:t>
      </w:r>
      <w:r w:rsidR="00D17F88">
        <w:rPr>
          <w:rFonts w:ascii="Times New Roman" w:hAnsi="Times New Roman" w:cs="Times New Roman"/>
          <w:sz w:val="20"/>
          <w:szCs w:val="20"/>
        </w:rPr>
        <w:t>,</w:t>
      </w:r>
      <w:r w:rsidR="00DF2280">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NHS Foundation Trust, Northern General Hospital Campus, University of</w:t>
      </w:r>
      <w:r w:rsidR="00D17F88">
        <w:rPr>
          <w:rFonts w:ascii="Times New Roman" w:hAnsi="Times New Roman" w:cs="Times New Roman"/>
          <w:sz w:val="20"/>
          <w:szCs w:val="20"/>
        </w:rPr>
        <w:t xml:space="preserve"> </w:t>
      </w:r>
      <w:r w:rsidR="00E67A77" w:rsidRPr="00295453">
        <w:rPr>
          <w:rFonts w:ascii="Times New Roman" w:hAnsi="Times New Roman" w:cs="Times New Roman"/>
          <w:sz w:val="20"/>
          <w:szCs w:val="20"/>
        </w:rPr>
        <w:t>Sheffield, Sheffield S5 7AU,Chronic kidney disease: the global challenge. UK Lancet2005; 365: 331–40</w:t>
      </w:r>
      <w:r w:rsidR="00D17F88">
        <w:rPr>
          <w:rFonts w:ascii="Times New Roman" w:hAnsi="Times New Roman" w:cs="Times New Roman"/>
          <w:sz w:val="20"/>
          <w:szCs w:val="20"/>
        </w:rPr>
        <w:t>.</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rPr>
      </w:pPr>
      <w:r w:rsidRPr="00295453">
        <w:rPr>
          <w:rFonts w:ascii="Times New Roman" w:hAnsi="Times New Roman" w:cs="Times New Roman"/>
          <w:bCs/>
          <w:sz w:val="20"/>
          <w:szCs w:val="20"/>
        </w:rPr>
        <w:t>H</w:t>
      </w:r>
      <w:r w:rsidR="00E67A77" w:rsidRPr="00295453">
        <w:rPr>
          <w:rFonts w:ascii="Times New Roman" w:hAnsi="Times New Roman" w:cs="Times New Roman"/>
          <w:bCs/>
          <w:sz w:val="20"/>
          <w:szCs w:val="20"/>
        </w:rPr>
        <w:t xml:space="preserve">su CY, Lin F, </w:t>
      </w:r>
      <w:proofErr w:type="spellStart"/>
      <w:r w:rsidR="00E67A77" w:rsidRPr="00295453">
        <w:rPr>
          <w:rFonts w:ascii="Times New Roman" w:hAnsi="Times New Roman" w:cs="Times New Roman"/>
          <w:bCs/>
          <w:sz w:val="20"/>
          <w:szCs w:val="20"/>
        </w:rPr>
        <w:t>Vittingh</w:t>
      </w:r>
      <w:proofErr w:type="spellEnd"/>
      <w:r w:rsidR="00DF2280">
        <w:rPr>
          <w:rFonts w:ascii="Times New Roman" w:hAnsi="Times New Roman" w:cs="Times New Roman" w:hint="eastAsia"/>
          <w:bCs/>
          <w:sz w:val="20"/>
          <w:szCs w:val="20"/>
          <w:lang w:eastAsia="zh-CN"/>
        </w:rPr>
        <w:t xml:space="preserve"> </w:t>
      </w:r>
      <w:r w:rsidR="00E67A77" w:rsidRPr="00295453">
        <w:rPr>
          <w:rFonts w:ascii="Times New Roman" w:hAnsi="Times New Roman" w:cs="Times New Roman"/>
          <w:bCs/>
          <w:sz w:val="20"/>
          <w:szCs w:val="20"/>
        </w:rPr>
        <w:t xml:space="preserve">of E, </w:t>
      </w:r>
      <w:r w:rsidR="00E67A77" w:rsidRPr="00295453">
        <w:rPr>
          <w:rFonts w:ascii="Times New Roman" w:hAnsi="Times New Roman" w:cs="Times New Roman"/>
          <w:bCs/>
          <w:i/>
          <w:iCs/>
          <w:sz w:val="20"/>
          <w:szCs w:val="20"/>
        </w:rPr>
        <w:t>et al.</w:t>
      </w:r>
      <w:r w:rsidR="00E67A77" w:rsidRPr="00295453">
        <w:rPr>
          <w:rFonts w:ascii="Times New Roman" w:hAnsi="Times New Roman" w:cs="Times New Roman"/>
          <w:sz w:val="20"/>
          <w:szCs w:val="20"/>
        </w:rPr>
        <w:t xml:space="preserve"> Racial differences in the progression from chronic renal insufficiency to end-stage renal disease in the United States. </w:t>
      </w:r>
      <w:r w:rsidR="00E67A77" w:rsidRPr="00295453">
        <w:rPr>
          <w:rFonts w:ascii="Times New Roman" w:hAnsi="Times New Roman" w:cs="Times New Roman"/>
          <w:i/>
          <w:iCs/>
          <w:sz w:val="20"/>
          <w:szCs w:val="20"/>
        </w:rPr>
        <w:t>J Am Soc</w:t>
      </w:r>
      <w:r w:rsidR="00DF2280">
        <w:rPr>
          <w:rFonts w:ascii="Times New Roman" w:hAnsi="Times New Roman" w:cs="Times New Roman" w:hint="eastAsia"/>
          <w:i/>
          <w:iCs/>
          <w:sz w:val="20"/>
          <w:szCs w:val="20"/>
          <w:lang w:eastAsia="zh-CN"/>
        </w:rPr>
        <w:t xml:space="preserve"> </w:t>
      </w:r>
      <w:proofErr w:type="spellStart"/>
      <w:r w:rsidR="00E67A77" w:rsidRPr="00295453">
        <w:rPr>
          <w:rFonts w:ascii="Times New Roman" w:hAnsi="Times New Roman" w:cs="Times New Roman"/>
          <w:i/>
          <w:iCs/>
          <w:sz w:val="20"/>
          <w:szCs w:val="20"/>
        </w:rPr>
        <w:t>Nephrol</w:t>
      </w:r>
      <w:proofErr w:type="spellEnd"/>
      <w:r w:rsidR="00DF2280">
        <w:rPr>
          <w:rFonts w:ascii="Times New Roman" w:hAnsi="Times New Roman" w:cs="Times New Roman" w:hint="eastAsia"/>
          <w:i/>
          <w:iCs/>
          <w:sz w:val="20"/>
          <w:szCs w:val="20"/>
          <w:lang w:eastAsia="zh-CN"/>
        </w:rPr>
        <w:t xml:space="preserve"> </w:t>
      </w:r>
      <w:r w:rsidR="00E67A77" w:rsidRPr="00295453">
        <w:rPr>
          <w:rFonts w:ascii="Times New Roman" w:hAnsi="Times New Roman" w:cs="Times New Roman"/>
          <w:i/>
          <w:iCs/>
          <w:sz w:val="20"/>
          <w:szCs w:val="20"/>
        </w:rPr>
        <w:t>2003</w:t>
      </w:r>
      <w:proofErr w:type="gramStart"/>
      <w:r w:rsidR="00E67A77" w:rsidRPr="00295453">
        <w:rPr>
          <w:rFonts w:ascii="Times New Roman" w:hAnsi="Times New Roman" w:cs="Times New Roman"/>
          <w:sz w:val="20"/>
          <w:szCs w:val="20"/>
        </w:rPr>
        <w:t>;</w:t>
      </w:r>
      <w:r w:rsidR="00E67A77" w:rsidRPr="00295453">
        <w:rPr>
          <w:rFonts w:ascii="Times New Roman" w:hAnsi="Times New Roman" w:cs="Times New Roman"/>
          <w:bCs/>
          <w:sz w:val="20"/>
          <w:szCs w:val="20"/>
        </w:rPr>
        <w:t>14</w:t>
      </w:r>
      <w:proofErr w:type="gramEnd"/>
      <w:r w:rsidR="00E67A77" w:rsidRPr="00295453">
        <w:rPr>
          <w:rFonts w:ascii="Times New Roman" w:hAnsi="Times New Roman" w:cs="Times New Roman"/>
          <w:bCs/>
          <w:sz w:val="20"/>
          <w:szCs w:val="20"/>
        </w:rPr>
        <w:t xml:space="preserve">: </w:t>
      </w:r>
      <w:r w:rsidR="00E67A77" w:rsidRPr="00295453">
        <w:rPr>
          <w:rFonts w:ascii="Times New Roman" w:hAnsi="Times New Roman" w:cs="Times New Roman"/>
          <w:sz w:val="20"/>
          <w:szCs w:val="20"/>
        </w:rPr>
        <w:t>2902–07.</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rPr>
      </w:pPr>
      <w:proofErr w:type="spellStart"/>
      <w:r w:rsidRPr="00295453">
        <w:rPr>
          <w:rFonts w:ascii="Times New Roman" w:hAnsi="Times New Roman" w:cs="Times New Roman"/>
          <w:bCs/>
          <w:sz w:val="20"/>
          <w:szCs w:val="20"/>
        </w:rPr>
        <w:t>J</w:t>
      </w:r>
      <w:r w:rsidR="00E67A77" w:rsidRPr="00295453">
        <w:rPr>
          <w:rFonts w:ascii="Times New Roman" w:hAnsi="Times New Roman" w:cs="Times New Roman"/>
          <w:bCs/>
          <w:sz w:val="20"/>
          <w:szCs w:val="20"/>
        </w:rPr>
        <w:t>afar</w:t>
      </w:r>
      <w:proofErr w:type="spellEnd"/>
      <w:r w:rsidR="00E67A77" w:rsidRPr="00295453">
        <w:rPr>
          <w:rFonts w:ascii="Times New Roman" w:hAnsi="Times New Roman" w:cs="Times New Roman"/>
          <w:bCs/>
          <w:sz w:val="20"/>
          <w:szCs w:val="20"/>
        </w:rPr>
        <w:t xml:space="preserve"> TH, Stark PC, </w:t>
      </w:r>
      <w:proofErr w:type="spellStart"/>
      <w:r w:rsidR="00E67A77" w:rsidRPr="00295453">
        <w:rPr>
          <w:rFonts w:ascii="Times New Roman" w:hAnsi="Times New Roman" w:cs="Times New Roman"/>
          <w:bCs/>
          <w:sz w:val="20"/>
          <w:szCs w:val="20"/>
        </w:rPr>
        <w:t>Schmid</w:t>
      </w:r>
      <w:proofErr w:type="spellEnd"/>
      <w:r w:rsidR="00E67A77" w:rsidRPr="00295453">
        <w:rPr>
          <w:rFonts w:ascii="Times New Roman" w:hAnsi="Times New Roman" w:cs="Times New Roman"/>
          <w:bCs/>
          <w:sz w:val="20"/>
          <w:szCs w:val="20"/>
        </w:rPr>
        <w:t xml:space="preserve"> CH, </w:t>
      </w:r>
      <w:r w:rsidR="00E67A77" w:rsidRPr="00295453">
        <w:rPr>
          <w:rFonts w:ascii="Times New Roman" w:hAnsi="Times New Roman" w:cs="Times New Roman"/>
          <w:bCs/>
          <w:i/>
          <w:iCs/>
          <w:sz w:val="20"/>
          <w:szCs w:val="20"/>
        </w:rPr>
        <w:t>et al.</w:t>
      </w:r>
      <w:r w:rsidR="00E67A77" w:rsidRPr="00295453">
        <w:rPr>
          <w:rFonts w:ascii="Times New Roman" w:hAnsi="Times New Roman" w:cs="Times New Roman"/>
          <w:sz w:val="20"/>
          <w:szCs w:val="20"/>
        </w:rPr>
        <w:t xml:space="preserve"> Progression of chronic kidney disease: the role of blood pressure control, </w:t>
      </w:r>
      <w:proofErr w:type="spellStart"/>
      <w:r w:rsidR="00E67A77" w:rsidRPr="00295453">
        <w:rPr>
          <w:rFonts w:ascii="Times New Roman" w:hAnsi="Times New Roman" w:cs="Times New Roman"/>
          <w:sz w:val="20"/>
          <w:szCs w:val="20"/>
        </w:rPr>
        <w:t>proteinuria</w:t>
      </w:r>
      <w:proofErr w:type="spellEnd"/>
      <w:r w:rsidR="00E67A77" w:rsidRPr="00295453">
        <w:rPr>
          <w:rFonts w:ascii="Times New Roman" w:hAnsi="Times New Roman" w:cs="Times New Roman"/>
          <w:sz w:val="20"/>
          <w:szCs w:val="20"/>
        </w:rPr>
        <w:t xml:space="preserve">, and </w:t>
      </w:r>
      <w:proofErr w:type="spellStart"/>
      <w:r w:rsidR="00E67A77" w:rsidRPr="00295453">
        <w:rPr>
          <w:rFonts w:ascii="Times New Roman" w:hAnsi="Times New Roman" w:cs="Times New Roman"/>
          <w:sz w:val="20"/>
          <w:szCs w:val="20"/>
        </w:rPr>
        <w:t>angiotensin</w:t>
      </w:r>
      <w:proofErr w:type="spellEnd"/>
      <w:r w:rsidR="00E67A77" w:rsidRPr="00295453">
        <w:rPr>
          <w:rFonts w:ascii="Times New Roman" w:hAnsi="Times New Roman" w:cs="Times New Roman"/>
          <w:sz w:val="20"/>
          <w:szCs w:val="20"/>
        </w:rPr>
        <w:t xml:space="preserve">-converting enzyme inhibition; a patient level </w:t>
      </w:r>
      <w:proofErr w:type="spellStart"/>
      <w:r w:rsidR="00E67A77" w:rsidRPr="00295453">
        <w:rPr>
          <w:rFonts w:ascii="Times New Roman" w:hAnsi="Times New Roman" w:cs="Times New Roman"/>
          <w:sz w:val="20"/>
          <w:szCs w:val="20"/>
        </w:rPr>
        <w:t>metaanalysis</w:t>
      </w:r>
      <w:proofErr w:type="spellEnd"/>
      <w:r w:rsidR="00E67A77" w:rsidRPr="00295453">
        <w:rPr>
          <w:rFonts w:ascii="Times New Roman" w:hAnsi="Times New Roman" w:cs="Times New Roman"/>
          <w:sz w:val="20"/>
          <w:szCs w:val="20"/>
        </w:rPr>
        <w:t xml:space="preserve">. </w:t>
      </w:r>
      <w:r w:rsidR="00E67A77" w:rsidRPr="00295453">
        <w:rPr>
          <w:rFonts w:ascii="Times New Roman" w:hAnsi="Times New Roman" w:cs="Times New Roman"/>
          <w:i/>
          <w:iCs/>
          <w:sz w:val="20"/>
          <w:szCs w:val="20"/>
        </w:rPr>
        <w:t>Ann Intern Med</w:t>
      </w:r>
      <w:r w:rsidR="00DF2280">
        <w:rPr>
          <w:rFonts w:ascii="Times New Roman" w:hAnsi="Times New Roman" w:cs="Times New Roman" w:hint="eastAsia"/>
          <w:i/>
          <w:iCs/>
          <w:sz w:val="20"/>
          <w:szCs w:val="20"/>
          <w:lang w:eastAsia="zh-CN"/>
        </w:rPr>
        <w:t xml:space="preserve"> </w:t>
      </w:r>
      <w:r w:rsidR="00E67A77" w:rsidRPr="00295453">
        <w:rPr>
          <w:rFonts w:ascii="Times New Roman" w:hAnsi="Times New Roman" w:cs="Times New Roman"/>
          <w:i/>
          <w:iCs/>
          <w:sz w:val="20"/>
          <w:szCs w:val="20"/>
        </w:rPr>
        <w:t>2003</w:t>
      </w:r>
      <w:r w:rsidR="00E67A77" w:rsidRPr="00295453">
        <w:rPr>
          <w:rFonts w:ascii="Times New Roman" w:hAnsi="Times New Roman" w:cs="Times New Roman"/>
          <w:sz w:val="20"/>
          <w:szCs w:val="20"/>
        </w:rPr>
        <w:t xml:space="preserve">; </w:t>
      </w:r>
      <w:r w:rsidR="00E67A77" w:rsidRPr="00295453">
        <w:rPr>
          <w:rFonts w:ascii="Times New Roman" w:hAnsi="Times New Roman" w:cs="Times New Roman"/>
          <w:b/>
          <w:bCs/>
          <w:sz w:val="20"/>
          <w:szCs w:val="20"/>
        </w:rPr>
        <w:t xml:space="preserve">139: </w:t>
      </w:r>
      <w:r w:rsidR="00E67A77" w:rsidRPr="00295453">
        <w:rPr>
          <w:rFonts w:ascii="Times New Roman" w:hAnsi="Times New Roman" w:cs="Times New Roman"/>
          <w:sz w:val="20"/>
          <w:szCs w:val="20"/>
        </w:rPr>
        <w:t>244–52.</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rPr>
      </w:pPr>
      <w:r w:rsidRPr="00295453">
        <w:rPr>
          <w:rFonts w:ascii="Times New Roman" w:hAnsi="Times New Roman" w:cs="Times New Roman"/>
          <w:bCs/>
          <w:sz w:val="20"/>
          <w:szCs w:val="20"/>
        </w:rPr>
        <w:t>A</w:t>
      </w:r>
      <w:r w:rsidR="00E67A77" w:rsidRPr="00295453">
        <w:rPr>
          <w:rFonts w:ascii="Times New Roman" w:hAnsi="Times New Roman" w:cs="Times New Roman"/>
          <w:bCs/>
          <w:sz w:val="20"/>
          <w:szCs w:val="20"/>
        </w:rPr>
        <w:t xml:space="preserve">dler AI, Stevens RJ, Manley SE, </w:t>
      </w:r>
      <w:r w:rsidR="00E67A77" w:rsidRPr="00295453">
        <w:rPr>
          <w:rFonts w:ascii="Times New Roman" w:hAnsi="Times New Roman" w:cs="Times New Roman"/>
          <w:bCs/>
          <w:i/>
          <w:iCs/>
          <w:sz w:val="20"/>
          <w:szCs w:val="20"/>
        </w:rPr>
        <w:t>et al.</w:t>
      </w:r>
      <w:r w:rsidR="00E67A77" w:rsidRPr="00295453">
        <w:rPr>
          <w:rFonts w:ascii="Times New Roman" w:hAnsi="Times New Roman" w:cs="Times New Roman"/>
          <w:sz w:val="20"/>
          <w:szCs w:val="20"/>
        </w:rPr>
        <w:t xml:space="preserve"> Development and progression of nephropathy in type 2 diabetes: the United Kingdom Prospective Diabetes Study (UKPDS 64). </w:t>
      </w:r>
      <w:r w:rsidR="00E67A77" w:rsidRPr="00295453">
        <w:rPr>
          <w:rFonts w:ascii="Times New Roman" w:hAnsi="Times New Roman" w:cs="Times New Roman"/>
          <w:i/>
          <w:iCs/>
          <w:sz w:val="20"/>
          <w:szCs w:val="20"/>
        </w:rPr>
        <w:t>Kidney Int2003</w:t>
      </w:r>
      <w:r w:rsidR="00E67A77" w:rsidRPr="00295453">
        <w:rPr>
          <w:rFonts w:ascii="Times New Roman" w:hAnsi="Times New Roman" w:cs="Times New Roman"/>
          <w:sz w:val="20"/>
          <w:szCs w:val="20"/>
        </w:rPr>
        <w:t xml:space="preserve">; </w:t>
      </w:r>
      <w:r w:rsidR="00E67A77" w:rsidRPr="00295453">
        <w:rPr>
          <w:rFonts w:ascii="Times New Roman" w:hAnsi="Times New Roman" w:cs="Times New Roman"/>
          <w:bCs/>
          <w:sz w:val="20"/>
          <w:szCs w:val="20"/>
        </w:rPr>
        <w:t xml:space="preserve">63: </w:t>
      </w:r>
      <w:r w:rsidR="00E67A77" w:rsidRPr="00295453">
        <w:rPr>
          <w:rFonts w:ascii="Times New Roman" w:hAnsi="Times New Roman" w:cs="Times New Roman"/>
          <w:sz w:val="20"/>
          <w:szCs w:val="20"/>
        </w:rPr>
        <w:t>225–32.</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rPr>
      </w:pPr>
      <w:r w:rsidRPr="00295453">
        <w:rPr>
          <w:rFonts w:ascii="Times New Roman" w:hAnsi="Times New Roman" w:cs="Times New Roman"/>
          <w:bCs/>
          <w:sz w:val="20"/>
          <w:szCs w:val="20"/>
        </w:rPr>
        <w:t>P</w:t>
      </w:r>
      <w:r w:rsidR="00E67A77" w:rsidRPr="00295453">
        <w:rPr>
          <w:rFonts w:ascii="Times New Roman" w:hAnsi="Times New Roman" w:cs="Times New Roman"/>
          <w:bCs/>
          <w:sz w:val="20"/>
          <w:szCs w:val="20"/>
        </w:rPr>
        <w:t>into-</w:t>
      </w:r>
      <w:proofErr w:type="spellStart"/>
      <w:r w:rsidR="00E67A77" w:rsidRPr="00295453">
        <w:rPr>
          <w:rFonts w:ascii="Times New Roman" w:hAnsi="Times New Roman" w:cs="Times New Roman"/>
          <w:bCs/>
          <w:sz w:val="20"/>
          <w:szCs w:val="20"/>
        </w:rPr>
        <w:t>Sietsma</w:t>
      </w:r>
      <w:proofErr w:type="spellEnd"/>
      <w:r w:rsidR="00E67A77" w:rsidRPr="00295453">
        <w:rPr>
          <w:rFonts w:ascii="Times New Roman" w:hAnsi="Times New Roman" w:cs="Times New Roman"/>
          <w:bCs/>
          <w:sz w:val="20"/>
          <w:szCs w:val="20"/>
        </w:rPr>
        <w:t xml:space="preserve"> SJ, </w:t>
      </w:r>
      <w:proofErr w:type="spellStart"/>
      <w:r w:rsidR="00E67A77" w:rsidRPr="00295453">
        <w:rPr>
          <w:rFonts w:ascii="Times New Roman" w:hAnsi="Times New Roman" w:cs="Times New Roman"/>
          <w:bCs/>
          <w:sz w:val="20"/>
          <w:szCs w:val="20"/>
        </w:rPr>
        <w:t>Mulder</w:t>
      </w:r>
      <w:proofErr w:type="spellEnd"/>
      <w:r w:rsidR="00E67A77" w:rsidRPr="00295453">
        <w:rPr>
          <w:rFonts w:ascii="Times New Roman" w:hAnsi="Times New Roman" w:cs="Times New Roman"/>
          <w:bCs/>
          <w:sz w:val="20"/>
          <w:szCs w:val="20"/>
        </w:rPr>
        <w:t xml:space="preserve"> J, Janssen WM, et</w:t>
      </w:r>
      <w:r w:rsidR="00DF2280">
        <w:rPr>
          <w:rFonts w:ascii="Times New Roman" w:hAnsi="Times New Roman" w:cs="Times New Roman" w:hint="eastAsia"/>
          <w:bCs/>
          <w:sz w:val="20"/>
          <w:szCs w:val="20"/>
          <w:lang w:eastAsia="zh-CN"/>
        </w:rPr>
        <w:t xml:space="preserve"> </w:t>
      </w:r>
      <w:r w:rsidR="00E67A77" w:rsidRPr="00295453">
        <w:rPr>
          <w:rFonts w:ascii="Times New Roman" w:hAnsi="Times New Roman" w:cs="Times New Roman"/>
          <w:bCs/>
          <w:sz w:val="20"/>
          <w:szCs w:val="20"/>
        </w:rPr>
        <w:t>al.</w:t>
      </w:r>
      <w:r w:rsidR="00DF2280">
        <w:rPr>
          <w:rFonts w:ascii="Times New Roman" w:hAnsi="Times New Roman" w:cs="Times New Roman" w:hint="eastAsia"/>
          <w:bCs/>
          <w:sz w:val="20"/>
          <w:szCs w:val="20"/>
          <w:lang w:eastAsia="zh-CN"/>
        </w:rPr>
        <w:t xml:space="preserve"> </w:t>
      </w:r>
      <w:r w:rsidR="00E67A77" w:rsidRPr="00295453">
        <w:rPr>
          <w:rFonts w:ascii="Times New Roman" w:hAnsi="Times New Roman" w:cs="Times New Roman"/>
          <w:sz w:val="20"/>
          <w:szCs w:val="20"/>
        </w:rPr>
        <w:t xml:space="preserve">Smoking is related to </w:t>
      </w:r>
      <w:proofErr w:type="spellStart"/>
      <w:r w:rsidR="00E67A77" w:rsidRPr="00295453">
        <w:rPr>
          <w:rFonts w:ascii="Times New Roman" w:hAnsi="Times New Roman" w:cs="Times New Roman"/>
          <w:sz w:val="20"/>
          <w:szCs w:val="20"/>
        </w:rPr>
        <w:t>albuminuria</w:t>
      </w:r>
      <w:proofErr w:type="spellEnd"/>
      <w:r w:rsidR="00E67A77" w:rsidRPr="00295453">
        <w:rPr>
          <w:rFonts w:ascii="Times New Roman" w:hAnsi="Times New Roman" w:cs="Times New Roman"/>
          <w:sz w:val="20"/>
          <w:szCs w:val="20"/>
        </w:rPr>
        <w:t xml:space="preserve"> and abnormal renal function in </w:t>
      </w:r>
      <w:proofErr w:type="spellStart"/>
      <w:r w:rsidR="00E67A77" w:rsidRPr="00295453">
        <w:rPr>
          <w:rFonts w:ascii="Times New Roman" w:hAnsi="Times New Roman" w:cs="Times New Roman"/>
          <w:sz w:val="20"/>
          <w:szCs w:val="20"/>
        </w:rPr>
        <w:t>nondiabetic</w:t>
      </w:r>
      <w:proofErr w:type="spellEnd"/>
      <w:r w:rsidR="00E67A77" w:rsidRPr="00295453">
        <w:rPr>
          <w:rFonts w:ascii="Times New Roman" w:hAnsi="Times New Roman" w:cs="Times New Roman"/>
          <w:sz w:val="20"/>
          <w:szCs w:val="20"/>
        </w:rPr>
        <w:t xml:space="preserve"> persons. </w:t>
      </w:r>
      <w:r w:rsidR="00E67A77" w:rsidRPr="00295453">
        <w:rPr>
          <w:rFonts w:ascii="Times New Roman" w:hAnsi="Times New Roman" w:cs="Times New Roman"/>
          <w:i/>
          <w:iCs/>
          <w:sz w:val="20"/>
          <w:szCs w:val="20"/>
        </w:rPr>
        <w:t xml:space="preserve">Ann Intern Med </w:t>
      </w:r>
      <w:r w:rsidR="00E67A77" w:rsidRPr="00295453">
        <w:rPr>
          <w:rFonts w:ascii="Times New Roman" w:hAnsi="Times New Roman" w:cs="Times New Roman"/>
          <w:sz w:val="20"/>
          <w:szCs w:val="20"/>
        </w:rPr>
        <w:t xml:space="preserve">2000; </w:t>
      </w:r>
      <w:r w:rsidR="00E67A77" w:rsidRPr="00295453">
        <w:rPr>
          <w:rFonts w:ascii="Times New Roman" w:hAnsi="Times New Roman" w:cs="Times New Roman"/>
          <w:bCs/>
          <w:sz w:val="20"/>
          <w:szCs w:val="20"/>
        </w:rPr>
        <w:t xml:space="preserve">133: </w:t>
      </w:r>
      <w:r w:rsidR="00E67A77" w:rsidRPr="00295453">
        <w:rPr>
          <w:rFonts w:ascii="Times New Roman" w:hAnsi="Times New Roman" w:cs="Times New Roman"/>
          <w:sz w:val="20"/>
          <w:szCs w:val="20"/>
        </w:rPr>
        <w:t>585–91.</w:t>
      </w:r>
    </w:p>
    <w:p w:rsidR="00295453" w:rsidRPr="00295453" w:rsidRDefault="00295453" w:rsidP="00295453">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r w:rsidRPr="00295453">
        <w:rPr>
          <w:rFonts w:ascii="Times New Roman" w:hAnsi="Times New Roman" w:cs="Times New Roman"/>
          <w:bCs/>
          <w:sz w:val="20"/>
          <w:szCs w:val="20"/>
        </w:rPr>
        <w:t>K</w:t>
      </w:r>
      <w:r w:rsidR="00E67A77" w:rsidRPr="00295453">
        <w:rPr>
          <w:rFonts w:ascii="Times New Roman" w:hAnsi="Times New Roman" w:cs="Times New Roman"/>
          <w:bCs/>
          <w:sz w:val="20"/>
          <w:szCs w:val="20"/>
        </w:rPr>
        <w:t xml:space="preserve">eller C, Katz R, </w:t>
      </w:r>
      <w:proofErr w:type="spellStart"/>
      <w:r w:rsidR="00E67A77" w:rsidRPr="00295453">
        <w:rPr>
          <w:rFonts w:ascii="Times New Roman" w:hAnsi="Times New Roman" w:cs="Times New Roman"/>
          <w:bCs/>
          <w:sz w:val="20"/>
          <w:szCs w:val="20"/>
        </w:rPr>
        <w:t>Sarnak</w:t>
      </w:r>
      <w:proofErr w:type="spellEnd"/>
      <w:r w:rsidR="00E67A77" w:rsidRPr="00295453">
        <w:rPr>
          <w:rFonts w:ascii="Times New Roman" w:hAnsi="Times New Roman" w:cs="Times New Roman"/>
          <w:bCs/>
          <w:sz w:val="20"/>
          <w:szCs w:val="20"/>
        </w:rPr>
        <w:t xml:space="preserve"> MJ et al.</w:t>
      </w:r>
      <w:r w:rsidR="00E67A77" w:rsidRPr="00295453">
        <w:rPr>
          <w:rFonts w:ascii="Times New Roman" w:hAnsi="Times New Roman" w:cs="Times New Roman"/>
          <w:sz w:val="20"/>
          <w:szCs w:val="20"/>
        </w:rPr>
        <w:t xml:space="preserve"> Inflammatory biomarkers and decline in kidney function in the elderly: the Cardiovascular Health Study. </w:t>
      </w:r>
      <w:proofErr w:type="spellStart"/>
      <w:r w:rsidR="00E67A77" w:rsidRPr="00295453">
        <w:rPr>
          <w:rFonts w:ascii="Times New Roman" w:hAnsi="Times New Roman" w:cs="Times New Roman"/>
          <w:sz w:val="20"/>
          <w:szCs w:val="20"/>
        </w:rPr>
        <w:t>Nephrol</w:t>
      </w:r>
      <w:proofErr w:type="spellEnd"/>
      <w:r w:rsidR="00E67A77" w:rsidRPr="00295453">
        <w:rPr>
          <w:rFonts w:ascii="Times New Roman" w:hAnsi="Times New Roman" w:cs="Times New Roman"/>
          <w:sz w:val="20"/>
          <w:szCs w:val="20"/>
        </w:rPr>
        <w:t xml:space="preserve"> Dial Transplant 2010; 25: 119–124.</w:t>
      </w:r>
    </w:p>
    <w:p w:rsidR="00295453" w:rsidRPr="00295453" w:rsidRDefault="00295453" w:rsidP="00295453">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proofErr w:type="spellStart"/>
      <w:r w:rsidRPr="00295453">
        <w:rPr>
          <w:rFonts w:ascii="Times New Roman" w:hAnsi="Times New Roman" w:cs="Times New Roman"/>
          <w:bCs/>
          <w:sz w:val="20"/>
          <w:szCs w:val="20"/>
        </w:rPr>
        <w:t>H</w:t>
      </w:r>
      <w:r w:rsidR="00E67A77" w:rsidRPr="00295453">
        <w:rPr>
          <w:rFonts w:ascii="Times New Roman" w:hAnsi="Times New Roman" w:cs="Times New Roman"/>
          <w:bCs/>
          <w:sz w:val="20"/>
          <w:szCs w:val="20"/>
        </w:rPr>
        <w:t>albesma</w:t>
      </w:r>
      <w:proofErr w:type="spellEnd"/>
      <w:r w:rsidR="00E67A77" w:rsidRPr="00295453">
        <w:rPr>
          <w:rFonts w:ascii="Times New Roman" w:hAnsi="Times New Roman" w:cs="Times New Roman"/>
          <w:bCs/>
          <w:sz w:val="20"/>
          <w:szCs w:val="20"/>
        </w:rPr>
        <w:t xml:space="preserve"> N, </w:t>
      </w:r>
      <w:proofErr w:type="spellStart"/>
      <w:r w:rsidR="00E67A77" w:rsidRPr="00295453">
        <w:rPr>
          <w:rFonts w:ascii="Times New Roman" w:hAnsi="Times New Roman" w:cs="Times New Roman"/>
          <w:bCs/>
          <w:sz w:val="20"/>
          <w:szCs w:val="20"/>
        </w:rPr>
        <w:t>Kuiken</w:t>
      </w:r>
      <w:proofErr w:type="spellEnd"/>
      <w:r w:rsidR="00E67A77" w:rsidRPr="00295453">
        <w:rPr>
          <w:rFonts w:ascii="Times New Roman" w:hAnsi="Times New Roman" w:cs="Times New Roman"/>
          <w:bCs/>
          <w:sz w:val="20"/>
          <w:szCs w:val="20"/>
        </w:rPr>
        <w:t xml:space="preserve"> DS, </w:t>
      </w:r>
      <w:proofErr w:type="spellStart"/>
      <w:r w:rsidR="00E67A77" w:rsidRPr="00295453">
        <w:rPr>
          <w:rFonts w:ascii="Times New Roman" w:hAnsi="Times New Roman" w:cs="Times New Roman"/>
          <w:bCs/>
          <w:sz w:val="20"/>
          <w:szCs w:val="20"/>
        </w:rPr>
        <w:t>Brantsma</w:t>
      </w:r>
      <w:proofErr w:type="spellEnd"/>
      <w:r w:rsidR="00E67A77" w:rsidRPr="00295453">
        <w:rPr>
          <w:rFonts w:ascii="Times New Roman" w:hAnsi="Times New Roman" w:cs="Times New Roman"/>
          <w:bCs/>
          <w:sz w:val="20"/>
          <w:szCs w:val="20"/>
        </w:rPr>
        <w:t xml:space="preserve"> AH </w:t>
      </w:r>
      <w:r w:rsidR="00E67A77" w:rsidRPr="00295453">
        <w:rPr>
          <w:rFonts w:ascii="Times New Roman" w:hAnsi="Times New Roman" w:cs="Times New Roman"/>
          <w:bCs/>
          <w:i/>
          <w:iCs/>
          <w:sz w:val="20"/>
          <w:szCs w:val="20"/>
        </w:rPr>
        <w:t>et al.</w:t>
      </w:r>
      <w:r w:rsidR="00DF2280">
        <w:rPr>
          <w:rFonts w:ascii="Times New Roman" w:hAnsi="Times New Roman" w:cs="Times New Roman" w:hint="eastAsia"/>
          <w:bCs/>
          <w:i/>
          <w:iCs/>
          <w:sz w:val="20"/>
          <w:szCs w:val="20"/>
          <w:lang w:eastAsia="zh-CN"/>
        </w:rPr>
        <w:t xml:space="preserve"> </w:t>
      </w:r>
      <w:proofErr w:type="spellStart"/>
      <w:r w:rsidR="00E67A77" w:rsidRPr="00295453">
        <w:rPr>
          <w:rFonts w:ascii="Times New Roman" w:hAnsi="Times New Roman" w:cs="Times New Roman"/>
          <w:sz w:val="20"/>
          <w:szCs w:val="20"/>
        </w:rPr>
        <w:t>Macroalbuminuria</w:t>
      </w:r>
      <w:proofErr w:type="spellEnd"/>
      <w:r w:rsidR="00E67A77" w:rsidRPr="00295453">
        <w:rPr>
          <w:rFonts w:ascii="Times New Roman" w:hAnsi="Times New Roman" w:cs="Times New Roman"/>
          <w:sz w:val="20"/>
          <w:szCs w:val="20"/>
        </w:rPr>
        <w:t xml:space="preserve"> is a better risk marker than low estimated GFR to identify individuals at risk for accelerated GFR loss in population screening. J Am Soc</w:t>
      </w:r>
      <w:r w:rsidR="00DF2280">
        <w:rPr>
          <w:rFonts w:ascii="Times New Roman" w:hAnsi="Times New Roman" w:cs="Times New Roman" w:hint="eastAsia"/>
          <w:sz w:val="20"/>
          <w:szCs w:val="20"/>
          <w:lang w:eastAsia="zh-CN"/>
        </w:rPr>
        <w:t xml:space="preserve"> </w:t>
      </w:r>
      <w:proofErr w:type="spellStart"/>
      <w:r w:rsidR="00E67A77" w:rsidRPr="00295453">
        <w:rPr>
          <w:rFonts w:ascii="Times New Roman" w:hAnsi="Times New Roman" w:cs="Times New Roman"/>
          <w:sz w:val="20"/>
          <w:szCs w:val="20"/>
        </w:rPr>
        <w:t>Nephrol</w:t>
      </w:r>
      <w:proofErr w:type="spellEnd"/>
      <w:r w:rsidR="00DF2280">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2006; 17: 2582–2590.</w:t>
      </w:r>
    </w:p>
    <w:p w:rsidR="00295453" w:rsidRPr="00295453" w:rsidRDefault="00295453" w:rsidP="00295453">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r w:rsidRPr="00295453">
        <w:rPr>
          <w:rFonts w:ascii="Times New Roman" w:hAnsi="Times New Roman" w:cs="Times New Roman"/>
          <w:bCs/>
          <w:sz w:val="20"/>
          <w:szCs w:val="20"/>
        </w:rPr>
        <w:t>K</w:t>
      </w:r>
      <w:r w:rsidR="00E67A77" w:rsidRPr="00295453">
        <w:rPr>
          <w:rFonts w:ascii="Times New Roman" w:hAnsi="Times New Roman" w:cs="Times New Roman"/>
          <w:bCs/>
          <w:sz w:val="20"/>
          <w:szCs w:val="20"/>
        </w:rPr>
        <w:t>DIGO CKD Work Group.</w:t>
      </w:r>
      <w:r w:rsidR="00DF2280">
        <w:rPr>
          <w:rFonts w:ascii="Times New Roman" w:hAnsi="Times New Roman" w:cs="Times New Roman" w:hint="eastAsia"/>
          <w:bCs/>
          <w:sz w:val="20"/>
          <w:szCs w:val="20"/>
          <w:lang w:eastAsia="zh-CN"/>
        </w:rPr>
        <w:t xml:space="preserve"> </w:t>
      </w:r>
      <w:r w:rsidR="00E67A77" w:rsidRPr="00295453">
        <w:rPr>
          <w:rFonts w:ascii="Times New Roman" w:hAnsi="Times New Roman" w:cs="Times New Roman"/>
          <w:sz w:val="20"/>
          <w:szCs w:val="20"/>
        </w:rPr>
        <w:t>Definition and classification of CKD.</w:t>
      </w:r>
      <w:r w:rsidR="00DF2280">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Kidney International Supplements 3, 19–62; doi</w:t>
      </w:r>
      <w:proofErr w:type="gramStart"/>
      <w:r w:rsidR="00DF2280">
        <w:rPr>
          <w:rFonts w:ascii="Times New Roman" w:hAnsi="Times New Roman" w:cs="Times New Roman" w:hint="eastAsia"/>
          <w:sz w:val="20"/>
          <w:szCs w:val="20"/>
          <w:lang w:eastAsia="zh-CN"/>
        </w:rPr>
        <w:t>:</w:t>
      </w:r>
      <w:r w:rsidR="00E67A77" w:rsidRPr="00295453">
        <w:rPr>
          <w:rFonts w:ascii="Times New Roman" w:hAnsi="Times New Roman" w:cs="Times New Roman"/>
          <w:sz w:val="20"/>
          <w:szCs w:val="20"/>
        </w:rPr>
        <w:t>2012:10.1038</w:t>
      </w:r>
      <w:proofErr w:type="gramEnd"/>
      <w:r w:rsidR="00E67A77" w:rsidRPr="00295453">
        <w:rPr>
          <w:rFonts w:ascii="Times New Roman" w:hAnsi="Times New Roman" w:cs="Times New Roman"/>
          <w:sz w:val="20"/>
          <w:szCs w:val="20"/>
        </w:rPr>
        <w:t>/</w:t>
      </w:r>
      <w:proofErr w:type="spellStart"/>
      <w:r w:rsidR="00E67A77" w:rsidRPr="00295453">
        <w:rPr>
          <w:rFonts w:ascii="Times New Roman" w:hAnsi="Times New Roman" w:cs="Times New Roman"/>
          <w:sz w:val="20"/>
          <w:szCs w:val="20"/>
        </w:rPr>
        <w:t>kisup</w:t>
      </w:r>
      <w:proofErr w:type="spellEnd"/>
      <w:r w:rsidR="00E67A77" w:rsidRPr="00295453">
        <w:rPr>
          <w:rFonts w:ascii="Times New Roman" w:hAnsi="Times New Roman" w:cs="Times New Roman"/>
          <w:sz w:val="20"/>
          <w:szCs w:val="20"/>
        </w:rPr>
        <w:t>.</w:t>
      </w:r>
      <w:r w:rsidR="00DF2280">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19-64.</w:t>
      </w:r>
    </w:p>
    <w:p w:rsidR="00295453" w:rsidRPr="00295453" w:rsidRDefault="00295453" w:rsidP="00295453">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r w:rsidRPr="00295453">
        <w:rPr>
          <w:rFonts w:ascii="Times New Roman" w:hAnsi="Times New Roman" w:cs="Times New Roman"/>
          <w:bCs/>
          <w:sz w:val="20"/>
          <w:szCs w:val="20"/>
        </w:rPr>
        <w:t>K</w:t>
      </w:r>
      <w:r w:rsidR="00E67A77" w:rsidRPr="00295453">
        <w:rPr>
          <w:rFonts w:ascii="Times New Roman" w:hAnsi="Times New Roman" w:cs="Times New Roman"/>
          <w:bCs/>
          <w:sz w:val="20"/>
          <w:szCs w:val="20"/>
        </w:rPr>
        <w:t>DIGO GN Work Group.</w:t>
      </w:r>
      <w:r w:rsidR="00DF2280">
        <w:rPr>
          <w:rFonts w:ascii="Times New Roman" w:hAnsi="Times New Roman" w:cs="Times New Roman" w:hint="eastAsia"/>
          <w:bCs/>
          <w:sz w:val="20"/>
          <w:szCs w:val="20"/>
          <w:lang w:eastAsia="zh-CN"/>
        </w:rPr>
        <w:t xml:space="preserve"> </w:t>
      </w:r>
      <w:r w:rsidR="00E67A77" w:rsidRPr="00295453">
        <w:rPr>
          <w:rFonts w:ascii="Times New Roman" w:hAnsi="Times New Roman" w:cs="Times New Roman"/>
          <w:sz w:val="20"/>
          <w:szCs w:val="20"/>
        </w:rPr>
        <w:t xml:space="preserve">KDIGO clinical practice guideline </w:t>
      </w:r>
      <w:proofErr w:type="spellStart"/>
      <w:r w:rsidR="00E67A77" w:rsidRPr="00295453">
        <w:rPr>
          <w:rFonts w:ascii="Times New Roman" w:hAnsi="Times New Roman" w:cs="Times New Roman"/>
          <w:sz w:val="20"/>
          <w:szCs w:val="20"/>
        </w:rPr>
        <w:t>forglomerulonephritis.Kidney</w:t>
      </w:r>
      <w:proofErr w:type="spellEnd"/>
      <w:r w:rsidR="00E67A77" w:rsidRPr="00295453">
        <w:rPr>
          <w:rFonts w:ascii="Times New Roman" w:hAnsi="Times New Roman" w:cs="Times New Roman"/>
          <w:sz w:val="20"/>
          <w:szCs w:val="20"/>
        </w:rPr>
        <w:t xml:space="preserve"> inter., </w:t>
      </w:r>
      <w:proofErr w:type="spellStart"/>
      <w:r w:rsidR="00E67A77" w:rsidRPr="00295453">
        <w:rPr>
          <w:rFonts w:ascii="Times New Roman" w:hAnsi="Times New Roman" w:cs="Times New Roman"/>
          <w:sz w:val="20"/>
          <w:szCs w:val="20"/>
        </w:rPr>
        <w:t>Suppl</w:t>
      </w:r>
      <w:proofErr w:type="spellEnd"/>
      <w:r w:rsidR="00DF2280">
        <w:rPr>
          <w:rFonts w:ascii="Times New Roman" w:hAnsi="Times New Roman" w:cs="Times New Roman" w:hint="eastAsia"/>
          <w:sz w:val="20"/>
          <w:szCs w:val="20"/>
          <w:lang w:eastAsia="zh-CN"/>
        </w:rPr>
        <w:t xml:space="preserve"> </w:t>
      </w:r>
      <w:proofErr w:type="gramStart"/>
      <w:r w:rsidR="00E67A77" w:rsidRPr="00295453">
        <w:rPr>
          <w:rFonts w:ascii="Times New Roman" w:hAnsi="Times New Roman" w:cs="Times New Roman"/>
          <w:sz w:val="20"/>
          <w:szCs w:val="20"/>
        </w:rPr>
        <w:t>2012.;</w:t>
      </w:r>
      <w:proofErr w:type="gramEnd"/>
      <w:r w:rsidR="00E67A77" w:rsidRPr="00295453">
        <w:rPr>
          <w:rFonts w:ascii="Times New Roman" w:hAnsi="Times New Roman" w:cs="Times New Roman"/>
          <w:sz w:val="20"/>
          <w:szCs w:val="20"/>
        </w:rPr>
        <w:t xml:space="preserve"> 2: 139–274.</w:t>
      </w:r>
    </w:p>
    <w:p w:rsidR="00295453" w:rsidRPr="00295453" w:rsidRDefault="00295453" w:rsidP="00295453">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r w:rsidRPr="00295453">
        <w:rPr>
          <w:rFonts w:ascii="Times New Roman" w:hAnsi="Times New Roman" w:cs="Times New Roman"/>
          <w:bCs/>
          <w:sz w:val="20"/>
          <w:szCs w:val="20"/>
        </w:rPr>
        <w:t>J</w:t>
      </w:r>
      <w:r w:rsidR="00E67A77" w:rsidRPr="00295453">
        <w:rPr>
          <w:rFonts w:ascii="Times New Roman" w:hAnsi="Times New Roman" w:cs="Times New Roman"/>
          <w:bCs/>
          <w:sz w:val="20"/>
          <w:szCs w:val="20"/>
        </w:rPr>
        <w:t xml:space="preserve">ohnson ES, Smith DH, Thorp ML </w:t>
      </w:r>
      <w:r w:rsidR="00E67A77" w:rsidRPr="00295453">
        <w:rPr>
          <w:rFonts w:ascii="Times New Roman" w:hAnsi="Times New Roman" w:cs="Times New Roman"/>
          <w:bCs/>
          <w:i/>
          <w:iCs/>
          <w:sz w:val="20"/>
          <w:szCs w:val="20"/>
        </w:rPr>
        <w:t>et al.</w:t>
      </w:r>
      <w:r w:rsidR="00DF2280">
        <w:rPr>
          <w:rFonts w:ascii="Times New Roman" w:hAnsi="Times New Roman" w:cs="Times New Roman" w:hint="eastAsia"/>
          <w:bCs/>
          <w:i/>
          <w:iCs/>
          <w:sz w:val="20"/>
          <w:szCs w:val="20"/>
          <w:lang w:eastAsia="zh-CN"/>
        </w:rPr>
        <w:t xml:space="preserve"> </w:t>
      </w:r>
      <w:r w:rsidR="00E67A77" w:rsidRPr="00295453">
        <w:rPr>
          <w:rFonts w:ascii="Times New Roman" w:hAnsi="Times New Roman" w:cs="Times New Roman"/>
          <w:sz w:val="20"/>
          <w:szCs w:val="20"/>
        </w:rPr>
        <w:t xml:space="preserve">Predicting the risk of end-stage renal disease in the population-based setting: a retrospective </w:t>
      </w:r>
      <w:proofErr w:type="spellStart"/>
      <w:r w:rsidR="00E67A77" w:rsidRPr="00295453">
        <w:rPr>
          <w:rFonts w:ascii="Times New Roman" w:hAnsi="Times New Roman" w:cs="Times New Roman"/>
          <w:sz w:val="20"/>
          <w:szCs w:val="20"/>
        </w:rPr>
        <w:t>casecontrol</w:t>
      </w:r>
      <w:proofErr w:type="spellEnd"/>
      <w:r w:rsidR="00E67A77" w:rsidRPr="00295453">
        <w:rPr>
          <w:rFonts w:ascii="Times New Roman" w:hAnsi="Times New Roman" w:cs="Times New Roman"/>
          <w:sz w:val="20"/>
          <w:szCs w:val="20"/>
        </w:rPr>
        <w:t xml:space="preserve"> study. BMC </w:t>
      </w:r>
      <w:proofErr w:type="spellStart"/>
      <w:proofErr w:type="gramStart"/>
      <w:r w:rsidR="00E67A77" w:rsidRPr="00295453">
        <w:rPr>
          <w:rFonts w:ascii="Times New Roman" w:hAnsi="Times New Roman" w:cs="Times New Roman"/>
          <w:sz w:val="20"/>
          <w:szCs w:val="20"/>
        </w:rPr>
        <w:t>Nephrol</w:t>
      </w:r>
      <w:proofErr w:type="spellEnd"/>
      <w:r w:rsidR="00E67A77" w:rsidRPr="00295453">
        <w:rPr>
          <w:rFonts w:ascii="Times New Roman" w:hAnsi="Times New Roman" w:cs="Times New Roman"/>
          <w:sz w:val="20"/>
          <w:szCs w:val="20"/>
        </w:rPr>
        <w:t>.,</w:t>
      </w:r>
      <w:proofErr w:type="gramEnd"/>
      <w:r w:rsidR="00DF2280">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2011; 12: 17.</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lang w:bidi="ar-EG"/>
        </w:rPr>
      </w:pPr>
      <w:proofErr w:type="spellStart"/>
      <w:r w:rsidRPr="00295453">
        <w:rPr>
          <w:rFonts w:ascii="Times New Roman" w:hAnsi="Times New Roman" w:cs="Times New Roman"/>
          <w:bCs/>
          <w:sz w:val="20"/>
          <w:szCs w:val="20"/>
          <w:lang w:bidi="ar-EG"/>
        </w:rPr>
        <w:t>T</w:t>
      </w:r>
      <w:r w:rsidR="00E67A77" w:rsidRPr="00295453">
        <w:rPr>
          <w:rFonts w:ascii="Times New Roman" w:hAnsi="Times New Roman" w:cs="Times New Roman"/>
          <w:bCs/>
          <w:sz w:val="20"/>
          <w:szCs w:val="20"/>
          <w:lang w:bidi="ar-EG"/>
        </w:rPr>
        <w:t>angri</w:t>
      </w:r>
      <w:proofErr w:type="spellEnd"/>
      <w:r w:rsidR="00E67A77" w:rsidRPr="00295453">
        <w:rPr>
          <w:rFonts w:ascii="Times New Roman" w:hAnsi="Times New Roman" w:cs="Times New Roman"/>
          <w:bCs/>
          <w:sz w:val="20"/>
          <w:szCs w:val="20"/>
          <w:lang w:bidi="ar-EG"/>
        </w:rPr>
        <w:t xml:space="preserve"> N, Stevens LA, Griffith J, </w:t>
      </w:r>
      <w:r w:rsidR="00E67A77" w:rsidRPr="00295453">
        <w:rPr>
          <w:rFonts w:ascii="Times New Roman" w:hAnsi="Times New Roman" w:cs="Times New Roman"/>
          <w:bCs/>
          <w:i/>
          <w:iCs/>
          <w:sz w:val="20"/>
          <w:szCs w:val="20"/>
        </w:rPr>
        <w:t>et al.</w:t>
      </w:r>
      <w:r w:rsidR="00DF2280">
        <w:rPr>
          <w:rFonts w:ascii="Times New Roman" w:hAnsi="Times New Roman" w:cs="Times New Roman" w:hint="eastAsia"/>
          <w:bCs/>
          <w:i/>
          <w:iCs/>
          <w:sz w:val="20"/>
          <w:szCs w:val="20"/>
          <w:lang w:eastAsia="zh-CN"/>
        </w:rPr>
        <w:t xml:space="preserve"> </w:t>
      </w:r>
      <w:r w:rsidR="00E67A77" w:rsidRPr="00295453">
        <w:rPr>
          <w:rFonts w:ascii="Times New Roman" w:hAnsi="Times New Roman" w:cs="Times New Roman"/>
          <w:sz w:val="20"/>
          <w:szCs w:val="20"/>
          <w:lang w:bidi="ar-EG"/>
        </w:rPr>
        <w:t xml:space="preserve">A predictive model for progression of chronic </w:t>
      </w:r>
      <w:r w:rsidR="00E67A77" w:rsidRPr="00295453">
        <w:rPr>
          <w:rFonts w:ascii="Times New Roman" w:hAnsi="Times New Roman" w:cs="Times New Roman"/>
          <w:sz w:val="20"/>
          <w:szCs w:val="20"/>
          <w:lang w:bidi="ar-EG"/>
        </w:rPr>
        <w:lastRenderedPageBreak/>
        <w:t>kidney disease to kidney failure. JAMA 2011; 305: 1553.</w:t>
      </w:r>
    </w:p>
    <w:p w:rsidR="00295453" w:rsidRPr="00295453" w:rsidRDefault="00295453" w:rsidP="00295453">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proofErr w:type="spellStart"/>
      <w:r w:rsidRPr="00295453">
        <w:rPr>
          <w:rFonts w:ascii="Times New Roman" w:hAnsi="Times New Roman" w:cs="Times New Roman"/>
          <w:bCs/>
          <w:sz w:val="20"/>
          <w:szCs w:val="20"/>
        </w:rPr>
        <w:t>H</w:t>
      </w:r>
      <w:r w:rsidR="00E67A77" w:rsidRPr="00295453">
        <w:rPr>
          <w:rFonts w:ascii="Times New Roman" w:hAnsi="Times New Roman" w:cs="Times New Roman"/>
          <w:bCs/>
          <w:sz w:val="20"/>
          <w:szCs w:val="20"/>
        </w:rPr>
        <w:t>albesma</w:t>
      </w:r>
      <w:proofErr w:type="spellEnd"/>
      <w:r w:rsidR="00E67A77" w:rsidRPr="00295453">
        <w:rPr>
          <w:rFonts w:ascii="Times New Roman" w:hAnsi="Times New Roman" w:cs="Times New Roman"/>
          <w:bCs/>
          <w:sz w:val="20"/>
          <w:szCs w:val="20"/>
        </w:rPr>
        <w:t xml:space="preserve"> N, Jansen DF, Heymans MW </w:t>
      </w:r>
      <w:r w:rsidR="00E67A77" w:rsidRPr="00295453">
        <w:rPr>
          <w:rFonts w:ascii="Times New Roman" w:hAnsi="Times New Roman" w:cs="Times New Roman"/>
          <w:bCs/>
          <w:i/>
          <w:iCs/>
          <w:sz w:val="20"/>
          <w:szCs w:val="20"/>
        </w:rPr>
        <w:t>et al</w:t>
      </w:r>
      <w:proofErr w:type="gramStart"/>
      <w:r w:rsidR="00E67A77" w:rsidRPr="00295453">
        <w:rPr>
          <w:rFonts w:ascii="Times New Roman" w:hAnsi="Times New Roman" w:cs="Times New Roman"/>
          <w:bCs/>
          <w:i/>
          <w:iCs/>
          <w:sz w:val="20"/>
          <w:szCs w:val="20"/>
        </w:rPr>
        <w:t>.</w:t>
      </w:r>
      <w:r w:rsidR="00E67A77" w:rsidRPr="00295453">
        <w:rPr>
          <w:rFonts w:ascii="Times New Roman" w:hAnsi="Times New Roman" w:cs="Times New Roman"/>
          <w:bCs/>
          <w:sz w:val="20"/>
          <w:szCs w:val="20"/>
        </w:rPr>
        <w:t>(</w:t>
      </w:r>
      <w:proofErr w:type="gramEnd"/>
      <w:r w:rsidR="00E67A77" w:rsidRPr="00295453">
        <w:rPr>
          <w:rFonts w:ascii="Times New Roman" w:hAnsi="Times New Roman" w:cs="Times New Roman"/>
          <w:sz w:val="20"/>
          <w:szCs w:val="20"/>
        </w:rPr>
        <w:t xml:space="preserve"> Development and validation of a general population renal risk score. </w:t>
      </w:r>
      <w:proofErr w:type="spellStart"/>
      <w:r w:rsidR="00E67A77" w:rsidRPr="00295453">
        <w:rPr>
          <w:rFonts w:ascii="Times New Roman" w:hAnsi="Times New Roman" w:cs="Times New Roman"/>
          <w:sz w:val="20"/>
          <w:szCs w:val="20"/>
        </w:rPr>
        <w:t>Clin</w:t>
      </w:r>
      <w:proofErr w:type="spellEnd"/>
      <w:r w:rsidR="00E67A77" w:rsidRPr="00295453">
        <w:rPr>
          <w:rFonts w:ascii="Times New Roman" w:hAnsi="Times New Roman" w:cs="Times New Roman"/>
          <w:sz w:val="20"/>
          <w:szCs w:val="20"/>
        </w:rPr>
        <w:t xml:space="preserve"> J Am Soc</w:t>
      </w:r>
      <w:r w:rsidR="00DF2280">
        <w:rPr>
          <w:rFonts w:ascii="Times New Roman" w:hAnsi="Times New Roman" w:cs="Times New Roman" w:hint="eastAsia"/>
          <w:sz w:val="20"/>
          <w:szCs w:val="20"/>
          <w:lang w:eastAsia="zh-CN"/>
        </w:rPr>
        <w:t xml:space="preserve"> </w:t>
      </w:r>
      <w:proofErr w:type="spellStart"/>
      <w:r w:rsidR="00E67A77" w:rsidRPr="00295453">
        <w:rPr>
          <w:rFonts w:ascii="Times New Roman" w:hAnsi="Times New Roman" w:cs="Times New Roman"/>
          <w:sz w:val="20"/>
          <w:szCs w:val="20"/>
        </w:rPr>
        <w:t>Nephrol</w:t>
      </w:r>
      <w:proofErr w:type="spellEnd"/>
      <w:r w:rsidR="00E67A77" w:rsidRPr="00295453">
        <w:rPr>
          <w:rFonts w:ascii="Times New Roman" w:hAnsi="Times New Roman" w:cs="Times New Roman"/>
          <w:sz w:val="20"/>
          <w:szCs w:val="20"/>
        </w:rPr>
        <w:t xml:space="preserve"> 2011; 6: 1731–1738.</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rPr>
      </w:pPr>
      <w:r w:rsidRPr="00295453">
        <w:rPr>
          <w:rFonts w:ascii="Times New Roman" w:hAnsi="Times New Roman" w:cs="Times New Roman"/>
          <w:bCs/>
          <w:sz w:val="20"/>
          <w:szCs w:val="20"/>
        </w:rPr>
        <w:t>M</w:t>
      </w:r>
      <w:r w:rsidR="00E67A77" w:rsidRPr="00295453">
        <w:rPr>
          <w:rFonts w:ascii="Times New Roman" w:hAnsi="Times New Roman" w:cs="Times New Roman"/>
          <w:bCs/>
          <w:sz w:val="20"/>
          <w:szCs w:val="20"/>
        </w:rPr>
        <w:t xml:space="preserve">atthew T James, Brenda R </w:t>
      </w:r>
      <w:proofErr w:type="spellStart"/>
      <w:r w:rsidR="00E67A77" w:rsidRPr="00295453">
        <w:rPr>
          <w:rFonts w:ascii="Times New Roman" w:hAnsi="Times New Roman" w:cs="Times New Roman"/>
          <w:bCs/>
          <w:sz w:val="20"/>
          <w:szCs w:val="20"/>
        </w:rPr>
        <w:t>Hemmelgarn</w:t>
      </w:r>
      <w:proofErr w:type="spellEnd"/>
      <w:r w:rsidR="00E67A77" w:rsidRPr="00295453">
        <w:rPr>
          <w:rFonts w:ascii="Times New Roman" w:hAnsi="Times New Roman" w:cs="Times New Roman"/>
          <w:bCs/>
          <w:sz w:val="20"/>
          <w:szCs w:val="20"/>
        </w:rPr>
        <w:t xml:space="preserve">, Marcello </w:t>
      </w:r>
      <w:proofErr w:type="spellStart"/>
      <w:r w:rsidR="00E67A77" w:rsidRPr="00295453">
        <w:rPr>
          <w:rFonts w:ascii="Times New Roman" w:hAnsi="Times New Roman" w:cs="Times New Roman"/>
          <w:bCs/>
          <w:sz w:val="20"/>
          <w:szCs w:val="20"/>
        </w:rPr>
        <w:t>Tonelli</w:t>
      </w:r>
      <w:proofErr w:type="spellEnd"/>
      <w:r w:rsidR="00E67A77" w:rsidRPr="00295453">
        <w:rPr>
          <w:rFonts w:ascii="Times New Roman" w:hAnsi="Times New Roman" w:cs="Times New Roman"/>
          <w:bCs/>
          <w:sz w:val="20"/>
          <w:szCs w:val="20"/>
        </w:rPr>
        <w:t>.</w:t>
      </w:r>
      <w:r w:rsidR="00DF2280">
        <w:rPr>
          <w:rFonts w:ascii="Times New Roman" w:hAnsi="Times New Roman" w:cs="Times New Roman" w:hint="eastAsia"/>
          <w:bCs/>
          <w:sz w:val="20"/>
          <w:szCs w:val="20"/>
          <w:lang w:eastAsia="zh-CN"/>
        </w:rPr>
        <w:t xml:space="preserve"> </w:t>
      </w:r>
      <w:r w:rsidR="00E67A77" w:rsidRPr="00295453">
        <w:rPr>
          <w:rFonts w:ascii="Times New Roman" w:hAnsi="Times New Roman" w:cs="Times New Roman"/>
          <w:sz w:val="20"/>
          <w:szCs w:val="20"/>
        </w:rPr>
        <w:t>Early recognition and prevention of chronic kidney disease.</w:t>
      </w:r>
      <w:r w:rsidR="00DF2280">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Lancet</w:t>
      </w:r>
      <w:r w:rsidR="00DF2280">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2010</w:t>
      </w:r>
      <w:r w:rsidR="00D17F88">
        <w:rPr>
          <w:rFonts w:ascii="Times New Roman" w:hAnsi="Times New Roman" w:cs="Times New Roman"/>
          <w:sz w:val="20"/>
          <w:szCs w:val="20"/>
        </w:rPr>
        <w:t>;</w:t>
      </w:r>
      <w:r w:rsidR="00E67A77" w:rsidRPr="00295453">
        <w:rPr>
          <w:rFonts w:ascii="Times New Roman" w:hAnsi="Times New Roman" w:cs="Times New Roman"/>
          <w:sz w:val="20"/>
          <w:szCs w:val="20"/>
        </w:rPr>
        <w:t xml:space="preserve"> 375: 1296–309.</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rPr>
      </w:pPr>
      <w:r w:rsidRPr="00295453">
        <w:rPr>
          <w:rFonts w:ascii="Times New Roman" w:hAnsi="Times New Roman" w:cs="Times New Roman"/>
          <w:bCs/>
          <w:sz w:val="20"/>
          <w:szCs w:val="20"/>
        </w:rPr>
        <w:t>L</w:t>
      </w:r>
      <w:r w:rsidR="00E67A77" w:rsidRPr="00295453">
        <w:rPr>
          <w:rFonts w:ascii="Times New Roman" w:hAnsi="Times New Roman" w:cs="Times New Roman"/>
          <w:bCs/>
          <w:sz w:val="20"/>
          <w:szCs w:val="20"/>
        </w:rPr>
        <w:t xml:space="preserve">indstrom J, Eriksson JG, Valle TT, </w:t>
      </w:r>
      <w:r w:rsidR="00E67A77" w:rsidRPr="00295453">
        <w:rPr>
          <w:rFonts w:ascii="Times New Roman" w:hAnsi="Times New Roman" w:cs="Times New Roman"/>
          <w:bCs/>
          <w:i/>
          <w:iCs/>
          <w:sz w:val="20"/>
          <w:szCs w:val="20"/>
        </w:rPr>
        <w:t>et al.</w:t>
      </w:r>
      <w:r w:rsidR="00DF2280">
        <w:rPr>
          <w:rFonts w:ascii="Times New Roman" w:hAnsi="Times New Roman" w:cs="Times New Roman" w:hint="eastAsia"/>
          <w:bCs/>
          <w:i/>
          <w:iCs/>
          <w:sz w:val="20"/>
          <w:szCs w:val="20"/>
          <w:lang w:eastAsia="zh-CN"/>
        </w:rPr>
        <w:t xml:space="preserve"> </w:t>
      </w:r>
      <w:r w:rsidR="00E67A77" w:rsidRPr="00295453">
        <w:rPr>
          <w:rFonts w:ascii="Times New Roman" w:hAnsi="Times New Roman" w:cs="Times New Roman"/>
          <w:sz w:val="20"/>
          <w:szCs w:val="20"/>
        </w:rPr>
        <w:t xml:space="preserve">Prevention of diabetes mellitus in subjects with impaired glucose tolerance in the Finnish Diabetes Prevention Study: results from a </w:t>
      </w:r>
      <w:proofErr w:type="spellStart"/>
      <w:r w:rsidR="00E67A77" w:rsidRPr="00295453">
        <w:rPr>
          <w:rFonts w:ascii="Times New Roman" w:hAnsi="Times New Roman" w:cs="Times New Roman"/>
          <w:sz w:val="20"/>
          <w:szCs w:val="20"/>
        </w:rPr>
        <w:t>randomisedclinical</w:t>
      </w:r>
      <w:proofErr w:type="spellEnd"/>
      <w:r w:rsidR="00E67A77" w:rsidRPr="00295453">
        <w:rPr>
          <w:rFonts w:ascii="Times New Roman" w:hAnsi="Times New Roman" w:cs="Times New Roman"/>
          <w:sz w:val="20"/>
          <w:szCs w:val="20"/>
        </w:rPr>
        <w:t xml:space="preserve"> trial. </w:t>
      </w:r>
      <w:r w:rsidR="00E67A77" w:rsidRPr="00295453">
        <w:rPr>
          <w:rFonts w:ascii="Times New Roman" w:hAnsi="Times New Roman" w:cs="Times New Roman"/>
          <w:i/>
          <w:iCs/>
          <w:sz w:val="20"/>
          <w:szCs w:val="20"/>
        </w:rPr>
        <w:t>J Am Soc</w:t>
      </w:r>
      <w:r w:rsidR="00DF2280">
        <w:rPr>
          <w:rFonts w:ascii="Times New Roman" w:hAnsi="Times New Roman" w:cs="Times New Roman" w:hint="eastAsia"/>
          <w:i/>
          <w:iCs/>
          <w:sz w:val="20"/>
          <w:szCs w:val="20"/>
          <w:lang w:eastAsia="zh-CN"/>
        </w:rPr>
        <w:t xml:space="preserve"> </w:t>
      </w:r>
      <w:proofErr w:type="spellStart"/>
      <w:r w:rsidR="00E67A77" w:rsidRPr="00295453">
        <w:rPr>
          <w:rFonts w:ascii="Times New Roman" w:hAnsi="Times New Roman" w:cs="Times New Roman"/>
          <w:i/>
          <w:iCs/>
          <w:sz w:val="20"/>
          <w:szCs w:val="20"/>
        </w:rPr>
        <w:t>Nephro</w:t>
      </w:r>
      <w:proofErr w:type="spellEnd"/>
      <w:r w:rsidR="00E67A77" w:rsidRPr="00295453">
        <w:rPr>
          <w:rFonts w:ascii="Times New Roman" w:hAnsi="Times New Roman" w:cs="Times New Roman"/>
          <w:i/>
          <w:iCs/>
          <w:sz w:val="20"/>
          <w:szCs w:val="20"/>
        </w:rPr>
        <w:t xml:space="preserve"> 2003l</w:t>
      </w:r>
      <w:proofErr w:type="gramStart"/>
      <w:r w:rsidR="00E67A77" w:rsidRPr="00295453">
        <w:rPr>
          <w:rFonts w:ascii="Times New Roman" w:hAnsi="Times New Roman" w:cs="Times New Roman"/>
          <w:sz w:val="20"/>
          <w:szCs w:val="20"/>
        </w:rPr>
        <w:t>;</w:t>
      </w:r>
      <w:r w:rsidR="00E67A77" w:rsidRPr="00295453">
        <w:rPr>
          <w:rFonts w:ascii="Times New Roman" w:hAnsi="Times New Roman" w:cs="Times New Roman"/>
          <w:bCs/>
          <w:sz w:val="20"/>
          <w:szCs w:val="20"/>
        </w:rPr>
        <w:t>14</w:t>
      </w:r>
      <w:proofErr w:type="gramEnd"/>
      <w:r w:rsidR="00E67A77" w:rsidRPr="00295453">
        <w:rPr>
          <w:rFonts w:ascii="Times New Roman" w:hAnsi="Times New Roman" w:cs="Times New Roman"/>
          <w:bCs/>
          <w:sz w:val="20"/>
          <w:szCs w:val="20"/>
        </w:rPr>
        <w:t xml:space="preserve">: </w:t>
      </w:r>
      <w:r w:rsidR="00E67A77" w:rsidRPr="00295453">
        <w:rPr>
          <w:rFonts w:ascii="Times New Roman" w:hAnsi="Times New Roman" w:cs="Times New Roman"/>
          <w:sz w:val="20"/>
          <w:szCs w:val="20"/>
        </w:rPr>
        <w:t>S108–13.</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rPr>
      </w:pPr>
      <w:r w:rsidRPr="00295453">
        <w:rPr>
          <w:rFonts w:ascii="Times New Roman" w:hAnsi="Times New Roman" w:cs="Times New Roman"/>
          <w:bCs/>
          <w:sz w:val="20"/>
          <w:szCs w:val="20"/>
        </w:rPr>
        <w:t>M</w:t>
      </w:r>
      <w:r w:rsidR="00E67A77" w:rsidRPr="00295453">
        <w:rPr>
          <w:rFonts w:ascii="Times New Roman" w:hAnsi="Times New Roman" w:cs="Times New Roman"/>
          <w:bCs/>
          <w:sz w:val="20"/>
          <w:szCs w:val="20"/>
        </w:rPr>
        <w:t xml:space="preserve">oser M. </w:t>
      </w:r>
      <w:r w:rsidR="00E67A77" w:rsidRPr="00295453">
        <w:rPr>
          <w:rFonts w:ascii="Times New Roman" w:hAnsi="Times New Roman" w:cs="Times New Roman"/>
          <w:sz w:val="20"/>
          <w:szCs w:val="20"/>
        </w:rPr>
        <w:t xml:space="preserve">Update on the management of hypertension: recent clinical trials and the JNC 7. </w:t>
      </w:r>
      <w:r w:rsidR="00E67A77" w:rsidRPr="00295453">
        <w:rPr>
          <w:rFonts w:ascii="Times New Roman" w:hAnsi="Times New Roman" w:cs="Times New Roman"/>
          <w:i/>
          <w:iCs/>
          <w:sz w:val="20"/>
          <w:szCs w:val="20"/>
        </w:rPr>
        <w:t>J ClinHypertens</w:t>
      </w:r>
      <w:proofErr w:type="gramStart"/>
      <w:r w:rsidR="00E67A77" w:rsidRPr="00295453">
        <w:rPr>
          <w:rFonts w:ascii="Times New Roman" w:hAnsi="Times New Roman" w:cs="Times New Roman"/>
          <w:sz w:val="20"/>
          <w:szCs w:val="20"/>
        </w:rPr>
        <w:t>;</w:t>
      </w:r>
      <w:r w:rsidR="00E67A77" w:rsidRPr="00295453">
        <w:rPr>
          <w:rFonts w:ascii="Times New Roman" w:hAnsi="Times New Roman" w:cs="Times New Roman"/>
          <w:bCs/>
          <w:sz w:val="20"/>
          <w:szCs w:val="20"/>
        </w:rPr>
        <w:t>6</w:t>
      </w:r>
      <w:proofErr w:type="gramEnd"/>
      <w:r w:rsidR="00E67A77" w:rsidRPr="00295453">
        <w:rPr>
          <w:rFonts w:ascii="Times New Roman" w:hAnsi="Times New Roman" w:cs="Times New Roman"/>
          <w:sz w:val="20"/>
          <w:szCs w:val="20"/>
        </w:rPr>
        <w:t>(</w:t>
      </w:r>
      <w:proofErr w:type="spellStart"/>
      <w:r w:rsidR="00E67A77" w:rsidRPr="00295453">
        <w:rPr>
          <w:rFonts w:ascii="Times New Roman" w:hAnsi="Times New Roman" w:cs="Times New Roman"/>
          <w:sz w:val="20"/>
          <w:szCs w:val="20"/>
        </w:rPr>
        <w:t>suppl</w:t>
      </w:r>
      <w:proofErr w:type="spellEnd"/>
      <w:r w:rsidR="00E67A77" w:rsidRPr="00295453">
        <w:rPr>
          <w:rFonts w:ascii="Times New Roman" w:hAnsi="Times New Roman" w:cs="Times New Roman"/>
          <w:sz w:val="20"/>
          <w:szCs w:val="20"/>
        </w:rPr>
        <w:t xml:space="preserve"> 2) 2004</w:t>
      </w:r>
      <w:r w:rsidR="00D17F88">
        <w:rPr>
          <w:rFonts w:ascii="Times New Roman" w:hAnsi="Times New Roman" w:cs="Times New Roman"/>
          <w:sz w:val="20"/>
          <w:szCs w:val="20"/>
        </w:rPr>
        <w:t>:</w:t>
      </w:r>
      <w:r w:rsidR="00E67A77" w:rsidRPr="00295453">
        <w:rPr>
          <w:rFonts w:ascii="Times New Roman" w:hAnsi="Times New Roman" w:cs="Times New Roman"/>
          <w:sz w:val="20"/>
          <w:szCs w:val="20"/>
        </w:rPr>
        <w:t xml:space="preserve"> 4–13.</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rPr>
      </w:pPr>
      <w:r w:rsidRPr="00295453">
        <w:rPr>
          <w:rFonts w:ascii="Times New Roman" w:hAnsi="Times New Roman" w:cs="Times New Roman"/>
          <w:bCs/>
          <w:sz w:val="20"/>
          <w:szCs w:val="20"/>
        </w:rPr>
        <w:t>L</w:t>
      </w:r>
      <w:r w:rsidR="00E67A77" w:rsidRPr="00295453">
        <w:rPr>
          <w:rFonts w:ascii="Times New Roman" w:hAnsi="Times New Roman" w:cs="Times New Roman"/>
          <w:bCs/>
          <w:sz w:val="20"/>
          <w:szCs w:val="20"/>
        </w:rPr>
        <w:t xml:space="preserve">evin A, </w:t>
      </w:r>
      <w:proofErr w:type="spellStart"/>
      <w:r w:rsidR="00E67A77" w:rsidRPr="00295453">
        <w:rPr>
          <w:rFonts w:ascii="Times New Roman" w:hAnsi="Times New Roman" w:cs="Times New Roman"/>
          <w:bCs/>
          <w:sz w:val="20"/>
          <w:szCs w:val="20"/>
        </w:rPr>
        <w:t>Hemmelgarn</w:t>
      </w:r>
      <w:proofErr w:type="spellEnd"/>
      <w:r w:rsidR="00E67A77" w:rsidRPr="00295453">
        <w:rPr>
          <w:rFonts w:ascii="Times New Roman" w:hAnsi="Times New Roman" w:cs="Times New Roman"/>
          <w:bCs/>
          <w:sz w:val="20"/>
          <w:szCs w:val="20"/>
        </w:rPr>
        <w:t xml:space="preserve"> B, </w:t>
      </w:r>
      <w:proofErr w:type="spellStart"/>
      <w:r w:rsidR="00E67A77" w:rsidRPr="00295453">
        <w:rPr>
          <w:rFonts w:ascii="Times New Roman" w:hAnsi="Times New Roman" w:cs="Times New Roman"/>
          <w:bCs/>
          <w:sz w:val="20"/>
          <w:szCs w:val="20"/>
        </w:rPr>
        <w:t>Culleton</w:t>
      </w:r>
      <w:proofErr w:type="spellEnd"/>
      <w:r w:rsidR="00E67A77" w:rsidRPr="00295453">
        <w:rPr>
          <w:rFonts w:ascii="Times New Roman" w:hAnsi="Times New Roman" w:cs="Times New Roman"/>
          <w:bCs/>
          <w:sz w:val="20"/>
          <w:szCs w:val="20"/>
        </w:rPr>
        <w:t xml:space="preserve"> B, </w:t>
      </w:r>
      <w:r w:rsidR="00E67A77" w:rsidRPr="00295453">
        <w:rPr>
          <w:rFonts w:ascii="Times New Roman" w:hAnsi="Times New Roman" w:cs="Times New Roman"/>
          <w:bCs/>
          <w:i/>
          <w:iCs/>
          <w:sz w:val="20"/>
          <w:szCs w:val="20"/>
        </w:rPr>
        <w:t>et al.</w:t>
      </w:r>
      <w:r w:rsidR="00E67A77" w:rsidRPr="00295453">
        <w:rPr>
          <w:rFonts w:ascii="Times New Roman" w:hAnsi="Times New Roman" w:cs="Times New Roman"/>
          <w:sz w:val="20"/>
          <w:szCs w:val="20"/>
        </w:rPr>
        <w:t xml:space="preserve"> for the Canadian Society of Nephrology.</w:t>
      </w:r>
      <w:r w:rsidR="00DF2280">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Guidelines for the management of chronic kidney disease.</w:t>
      </w:r>
      <w:r w:rsidR="00DF2280">
        <w:rPr>
          <w:rFonts w:ascii="Times New Roman" w:hAnsi="Times New Roman" w:cs="Times New Roman" w:hint="eastAsia"/>
          <w:sz w:val="20"/>
          <w:szCs w:val="20"/>
          <w:lang w:eastAsia="zh-CN"/>
        </w:rPr>
        <w:t xml:space="preserve"> </w:t>
      </w:r>
      <w:r w:rsidR="00E67A77" w:rsidRPr="00295453">
        <w:rPr>
          <w:rFonts w:ascii="Times New Roman" w:hAnsi="Times New Roman" w:cs="Times New Roman"/>
          <w:i/>
          <w:iCs/>
          <w:sz w:val="20"/>
          <w:szCs w:val="20"/>
        </w:rPr>
        <w:t>CMAJ</w:t>
      </w:r>
      <w:r w:rsidR="00DF2280">
        <w:rPr>
          <w:rFonts w:ascii="Times New Roman" w:hAnsi="Times New Roman" w:cs="Times New Roman" w:hint="eastAsia"/>
          <w:i/>
          <w:iCs/>
          <w:sz w:val="20"/>
          <w:szCs w:val="20"/>
          <w:lang w:eastAsia="zh-CN"/>
        </w:rPr>
        <w:t xml:space="preserve"> </w:t>
      </w:r>
      <w:r w:rsidR="00E67A77" w:rsidRPr="00295453">
        <w:rPr>
          <w:rFonts w:ascii="Times New Roman" w:hAnsi="Times New Roman" w:cs="Times New Roman"/>
          <w:i/>
          <w:iCs/>
          <w:sz w:val="20"/>
          <w:szCs w:val="20"/>
        </w:rPr>
        <w:t>2008</w:t>
      </w:r>
      <w:proofErr w:type="gramStart"/>
      <w:r w:rsidR="00E67A77" w:rsidRPr="00295453">
        <w:rPr>
          <w:rFonts w:ascii="Times New Roman" w:hAnsi="Times New Roman" w:cs="Times New Roman"/>
          <w:sz w:val="20"/>
          <w:szCs w:val="20"/>
        </w:rPr>
        <w:t>;</w:t>
      </w:r>
      <w:r w:rsidR="00E67A77" w:rsidRPr="00295453">
        <w:rPr>
          <w:rFonts w:ascii="Times New Roman" w:hAnsi="Times New Roman" w:cs="Times New Roman"/>
          <w:bCs/>
          <w:sz w:val="20"/>
          <w:szCs w:val="20"/>
        </w:rPr>
        <w:t>179</w:t>
      </w:r>
      <w:proofErr w:type="gramEnd"/>
      <w:r w:rsidR="00E67A77" w:rsidRPr="00295453">
        <w:rPr>
          <w:rFonts w:ascii="Times New Roman" w:hAnsi="Times New Roman" w:cs="Times New Roman"/>
          <w:bCs/>
          <w:sz w:val="20"/>
          <w:szCs w:val="20"/>
        </w:rPr>
        <w:t xml:space="preserve">: </w:t>
      </w:r>
      <w:r w:rsidR="00E67A77" w:rsidRPr="00295453">
        <w:rPr>
          <w:rFonts w:ascii="Times New Roman" w:hAnsi="Times New Roman" w:cs="Times New Roman"/>
          <w:sz w:val="20"/>
          <w:szCs w:val="20"/>
        </w:rPr>
        <w:t>1154–62.</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rPr>
      </w:pPr>
      <w:proofErr w:type="spellStart"/>
      <w:r w:rsidRPr="00295453">
        <w:rPr>
          <w:rFonts w:ascii="Times New Roman" w:hAnsi="Times New Roman" w:cs="Times New Roman"/>
          <w:bCs/>
          <w:sz w:val="20"/>
          <w:szCs w:val="20"/>
        </w:rPr>
        <w:t>F</w:t>
      </w:r>
      <w:r w:rsidR="00E67A77" w:rsidRPr="00295453">
        <w:rPr>
          <w:rFonts w:ascii="Times New Roman" w:hAnsi="Times New Roman" w:cs="Times New Roman"/>
          <w:bCs/>
          <w:sz w:val="20"/>
          <w:szCs w:val="20"/>
        </w:rPr>
        <w:t>ouque</w:t>
      </w:r>
      <w:proofErr w:type="spellEnd"/>
      <w:r w:rsidR="00E67A77" w:rsidRPr="00295453">
        <w:rPr>
          <w:rFonts w:ascii="Times New Roman" w:hAnsi="Times New Roman" w:cs="Times New Roman"/>
          <w:bCs/>
          <w:sz w:val="20"/>
          <w:szCs w:val="20"/>
        </w:rPr>
        <w:t xml:space="preserve"> D, </w:t>
      </w:r>
      <w:proofErr w:type="spellStart"/>
      <w:r w:rsidR="00E67A77" w:rsidRPr="00295453">
        <w:rPr>
          <w:rFonts w:ascii="Times New Roman" w:hAnsi="Times New Roman" w:cs="Times New Roman"/>
          <w:bCs/>
          <w:sz w:val="20"/>
          <w:szCs w:val="20"/>
        </w:rPr>
        <w:t>Laville</w:t>
      </w:r>
      <w:proofErr w:type="spellEnd"/>
      <w:r w:rsidR="00E67A77" w:rsidRPr="00295453">
        <w:rPr>
          <w:rFonts w:ascii="Times New Roman" w:hAnsi="Times New Roman" w:cs="Times New Roman"/>
          <w:bCs/>
          <w:sz w:val="20"/>
          <w:szCs w:val="20"/>
        </w:rPr>
        <w:t xml:space="preserve"> M.</w:t>
      </w:r>
      <w:r w:rsidR="00E67A77" w:rsidRPr="00295453">
        <w:rPr>
          <w:rFonts w:ascii="Times New Roman" w:hAnsi="Times New Roman" w:cs="Times New Roman"/>
          <w:sz w:val="20"/>
          <w:szCs w:val="20"/>
        </w:rPr>
        <w:t xml:space="preserve"> Low protein diets for chronic kidney disease in non diabetic adults. </w:t>
      </w:r>
      <w:r w:rsidR="00E67A77" w:rsidRPr="00295453">
        <w:rPr>
          <w:rFonts w:ascii="Times New Roman" w:hAnsi="Times New Roman" w:cs="Times New Roman"/>
          <w:i/>
          <w:iCs/>
          <w:sz w:val="20"/>
          <w:szCs w:val="20"/>
        </w:rPr>
        <w:t xml:space="preserve">Cochrane Database </w:t>
      </w:r>
      <w:proofErr w:type="spellStart"/>
      <w:r w:rsidR="00E67A77" w:rsidRPr="00295453">
        <w:rPr>
          <w:rFonts w:ascii="Times New Roman" w:hAnsi="Times New Roman" w:cs="Times New Roman"/>
          <w:i/>
          <w:iCs/>
          <w:sz w:val="20"/>
          <w:szCs w:val="20"/>
        </w:rPr>
        <w:t>Syst</w:t>
      </w:r>
      <w:proofErr w:type="spellEnd"/>
      <w:r w:rsidR="00DF2280">
        <w:rPr>
          <w:rFonts w:ascii="Times New Roman" w:hAnsi="Times New Roman" w:cs="Times New Roman" w:hint="eastAsia"/>
          <w:i/>
          <w:iCs/>
          <w:sz w:val="20"/>
          <w:szCs w:val="20"/>
          <w:lang w:eastAsia="zh-CN"/>
        </w:rPr>
        <w:t xml:space="preserve"> </w:t>
      </w:r>
      <w:r w:rsidR="00E67A77" w:rsidRPr="00295453">
        <w:rPr>
          <w:rFonts w:ascii="Times New Roman" w:hAnsi="Times New Roman" w:cs="Times New Roman"/>
          <w:i/>
          <w:iCs/>
          <w:sz w:val="20"/>
          <w:szCs w:val="20"/>
        </w:rPr>
        <w:t>Rev</w:t>
      </w:r>
      <w:r w:rsidR="00DF2280">
        <w:rPr>
          <w:rFonts w:ascii="Times New Roman" w:hAnsi="Times New Roman" w:cs="Times New Roman" w:hint="eastAsia"/>
          <w:i/>
          <w:iCs/>
          <w:sz w:val="20"/>
          <w:szCs w:val="20"/>
          <w:lang w:eastAsia="zh-CN"/>
        </w:rPr>
        <w:t xml:space="preserve"> </w:t>
      </w:r>
      <w:r w:rsidR="00E67A77" w:rsidRPr="00295453">
        <w:rPr>
          <w:rFonts w:ascii="Times New Roman" w:hAnsi="Times New Roman" w:cs="Times New Roman"/>
          <w:i/>
          <w:iCs/>
          <w:sz w:val="20"/>
          <w:szCs w:val="20"/>
        </w:rPr>
        <w:t>2009</w:t>
      </w:r>
      <w:proofErr w:type="gramStart"/>
      <w:r w:rsidR="00E67A77" w:rsidRPr="00295453">
        <w:rPr>
          <w:rFonts w:ascii="Times New Roman" w:hAnsi="Times New Roman" w:cs="Times New Roman"/>
          <w:sz w:val="20"/>
          <w:szCs w:val="20"/>
        </w:rPr>
        <w:t>;</w:t>
      </w:r>
      <w:r w:rsidR="00E67A77" w:rsidRPr="00295453">
        <w:rPr>
          <w:rFonts w:ascii="Times New Roman" w:hAnsi="Times New Roman" w:cs="Times New Roman"/>
          <w:bCs/>
          <w:sz w:val="20"/>
          <w:szCs w:val="20"/>
        </w:rPr>
        <w:t>3</w:t>
      </w:r>
      <w:proofErr w:type="gramEnd"/>
      <w:r w:rsidR="00E67A77" w:rsidRPr="00295453">
        <w:rPr>
          <w:rFonts w:ascii="Times New Roman" w:hAnsi="Times New Roman" w:cs="Times New Roman"/>
          <w:bCs/>
          <w:sz w:val="20"/>
          <w:szCs w:val="20"/>
        </w:rPr>
        <w:t xml:space="preserve">: </w:t>
      </w:r>
      <w:r w:rsidR="00E67A77" w:rsidRPr="00295453">
        <w:rPr>
          <w:rFonts w:ascii="Times New Roman" w:hAnsi="Times New Roman" w:cs="Times New Roman"/>
          <w:sz w:val="20"/>
          <w:szCs w:val="20"/>
        </w:rPr>
        <w:t>CD001892.</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rPr>
      </w:pPr>
      <w:proofErr w:type="spellStart"/>
      <w:r w:rsidRPr="00295453">
        <w:rPr>
          <w:rFonts w:ascii="Times New Roman" w:hAnsi="Times New Roman" w:cs="Times New Roman"/>
          <w:sz w:val="20"/>
          <w:szCs w:val="20"/>
        </w:rPr>
        <w:t>d</w:t>
      </w:r>
      <w:r w:rsidR="00E67A77" w:rsidRPr="00295453">
        <w:rPr>
          <w:rFonts w:ascii="Times New Roman" w:hAnsi="Times New Roman" w:cs="Times New Roman"/>
          <w:sz w:val="20"/>
          <w:szCs w:val="20"/>
        </w:rPr>
        <w:t>eBrito-Ashurst</w:t>
      </w:r>
      <w:proofErr w:type="spellEnd"/>
      <w:r w:rsidR="00E67A77" w:rsidRPr="00295453">
        <w:rPr>
          <w:rFonts w:ascii="Times New Roman" w:hAnsi="Times New Roman" w:cs="Times New Roman"/>
          <w:sz w:val="20"/>
          <w:szCs w:val="20"/>
        </w:rPr>
        <w:t xml:space="preserve"> I, </w:t>
      </w:r>
      <w:proofErr w:type="spellStart"/>
      <w:r w:rsidR="00E67A77" w:rsidRPr="00295453">
        <w:rPr>
          <w:rFonts w:ascii="Times New Roman" w:hAnsi="Times New Roman" w:cs="Times New Roman"/>
          <w:sz w:val="20"/>
          <w:szCs w:val="20"/>
        </w:rPr>
        <w:t>Varagunam</w:t>
      </w:r>
      <w:proofErr w:type="spellEnd"/>
      <w:r w:rsidR="00E67A77" w:rsidRPr="00295453">
        <w:rPr>
          <w:rFonts w:ascii="Times New Roman" w:hAnsi="Times New Roman" w:cs="Times New Roman"/>
          <w:sz w:val="20"/>
          <w:szCs w:val="20"/>
        </w:rPr>
        <w:t xml:space="preserve"> M, </w:t>
      </w:r>
      <w:proofErr w:type="spellStart"/>
      <w:r w:rsidR="00E67A77" w:rsidRPr="00295453">
        <w:rPr>
          <w:rFonts w:ascii="Times New Roman" w:hAnsi="Times New Roman" w:cs="Times New Roman"/>
          <w:sz w:val="20"/>
          <w:szCs w:val="20"/>
        </w:rPr>
        <w:t>Raftery</w:t>
      </w:r>
      <w:proofErr w:type="spellEnd"/>
      <w:r w:rsidR="00E67A77" w:rsidRPr="00295453">
        <w:rPr>
          <w:rFonts w:ascii="Times New Roman" w:hAnsi="Times New Roman" w:cs="Times New Roman"/>
          <w:sz w:val="20"/>
          <w:szCs w:val="20"/>
        </w:rPr>
        <w:t xml:space="preserve"> MJ </w:t>
      </w:r>
      <w:r w:rsidR="00E67A77" w:rsidRPr="00295453">
        <w:rPr>
          <w:rFonts w:ascii="Times New Roman" w:hAnsi="Times New Roman" w:cs="Times New Roman"/>
          <w:i/>
          <w:iCs/>
          <w:sz w:val="20"/>
          <w:szCs w:val="20"/>
        </w:rPr>
        <w:t>et al.</w:t>
      </w:r>
      <w:r w:rsidR="00DF2280">
        <w:rPr>
          <w:rFonts w:ascii="Times New Roman" w:hAnsi="Times New Roman" w:cs="Times New Roman" w:hint="eastAsia"/>
          <w:i/>
          <w:iCs/>
          <w:sz w:val="20"/>
          <w:szCs w:val="20"/>
          <w:lang w:eastAsia="zh-CN"/>
        </w:rPr>
        <w:t xml:space="preserve"> </w:t>
      </w:r>
      <w:r w:rsidR="00E67A77" w:rsidRPr="00295453">
        <w:rPr>
          <w:rFonts w:ascii="Times New Roman" w:hAnsi="Times New Roman" w:cs="Times New Roman"/>
          <w:sz w:val="20"/>
          <w:szCs w:val="20"/>
        </w:rPr>
        <w:t>Bicarbonate supplementation slows progression of CKD and improves nutritional status. J Am Soc</w:t>
      </w:r>
      <w:r w:rsidR="00DF2280">
        <w:rPr>
          <w:rFonts w:ascii="Times New Roman" w:hAnsi="Times New Roman" w:cs="Times New Roman" w:hint="eastAsia"/>
          <w:sz w:val="20"/>
          <w:szCs w:val="20"/>
          <w:lang w:eastAsia="zh-CN"/>
        </w:rPr>
        <w:t xml:space="preserve"> </w:t>
      </w:r>
      <w:proofErr w:type="spellStart"/>
      <w:r w:rsidR="00E67A77" w:rsidRPr="00295453">
        <w:rPr>
          <w:rFonts w:ascii="Times New Roman" w:hAnsi="Times New Roman" w:cs="Times New Roman"/>
          <w:sz w:val="20"/>
          <w:szCs w:val="20"/>
        </w:rPr>
        <w:t>Nephrol</w:t>
      </w:r>
      <w:proofErr w:type="spellEnd"/>
      <w:r w:rsidR="00DF2280">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2009; 20: 2075–2084.</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rPr>
      </w:pPr>
      <w:r w:rsidRPr="00295453">
        <w:rPr>
          <w:rFonts w:ascii="Times New Roman" w:hAnsi="Times New Roman" w:cs="Times New Roman"/>
          <w:bCs/>
          <w:sz w:val="20"/>
          <w:szCs w:val="20"/>
        </w:rPr>
        <w:t>S</w:t>
      </w:r>
      <w:r w:rsidR="00E67A77" w:rsidRPr="00295453">
        <w:rPr>
          <w:rFonts w:ascii="Times New Roman" w:hAnsi="Times New Roman" w:cs="Times New Roman"/>
          <w:bCs/>
          <w:sz w:val="20"/>
          <w:szCs w:val="20"/>
        </w:rPr>
        <w:t>hankar A, Klein R, Klein BEK.</w:t>
      </w:r>
      <w:r w:rsidR="00DF2280">
        <w:rPr>
          <w:rFonts w:ascii="Times New Roman" w:hAnsi="Times New Roman" w:cs="Times New Roman" w:hint="eastAsia"/>
          <w:bCs/>
          <w:sz w:val="20"/>
          <w:szCs w:val="20"/>
          <w:lang w:eastAsia="zh-CN"/>
        </w:rPr>
        <w:t xml:space="preserve"> </w:t>
      </w:r>
      <w:r w:rsidR="00E67A77" w:rsidRPr="00295453">
        <w:rPr>
          <w:rFonts w:ascii="Times New Roman" w:hAnsi="Times New Roman" w:cs="Times New Roman"/>
          <w:sz w:val="20"/>
          <w:szCs w:val="20"/>
        </w:rPr>
        <w:t xml:space="preserve">The association among smoking, heavy drinking, and chronic kidney </w:t>
      </w:r>
      <w:proofErr w:type="spellStart"/>
      <w:r w:rsidR="00E67A77" w:rsidRPr="00295453">
        <w:rPr>
          <w:rFonts w:ascii="Times New Roman" w:hAnsi="Times New Roman" w:cs="Times New Roman"/>
          <w:sz w:val="20"/>
          <w:szCs w:val="20"/>
        </w:rPr>
        <w:t>disease.</w:t>
      </w:r>
      <w:r w:rsidR="00E67A77" w:rsidRPr="00295453">
        <w:rPr>
          <w:rFonts w:ascii="Times New Roman" w:hAnsi="Times New Roman" w:cs="Times New Roman"/>
          <w:i/>
          <w:iCs/>
          <w:sz w:val="20"/>
          <w:szCs w:val="20"/>
        </w:rPr>
        <w:t>Am</w:t>
      </w:r>
      <w:proofErr w:type="spellEnd"/>
      <w:r w:rsidR="00E67A77" w:rsidRPr="00295453">
        <w:rPr>
          <w:rFonts w:ascii="Times New Roman" w:hAnsi="Times New Roman" w:cs="Times New Roman"/>
          <w:i/>
          <w:iCs/>
          <w:sz w:val="20"/>
          <w:szCs w:val="20"/>
        </w:rPr>
        <w:t xml:space="preserve"> J </w:t>
      </w:r>
      <w:proofErr w:type="spellStart"/>
      <w:r w:rsidR="00E67A77" w:rsidRPr="00295453">
        <w:rPr>
          <w:rFonts w:ascii="Times New Roman" w:hAnsi="Times New Roman" w:cs="Times New Roman"/>
          <w:i/>
          <w:iCs/>
          <w:sz w:val="20"/>
          <w:szCs w:val="20"/>
        </w:rPr>
        <w:t>Epidemiol</w:t>
      </w:r>
      <w:proofErr w:type="spellEnd"/>
      <w:r w:rsidR="00DF2280">
        <w:rPr>
          <w:rFonts w:ascii="Times New Roman" w:hAnsi="Times New Roman" w:cs="Times New Roman" w:hint="eastAsia"/>
          <w:i/>
          <w:iCs/>
          <w:sz w:val="20"/>
          <w:szCs w:val="20"/>
          <w:lang w:eastAsia="zh-CN"/>
        </w:rPr>
        <w:t xml:space="preserve"> </w:t>
      </w:r>
      <w:r w:rsidR="00E67A77" w:rsidRPr="00295453">
        <w:rPr>
          <w:rFonts w:ascii="Times New Roman" w:hAnsi="Times New Roman" w:cs="Times New Roman"/>
          <w:i/>
          <w:iCs/>
          <w:sz w:val="20"/>
          <w:szCs w:val="20"/>
        </w:rPr>
        <w:t>2006</w:t>
      </w:r>
      <w:proofErr w:type="gramStart"/>
      <w:r w:rsidR="00E67A77" w:rsidRPr="00295453">
        <w:rPr>
          <w:rFonts w:ascii="Times New Roman" w:hAnsi="Times New Roman" w:cs="Times New Roman"/>
          <w:sz w:val="20"/>
          <w:szCs w:val="20"/>
        </w:rPr>
        <w:t>;</w:t>
      </w:r>
      <w:r w:rsidR="00E67A77" w:rsidRPr="00295453">
        <w:rPr>
          <w:rFonts w:ascii="Times New Roman" w:hAnsi="Times New Roman" w:cs="Times New Roman"/>
          <w:bCs/>
          <w:sz w:val="20"/>
          <w:szCs w:val="20"/>
        </w:rPr>
        <w:t>164</w:t>
      </w:r>
      <w:proofErr w:type="gramEnd"/>
      <w:r w:rsidR="00E67A77" w:rsidRPr="00295453">
        <w:rPr>
          <w:rFonts w:ascii="Times New Roman" w:hAnsi="Times New Roman" w:cs="Times New Roman"/>
          <w:bCs/>
          <w:sz w:val="20"/>
          <w:szCs w:val="20"/>
        </w:rPr>
        <w:t xml:space="preserve">: </w:t>
      </w:r>
      <w:r w:rsidR="00E67A77" w:rsidRPr="00295453">
        <w:rPr>
          <w:rFonts w:ascii="Times New Roman" w:hAnsi="Times New Roman" w:cs="Times New Roman"/>
          <w:sz w:val="20"/>
          <w:szCs w:val="20"/>
        </w:rPr>
        <w:t>263–71.</w:t>
      </w:r>
    </w:p>
    <w:p w:rsidR="00295453" w:rsidRPr="00295453" w:rsidRDefault="00295453" w:rsidP="00295453">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r w:rsidRPr="00295453">
        <w:rPr>
          <w:rFonts w:ascii="Times New Roman" w:hAnsi="Times New Roman" w:cs="Times New Roman"/>
          <w:bCs/>
          <w:sz w:val="20"/>
          <w:szCs w:val="20"/>
        </w:rPr>
        <w:t>W</w:t>
      </w:r>
      <w:r w:rsidR="00E67A77" w:rsidRPr="00295453">
        <w:rPr>
          <w:rFonts w:ascii="Times New Roman" w:hAnsi="Times New Roman" w:cs="Times New Roman"/>
          <w:bCs/>
          <w:sz w:val="20"/>
          <w:szCs w:val="20"/>
        </w:rPr>
        <w:t xml:space="preserve">ang Y, Chen X, Song Y, Caballero B, </w:t>
      </w:r>
      <w:proofErr w:type="spellStart"/>
      <w:r w:rsidR="00E67A77" w:rsidRPr="00295453">
        <w:rPr>
          <w:rFonts w:ascii="Times New Roman" w:hAnsi="Times New Roman" w:cs="Times New Roman"/>
          <w:bCs/>
          <w:sz w:val="20"/>
          <w:szCs w:val="20"/>
        </w:rPr>
        <w:t>Cheskin</w:t>
      </w:r>
      <w:proofErr w:type="spellEnd"/>
      <w:r w:rsidR="00E67A77" w:rsidRPr="00295453">
        <w:rPr>
          <w:rFonts w:ascii="Times New Roman" w:hAnsi="Times New Roman" w:cs="Times New Roman"/>
          <w:bCs/>
          <w:sz w:val="20"/>
          <w:szCs w:val="20"/>
        </w:rPr>
        <w:t xml:space="preserve"> LJ.</w:t>
      </w:r>
      <w:r w:rsidR="00DF2280">
        <w:rPr>
          <w:rFonts w:ascii="Times New Roman" w:hAnsi="Times New Roman" w:cs="Times New Roman" w:hint="eastAsia"/>
          <w:bCs/>
          <w:sz w:val="20"/>
          <w:szCs w:val="20"/>
          <w:lang w:eastAsia="zh-CN"/>
        </w:rPr>
        <w:t xml:space="preserve"> </w:t>
      </w:r>
      <w:r w:rsidR="00E67A77" w:rsidRPr="00295453">
        <w:rPr>
          <w:rFonts w:ascii="Times New Roman" w:hAnsi="Times New Roman" w:cs="Times New Roman"/>
          <w:bCs/>
          <w:sz w:val="20"/>
          <w:szCs w:val="20"/>
        </w:rPr>
        <w:t xml:space="preserve">(2008): </w:t>
      </w:r>
      <w:r w:rsidR="00E67A77" w:rsidRPr="00295453">
        <w:rPr>
          <w:rFonts w:ascii="Times New Roman" w:hAnsi="Times New Roman" w:cs="Times New Roman"/>
          <w:sz w:val="20"/>
          <w:szCs w:val="20"/>
        </w:rPr>
        <w:t xml:space="preserve">Association between obesity and kidney disease: a systematic review and meta-analysis. </w:t>
      </w:r>
      <w:r w:rsidR="00E67A77" w:rsidRPr="00295453">
        <w:rPr>
          <w:rFonts w:ascii="Times New Roman" w:hAnsi="Times New Roman" w:cs="Times New Roman"/>
          <w:i/>
          <w:iCs/>
          <w:sz w:val="20"/>
          <w:szCs w:val="20"/>
        </w:rPr>
        <w:t xml:space="preserve">Kidney </w:t>
      </w:r>
      <w:proofErr w:type="spellStart"/>
      <w:r w:rsidR="00E67A77" w:rsidRPr="00295453">
        <w:rPr>
          <w:rFonts w:ascii="Times New Roman" w:hAnsi="Times New Roman" w:cs="Times New Roman"/>
          <w:i/>
          <w:iCs/>
          <w:sz w:val="20"/>
          <w:szCs w:val="20"/>
        </w:rPr>
        <w:t>Int</w:t>
      </w:r>
      <w:proofErr w:type="spellEnd"/>
      <w:r w:rsidR="00DF2280">
        <w:rPr>
          <w:rFonts w:ascii="Times New Roman" w:hAnsi="Times New Roman" w:cs="Times New Roman" w:hint="eastAsia"/>
          <w:i/>
          <w:iCs/>
          <w:sz w:val="20"/>
          <w:szCs w:val="20"/>
          <w:lang w:eastAsia="zh-CN"/>
        </w:rPr>
        <w:t xml:space="preserve"> </w:t>
      </w:r>
      <w:r w:rsidR="00E67A77" w:rsidRPr="00295453">
        <w:rPr>
          <w:rFonts w:ascii="Times New Roman" w:hAnsi="Times New Roman" w:cs="Times New Roman"/>
          <w:i/>
          <w:iCs/>
          <w:sz w:val="20"/>
          <w:szCs w:val="20"/>
        </w:rPr>
        <w:t>2008</w:t>
      </w:r>
      <w:proofErr w:type="gramStart"/>
      <w:r w:rsidR="00E67A77" w:rsidRPr="00295453">
        <w:rPr>
          <w:rFonts w:ascii="Times New Roman" w:hAnsi="Times New Roman" w:cs="Times New Roman"/>
          <w:sz w:val="20"/>
          <w:szCs w:val="20"/>
        </w:rPr>
        <w:t>;</w:t>
      </w:r>
      <w:r w:rsidR="00E67A77" w:rsidRPr="00295453">
        <w:rPr>
          <w:rFonts w:ascii="Times New Roman" w:hAnsi="Times New Roman" w:cs="Times New Roman"/>
          <w:bCs/>
          <w:sz w:val="20"/>
          <w:szCs w:val="20"/>
        </w:rPr>
        <w:t>73</w:t>
      </w:r>
      <w:proofErr w:type="gramEnd"/>
      <w:r w:rsidR="00E67A77" w:rsidRPr="00295453">
        <w:rPr>
          <w:rFonts w:ascii="Times New Roman" w:hAnsi="Times New Roman" w:cs="Times New Roman"/>
          <w:bCs/>
          <w:sz w:val="20"/>
          <w:szCs w:val="20"/>
        </w:rPr>
        <w:t xml:space="preserve">: </w:t>
      </w:r>
      <w:r w:rsidR="00E67A77" w:rsidRPr="00295453">
        <w:rPr>
          <w:rFonts w:ascii="Times New Roman" w:hAnsi="Times New Roman" w:cs="Times New Roman"/>
          <w:sz w:val="20"/>
          <w:szCs w:val="20"/>
        </w:rPr>
        <w:t>19–33.</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rPr>
      </w:pPr>
      <w:r w:rsidRPr="00295453">
        <w:rPr>
          <w:rFonts w:ascii="Times New Roman" w:hAnsi="Times New Roman" w:cs="Times New Roman"/>
          <w:bCs/>
          <w:sz w:val="20"/>
          <w:szCs w:val="20"/>
        </w:rPr>
        <w:t>F</w:t>
      </w:r>
      <w:r w:rsidR="00E67A77" w:rsidRPr="00295453">
        <w:rPr>
          <w:rFonts w:ascii="Times New Roman" w:hAnsi="Times New Roman" w:cs="Times New Roman"/>
          <w:bCs/>
          <w:sz w:val="20"/>
          <w:szCs w:val="20"/>
        </w:rPr>
        <w:t xml:space="preserve">oster MC, Hwang SJ, Larson MG, </w:t>
      </w:r>
      <w:r w:rsidR="00E67A77" w:rsidRPr="00295453">
        <w:rPr>
          <w:rFonts w:ascii="Times New Roman" w:hAnsi="Times New Roman" w:cs="Times New Roman"/>
          <w:bCs/>
          <w:i/>
          <w:iCs/>
          <w:sz w:val="20"/>
          <w:szCs w:val="20"/>
        </w:rPr>
        <w:t>et al.</w:t>
      </w:r>
      <w:r w:rsidR="00E67A77" w:rsidRPr="00295453">
        <w:rPr>
          <w:rFonts w:ascii="Times New Roman" w:hAnsi="Times New Roman" w:cs="Times New Roman"/>
          <w:sz w:val="20"/>
          <w:szCs w:val="20"/>
        </w:rPr>
        <w:t xml:space="preserve"> Overweight, obesity, and the development of stage 3 CKD: the Framingham Heart Study. </w:t>
      </w:r>
      <w:proofErr w:type="gramStart"/>
      <w:r w:rsidR="00E67A77" w:rsidRPr="00295453">
        <w:rPr>
          <w:rFonts w:ascii="Times New Roman" w:hAnsi="Times New Roman" w:cs="Times New Roman"/>
          <w:i/>
          <w:iCs/>
          <w:sz w:val="20"/>
          <w:szCs w:val="20"/>
        </w:rPr>
        <w:t>Am</w:t>
      </w:r>
      <w:proofErr w:type="gramEnd"/>
      <w:r w:rsidR="00E67A77" w:rsidRPr="00295453">
        <w:rPr>
          <w:rFonts w:ascii="Times New Roman" w:hAnsi="Times New Roman" w:cs="Times New Roman"/>
          <w:i/>
          <w:iCs/>
          <w:sz w:val="20"/>
          <w:szCs w:val="20"/>
        </w:rPr>
        <w:t xml:space="preserve"> J Kidney </w:t>
      </w:r>
      <w:proofErr w:type="spellStart"/>
      <w:r w:rsidR="00E67A77" w:rsidRPr="00295453">
        <w:rPr>
          <w:rFonts w:ascii="Times New Roman" w:hAnsi="Times New Roman" w:cs="Times New Roman"/>
          <w:i/>
          <w:iCs/>
          <w:sz w:val="20"/>
          <w:szCs w:val="20"/>
        </w:rPr>
        <w:t>Dis</w:t>
      </w:r>
      <w:proofErr w:type="spellEnd"/>
      <w:r w:rsidR="00E67A77" w:rsidRPr="00295453">
        <w:rPr>
          <w:rFonts w:ascii="Times New Roman" w:hAnsi="Times New Roman" w:cs="Times New Roman"/>
          <w:i/>
          <w:iCs/>
          <w:sz w:val="20"/>
          <w:szCs w:val="20"/>
        </w:rPr>
        <w:t xml:space="preserve"> </w:t>
      </w:r>
      <w:r w:rsidR="00E67A77" w:rsidRPr="00295453">
        <w:rPr>
          <w:rFonts w:ascii="Times New Roman" w:hAnsi="Times New Roman" w:cs="Times New Roman"/>
          <w:sz w:val="20"/>
          <w:szCs w:val="20"/>
        </w:rPr>
        <w:t xml:space="preserve">2008; </w:t>
      </w:r>
      <w:r w:rsidR="00E67A77" w:rsidRPr="00295453">
        <w:rPr>
          <w:rFonts w:ascii="Times New Roman" w:hAnsi="Times New Roman" w:cs="Times New Roman"/>
          <w:bCs/>
          <w:sz w:val="20"/>
          <w:szCs w:val="20"/>
        </w:rPr>
        <w:t xml:space="preserve">52: </w:t>
      </w:r>
      <w:r w:rsidR="00E67A77" w:rsidRPr="00295453">
        <w:rPr>
          <w:rFonts w:ascii="Times New Roman" w:hAnsi="Times New Roman" w:cs="Times New Roman"/>
          <w:sz w:val="20"/>
          <w:szCs w:val="20"/>
        </w:rPr>
        <w:t>39–48.</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lang w:bidi="ar-EG"/>
        </w:rPr>
      </w:pPr>
      <w:r w:rsidRPr="00295453">
        <w:rPr>
          <w:rFonts w:ascii="Times New Roman" w:hAnsi="Times New Roman" w:cs="Times New Roman"/>
          <w:bCs/>
          <w:sz w:val="20"/>
          <w:szCs w:val="20"/>
          <w:lang w:bidi="ar-EG"/>
        </w:rPr>
        <w:t>N</w:t>
      </w:r>
      <w:r w:rsidR="00E67A77" w:rsidRPr="00295453">
        <w:rPr>
          <w:rFonts w:ascii="Times New Roman" w:hAnsi="Times New Roman" w:cs="Times New Roman"/>
          <w:bCs/>
          <w:sz w:val="20"/>
          <w:szCs w:val="20"/>
          <w:lang w:bidi="ar-EG"/>
        </w:rPr>
        <w:t xml:space="preserve">oel N, </w:t>
      </w:r>
      <w:proofErr w:type="spellStart"/>
      <w:r w:rsidR="00E67A77" w:rsidRPr="00295453">
        <w:rPr>
          <w:rFonts w:ascii="Times New Roman" w:hAnsi="Times New Roman" w:cs="Times New Roman"/>
          <w:bCs/>
          <w:sz w:val="20"/>
          <w:szCs w:val="20"/>
          <w:lang w:bidi="ar-EG"/>
        </w:rPr>
        <w:t>Gaha</w:t>
      </w:r>
      <w:proofErr w:type="spellEnd"/>
      <w:r w:rsidR="00E67A77" w:rsidRPr="00295453">
        <w:rPr>
          <w:rFonts w:ascii="Times New Roman" w:hAnsi="Times New Roman" w:cs="Times New Roman"/>
          <w:bCs/>
          <w:sz w:val="20"/>
          <w:szCs w:val="20"/>
          <w:lang w:bidi="ar-EG"/>
        </w:rPr>
        <w:t xml:space="preserve"> K and </w:t>
      </w:r>
      <w:proofErr w:type="spellStart"/>
      <w:r w:rsidR="00E67A77" w:rsidRPr="00295453">
        <w:rPr>
          <w:rFonts w:ascii="Times New Roman" w:hAnsi="Times New Roman" w:cs="Times New Roman"/>
          <w:bCs/>
          <w:sz w:val="20"/>
          <w:szCs w:val="20"/>
          <w:lang w:bidi="ar-EG"/>
        </w:rPr>
        <w:t>RieuP</w:t>
      </w:r>
      <w:proofErr w:type="gramStart"/>
      <w:r w:rsidR="00E67A77" w:rsidRPr="00295453">
        <w:rPr>
          <w:rFonts w:ascii="Times New Roman" w:hAnsi="Times New Roman" w:cs="Times New Roman"/>
          <w:bCs/>
          <w:sz w:val="20"/>
          <w:szCs w:val="20"/>
          <w:lang w:bidi="ar-EG"/>
        </w:rPr>
        <w:t>:</w:t>
      </w:r>
      <w:r w:rsidR="00E67A77" w:rsidRPr="00295453">
        <w:rPr>
          <w:rFonts w:ascii="Times New Roman" w:hAnsi="Times New Roman" w:cs="Times New Roman"/>
          <w:sz w:val="20"/>
          <w:szCs w:val="20"/>
          <w:lang w:bidi="ar-EG"/>
        </w:rPr>
        <w:t>Chronic</w:t>
      </w:r>
      <w:proofErr w:type="spellEnd"/>
      <w:proofErr w:type="gramEnd"/>
      <w:r w:rsidR="00E67A77" w:rsidRPr="00295453">
        <w:rPr>
          <w:rFonts w:ascii="Times New Roman" w:hAnsi="Times New Roman" w:cs="Times New Roman"/>
          <w:sz w:val="20"/>
          <w:szCs w:val="20"/>
          <w:lang w:bidi="ar-EG"/>
        </w:rPr>
        <w:t xml:space="preserve"> kidney disease: therapy and care. Rev </w:t>
      </w:r>
      <w:proofErr w:type="spellStart"/>
      <w:r w:rsidR="00E67A77" w:rsidRPr="00295453">
        <w:rPr>
          <w:rFonts w:ascii="Times New Roman" w:hAnsi="Times New Roman" w:cs="Times New Roman"/>
          <w:sz w:val="20"/>
          <w:szCs w:val="20"/>
          <w:lang w:bidi="ar-EG"/>
        </w:rPr>
        <w:t>Prat</w:t>
      </w:r>
      <w:proofErr w:type="spellEnd"/>
      <w:r w:rsidR="00DF2280">
        <w:rPr>
          <w:rFonts w:ascii="Times New Roman" w:hAnsi="Times New Roman" w:cs="Times New Roman" w:hint="eastAsia"/>
          <w:sz w:val="20"/>
          <w:szCs w:val="20"/>
          <w:lang w:eastAsia="zh-CN" w:bidi="ar-EG"/>
        </w:rPr>
        <w:t xml:space="preserve"> </w:t>
      </w:r>
      <w:r w:rsidR="00E67A77" w:rsidRPr="00295453">
        <w:rPr>
          <w:rFonts w:ascii="Times New Roman" w:hAnsi="Times New Roman" w:cs="Times New Roman"/>
          <w:sz w:val="20"/>
          <w:szCs w:val="20"/>
          <w:lang w:bidi="ar-EG"/>
        </w:rPr>
        <w:t>2012</w:t>
      </w:r>
      <w:r w:rsidR="00D17F88">
        <w:rPr>
          <w:rFonts w:ascii="Times New Roman" w:hAnsi="Times New Roman" w:cs="Times New Roman"/>
          <w:sz w:val="20"/>
          <w:szCs w:val="20"/>
          <w:lang w:bidi="ar-EG"/>
        </w:rPr>
        <w:t>;</w:t>
      </w:r>
      <w:r w:rsidR="00E67A77" w:rsidRPr="00295453">
        <w:rPr>
          <w:rFonts w:ascii="Times New Roman" w:hAnsi="Times New Roman" w:cs="Times New Roman"/>
          <w:sz w:val="20"/>
          <w:szCs w:val="20"/>
          <w:lang w:bidi="ar-EG"/>
        </w:rPr>
        <w:t xml:space="preserve"> 62(1): 43-51.</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lang w:bidi="ar-EG"/>
        </w:rPr>
      </w:pPr>
      <w:proofErr w:type="spellStart"/>
      <w:r w:rsidRPr="00295453">
        <w:rPr>
          <w:rFonts w:ascii="Times New Roman" w:hAnsi="Times New Roman" w:cs="Times New Roman"/>
          <w:bCs/>
          <w:sz w:val="20"/>
          <w:szCs w:val="20"/>
          <w:lang w:bidi="ar-EG"/>
        </w:rPr>
        <w:t>C</w:t>
      </w:r>
      <w:r w:rsidR="00E67A77" w:rsidRPr="00295453">
        <w:rPr>
          <w:rFonts w:ascii="Times New Roman" w:hAnsi="Times New Roman" w:cs="Times New Roman"/>
          <w:bCs/>
          <w:sz w:val="20"/>
          <w:szCs w:val="20"/>
          <w:lang w:bidi="ar-EG"/>
        </w:rPr>
        <w:t>oritsidis</w:t>
      </w:r>
      <w:proofErr w:type="spellEnd"/>
      <w:r w:rsidR="00E67A77" w:rsidRPr="00295453">
        <w:rPr>
          <w:rFonts w:ascii="Times New Roman" w:hAnsi="Times New Roman" w:cs="Times New Roman"/>
          <w:bCs/>
          <w:sz w:val="20"/>
          <w:szCs w:val="20"/>
          <w:lang w:bidi="ar-EG"/>
        </w:rPr>
        <w:t xml:space="preserve"> GN, Linden E and Stern AS </w:t>
      </w:r>
      <w:r w:rsidR="00E67A77" w:rsidRPr="00295453">
        <w:rPr>
          <w:rFonts w:ascii="Times New Roman" w:hAnsi="Times New Roman" w:cs="Times New Roman"/>
          <w:sz w:val="20"/>
          <w:szCs w:val="20"/>
          <w:lang w:bidi="ar-EG"/>
        </w:rPr>
        <w:t xml:space="preserve">The role of the primary care physician in managing early stages of chronic kidney disease. </w:t>
      </w:r>
      <w:proofErr w:type="spellStart"/>
      <w:r w:rsidR="00E67A77" w:rsidRPr="00295453">
        <w:rPr>
          <w:rFonts w:ascii="Times New Roman" w:hAnsi="Times New Roman" w:cs="Times New Roman"/>
          <w:sz w:val="20"/>
          <w:szCs w:val="20"/>
          <w:lang w:bidi="ar-EG"/>
        </w:rPr>
        <w:t>Postgrad</w:t>
      </w:r>
      <w:proofErr w:type="spellEnd"/>
      <w:r w:rsidR="00E67A77" w:rsidRPr="00295453">
        <w:rPr>
          <w:rFonts w:ascii="Times New Roman" w:hAnsi="Times New Roman" w:cs="Times New Roman"/>
          <w:sz w:val="20"/>
          <w:szCs w:val="20"/>
          <w:lang w:bidi="ar-EG"/>
        </w:rPr>
        <w:t xml:space="preserve"> Med 2011; 123(5): 177-85.</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lang w:bidi="ar-EG"/>
        </w:rPr>
      </w:pPr>
      <w:r w:rsidRPr="00295453">
        <w:rPr>
          <w:rFonts w:ascii="Times New Roman" w:hAnsi="Times New Roman" w:cs="Times New Roman"/>
          <w:bCs/>
          <w:sz w:val="20"/>
          <w:szCs w:val="20"/>
          <w:lang w:bidi="ar-EG"/>
        </w:rPr>
        <w:t>W</w:t>
      </w:r>
      <w:r w:rsidR="00E67A77" w:rsidRPr="00295453">
        <w:rPr>
          <w:rFonts w:ascii="Times New Roman" w:hAnsi="Times New Roman" w:cs="Times New Roman"/>
          <w:bCs/>
          <w:sz w:val="20"/>
          <w:szCs w:val="20"/>
          <w:lang w:bidi="ar-EG"/>
        </w:rPr>
        <w:t xml:space="preserve">eir MR and Fink JC (2005): </w:t>
      </w:r>
      <w:r w:rsidR="00E67A77" w:rsidRPr="00295453">
        <w:rPr>
          <w:rFonts w:ascii="Times New Roman" w:hAnsi="Times New Roman" w:cs="Times New Roman"/>
          <w:sz w:val="20"/>
          <w:szCs w:val="20"/>
          <w:lang w:bidi="ar-EG"/>
        </w:rPr>
        <w:t>Salt intake and progression of chronic kidney disease: an overlooked modifiable exposure? A commentary.</w:t>
      </w:r>
      <w:r w:rsidR="00DF2280">
        <w:rPr>
          <w:rFonts w:ascii="Times New Roman" w:hAnsi="Times New Roman" w:cs="Times New Roman" w:hint="eastAsia"/>
          <w:sz w:val="20"/>
          <w:szCs w:val="20"/>
          <w:lang w:eastAsia="zh-CN" w:bidi="ar-EG"/>
        </w:rPr>
        <w:t xml:space="preserve"> </w:t>
      </w:r>
      <w:proofErr w:type="gramStart"/>
      <w:r w:rsidR="00E67A77" w:rsidRPr="00295453">
        <w:rPr>
          <w:rFonts w:ascii="Times New Roman" w:hAnsi="Times New Roman" w:cs="Times New Roman"/>
          <w:sz w:val="20"/>
          <w:szCs w:val="20"/>
          <w:lang w:bidi="ar-EG"/>
        </w:rPr>
        <w:t>Am</w:t>
      </w:r>
      <w:proofErr w:type="gramEnd"/>
      <w:r w:rsidR="00E67A77" w:rsidRPr="00295453">
        <w:rPr>
          <w:rFonts w:ascii="Times New Roman" w:hAnsi="Times New Roman" w:cs="Times New Roman"/>
          <w:sz w:val="20"/>
          <w:szCs w:val="20"/>
          <w:lang w:bidi="ar-EG"/>
        </w:rPr>
        <w:t xml:space="preserve"> J Kidney </w:t>
      </w:r>
      <w:proofErr w:type="spellStart"/>
      <w:r w:rsidR="00E67A77" w:rsidRPr="00295453">
        <w:rPr>
          <w:rFonts w:ascii="Times New Roman" w:hAnsi="Times New Roman" w:cs="Times New Roman"/>
          <w:sz w:val="20"/>
          <w:szCs w:val="20"/>
          <w:lang w:bidi="ar-EG"/>
        </w:rPr>
        <w:t>Dis</w:t>
      </w:r>
      <w:proofErr w:type="spellEnd"/>
      <w:r w:rsidR="00E67A77" w:rsidRPr="00295453">
        <w:rPr>
          <w:rFonts w:ascii="Times New Roman" w:hAnsi="Times New Roman" w:cs="Times New Roman"/>
          <w:sz w:val="20"/>
          <w:szCs w:val="20"/>
          <w:lang w:bidi="ar-EG"/>
        </w:rPr>
        <w:t xml:space="preserve"> 2005; 45: 176.</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lang w:bidi="ar-EG"/>
        </w:rPr>
      </w:pPr>
      <w:r w:rsidRPr="00295453">
        <w:rPr>
          <w:rFonts w:ascii="Times New Roman" w:hAnsi="Times New Roman" w:cs="Times New Roman"/>
          <w:bCs/>
          <w:sz w:val="20"/>
          <w:szCs w:val="20"/>
          <w:lang w:bidi="ar-EG"/>
        </w:rPr>
        <w:t>H</w:t>
      </w:r>
      <w:r w:rsidR="00E67A77" w:rsidRPr="00295453">
        <w:rPr>
          <w:rFonts w:ascii="Times New Roman" w:hAnsi="Times New Roman" w:cs="Times New Roman"/>
          <w:bCs/>
          <w:sz w:val="20"/>
          <w:szCs w:val="20"/>
          <w:lang w:bidi="ar-EG"/>
        </w:rPr>
        <w:t xml:space="preserve">su CY and </w:t>
      </w:r>
      <w:proofErr w:type="spellStart"/>
      <w:r w:rsidR="00E67A77" w:rsidRPr="00295453">
        <w:rPr>
          <w:rFonts w:ascii="Times New Roman" w:hAnsi="Times New Roman" w:cs="Times New Roman"/>
          <w:bCs/>
          <w:sz w:val="20"/>
          <w:szCs w:val="20"/>
          <w:lang w:bidi="ar-EG"/>
        </w:rPr>
        <w:t>Chertow</w:t>
      </w:r>
      <w:proofErr w:type="spellEnd"/>
      <w:r w:rsidR="00DF2280">
        <w:rPr>
          <w:rFonts w:ascii="Times New Roman" w:hAnsi="Times New Roman" w:cs="Times New Roman" w:hint="eastAsia"/>
          <w:bCs/>
          <w:sz w:val="20"/>
          <w:szCs w:val="20"/>
          <w:lang w:eastAsia="zh-CN" w:bidi="ar-EG"/>
        </w:rPr>
        <w:t xml:space="preserve"> </w:t>
      </w:r>
      <w:r w:rsidR="00E67A77" w:rsidRPr="00295453">
        <w:rPr>
          <w:rFonts w:ascii="Times New Roman" w:hAnsi="Times New Roman" w:cs="Times New Roman"/>
          <w:bCs/>
          <w:sz w:val="20"/>
          <w:szCs w:val="20"/>
          <w:lang w:bidi="ar-EG"/>
        </w:rPr>
        <w:t>GM</w:t>
      </w:r>
      <w:r w:rsidR="00D17F88">
        <w:rPr>
          <w:rFonts w:ascii="Times New Roman" w:hAnsi="Times New Roman" w:cs="Times New Roman"/>
          <w:bCs/>
          <w:sz w:val="20"/>
          <w:szCs w:val="20"/>
          <w:lang w:bidi="ar-EG"/>
        </w:rPr>
        <w:t>.</w:t>
      </w:r>
      <w:r w:rsidR="00DF2280">
        <w:rPr>
          <w:rFonts w:ascii="Times New Roman" w:hAnsi="Times New Roman" w:cs="Times New Roman" w:hint="eastAsia"/>
          <w:bCs/>
          <w:sz w:val="20"/>
          <w:szCs w:val="20"/>
          <w:lang w:eastAsia="zh-CN" w:bidi="ar-EG"/>
        </w:rPr>
        <w:t xml:space="preserve"> </w:t>
      </w:r>
      <w:r w:rsidR="00E67A77" w:rsidRPr="00295453">
        <w:rPr>
          <w:rFonts w:ascii="Times New Roman" w:hAnsi="Times New Roman" w:cs="Times New Roman"/>
          <w:sz w:val="20"/>
          <w:szCs w:val="20"/>
          <w:lang w:bidi="ar-EG"/>
        </w:rPr>
        <w:t xml:space="preserve">Elevations of serum phosphorus and potassium in mild to moderate </w:t>
      </w:r>
      <w:r w:rsidR="00E67A77" w:rsidRPr="00295453">
        <w:rPr>
          <w:rFonts w:ascii="Times New Roman" w:hAnsi="Times New Roman" w:cs="Times New Roman"/>
          <w:sz w:val="20"/>
          <w:szCs w:val="20"/>
          <w:lang w:bidi="ar-EG"/>
        </w:rPr>
        <w:lastRenderedPageBreak/>
        <w:t>chronic renal insufficiency.</w:t>
      </w:r>
      <w:r w:rsidR="00DF2280">
        <w:rPr>
          <w:rFonts w:ascii="Times New Roman" w:hAnsi="Times New Roman" w:cs="Times New Roman" w:hint="eastAsia"/>
          <w:sz w:val="20"/>
          <w:szCs w:val="20"/>
          <w:lang w:eastAsia="zh-CN" w:bidi="ar-EG"/>
        </w:rPr>
        <w:t xml:space="preserve"> </w:t>
      </w:r>
      <w:proofErr w:type="spellStart"/>
      <w:r w:rsidR="00E67A77" w:rsidRPr="00295453">
        <w:rPr>
          <w:rFonts w:ascii="Times New Roman" w:hAnsi="Times New Roman" w:cs="Times New Roman"/>
          <w:sz w:val="20"/>
          <w:szCs w:val="20"/>
          <w:lang w:bidi="ar-EG"/>
        </w:rPr>
        <w:t>Nephrol</w:t>
      </w:r>
      <w:proofErr w:type="spellEnd"/>
      <w:r w:rsidR="00E67A77" w:rsidRPr="00295453">
        <w:rPr>
          <w:rFonts w:ascii="Times New Roman" w:hAnsi="Times New Roman" w:cs="Times New Roman"/>
          <w:sz w:val="20"/>
          <w:szCs w:val="20"/>
          <w:lang w:bidi="ar-EG"/>
        </w:rPr>
        <w:t xml:space="preserve"> Dial Transplant</w:t>
      </w:r>
      <w:r w:rsidR="00DF2280">
        <w:rPr>
          <w:rFonts w:ascii="Times New Roman" w:hAnsi="Times New Roman" w:cs="Times New Roman" w:hint="eastAsia"/>
          <w:sz w:val="20"/>
          <w:szCs w:val="20"/>
          <w:lang w:eastAsia="zh-CN" w:bidi="ar-EG"/>
        </w:rPr>
        <w:t xml:space="preserve"> </w:t>
      </w:r>
      <w:r w:rsidR="00E67A77" w:rsidRPr="00295453">
        <w:rPr>
          <w:rFonts w:ascii="Times New Roman" w:hAnsi="Times New Roman" w:cs="Times New Roman"/>
          <w:sz w:val="20"/>
          <w:szCs w:val="20"/>
          <w:lang w:bidi="ar-EG"/>
        </w:rPr>
        <w:t>2002; 17: 1419.</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lang w:bidi="ar-EG"/>
        </w:rPr>
      </w:pPr>
      <w:proofErr w:type="spellStart"/>
      <w:r w:rsidRPr="00295453">
        <w:rPr>
          <w:rFonts w:ascii="Times New Roman" w:hAnsi="Times New Roman" w:cs="Times New Roman"/>
          <w:bCs/>
          <w:sz w:val="20"/>
          <w:szCs w:val="20"/>
          <w:lang w:bidi="ar-EG"/>
        </w:rPr>
        <w:t>G</w:t>
      </w:r>
      <w:r w:rsidR="00E67A77" w:rsidRPr="00295453">
        <w:rPr>
          <w:rFonts w:ascii="Times New Roman" w:hAnsi="Times New Roman" w:cs="Times New Roman"/>
          <w:bCs/>
          <w:sz w:val="20"/>
          <w:szCs w:val="20"/>
          <w:lang w:bidi="ar-EG"/>
        </w:rPr>
        <w:t>ennari</w:t>
      </w:r>
      <w:proofErr w:type="spellEnd"/>
      <w:r w:rsidR="00E67A77" w:rsidRPr="00295453">
        <w:rPr>
          <w:rFonts w:ascii="Times New Roman" w:hAnsi="Times New Roman" w:cs="Times New Roman"/>
          <w:bCs/>
          <w:sz w:val="20"/>
          <w:szCs w:val="20"/>
          <w:lang w:bidi="ar-EG"/>
        </w:rPr>
        <w:t xml:space="preserve"> FJ and Segal </w:t>
      </w:r>
      <w:proofErr w:type="spellStart"/>
      <w:r w:rsidR="00E67A77" w:rsidRPr="00295453">
        <w:rPr>
          <w:rFonts w:ascii="Times New Roman" w:hAnsi="Times New Roman" w:cs="Times New Roman"/>
          <w:bCs/>
          <w:sz w:val="20"/>
          <w:szCs w:val="20"/>
          <w:lang w:bidi="ar-EG"/>
        </w:rPr>
        <w:t>AS.</w:t>
      </w:r>
      <w:r w:rsidR="00E67A77" w:rsidRPr="00295453">
        <w:rPr>
          <w:rFonts w:ascii="Times New Roman" w:hAnsi="Times New Roman" w:cs="Times New Roman"/>
          <w:sz w:val="20"/>
          <w:szCs w:val="20"/>
          <w:lang w:bidi="ar-EG"/>
        </w:rPr>
        <w:t>Hyperkalemia</w:t>
      </w:r>
      <w:proofErr w:type="spellEnd"/>
      <w:r w:rsidR="00E67A77" w:rsidRPr="00295453">
        <w:rPr>
          <w:rFonts w:ascii="Times New Roman" w:hAnsi="Times New Roman" w:cs="Times New Roman"/>
          <w:sz w:val="20"/>
          <w:szCs w:val="20"/>
          <w:lang w:bidi="ar-EG"/>
        </w:rPr>
        <w:t>: An adaptive response in chronic renal insufficiency. Kidney Int2002; 62: 1.</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rPr>
      </w:pPr>
      <w:proofErr w:type="spellStart"/>
      <w:r w:rsidRPr="00295453">
        <w:rPr>
          <w:rFonts w:ascii="Times New Roman" w:hAnsi="Times New Roman" w:cs="Times New Roman"/>
          <w:sz w:val="20"/>
          <w:szCs w:val="20"/>
        </w:rPr>
        <w:t>N</w:t>
      </w:r>
      <w:r w:rsidR="00E67A77" w:rsidRPr="00295453">
        <w:rPr>
          <w:rFonts w:ascii="Times New Roman" w:hAnsi="Times New Roman" w:cs="Times New Roman"/>
          <w:sz w:val="20"/>
          <w:szCs w:val="20"/>
        </w:rPr>
        <w:t>avaneethan</w:t>
      </w:r>
      <w:proofErr w:type="spellEnd"/>
      <w:r w:rsidR="00E67A77" w:rsidRPr="00295453">
        <w:rPr>
          <w:rFonts w:ascii="Times New Roman" w:hAnsi="Times New Roman" w:cs="Times New Roman"/>
          <w:sz w:val="20"/>
          <w:szCs w:val="20"/>
        </w:rPr>
        <w:t xml:space="preserve"> SD, </w:t>
      </w:r>
      <w:proofErr w:type="spellStart"/>
      <w:r w:rsidR="00E67A77" w:rsidRPr="00295453">
        <w:rPr>
          <w:rFonts w:ascii="Times New Roman" w:hAnsi="Times New Roman" w:cs="Times New Roman"/>
          <w:sz w:val="20"/>
          <w:szCs w:val="20"/>
        </w:rPr>
        <w:t>Schold</w:t>
      </w:r>
      <w:proofErr w:type="spellEnd"/>
      <w:r w:rsidR="00E67A77" w:rsidRPr="00295453">
        <w:rPr>
          <w:rFonts w:ascii="Times New Roman" w:hAnsi="Times New Roman" w:cs="Times New Roman"/>
          <w:sz w:val="20"/>
          <w:szCs w:val="20"/>
        </w:rPr>
        <w:t xml:space="preserve"> JD, </w:t>
      </w:r>
      <w:proofErr w:type="spellStart"/>
      <w:r w:rsidR="00E67A77" w:rsidRPr="00295453">
        <w:rPr>
          <w:rFonts w:ascii="Times New Roman" w:hAnsi="Times New Roman" w:cs="Times New Roman"/>
          <w:sz w:val="20"/>
          <w:szCs w:val="20"/>
        </w:rPr>
        <w:t>Arrigain</w:t>
      </w:r>
      <w:proofErr w:type="spellEnd"/>
      <w:r w:rsidR="00E67A77" w:rsidRPr="00295453">
        <w:rPr>
          <w:rFonts w:ascii="Times New Roman" w:hAnsi="Times New Roman" w:cs="Times New Roman"/>
          <w:sz w:val="20"/>
          <w:szCs w:val="20"/>
        </w:rPr>
        <w:t xml:space="preserve"> S </w:t>
      </w:r>
      <w:r w:rsidR="00E67A77" w:rsidRPr="00295453">
        <w:rPr>
          <w:rFonts w:ascii="Times New Roman" w:hAnsi="Times New Roman" w:cs="Times New Roman"/>
          <w:i/>
          <w:iCs/>
          <w:sz w:val="20"/>
          <w:szCs w:val="20"/>
        </w:rPr>
        <w:t>et al.</w:t>
      </w:r>
      <w:r w:rsidR="00E67A77" w:rsidRPr="00295453">
        <w:rPr>
          <w:rFonts w:ascii="Times New Roman" w:hAnsi="Times New Roman" w:cs="Times New Roman"/>
          <w:sz w:val="20"/>
          <w:szCs w:val="20"/>
        </w:rPr>
        <w:t xml:space="preserve"> Serum bicarbonate and mortality in stage 3 and stage 4 chronic kidney disease.</w:t>
      </w:r>
      <w:r w:rsidR="00DF2280">
        <w:rPr>
          <w:rFonts w:ascii="Times New Roman" w:hAnsi="Times New Roman" w:cs="Times New Roman" w:hint="eastAsia"/>
          <w:sz w:val="20"/>
          <w:szCs w:val="20"/>
          <w:lang w:eastAsia="zh-CN"/>
        </w:rPr>
        <w:t xml:space="preserve"> </w:t>
      </w:r>
      <w:proofErr w:type="spellStart"/>
      <w:r w:rsidR="00E67A77" w:rsidRPr="00295453">
        <w:rPr>
          <w:rFonts w:ascii="Times New Roman" w:hAnsi="Times New Roman" w:cs="Times New Roman"/>
          <w:sz w:val="20"/>
          <w:szCs w:val="20"/>
        </w:rPr>
        <w:t>Clin</w:t>
      </w:r>
      <w:proofErr w:type="spellEnd"/>
      <w:r w:rsidR="00E67A77" w:rsidRPr="00295453">
        <w:rPr>
          <w:rFonts w:ascii="Times New Roman" w:hAnsi="Times New Roman" w:cs="Times New Roman"/>
          <w:sz w:val="20"/>
          <w:szCs w:val="20"/>
        </w:rPr>
        <w:t xml:space="preserve"> J Am Soc</w:t>
      </w:r>
      <w:r w:rsidR="00DF2280">
        <w:rPr>
          <w:rFonts w:ascii="Times New Roman" w:hAnsi="Times New Roman" w:cs="Times New Roman" w:hint="eastAsia"/>
          <w:sz w:val="20"/>
          <w:szCs w:val="20"/>
          <w:lang w:eastAsia="zh-CN"/>
        </w:rPr>
        <w:t xml:space="preserve"> </w:t>
      </w:r>
      <w:proofErr w:type="spellStart"/>
      <w:r w:rsidR="00E67A77" w:rsidRPr="00295453">
        <w:rPr>
          <w:rFonts w:ascii="Times New Roman" w:hAnsi="Times New Roman" w:cs="Times New Roman"/>
          <w:sz w:val="20"/>
          <w:szCs w:val="20"/>
        </w:rPr>
        <w:t>Nephrol</w:t>
      </w:r>
      <w:proofErr w:type="spellEnd"/>
      <w:r w:rsidR="00DF2280">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 xml:space="preserve">2011; 6: 2395–2402. </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rPr>
      </w:pPr>
      <w:r w:rsidRPr="00295453">
        <w:rPr>
          <w:rFonts w:ascii="Times New Roman" w:hAnsi="Times New Roman" w:cs="Times New Roman"/>
          <w:sz w:val="20"/>
          <w:szCs w:val="20"/>
        </w:rPr>
        <w:t>R</w:t>
      </w:r>
      <w:r w:rsidR="00E67A77" w:rsidRPr="00295453">
        <w:rPr>
          <w:rFonts w:ascii="Times New Roman" w:hAnsi="Times New Roman" w:cs="Times New Roman"/>
          <w:sz w:val="20"/>
          <w:szCs w:val="20"/>
        </w:rPr>
        <w:t xml:space="preserve">aphael KL, Wei G, Baird BC </w:t>
      </w:r>
      <w:r w:rsidR="00E67A77" w:rsidRPr="00295453">
        <w:rPr>
          <w:rFonts w:ascii="Times New Roman" w:hAnsi="Times New Roman" w:cs="Times New Roman"/>
          <w:i/>
          <w:iCs/>
          <w:sz w:val="20"/>
          <w:szCs w:val="20"/>
        </w:rPr>
        <w:t>et al.</w:t>
      </w:r>
      <w:r w:rsidR="00E67A77" w:rsidRPr="00295453">
        <w:rPr>
          <w:rFonts w:ascii="Times New Roman" w:hAnsi="Times New Roman" w:cs="Times New Roman"/>
          <w:sz w:val="20"/>
          <w:szCs w:val="20"/>
        </w:rPr>
        <w:t xml:space="preserve"> Higher serum bicarbonate levels within the normal range </w:t>
      </w:r>
      <w:proofErr w:type="gramStart"/>
      <w:r w:rsidR="00E67A77" w:rsidRPr="00295453">
        <w:rPr>
          <w:rFonts w:ascii="Times New Roman" w:hAnsi="Times New Roman" w:cs="Times New Roman"/>
          <w:sz w:val="20"/>
          <w:szCs w:val="20"/>
        </w:rPr>
        <w:t>are</w:t>
      </w:r>
      <w:proofErr w:type="gramEnd"/>
      <w:r w:rsidR="00DF2280">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associated with better survival and renal outcomes in African Americans. Kidney Int2011; 79: 356–362.</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rPr>
      </w:pPr>
      <w:proofErr w:type="spellStart"/>
      <w:r w:rsidRPr="00295453">
        <w:rPr>
          <w:rFonts w:ascii="Times New Roman" w:hAnsi="Times New Roman" w:cs="Times New Roman"/>
          <w:sz w:val="20"/>
          <w:szCs w:val="20"/>
        </w:rPr>
        <w:t>M</w:t>
      </w:r>
      <w:r w:rsidR="00E67A77" w:rsidRPr="00295453">
        <w:rPr>
          <w:rFonts w:ascii="Times New Roman" w:hAnsi="Times New Roman" w:cs="Times New Roman"/>
          <w:sz w:val="20"/>
          <w:szCs w:val="20"/>
        </w:rPr>
        <w:t>athur</w:t>
      </w:r>
      <w:proofErr w:type="spellEnd"/>
      <w:r w:rsidR="00E67A77" w:rsidRPr="00295453">
        <w:rPr>
          <w:rFonts w:ascii="Times New Roman" w:hAnsi="Times New Roman" w:cs="Times New Roman"/>
          <w:sz w:val="20"/>
          <w:szCs w:val="20"/>
        </w:rPr>
        <w:t xml:space="preserve"> RP, Dash SC, </w:t>
      </w:r>
      <w:proofErr w:type="gramStart"/>
      <w:r w:rsidR="00E67A77" w:rsidRPr="00295453">
        <w:rPr>
          <w:rFonts w:ascii="Times New Roman" w:hAnsi="Times New Roman" w:cs="Times New Roman"/>
          <w:sz w:val="20"/>
          <w:szCs w:val="20"/>
        </w:rPr>
        <w:t>Gupta</w:t>
      </w:r>
      <w:proofErr w:type="gramEnd"/>
      <w:r w:rsidR="00E67A77" w:rsidRPr="00295453">
        <w:rPr>
          <w:rFonts w:ascii="Times New Roman" w:hAnsi="Times New Roman" w:cs="Times New Roman"/>
          <w:sz w:val="20"/>
          <w:szCs w:val="20"/>
        </w:rPr>
        <w:t xml:space="preserve"> N </w:t>
      </w:r>
      <w:r w:rsidR="00E67A77" w:rsidRPr="00295453">
        <w:rPr>
          <w:rFonts w:ascii="Times New Roman" w:hAnsi="Times New Roman" w:cs="Times New Roman"/>
          <w:i/>
          <w:iCs/>
          <w:sz w:val="20"/>
          <w:szCs w:val="20"/>
        </w:rPr>
        <w:t>et al.</w:t>
      </w:r>
      <w:r w:rsidR="00E67A77" w:rsidRPr="00295453">
        <w:rPr>
          <w:rFonts w:ascii="Times New Roman" w:hAnsi="Times New Roman" w:cs="Times New Roman"/>
          <w:sz w:val="20"/>
          <w:szCs w:val="20"/>
        </w:rPr>
        <w:t xml:space="preserve"> Effects of correction of metabolic acidosis on blood urea and bone metabolism in patients with mild to moderate chronic kidney disease: a prospective randomized single blind controlled trial. </w:t>
      </w:r>
      <w:proofErr w:type="spellStart"/>
      <w:r w:rsidR="00E67A77" w:rsidRPr="00295453">
        <w:rPr>
          <w:rFonts w:ascii="Times New Roman" w:hAnsi="Times New Roman" w:cs="Times New Roman"/>
          <w:sz w:val="20"/>
          <w:szCs w:val="20"/>
        </w:rPr>
        <w:t>Ren</w:t>
      </w:r>
      <w:proofErr w:type="spellEnd"/>
      <w:r w:rsidR="00DF2280">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Fail</w:t>
      </w:r>
      <w:r w:rsidR="00DF2280">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2006; 28: 1–5.</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lang w:bidi="ar-EG"/>
        </w:rPr>
      </w:pPr>
      <w:r w:rsidRPr="00295453">
        <w:rPr>
          <w:rFonts w:ascii="Times New Roman" w:hAnsi="Times New Roman" w:cs="Times New Roman"/>
          <w:bCs/>
          <w:sz w:val="20"/>
          <w:szCs w:val="20"/>
          <w:lang w:bidi="ar-EG"/>
        </w:rPr>
        <w:t>B</w:t>
      </w:r>
      <w:r w:rsidR="00E67A77" w:rsidRPr="00295453">
        <w:rPr>
          <w:rFonts w:ascii="Times New Roman" w:hAnsi="Times New Roman" w:cs="Times New Roman"/>
          <w:bCs/>
          <w:sz w:val="20"/>
          <w:szCs w:val="20"/>
          <w:lang w:bidi="ar-EG"/>
        </w:rPr>
        <w:t xml:space="preserve">olton WK (2003): </w:t>
      </w:r>
      <w:r w:rsidR="00E67A77" w:rsidRPr="00295453">
        <w:rPr>
          <w:rFonts w:ascii="Times New Roman" w:hAnsi="Times New Roman" w:cs="Times New Roman"/>
          <w:sz w:val="20"/>
          <w:szCs w:val="20"/>
          <w:lang w:bidi="ar-EG"/>
        </w:rPr>
        <w:t xml:space="preserve">Renal Physicians Association. Renal </w:t>
      </w:r>
      <w:proofErr w:type="gramStart"/>
      <w:r w:rsidR="00E67A77" w:rsidRPr="00295453">
        <w:rPr>
          <w:rFonts w:ascii="Times New Roman" w:hAnsi="Times New Roman" w:cs="Times New Roman"/>
          <w:sz w:val="20"/>
          <w:szCs w:val="20"/>
          <w:lang w:bidi="ar-EG"/>
        </w:rPr>
        <w:t>physicians</w:t>
      </w:r>
      <w:proofErr w:type="gramEnd"/>
      <w:r w:rsidR="00E67A77" w:rsidRPr="00295453">
        <w:rPr>
          <w:rFonts w:ascii="Times New Roman" w:hAnsi="Times New Roman" w:cs="Times New Roman"/>
          <w:sz w:val="20"/>
          <w:szCs w:val="20"/>
          <w:lang w:bidi="ar-EG"/>
        </w:rPr>
        <w:t xml:space="preserve"> association clinical practice guideline: appropriate patient preparation for renal replacement therapy: guideline number 3. J Am Soc</w:t>
      </w:r>
      <w:r w:rsidR="00DF2280">
        <w:rPr>
          <w:rFonts w:ascii="Times New Roman" w:hAnsi="Times New Roman" w:cs="Times New Roman" w:hint="eastAsia"/>
          <w:sz w:val="20"/>
          <w:szCs w:val="20"/>
          <w:lang w:eastAsia="zh-CN" w:bidi="ar-EG"/>
        </w:rPr>
        <w:t xml:space="preserve"> </w:t>
      </w:r>
      <w:proofErr w:type="spellStart"/>
      <w:r w:rsidR="00E67A77" w:rsidRPr="00295453">
        <w:rPr>
          <w:rFonts w:ascii="Times New Roman" w:hAnsi="Times New Roman" w:cs="Times New Roman"/>
          <w:sz w:val="20"/>
          <w:szCs w:val="20"/>
          <w:lang w:bidi="ar-EG"/>
        </w:rPr>
        <w:t>Nephrol</w:t>
      </w:r>
      <w:proofErr w:type="spellEnd"/>
      <w:r w:rsidR="00DF2280">
        <w:rPr>
          <w:rFonts w:ascii="Times New Roman" w:hAnsi="Times New Roman" w:cs="Times New Roman" w:hint="eastAsia"/>
          <w:sz w:val="20"/>
          <w:szCs w:val="20"/>
          <w:lang w:eastAsia="zh-CN" w:bidi="ar-EG"/>
        </w:rPr>
        <w:t xml:space="preserve"> </w:t>
      </w:r>
      <w:r w:rsidR="00E67A77" w:rsidRPr="00295453">
        <w:rPr>
          <w:rFonts w:ascii="Times New Roman" w:hAnsi="Times New Roman" w:cs="Times New Roman"/>
          <w:sz w:val="20"/>
          <w:szCs w:val="20"/>
          <w:lang w:bidi="ar-EG"/>
        </w:rPr>
        <w:t>2003; 14: 1406.</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lang w:bidi="ar-EG"/>
        </w:rPr>
      </w:pPr>
      <w:proofErr w:type="spellStart"/>
      <w:r w:rsidRPr="00295453">
        <w:rPr>
          <w:rFonts w:ascii="Times New Roman" w:hAnsi="Times New Roman" w:cs="Times New Roman"/>
          <w:bCs/>
          <w:sz w:val="20"/>
          <w:szCs w:val="20"/>
          <w:lang w:bidi="ar-EG"/>
        </w:rPr>
        <w:t>U</w:t>
      </w:r>
      <w:r w:rsidR="00E67A77" w:rsidRPr="00295453">
        <w:rPr>
          <w:rFonts w:ascii="Times New Roman" w:hAnsi="Times New Roman" w:cs="Times New Roman"/>
          <w:bCs/>
          <w:sz w:val="20"/>
          <w:szCs w:val="20"/>
          <w:lang w:bidi="ar-EG"/>
        </w:rPr>
        <w:t>ribarri</w:t>
      </w:r>
      <w:proofErr w:type="spellEnd"/>
      <w:r w:rsidR="00E67A77" w:rsidRPr="00295453">
        <w:rPr>
          <w:rFonts w:ascii="Times New Roman" w:hAnsi="Times New Roman" w:cs="Times New Roman"/>
          <w:bCs/>
          <w:sz w:val="20"/>
          <w:szCs w:val="20"/>
          <w:lang w:bidi="ar-EG"/>
        </w:rPr>
        <w:t xml:space="preserve"> </w:t>
      </w:r>
      <w:proofErr w:type="spellStart"/>
      <w:r w:rsidR="00E67A77" w:rsidRPr="00295453">
        <w:rPr>
          <w:rFonts w:ascii="Times New Roman" w:hAnsi="Times New Roman" w:cs="Times New Roman"/>
          <w:bCs/>
          <w:sz w:val="20"/>
          <w:szCs w:val="20"/>
          <w:lang w:bidi="ar-EG"/>
        </w:rPr>
        <w:t>J</w:t>
      </w:r>
      <w:r w:rsidR="00D17F88">
        <w:rPr>
          <w:rFonts w:ascii="Times New Roman" w:hAnsi="Times New Roman" w:cs="Times New Roman"/>
          <w:bCs/>
          <w:sz w:val="20"/>
          <w:szCs w:val="20"/>
          <w:lang w:bidi="ar-EG"/>
        </w:rPr>
        <w:t>.</w:t>
      </w:r>
      <w:r w:rsidR="00E67A77" w:rsidRPr="00295453">
        <w:rPr>
          <w:rFonts w:ascii="Times New Roman" w:hAnsi="Times New Roman" w:cs="Times New Roman"/>
          <w:sz w:val="20"/>
          <w:szCs w:val="20"/>
          <w:lang w:bidi="ar-EG"/>
        </w:rPr>
        <w:t>Acidosis</w:t>
      </w:r>
      <w:proofErr w:type="spellEnd"/>
      <w:r w:rsidR="00E67A77" w:rsidRPr="00295453">
        <w:rPr>
          <w:rFonts w:ascii="Times New Roman" w:hAnsi="Times New Roman" w:cs="Times New Roman"/>
          <w:sz w:val="20"/>
          <w:szCs w:val="20"/>
          <w:lang w:bidi="ar-EG"/>
        </w:rPr>
        <w:t xml:space="preserve"> in chronic renal insufficiency.</w:t>
      </w:r>
      <w:r w:rsidR="00DF2280">
        <w:rPr>
          <w:rFonts w:ascii="Times New Roman" w:hAnsi="Times New Roman" w:cs="Times New Roman" w:hint="eastAsia"/>
          <w:sz w:val="20"/>
          <w:szCs w:val="20"/>
          <w:lang w:eastAsia="zh-CN" w:bidi="ar-EG"/>
        </w:rPr>
        <w:t xml:space="preserve"> </w:t>
      </w:r>
      <w:proofErr w:type="spellStart"/>
      <w:r w:rsidR="00E67A77" w:rsidRPr="00295453">
        <w:rPr>
          <w:rFonts w:ascii="Times New Roman" w:hAnsi="Times New Roman" w:cs="Times New Roman"/>
          <w:sz w:val="20"/>
          <w:szCs w:val="20"/>
          <w:lang w:bidi="ar-EG"/>
        </w:rPr>
        <w:t>Semin</w:t>
      </w:r>
      <w:proofErr w:type="spellEnd"/>
      <w:r w:rsidR="00E67A77" w:rsidRPr="00295453">
        <w:rPr>
          <w:rFonts w:ascii="Times New Roman" w:hAnsi="Times New Roman" w:cs="Times New Roman"/>
          <w:sz w:val="20"/>
          <w:szCs w:val="20"/>
          <w:lang w:bidi="ar-EG"/>
        </w:rPr>
        <w:t xml:space="preserve"> Dial</w:t>
      </w:r>
      <w:r w:rsidR="00DF2280">
        <w:rPr>
          <w:rFonts w:ascii="Times New Roman" w:hAnsi="Times New Roman" w:cs="Times New Roman" w:hint="eastAsia"/>
          <w:sz w:val="20"/>
          <w:szCs w:val="20"/>
          <w:lang w:eastAsia="zh-CN" w:bidi="ar-EG"/>
        </w:rPr>
        <w:t xml:space="preserve"> </w:t>
      </w:r>
      <w:r w:rsidR="00E67A77" w:rsidRPr="00295453">
        <w:rPr>
          <w:rFonts w:ascii="Times New Roman" w:hAnsi="Times New Roman" w:cs="Times New Roman"/>
          <w:sz w:val="20"/>
          <w:szCs w:val="20"/>
          <w:lang w:bidi="ar-EG"/>
        </w:rPr>
        <w:t>2000; 13: 232.</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lang w:bidi="ar-EG"/>
        </w:rPr>
      </w:pPr>
      <w:r w:rsidRPr="00295453">
        <w:rPr>
          <w:rFonts w:ascii="Times New Roman" w:hAnsi="Times New Roman" w:cs="Times New Roman"/>
          <w:sz w:val="20"/>
          <w:szCs w:val="20"/>
          <w:lang w:bidi="ar-EG"/>
        </w:rPr>
        <w:t>S</w:t>
      </w:r>
      <w:r w:rsidR="00E67A77" w:rsidRPr="00295453">
        <w:rPr>
          <w:rFonts w:ascii="Times New Roman" w:hAnsi="Times New Roman" w:cs="Times New Roman"/>
          <w:sz w:val="20"/>
          <w:szCs w:val="20"/>
          <w:lang w:bidi="ar-EG"/>
        </w:rPr>
        <w:t xml:space="preserve">tevens LA, </w:t>
      </w:r>
      <w:proofErr w:type="spellStart"/>
      <w:r w:rsidR="00E67A77" w:rsidRPr="00295453">
        <w:rPr>
          <w:rFonts w:ascii="Times New Roman" w:hAnsi="Times New Roman" w:cs="Times New Roman"/>
          <w:sz w:val="20"/>
          <w:szCs w:val="20"/>
          <w:lang w:bidi="ar-EG"/>
        </w:rPr>
        <w:t>Djurdjev</w:t>
      </w:r>
      <w:proofErr w:type="spellEnd"/>
      <w:r w:rsidR="00E67A77" w:rsidRPr="00295453">
        <w:rPr>
          <w:rFonts w:ascii="Times New Roman" w:hAnsi="Times New Roman" w:cs="Times New Roman"/>
          <w:sz w:val="20"/>
          <w:szCs w:val="20"/>
          <w:lang w:bidi="ar-EG"/>
        </w:rPr>
        <w:t xml:space="preserve"> O, </w:t>
      </w:r>
      <w:proofErr w:type="spellStart"/>
      <w:r w:rsidR="00E67A77" w:rsidRPr="00295453">
        <w:rPr>
          <w:rFonts w:ascii="Times New Roman" w:hAnsi="Times New Roman" w:cs="Times New Roman"/>
          <w:sz w:val="20"/>
          <w:szCs w:val="20"/>
          <w:lang w:bidi="ar-EG"/>
        </w:rPr>
        <w:t>Cardew</w:t>
      </w:r>
      <w:proofErr w:type="spellEnd"/>
      <w:r w:rsidR="00E67A77" w:rsidRPr="00295453">
        <w:rPr>
          <w:rFonts w:ascii="Times New Roman" w:hAnsi="Times New Roman" w:cs="Times New Roman"/>
          <w:sz w:val="20"/>
          <w:szCs w:val="20"/>
          <w:lang w:bidi="ar-EG"/>
        </w:rPr>
        <w:t xml:space="preserve"> S </w:t>
      </w:r>
      <w:r w:rsidR="00E67A77" w:rsidRPr="00295453">
        <w:rPr>
          <w:rFonts w:ascii="Times New Roman" w:hAnsi="Times New Roman" w:cs="Times New Roman"/>
          <w:i/>
          <w:iCs/>
          <w:sz w:val="20"/>
          <w:szCs w:val="20"/>
          <w:lang w:bidi="ar-EG"/>
        </w:rPr>
        <w:t>et al.</w:t>
      </w:r>
      <w:r w:rsidR="00E67A77" w:rsidRPr="00295453">
        <w:rPr>
          <w:rFonts w:ascii="Times New Roman" w:hAnsi="Times New Roman" w:cs="Times New Roman"/>
          <w:sz w:val="20"/>
          <w:szCs w:val="20"/>
          <w:lang w:bidi="ar-EG"/>
        </w:rPr>
        <w:t xml:space="preserve"> Calcium, phosphate, and parathyroid hormone levels in combination and as a function of dialysis duration predict mortality: evidence for the complexity of the association between mineral metabolism and outcomes. J Am Soc</w:t>
      </w:r>
      <w:r w:rsidR="00DF2280">
        <w:rPr>
          <w:rFonts w:ascii="Times New Roman" w:hAnsi="Times New Roman" w:cs="Times New Roman" w:hint="eastAsia"/>
          <w:sz w:val="20"/>
          <w:szCs w:val="20"/>
          <w:lang w:eastAsia="zh-CN" w:bidi="ar-EG"/>
        </w:rPr>
        <w:t xml:space="preserve"> </w:t>
      </w:r>
      <w:proofErr w:type="spellStart"/>
      <w:r w:rsidR="00E67A77" w:rsidRPr="00295453">
        <w:rPr>
          <w:rFonts w:ascii="Times New Roman" w:hAnsi="Times New Roman" w:cs="Times New Roman"/>
          <w:sz w:val="20"/>
          <w:szCs w:val="20"/>
          <w:lang w:bidi="ar-EG"/>
        </w:rPr>
        <w:t>Nephrol</w:t>
      </w:r>
      <w:proofErr w:type="spellEnd"/>
      <w:r w:rsidR="00DF2280">
        <w:rPr>
          <w:rFonts w:ascii="Times New Roman" w:hAnsi="Times New Roman" w:cs="Times New Roman" w:hint="eastAsia"/>
          <w:sz w:val="20"/>
          <w:szCs w:val="20"/>
          <w:lang w:eastAsia="zh-CN" w:bidi="ar-EG"/>
        </w:rPr>
        <w:t xml:space="preserve"> </w:t>
      </w:r>
      <w:r w:rsidR="00E67A77" w:rsidRPr="00295453">
        <w:rPr>
          <w:rFonts w:ascii="Times New Roman" w:hAnsi="Times New Roman" w:cs="Times New Roman"/>
          <w:sz w:val="20"/>
          <w:szCs w:val="20"/>
          <w:lang w:bidi="ar-EG"/>
        </w:rPr>
        <w:t>2004</w:t>
      </w:r>
      <w:r w:rsidR="00D17F88">
        <w:rPr>
          <w:rFonts w:ascii="Times New Roman" w:hAnsi="Times New Roman" w:cs="Times New Roman"/>
          <w:sz w:val="20"/>
          <w:szCs w:val="20"/>
          <w:lang w:bidi="ar-EG"/>
        </w:rPr>
        <w:t>;</w:t>
      </w:r>
      <w:r w:rsidR="00E67A77" w:rsidRPr="00295453">
        <w:rPr>
          <w:rFonts w:ascii="Times New Roman" w:hAnsi="Times New Roman" w:cs="Times New Roman"/>
          <w:sz w:val="20"/>
          <w:szCs w:val="20"/>
          <w:lang w:bidi="ar-EG"/>
        </w:rPr>
        <w:t xml:space="preserve"> 15: 770–779.</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lang w:bidi="ar-EG"/>
        </w:rPr>
      </w:pPr>
      <w:r w:rsidRPr="00295453">
        <w:rPr>
          <w:rFonts w:ascii="Times New Roman" w:hAnsi="Times New Roman" w:cs="Times New Roman"/>
          <w:sz w:val="20"/>
          <w:szCs w:val="20"/>
          <w:lang w:bidi="ar-EG"/>
        </w:rPr>
        <w:t>G</w:t>
      </w:r>
      <w:r w:rsidR="00E67A77" w:rsidRPr="00295453">
        <w:rPr>
          <w:rFonts w:ascii="Times New Roman" w:hAnsi="Times New Roman" w:cs="Times New Roman"/>
          <w:sz w:val="20"/>
          <w:szCs w:val="20"/>
          <w:lang w:bidi="ar-EG"/>
        </w:rPr>
        <w:t xml:space="preserve">utierrez OM, </w:t>
      </w:r>
      <w:proofErr w:type="spellStart"/>
      <w:r w:rsidR="00E67A77" w:rsidRPr="00295453">
        <w:rPr>
          <w:rFonts w:ascii="Times New Roman" w:hAnsi="Times New Roman" w:cs="Times New Roman"/>
          <w:sz w:val="20"/>
          <w:szCs w:val="20"/>
          <w:lang w:bidi="ar-EG"/>
        </w:rPr>
        <w:t>Isakova</w:t>
      </w:r>
      <w:proofErr w:type="spellEnd"/>
      <w:r w:rsidR="00E67A77" w:rsidRPr="00295453">
        <w:rPr>
          <w:rFonts w:ascii="Times New Roman" w:hAnsi="Times New Roman" w:cs="Times New Roman"/>
          <w:sz w:val="20"/>
          <w:szCs w:val="20"/>
          <w:lang w:bidi="ar-EG"/>
        </w:rPr>
        <w:t xml:space="preserve"> T, </w:t>
      </w:r>
      <w:proofErr w:type="spellStart"/>
      <w:r w:rsidR="00E67A77" w:rsidRPr="00295453">
        <w:rPr>
          <w:rFonts w:ascii="Times New Roman" w:hAnsi="Times New Roman" w:cs="Times New Roman"/>
          <w:sz w:val="20"/>
          <w:szCs w:val="20"/>
          <w:lang w:bidi="ar-EG"/>
        </w:rPr>
        <w:t>Andress</w:t>
      </w:r>
      <w:proofErr w:type="spellEnd"/>
      <w:r w:rsidR="00E67A77" w:rsidRPr="00295453">
        <w:rPr>
          <w:rFonts w:ascii="Times New Roman" w:hAnsi="Times New Roman" w:cs="Times New Roman"/>
          <w:sz w:val="20"/>
          <w:szCs w:val="20"/>
          <w:lang w:bidi="ar-EG"/>
        </w:rPr>
        <w:t xml:space="preserve"> DL </w:t>
      </w:r>
      <w:r w:rsidR="00E67A77" w:rsidRPr="00295453">
        <w:rPr>
          <w:rFonts w:ascii="Times New Roman" w:hAnsi="Times New Roman" w:cs="Times New Roman"/>
          <w:i/>
          <w:iCs/>
          <w:sz w:val="20"/>
          <w:szCs w:val="20"/>
          <w:lang w:bidi="ar-EG"/>
        </w:rPr>
        <w:t>et al.</w:t>
      </w:r>
      <w:r w:rsidR="00E67A77" w:rsidRPr="00295453">
        <w:rPr>
          <w:rFonts w:ascii="Times New Roman" w:hAnsi="Times New Roman" w:cs="Times New Roman"/>
          <w:sz w:val="20"/>
          <w:szCs w:val="20"/>
          <w:lang w:bidi="ar-EG"/>
        </w:rPr>
        <w:t xml:space="preserve"> Prevalence and severity of disordered mineral metabolism in Blacks with chronic kidney disease. Kidney </w:t>
      </w:r>
      <w:proofErr w:type="spellStart"/>
      <w:r w:rsidR="00E67A77" w:rsidRPr="00295453">
        <w:rPr>
          <w:rFonts w:ascii="Times New Roman" w:hAnsi="Times New Roman" w:cs="Times New Roman"/>
          <w:sz w:val="20"/>
          <w:szCs w:val="20"/>
          <w:lang w:bidi="ar-EG"/>
        </w:rPr>
        <w:t>Int</w:t>
      </w:r>
      <w:proofErr w:type="spellEnd"/>
      <w:r w:rsidR="00DF2280">
        <w:rPr>
          <w:rFonts w:ascii="Times New Roman" w:hAnsi="Times New Roman" w:cs="Times New Roman" w:hint="eastAsia"/>
          <w:sz w:val="20"/>
          <w:szCs w:val="20"/>
          <w:lang w:eastAsia="zh-CN" w:bidi="ar-EG"/>
        </w:rPr>
        <w:t xml:space="preserve"> </w:t>
      </w:r>
      <w:r w:rsidR="00E67A77" w:rsidRPr="00295453">
        <w:rPr>
          <w:rFonts w:ascii="Times New Roman" w:hAnsi="Times New Roman" w:cs="Times New Roman"/>
          <w:sz w:val="20"/>
          <w:szCs w:val="20"/>
          <w:lang w:bidi="ar-EG"/>
        </w:rPr>
        <w:t>2008</w:t>
      </w:r>
      <w:r w:rsidR="00D17F88">
        <w:rPr>
          <w:rFonts w:ascii="Times New Roman" w:hAnsi="Times New Roman" w:cs="Times New Roman"/>
          <w:sz w:val="20"/>
          <w:szCs w:val="20"/>
          <w:lang w:bidi="ar-EG"/>
        </w:rPr>
        <w:t>;</w:t>
      </w:r>
      <w:r w:rsidR="00E67A77" w:rsidRPr="00295453">
        <w:rPr>
          <w:rFonts w:ascii="Times New Roman" w:hAnsi="Times New Roman" w:cs="Times New Roman"/>
          <w:sz w:val="20"/>
          <w:szCs w:val="20"/>
          <w:lang w:bidi="ar-EG"/>
        </w:rPr>
        <w:t xml:space="preserve"> 73: 956–962.</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lang w:bidi="ar-EG"/>
        </w:rPr>
      </w:pPr>
      <w:r w:rsidRPr="00295453">
        <w:rPr>
          <w:rFonts w:ascii="Times New Roman" w:hAnsi="Times New Roman" w:cs="Times New Roman"/>
          <w:sz w:val="20"/>
          <w:szCs w:val="20"/>
          <w:lang w:bidi="ar-EG"/>
        </w:rPr>
        <w:t>N</w:t>
      </w:r>
      <w:r w:rsidR="00E67A77" w:rsidRPr="00295453">
        <w:rPr>
          <w:rFonts w:ascii="Times New Roman" w:hAnsi="Times New Roman" w:cs="Times New Roman"/>
          <w:sz w:val="20"/>
          <w:szCs w:val="20"/>
          <w:lang w:bidi="ar-EG"/>
        </w:rPr>
        <w:t>ickolas TL, Leonard MB, Shane E.</w:t>
      </w:r>
      <w:r w:rsidR="00DF2280">
        <w:rPr>
          <w:rFonts w:ascii="Times New Roman" w:hAnsi="Times New Roman" w:cs="Times New Roman" w:hint="eastAsia"/>
          <w:sz w:val="20"/>
          <w:szCs w:val="20"/>
          <w:lang w:eastAsia="zh-CN" w:bidi="ar-EG"/>
        </w:rPr>
        <w:t xml:space="preserve"> </w:t>
      </w:r>
      <w:r w:rsidR="00E67A77" w:rsidRPr="00295453">
        <w:rPr>
          <w:rFonts w:ascii="Times New Roman" w:hAnsi="Times New Roman" w:cs="Times New Roman"/>
          <w:sz w:val="20"/>
          <w:szCs w:val="20"/>
          <w:lang w:bidi="ar-EG"/>
        </w:rPr>
        <w:t>(2008): Chronic kidney disease and bone fracture: a growing concern. Kidney Int2008; 74: 721–731.</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lang w:bidi="ar-EG"/>
        </w:rPr>
      </w:pPr>
      <w:proofErr w:type="spellStart"/>
      <w:r w:rsidRPr="00295453">
        <w:rPr>
          <w:rFonts w:ascii="Times New Roman" w:hAnsi="Times New Roman" w:cs="Times New Roman"/>
          <w:bCs/>
          <w:sz w:val="20"/>
          <w:szCs w:val="20"/>
          <w:lang w:bidi="ar-EG"/>
        </w:rPr>
        <w:t>J</w:t>
      </w:r>
      <w:r w:rsidR="00E67A77" w:rsidRPr="00295453">
        <w:rPr>
          <w:rFonts w:ascii="Times New Roman" w:hAnsi="Times New Roman" w:cs="Times New Roman"/>
          <w:bCs/>
          <w:sz w:val="20"/>
          <w:szCs w:val="20"/>
          <w:lang w:bidi="ar-EG"/>
        </w:rPr>
        <w:t>indal</w:t>
      </w:r>
      <w:proofErr w:type="spellEnd"/>
      <w:r w:rsidR="00E67A77" w:rsidRPr="00295453">
        <w:rPr>
          <w:rFonts w:ascii="Times New Roman" w:hAnsi="Times New Roman" w:cs="Times New Roman"/>
          <w:bCs/>
          <w:sz w:val="20"/>
          <w:szCs w:val="20"/>
          <w:lang w:bidi="ar-EG"/>
        </w:rPr>
        <w:t xml:space="preserve"> K, Chan CT, </w:t>
      </w:r>
      <w:proofErr w:type="spellStart"/>
      <w:r w:rsidR="00E67A77" w:rsidRPr="00295453">
        <w:rPr>
          <w:rFonts w:ascii="Times New Roman" w:hAnsi="Times New Roman" w:cs="Times New Roman"/>
          <w:bCs/>
          <w:sz w:val="20"/>
          <w:szCs w:val="20"/>
          <w:lang w:bidi="ar-EG"/>
        </w:rPr>
        <w:t>Deziel</w:t>
      </w:r>
      <w:proofErr w:type="spellEnd"/>
      <w:r w:rsidR="00E67A77" w:rsidRPr="00295453">
        <w:rPr>
          <w:rFonts w:ascii="Times New Roman" w:hAnsi="Times New Roman" w:cs="Times New Roman"/>
          <w:bCs/>
          <w:sz w:val="20"/>
          <w:szCs w:val="20"/>
          <w:lang w:bidi="ar-EG"/>
        </w:rPr>
        <w:t xml:space="preserve"> C, </w:t>
      </w:r>
      <w:r w:rsidR="00E67A77" w:rsidRPr="00295453">
        <w:rPr>
          <w:rFonts w:ascii="Times New Roman" w:hAnsi="Times New Roman" w:cs="Times New Roman"/>
          <w:bCs/>
          <w:i/>
          <w:iCs/>
          <w:sz w:val="20"/>
          <w:szCs w:val="20"/>
          <w:lang w:bidi="ar-EG"/>
        </w:rPr>
        <w:t>et al.</w:t>
      </w:r>
      <w:r w:rsidR="00DF2280">
        <w:rPr>
          <w:rFonts w:ascii="Times New Roman" w:hAnsi="Times New Roman" w:cs="Times New Roman" w:hint="eastAsia"/>
          <w:bCs/>
          <w:i/>
          <w:iCs/>
          <w:sz w:val="20"/>
          <w:szCs w:val="20"/>
          <w:lang w:eastAsia="zh-CN" w:bidi="ar-EG"/>
        </w:rPr>
        <w:t xml:space="preserve"> </w:t>
      </w:r>
      <w:proofErr w:type="spellStart"/>
      <w:r w:rsidR="00E67A77" w:rsidRPr="00295453">
        <w:rPr>
          <w:rFonts w:ascii="Times New Roman" w:hAnsi="Times New Roman" w:cs="Times New Roman"/>
          <w:sz w:val="20"/>
          <w:szCs w:val="20"/>
          <w:lang w:bidi="ar-EG"/>
        </w:rPr>
        <w:t>Hemodialysis</w:t>
      </w:r>
      <w:proofErr w:type="spellEnd"/>
      <w:r w:rsidR="00E67A77" w:rsidRPr="00295453">
        <w:rPr>
          <w:rFonts w:ascii="Times New Roman" w:hAnsi="Times New Roman" w:cs="Times New Roman"/>
          <w:sz w:val="20"/>
          <w:szCs w:val="20"/>
          <w:lang w:bidi="ar-EG"/>
        </w:rPr>
        <w:t xml:space="preserve"> clinical practice guidelines for the Canadian Society of Nephrology. J Am Soc</w:t>
      </w:r>
      <w:r w:rsidR="00DF2280">
        <w:rPr>
          <w:rFonts w:ascii="Times New Roman" w:hAnsi="Times New Roman" w:cs="Times New Roman" w:hint="eastAsia"/>
          <w:sz w:val="20"/>
          <w:szCs w:val="20"/>
          <w:lang w:eastAsia="zh-CN" w:bidi="ar-EG"/>
        </w:rPr>
        <w:t xml:space="preserve"> </w:t>
      </w:r>
      <w:proofErr w:type="spellStart"/>
      <w:r w:rsidR="00E67A77" w:rsidRPr="00295453">
        <w:rPr>
          <w:rFonts w:ascii="Times New Roman" w:hAnsi="Times New Roman" w:cs="Times New Roman"/>
          <w:sz w:val="20"/>
          <w:szCs w:val="20"/>
          <w:lang w:bidi="ar-EG"/>
        </w:rPr>
        <w:t>Nephrol</w:t>
      </w:r>
      <w:proofErr w:type="spellEnd"/>
      <w:r w:rsidR="00E67A77" w:rsidRPr="00295453">
        <w:rPr>
          <w:rFonts w:ascii="Times New Roman" w:hAnsi="Times New Roman" w:cs="Times New Roman"/>
          <w:sz w:val="20"/>
          <w:szCs w:val="20"/>
          <w:lang w:bidi="ar-EG"/>
        </w:rPr>
        <w:t xml:space="preserve"> 2006; 17: S1.</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lang w:bidi="ar-EG"/>
        </w:rPr>
      </w:pPr>
      <w:r w:rsidRPr="00295453">
        <w:rPr>
          <w:rFonts w:ascii="Times New Roman" w:hAnsi="Times New Roman" w:cs="Times New Roman"/>
          <w:sz w:val="20"/>
          <w:szCs w:val="20"/>
          <w:lang w:bidi="ar-EG"/>
        </w:rPr>
        <w:t>M</w:t>
      </w:r>
      <w:r w:rsidR="00E67A77" w:rsidRPr="00295453">
        <w:rPr>
          <w:rFonts w:ascii="Times New Roman" w:hAnsi="Times New Roman" w:cs="Times New Roman"/>
          <w:sz w:val="20"/>
          <w:szCs w:val="20"/>
          <w:lang w:bidi="ar-EG"/>
        </w:rPr>
        <w:t xml:space="preserve">oe SM, </w:t>
      </w:r>
      <w:proofErr w:type="spellStart"/>
      <w:r w:rsidR="00E67A77" w:rsidRPr="00295453">
        <w:rPr>
          <w:rFonts w:ascii="Times New Roman" w:hAnsi="Times New Roman" w:cs="Times New Roman"/>
          <w:sz w:val="20"/>
          <w:szCs w:val="20"/>
          <w:lang w:bidi="ar-EG"/>
        </w:rPr>
        <w:t>Zidehsarai</w:t>
      </w:r>
      <w:proofErr w:type="spellEnd"/>
      <w:r w:rsidR="00E67A77" w:rsidRPr="00295453">
        <w:rPr>
          <w:rFonts w:ascii="Times New Roman" w:hAnsi="Times New Roman" w:cs="Times New Roman"/>
          <w:sz w:val="20"/>
          <w:szCs w:val="20"/>
          <w:lang w:bidi="ar-EG"/>
        </w:rPr>
        <w:t xml:space="preserve"> MP, Chambers MA </w:t>
      </w:r>
      <w:r w:rsidR="00E67A77" w:rsidRPr="00295453">
        <w:rPr>
          <w:rFonts w:ascii="Times New Roman" w:hAnsi="Times New Roman" w:cs="Times New Roman"/>
          <w:bCs/>
          <w:i/>
          <w:iCs/>
          <w:sz w:val="20"/>
          <w:szCs w:val="20"/>
        </w:rPr>
        <w:t>et al.</w:t>
      </w:r>
      <w:r w:rsidR="00E67A77" w:rsidRPr="00295453">
        <w:rPr>
          <w:rFonts w:ascii="Times New Roman" w:hAnsi="Times New Roman" w:cs="Times New Roman"/>
          <w:sz w:val="20"/>
          <w:szCs w:val="20"/>
          <w:lang w:bidi="ar-EG"/>
        </w:rPr>
        <w:t xml:space="preserve"> Vegetarian compared with meat dietary protein source and phosphorus homeostasis in chronic kidney disease. </w:t>
      </w:r>
      <w:proofErr w:type="spellStart"/>
      <w:r w:rsidR="00E67A77" w:rsidRPr="00295453">
        <w:rPr>
          <w:rFonts w:ascii="Times New Roman" w:hAnsi="Times New Roman" w:cs="Times New Roman"/>
          <w:sz w:val="20"/>
          <w:szCs w:val="20"/>
          <w:lang w:bidi="ar-EG"/>
        </w:rPr>
        <w:t>Clin</w:t>
      </w:r>
      <w:proofErr w:type="spellEnd"/>
      <w:r w:rsidR="00E67A77" w:rsidRPr="00295453">
        <w:rPr>
          <w:rFonts w:ascii="Times New Roman" w:hAnsi="Times New Roman" w:cs="Times New Roman"/>
          <w:sz w:val="20"/>
          <w:szCs w:val="20"/>
          <w:lang w:bidi="ar-EG"/>
        </w:rPr>
        <w:t xml:space="preserve"> J Am Soc</w:t>
      </w:r>
      <w:r w:rsidR="00DF2280">
        <w:rPr>
          <w:rFonts w:ascii="Times New Roman" w:hAnsi="Times New Roman" w:cs="Times New Roman" w:hint="eastAsia"/>
          <w:sz w:val="20"/>
          <w:szCs w:val="20"/>
          <w:lang w:eastAsia="zh-CN" w:bidi="ar-EG"/>
        </w:rPr>
        <w:t xml:space="preserve"> </w:t>
      </w:r>
      <w:proofErr w:type="spellStart"/>
      <w:r w:rsidR="00E67A77" w:rsidRPr="00295453">
        <w:rPr>
          <w:rFonts w:ascii="Times New Roman" w:hAnsi="Times New Roman" w:cs="Times New Roman"/>
          <w:sz w:val="20"/>
          <w:szCs w:val="20"/>
          <w:lang w:bidi="ar-EG"/>
        </w:rPr>
        <w:t>Nephrol</w:t>
      </w:r>
      <w:proofErr w:type="spellEnd"/>
      <w:r w:rsidR="00E67A77" w:rsidRPr="00295453">
        <w:rPr>
          <w:rFonts w:ascii="Times New Roman" w:hAnsi="Times New Roman" w:cs="Times New Roman"/>
          <w:sz w:val="20"/>
          <w:szCs w:val="20"/>
          <w:lang w:bidi="ar-EG"/>
        </w:rPr>
        <w:t xml:space="preserve"> 2011; 6: 257–264.</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lang w:bidi="ar-EG"/>
        </w:rPr>
      </w:pPr>
      <w:proofErr w:type="spellStart"/>
      <w:r w:rsidRPr="00295453">
        <w:rPr>
          <w:rFonts w:ascii="Times New Roman" w:hAnsi="Times New Roman" w:cs="Times New Roman"/>
          <w:sz w:val="20"/>
          <w:szCs w:val="20"/>
          <w:lang w:bidi="ar-EG"/>
        </w:rPr>
        <w:t>S</w:t>
      </w:r>
      <w:r w:rsidR="00E67A77" w:rsidRPr="00295453">
        <w:rPr>
          <w:rFonts w:ascii="Times New Roman" w:hAnsi="Times New Roman" w:cs="Times New Roman"/>
          <w:sz w:val="20"/>
          <w:szCs w:val="20"/>
          <w:lang w:bidi="ar-EG"/>
        </w:rPr>
        <w:t>igrist</w:t>
      </w:r>
      <w:proofErr w:type="spellEnd"/>
      <w:r w:rsidR="00E67A77" w:rsidRPr="00295453">
        <w:rPr>
          <w:rFonts w:ascii="Times New Roman" w:hAnsi="Times New Roman" w:cs="Times New Roman"/>
          <w:sz w:val="20"/>
          <w:szCs w:val="20"/>
          <w:lang w:bidi="ar-EG"/>
        </w:rPr>
        <w:t xml:space="preserve"> MK, </w:t>
      </w:r>
      <w:proofErr w:type="spellStart"/>
      <w:r w:rsidR="00E67A77" w:rsidRPr="00295453">
        <w:rPr>
          <w:rFonts w:ascii="Times New Roman" w:hAnsi="Times New Roman" w:cs="Times New Roman"/>
          <w:sz w:val="20"/>
          <w:szCs w:val="20"/>
          <w:lang w:bidi="ar-EG"/>
        </w:rPr>
        <w:t>Chiarelli</w:t>
      </w:r>
      <w:proofErr w:type="spellEnd"/>
      <w:r w:rsidR="00E67A77" w:rsidRPr="00295453">
        <w:rPr>
          <w:rFonts w:ascii="Times New Roman" w:hAnsi="Times New Roman" w:cs="Times New Roman"/>
          <w:sz w:val="20"/>
          <w:szCs w:val="20"/>
          <w:lang w:bidi="ar-EG"/>
        </w:rPr>
        <w:t xml:space="preserve"> G, Lim L </w:t>
      </w:r>
      <w:r w:rsidR="00E67A77" w:rsidRPr="00295453">
        <w:rPr>
          <w:rFonts w:ascii="Times New Roman" w:hAnsi="Times New Roman" w:cs="Times New Roman"/>
          <w:bCs/>
          <w:i/>
          <w:iCs/>
          <w:sz w:val="20"/>
          <w:szCs w:val="20"/>
        </w:rPr>
        <w:t>et al.</w:t>
      </w:r>
      <w:r w:rsidR="00E67A77" w:rsidRPr="00295453">
        <w:rPr>
          <w:rFonts w:ascii="Times New Roman" w:hAnsi="Times New Roman" w:cs="Times New Roman"/>
          <w:sz w:val="20"/>
          <w:szCs w:val="20"/>
          <w:lang w:bidi="ar-EG"/>
        </w:rPr>
        <w:t xml:space="preserve"> Early initiation of phosphate lowering dietary therapy in non-dialysis chronic kidney disease: a critical review. J </w:t>
      </w:r>
      <w:proofErr w:type="spellStart"/>
      <w:r w:rsidR="00E67A77" w:rsidRPr="00295453">
        <w:rPr>
          <w:rFonts w:ascii="Times New Roman" w:hAnsi="Times New Roman" w:cs="Times New Roman"/>
          <w:sz w:val="20"/>
          <w:szCs w:val="20"/>
          <w:lang w:bidi="ar-EG"/>
        </w:rPr>
        <w:t>Ren</w:t>
      </w:r>
      <w:proofErr w:type="spellEnd"/>
      <w:r w:rsidR="00E67A77" w:rsidRPr="00295453">
        <w:rPr>
          <w:rFonts w:ascii="Times New Roman" w:hAnsi="Times New Roman" w:cs="Times New Roman"/>
          <w:sz w:val="20"/>
          <w:szCs w:val="20"/>
          <w:lang w:bidi="ar-EG"/>
        </w:rPr>
        <w:t xml:space="preserve"> Care</w:t>
      </w:r>
      <w:r w:rsidR="00DF2280">
        <w:rPr>
          <w:rFonts w:ascii="Times New Roman" w:hAnsi="Times New Roman" w:cs="Times New Roman" w:hint="eastAsia"/>
          <w:sz w:val="20"/>
          <w:szCs w:val="20"/>
          <w:lang w:eastAsia="zh-CN" w:bidi="ar-EG"/>
        </w:rPr>
        <w:t xml:space="preserve"> </w:t>
      </w:r>
      <w:r w:rsidR="00E67A77" w:rsidRPr="00295453">
        <w:rPr>
          <w:rFonts w:ascii="Times New Roman" w:hAnsi="Times New Roman" w:cs="Times New Roman"/>
          <w:sz w:val="20"/>
          <w:szCs w:val="20"/>
          <w:lang w:bidi="ar-EG"/>
        </w:rPr>
        <w:t>2009; 35 (</w:t>
      </w:r>
      <w:proofErr w:type="spellStart"/>
      <w:r w:rsidR="00E67A77" w:rsidRPr="00295453">
        <w:rPr>
          <w:rFonts w:ascii="Times New Roman" w:hAnsi="Times New Roman" w:cs="Times New Roman"/>
          <w:sz w:val="20"/>
          <w:szCs w:val="20"/>
          <w:lang w:bidi="ar-EG"/>
        </w:rPr>
        <w:t>Suppl</w:t>
      </w:r>
      <w:proofErr w:type="spellEnd"/>
      <w:r w:rsidR="00E67A77" w:rsidRPr="00295453">
        <w:rPr>
          <w:rFonts w:ascii="Times New Roman" w:hAnsi="Times New Roman" w:cs="Times New Roman"/>
          <w:sz w:val="20"/>
          <w:szCs w:val="20"/>
          <w:lang w:bidi="ar-EG"/>
        </w:rPr>
        <w:t xml:space="preserve"> 1): 71–78.</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lang w:bidi="ar-EG"/>
        </w:rPr>
      </w:pPr>
      <w:r w:rsidRPr="00295453">
        <w:rPr>
          <w:rFonts w:ascii="Times New Roman" w:hAnsi="Times New Roman" w:cs="Times New Roman"/>
          <w:sz w:val="20"/>
          <w:szCs w:val="20"/>
          <w:lang w:bidi="ar-EG"/>
        </w:rPr>
        <w:lastRenderedPageBreak/>
        <w:t>L</w:t>
      </w:r>
      <w:r w:rsidR="00E67A77" w:rsidRPr="00295453">
        <w:rPr>
          <w:rFonts w:ascii="Times New Roman" w:hAnsi="Times New Roman" w:cs="Times New Roman"/>
          <w:sz w:val="20"/>
          <w:szCs w:val="20"/>
          <w:lang w:bidi="ar-EG"/>
        </w:rPr>
        <w:t xml:space="preserve">ynch KE, Lynch R, </w:t>
      </w:r>
      <w:proofErr w:type="spellStart"/>
      <w:r w:rsidR="00E67A77" w:rsidRPr="00295453">
        <w:rPr>
          <w:rFonts w:ascii="Times New Roman" w:hAnsi="Times New Roman" w:cs="Times New Roman"/>
          <w:sz w:val="20"/>
          <w:szCs w:val="20"/>
          <w:lang w:bidi="ar-EG"/>
        </w:rPr>
        <w:t>Curhan</w:t>
      </w:r>
      <w:proofErr w:type="spellEnd"/>
      <w:r w:rsidR="00E67A77" w:rsidRPr="00295453">
        <w:rPr>
          <w:rFonts w:ascii="Times New Roman" w:hAnsi="Times New Roman" w:cs="Times New Roman"/>
          <w:sz w:val="20"/>
          <w:szCs w:val="20"/>
          <w:lang w:bidi="ar-EG"/>
        </w:rPr>
        <w:t xml:space="preserve"> GC </w:t>
      </w:r>
      <w:r w:rsidR="00E67A77" w:rsidRPr="00295453">
        <w:rPr>
          <w:rFonts w:ascii="Times New Roman" w:hAnsi="Times New Roman" w:cs="Times New Roman"/>
          <w:bCs/>
          <w:i/>
          <w:iCs/>
          <w:sz w:val="20"/>
          <w:szCs w:val="20"/>
        </w:rPr>
        <w:t>et al.</w:t>
      </w:r>
      <w:r w:rsidR="00E67A77" w:rsidRPr="00295453">
        <w:rPr>
          <w:rFonts w:ascii="Times New Roman" w:hAnsi="Times New Roman" w:cs="Times New Roman"/>
          <w:sz w:val="20"/>
          <w:szCs w:val="20"/>
          <w:lang w:bidi="ar-EG"/>
        </w:rPr>
        <w:t xml:space="preserve"> Prescribed dietary phosphate restriction and survival among </w:t>
      </w:r>
      <w:proofErr w:type="spellStart"/>
      <w:r w:rsidR="00E67A77" w:rsidRPr="00295453">
        <w:rPr>
          <w:rFonts w:ascii="Times New Roman" w:hAnsi="Times New Roman" w:cs="Times New Roman"/>
          <w:sz w:val="20"/>
          <w:szCs w:val="20"/>
          <w:lang w:bidi="ar-EG"/>
        </w:rPr>
        <w:t>hemodialysis</w:t>
      </w:r>
      <w:proofErr w:type="spellEnd"/>
      <w:r w:rsidR="00E67A77" w:rsidRPr="00295453">
        <w:rPr>
          <w:rFonts w:ascii="Times New Roman" w:hAnsi="Times New Roman" w:cs="Times New Roman"/>
          <w:sz w:val="20"/>
          <w:szCs w:val="20"/>
          <w:lang w:bidi="ar-EG"/>
        </w:rPr>
        <w:t xml:space="preserve"> </w:t>
      </w:r>
      <w:proofErr w:type="spellStart"/>
      <w:r w:rsidR="00E67A77" w:rsidRPr="00295453">
        <w:rPr>
          <w:rFonts w:ascii="Times New Roman" w:hAnsi="Times New Roman" w:cs="Times New Roman"/>
          <w:sz w:val="20"/>
          <w:szCs w:val="20"/>
          <w:lang w:bidi="ar-EG"/>
        </w:rPr>
        <w:t>patients.Clin</w:t>
      </w:r>
      <w:proofErr w:type="spellEnd"/>
      <w:r w:rsidR="00E67A77" w:rsidRPr="00295453">
        <w:rPr>
          <w:rFonts w:ascii="Times New Roman" w:hAnsi="Times New Roman" w:cs="Times New Roman"/>
          <w:sz w:val="20"/>
          <w:szCs w:val="20"/>
          <w:lang w:bidi="ar-EG"/>
        </w:rPr>
        <w:t xml:space="preserve"> J Am Soc</w:t>
      </w:r>
      <w:r w:rsidR="00DF2280">
        <w:rPr>
          <w:rFonts w:ascii="Times New Roman" w:hAnsi="Times New Roman" w:cs="Times New Roman" w:hint="eastAsia"/>
          <w:sz w:val="20"/>
          <w:szCs w:val="20"/>
          <w:lang w:eastAsia="zh-CN" w:bidi="ar-EG"/>
        </w:rPr>
        <w:t xml:space="preserve"> </w:t>
      </w:r>
      <w:proofErr w:type="spellStart"/>
      <w:r w:rsidR="00E67A77" w:rsidRPr="00295453">
        <w:rPr>
          <w:rFonts w:ascii="Times New Roman" w:hAnsi="Times New Roman" w:cs="Times New Roman"/>
          <w:sz w:val="20"/>
          <w:szCs w:val="20"/>
          <w:lang w:bidi="ar-EG"/>
        </w:rPr>
        <w:t>Nephrol</w:t>
      </w:r>
      <w:proofErr w:type="spellEnd"/>
      <w:r w:rsidR="00DF2280">
        <w:rPr>
          <w:rFonts w:ascii="Times New Roman" w:hAnsi="Times New Roman" w:cs="Times New Roman" w:hint="eastAsia"/>
          <w:sz w:val="20"/>
          <w:szCs w:val="20"/>
          <w:lang w:eastAsia="zh-CN" w:bidi="ar-EG"/>
        </w:rPr>
        <w:t xml:space="preserve"> </w:t>
      </w:r>
      <w:r w:rsidR="00E67A77" w:rsidRPr="00295453">
        <w:rPr>
          <w:rFonts w:ascii="Times New Roman" w:hAnsi="Times New Roman" w:cs="Times New Roman"/>
          <w:sz w:val="20"/>
          <w:szCs w:val="20"/>
          <w:lang w:bidi="ar-EG"/>
        </w:rPr>
        <w:t>2011; 6: 620–629.</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lang w:bidi="ar-EG"/>
        </w:rPr>
      </w:pPr>
      <w:proofErr w:type="spellStart"/>
      <w:r w:rsidRPr="00295453">
        <w:rPr>
          <w:rFonts w:ascii="Times New Roman" w:hAnsi="Times New Roman" w:cs="Times New Roman"/>
          <w:sz w:val="20"/>
          <w:szCs w:val="20"/>
          <w:lang w:bidi="ar-EG"/>
        </w:rPr>
        <w:t>N</w:t>
      </w:r>
      <w:r w:rsidR="00E67A77" w:rsidRPr="00295453">
        <w:rPr>
          <w:rFonts w:ascii="Times New Roman" w:hAnsi="Times New Roman" w:cs="Times New Roman"/>
          <w:sz w:val="20"/>
          <w:szCs w:val="20"/>
          <w:lang w:bidi="ar-EG"/>
        </w:rPr>
        <w:t>avaneethan</w:t>
      </w:r>
      <w:proofErr w:type="spellEnd"/>
      <w:r w:rsidR="00E67A77" w:rsidRPr="00295453">
        <w:rPr>
          <w:rFonts w:ascii="Times New Roman" w:hAnsi="Times New Roman" w:cs="Times New Roman"/>
          <w:sz w:val="20"/>
          <w:szCs w:val="20"/>
          <w:lang w:bidi="ar-EG"/>
        </w:rPr>
        <w:t xml:space="preserve"> SD, Palmer SC, </w:t>
      </w:r>
      <w:proofErr w:type="spellStart"/>
      <w:r w:rsidR="00E67A77" w:rsidRPr="00295453">
        <w:rPr>
          <w:rFonts w:ascii="Times New Roman" w:hAnsi="Times New Roman" w:cs="Times New Roman"/>
          <w:sz w:val="20"/>
          <w:szCs w:val="20"/>
          <w:lang w:bidi="ar-EG"/>
        </w:rPr>
        <w:t>Vecchio</w:t>
      </w:r>
      <w:proofErr w:type="spellEnd"/>
      <w:r w:rsidR="00E67A77" w:rsidRPr="00295453">
        <w:rPr>
          <w:rFonts w:ascii="Times New Roman" w:hAnsi="Times New Roman" w:cs="Times New Roman"/>
          <w:sz w:val="20"/>
          <w:szCs w:val="20"/>
          <w:lang w:bidi="ar-EG"/>
        </w:rPr>
        <w:t xml:space="preserve"> M </w:t>
      </w:r>
      <w:r w:rsidR="00E67A77" w:rsidRPr="00295453">
        <w:rPr>
          <w:rFonts w:ascii="Times New Roman" w:hAnsi="Times New Roman" w:cs="Times New Roman"/>
          <w:bCs/>
          <w:i/>
          <w:iCs/>
          <w:sz w:val="20"/>
          <w:szCs w:val="20"/>
        </w:rPr>
        <w:t>et al.</w:t>
      </w:r>
      <w:r w:rsidR="00E67A77" w:rsidRPr="00295453">
        <w:rPr>
          <w:rFonts w:ascii="Times New Roman" w:hAnsi="Times New Roman" w:cs="Times New Roman"/>
          <w:sz w:val="20"/>
          <w:szCs w:val="20"/>
          <w:lang w:bidi="ar-EG"/>
        </w:rPr>
        <w:t xml:space="preserve"> Phosphate binders for preventing and treating bone disease in chronic kidney disease patients. Cochrane Database </w:t>
      </w:r>
      <w:proofErr w:type="spellStart"/>
      <w:r w:rsidR="00E67A77" w:rsidRPr="00295453">
        <w:rPr>
          <w:rFonts w:ascii="Times New Roman" w:hAnsi="Times New Roman" w:cs="Times New Roman"/>
          <w:sz w:val="20"/>
          <w:szCs w:val="20"/>
          <w:lang w:bidi="ar-EG"/>
        </w:rPr>
        <w:t>Syst</w:t>
      </w:r>
      <w:proofErr w:type="spellEnd"/>
      <w:r w:rsidR="00DF2280">
        <w:rPr>
          <w:rFonts w:ascii="Times New Roman" w:hAnsi="Times New Roman" w:cs="Times New Roman" w:hint="eastAsia"/>
          <w:sz w:val="20"/>
          <w:szCs w:val="20"/>
          <w:lang w:eastAsia="zh-CN" w:bidi="ar-EG"/>
        </w:rPr>
        <w:t xml:space="preserve"> </w:t>
      </w:r>
      <w:r w:rsidR="00E67A77" w:rsidRPr="00295453">
        <w:rPr>
          <w:rFonts w:ascii="Times New Roman" w:hAnsi="Times New Roman" w:cs="Times New Roman"/>
          <w:sz w:val="20"/>
          <w:szCs w:val="20"/>
          <w:lang w:bidi="ar-EG"/>
        </w:rPr>
        <w:t>Rev</w:t>
      </w:r>
      <w:r w:rsidR="00DF2280">
        <w:rPr>
          <w:rFonts w:ascii="Times New Roman" w:hAnsi="Times New Roman" w:cs="Times New Roman" w:hint="eastAsia"/>
          <w:sz w:val="20"/>
          <w:szCs w:val="20"/>
          <w:lang w:eastAsia="zh-CN" w:bidi="ar-EG"/>
        </w:rPr>
        <w:t xml:space="preserve"> </w:t>
      </w:r>
      <w:r w:rsidR="00E67A77" w:rsidRPr="00295453">
        <w:rPr>
          <w:rFonts w:ascii="Times New Roman" w:hAnsi="Times New Roman" w:cs="Times New Roman"/>
          <w:sz w:val="20"/>
          <w:szCs w:val="20"/>
          <w:lang w:bidi="ar-EG"/>
        </w:rPr>
        <w:t>2011</w:t>
      </w:r>
      <w:r w:rsidR="00D17F88">
        <w:rPr>
          <w:rFonts w:ascii="Times New Roman" w:hAnsi="Times New Roman" w:cs="Times New Roman"/>
          <w:sz w:val="20"/>
          <w:szCs w:val="20"/>
          <w:lang w:bidi="ar-EG"/>
        </w:rPr>
        <w:t>:</w:t>
      </w:r>
      <w:r w:rsidR="00E67A77" w:rsidRPr="00295453">
        <w:rPr>
          <w:rFonts w:ascii="Times New Roman" w:hAnsi="Times New Roman" w:cs="Times New Roman"/>
          <w:sz w:val="20"/>
          <w:szCs w:val="20"/>
          <w:lang w:bidi="ar-EG"/>
        </w:rPr>
        <w:t xml:space="preserve"> CD006023.</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lang w:bidi="ar-EG"/>
        </w:rPr>
      </w:pPr>
      <w:proofErr w:type="spellStart"/>
      <w:r w:rsidRPr="00295453">
        <w:rPr>
          <w:rFonts w:ascii="Times New Roman" w:hAnsi="Times New Roman" w:cs="Times New Roman"/>
          <w:sz w:val="20"/>
          <w:szCs w:val="20"/>
          <w:lang w:bidi="ar-EG"/>
        </w:rPr>
        <w:t>M</w:t>
      </w:r>
      <w:r w:rsidR="00E67A77" w:rsidRPr="00295453">
        <w:rPr>
          <w:rFonts w:ascii="Times New Roman" w:hAnsi="Times New Roman" w:cs="Times New Roman"/>
          <w:sz w:val="20"/>
          <w:szCs w:val="20"/>
          <w:lang w:bidi="ar-EG"/>
        </w:rPr>
        <w:t>ehrotra</w:t>
      </w:r>
      <w:proofErr w:type="spellEnd"/>
      <w:r w:rsidR="00E67A77" w:rsidRPr="00295453">
        <w:rPr>
          <w:rFonts w:ascii="Times New Roman" w:hAnsi="Times New Roman" w:cs="Times New Roman"/>
          <w:sz w:val="20"/>
          <w:szCs w:val="20"/>
          <w:lang w:bidi="ar-EG"/>
        </w:rPr>
        <w:t xml:space="preserve"> R, </w:t>
      </w:r>
      <w:proofErr w:type="spellStart"/>
      <w:r w:rsidR="00E67A77" w:rsidRPr="00295453">
        <w:rPr>
          <w:rFonts w:ascii="Times New Roman" w:hAnsi="Times New Roman" w:cs="Times New Roman"/>
          <w:sz w:val="20"/>
          <w:szCs w:val="20"/>
          <w:lang w:bidi="ar-EG"/>
        </w:rPr>
        <w:t>Kermah</w:t>
      </w:r>
      <w:proofErr w:type="spellEnd"/>
      <w:r w:rsidR="00E67A77" w:rsidRPr="00295453">
        <w:rPr>
          <w:rFonts w:ascii="Times New Roman" w:hAnsi="Times New Roman" w:cs="Times New Roman"/>
          <w:sz w:val="20"/>
          <w:szCs w:val="20"/>
          <w:lang w:bidi="ar-EG"/>
        </w:rPr>
        <w:t xml:space="preserve"> D, </w:t>
      </w:r>
      <w:proofErr w:type="spellStart"/>
      <w:r w:rsidR="00E67A77" w:rsidRPr="00295453">
        <w:rPr>
          <w:rFonts w:ascii="Times New Roman" w:hAnsi="Times New Roman" w:cs="Times New Roman"/>
          <w:sz w:val="20"/>
          <w:szCs w:val="20"/>
          <w:lang w:bidi="ar-EG"/>
        </w:rPr>
        <w:t>Budoff</w:t>
      </w:r>
      <w:proofErr w:type="spellEnd"/>
      <w:r w:rsidR="00E67A77" w:rsidRPr="00295453">
        <w:rPr>
          <w:rFonts w:ascii="Times New Roman" w:hAnsi="Times New Roman" w:cs="Times New Roman"/>
          <w:sz w:val="20"/>
          <w:szCs w:val="20"/>
          <w:lang w:bidi="ar-EG"/>
        </w:rPr>
        <w:t xml:space="preserve"> M </w:t>
      </w:r>
      <w:proofErr w:type="spellStart"/>
      <w:r w:rsidR="00E67A77" w:rsidRPr="00295453">
        <w:rPr>
          <w:rFonts w:ascii="Times New Roman" w:hAnsi="Times New Roman" w:cs="Times New Roman"/>
          <w:sz w:val="20"/>
          <w:szCs w:val="20"/>
          <w:lang w:bidi="ar-EG"/>
        </w:rPr>
        <w:t>etal</w:t>
      </w:r>
      <w:proofErr w:type="spellEnd"/>
      <w:r w:rsidR="00E67A77" w:rsidRPr="00295453">
        <w:rPr>
          <w:rFonts w:ascii="Times New Roman" w:hAnsi="Times New Roman" w:cs="Times New Roman"/>
          <w:sz w:val="20"/>
          <w:szCs w:val="20"/>
          <w:lang w:bidi="ar-EG"/>
        </w:rPr>
        <w:t>.</w:t>
      </w:r>
      <w:r w:rsidR="00DF2280">
        <w:rPr>
          <w:rFonts w:ascii="Times New Roman" w:hAnsi="Times New Roman" w:cs="Times New Roman" w:hint="eastAsia"/>
          <w:sz w:val="20"/>
          <w:szCs w:val="20"/>
          <w:lang w:eastAsia="zh-CN" w:bidi="ar-EG"/>
        </w:rPr>
        <w:t xml:space="preserve"> </w:t>
      </w:r>
      <w:proofErr w:type="spellStart"/>
      <w:r w:rsidR="00E67A77" w:rsidRPr="00295453">
        <w:rPr>
          <w:rFonts w:ascii="Times New Roman" w:hAnsi="Times New Roman" w:cs="Times New Roman"/>
          <w:sz w:val="20"/>
          <w:szCs w:val="20"/>
          <w:lang w:bidi="ar-EG"/>
        </w:rPr>
        <w:t>Hypovitaminosis</w:t>
      </w:r>
      <w:proofErr w:type="spellEnd"/>
      <w:r w:rsidR="00E67A77" w:rsidRPr="00295453">
        <w:rPr>
          <w:rFonts w:ascii="Times New Roman" w:hAnsi="Times New Roman" w:cs="Times New Roman"/>
          <w:sz w:val="20"/>
          <w:szCs w:val="20"/>
          <w:lang w:bidi="ar-EG"/>
        </w:rPr>
        <w:t xml:space="preserve"> D in chronic kidney disease.</w:t>
      </w:r>
      <w:r w:rsidR="00DF2280">
        <w:rPr>
          <w:rFonts w:ascii="Times New Roman" w:hAnsi="Times New Roman" w:cs="Times New Roman" w:hint="eastAsia"/>
          <w:sz w:val="20"/>
          <w:szCs w:val="20"/>
          <w:lang w:eastAsia="zh-CN" w:bidi="ar-EG"/>
        </w:rPr>
        <w:t xml:space="preserve"> </w:t>
      </w:r>
      <w:proofErr w:type="spellStart"/>
      <w:r w:rsidR="00E67A77" w:rsidRPr="00295453">
        <w:rPr>
          <w:rFonts w:ascii="Times New Roman" w:hAnsi="Times New Roman" w:cs="Times New Roman"/>
          <w:sz w:val="20"/>
          <w:szCs w:val="20"/>
          <w:lang w:bidi="ar-EG"/>
        </w:rPr>
        <w:t>Clin</w:t>
      </w:r>
      <w:proofErr w:type="spellEnd"/>
      <w:r w:rsidR="00E67A77" w:rsidRPr="00295453">
        <w:rPr>
          <w:rFonts w:ascii="Times New Roman" w:hAnsi="Times New Roman" w:cs="Times New Roman"/>
          <w:sz w:val="20"/>
          <w:szCs w:val="20"/>
          <w:lang w:bidi="ar-EG"/>
        </w:rPr>
        <w:t xml:space="preserve"> J Am Soc</w:t>
      </w:r>
      <w:r w:rsidR="00DF2280">
        <w:rPr>
          <w:rFonts w:ascii="Times New Roman" w:hAnsi="Times New Roman" w:cs="Times New Roman" w:hint="eastAsia"/>
          <w:sz w:val="20"/>
          <w:szCs w:val="20"/>
          <w:lang w:eastAsia="zh-CN" w:bidi="ar-EG"/>
        </w:rPr>
        <w:t xml:space="preserve"> </w:t>
      </w:r>
      <w:proofErr w:type="spellStart"/>
      <w:r w:rsidR="00E67A77" w:rsidRPr="00295453">
        <w:rPr>
          <w:rFonts w:ascii="Times New Roman" w:hAnsi="Times New Roman" w:cs="Times New Roman"/>
          <w:sz w:val="20"/>
          <w:szCs w:val="20"/>
          <w:lang w:bidi="ar-EG"/>
        </w:rPr>
        <w:t>Nephrol</w:t>
      </w:r>
      <w:proofErr w:type="spellEnd"/>
      <w:r w:rsidR="00E67A77" w:rsidRPr="00295453">
        <w:rPr>
          <w:rFonts w:ascii="Times New Roman" w:hAnsi="Times New Roman" w:cs="Times New Roman"/>
          <w:sz w:val="20"/>
          <w:szCs w:val="20"/>
          <w:lang w:bidi="ar-EG"/>
        </w:rPr>
        <w:t xml:space="preserve"> 2008; 3: 1144–1151.</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lang w:bidi="ar-EG"/>
        </w:rPr>
      </w:pPr>
      <w:r w:rsidRPr="00295453">
        <w:rPr>
          <w:rFonts w:ascii="Times New Roman" w:hAnsi="Times New Roman" w:cs="Times New Roman"/>
          <w:sz w:val="20"/>
          <w:szCs w:val="20"/>
          <w:lang w:bidi="ar-EG"/>
        </w:rPr>
        <w:t>L</w:t>
      </w:r>
      <w:r w:rsidR="00E67A77" w:rsidRPr="00295453">
        <w:rPr>
          <w:rFonts w:ascii="Times New Roman" w:hAnsi="Times New Roman" w:cs="Times New Roman"/>
          <w:sz w:val="20"/>
          <w:szCs w:val="20"/>
          <w:lang w:bidi="ar-EG"/>
        </w:rPr>
        <w:t xml:space="preserve">evin A, </w:t>
      </w:r>
      <w:proofErr w:type="spellStart"/>
      <w:r w:rsidR="00E67A77" w:rsidRPr="00295453">
        <w:rPr>
          <w:rFonts w:ascii="Times New Roman" w:hAnsi="Times New Roman" w:cs="Times New Roman"/>
          <w:sz w:val="20"/>
          <w:szCs w:val="20"/>
          <w:lang w:bidi="ar-EG"/>
        </w:rPr>
        <w:t>Bakris</w:t>
      </w:r>
      <w:proofErr w:type="spellEnd"/>
      <w:r w:rsidR="00E67A77" w:rsidRPr="00295453">
        <w:rPr>
          <w:rFonts w:ascii="Times New Roman" w:hAnsi="Times New Roman" w:cs="Times New Roman"/>
          <w:sz w:val="20"/>
          <w:szCs w:val="20"/>
          <w:lang w:bidi="ar-EG"/>
        </w:rPr>
        <w:t xml:space="preserve"> GL, </w:t>
      </w:r>
      <w:proofErr w:type="spellStart"/>
      <w:r w:rsidR="00E67A77" w:rsidRPr="00295453">
        <w:rPr>
          <w:rFonts w:ascii="Times New Roman" w:hAnsi="Times New Roman" w:cs="Times New Roman"/>
          <w:sz w:val="20"/>
          <w:szCs w:val="20"/>
          <w:lang w:bidi="ar-EG"/>
        </w:rPr>
        <w:t>Molitch</w:t>
      </w:r>
      <w:proofErr w:type="spellEnd"/>
      <w:r w:rsidR="00E67A77" w:rsidRPr="00295453">
        <w:rPr>
          <w:rFonts w:ascii="Times New Roman" w:hAnsi="Times New Roman" w:cs="Times New Roman"/>
          <w:sz w:val="20"/>
          <w:szCs w:val="20"/>
          <w:lang w:bidi="ar-EG"/>
        </w:rPr>
        <w:t xml:space="preserve"> M </w:t>
      </w:r>
      <w:r w:rsidR="00E67A77" w:rsidRPr="00295453">
        <w:rPr>
          <w:rFonts w:ascii="Times New Roman" w:hAnsi="Times New Roman" w:cs="Times New Roman"/>
          <w:bCs/>
          <w:i/>
          <w:iCs/>
          <w:sz w:val="20"/>
          <w:szCs w:val="20"/>
        </w:rPr>
        <w:t>et al.</w:t>
      </w:r>
      <w:r w:rsidR="00E67A77" w:rsidRPr="00295453">
        <w:rPr>
          <w:rFonts w:ascii="Times New Roman" w:hAnsi="Times New Roman" w:cs="Times New Roman"/>
          <w:sz w:val="20"/>
          <w:szCs w:val="20"/>
          <w:lang w:bidi="ar-EG"/>
        </w:rPr>
        <w:t xml:space="preserve"> Prevalence of abnormal serum vitamin D, PTH, calcium, and phosphorus in patients with chronic kidney disease: results of the study to evaluate early kidney disease. Kidney Int2007; 71: 31–38.</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lang w:bidi="ar-EG"/>
        </w:rPr>
      </w:pPr>
      <w:r w:rsidRPr="00295453">
        <w:rPr>
          <w:rFonts w:ascii="Times New Roman" w:hAnsi="Times New Roman" w:cs="Times New Roman"/>
          <w:sz w:val="20"/>
          <w:szCs w:val="20"/>
          <w:lang w:bidi="ar-EG"/>
        </w:rPr>
        <w:t>P</w:t>
      </w:r>
      <w:r w:rsidR="00E67A77" w:rsidRPr="00295453">
        <w:rPr>
          <w:rFonts w:ascii="Times New Roman" w:hAnsi="Times New Roman" w:cs="Times New Roman"/>
          <w:sz w:val="20"/>
          <w:szCs w:val="20"/>
          <w:lang w:bidi="ar-EG"/>
        </w:rPr>
        <w:t xml:space="preserve">almer SC, McGregor DO, Craig JC </w:t>
      </w:r>
      <w:r w:rsidR="00E67A77" w:rsidRPr="00295453">
        <w:rPr>
          <w:rFonts w:ascii="Times New Roman" w:hAnsi="Times New Roman" w:cs="Times New Roman"/>
          <w:bCs/>
          <w:i/>
          <w:iCs/>
          <w:sz w:val="20"/>
          <w:szCs w:val="20"/>
        </w:rPr>
        <w:t>et al.</w:t>
      </w:r>
      <w:r w:rsidR="00E67A77" w:rsidRPr="00295453">
        <w:rPr>
          <w:rFonts w:ascii="Times New Roman" w:hAnsi="Times New Roman" w:cs="Times New Roman"/>
          <w:sz w:val="20"/>
          <w:szCs w:val="20"/>
          <w:lang w:bidi="ar-EG"/>
        </w:rPr>
        <w:t xml:space="preserve"> Vitamin D compounds for people with chronic kidney disease not requiring dialysis. Cochrane Database </w:t>
      </w:r>
      <w:proofErr w:type="spellStart"/>
      <w:r w:rsidR="00E67A77" w:rsidRPr="00295453">
        <w:rPr>
          <w:rFonts w:ascii="Times New Roman" w:hAnsi="Times New Roman" w:cs="Times New Roman"/>
          <w:sz w:val="20"/>
          <w:szCs w:val="20"/>
          <w:lang w:bidi="ar-EG"/>
        </w:rPr>
        <w:t>Syst</w:t>
      </w:r>
      <w:proofErr w:type="spellEnd"/>
      <w:r w:rsidR="00E67A77" w:rsidRPr="00295453">
        <w:rPr>
          <w:rFonts w:ascii="Times New Roman" w:hAnsi="Times New Roman" w:cs="Times New Roman"/>
          <w:sz w:val="20"/>
          <w:szCs w:val="20"/>
          <w:lang w:bidi="ar-EG"/>
        </w:rPr>
        <w:t xml:space="preserve"> Rev 2009: CD008175.</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lang w:bidi="ar-EG"/>
        </w:rPr>
      </w:pPr>
      <w:proofErr w:type="spellStart"/>
      <w:r w:rsidRPr="00295453">
        <w:rPr>
          <w:rFonts w:ascii="Times New Roman" w:hAnsi="Times New Roman" w:cs="Times New Roman"/>
          <w:sz w:val="20"/>
          <w:szCs w:val="20"/>
          <w:lang w:bidi="ar-EG"/>
        </w:rPr>
        <w:t>K</w:t>
      </w:r>
      <w:r w:rsidR="00E67A77" w:rsidRPr="00295453">
        <w:rPr>
          <w:rFonts w:ascii="Times New Roman" w:hAnsi="Times New Roman" w:cs="Times New Roman"/>
          <w:sz w:val="20"/>
          <w:szCs w:val="20"/>
          <w:lang w:bidi="ar-EG"/>
        </w:rPr>
        <w:t>andula</w:t>
      </w:r>
      <w:proofErr w:type="spellEnd"/>
      <w:r w:rsidR="00E67A77" w:rsidRPr="00295453">
        <w:rPr>
          <w:rFonts w:ascii="Times New Roman" w:hAnsi="Times New Roman" w:cs="Times New Roman"/>
          <w:sz w:val="20"/>
          <w:szCs w:val="20"/>
          <w:lang w:bidi="ar-EG"/>
        </w:rPr>
        <w:t xml:space="preserve"> P, </w:t>
      </w:r>
      <w:proofErr w:type="spellStart"/>
      <w:r w:rsidR="00E67A77" w:rsidRPr="00295453">
        <w:rPr>
          <w:rFonts w:ascii="Times New Roman" w:hAnsi="Times New Roman" w:cs="Times New Roman"/>
          <w:sz w:val="20"/>
          <w:szCs w:val="20"/>
          <w:lang w:bidi="ar-EG"/>
        </w:rPr>
        <w:t>Dobre</w:t>
      </w:r>
      <w:proofErr w:type="spellEnd"/>
      <w:r w:rsidR="00E67A77" w:rsidRPr="00295453">
        <w:rPr>
          <w:rFonts w:ascii="Times New Roman" w:hAnsi="Times New Roman" w:cs="Times New Roman"/>
          <w:sz w:val="20"/>
          <w:szCs w:val="20"/>
          <w:lang w:bidi="ar-EG"/>
        </w:rPr>
        <w:t xml:space="preserve"> M, </w:t>
      </w:r>
      <w:proofErr w:type="spellStart"/>
      <w:r w:rsidR="00E67A77" w:rsidRPr="00295453">
        <w:rPr>
          <w:rFonts w:ascii="Times New Roman" w:hAnsi="Times New Roman" w:cs="Times New Roman"/>
          <w:sz w:val="20"/>
          <w:szCs w:val="20"/>
          <w:lang w:bidi="ar-EG"/>
        </w:rPr>
        <w:t>Schold</w:t>
      </w:r>
      <w:proofErr w:type="spellEnd"/>
      <w:r w:rsidR="00E67A77" w:rsidRPr="00295453">
        <w:rPr>
          <w:rFonts w:ascii="Times New Roman" w:hAnsi="Times New Roman" w:cs="Times New Roman"/>
          <w:sz w:val="20"/>
          <w:szCs w:val="20"/>
          <w:lang w:bidi="ar-EG"/>
        </w:rPr>
        <w:t xml:space="preserve"> JD </w:t>
      </w:r>
      <w:r w:rsidR="00E67A77" w:rsidRPr="00295453">
        <w:rPr>
          <w:rFonts w:ascii="Times New Roman" w:hAnsi="Times New Roman" w:cs="Times New Roman"/>
          <w:bCs/>
          <w:i/>
          <w:iCs/>
          <w:sz w:val="20"/>
          <w:szCs w:val="20"/>
        </w:rPr>
        <w:t>et al.</w:t>
      </w:r>
      <w:r w:rsidR="00E67A77" w:rsidRPr="00295453">
        <w:rPr>
          <w:rFonts w:ascii="Times New Roman" w:hAnsi="Times New Roman" w:cs="Times New Roman"/>
          <w:sz w:val="20"/>
          <w:szCs w:val="20"/>
          <w:lang w:bidi="ar-EG"/>
        </w:rPr>
        <w:t xml:space="preserve"> Vitamin D supplementation in chronic kidney disease: a systematic review and meta-analysis of observational studies and randomized controlled trials. </w:t>
      </w:r>
      <w:proofErr w:type="spellStart"/>
      <w:r w:rsidR="00E67A77" w:rsidRPr="00295453">
        <w:rPr>
          <w:rFonts w:ascii="Times New Roman" w:hAnsi="Times New Roman" w:cs="Times New Roman"/>
          <w:sz w:val="20"/>
          <w:szCs w:val="20"/>
          <w:lang w:bidi="ar-EG"/>
        </w:rPr>
        <w:t>Clin</w:t>
      </w:r>
      <w:proofErr w:type="spellEnd"/>
      <w:r w:rsidR="00E67A77" w:rsidRPr="00295453">
        <w:rPr>
          <w:rFonts w:ascii="Times New Roman" w:hAnsi="Times New Roman" w:cs="Times New Roman"/>
          <w:sz w:val="20"/>
          <w:szCs w:val="20"/>
          <w:lang w:bidi="ar-EG"/>
        </w:rPr>
        <w:t xml:space="preserve"> J Am Soc</w:t>
      </w:r>
      <w:r w:rsidR="00D17F88">
        <w:rPr>
          <w:rFonts w:ascii="Times New Roman" w:hAnsi="Times New Roman" w:cs="Times New Roman" w:hint="eastAsia"/>
          <w:sz w:val="20"/>
          <w:szCs w:val="20"/>
          <w:lang w:eastAsia="zh-CN" w:bidi="ar-EG"/>
        </w:rPr>
        <w:t xml:space="preserve"> </w:t>
      </w:r>
      <w:proofErr w:type="spellStart"/>
      <w:r w:rsidR="00E67A77" w:rsidRPr="00295453">
        <w:rPr>
          <w:rFonts w:ascii="Times New Roman" w:hAnsi="Times New Roman" w:cs="Times New Roman"/>
          <w:sz w:val="20"/>
          <w:szCs w:val="20"/>
          <w:lang w:bidi="ar-EG"/>
        </w:rPr>
        <w:t>Nephrol</w:t>
      </w:r>
      <w:proofErr w:type="spellEnd"/>
      <w:r w:rsidR="00E67A77" w:rsidRPr="00295453">
        <w:rPr>
          <w:rFonts w:ascii="Times New Roman" w:hAnsi="Times New Roman" w:cs="Times New Roman"/>
          <w:sz w:val="20"/>
          <w:szCs w:val="20"/>
          <w:lang w:bidi="ar-EG"/>
        </w:rPr>
        <w:t xml:space="preserve"> 2011; 6: 50–62.</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lang w:bidi="ar-EG"/>
        </w:rPr>
      </w:pPr>
      <w:r w:rsidRPr="00295453">
        <w:rPr>
          <w:rFonts w:ascii="Times New Roman" w:hAnsi="Times New Roman" w:cs="Times New Roman"/>
          <w:sz w:val="20"/>
          <w:szCs w:val="20"/>
          <w:lang w:bidi="ar-EG"/>
        </w:rPr>
        <w:t>M</w:t>
      </w:r>
      <w:r w:rsidR="00E67A77" w:rsidRPr="00295453">
        <w:rPr>
          <w:rFonts w:ascii="Times New Roman" w:hAnsi="Times New Roman" w:cs="Times New Roman"/>
          <w:sz w:val="20"/>
          <w:szCs w:val="20"/>
          <w:lang w:bidi="ar-EG"/>
        </w:rPr>
        <w:t>iller PD.</w:t>
      </w:r>
      <w:r w:rsidR="00D17F88">
        <w:rPr>
          <w:rFonts w:ascii="Times New Roman" w:hAnsi="Times New Roman" w:cs="Times New Roman" w:hint="eastAsia"/>
          <w:sz w:val="20"/>
          <w:szCs w:val="20"/>
          <w:lang w:eastAsia="zh-CN" w:bidi="ar-EG"/>
        </w:rPr>
        <w:t xml:space="preserve"> </w:t>
      </w:r>
      <w:r w:rsidR="00E67A77" w:rsidRPr="00295453">
        <w:rPr>
          <w:rFonts w:ascii="Times New Roman" w:hAnsi="Times New Roman" w:cs="Times New Roman"/>
          <w:sz w:val="20"/>
          <w:szCs w:val="20"/>
          <w:lang w:bidi="ar-EG"/>
        </w:rPr>
        <w:t xml:space="preserve">The kidney and </w:t>
      </w:r>
      <w:proofErr w:type="spellStart"/>
      <w:r w:rsidR="00E67A77" w:rsidRPr="00295453">
        <w:rPr>
          <w:rFonts w:ascii="Times New Roman" w:hAnsi="Times New Roman" w:cs="Times New Roman"/>
          <w:sz w:val="20"/>
          <w:szCs w:val="20"/>
          <w:lang w:bidi="ar-EG"/>
        </w:rPr>
        <w:t>bisphosphonates</w:t>
      </w:r>
      <w:proofErr w:type="spellEnd"/>
      <w:r w:rsidR="00E67A77" w:rsidRPr="00295453">
        <w:rPr>
          <w:rFonts w:ascii="Times New Roman" w:hAnsi="Times New Roman" w:cs="Times New Roman"/>
          <w:sz w:val="20"/>
          <w:szCs w:val="20"/>
          <w:lang w:bidi="ar-EG"/>
        </w:rPr>
        <w:t>. Bone2011; 49: 77–81.</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lang w:bidi="ar-EG"/>
        </w:rPr>
      </w:pPr>
      <w:r w:rsidRPr="00295453">
        <w:rPr>
          <w:rFonts w:ascii="Times New Roman" w:hAnsi="Times New Roman" w:cs="Times New Roman"/>
          <w:bCs/>
          <w:sz w:val="20"/>
          <w:szCs w:val="20"/>
          <w:lang w:bidi="ar-EG"/>
        </w:rPr>
        <w:t>N</w:t>
      </w:r>
      <w:r w:rsidR="00E67A77" w:rsidRPr="00295453">
        <w:rPr>
          <w:rFonts w:ascii="Times New Roman" w:hAnsi="Times New Roman" w:cs="Times New Roman"/>
          <w:bCs/>
          <w:sz w:val="20"/>
          <w:szCs w:val="20"/>
          <w:lang w:bidi="ar-EG"/>
        </w:rPr>
        <w:t>ational Kidney Foundation.</w:t>
      </w:r>
      <w:r w:rsidR="00D17F88">
        <w:rPr>
          <w:rFonts w:ascii="Times New Roman" w:hAnsi="Times New Roman" w:cs="Times New Roman" w:hint="eastAsia"/>
          <w:bCs/>
          <w:sz w:val="20"/>
          <w:szCs w:val="20"/>
          <w:lang w:eastAsia="zh-CN" w:bidi="ar-EG"/>
        </w:rPr>
        <w:t xml:space="preserve"> </w:t>
      </w:r>
      <w:r w:rsidR="00E67A77" w:rsidRPr="00295453">
        <w:rPr>
          <w:rFonts w:ascii="Times New Roman" w:hAnsi="Times New Roman" w:cs="Times New Roman"/>
          <w:sz w:val="20"/>
          <w:szCs w:val="20"/>
          <w:lang w:bidi="ar-EG"/>
        </w:rPr>
        <w:t xml:space="preserve">KDOQI clinical practice guideline for diabetes and chronic kidney disease: 2012 Update. </w:t>
      </w:r>
      <w:proofErr w:type="gramStart"/>
      <w:r w:rsidR="00E67A77" w:rsidRPr="00295453">
        <w:rPr>
          <w:rFonts w:ascii="Times New Roman" w:hAnsi="Times New Roman" w:cs="Times New Roman"/>
          <w:sz w:val="20"/>
          <w:szCs w:val="20"/>
          <w:lang w:bidi="ar-EG"/>
        </w:rPr>
        <w:t>Am</w:t>
      </w:r>
      <w:proofErr w:type="gramEnd"/>
      <w:r w:rsidR="00E67A77" w:rsidRPr="00295453">
        <w:rPr>
          <w:rFonts w:ascii="Times New Roman" w:hAnsi="Times New Roman" w:cs="Times New Roman"/>
          <w:sz w:val="20"/>
          <w:szCs w:val="20"/>
          <w:lang w:bidi="ar-EG"/>
        </w:rPr>
        <w:t xml:space="preserve"> J Kidney </w:t>
      </w:r>
      <w:proofErr w:type="spellStart"/>
      <w:r w:rsidR="00E67A77" w:rsidRPr="00295453">
        <w:rPr>
          <w:rFonts w:ascii="Times New Roman" w:hAnsi="Times New Roman" w:cs="Times New Roman"/>
          <w:sz w:val="20"/>
          <w:szCs w:val="20"/>
          <w:lang w:bidi="ar-EG"/>
        </w:rPr>
        <w:t>Dis</w:t>
      </w:r>
      <w:proofErr w:type="spellEnd"/>
      <w:r w:rsidR="00D17F88">
        <w:rPr>
          <w:rFonts w:ascii="Times New Roman" w:hAnsi="Times New Roman" w:cs="Times New Roman" w:hint="eastAsia"/>
          <w:sz w:val="20"/>
          <w:szCs w:val="20"/>
          <w:lang w:eastAsia="zh-CN" w:bidi="ar-EG"/>
        </w:rPr>
        <w:t xml:space="preserve"> </w:t>
      </w:r>
      <w:r w:rsidR="00E67A77" w:rsidRPr="00295453">
        <w:rPr>
          <w:rFonts w:ascii="Times New Roman" w:hAnsi="Times New Roman" w:cs="Times New Roman"/>
          <w:sz w:val="20"/>
          <w:szCs w:val="20"/>
          <w:lang w:bidi="ar-EG"/>
        </w:rPr>
        <w:t>2012</w:t>
      </w:r>
      <w:r w:rsidR="00D17F88">
        <w:rPr>
          <w:rFonts w:ascii="Times New Roman" w:hAnsi="Times New Roman" w:cs="Times New Roman"/>
          <w:sz w:val="20"/>
          <w:szCs w:val="20"/>
          <w:lang w:bidi="ar-EG"/>
        </w:rPr>
        <w:t>;</w:t>
      </w:r>
      <w:r w:rsidR="00E67A77" w:rsidRPr="00295453">
        <w:rPr>
          <w:rFonts w:ascii="Times New Roman" w:hAnsi="Times New Roman" w:cs="Times New Roman"/>
          <w:sz w:val="20"/>
          <w:szCs w:val="20"/>
          <w:lang w:bidi="ar-EG"/>
        </w:rPr>
        <w:t xml:space="preserve"> 60: 850–886.</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lang w:bidi="ar-EG"/>
        </w:rPr>
      </w:pPr>
      <w:r w:rsidRPr="00295453">
        <w:rPr>
          <w:rFonts w:ascii="Times New Roman" w:hAnsi="Times New Roman" w:cs="Times New Roman"/>
          <w:bCs/>
          <w:sz w:val="20"/>
          <w:szCs w:val="20"/>
          <w:lang w:bidi="ar-EG"/>
        </w:rPr>
        <w:t>I</w:t>
      </w:r>
      <w:r w:rsidR="00E67A77" w:rsidRPr="00295453">
        <w:rPr>
          <w:rFonts w:ascii="Times New Roman" w:hAnsi="Times New Roman" w:cs="Times New Roman"/>
          <w:bCs/>
          <w:sz w:val="20"/>
          <w:szCs w:val="20"/>
          <w:lang w:bidi="ar-EG"/>
        </w:rPr>
        <w:t>smail-</w:t>
      </w:r>
      <w:proofErr w:type="spellStart"/>
      <w:r w:rsidR="00E67A77" w:rsidRPr="00295453">
        <w:rPr>
          <w:rFonts w:ascii="Times New Roman" w:hAnsi="Times New Roman" w:cs="Times New Roman"/>
          <w:bCs/>
          <w:sz w:val="20"/>
          <w:szCs w:val="20"/>
          <w:lang w:bidi="ar-EG"/>
        </w:rPr>
        <w:t>Beigi</w:t>
      </w:r>
      <w:proofErr w:type="spellEnd"/>
      <w:r w:rsidR="00E67A77" w:rsidRPr="00295453">
        <w:rPr>
          <w:rFonts w:ascii="Times New Roman" w:hAnsi="Times New Roman" w:cs="Times New Roman"/>
          <w:bCs/>
          <w:sz w:val="20"/>
          <w:szCs w:val="20"/>
          <w:lang w:bidi="ar-EG"/>
        </w:rPr>
        <w:t xml:space="preserve"> F, Craven T, </w:t>
      </w:r>
      <w:proofErr w:type="spellStart"/>
      <w:proofErr w:type="gramStart"/>
      <w:r w:rsidR="00E67A77" w:rsidRPr="00295453">
        <w:rPr>
          <w:rFonts w:ascii="Times New Roman" w:hAnsi="Times New Roman" w:cs="Times New Roman"/>
          <w:bCs/>
          <w:sz w:val="20"/>
          <w:szCs w:val="20"/>
          <w:lang w:bidi="ar-EG"/>
        </w:rPr>
        <w:t>Banerji</w:t>
      </w:r>
      <w:proofErr w:type="spellEnd"/>
      <w:proofErr w:type="gramEnd"/>
      <w:r w:rsidR="00E67A77" w:rsidRPr="00295453">
        <w:rPr>
          <w:rFonts w:ascii="Times New Roman" w:hAnsi="Times New Roman" w:cs="Times New Roman"/>
          <w:bCs/>
          <w:sz w:val="20"/>
          <w:szCs w:val="20"/>
          <w:lang w:bidi="ar-EG"/>
        </w:rPr>
        <w:t xml:space="preserve"> MA </w:t>
      </w:r>
      <w:r w:rsidR="00E67A77" w:rsidRPr="00295453">
        <w:rPr>
          <w:rFonts w:ascii="Times New Roman" w:hAnsi="Times New Roman" w:cs="Times New Roman"/>
          <w:bCs/>
          <w:i/>
          <w:iCs/>
          <w:sz w:val="20"/>
          <w:szCs w:val="20"/>
        </w:rPr>
        <w:t>et al.</w:t>
      </w:r>
      <w:r w:rsidR="00E67A77" w:rsidRPr="00295453">
        <w:rPr>
          <w:rFonts w:ascii="Times New Roman" w:hAnsi="Times New Roman" w:cs="Times New Roman"/>
          <w:sz w:val="20"/>
          <w:szCs w:val="20"/>
          <w:lang w:bidi="ar-EG"/>
        </w:rPr>
        <w:t xml:space="preserve"> Effect of intensive treatment of </w:t>
      </w:r>
      <w:proofErr w:type="spellStart"/>
      <w:r w:rsidR="00E67A77" w:rsidRPr="00295453">
        <w:rPr>
          <w:rFonts w:ascii="Times New Roman" w:hAnsi="Times New Roman" w:cs="Times New Roman"/>
          <w:sz w:val="20"/>
          <w:szCs w:val="20"/>
          <w:lang w:bidi="ar-EG"/>
        </w:rPr>
        <w:t>hyperglycaemia</w:t>
      </w:r>
      <w:proofErr w:type="spellEnd"/>
      <w:r w:rsidR="00E67A77" w:rsidRPr="00295453">
        <w:rPr>
          <w:rFonts w:ascii="Times New Roman" w:hAnsi="Times New Roman" w:cs="Times New Roman"/>
          <w:sz w:val="20"/>
          <w:szCs w:val="20"/>
          <w:lang w:bidi="ar-EG"/>
        </w:rPr>
        <w:t xml:space="preserve"> on </w:t>
      </w:r>
      <w:proofErr w:type="spellStart"/>
      <w:r w:rsidR="00E67A77" w:rsidRPr="00295453">
        <w:rPr>
          <w:rFonts w:ascii="Times New Roman" w:hAnsi="Times New Roman" w:cs="Times New Roman"/>
          <w:sz w:val="20"/>
          <w:szCs w:val="20"/>
          <w:lang w:bidi="ar-EG"/>
        </w:rPr>
        <w:t>microvascular</w:t>
      </w:r>
      <w:proofErr w:type="spellEnd"/>
      <w:r w:rsidR="00E67A77" w:rsidRPr="00295453">
        <w:rPr>
          <w:rFonts w:ascii="Times New Roman" w:hAnsi="Times New Roman" w:cs="Times New Roman"/>
          <w:sz w:val="20"/>
          <w:szCs w:val="20"/>
          <w:lang w:bidi="ar-EG"/>
        </w:rPr>
        <w:t xml:space="preserve"> outcomes in type 2 diabetes: an analysis of the ACCORD </w:t>
      </w:r>
      <w:proofErr w:type="spellStart"/>
      <w:r w:rsidR="00E67A77" w:rsidRPr="00295453">
        <w:rPr>
          <w:rFonts w:ascii="Times New Roman" w:hAnsi="Times New Roman" w:cs="Times New Roman"/>
          <w:sz w:val="20"/>
          <w:szCs w:val="20"/>
          <w:lang w:bidi="ar-EG"/>
        </w:rPr>
        <w:t>randomised</w:t>
      </w:r>
      <w:proofErr w:type="spellEnd"/>
      <w:r w:rsidR="00E67A77" w:rsidRPr="00295453">
        <w:rPr>
          <w:rFonts w:ascii="Times New Roman" w:hAnsi="Times New Roman" w:cs="Times New Roman"/>
          <w:sz w:val="20"/>
          <w:szCs w:val="20"/>
          <w:lang w:bidi="ar-EG"/>
        </w:rPr>
        <w:t xml:space="preserve"> trial. Lancet 2010</w:t>
      </w:r>
      <w:r w:rsidR="00D17F88">
        <w:rPr>
          <w:rFonts w:ascii="Times New Roman" w:hAnsi="Times New Roman" w:cs="Times New Roman"/>
          <w:sz w:val="20"/>
          <w:szCs w:val="20"/>
          <w:lang w:bidi="ar-EG"/>
        </w:rPr>
        <w:t>;</w:t>
      </w:r>
      <w:r w:rsidR="00E67A77" w:rsidRPr="00295453">
        <w:rPr>
          <w:rFonts w:ascii="Times New Roman" w:hAnsi="Times New Roman" w:cs="Times New Roman"/>
          <w:sz w:val="20"/>
          <w:szCs w:val="20"/>
          <w:lang w:bidi="ar-EG"/>
        </w:rPr>
        <w:t xml:space="preserve"> 376: 419–430.</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rPr>
      </w:pPr>
      <w:proofErr w:type="spellStart"/>
      <w:r w:rsidRPr="00295453">
        <w:rPr>
          <w:rFonts w:ascii="Times New Roman" w:hAnsi="Times New Roman" w:cs="Times New Roman"/>
          <w:sz w:val="20"/>
          <w:szCs w:val="20"/>
        </w:rPr>
        <w:t>B</w:t>
      </w:r>
      <w:r w:rsidR="00E67A77" w:rsidRPr="00295453">
        <w:rPr>
          <w:rFonts w:ascii="Times New Roman" w:hAnsi="Times New Roman" w:cs="Times New Roman"/>
          <w:sz w:val="20"/>
          <w:szCs w:val="20"/>
        </w:rPr>
        <w:t>ellomo</w:t>
      </w:r>
      <w:proofErr w:type="spellEnd"/>
      <w:r w:rsidR="00E67A77" w:rsidRPr="00295453">
        <w:rPr>
          <w:rFonts w:ascii="Times New Roman" w:hAnsi="Times New Roman" w:cs="Times New Roman"/>
          <w:sz w:val="20"/>
          <w:szCs w:val="20"/>
        </w:rPr>
        <w:t xml:space="preserve"> G, </w:t>
      </w:r>
      <w:proofErr w:type="spellStart"/>
      <w:r w:rsidR="00E67A77" w:rsidRPr="00295453">
        <w:rPr>
          <w:rFonts w:ascii="Times New Roman" w:hAnsi="Times New Roman" w:cs="Times New Roman"/>
          <w:sz w:val="20"/>
          <w:szCs w:val="20"/>
        </w:rPr>
        <w:t>Venanzi</w:t>
      </w:r>
      <w:proofErr w:type="spellEnd"/>
      <w:r w:rsidR="00E67A77" w:rsidRPr="00295453">
        <w:rPr>
          <w:rFonts w:ascii="Times New Roman" w:hAnsi="Times New Roman" w:cs="Times New Roman"/>
          <w:sz w:val="20"/>
          <w:szCs w:val="20"/>
        </w:rPr>
        <w:t xml:space="preserve"> S, </w:t>
      </w:r>
      <w:proofErr w:type="spellStart"/>
      <w:r w:rsidR="00E67A77" w:rsidRPr="00295453">
        <w:rPr>
          <w:rFonts w:ascii="Times New Roman" w:hAnsi="Times New Roman" w:cs="Times New Roman"/>
          <w:sz w:val="20"/>
          <w:szCs w:val="20"/>
        </w:rPr>
        <w:t>Verdura</w:t>
      </w:r>
      <w:proofErr w:type="spellEnd"/>
      <w:r w:rsidR="00E67A77" w:rsidRPr="00295453">
        <w:rPr>
          <w:rFonts w:ascii="Times New Roman" w:hAnsi="Times New Roman" w:cs="Times New Roman"/>
          <w:sz w:val="20"/>
          <w:szCs w:val="20"/>
        </w:rPr>
        <w:t xml:space="preserve"> C, </w:t>
      </w:r>
      <w:proofErr w:type="spellStart"/>
      <w:r w:rsidR="00E67A77" w:rsidRPr="00295453">
        <w:rPr>
          <w:rFonts w:ascii="Times New Roman" w:hAnsi="Times New Roman" w:cs="Times New Roman"/>
          <w:sz w:val="20"/>
          <w:szCs w:val="20"/>
        </w:rPr>
        <w:t>Saronio</w:t>
      </w:r>
      <w:proofErr w:type="spellEnd"/>
      <w:r w:rsidR="00E67A77" w:rsidRPr="00295453">
        <w:rPr>
          <w:rFonts w:ascii="Times New Roman" w:hAnsi="Times New Roman" w:cs="Times New Roman"/>
          <w:sz w:val="20"/>
          <w:szCs w:val="20"/>
        </w:rPr>
        <w:t xml:space="preserve"> P, Esposito A, </w:t>
      </w:r>
      <w:proofErr w:type="spellStart"/>
      <w:r w:rsidR="00E67A77" w:rsidRPr="00295453">
        <w:rPr>
          <w:rFonts w:ascii="Times New Roman" w:hAnsi="Times New Roman" w:cs="Times New Roman"/>
          <w:sz w:val="20"/>
          <w:szCs w:val="20"/>
        </w:rPr>
        <w:t>Timio</w:t>
      </w:r>
      <w:proofErr w:type="spellEnd"/>
      <w:r w:rsidR="00E67A77" w:rsidRPr="00295453">
        <w:rPr>
          <w:rFonts w:ascii="Times New Roman" w:hAnsi="Times New Roman" w:cs="Times New Roman"/>
          <w:sz w:val="20"/>
          <w:szCs w:val="20"/>
        </w:rPr>
        <w:t xml:space="preserve"> M. Association of uric acid with change in kidney function in healthy </w:t>
      </w:r>
      <w:proofErr w:type="spellStart"/>
      <w:r w:rsidR="00E67A77" w:rsidRPr="00295453">
        <w:rPr>
          <w:rFonts w:ascii="Times New Roman" w:hAnsi="Times New Roman" w:cs="Times New Roman"/>
          <w:sz w:val="20"/>
          <w:szCs w:val="20"/>
        </w:rPr>
        <w:t>normotensive</w:t>
      </w:r>
      <w:proofErr w:type="spellEnd"/>
      <w:r w:rsidR="00E67A77" w:rsidRPr="00295453">
        <w:rPr>
          <w:rFonts w:ascii="Times New Roman" w:hAnsi="Times New Roman" w:cs="Times New Roman"/>
          <w:sz w:val="20"/>
          <w:szCs w:val="20"/>
        </w:rPr>
        <w:t xml:space="preserve"> individuals.</w:t>
      </w:r>
      <w:r w:rsidR="00D17F88">
        <w:rPr>
          <w:rFonts w:ascii="Times New Roman" w:hAnsi="Times New Roman" w:cs="Times New Roman" w:hint="eastAsia"/>
          <w:sz w:val="20"/>
          <w:szCs w:val="20"/>
          <w:lang w:eastAsia="zh-CN"/>
        </w:rPr>
        <w:t xml:space="preserve"> </w:t>
      </w:r>
      <w:proofErr w:type="gramStart"/>
      <w:r w:rsidR="00E67A77" w:rsidRPr="00295453">
        <w:rPr>
          <w:rFonts w:ascii="Times New Roman" w:hAnsi="Times New Roman" w:cs="Times New Roman"/>
          <w:sz w:val="20"/>
          <w:szCs w:val="20"/>
        </w:rPr>
        <w:t>Am</w:t>
      </w:r>
      <w:proofErr w:type="gramEnd"/>
      <w:r w:rsidR="00E67A77" w:rsidRPr="00295453">
        <w:rPr>
          <w:rFonts w:ascii="Times New Roman" w:hAnsi="Times New Roman" w:cs="Times New Roman"/>
          <w:sz w:val="20"/>
          <w:szCs w:val="20"/>
        </w:rPr>
        <w:t xml:space="preserve"> J Kidney </w:t>
      </w:r>
      <w:proofErr w:type="spellStart"/>
      <w:r w:rsidR="00E67A77" w:rsidRPr="00295453">
        <w:rPr>
          <w:rFonts w:ascii="Times New Roman" w:hAnsi="Times New Roman" w:cs="Times New Roman"/>
          <w:sz w:val="20"/>
          <w:szCs w:val="20"/>
        </w:rPr>
        <w:t>Dis</w:t>
      </w:r>
      <w:proofErr w:type="spellEnd"/>
      <w:r w:rsidR="00D17F88">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2010</w:t>
      </w:r>
      <w:r w:rsidR="00D17F88">
        <w:rPr>
          <w:rFonts w:ascii="Times New Roman" w:hAnsi="Times New Roman" w:cs="Times New Roman"/>
          <w:sz w:val="20"/>
          <w:szCs w:val="20"/>
        </w:rPr>
        <w:t>;</w:t>
      </w:r>
      <w:r w:rsidR="00E67A77" w:rsidRPr="00295453">
        <w:rPr>
          <w:rFonts w:ascii="Times New Roman" w:hAnsi="Times New Roman" w:cs="Times New Roman"/>
          <w:sz w:val="20"/>
          <w:szCs w:val="20"/>
        </w:rPr>
        <w:t xml:space="preserve"> 56: 264–72.</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lang w:bidi="ar-EG"/>
        </w:rPr>
      </w:pPr>
      <w:proofErr w:type="spellStart"/>
      <w:r w:rsidRPr="00295453">
        <w:rPr>
          <w:rFonts w:ascii="Times New Roman" w:hAnsi="Times New Roman" w:cs="Times New Roman"/>
          <w:bCs/>
          <w:sz w:val="20"/>
          <w:szCs w:val="20"/>
          <w:lang w:bidi="ar-EG"/>
        </w:rPr>
        <w:t>M</w:t>
      </w:r>
      <w:r w:rsidR="00E67A77" w:rsidRPr="00295453">
        <w:rPr>
          <w:rFonts w:ascii="Times New Roman" w:hAnsi="Times New Roman" w:cs="Times New Roman"/>
          <w:bCs/>
          <w:sz w:val="20"/>
          <w:szCs w:val="20"/>
          <w:lang w:bidi="ar-EG"/>
        </w:rPr>
        <w:t>ok</w:t>
      </w:r>
      <w:proofErr w:type="spellEnd"/>
      <w:r w:rsidR="00E67A77" w:rsidRPr="00295453">
        <w:rPr>
          <w:rFonts w:ascii="Times New Roman" w:hAnsi="Times New Roman" w:cs="Times New Roman"/>
          <w:bCs/>
          <w:sz w:val="20"/>
          <w:szCs w:val="20"/>
          <w:lang w:bidi="ar-EG"/>
        </w:rPr>
        <w:t xml:space="preserve"> Y, Lee SJ, Kim MS </w:t>
      </w:r>
      <w:r w:rsidR="00E67A77" w:rsidRPr="00295453">
        <w:rPr>
          <w:rFonts w:ascii="Times New Roman" w:hAnsi="Times New Roman" w:cs="Times New Roman"/>
          <w:bCs/>
          <w:i/>
          <w:iCs/>
          <w:sz w:val="20"/>
          <w:szCs w:val="20"/>
        </w:rPr>
        <w:t>et al.</w:t>
      </w:r>
      <w:r w:rsidR="00D17F88">
        <w:rPr>
          <w:rFonts w:ascii="Times New Roman" w:hAnsi="Times New Roman" w:cs="Times New Roman" w:hint="eastAsia"/>
          <w:bCs/>
          <w:i/>
          <w:iCs/>
          <w:sz w:val="20"/>
          <w:szCs w:val="20"/>
          <w:lang w:eastAsia="zh-CN"/>
        </w:rPr>
        <w:t xml:space="preserve"> </w:t>
      </w:r>
      <w:r w:rsidR="00E67A77" w:rsidRPr="00295453">
        <w:rPr>
          <w:rFonts w:ascii="Times New Roman" w:hAnsi="Times New Roman" w:cs="Times New Roman"/>
          <w:sz w:val="20"/>
          <w:szCs w:val="20"/>
          <w:lang w:bidi="ar-EG"/>
        </w:rPr>
        <w:t xml:space="preserve">Serum uric acid and chronic kidney disease: the Severance cohort study. </w:t>
      </w:r>
      <w:proofErr w:type="spellStart"/>
      <w:r w:rsidR="00E67A77" w:rsidRPr="00295453">
        <w:rPr>
          <w:rFonts w:ascii="Times New Roman" w:hAnsi="Times New Roman" w:cs="Times New Roman"/>
          <w:sz w:val="20"/>
          <w:szCs w:val="20"/>
          <w:lang w:bidi="ar-EG"/>
        </w:rPr>
        <w:t>Nephrol</w:t>
      </w:r>
      <w:proofErr w:type="spellEnd"/>
      <w:r w:rsidR="00E67A77" w:rsidRPr="00295453">
        <w:rPr>
          <w:rFonts w:ascii="Times New Roman" w:hAnsi="Times New Roman" w:cs="Times New Roman"/>
          <w:sz w:val="20"/>
          <w:szCs w:val="20"/>
          <w:lang w:bidi="ar-EG"/>
        </w:rPr>
        <w:t xml:space="preserve"> Dial Transplant</w:t>
      </w:r>
      <w:r w:rsidR="00D17F88">
        <w:rPr>
          <w:rFonts w:ascii="Times New Roman" w:hAnsi="Times New Roman" w:cs="Times New Roman" w:hint="eastAsia"/>
          <w:sz w:val="20"/>
          <w:szCs w:val="20"/>
          <w:lang w:eastAsia="zh-CN" w:bidi="ar-EG"/>
        </w:rPr>
        <w:t xml:space="preserve"> </w:t>
      </w:r>
      <w:r w:rsidR="00E67A77" w:rsidRPr="00295453">
        <w:rPr>
          <w:rFonts w:ascii="Times New Roman" w:hAnsi="Times New Roman" w:cs="Times New Roman"/>
          <w:sz w:val="20"/>
          <w:szCs w:val="20"/>
          <w:lang w:bidi="ar-EG"/>
        </w:rPr>
        <w:t>2012</w:t>
      </w:r>
      <w:r w:rsidR="00D17F88">
        <w:rPr>
          <w:rFonts w:ascii="Times New Roman" w:hAnsi="Times New Roman" w:cs="Times New Roman"/>
          <w:sz w:val="20"/>
          <w:szCs w:val="20"/>
          <w:lang w:bidi="ar-EG"/>
        </w:rPr>
        <w:t>;</w:t>
      </w:r>
      <w:r w:rsidR="00E67A77" w:rsidRPr="00295453">
        <w:rPr>
          <w:rFonts w:ascii="Times New Roman" w:hAnsi="Times New Roman" w:cs="Times New Roman"/>
          <w:sz w:val="20"/>
          <w:szCs w:val="20"/>
          <w:lang w:bidi="ar-EG"/>
        </w:rPr>
        <w:t xml:space="preserve"> 27: 1831–1835.</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rPr>
      </w:pPr>
      <w:proofErr w:type="spellStart"/>
      <w:r w:rsidRPr="00295453">
        <w:rPr>
          <w:rFonts w:ascii="Times New Roman" w:hAnsi="Times New Roman" w:cs="Times New Roman"/>
          <w:sz w:val="20"/>
          <w:szCs w:val="20"/>
        </w:rPr>
        <w:t>G</w:t>
      </w:r>
      <w:r w:rsidR="00E67A77" w:rsidRPr="00295453">
        <w:rPr>
          <w:rFonts w:ascii="Times New Roman" w:hAnsi="Times New Roman" w:cs="Times New Roman"/>
          <w:sz w:val="20"/>
          <w:szCs w:val="20"/>
        </w:rPr>
        <w:t>oicoechea</w:t>
      </w:r>
      <w:proofErr w:type="spellEnd"/>
      <w:r w:rsidR="00E67A77" w:rsidRPr="00295453">
        <w:rPr>
          <w:rFonts w:ascii="Times New Roman" w:hAnsi="Times New Roman" w:cs="Times New Roman"/>
          <w:sz w:val="20"/>
          <w:szCs w:val="20"/>
        </w:rPr>
        <w:t xml:space="preserve"> M, de </w:t>
      </w:r>
      <w:proofErr w:type="spellStart"/>
      <w:r w:rsidR="00E67A77" w:rsidRPr="00295453">
        <w:rPr>
          <w:rFonts w:ascii="Times New Roman" w:hAnsi="Times New Roman" w:cs="Times New Roman"/>
          <w:sz w:val="20"/>
          <w:szCs w:val="20"/>
        </w:rPr>
        <w:t>Vinuesa</w:t>
      </w:r>
      <w:proofErr w:type="spellEnd"/>
      <w:r w:rsidR="00E67A77" w:rsidRPr="00295453">
        <w:rPr>
          <w:rFonts w:ascii="Times New Roman" w:hAnsi="Times New Roman" w:cs="Times New Roman"/>
          <w:sz w:val="20"/>
          <w:szCs w:val="20"/>
        </w:rPr>
        <w:t xml:space="preserve"> SG, </w:t>
      </w:r>
      <w:proofErr w:type="spellStart"/>
      <w:r w:rsidR="00E67A77" w:rsidRPr="00295453">
        <w:rPr>
          <w:rFonts w:ascii="Times New Roman" w:hAnsi="Times New Roman" w:cs="Times New Roman"/>
          <w:sz w:val="20"/>
          <w:szCs w:val="20"/>
        </w:rPr>
        <w:t>Verdalles</w:t>
      </w:r>
      <w:proofErr w:type="spellEnd"/>
      <w:r w:rsidR="00E67A77" w:rsidRPr="00295453">
        <w:rPr>
          <w:rFonts w:ascii="Times New Roman" w:hAnsi="Times New Roman" w:cs="Times New Roman"/>
          <w:sz w:val="20"/>
          <w:szCs w:val="20"/>
        </w:rPr>
        <w:t xml:space="preserve"> U, Ruiz-Caro C, </w:t>
      </w:r>
      <w:proofErr w:type="spellStart"/>
      <w:r w:rsidR="00E67A77" w:rsidRPr="00295453">
        <w:rPr>
          <w:rFonts w:ascii="Times New Roman" w:hAnsi="Times New Roman" w:cs="Times New Roman"/>
          <w:sz w:val="20"/>
          <w:szCs w:val="20"/>
        </w:rPr>
        <w:t>Ampuero</w:t>
      </w:r>
      <w:proofErr w:type="spellEnd"/>
      <w:r w:rsidR="00E67A77" w:rsidRPr="00295453">
        <w:rPr>
          <w:rFonts w:ascii="Times New Roman" w:hAnsi="Times New Roman" w:cs="Times New Roman"/>
          <w:sz w:val="20"/>
          <w:szCs w:val="20"/>
        </w:rPr>
        <w:t xml:space="preserve"> J, Rincon A, Arroyo D, </w:t>
      </w:r>
      <w:proofErr w:type="spellStart"/>
      <w:r w:rsidR="00E67A77" w:rsidRPr="00295453">
        <w:rPr>
          <w:rFonts w:ascii="Times New Roman" w:hAnsi="Times New Roman" w:cs="Times New Roman"/>
          <w:sz w:val="20"/>
          <w:szCs w:val="20"/>
        </w:rPr>
        <w:t>LunoJ.Effect</w:t>
      </w:r>
      <w:proofErr w:type="spellEnd"/>
      <w:r w:rsidR="00E67A77" w:rsidRPr="00295453">
        <w:rPr>
          <w:rFonts w:ascii="Times New Roman" w:hAnsi="Times New Roman" w:cs="Times New Roman"/>
          <w:sz w:val="20"/>
          <w:szCs w:val="20"/>
        </w:rPr>
        <w:t xml:space="preserve"> of </w:t>
      </w:r>
      <w:proofErr w:type="spellStart"/>
      <w:r w:rsidR="00E67A77" w:rsidRPr="00295453">
        <w:rPr>
          <w:rFonts w:ascii="Times New Roman" w:hAnsi="Times New Roman" w:cs="Times New Roman"/>
          <w:sz w:val="20"/>
          <w:szCs w:val="20"/>
        </w:rPr>
        <w:t>allopurinol</w:t>
      </w:r>
      <w:proofErr w:type="spellEnd"/>
      <w:r w:rsidR="00E67A77" w:rsidRPr="00295453">
        <w:rPr>
          <w:rFonts w:ascii="Times New Roman" w:hAnsi="Times New Roman" w:cs="Times New Roman"/>
          <w:sz w:val="20"/>
          <w:szCs w:val="20"/>
        </w:rPr>
        <w:t xml:space="preserve"> in chronic kidney disease progression and cardiovascular </w:t>
      </w:r>
      <w:proofErr w:type="spellStart"/>
      <w:r w:rsidR="00E67A77" w:rsidRPr="00295453">
        <w:rPr>
          <w:rFonts w:ascii="Times New Roman" w:hAnsi="Times New Roman" w:cs="Times New Roman"/>
          <w:sz w:val="20"/>
          <w:szCs w:val="20"/>
        </w:rPr>
        <w:t>risk.Clin</w:t>
      </w:r>
      <w:proofErr w:type="spellEnd"/>
      <w:r w:rsidR="00E67A77" w:rsidRPr="00295453">
        <w:rPr>
          <w:rFonts w:ascii="Times New Roman" w:hAnsi="Times New Roman" w:cs="Times New Roman"/>
          <w:sz w:val="20"/>
          <w:szCs w:val="20"/>
        </w:rPr>
        <w:t xml:space="preserve"> J Am SocNephrol2010</w:t>
      </w:r>
      <w:r w:rsidR="00D17F88">
        <w:rPr>
          <w:rFonts w:ascii="Times New Roman" w:hAnsi="Times New Roman" w:cs="Times New Roman"/>
          <w:sz w:val="20"/>
          <w:szCs w:val="20"/>
        </w:rPr>
        <w:t>;</w:t>
      </w:r>
      <w:r w:rsidR="00E67A77" w:rsidRPr="00295453">
        <w:rPr>
          <w:rFonts w:ascii="Times New Roman" w:hAnsi="Times New Roman" w:cs="Times New Roman"/>
          <w:sz w:val="20"/>
          <w:szCs w:val="20"/>
        </w:rPr>
        <w:t xml:space="preserve"> 5: 1388–93.</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lang w:bidi="ar-EG"/>
        </w:rPr>
      </w:pPr>
      <w:proofErr w:type="spellStart"/>
      <w:r w:rsidRPr="00295453">
        <w:rPr>
          <w:rFonts w:ascii="Times New Roman" w:hAnsi="Times New Roman" w:cs="Times New Roman"/>
          <w:bCs/>
          <w:sz w:val="20"/>
          <w:szCs w:val="20"/>
          <w:lang w:bidi="ar-EG"/>
        </w:rPr>
        <w:t>K</w:t>
      </w:r>
      <w:r w:rsidR="00E67A77" w:rsidRPr="00295453">
        <w:rPr>
          <w:rFonts w:ascii="Times New Roman" w:hAnsi="Times New Roman" w:cs="Times New Roman"/>
          <w:bCs/>
          <w:sz w:val="20"/>
          <w:szCs w:val="20"/>
          <w:lang w:bidi="ar-EG"/>
        </w:rPr>
        <w:t>anbay</w:t>
      </w:r>
      <w:proofErr w:type="spellEnd"/>
      <w:r w:rsidR="00E67A77" w:rsidRPr="00295453">
        <w:rPr>
          <w:rFonts w:ascii="Times New Roman" w:hAnsi="Times New Roman" w:cs="Times New Roman"/>
          <w:bCs/>
          <w:sz w:val="20"/>
          <w:szCs w:val="20"/>
          <w:lang w:bidi="ar-EG"/>
        </w:rPr>
        <w:t xml:space="preserve"> M, </w:t>
      </w:r>
      <w:proofErr w:type="spellStart"/>
      <w:r w:rsidR="00E67A77" w:rsidRPr="00295453">
        <w:rPr>
          <w:rFonts w:ascii="Times New Roman" w:hAnsi="Times New Roman" w:cs="Times New Roman"/>
          <w:bCs/>
          <w:sz w:val="20"/>
          <w:szCs w:val="20"/>
          <w:lang w:bidi="ar-EG"/>
        </w:rPr>
        <w:t>Huddam</w:t>
      </w:r>
      <w:proofErr w:type="spellEnd"/>
      <w:r w:rsidR="00E67A77" w:rsidRPr="00295453">
        <w:rPr>
          <w:rFonts w:ascii="Times New Roman" w:hAnsi="Times New Roman" w:cs="Times New Roman"/>
          <w:bCs/>
          <w:sz w:val="20"/>
          <w:szCs w:val="20"/>
          <w:lang w:bidi="ar-EG"/>
        </w:rPr>
        <w:t xml:space="preserve"> B, </w:t>
      </w:r>
      <w:proofErr w:type="spellStart"/>
      <w:r w:rsidR="00E67A77" w:rsidRPr="00295453">
        <w:rPr>
          <w:rFonts w:ascii="Times New Roman" w:hAnsi="Times New Roman" w:cs="Times New Roman"/>
          <w:bCs/>
          <w:sz w:val="20"/>
          <w:szCs w:val="20"/>
          <w:lang w:bidi="ar-EG"/>
        </w:rPr>
        <w:t>Azak</w:t>
      </w:r>
      <w:proofErr w:type="spellEnd"/>
      <w:r w:rsidR="00E67A77" w:rsidRPr="00295453">
        <w:rPr>
          <w:rFonts w:ascii="Times New Roman" w:hAnsi="Times New Roman" w:cs="Times New Roman"/>
          <w:bCs/>
          <w:sz w:val="20"/>
          <w:szCs w:val="20"/>
          <w:lang w:bidi="ar-EG"/>
        </w:rPr>
        <w:t xml:space="preserve"> A </w:t>
      </w:r>
      <w:r w:rsidR="00E67A77" w:rsidRPr="00295453">
        <w:rPr>
          <w:rFonts w:ascii="Times New Roman" w:hAnsi="Times New Roman" w:cs="Times New Roman"/>
          <w:bCs/>
          <w:i/>
          <w:iCs/>
          <w:sz w:val="20"/>
          <w:szCs w:val="20"/>
        </w:rPr>
        <w:t>et al.</w:t>
      </w:r>
      <w:r w:rsidR="00E67A77" w:rsidRPr="00295453">
        <w:rPr>
          <w:rFonts w:ascii="Times New Roman" w:hAnsi="Times New Roman" w:cs="Times New Roman"/>
          <w:sz w:val="20"/>
          <w:szCs w:val="20"/>
          <w:lang w:bidi="ar-EG"/>
        </w:rPr>
        <w:t xml:space="preserve"> A randomized study of </w:t>
      </w:r>
      <w:proofErr w:type="spellStart"/>
      <w:r w:rsidR="00E67A77" w:rsidRPr="00295453">
        <w:rPr>
          <w:rFonts w:ascii="Times New Roman" w:hAnsi="Times New Roman" w:cs="Times New Roman"/>
          <w:sz w:val="20"/>
          <w:szCs w:val="20"/>
          <w:lang w:bidi="ar-EG"/>
        </w:rPr>
        <w:t>allopurinol</w:t>
      </w:r>
      <w:proofErr w:type="spellEnd"/>
      <w:r w:rsidR="00E67A77" w:rsidRPr="00295453">
        <w:rPr>
          <w:rFonts w:ascii="Times New Roman" w:hAnsi="Times New Roman" w:cs="Times New Roman"/>
          <w:sz w:val="20"/>
          <w:szCs w:val="20"/>
          <w:lang w:bidi="ar-EG"/>
        </w:rPr>
        <w:t xml:space="preserve"> on endothelial function and estimated </w:t>
      </w:r>
      <w:proofErr w:type="spellStart"/>
      <w:r w:rsidR="00E67A77" w:rsidRPr="00295453">
        <w:rPr>
          <w:rFonts w:ascii="Times New Roman" w:hAnsi="Times New Roman" w:cs="Times New Roman"/>
          <w:sz w:val="20"/>
          <w:szCs w:val="20"/>
          <w:lang w:bidi="ar-EG"/>
        </w:rPr>
        <w:t>glomular</w:t>
      </w:r>
      <w:proofErr w:type="spellEnd"/>
      <w:r w:rsidR="00E67A77" w:rsidRPr="00295453">
        <w:rPr>
          <w:rFonts w:ascii="Times New Roman" w:hAnsi="Times New Roman" w:cs="Times New Roman"/>
          <w:sz w:val="20"/>
          <w:szCs w:val="20"/>
          <w:lang w:bidi="ar-EG"/>
        </w:rPr>
        <w:t xml:space="preserve"> </w:t>
      </w:r>
      <w:proofErr w:type="spellStart"/>
      <w:r w:rsidR="00E67A77" w:rsidRPr="00295453">
        <w:rPr>
          <w:rFonts w:ascii="Times New Roman" w:hAnsi="Times New Roman" w:cs="Times New Roman"/>
          <w:sz w:val="20"/>
          <w:szCs w:val="20"/>
          <w:lang w:bidi="ar-EG"/>
        </w:rPr>
        <w:t>ﬁltration</w:t>
      </w:r>
      <w:proofErr w:type="spellEnd"/>
      <w:r w:rsidR="00E67A77" w:rsidRPr="00295453">
        <w:rPr>
          <w:rFonts w:ascii="Times New Roman" w:hAnsi="Times New Roman" w:cs="Times New Roman"/>
          <w:sz w:val="20"/>
          <w:szCs w:val="20"/>
          <w:lang w:bidi="ar-EG"/>
        </w:rPr>
        <w:t xml:space="preserve"> rate in asymptomatic </w:t>
      </w:r>
      <w:proofErr w:type="spellStart"/>
      <w:r w:rsidR="00E67A77" w:rsidRPr="00295453">
        <w:rPr>
          <w:rFonts w:ascii="Times New Roman" w:hAnsi="Times New Roman" w:cs="Times New Roman"/>
          <w:sz w:val="20"/>
          <w:szCs w:val="20"/>
          <w:lang w:bidi="ar-EG"/>
        </w:rPr>
        <w:t>hyperuricemic</w:t>
      </w:r>
      <w:proofErr w:type="spellEnd"/>
      <w:r w:rsidR="00E67A77" w:rsidRPr="00295453">
        <w:rPr>
          <w:rFonts w:ascii="Times New Roman" w:hAnsi="Times New Roman" w:cs="Times New Roman"/>
          <w:sz w:val="20"/>
          <w:szCs w:val="20"/>
          <w:lang w:bidi="ar-EG"/>
        </w:rPr>
        <w:t xml:space="preserve"> subjects with </w:t>
      </w:r>
      <w:r w:rsidR="00E67A77" w:rsidRPr="00295453">
        <w:rPr>
          <w:rFonts w:ascii="Times New Roman" w:hAnsi="Times New Roman" w:cs="Times New Roman"/>
          <w:sz w:val="20"/>
          <w:szCs w:val="20"/>
          <w:lang w:bidi="ar-EG"/>
        </w:rPr>
        <w:lastRenderedPageBreak/>
        <w:t xml:space="preserve">normal renal function. </w:t>
      </w:r>
      <w:proofErr w:type="spellStart"/>
      <w:r w:rsidR="00E67A77" w:rsidRPr="00295453">
        <w:rPr>
          <w:rFonts w:ascii="Times New Roman" w:hAnsi="Times New Roman" w:cs="Times New Roman"/>
          <w:sz w:val="20"/>
          <w:szCs w:val="20"/>
          <w:lang w:bidi="ar-EG"/>
        </w:rPr>
        <w:t>Clin</w:t>
      </w:r>
      <w:proofErr w:type="spellEnd"/>
      <w:r w:rsidR="00E67A77" w:rsidRPr="00295453">
        <w:rPr>
          <w:rFonts w:ascii="Times New Roman" w:hAnsi="Times New Roman" w:cs="Times New Roman"/>
          <w:sz w:val="20"/>
          <w:szCs w:val="20"/>
          <w:lang w:bidi="ar-EG"/>
        </w:rPr>
        <w:t xml:space="preserve"> J Am Soc</w:t>
      </w:r>
      <w:r w:rsidR="00D17F88">
        <w:rPr>
          <w:rFonts w:ascii="Times New Roman" w:hAnsi="Times New Roman" w:cs="Times New Roman" w:hint="eastAsia"/>
          <w:sz w:val="20"/>
          <w:szCs w:val="20"/>
          <w:lang w:eastAsia="zh-CN" w:bidi="ar-EG"/>
        </w:rPr>
        <w:t xml:space="preserve"> </w:t>
      </w:r>
      <w:proofErr w:type="spellStart"/>
      <w:r w:rsidR="00E67A77" w:rsidRPr="00295453">
        <w:rPr>
          <w:rFonts w:ascii="Times New Roman" w:hAnsi="Times New Roman" w:cs="Times New Roman"/>
          <w:sz w:val="20"/>
          <w:szCs w:val="20"/>
          <w:lang w:bidi="ar-EG"/>
        </w:rPr>
        <w:t>Nephrol</w:t>
      </w:r>
      <w:proofErr w:type="spellEnd"/>
      <w:r w:rsidR="00D17F88">
        <w:rPr>
          <w:rFonts w:ascii="Times New Roman" w:hAnsi="Times New Roman" w:cs="Times New Roman" w:hint="eastAsia"/>
          <w:sz w:val="20"/>
          <w:szCs w:val="20"/>
          <w:lang w:eastAsia="zh-CN" w:bidi="ar-EG"/>
        </w:rPr>
        <w:t xml:space="preserve"> </w:t>
      </w:r>
      <w:r w:rsidR="00E67A77" w:rsidRPr="00295453">
        <w:rPr>
          <w:rFonts w:ascii="Times New Roman" w:hAnsi="Times New Roman" w:cs="Times New Roman"/>
          <w:sz w:val="20"/>
          <w:szCs w:val="20"/>
          <w:lang w:bidi="ar-EG"/>
        </w:rPr>
        <w:t>2011; 6: 1887–1894.</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lang w:bidi="ar-EG"/>
        </w:rPr>
      </w:pPr>
      <w:r w:rsidRPr="00295453">
        <w:rPr>
          <w:rFonts w:ascii="Times New Roman" w:hAnsi="Times New Roman" w:cs="Times New Roman"/>
          <w:bCs/>
          <w:sz w:val="20"/>
          <w:szCs w:val="20"/>
          <w:lang w:bidi="ar-EG"/>
        </w:rPr>
        <w:t>K</w:t>
      </w:r>
      <w:r w:rsidR="00E67A77" w:rsidRPr="00295453">
        <w:rPr>
          <w:rFonts w:ascii="Times New Roman" w:hAnsi="Times New Roman" w:cs="Times New Roman"/>
          <w:bCs/>
          <w:sz w:val="20"/>
          <w:szCs w:val="20"/>
          <w:lang w:bidi="ar-EG"/>
        </w:rPr>
        <w:t xml:space="preserve">ao MP, </w:t>
      </w:r>
      <w:proofErr w:type="spellStart"/>
      <w:r w:rsidR="00E67A77" w:rsidRPr="00295453">
        <w:rPr>
          <w:rFonts w:ascii="Times New Roman" w:hAnsi="Times New Roman" w:cs="Times New Roman"/>
          <w:bCs/>
          <w:sz w:val="20"/>
          <w:szCs w:val="20"/>
          <w:lang w:bidi="ar-EG"/>
        </w:rPr>
        <w:t>Ang</w:t>
      </w:r>
      <w:proofErr w:type="spellEnd"/>
      <w:r w:rsidR="00E67A77" w:rsidRPr="00295453">
        <w:rPr>
          <w:rFonts w:ascii="Times New Roman" w:hAnsi="Times New Roman" w:cs="Times New Roman"/>
          <w:bCs/>
          <w:sz w:val="20"/>
          <w:szCs w:val="20"/>
          <w:lang w:bidi="ar-EG"/>
        </w:rPr>
        <w:t xml:space="preserve"> DS, Gandy SJ </w:t>
      </w:r>
      <w:r w:rsidR="00E67A77" w:rsidRPr="00295453">
        <w:rPr>
          <w:rFonts w:ascii="Times New Roman" w:hAnsi="Times New Roman" w:cs="Times New Roman"/>
          <w:bCs/>
          <w:i/>
          <w:iCs/>
          <w:sz w:val="20"/>
          <w:szCs w:val="20"/>
        </w:rPr>
        <w:t>et al.</w:t>
      </w:r>
      <w:r w:rsidR="00E67A77" w:rsidRPr="00295453">
        <w:rPr>
          <w:rFonts w:ascii="Times New Roman" w:hAnsi="Times New Roman" w:cs="Times New Roman"/>
          <w:sz w:val="20"/>
          <w:szCs w:val="20"/>
          <w:lang w:bidi="ar-EG"/>
        </w:rPr>
        <w:t xml:space="preserve"> </w:t>
      </w:r>
      <w:proofErr w:type="spellStart"/>
      <w:r w:rsidR="00E67A77" w:rsidRPr="00295453">
        <w:rPr>
          <w:rFonts w:ascii="Times New Roman" w:hAnsi="Times New Roman" w:cs="Times New Roman"/>
          <w:sz w:val="20"/>
          <w:szCs w:val="20"/>
          <w:lang w:bidi="ar-EG"/>
        </w:rPr>
        <w:t>Allopurinol</w:t>
      </w:r>
      <w:proofErr w:type="spellEnd"/>
      <w:r w:rsidR="00E67A77" w:rsidRPr="00295453">
        <w:rPr>
          <w:rFonts w:ascii="Times New Roman" w:hAnsi="Times New Roman" w:cs="Times New Roman"/>
          <w:sz w:val="20"/>
          <w:szCs w:val="20"/>
          <w:lang w:bidi="ar-EG"/>
        </w:rPr>
        <w:t xml:space="preserve"> </w:t>
      </w:r>
      <w:proofErr w:type="spellStart"/>
      <w:r w:rsidR="00E67A77" w:rsidRPr="00295453">
        <w:rPr>
          <w:rFonts w:ascii="Times New Roman" w:hAnsi="Times New Roman" w:cs="Times New Roman"/>
          <w:sz w:val="20"/>
          <w:szCs w:val="20"/>
          <w:lang w:bidi="ar-EG"/>
        </w:rPr>
        <w:t>beneﬁts</w:t>
      </w:r>
      <w:proofErr w:type="spellEnd"/>
      <w:r w:rsidR="00E67A77" w:rsidRPr="00295453">
        <w:rPr>
          <w:rFonts w:ascii="Times New Roman" w:hAnsi="Times New Roman" w:cs="Times New Roman"/>
          <w:sz w:val="20"/>
          <w:szCs w:val="20"/>
          <w:lang w:bidi="ar-EG"/>
        </w:rPr>
        <w:t xml:space="preserve"> left ventricular mass and endothelial dysfunction in chronic kidney disease. J Am Soc</w:t>
      </w:r>
      <w:r w:rsidR="00D17F88">
        <w:rPr>
          <w:rFonts w:ascii="Times New Roman" w:hAnsi="Times New Roman" w:cs="Times New Roman" w:hint="eastAsia"/>
          <w:sz w:val="20"/>
          <w:szCs w:val="20"/>
          <w:lang w:eastAsia="zh-CN" w:bidi="ar-EG"/>
        </w:rPr>
        <w:t xml:space="preserve"> </w:t>
      </w:r>
      <w:proofErr w:type="spellStart"/>
      <w:r w:rsidR="00E67A77" w:rsidRPr="00295453">
        <w:rPr>
          <w:rFonts w:ascii="Times New Roman" w:hAnsi="Times New Roman" w:cs="Times New Roman"/>
          <w:sz w:val="20"/>
          <w:szCs w:val="20"/>
          <w:lang w:bidi="ar-EG"/>
        </w:rPr>
        <w:t>Nephrol</w:t>
      </w:r>
      <w:proofErr w:type="spellEnd"/>
      <w:r w:rsidR="00E67A77" w:rsidRPr="00295453">
        <w:rPr>
          <w:rFonts w:ascii="Times New Roman" w:hAnsi="Times New Roman" w:cs="Times New Roman"/>
          <w:sz w:val="20"/>
          <w:szCs w:val="20"/>
          <w:lang w:bidi="ar-EG"/>
        </w:rPr>
        <w:t xml:space="preserve"> 2011; 22: 1382–1389.</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lang w:bidi="ar-EG"/>
        </w:rPr>
      </w:pPr>
      <w:r w:rsidRPr="00295453">
        <w:rPr>
          <w:rFonts w:ascii="Times New Roman" w:hAnsi="Times New Roman" w:cs="Times New Roman"/>
          <w:bCs/>
          <w:sz w:val="20"/>
          <w:szCs w:val="20"/>
          <w:lang w:bidi="ar-EG"/>
        </w:rPr>
        <w:t>S</w:t>
      </w:r>
      <w:r w:rsidR="00E67A77" w:rsidRPr="00295453">
        <w:rPr>
          <w:rFonts w:ascii="Times New Roman" w:hAnsi="Times New Roman" w:cs="Times New Roman"/>
          <w:bCs/>
          <w:sz w:val="20"/>
          <w:szCs w:val="20"/>
          <w:lang w:bidi="ar-EG"/>
        </w:rPr>
        <w:t xml:space="preserve">aito J, Matsuzawa Y, Ito H </w:t>
      </w:r>
      <w:r w:rsidR="00E67A77" w:rsidRPr="00295453">
        <w:rPr>
          <w:rFonts w:ascii="Times New Roman" w:hAnsi="Times New Roman" w:cs="Times New Roman"/>
          <w:bCs/>
          <w:i/>
          <w:iCs/>
          <w:sz w:val="20"/>
          <w:szCs w:val="20"/>
        </w:rPr>
        <w:t>et al.</w:t>
      </w:r>
      <w:r w:rsidR="00E67A77" w:rsidRPr="00295453">
        <w:rPr>
          <w:rFonts w:ascii="Times New Roman" w:hAnsi="Times New Roman" w:cs="Times New Roman"/>
          <w:sz w:val="20"/>
          <w:szCs w:val="20"/>
          <w:lang w:bidi="ar-EG"/>
        </w:rPr>
        <w:t xml:space="preserve"> The </w:t>
      </w:r>
      <w:proofErr w:type="spellStart"/>
      <w:r w:rsidR="00E67A77" w:rsidRPr="00295453">
        <w:rPr>
          <w:rFonts w:ascii="Times New Roman" w:hAnsi="Times New Roman" w:cs="Times New Roman"/>
          <w:sz w:val="20"/>
          <w:szCs w:val="20"/>
          <w:lang w:bidi="ar-EG"/>
        </w:rPr>
        <w:t>alkalizer</w:t>
      </w:r>
      <w:proofErr w:type="spellEnd"/>
      <w:r w:rsidR="00E67A77" w:rsidRPr="00295453">
        <w:rPr>
          <w:rFonts w:ascii="Times New Roman" w:hAnsi="Times New Roman" w:cs="Times New Roman"/>
          <w:sz w:val="20"/>
          <w:szCs w:val="20"/>
          <w:lang w:bidi="ar-EG"/>
        </w:rPr>
        <w:t xml:space="preserve"> citrate reduces serum uric Acid levels and improves renal function in </w:t>
      </w:r>
      <w:proofErr w:type="spellStart"/>
      <w:r w:rsidR="00E67A77" w:rsidRPr="00295453">
        <w:rPr>
          <w:rFonts w:ascii="Times New Roman" w:hAnsi="Times New Roman" w:cs="Times New Roman"/>
          <w:sz w:val="20"/>
          <w:szCs w:val="20"/>
          <w:lang w:bidi="ar-EG"/>
        </w:rPr>
        <w:t>hyperuricemic</w:t>
      </w:r>
      <w:proofErr w:type="spellEnd"/>
      <w:r w:rsidR="00E67A77" w:rsidRPr="00295453">
        <w:rPr>
          <w:rFonts w:ascii="Times New Roman" w:hAnsi="Times New Roman" w:cs="Times New Roman"/>
          <w:sz w:val="20"/>
          <w:szCs w:val="20"/>
          <w:lang w:bidi="ar-EG"/>
        </w:rPr>
        <w:t xml:space="preserve"> patients treated with the </w:t>
      </w:r>
      <w:proofErr w:type="spellStart"/>
      <w:r w:rsidR="00E67A77" w:rsidRPr="00295453">
        <w:rPr>
          <w:rFonts w:ascii="Times New Roman" w:hAnsi="Times New Roman" w:cs="Times New Roman"/>
          <w:sz w:val="20"/>
          <w:szCs w:val="20"/>
          <w:lang w:bidi="ar-EG"/>
        </w:rPr>
        <w:t>xanthine</w:t>
      </w:r>
      <w:proofErr w:type="spellEnd"/>
      <w:r w:rsidR="00E67A77" w:rsidRPr="00295453">
        <w:rPr>
          <w:rFonts w:ascii="Times New Roman" w:hAnsi="Times New Roman" w:cs="Times New Roman"/>
          <w:sz w:val="20"/>
          <w:szCs w:val="20"/>
          <w:lang w:bidi="ar-EG"/>
        </w:rPr>
        <w:t xml:space="preserve"> </w:t>
      </w:r>
      <w:proofErr w:type="spellStart"/>
      <w:r w:rsidR="00E67A77" w:rsidRPr="00295453">
        <w:rPr>
          <w:rFonts w:ascii="Times New Roman" w:hAnsi="Times New Roman" w:cs="Times New Roman"/>
          <w:sz w:val="20"/>
          <w:szCs w:val="20"/>
          <w:lang w:bidi="ar-EG"/>
        </w:rPr>
        <w:t>oxidase</w:t>
      </w:r>
      <w:proofErr w:type="spellEnd"/>
      <w:r w:rsidR="00E67A77" w:rsidRPr="00295453">
        <w:rPr>
          <w:rFonts w:ascii="Times New Roman" w:hAnsi="Times New Roman" w:cs="Times New Roman"/>
          <w:sz w:val="20"/>
          <w:szCs w:val="20"/>
          <w:lang w:bidi="ar-EG"/>
        </w:rPr>
        <w:t xml:space="preserve"> inhibitor </w:t>
      </w:r>
      <w:proofErr w:type="spellStart"/>
      <w:r w:rsidR="00E67A77" w:rsidRPr="00295453">
        <w:rPr>
          <w:rFonts w:ascii="Times New Roman" w:hAnsi="Times New Roman" w:cs="Times New Roman"/>
          <w:sz w:val="20"/>
          <w:szCs w:val="20"/>
          <w:lang w:bidi="ar-EG"/>
        </w:rPr>
        <w:t>allopurinol</w:t>
      </w:r>
      <w:proofErr w:type="spellEnd"/>
      <w:r w:rsidR="00E67A77" w:rsidRPr="00295453">
        <w:rPr>
          <w:rFonts w:ascii="Times New Roman" w:hAnsi="Times New Roman" w:cs="Times New Roman"/>
          <w:sz w:val="20"/>
          <w:szCs w:val="20"/>
          <w:lang w:bidi="ar-EG"/>
        </w:rPr>
        <w:t xml:space="preserve">. </w:t>
      </w:r>
      <w:proofErr w:type="spellStart"/>
      <w:r w:rsidR="00E67A77" w:rsidRPr="00295453">
        <w:rPr>
          <w:rFonts w:ascii="Times New Roman" w:hAnsi="Times New Roman" w:cs="Times New Roman"/>
          <w:sz w:val="20"/>
          <w:szCs w:val="20"/>
          <w:lang w:bidi="ar-EG"/>
        </w:rPr>
        <w:t>Endocr</w:t>
      </w:r>
      <w:proofErr w:type="spellEnd"/>
      <w:r w:rsidR="00D17F88">
        <w:rPr>
          <w:rFonts w:ascii="Times New Roman" w:hAnsi="Times New Roman" w:cs="Times New Roman" w:hint="eastAsia"/>
          <w:sz w:val="20"/>
          <w:szCs w:val="20"/>
          <w:lang w:eastAsia="zh-CN" w:bidi="ar-EG"/>
        </w:rPr>
        <w:t xml:space="preserve"> </w:t>
      </w:r>
      <w:r w:rsidR="00E67A77" w:rsidRPr="00295453">
        <w:rPr>
          <w:rFonts w:ascii="Times New Roman" w:hAnsi="Times New Roman" w:cs="Times New Roman"/>
          <w:sz w:val="20"/>
          <w:szCs w:val="20"/>
          <w:lang w:bidi="ar-EG"/>
        </w:rPr>
        <w:t>Res</w:t>
      </w:r>
      <w:r w:rsidR="00D17F88">
        <w:rPr>
          <w:rFonts w:ascii="Times New Roman" w:hAnsi="Times New Roman" w:cs="Times New Roman" w:hint="eastAsia"/>
          <w:sz w:val="20"/>
          <w:szCs w:val="20"/>
          <w:lang w:eastAsia="zh-CN" w:bidi="ar-EG"/>
        </w:rPr>
        <w:t xml:space="preserve"> </w:t>
      </w:r>
      <w:r w:rsidR="00E67A77" w:rsidRPr="00295453">
        <w:rPr>
          <w:rFonts w:ascii="Times New Roman" w:hAnsi="Times New Roman" w:cs="Times New Roman"/>
          <w:sz w:val="20"/>
          <w:szCs w:val="20"/>
          <w:lang w:bidi="ar-EG"/>
        </w:rPr>
        <w:t>2010; 35: 145–154.</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lang w:bidi="ar-EG"/>
        </w:rPr>
      </w:pPr>
      <w:proofErr w:type="spellStart"/>
      <w:r w:rsidRPr="00295453">
        <w:rPr>
          <w:rFonts w:ascii="Times New Roman" w:hAnsi="Times New Roman" w:cs="Times New Roman"/>
          <w:bCs/>
          <w:sz w:val="20"/>
          <w:szCs w:val="20"/>
          <w:lang w:bidi="ar-EG"/>
        </w:rPr>
        <w:t>M</w:t>
      </w:r>
      <w:r w:rsidR="00E67A77" w:rsidRPr="00295453">
        <w:rPr>
          <w:rFonts w:ascii="Times New Roman" w:hAnsi="Times New Roman" w:cs="Times New Roman"/>
          <w:bCs/>
          <w:sz w:val="20"/>
          <w:szCs w:val="20"/>
          <w:lang w:bidi="ar-EG"/>
        </w:rPr>
        <w:t>alaguarnera</w:t>
      </w:r>
      <w:proofErr w:type="spellEnd"/>
      <w:r w:rsidR="00E67A77" w:rsidRPr="00295453">
        <w:rPr>
          <w:rFonts w:ascii="Times New Roman" w:hAnsi="Times New Roman" w:cs="Times New Roman"/>
          <w:bCs/>
          <w:sz w:val="20"/>
          <w:szCs w:val="20"/>
          <w:lang w:bidi="ar-EG"/>
        </w:rPr>
        <w:t xml:space="preserve"> M, </w:t>
      </w:r>
      <w:proofErr w:type="spellStart"/>
      <w:r w:rsidR="00E67A77" w:rsidRPr="00295453">
        <w:rPr>
          <w:rFonts w:ascii="Times New Roman" w:hAnsi="Times New Roman" w:cs="Times New Roman"/>
          <w:bCs/>
          <w:sz w:val="20"/>
          <w:szCs w:val="20"/>
          <w:lang w:bidi="ar-EG"/>
        </w:rPr>
        <w:t>Vacante</w:t>
      </w:r>
      <w:proofErr w:type="spellEnd"/>
      <w:r w:rsidR="00E67A77" w:rsidRPr="00295453">
        <w:rPr>
          <w:rFonts w:ascii="Times New Roman" w:hAnsi="Times New Roman" w:cs="Times New Roman"/>
          <w:bCs/>
          <w:sz w:val="20"/>
          <w:szCs w:val="20"/>
          <w:lang w:bidi="ar-EG"/>
        </w:rPr>
        <w:t xml:space="preserve"> M, Russo C </w:t>
      </w:r>
      <w:r w:rsidR="00E67A77" w:rsidRPr="00295453">
        <w:rPr>
          <w:rFonts w:ascii="Times New Roman" w:hAnsi="Times New Roman" w:cs="Times New Roman"/>
          <w:bCs/>
          <w:i/>
          <w:iCs/>
          <w:sz w:val="20"/>
          <w:szCs w:val="20"/>
        </w:rPr>
        <w:t>et al.</w:t>
      </w:r>
      <w:r w:rsidR="00E67A77" w:rsidRPr="00295453">
        <w:rPr>
          <w:rFonts w:ascii="Times New Roman" w:hAnsi="Times New Roman" w:cs="Times New Roman"/>
          <w:sz w:val="20"/>
          <w:szCs w:val="20"/>
          <w:lang w:bidi="ar-EG"/>
        </w:rPr>
        <w:t xml:space="preserve"> A single dose of </w:t>
      </w:r>
      <w:proofErr w:type="spellStart"/>
      <w:r w:rsidR="00E67A77" w:rsidRPr="00295453">
        <w:rPr>
          <w:rFonts w:ascii="Times New Roman" w:hAnsi="Times New Roman" w:cs="Times New Roman"/>
          <w:sz w:val="20"/>
          <w:szCs w:val="20"/>
          <w:lang w:bidi="ar-EG"/>
        </w:rPr>
        <w:t>rasburicase</w:t>
      </w:r>
      <w:proofErr w:type="spellEnd"/>
      <w:r w:rsidR="00E67A77" w:rsidRPr="00295453">
        <w:rPr>
          <w:rFonts w:ascii="Times New Roman" w:hAnsi="Times New Roman" w:cs="Times New Roman"/>
          <w:sz w:val="20"/>
          <w:szCs w:val="20"/>
          <w:lang w:bidi="ar-EG"/>
        </w:rPr>
        <w:t xml:space="preserve"> in elderly patients with </w:t>
      </w:r>
      <w:proofErr w:type="spellStart"/>
      <w:r w:rsidR="00E67A77" w:rsidRPr="00295453">
        <w:rPr>
          <w:rFonts w:ascii="Times New Roman" w:hAnsi="Times New Roman" w:cs="Times New Roman"/>
          <w:sz w:val="20"/>
          <w:szCs w:val="20"/>
          <w:lang w:bidi="ar-EG"/>
        </w:rPr>
        <w:t>hyperuricaemia</w:t>
      </w:r>
      <w:proofErr w:type="spellEnd"/>
      <w:r w:rsidR="00E67A77" w:rsidRPr="00295453">
        <w:rPr>
          <w:rFonts w:ascii="Times New Roman" w:hAnsi="Times New Roman" w:cs="Times New Roman"/>
          <w:sz w:val="20"/>
          <w:szCs w:val="20"/>
          <w:lang w:bidi="ar-EG"/>
        </w:rPr>
        <w:t xml:space="preserve"> reduces serum uric acid levels and improves renal function. Expert </w:t>
      </w:r>
      <w:proofErr w:type="spellStart"/>
      <w:r w:rsidR="00E67A77" w:rsidRPr="00295453">
        <w:rPr>
          <w:rFonts w:ascii="Times New Roman" w:hAnsi="Times New Roman" w:cs="Times New Roman"/>
          <w:sz w:val="20"/>
          <w:szCs w:val="20"/>
          <w:lang w:bidi="ar-EG"/>
        </w:rPr>
        <w:t>Opin</w:t>
      </w:r>
      <w:proofErr w:type="spellEnd"/>
      <w:r w:rsidR="00D17F88">
        <w:rPr>
          <w:rFonts w:ascii="Times New Roman" w:hAnsi="Times New Roman" w:cs="Times New Roman" w:hint="eastAsia"/>
          <w:sz w:val="20"/>
          <w:szCs w:val="20"/>
          <w:lang w:eastAsia="zh-CN" w:bidi="ar-EG"/>
        </w:rPr>
        <w:t xml:space="preserve"> </w:t>
      </w:r>
      <w:proofErr w:type="spellStart"/>
      <w:r w:rsidR="00E67A77" w:rsidRPr="00295453">
        <w:rPr>
          <w:rFonts w:ascii="Times New Roman" w:hAnsi="Times New Roman" w:cs="Times New Roman"/>
          <w:sz w:val="20"/>
          <w:szCs w:val="20"/>
          <w:lang w:bidi="ar-EG"/>
        </w:rPr>
        <w:t>Pharmacother</w:t>
      </w:r>
      <w:proofErr w:type="spellEnd"/>
      <w:r w:rsidR="00D17F88">
        <w:rPr>
          <w:rFonts w:ascii="Times New Roman" w:hAnsi="Times New Roman" w:cs="Times New Roman" w:hint="eastAsia"/>
          <w:sz w:val="20"/>
          <w:szCs w:val="20"/>
          <w:lang w:eastAsia="zh-CN" w:bidi="ar-EG"/>
        </w:rPr>
        <w:t xml:space="preserve"> </w:t>
      </w:r>
      <w:r w:rsidR="00E67A77" w:rsidRPr="00295453">
        <w:rPr>
          <w:rFonts w:ascii="Times New Roman" w:hAnsi="Times New Roman" w:cs="Times New Roman"/>
          <w:sz w:val="20"/>
          <w:szCs w:val="20"/>
          <w:lang w:bidi="ar-EG"/>
        </w:rPr>
        <w:t>2009</w:t>
      </w:r>
      <w:r w:rsidR="00D17F88">
        <w:rPr>
          <w:rFonts w:ascii="Times New Roman" w:hAnsi="Times New Roman" w:cs="Times New Roman"/>
          <w:sz w:val="20"/>
          <w:szCs w:val="20"/>
          <w:lang w:bidi="ar-EG"/>
        </w:rPr>
        <w:t>;</w:t>
      </w:r>
      <w:r w:rsidR="00E67A77" w:rsidRPr="00295453">
        <w:rPr>
          <w:rFonts w:ascii="Times New Roman" w:hAnsi="Times New Roman" w:cs="Times New Roman"/>
          <w:sz w:val="20"/>
          <w:szCs w:val="20"/>
          <w:lang w:bidi="ar-EG"/>
        </w:rPr>
        <w:t xml:space="preserve"> 10: 737–742.</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rPr>
      </w:pPr>
      <w:r w:rsidRPr="00295453">
        <w:rPr>
          <w:rFonts w:ascii="Times New Roman" w:hAnsi="Times New Roman" w:cs="Times New Roman"/>
          <w:sz w:val="20"/>
          <w:szCs w:val="20"/>
        </w:rPr>
        <w:t>A</w:t>
      </w:r>
      <w:r w:rsidR="00E67A77" w:rsidRPr="00295453">
        <w:rPr>
          <w:rFonts w:ascii="Times New Roman" w:hAnsi="Times New Roman" w:cs="Times New Roman"/>
          <w:sz w:val="20"/>
          <w:szCs w:val="20"/>
        </w:rPr>
        <w:t xml:space="preserve">stor BC, Matsushita K, Gansevoort RT </w:t>
      </w:r>
      <w:proofErr w:type="gramStart"/>
      <w:r w:rsidR="00E67A77" w:rsidRPr="00295453">
        <w:rPr>
          <w:rFonts w:ascii="Times New Roman" w:hAnsi="Times New Roman" w:cs="Times New Roman"/>
          <w:bCs/>
          <w:i/>
          <w:iCs/>
          <w:sz w:val="20"/>
          <w:szCs w:val="20"/>
        </w:rPr>
        <w:t>et</w:t>
      </w:r>
      <w:proofErr w:type="gramEnd"/>
      <w:r w:rsidR="00E67A77" w:rsidRPr="00295453">
        <w:rPr>
          <w:rFonts w:ascii="Times New Roman" w:hAnsi="Times New Roman" w:cs="Times New Roman"/>
          <w:bCs/>
          <w:i/>
          <w:iCs/>
          <w:sz w:val="20"/>
          <w:szCs w:val="20"/>
        </w:rPr>
        <w:t xml:space="preserve"> </w:t>
      </w:r>
      <w:proofErr w:type="spellStart"/>
      <w:r w:rsidR="00E67A77" w:rsidRPr="00295453">
        <w:rPr>
          <w:rFonts w:ascii="Times New Roman" w:hAnsi="Times New Roman" w:cs="Times New Roman"/>
          <w:bCs/>
          <w:i/>
          <w:iCs/>
          <w:sz w:val="20"/>
          <w:szCs w:val="20"/>
        </w:rPr>
        <w:t>al.</w:t>
      </w:r>
      <w:r w:rsidR="00E67A77" w:rsidRPr="00295453">
        <w:rPr>
          <w:rFonts w:ascii="Times New Roman" w:hAnsi="Times New Roman" w:cs="Times New Roman"/>
          <w:sz w:val="20"/>
          <w:szCs w:val="20"/>
        </w:rPr>
        <w:t>Lower</w:t>
      </w:r>
      <w:proofErr w:type="spellEnd"/>
      <w:r w:rsidR="00E67A77" w:rsidRPr="00295453">
        <w:rPr>
          <w:rFonts w:ascii="Times New Roman" w:hAnsi="Times New Roman" w:cs="Times New Roman"/>
          <w:sz w:val="20"/>
          <w:szCs w:val="20"/>
        </w:rPr>
        <w:t xml:space="preserve"> estimated </w:t>
      </w:r>
      <w:proofErr w:type="spellStart"/>
      <w:r w:rsidR="00E67A77" w:rsidRPr="00295453">
        <w:rPr>
          <w:rFonts w:ascii="Times New Roman" w:hAnsi="Times New Roman" w:cs="Times New Roman"/>
          <w:sz w:val="20"/>
          <w:szCs w:val="20"/>
        </w:rPr>
        <w:t>glomerular</w:t>
      </w:r>
      <w:proofErr w:type="spellEnd"/>
      <w:r w:rsidR="00E67A77" w:rsidRPr="00295453">
        <w:rPr>
          <w:rFonts w:ascii="Times New Roman" w:hAnsi="Times New Roman" w:cs="Times New Roman"/>
          <w:sz w:val="20"/>
          <w:szCs w:val="20"/>
        </w:rPr>
        <w:t xml:space="preserve"> filtration rate and higher </w:t>
      </w:r>
      <w:proofErr w:type="spellStart"/>
      <w:r w:rsidR="00E67A77" w:rsidRPr="00295453">
        <w:rPr>
          <w:rFonts w:ascii="Times New Roman" w:hAnsi="Times New Roman" w:cs="Times New Roman"/>
          <w:sz w:val="20"/>
          <w:szCs w:val="20"/>
        </w:rPr>
        <w:t>albuminuria</w:t>
      </w:r>
      <w:proofErr w:type="spellEnd"/>
      <w:r w:rsidR="00E67A77" w:rsidRPr="00295453">
        <w:rPr>
          <w:rFonts w:ascii="Times New Roman" w:hAnsi="Times New Roman" w:cs="Times New Roman"/>
          <w:sz w:val="20"/>
          <w:szCs w:val="20"/>
        </w:rPr>
        <w:t xml:space="preserve"> are associated with mortality and end-stage renal disease. A collaborative meta-analysis of kidney disease population cohorts. Kidney Int2011</w:t>
      </w:r>
      <w:r w:rsidR="00D17F88">
        <w:rPr>
          <w:rFonts w:ascii="Times New Roman" w:hAnsi="Times New Roman" w:cs="Times New Roman"/>
          <w:sz w:val="20"/>
          <w:szCs w:val="20"/>
        </w:rPr>
        <w:t>;</w:t>
      </w:r>
      <w:r w:rsidR="00E67A77" w:rsidRPr="00295453">
        <w:rPr>
          <w:rFonts w:ascii="Times New Roman" w:hAnsi="Times New Roman" w:cs="Times New Roman"/>
          <w:sz w:val="20"/>
          <w:szCs w:val="20"/>
        </w:rPr>
        <w:t xml:space="preserve"> 79: 1331–1340.</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rPr>
      </w:pPr>
      <w:proofErr w:type="spellStart"/>
      <w:r w:rsidRPr="00295453">
        <w:rPr>
          <w:rFonts w:ascii="Times New Roman" w:hAnsi="Times New Roman" w:cs="Times New Roman"/>
          <w:sz w:val="20"/>
          <w:szCs w:val="20"/>
        </w:rPr>
        <w:t>B</w:t>
      </w:r>
      <w:r w:rsidR="00E67A77" w:rsidRPr="00295453">
        <w:rPr>
          <w:rFonts w:ascii="Times New Roman" w:hAnsi="Times New Roman" w:cs="Times New Roman"/>
          <w:sz w:val="20"/>
          <w:szCs w:val="20"/>
        </w:rPr>
        <w:t>envenuto</w:t>
      </w:r>
      <w:proofErr w:type="spellEnd"/>
      <w:r w:rsidR="00E67A77" w:rsidRPr="00295453">
        <w:rPr>
          <w:rFonts w:ascii="Times New Roman" w:hAnsi="Times New Roman" w:cs="Times New Roman"/>
          <w:sz w:val="20"/>
          <w:szCs w:val="20"/>
        </w:rPr>
        <w:t xml:space="preserve"> LJ, </w:t>
      </w:r>
      <w:proofErr w:type="spellStart"/>
      <w:r w:rsidR="00E67A77" w:rsidRPr="00295453">
        <w:rPr>
          <w:rFonts w:ascii="Times New Roman" w:hAnsi="Times New Roman" w:cs="Times New Roman"/>
          <w:sz w:val="20"/>
          <w:szCs w:val="20"/>
        </w:rPr>
        <w:t>Krakoff</w:t>
      </w:r>
      <w:proofErr w:type="spellEnd"/>
      <w:r w:rsidR="00E67A77" w:rsidRPr="00295453">
        <w:rPr>
          <w:rFonts w:ascii="Times New Roman" w:hAnsi="Times New Roman" w:cs="Times New Roman"/>
          <w:sz w:val="20"/>
          <w:szCs w:val="20"/>
        </w:rPr>
        <w:t xml:space="preserve"> LR. Morbidity and mortality of orthostatic hypotension: implications for management of cardiovascular disease. Am J </w:t>
      </w:r>
      <w:proofErr w:type="spellStart"/>
      <w:r w:rsidR="00E67A77" w:rsidRPr="00295453">
        <w:rPr>
          <w:rFonts w:ascii="Times New Roman" w:hAnsi="Times New Roman" w:cs="Times New Roman"/>
          <w:sz w:val="20"/>
          <w:szCs w:val="20"/>
        </w:rPr>
        <w:t>Hypertens</w:t>
      </w:r>
      <w:proofErr w:type="spellEnd"/>
      <w:r w:rsidR="00D17F88">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2011</w:t>
      </w:r>
      <w:r w:rsidR="00D17F88">
        <w:rPr>
          <w:rFonts w:ascii="Times New Roman" w:hAnsi="Times New Roman" w:cs="Times New Roman"/>
          <w:sz w:val="20"/>
          <w:szCs w:val="20"/>
        </w:rPr>
        <w:t>;</w:t>
      </w:r>
      <w:r w:rsidR="00E67A77" w:rsidRPr="00295453">
        <w:rPr>
          <w:rFonts w:ascii="Times New Roman" w:hAnsi="Times New Roman" w:cs="Times New Roman"/>
          <w:sz w:val="20"/>
          <w:szCs w:val="20"/>
        </w:rPr>
        <w:t xml:space="preserve"> 24: 135–</w:t>
      </w:r>
      <w:proofErr w:type="gramStart"/>
      <w:r w:rsidR="00E67A77" w:rsidRPr="00295453">
        <w:rPr>
          <w:rFonts w:ascii="Times New Roman" w:hAnsi="Times New Roman" w:cs="Times New Roman"/>
          <w:sz w:val="20"/>
          <w:szCs w:val="20"/>
        </w:rPr>
        <w:t>144.</w:t>
      </w:r>
      <w:proofErr w:type="gramEnd"/>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rPr>
      </w:pPr>
      <w:proofErr w:type="spellStart"/>
      <w:r w:rsidRPr="00295453">
        <w:rPr>
          <w:rFonts w:ascii="Times New Roman" w:hAnsi="Times New Roman" w:cs="Times New Roman"/>
          <w:sz w:val="20"/>
          <w:szCs w:val="20"/>
        </w:rPr>
        <w:t>M</w:t>
      </w:r>
      <w:r w:rsidR="00E67A77" w:rsidRPr="00295453">
        <w:rPr>
          <w:rFonts w:ascii="Times New Roman" w:hAnsi="Times New Roman" w:cs="Times New Roman"/>
          <w:sz w:val="20"/>
          <w:szCs w:val="20"/>
        </w:rPr>
        <w:t>inutolo</w:t>
      </w:r>
      <w:proofErr w:type="spellEnd"/>
      <w:r w:rsidR="00E67A77" w:rsidRPr="00295453">
        <w:rPr>
          <w:rFonts w:ascii="Times New Roman" w:hAnsi="Times New Roman" w:cs="Times New Roman"/>
          <w:sz w:val="20"/>
          <w:szCs w:val="20"/>
        </w:rPr>
        <w:t xml:space="preserve"> R, </w:t>
      </w:r>
      <w:proofErr w:type="spellStart"/>
      <w:r w:rsidR="00E67A77" w:rsidRPr="00295453">
        <w:rPr>
          <w:rFonts w:ascii="Times New Roman" w:hAnsi="Times New Roman" w:cs="Times New Roman"/>
          <w:sz w:val="20"/>
          <w:szCs w:val="20"/>
        </w:rPr>
        <w:t>Agarwal</w:t>
      </w:r>
      <w:proofErr w:type="spellEnd"/>
      <w:r w:rsidR="00E67A77" w:rsidRPr="00295453">
        <w:rPr>
          <w:rFonts w:ascii="Times New Roman" w:hAnsi="Times New Roman" w:cs="Times New Roman"/>
          <w:sz w:val="20"/>
          <w:szCs w:val="20"/>
        </w:rPr>
        <w:t xml:space="preserve"> R, </w:t>
      </w:r>
      <w:proofErr w:type="spellStart"/>
      <w:r w:rsidR="00E67A77" w:rsidRPr="00295453">
        <w:rPr>
          <w:rFonts w:ascii="Times New Roman" w:hAnsi="Times New Roman" w:cs="Times New Roman"/>
          <w:sz w:val="20"/>
          <w:szCs w:val="20"/>
        </w:rPr>
        <w:t>Borrelli</w:t>
      </w:r>
      <w:proofErr w:type="spellEnd"/>
      <w:r w:rsidR="00E67A77" w:rsidRPr="00295453">
        <w:rPr>
          <w:rFonts w:ascii="Times New Roman" w:hAnsi="Times New Roman" w:cs="Times New Roman"/>
          <w:sz w:val="20"/>
          <w:szCs w:val="20"/>
        </w:rPr>
        <w:t xml:space="preserve"> S </w:t>
      </w:r>
      <w:r w:rsidR="00E67A77" w:rsidRPr="00295453">
        <w:rPr>
          <w:rFonts w:ascii="Times New Roman" w:hAnsi="Times New Roman" w:cs="Times New Roman"/>
          <w:bCs/>
          <w:i/>
          <w:iCs/>
          <w:sz w:val="20"/>
          <w:szCs w:val="20"/>
        </w:rPr>
        <w:t>et al.</w:t>
      </w:r>
      <w:r w:rsidR="00E67A77" w:rsidRPr="00295453">
        <w:rPr>
          <w:rFonts w:ascii="Times New Roman" w:hAnsi="Times New Roman" w:cs="Times New Roman"/>
          <w:sz w:val="20"/>
          <w:szCs w:val="20"/>
        </w:rPr>
        <w:t xml:space="preserve"> Prognostic role of ambulatory blood pressure measurement in patients with </w:t>
      </w:r>
      <w:proofErr w:type="spellStart"/>
      <w:r w:rsidR="00E67A77" w:rsidRPr="00295453">
        <w:rPr>
          <w:rFonts w:ascii="Times New Roman" w:hAnsi="Times New Roman" w:cs="Times New Roman"/>
          <w:sz w:val="20"/>
          <w:szCs w:val="20"/>
        </w:rPr>
        <w:t>nondialysis</w:t>
      </w:r>
      <w:proofErr w:type="spellEnd"/>
      <w:r w:rsidR="00E67A77" w:rsidRPr="00295453">
        <w:rPr>
          <w:rFonts w:ascii="Times New Roman" w:hAnsi="Times New Roman" w:cs="Times New Roman"/>
          <w:sz w:val="20"/>
          <w:szCs w:val="20"/>
        </w:rPr>
        <w:t xml:space="preserve"> chronic kidney disease. Arch Intern Med</w:t>
      </w:r>
      <w:r w:rsidR="00D17F88">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2011</w:t>
      </w:r>
      <w:r w:rsidR="00D17F88">
        <w:rPr>
          <w:rFonts w:ascii="Times New Roman" w:hAnsi="Times New Roman" w:cs="Times New Roman"/>
          <w:sz w:val="20"/>
          <w:szCs w:val="20"/>
        </w:rPr>
        <w:t>;</w:t>
      </w:r>
      <w:r w:rsidR="00E67A77" w:rsidRPr="00295453">
        <w:rPr>
          <w:rFonts w:ascii="Times New Roman" w:hAnsi="Times New Roman" w:cs="Times New Roman"/>
          <w:sz w:val="20"/>
          <w:szCs w:val="20"/>
        </w:rPr>
        <w:t xml:space="preserve"> 171: 1090–1098.</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rPr>
      </w:pPr>
      <w:proofErr w:type="spellStart"/>
      <w:r w:rsidRPr="00295453">
        <w:rPr>
          <w:rFonts w:ascii="Times New Roman" w:hAnsi="Times New Roman" w:cs="Times New Roman"/>
          <w:sz w:val="20"/>
          <w:szCs w:val="20"/>
        </w:rPr>
        <w:t>H</w:t>
      </w:r>
      <w:r w:rsidR="00E67A77" w:rsidRPr="00295453">
        <w:rPr>
          <w:rFonts w:ascii="Times New Roman" w:hAnsi="Times New Roman" w:cs="Times New Roman"/>
          <w:sz w:val="20"/>
          <w:szCs w:val="20"/>
        </w:rPr>
        <w:t>ermida</w:t>
      </w:r>
      <w:proofErr w:type="spellEnd"/>
      <w:r w:rsidR="00E67A77" w:rsidRPr="00295453">
        <w:rPr>
          <w:rFonts w:ascii="Times New Roman" w:hAnsi="Times New Roman" w:cs="Times New Roman"/>
          <w:sz w:val="20"/>
          <w:szCs w:val="20"/>
        </w:rPr>
        <w:t xml:space="preserve"> RC, Ayala DE, </w:t>
      </w:r>
      <w:proofErr w:type="spellStart"/>
      <w:r w:rsidR="00E67A77" w:rsidRPr="00295453">
        <w:rPr>
          <w:rFonts w:ascii="Times New Roman" w:hAnsi="Times New Roman" w:cs="Times New Roman"/>
          <w:sz w:val="20"/>
          <w:szCs w:val="20"/>
        </w:rPr>
        <w:t>Mojon</w:t>
      </w:r>
      <w:proofErr w:type="spellEnd"/>
      <w:r w:rsidR="00D17F88">
        <w:rPr>
          <w:rFonts w:ascii="Times New Roman" w:hAnsi="Times New Roman" w:cs="Times New Roman" w:hint="eastAsia"/>
          <w:sz w:val="20"/>
          <w:szCs w:val="20"/>
          <w:lang w:eastAsia="zh-CN"/>
        </w:rPr>
        <w:t xml:space="preserve"> </w:t>
      </w:r>
      <w:proofErr w:type="gramStart"/>
      <w:r w:rsidR="00E67A77" w:rsidRPr="00295453">
        <w:rPr>
          <w:rFonts w:ascii="Times New Roman" w:hAnsi="Times New Roman" w:cs="Times New Roman"/>
          <w:sz w:val="20"/>
          <w:szCs w:val="20"/>
        </w:rPr>
        <w:t>A</w:t>
      </w:r>
      <w:proofErr w:type="gramEnd"/>
      <w:r w:rsidR="00D17F88">
        <w:rPr>
          <w:rFonts w:ascii="Times New Roman" w:hAnsi="Times New Roman" w:cs="Times New Roman" w:hint="eastAsia"/>
          <w:sz w:val="20"/>
          <w:szCs w:val="20"/>
          <w:lang w:eastAsia="zh-CN"/>
        </w:rPr>
        <w:t xml:space="preserve"> </w:t>
      </w:r>
      <w:r w:rsidR="00E67A77" w:rsidRPr="00295453">
        <w:rPr>
          <w:rFonts w:ascii="Times New Roman" w:hAnsi="Times New Roman" w:cs="Times New Roman"/>
          <w:bCs/>
          <w:i/>
          <w:iCs/>
          <w:sz w:val="20"/>
          <w:szCs w:val="20"/>
        </w:rPr>
        <w:t>et al.</w:t>
      </w:r>
      <w:r w:rsidR="00D17F88">
        <w:rPr>
          <w:rFonts w:ascii="Times New Roman" w:hAnsi="Times New Roman" w:cs="Times New Roman" w:hint="eastAsia"/>
          <w:bCs/>
          <w:i/>
          <w:iCs/>
          <w:sz w:val="20"/>
          <w:szCs w:val="20"/>
          <w:lang w:eastAsia="zh-CN"/>
        </w:rPr>
        <w:t xml:space="preserve"> </w:t>
      </w:r>
      <w:r w:rsidR="00E67A77" w:rsidRPr="00295453">
        <w:rPr>
          <w:rFonts w:ascii="Times New Roman" w:hAnsi="Times New Roman" w:cs="Times New Roman"/>
          <w:sz w:val="20"/>
          <w:szCs w:val="20"/>
        </w:rPr>
        <w:t>Decreasing sleep-time blood pressure determined by ambulatory monitoring reduces cardiovascular risk. J Am</w:t>
      </w:r>
      <w:r w:rsidR="00D17F88">
        <w:rPr>
          <w:rFonts w:ascii="Times New Roman" w:hAnsi="Times New Roman" w:cs="Times New Roman" w:hint="eastAsia"/>
          <w:sz w:val="20"/>
          <w:szCs w:val="20"/>
          <w:lang w:eastAsia="zh-CN"/>
        </w:rPr>
        <w:t xml:space="preserve"> </w:t>
      </w:r>
      <w:proofErr w:type="spellStart"/>
      <w:r w:rsidR="00E67A77" w:rsidRPr="00295453">
        <w:rPr>
          <w:rFonts w:ascii="Times New Roman" w:hAnsi="Times New Roman" w:cs="Times New Roman"/>
          <w:sz w:val="20"/>
          <w:szCs w:val="20"/>
        </w:rPr>
        <w:t>Coll</w:t>
      </w:r>
      <w:proofErr w:type="spellEnd"/>
      <w:r w:rsidR="00D17F88">
        <w:rPr>
          <w:rFonts w:ascii="Times New Roman" w:hAnsi="Times New Roman" w:cs="Times New Roman" w:hint="eastAsia"/>
          <w:sz w:val="20"/>
          <w:szCs w:val="20"/>
          <w:lang w:eastAsia="zh-CN"/>
        </w:rPr>
        <w:t xml:space="preserve"> </w:t>
      </w:r>
      <w:proofErr w:type="spellStart"/>
      <w:r w:rsidR="00E67A77" w:rsidRPr="00295453">
        <w:rPr>
          <w:rFonts w:ascii="Times New Roman" w:hAnsi="Times New Roman" w:cs="Times New Roman"/>
          <w:sz w:val="20"/>
          <w:szCs w:val="20"/>
        </w:rPr>
        <w:t>Cardiol</w:t>
      </w:r>
      <w:proofErr w:type="spellEnd"/>
      <w:r w:rsidR="00D17F88">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2011; 58: 1165–1173.</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rPr>
      </w:pPr>
      <w:r w:rsidRPr="00295453">
        <w:rPr>
          <w:rFonts w:ascii="Times New Roman" w:hAnsi="Times New Roman" w:cs="Times New Roman"/>
          <w:sz w:val="20"/>
          <w:szCs w:val="20"/>
        </w:rPr>
        <w:t>U</w:t>
      </w:r>
      <w:r w:rsidR="00E67A77" w:rsidRPr="00295453">
        <w:rPr>
          <w:rFonts w:ascii="Times New Roman" w:hAnsi="Times New Roman" w:cs="Times New Roman"/>
          <w:sz w:val="20"/>
          <w:szCs w:val="20"/>
        </w:rPr>
        <w:t>S Food and Drug Administration.</w:t>
      </w:r>
      <w:r w:rsidR="00D17F88">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(2012):</w:t>
      </w:r>
      <w:r w:rsidR="00D17F88">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 xml:space="preserve">Public health advisory: </w:t>
      </w:r>
      <w:proofErr w:type="spellStart"/>
      <w:r w:rsidR="00E67A77" w:rsidRPr="00295453">
        <w:rPr>
          <w:rFonts w:ascii="Times New Roman" w:hAnsi="Times New Roman" w:cs="Times New Roman"/>
          <w:sz w:val="20"/>
          <w:szCs w:val="20"/>
        </w:rPr>
        <w:t>Angiotensin</w:t>
      </w:r>
      <w:proofErr w:type="spellEnd"/>
      <w:r w:rsidR="00D17F88">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converting enzyme inhibitor (ACE inhibitor) drugs and pregnancy.</w:t>
      </w:r>
      <w:r w:rsidR="00D17F88">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http://www.fda.gov/Drugs/DrugSafety/PostmarketDrugSafetyInformationforPatientsandProviders/DrugSafetyInform</w:t>
      </w:r>
      <w:r w:rsidR="00D17F88">
        <w:rPr>
          <w:rFonts w:ascii="Times New Roman" w:hAnsi="Times New Roman" w:cs="Times New Roman"/>
          <w:sz w:val="20"/>
          <w:szCs w:val="20"/>
        </w:rPr>
        <w:t>ationforHeathcareProfessionals/</w:t>
      </w:r>
      <w:r w:rsidR="00E67A77" w:rsidRPr="00295453">
        <w:rPr>
          <w:rFonts w:ascii="Times New Roman" w:hAnsi="Times New Roman" w:cs="Times New Roman"/>
          <w:sz w:val="20"/>
          <w:szCs w:val="20"/>
        </w:rPr>
        <w:t>PublicHealthAdvisories/ucm053113.htm</w:t>
      </w:r>
      <w:r w:rsidR="00D17F88">
        <w:rPr>
          <w:rFonts w:ascii="Times New Roman" w:hAnsi="Times New Roman" w:cs="Times New Roman"/>
          <w:sz w:val="20"/>
          <w:szCs w:val="20"/>
        </w:rPr>
        <w:t>.</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rPr>
      </w:pPr>
      <w:proofErr w:type="spellStart"/>
      <w:r w:rsidRPr="00295453">
        <w:rPr>
          <w:rFonts w:ascii="Times New Roman" w:hAnsi="Times New Roman" w:cs="Times New Roman"/>
          <w:sz w:val="20"/>
          <w:szCs w:val="20"/>
        </w:rPr>
        <w:t>M</w:t>
      </w:r>
      <w:r w:rsidR="00E67A77" w:rsidRPr="00295453">
        <w:rPr>
          <w:rFonts w:ascii="Times New Roman" w:hAnsi="Times New Roman" w:cs="Times New Roman"/>
          <w:sz w:val="20"/>
          <w:szCs w:val="20"/>
        </w:rPr>
        <w:t>ehdi</w:t>
      </w:r>
      <w:proofErr w:type="spellEnd"/>
      <w:r w:rsidR="00E67A77" w:rsidRPr="00295453">
        <w:rPr>
          <w:rFonts w:ascii="Times New Roman" w:hAnsi="Times New Roman" w:cs="Times New Roman"/>
          <w:sz w:val="20"/>
          <w:szCs w:val="20"/>
        </w:rPr>
        <w:t xml:space="preserve"> UF, Adams-</w:t>
      </w:r>
      <w:proofErr w:type="spellStart"/>
      <w:r w:rsidR="00E67A77" w:rsidRPr="00295453">
        <w:rPr>
          <w:rFonts w:ascii="Times New Roman" w:hAnsi="Times New Roman" w:cs="Times New Roman"/>
          <w:sz w:val="20"/>
          <w:szCs w:val="20"/>
        </w:rPr>
        <w:t>Huet</w:t>
      </w:r>
      <w:proofErr w:type="spellEnd"/>
      <w:r w:rsidR="00E67A77" w:rsidRPr="00295453">
        <w:rPr>
          <w:rFonts w:ascii="Times New Roman" w:hAnsi="Times New Roman" w:cs="Times New Roman"/>
          <w:sz w:val="20"/>
          <w:szCs w:val="20"/>
        </w:rPr>
        <w:t xml:space="preserve"> B, </w:t>
      </w:r>
      <w:proofErr w:type="spellStart"/>
      <w:r w:rsidR="00E67A77" w:rsidRPr="00295453">
        <w:rPr>
          <w:rFonts w:ascii="Times New Roman" w:hAnsi="Times New Roman" w:cs="Times New Roman"/>
          <w:sz w:val="20"/>
          <w:szCs w:val="20"/>
        </w:rPr>
        <w:t>Raskin</w:t>
      </w:r>
      <w:proofErr w:type="spellEnd"/>
      <w:r w:rsidR="00E67A77" w:rsidRPr="00295453">
        <w:rPr>
          <w:rFonts w:ascii="Times New Roman" w:hAnsi="Times New Roman" w:cs="Times New Roman"/>
          <w:sz w:val="20"/>
          <w:szCs w:val="20"/>
        </w:rPr>
        <w:t xml:space="preserve"> P </w:t>
      </w:r>
      <w:r w:rsidR="00E67A77" w:rsidRPr="00295453">
        <w:rPr>
          <w:rFonts w:ascii="Times New Roman" w:hAnsi="Times New Roman" w:cs="Times New Roman"/>
          <w:bCs/>
          <w:i/>
          <w:iCs/>
          <w:sz w:val="20"/>
          <w:szCs w:val="20"/>
        </w:rPr>
        <w:t>et al.</w:t>
      </w:r>
      <w:r w:rsidR="00D17F88">
        <w:rPr>
          <w:rFonts w:ascii="Times New Roman" w:hAnsi="Times New Roman" w:cs="Times New Roman" w:hint="eastAsia"/>
          <w:bCs/>
          <w:i/>
          <w:iCs/>
          <w:sz w:val="20"/>
          <w:szCs w:val="20"/>
          <w:lang w:eastAsia="zh-CN"/>
        </w:rPr>
        <w:t xml:space="preserve"> </w:t>
      </w:r>
      <w:r w:rsidR="00E67A77" w:rsidRPr="00295453">
        <w:rPr>
          <w:rFonts w:ascii="Times New Roman" w:hAnsi="Times New Roman" w:cs="Times New Roman"/>
          <w:sz w:val="20"/>
          <w:szCs w:val="20"/>
        </w:rPr>
        <w:t xml:space="preserve">Addition of </w:t>
      </w:r>
      <w:proofErr w:type="spellStart"/>
      <w:r w:rsidR="00E67A77" w:rsidRPr="00295453">
        <w:rPr>
          <w:rFonts w:ascii="Times New Roman" w:hAnsi="Times New Roman" w:cs="Times New Roman"/>
          <w:sz w:val="20"/>
          <w:szCs w:val="20"/>
        </w:rPr>
        <w:t>angiotensin</w:t>
      </w:r>
      <w:proofErr w:type="spellEnd"/>
      <w:r w:rsidR="00E67A77" w:rsidRPr="00295453">
        <w:rPr>
          <w:rFonts w:ascii="Times New Roman" w:hAnsi="Times New Roman" w:cs="Times New Roman"/>
          <w:sz w:val="20"/>
          <w:szCs w:val="20"/>
        </w:rPr>
        <w:t xml:space="preserve"> receptor blockade or </w:t>
      </w:r>
      <w:proofErr w:type="spellStart"/>
      <w:r w:rsidR="00E67A77" w:rsidRPr="00295453">
        <w:rPr>
          <w:rFonts w:ascii="Times New Roman" w:hAnsi="Times New Roman" w:cs="Times New Roman"/>
          <w:sz w:val="20"/>
          <w:szCs w:val="20"/>
        </w:rPr>
        <w:t>mineralocorticoid</w:t>
      </w:r>
      <w:proofErr w:type="spellEnd"/>
      <w:r w:rsidR="00E67A77" w:rsidRPr="00295453">
        <w:rPr>
          <w:rFonts w:ascii="Times New Roman" w:hAnsi="Times New Roman" w:cs="Times New Roman"/>
          <w:sz w:val="20"/>
          <w:szCs w:val="20"/>
        </w:rPr>
        <w:t xml:space="preserve"> antagonism to maximal </w:t>
      </w:r>
      <w:proofErr w:type="spellStart"/>
      <w:r w:rsidR="00E67A77" w:rsidRPr="00295453">
        <w:rPr>
          <w:rFonts w:ascii="Times New Roman" w:hAnsi="Times New Roman" w:cs="Times New Roman"/>
          <w:sz w:val="20"/>
          <w:szCs w:val="20"/>
        </w:rPr>
        <w:t>angiotensin</w:t>
      </w:r>
      <w:proofErr w:type="spellEnd"/>
      <w:r w:rsidR="00D17F88">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converting enzyme inhibition in diabetic nephropathy. J Am SocNephrol2009; 20: 2641–2650.</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rPr>
      </w:pPr>
      <w:proofErr w:type="spellStart"/>
      <w:r w:rsidRPr="00295453">
        <w:rPr>
          <w:rFonts w:ascii="Times New Roman" w:hAnsi="Times New Roman" w:cs="Times New Roman"/>
          <w:sz w:val="20"/>
          <w:szCs w:val="20"/>
        </w:rPr>
        <w:t>R</w:t>
      </w:r>
      <w:r w:rsidR="00E67A77" w:rsidRPr="00295453">
        <w:rPr>
          <w:rFonts w:ascii="Times New Roman" w:hAnsi="Times New Roman" w:cs="Times New Roman"/>
          <w:sz w:val="20"/>
          <w:szCs w:val="20"/>
        </w:rPr>
        <w:t>ebello</w:t>
      </w:r>
      <w:proofErr w:type="spellEnd"/>
      <w:r w:rsidR="00E67A77" w:rsidRPr="00295453">
        <w:rPr>
          <w:rFonts w:ascii="Times New Roman" w:hAnsi="Times New Roman" w:cs="Times New Roman"/>
          <w:sz w:val="20"/>
          <w:szCs w:val="20"/>
        </w:rPr>
        <w:t xml:space="preserve"> S, </w:t>
      </w:r>
      <w:proofErr w:type="spellStart"/>
      <w:r w:rsidR="00E67A77" w:rsidRPr="00295453">
        <w:rPr>
          <w:rFonts w:ascii="Times New Roman" w:hAnsi="Times New Roman" w:cs="Times New Roman"/>
          <w:sz w:val="20"/>
          <w:szCs w:val="20"/>
        </w:rPr>
        <w:t>Compain</w:t>
      </w:r>
      <w:proofErr w:type="spellEnd"/>
      <w:r w:rsidR="00E67A77" w:rsidRPr="00295453">
        <w:rPr>
          <w:rFonts w:ascii="Times New Roman" w:hAnsi="Times New Roman" w:cs="Times New Roman"/>
          <w:sz w:val="20"/>
          <w:szCs w:val="20"/>
        </w:rPr>
        <w:t xml:space="preserve"> S, </w:t>
      </w:r>
      <w:proofErr w:type="spellStart"/>
      <w:r w:rsidR="00E67A77" w:rsidRPr="00295453">
        <w:rPr>
          <w:rFonts w:ascii="Times New Roman" w:hAnsi="Times New Roman" w:cs="Times New Roman"/>
          <w:sz w:val="20"/>
          <w:szCs w:val="20"/>
        </w:rPr>
        <w:t>Feng</w:t>
      </w:r>
      <w:proofErr w:type="spellEnd"/>
      <w:r w:rsidR="00E67A77" w:rsidRPr="00295453">
        <w:rPr>
          <w:rFonts w:ascii="Times New Roman" w:hAnsi="Times New Roman" w:cs="Times New Roman"/>
          <w:sz w:val="20"/>
          <w:szCs w:val="20"/>
        </w:rPr>
        <w:t xml:space="preserve"> </w:t>
      </w:r>
      <w:proofErr w:type="gramStart"/>
      <w:r w:rsidR="00E67A77" w:rsidRPr="00295453">
        <w:rPr>
          <w:rFonts w:ascii="Times New Roman" w:hAnsi="Times New Roman" w:cs="Times New Roman"/>
          <w:sz w:val="20"/>
          <w:szCs w:val="20"/>
        </w:rPr>
        <w:t>A</w:t>
      </w:r>
      <w:proofErr w:type="gramEnd"/>
      <w:r w:rsidR="00E67A77" w:rsidRPr="00295453">
        <w:rPr>
          <w:rFonts w:ascii="Times New Roman" w:hAnsi="Times New Roman" w:cs="Times New Roman"/>
          <w:sz w:val="20"/>
          <w:szCs w:val="20"/>
        </w:rPr>
        <w:t xml:space="preserve"> </w:t>
      </w:r>
      <w:r w:rsidR="00E67A77" w:rsidRPr="00295453">
        <w:rPr>
          <w:rFonts w:ascii="Times New Roman" w:hAnsi="Times New Roman" w:cs="Times New Roman"/>
          <w:bCs/>
          <w:i/>
          <w:iCs/>
          <w:sz w:val="20"/>
          <w:szCs w:val="20"/>
        </w:rPr>
        <w:t>et al.</w:t>
      </w:r>
      <w:r w:rsidR="00D17F88">
        <w:rPr>
          <w:rFonts w:ascii="Times New Roman" w:hAnsi="Times New Roman" w:cs="Times New Roman" w:hint="eastAsia"/>
          <w:bCs/>
          <w:i/>
          <w:iCs/>
          <w:sz w:val="20"/>
          <w:szCs w:val="20"/>
          <w:lang w:eastAsia="zh-CN"/>
        </w:rPr>
        <w:t xml:space="preserve"> </w:t>
      </w:r>
      <w:r w:rsidR="00E67A77" w:rsidRPr="00295453">
        <w:rPr>
          <w:rFonts w:ascii="Times New Roman" w:hAnsi="Times New Roman" w:cs="Times New Roman"/>
          <w:sz w:val="20"/>
          <w:szCs w:val="20"/>
        </w:rPr>
        <w:t xml:space="preserve">Effect of cyclosporine on the pharmacokinetics of </w:t>
      </w:r>
      <w:proofErr w:type="spellStart"/>
      <w:r w:rsidR="00E67A77" w:rsidRPr="00295453">
        <w:rPr>
          <w:rFonts w:ascii="Times New Roman" w:hAnsi="Times New Roman" w:cs="Times New Roman"/>
          <w:sz w:val="20"/>
          <w:szCs w:val="20"/>
        </w:rPr>
        <w:t>aliskiren</w:t>
      </w:r>
      <w:proofErr w:type="spellEnd"/>
      <w:r w:rsidR="00E67A77" w:rsidRPr="00295453">
        <w:rPr>
          <w:rFonts w:ascii="Times New Roman" w:hAnsi="Times New Roman" w:cs="Times New Roman"/>
          <w:sz w:val="20"/>
          <w:szCs w:val="20"/>
        </w:rPr>
        <w:t xml:space="preserve"> in healthy subjects. J </w:t>
      </w:r>
      <w:proofErr w:type="spellStart"/>
      <w:r w:rsidR="00E67A77" w:rsidRPr="00295453">
        <w:rPr>
          <w:rFonts w:ascii="Times New Roman" w:hAnsi="Times New Roman" w:cs="Times New Roman"/>
          <w:sz w:val="20"/>
          <w:szCs w:val="20"/>
        </w:rPr>
        <w:t>Clin</w:t>
      </w:r>
      <w:proofErr w:type="spellEnd"/>
      <w:r w:rsidR="00D17F88">
        <w:rPr>
          <w:rFonts w:ascii="Times New Roman" w:hAnsi="Times New Roman" w:cs="Times New Roman" w:hint="eastAsia"/>
          <w:sz w:val="20"/>
          <w:szCs w:val="20"/>
          <w:lang w:eastAsia="zh-CN"/>
        </w:rPr>
        <w:t xml:space="preserve"> </w:t>
      </w:r>
      <w:proofErr w:type="spellStart"/>
      <w:r w:rsidR="00E67A77" w:rsidRPr="00295453">
        <w:rPr>
          <w:rFonts w:ascii="Times New Roman" w:hAnsi="Times New Roman" w:cs="Times New Roman"/>
          <w:sz w:val="20"/>
          <w:szCs w:val="20"/>
        </w:rPr>
        <w:t>Pharmacol</w:t>
      </w:r>
      <w:proofErr w:type="spellEnd"/>
      <w:r w:rsidR="00D17F88">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2011; 51: 1549–1560.</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rPr>
      </w:pPr>
      <w:proofErr w:type="spellStart"/>
      <w:r w:rsidRPr="00295453">
        <w:rPr>
          <w:rFonts w:ascii="Times New Roman" w:hAnsi="Times New Roman" w:cs="Times New Roman"/>
          <w:sz w:val="20"/>
          <w:szCs w:val="20"/>
        </w:rPr>
        <w:lastRenderedPageBreak/>
        <w:t>A</w:t>
      </w:r>
      <w:r w:rsidR="00E67A77" w:rsidRPr="00295453">
        <w:rPr>
          <w:rFonts w:ascii="Times New Roman" w:hAnsi="Times New Roman" w:cs="Times New Roman"/>
          <w:sz w:val="20"/>
          <w:szCs w:val="20"/>
        </w:rPr>
        <w:t>garwal</w:t>
      </w:r>
      <w:proofErr w:type="spellEnd"/>
      <w:r w:rsidR="00E67A77" w:rsidRPr="00295453">
        <w:rPr>
          <w:rFonts w:ascii="Times New Roman" w:hAnsi="Times New Roman" w:cs="Times New Roman"/>
          <w:sz w:val="20"/>
          <w:szCs w:val="20"/>
        </w:rPr>
        <w:t xml:space="preserve"> R, </w:t>
      </w:r>
      <w:proofErr w:type="spellStart"/>
      <w:r w:rsidR="00E67A77" w:rsidRPr="00295453">
        <w:rPr>
          <w:rFonts w:ascii="Times New Roman" w:hAnsi="Times New Roman" w:cs="Times New Roman"/>
          <w:sz w:val="20"/>
          <w:szCs w:val="20"/>
        </w:rPr>
        <w:t>Acharya</w:t>
      </w:r>
      <w:proofErr w:type="spellEnd"/>
      <w:r w:rsidR="00E67A77" w:rsidRPr="00295453">
        <w:rPr>
          <w:rFonts w:ascii="Times New Roman" w:hAnsi="Times New Roman" w:cs="Times New Roman"/>
          <w:sz w:val="20"/>
          <w:szCs w:val="20"/>
        </w:rPr>
        <w:t xml:space="preserve"> M, </w:t>
      </w:r>
      <w:proofErr w:type="spellStart"/>
      <w:r w:rsidR="00E67A77" w:rsidRPr="00295453">
        <w:rPr>
          <w:rFonts w:ascii="Times New Roman" w:hAnsi="Times New Roman" w:cs="Times New Roman"/>
          <w:sz w:val="20"/>
          <w:szCs w:val="20"/>
        </w:rPr>
        <w:t>Tian</w:t>
      </w:r>
      <w:proofErr w:type="spellEnd"/>
      <w:r w:rsidR="00E67A77" w:rsidRPr="00295453">
        <w:rPr>
          <w:rFonts w:ascii="Times New Roman" w:hAnsi="Times New Roman" w:cs="Times New Roman"/>
          <w:sz w:val="20"/>
          <w:szCs w:val="20"/>
        </w:rPr>
        <w:t xml:space="preserve"> J, </w:t>
      </w:r>
      <w:proofErr w:type="spellStart"/>
      <w:r w:rsidR="00E67A77" w:rsidRPr="00295453">
        <w:rPr>
          <w:rFonts w:ascii="Times New Roman" w:hAnsi="Times New Roman" w:cs="Times New Roman"/>
          <w:sz w:val="20"/>
          <w:szCs w:val="20"/>
        </w:rPr>
        <w:t>Hippensteel</w:t>
      </w:r>
      <w:proofErr w:type="spellEnd"/>
      <w:r w:rsidR="00D17F88">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RL,</w:t>
      </w:r>
      <w:r w:rsidR="00D17F88">
        <w:rPr>
          <w:rFonts w:ascii="Times New Roman" w:hAnsi="Times New Roman" w:cs="Times New Roman" w:hint="eastAsia"/>
          <w:sz w:val="20"/>
          <w:szCs w:val="20"/>
          <w:lang w:eastAsia="zh-CN"/>
        </w:rPr>
        <w:t xml:space="preserve"> </w:t>
      </w:r>
      <w:proofErr w:type="spellStart"/>
      <w:r w:rsidR="00E67A77" w:rsidRPr="00295453">
        <w:rPr>
          <w:rFonts w:ascii="Times New Roman" w:hAnsi="Times New Roman" w:cs="Times New Roman"/>
          <w:sz w:val="20"/>
          <w:szCs w:val="20"/>
        </w:rPr>
        <w:t>Melnick</w:t>
      </w:r>
      <w:proofErr w:type="spellEnd"/>
      <w:r w:rsidR="00E67A77" w:rsidRPr="00295453">
        <w:rPr>
          <w:rFonts w:ascii="Times New Roman" w:hAnsi="Times New Roman" w:cs="Times New Roman"/>
          <w:sz w:val="20"/>
          <w:szCs w:val="20"/>
        </w:rPr>
        <w:t xml:space="preserve"> JZ, </w:t>
      </w:r>
      <w:proofErr w:type="spellStart"/>
      <w:r w:rsidR="00E67A77" w:rsidRPr="00295453">
        <w:rPr>
          <w:rFonts w:ascii="Times New Roman" w:hAnsi="Times New Roman" w:cs="Times New Roman"/>
          <w:sz w:val="20"/>
          <w:szCs w:val="20"/>
        </w:rPr>
        <w:t>Qiu</w:t>
      </w:r>
      <w:proofErr w:type="spellEnd"/>
      <w:r w:rsidR="00E67A77" w:rsidRPr="00295453">
        <w:rPr>
          <w:rFonts w:ascii="Times New Roman" w:hAnsi="Times New Roman" w:cs="Times New Roman"/>
          <w:sz w:val="20"/>
          <w:szCs w:val="20"/>
        </w:rPr>
        <w:t xml:space="preserve"> P, Williams L, </w:t>
      </w:r>
      <w:proofErr w:type="spellStart"/>
      <w:r w:rsidR="00E67A77" w:rsidRPr="00295453">
        <w:rPr>
          <w:rFonts w:ascii="Times New Roman" w:hAnsi="Times New Roman" w:cs="Times New Roman"/>
          <w:sz w:val="20"/>
          <w:szCs w:val="20"/>
        </w:rPr>
        <w:t>Batlle</w:t>
      </w:r>
      <w:proofErr w:type="spellEnd"/>
      <w:r w:rsidR="00D17F88">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 xml:space="preserve">D. </w:t>
      </w:r>
      <w:proofErr w:type="spellStart"/>
      <w:r w:rsidR="00E67A77" w:rsidRPr="00295453">
        <w:rPr>
          <w:rFonts w:ascii="Times New Roman" w:hAnsi="Times New Roman" w:cs="Times New Roman"/>
          <w:sz w:val="20"/>
          <w:szCs w:val="20"/>
        </w:rPr>
        <w:t>Antiproteinuric</w:t>
      </w:r>
      <w:proofErr w:type="spellEnd"/>
      <w:r w:rsidR="00E67A77" w:rsidRPr="00295453">
        <w:rPr>
          <w:rFonts w:ascii="Times New Roman" w:hAnsi="Times New Roman" w:cs="Times New Roman"/>
          <w:sz w:val="20"/>
          <w:szCs w:val="20"/>
        </w:rPr>
        <w:t xml:space="preserve"> effect of oral </w:t>
      </w:r>
      <w:proofErr w:type="spellStart"/>
      <w:r w:rsidR="00E67A77" w:rsidRPr="00295453">
        <w:rPr>
          <w:rFonts w:ascii="Times New Roman" w:hAnsi="Times New Roman" w:cs="Times New Roman"/>
          <w:sz w:val="20"/>
          <w:szCs w:val="20"/>
        </w:rPr>
        <w:t>paricalcitol</w:t>
      </w:r>
      <w:proofErr w:type="spellEnd"/>
      <w:r w:rsidR="00E67A77" w:rsidRPr="00295453">
        <w:rPr>
          <w:rFonts w:ascii="Times New Roman" w:hAnsi="Times New Roman" w:cs="Times New Roman"/>
          <w:sz w:val="20"/>
          <w:szCs w:val="20"/>
        </w:rPr>
        <w:t xml:space="preserve"> in chronic kidney disease. Kidney </w:t>
      </w:r>
      <w:proofErr w:type="spellStart"/>
      <w:r w:rsidR="00E67A77" w:rsidRPr="00295453">
        <w:rPr>
          <w:rFonts w:ascii="Times New Roman" w:hAnsi="Times New Roman" w:cs="Times New Roman"/>
          <w:sz w:val="20"/>
          <w:szCs w:val="20"/>
        </w:rPr>
        <w:t>Int</w:t>
      </w:r>
      <w:proofErr w:type="spellEnd"/>
      <w:r w:rsidR="00D17F88">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2005; 68: 2823–8.</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rPr>
      </w:pPr>
      <w:proofErr w:type="spellStart"/>
      <w:r w:rsidRPr="00295453">
        <w:rPr>
          <w:rFonts w:ascii="Times New Roman" w:hAnsi="Times New Roman" w:cs="Times New Roman"/>
          <w:sz w:val="20"/>
          <w:szCs w:val="20"/>
        </w:rPr>
        <w:t>F</w:t>
      </w:r>
      <w:r w:rsidR="00E67A77" w:rsidRPr="00295453">
        <w:rPr>
          <w:rFonts w:ascii="Times New Roman" w:hAnsi="Times New Roman" w:cs="Times New Roman"/>
          <w:sz w:val="20"/>
          <w:szCs w:val="20"/>
        </w:rPr>
        <w:t>rishman</w:t>
      </w:r>
      <w:proofErr w:type="spellEnd"/>
      <w:r w:rsidR="00E67A77" w:rsidRPr="00295453">
        <w:rPr>
          <w:rFonts w:ascii="Times New Roman" w:hAnsi="Times New Roman" w:cs="Times New Roman"/>
          <w:sz w:val="20"/>
          <w:szCs w:val="20"/>
        </w:rPr>
        <w:t xml:space="preserve"> WH, </w:t>
      </w:r>
      <w:proofErr w:type="spellStart"/>
      <w:r w:rsidR="00E67A77" w:rsidRPr="00295453">
        <w:rPr>
          <w:rFonts w:ascii="Times New Roman" w:hAnsi="Times New Roman" w:cs="Times New Roman"/>
          <w:sz w:val="20"/>
          <w:szCs w:val="20"/>
        </w:rPr>
        <w:t>Alwarshetty</w:t>
      </w:r>
      <w:proofErr w:type="spellEnd"/>
      <w:r w:rsidR="00E67A77" w:rsidRPr="00295453">
        <w:rPr>
          <w:rFonts w:ascii="Times New Roman" w:hAnsi="Times New Roman" w:cs="Times New Roman"/>
          <w:sz w:val="20"/>
          <w:szCs w:val="20"/>
        </w:rPr>
        <w:t xml:space="preserve"> M.</w:t>
      </w:r>
      <w:r w:rsidR="00D17F88">
        <w:rPr>
          <w:rFonts w:ascii="Times New Roman" w:hAnsi="Times New Roman" w:cs="Times New Roman"/>
          <w:sz w:val="20"/>
          <w:szCs w:val="20"/>
        </w:rPr>
        <w:t xml:space="preserve"> </w:t>
      </w:r>
      <w:r w:rsidR="00E67A77" w:rsidRPr="00295453">
        <w:rPr>
          <w:rFonts w:ascii="Times New Roman" w:hAnsi="Times New Roman" w:cs="Times New Roman"/>
          <w:sz w:val="20"/>
          <w:szCs w:val="20"/>
        </w:rPr>
        <w:t xml:space="preserve">Beta-adrenergic blockers in systemic hypertension: pharmacokinetic considerations related to the current guidelines. </w:t>
      </w:r>
      <w:proofErr w:type="spellStart"/>
      <w:r w:rsidR="00E67A77" w:rsidRPr="00295453">
        <w:rPr>
          <w:rFonts w:ascii="Times New Roman" w:hAnsi="Times New Roman" w:cs="Times New Roman"/>
          <w:sz w:val="20"/>
          <w:szCs w:val="20"/>
        </w:rPr>
        <w:t>Clin</w:t>
      </w:r>
      <w:proofErr w:type="spellEnd"/>
      <w:r w:rsidR="00D17F88">
        <w:rPr>
          <w:rFonts w:ascii="Times New Roman" w:hAnsi="Times New Roman" w:cs="Times New Roman" w:hint="eastAsia"/>
          <w:sz w:val="20"/>
          <w:szCs w:val="20"/>
          <w:lang w:eastAsia="zh-CN"/>
        </w:rPr>
        <w:t xml:space="preserve"> </w:t>
      </w:r>
      <w:proofErr w:type="spellStart"/>
      <w:r w:rsidR="00E67A77" w:rsidRPr="00295453">
        <w:rPr>
          <w:rFonts w:ascii="Times New Roman" w:hAnsi="Times New Roman" w:cs="Times New Roman"/>
          <w:sz w:val="20"/>
          <w:szCs w:val="20"/>
        </w:rPr>
        <w:t>Pharmacokinet</w:t>
      </w:r>
      <w:proofErr w:type="spellEnd"/>
      <w:r w:rsidR="00D17F88">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2002; 41: 505–516.</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rPr>
      </w:pPr>
      <w:proofErr w:type="spellStart"/>
      <w:r w:rsidRPr="00295453">
        <w:rPr>
          <w:rFonts w:ascii="Times New Roman" w:hAnsi="Times New Roman" w:cs="Times New Roman"/>
          <w:sz w:val="20"/>
          <w:szCs w:val="20"/>
        </w:rPr>
        <w:t>S</w:t>
      </w:r>
      <w:r w:rsidR="00E67A77" w:rsidRPr="00295453">
        <w:rPr>
          <w:rFonts w:ascii="Times New Roman" w:hAnsi="Times New Roman" w:cs="Times New Roman"/>
          <w:sz w:val="20"/>
          <w:szCs w:val="20"/>
        </w:rPr>
        <w:t>ica</w:t>
      </w:r>
      <w:proofErr w:type="spellEnd"/>
      <w:r w:rsidR="00E67A77" w:rsidRPr="00295453">
        <w:rPr>
          <w:rFonts w:ascii="Times New Roman" w:hAnsi="Times New Roman" w:cs="Times New Roman"/>
          <w:sz w:val="20"/>
          <w:szCs w:val="20"/>
        </w:rPr>
        <w:t xml:space="preserve"> DA, </w:t>
      </w:r>
      <w:proofErr w:type="spellStart"/>
      <w:r w:rsidR="00E67A77" w:rsidRPr="00295453">
        <w:rPr>
          <w:rFonts w:ascii="Times New Roman" w:hAnsi="Times New Roman" w:cs="Times New Roman"/>
          <w:sz w:val="20"/>
          <w:szCs w:val="20"/>
        </w:rPr>
        <w:t>Gehr</w:t>
      </w:r>
      <w:proofErr w:type="spellEnd"/>
      <w:r w:rsidR="00D17F88">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TW.</w:t>
      </w:r>
      <w:r w:rsidR="00D17F88">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 xml:space="preserve">Calcium-channel blockers and end-stage renal disease: pharmacokinetic and </w:t>
      </w:r>
      <w:proofErr w:type="spellStart"/>
      <w:r w:rsidR="00E67A77" w:rsidRPr="00295453">
        <w:rPr>
          <w:rFonts w:ascii="Times New Roman" w:hAnsi="Times New Roman" w:cs="Times New Roman"/>
          <w:sz w:val="20"/>
          <w:szCs w:val="20"/>
        </w:rPr>
        <w:t>pharmacodynamics</w:t>
      </w:r>
      <w:proofErr w:type="spellEnd"/>
      <w:r w:rsidR="00E67A77" w:rsidRPr="00295453">
        <w:rPr>
          <w:rFonts w:ascii="Times New Roman" w:hAnsi="Times New Roman" w:cs="Times New Roman"/>
          <w:sz w:val="20"/>
          <w:szCs w:val="20"/>
        </w:rPr>
        <w:t xml:space="preserve"> considerations. </w:t>
      </w:r>
      <w:proofErr w:type="spellStart"/>
      <w:r w:rsidR="00E67A77" w:rsidRPr="00295453">
        <w:rPr>
          <w:rFonts w:ascii="Times New Roman" w:hAnsi="Times New Roman" w:cs="Times New Roman"/>
          <w:sz w:val="20"/>
          <w:szCs w:val="20"/>
        </w:rPr>
        <w:t>Curr</w:t>
      </w:r>
      <w:proofErr w:type="spellEnd"/>
      <w:r w:rsidR="00D17F88">
        <w:rPr>
          <w:rFonts w:ascii="Times New Roman" w:hAnsi="Times New Roman" w:cs="Times New Roman" w:hint="eastAsia"/>
          <w:sz w:val="20"/>
          <w:szCs w:val="20"/>
          <w:lang w:eastAsia="zh-CN"/>
        </w:rPr>
        <w:t xml:space="preserve"> </w:t>
      </w:r>
      <w:proofErr w:type="spellStart"/>
      <w:r w:rsidR="00E67A77" w:rsidRPr="00295453">
        <w:rPr>
          <w:rFonts w:ascii="Times New Roman" w:hAnsi="Times New Roman" w:cs="Times New Roman"/>
          <w:sz w:val="20"/>
          <w:szCs w:val="20"/>
        </w:rPr>
        <w:t>Opin</w:t>
      </w:r>
      <w:proofErr w:type="spellEnd"/>
      <w:r w:rsidR="00D17F88">
        <w:rPr>
          <w:rFonts w:ascii="Times New Roman" w:hAnsi="Times New Roman" w:cs="Times New Roman" w:hint="eastAsia"/>
          <w:sz w:val="20"/>
          <w:szCs w:val="20"/>
          <w:lang w:eastAsia="zh-CN"/>
        </w:rPr>
        <w:t xml:space="preserve"> </w:t>
      </w:r>
      <w:proofErr w:type="spellStart"/>
      <w:r w:rsidR="00E67A77" w:rsidRPr="00295453">
        <w:rPr>
          <w:rFonts w:ascii="Times New Roman" w:hAnsi="Times New Roman" w:cs="Times New Roman"/>
          <w:sz w:val="20"/>
          <w:szCs w:val="20"/>
        </w:rPr>
        <w:t>Nephrol</w:t>
      </w:r>
      <w:proofErr w:type="spellEnd"/>
      <w:r w:rsidR="00D17F88">
        <w:rPr>
          <w:rFonts w:ascii="Times New Roman" w:hAnsi="Times New Roman" w:cs="Times New Roman" w:hint="eastAsia"/>
          <w:sz w:val="20"/>
          <w:szCs w:val="20"/>
          <w:lang w:eastAsia="zh-CN"/>
        </w:rPr>
        <w:t xml:space="preserve"> </w:t>
      </w:r>
      <w:proofErr w:type="spellStart"/>
      <w:r w:rsidR="00E67A77" w:rsidRPr="00295453">
        <w:rPr>
          <w:rFonts w:ascii="Times New Roman" w:hAnsi="Times New Roman" w:cs="Times New Roman"/>
          <w:sz w:val="20"/>
          <w:szCs w:val="20"/>
        </w:rPr>
        <w:t>Hypertens</w:t>
      </w:r>
      <w:proofErr w:type="spellEnd"/>
      <w:r w:rsidR="00D17F88">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2003</w:t>
      </w:r>
      <w:r w:rsidR="00D17F88">
        <w:rPr>
          <w:rFonts w:ascii="Times New Roman" w:hAnsi="Times New Roman" w:cs="Times New Roman"/>
          <w:sz w:val="20"/>
          <w:szCs w:val="20"/>
        </w:rPr>
        <w:t>;</w:t>
      </w:r>
      <w:r w:rsidR="00E67A77" w:rsidRPr="00295453">
        <w:rPr>
          <w:rFonts w:ascii="Times New Roman" w:hAnsi="Times New Roman" w:cs="Times New Roman"/>
          <w:sz w:val="20"/>
          <w:szCs w:val="20"/>
        </w:rPr>
        <w:t xml:space="preserve"> 12: 123–131.</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rPr>
      </w:pPr>
      <w:proofErr w:type="spellStart"/>
      <w:r w:rsidRPr="00295453">
        <w:rPr>
          <w:rFonts w:ascii="Times New Roman" w:hAnsi="Times New Roman" w:cs="Times New Roman"/>
          <w:sz w:val="20"/>
          <w:szCs w:val="20"/>
        </w:rPr>
        <w:t>B</w:t>
      </w:r>
      <w:r w:rsidR="00E67A77" w:rsidRPr="00295453">
        <w:rPr>
          <w:rFonts w:ascii="Times New Roman" w:hAnsi="Times New Roman" w:cs="Times New Roman"/>
          <w:sz w:val="20"/>
          <w:szCs w:val="20"/>
        </w:rPr>
        <w:t>akris</w:t>
      </w:r>
      <w:proofErr w:type="spellEnd"/>
      <w:r w:rsidR="00E67A77" w:rsidRPr="00295453">
        <w:rPr>
          <w:rFonts w:ascii="Times New Roman" w:hAnsi="Times New Roman" w:cs="Times New Roman"/>
          <w:sz w:val="20"/>
          <w:szCs w:val="20"/>
        </w:rPr>
        <w:t xml:space="preserve"> GL, Weir MR, </w:t>
      </w:r>
      <w:proofErr w:type="spellStart"/>
      <w:r w:rsidR="00E67A77" w:rsidRPr="00295453">
        <w:rPr>
          <w:rFonts w:ascii="Times New Roman" w:hAnsi="Times New Roman" w:cs="Times New Roman"/>
          <w:sz w:val="20"/>
          <w:szCs w:val="20"/>
        </w:rPr>
        <w:t>Secic</w:t>
      </w:r>
      <w:proofErr w:type="spellEnd"/>
      <w:r w:rsidR="00E67A77" w:rsidRPr="00295453">
        <w:rPr>
          <w:rFonts w:ascii="Times New Roman" w:hAnsi="Times New Roman" w:cs="Times New Roman"/>
          <w:sz w:val="20"/>
          <w:szCs w:val="20"/>
        </w:rPr>
        <w:t xml:space="preserve"> M </w:t>
      </w:r>
      <w:r w:rsidR="00E67A77" w:rsidRPr="00295453">
        <w:rPr>
          <w:rFonts w:ascii="Times New Roman" w:hAnsi="Times New Roman" w:cs="Times New Roman"/>
          <w:bCs/>
          <w:i/>
          <w:iCs/>
          <w:sz w:val="20"/>
          <w:szCs w:val="20"/>
        </w:rPr>
        <w:t>et al.</w:t>
      </w:r>
      <w:r w:rsidR="00D17F88">
        <w:rPr>
          <w:rFonts w:ascii="Times New Roman" w:hAnsi="Times New Roman" w:cs="Times New Roman" w:hint="eastAsia"/>
          <w:bCs/>
          <w:i/>
          <w:iCs/>
          <w:sz w:val="20"/>
          <w:szCs w:val="20"/>
          <w:lang w:eastAsia="zh-CN"/>
        </w:rPr>
        <w:t xml:space="preserve"> </w:t>
      </w:r>
      <w:r w:rsidR="00E67A77" w:rsidRPr="00295453">
        <w:rPr>
          <w:rFonts w:ascii="Times New Roman" w:hAnsi="Times New Roman" w:cs="Times New Roman"/>
          <w:sz w:val="20"/>
          <w:szCs w:val="20"/>
        </w:rPr>
        <w:t xml:space="preserve">Differential effects of calcium antagonist subclasses on markers of nephropathy progression. Kidney </w:t>
      </w:r>
      <w:proofErr w:type="spellStart"/>
      <w:r w:rsidR="00E67A77" w:rsidRPr="00295453">
        <w:rPr>
          <w:rFonts w:ascii="Times New Roman" w:hAnsi="Times New Roman" w:cs="Times New Roman"/>
          <w:sz w:val="20"/>
          <w:szCs w:val="20"/>
        </w:rPr>
        <w:t>Int</w:t>
      </w:r>
      <w:proofErr w:type="spellEnd"/>
      <w:r w:rsidR="00D17F88">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2004; 65: 1991–2002.</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rPr>
      </w:pPr>
      <w:r w:rsidRPr="00295453">
        <w:rPr>
          <w:rFonts w:ascii="Times New Roman" w:hAnsi="Times New Roman" w:cs="Times New Roman"/>
          <w:sz w:val="20"/>
          <w:szCs w:val="20"/>
        </w:rPr>
        <w:t>H</w:t>
      </w:r>
      <w:r w:rsidR="00E67A77" w:rsidRPr="00295453">
        <w:rPr>
          <w:rFonts w:ascii="Times New Roman" w:hAnsi="Times New Roman" w:cs="Times New Roman"/>
          <w:sz w:val="20"/>
          <w:szCs w:val="20"/>
        </w:rPr>
        <w:t xml:space="preserve">art P, </w:t>
      </w:r>
      <w:proofErr w:type="spellStart"/>
      <w:r w:rsidR="00E67A77" w:rsidRPr="00295453">
        <w:rPr>
          <w:rFonts w:ascii="Times New Roman" w:hAnsi="Times New Roman" w:cs="Times New Roman"/>
          <w:sz w:val="20"/>
          <w:szCs w:val="20"/>
        </w:rPr>
        <w:t>Bakris</w:t>
      </w:r>
      <w:proofErr w:type="spellEnd"/>
      <w:r w:rsidR="00E67A77" w:rsidRPr="00295453">
        <w:rPr>
          <w:rFonts w:ascii="Times New Roman" w:hAnsi="Times New Roman" w:cs="Times New Roman"/>
          <w:sz w:val="20"/>
          <w:szCs w:val="20"/>
        </w:rPr>
        <w:t xml:space="preserve"> GL. Calcium antagonists: Do they equally protect against kidney injury? Kidney </w:t>
      </w:r>
      <w:proofErr w:type="spellStart"/>
      <w:r w:rsidR="00E67A77" w:rsidRPr="00295453">
        <w:rPr>
          <w:rFonts w:ascii="Times New Roman" w:hAnsi="Times New Roman" w:cs="Times New Roman"/>
          <w:sz w:val="20"/>
          <w:szCs w:val="20"/>
        </w:rPr>
        <w:t>Int</w:t>
      </w:r>
      <w:proofErr w:type="spellEnd"/>
      <w:r w:rsidR="00D17F88">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2008</w:t>
      </w:r>
      <w:r w:rsidR="00D17F88">
        <w:rPr>
          <w:rFonts w:ascii="Times New Roman" w:hAnsi="Times New Roman" w:cs="Times New Roman"/>
          <w:sz w:val="20"/>
          <w:szCs w:val="20"/>
        </w:rPr>
        <w:t>;</w:t>
      </w:r>
      <w:r w:rsidR="00E67A77" w:rsidRPr="00295453">
        <w:rPr>
          <w:rFonts w:ascii="Times New Roman" w:hAnsi="Times New Roman" w:cs="Times New Roman"/>
          <w:sz w:val="20"/>
          <w:szCs w:val="20"/>
        </w:rPr>
        <w:t xml:space="preserve"> 73: 795–796.</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lang w:bidi="ar-EG"/>
        </w:rPr>
      </w:pPr>
      <w:r w:rsidRPr="00295453">
        <w:rPr>
          <w:rFonts w:ascii="Times New Roman" w:hAnsi="Times New Roman" w:cs="Times New Roman"/>
          <w:bCs/>
          <w:sz w:val="20"/>
          <w:szCs w:val="20"/>
          <w:lang w:bidi="ar-EG"/>
        </w:rPr>
        <w:t>K</w:t>
      </w:r>
      <w:r w:rsidR="00E67A77" w:rsidRPr="00295453">
        <w:rPr>
          <w:rFonts w:ascii="Times New Roman" w:hAnsi="Times New Roman" w:cs="Times New Roman"/>
          <w:bCs/>
          <w:sz w:val="20"/>
          <w:szCs w:val="20"/>
          <w:lang w:bidi="ar-EG"/>
        </w:rPr>
        <w:t>DIGO Anemia Work Group.</w:t>
      </w:r>
      <w:r w:rsidR="00D17F88">
        <w:rPr>
          <w:rFonts w:ascii="Times New Roman" w:hAnsi="Times New Roman" w:cs="Times New Roman" w:hint="eastAsia"/>
          <w:bCs/>
          <w:sz w:val="20"/>
          <w:szCs w:val="20"/>
          <w:lang w:eastAsia="zh-CN" w:bidi="ar-EG"/>
        </w:rPr>
        <w:t xml:space="preserve"> </w:t>
      </w:r>
      <w:r w:rsidR="00E67A77" w:rsidRPr="00295453">
        <w:rPr>
          <w:rFonts w:ascii="Times New Roman" w:hAnsi="Times New Roman" w:cs="Times New Roman"/>
          <w:sz w:val="20"/>
          <w:szCs w:val="20"/>
          <w:lang w:bidi="ar-EG"/>
        </w:rPr>
        <w:t xml:space="preserve">KDIGO clinical practice guideline for anemia in chronic kidney disease. Kidney inter., </w:t>
      </w:r>
      <w:proofErr w:type="spellStart"/>
      <w:r w:rsidR="00E67A77" w:rsidRPr="00295453">
        <w:rPr>
          <w:rFonts w:ascii="Times New Roman" w:hAnsi="Times New Roman" w:cs="Times New Roman"/>
          <w:sz w:val="20"/>
          <w:szCs w:val="20"/>
          <w:lang w:bidi="ar-EG"/>
        </w:rPr>
        <w:t>Suppl</w:t>
      </w:r>
      <w:proofErr w:type="spellEnd"/>
      <w:r w:rsidR="00D17F88">
        <w:rPr>
          <w:rFonts w:ascii="Times New Roman" w:hAnsi="Times New Roman" w:cs="Times New Roman" w:hint="eastAsia"/>
          <w:sz w:val="20"/>
          <w:szCs w:val="20"/>
          <w:lang w:eastAsia="zh-CN" w:bidi="ar-EG"/>
        </w:rPr>
        <w:t xml:space="preserve"> </w:t>
      </w:r>
      <w:r w:rsidR="00E67A77" w:rsidRPr="00295453">
        <w:rPr>
          <w:rFonts w:ascii="Times New Roman" w:hAnsi="Times New Roman" w:cs="Times New Roman"/>
          <w:sz w:val="20"/>
          <w:szCs w:val="20"/>
          <w:lang w:bidi="ar-EG"/>
        </w:rPr>
        <w:t>2012</w:t>
      </w:r>
      <w:r w:rsidR="00D17F88">
        <w:rPr>
          <w:rFonts w:ascii="Times New Roman" w:hAnsi="Times New Roman" w:cs="Times New Roman"/>
          <w:sz w:val="20"/>
          <w:szCs w:val="20"/>
          <w:lang w:bidi="ar-EG"/>
        </w:rPr>
        <w:t>;</w:t>
      </w:r>
      <w:r w:rsidR="00E67A77" w:rsidRPr="00295453">
        <w:rPr>
          <w:rFonts w:ascii="Times New Roman" w:hAnsi="Times New Roman" w:cs="Times New Roman"/>
          <w:sz w:val="20"/>
          <w:szCs w:val="20"/>
          <w:lang w:bidi="ar-EG"/>
        </w:rPr>
        <w:t xml:space="preserve"> 2: 279–335.</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lang w:bidi="ar-EG"/>
        </w:rPr>
      </w:pPr>
      <w:proofErr w:type="spellStart"/>
      <w:r w:rsidRPr="00295453">
        <w:rPr>
          <w:rFonts w:ascii="Times New Roman" w:hAnsi="Times New Roman" w:cs="Times New Roman"/>
          <w:sz w:val="20"/>
          <w:szCs w:val="20"/>
          <w:lang w:bidi="ar-EG"/>
        </w:rPr>
        <w:t>M</w:t>
      </w:r>
      <w:r w:rsidR="00E67A77" w:rsidRPr="00295453">
        <w:rPr>
          <w:rFonts w:ascii="Times New Roman" w:hAnsi="Times New Roman" w:cs="Times New Roman"/>
          <w:sz w:val="20"/>
          <w:szCs w:val="20"/>
          <w:lang w:bidi="ar-EG"/>
        </w:rPr>
        <w:t>ircescu</w:t>
      </w:r>
      <w:proofErr w:type="spellEnd"/>
      <w:r w:rsidR="00E67A77" w:rsidRPr="00295453">
        <w:rPr>
          <w:rFonts w:ascii="Times New Roman" w:hAnsi="Times New Roman" w:cs="Times New Roman"/>
          <w:sz w:val="20"/>
          <w:szCs w:val="20"/>
          <w:lang w:bidi="ar-EG"/>
        </w:rPr>
        <w:t xml:space="preserve"> G, </w:t>
      </w:r>
      <w:proofErr w:type="spellStart"/>
      <w:r w:rsidR="00E67A77" w:rsidRPr="00295453">
        <w:rPr>
          <w:rFonts w:ascii="Times New Roman" w:hAnsi="Times New Roman" w:cs="Times New Roman"/>
          <w:sz w:val="20"/>
          <w:szCs w:val="20"/>
          <w:lang w:bidi="ar-EG"/>
        </w:rPr>
        <w:t>Garneata</w:t>
      </w:r>
      <w:proofErr w:type="spellEnd"/>
      <w:r w:rsidR="00E67A77" w:rsidRPr="00295453">
        <w:rPr>
          <w:rFonts w:ascii="Times New Roman" w:hAnsi="Times New Roman" w:cs="Times New Roman"/>
          <w:sz w:val="20"/>
          <w:szCs w:val="20"/>
          <w:lang w:bidi="ar-EG"/>
        </w:rPr>
        <w:t xml:space="preserve"> L, </w:t>
      </w:r>
      <w:proofErr w:type="spellStart"/>
      <w:r w:rsidR="00E67A77" w:rsidRPr="00295453">
        <w:rPr>
          <w:rFonts w:ascii="Times New Roman" w:hAnsi="Times New Roman" w:cs="Times New Roman"/>
          <w:sz w:val="20"/>
          <w:szCs w:val="20"/>
          <w:lang w:bidi="ar-EG"/>
        </w:rPr>
        <w:t>Capusa</w:t>
      </w:r>
      <w:proofErr w:type="spellEnd"/>
      <w:r w:rsidR="00E67A77" w:rsidRPr="00295453">
        <w:rPr>
          <w:rFonts w:ascii="Times New Roman" w:hAnsi="Times New Roman" w:cs="Times New Roman"/>
          <w:sz w:val="20"/>
          <w:szCs w:val="20"/>
          <w:lang w:bidi="ar-EG"/>
        </w:rPr>
        <w:t xml:space="preserve"> C </w:t>
      </w:r>
      <w:r w:rsidR="00E67A77" w:rsidRPr="00295453">
        <w:rPr>
          <w:rFonts w:ascii="Times New Roman" w:hAnsi="Times New Roman" w:cs="Times New Roman"/>
          <w:bCs/>
          <w:i/>
          <w:iCs/>
          <w:sz w:val="20"/>
          <w:szCs w:val="20"/>
        </w:rPr>
        <w:t>et al.</w:t>
      </w:r>
      <w:r w:rsidR="00D17F88">
        <w:rPr>
          <w:rFonts w:ascii="Times New Roman" w:hAnsi="Times New Roman" w:cs="Times New Roman" w:hint="eastAsia"/>
          <w:bCs/>
          <w:i/>
          <w:iCs/>
          <w:sz w:val="20"/>
          <w:szCs w:val="20"/>
          <w:lang w:eastAsia="zh-CN"/>
        </w:rPr>
        <w:t xml:space="preserve"> </w:t>
      </w:r>
      <w:r w:rsidR="00E67A77" w:rsidRPr="00295453">
        <w:rPr>
          <w:rFonts w:ascii="Times New Roman" w:hAnsi="Times New Roman" w:cs="Times New Roman"/>
          <w:sz w:val="20"/>
          <w:szCs w:val="20"/>
          <w:lang w:bidi="ar-EG"/>
        </w:rPr>
        <w:t xml:space="preserve">Intravenous iron supplementation for the treatment of </w:t>
      </w:r>
      <w:proofErr w:type="spellStart"/>
      <w:r w:rsidR="00E67A77" w:rsidRPr="00295453">
        <w:rPr>
          <w:rFonts w:ascii="Times New Roman" w:hAnsi="Times New Roman" w:cs="Times New Roman"/>
          <w:sz w:val="20"/>
          <w:szCs w:val="20"/>
          <w:lang w:bidi="ar-EG"/>
        </w:rPr>
        <w:t>anaemia</w:t>
      </w:r>
      <w:proofErr w:type="spellEnd"/>
      <w:r w:rsidR="00E67A77" w:rsidRPr="00295453">
        <w:rPr>
          <w:rFonts w:ascii="Times New Roman" w:hAnsi="Times New Roman" w:cs="Times New Roman"/>
          <w:sz w:val="20"/>
          <w:szCs w:val="20"/>
          <w:lang w:bidi="ar-EG"/>
        </w:rPr>
        <w:t xml:space="preserve"> in pre-dialyzed chronic renal failure patients.</w:t>
      </w:r>
      <w:r w:rsidR="00D17F88">
        <w:rPr>
          <w:rFonts w:ascii="Times New Roman" w:hAnsi="Times New Roman" w:cs="Times New Roman" w:hint="eastAsia"/>
          <w:sz w:val="20"/>
          <w:szCs w:val="20"/>
          <w:lang w:eastAsia="zh-CN" w:bidi="ar-EG"/>
        </w:rPr>
        <w:t xml:space="preserve"> </w:t>
      </w:r>
      <w:proofErr w:type="spellStart"/>
      <w:r w:rsidR="00E67A77" w:rsidRPr="00295453">
        <w:rPr>
          <w:rFonts w:ascii="Times New Roman" w:hAnsi="Times New Roman" w:cs="Times New Roman"/>
          <w:sz w:val="20"/>
          <w:szCs w:val="20"/>
          <w:lang w:bidi="ar-EG"/>
        </w:rPr>
        <w:t>Nephrol</w:t>
      </w:r>
      <w:proofErr w:type="spellEnd"/>
      <w:r w:rsidR="00E67A77" w:rsidRPr="00295453">
        <w:rPr>
          <w:rFonts w:ascii="Times New Roman" w:hAnsi="Times New Roman" w:cs="Times New Roman"/>
          <w:sz w:val="20"/>
          <w:szCs w:val="20"/>
          <w:lang w:bidi="ar-EG"/>
        </w:rPr>
        <w:t xml:space="preserve"> Dial Transplant</w:t>
      </w:r>
      <w:r w:rsidR="00D17F88">
        <w:rPr>
          <w:rFonts w:ascii="Times New Roman" w:hAnsi="Times New Roman" w:cs="Times New Roman" w:hint="eastAsia"/>
          <w:sz w:val="20"/>
          <w:szCs w:val="20"/>
          <w:lang w:eastAsia="zh-CN" w:bidi="ar-EG"/>
        </w:rPr>
        <w:t xml:space="preserve"> </w:t>
      </w:r>
      <w:r w:rsidR="00E67A77" w:rsidRPr="00295453">
        <w:rPr>
          <w:rFonts w:ascii="Times New Roman" w:hAnsi="Times New Roman" w:cs="Times New Roman"/>
          <w:sz w:val="20"/>
          <w:szCs w:val="20"/>
          <w:lang w:bidi="ar-EG"/>
        </w:rPr>
        <w:t>2006</w:t>
      </w:r>
      <w:r w:rsidR="00D17F88">
        <w:rPr>
          <w:rFonts w:ascii="Times New Roman" w:hAnsi="Times New Roman" w:cs="Times New Roman"/>
          <w:sz w:val="20"/>
          <w:szCs w:val="20"/>
          <w:lang w:bidi="ar-EG"/>
        </w:rPr>
        <w:t>;</w:t>
      </w:r>
      <w:r w:rsidR="00E67A77" w:rsidRPr="00295453">
        <w:rPr>
          <w:rFonts w:ascii="Times New Roman" w:hAnsi="Times New Roman" w:cs="Times New Roman"/>
          <w:sz w:val="20"/>
          <w:szCs w:val="20"/>
          <w:lang w:bidi="ar-EG"/>
        </w:rPr>
        <w:t xml:space="preserve"> 21: 120–124.</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lang w:bidi="ar-EG"/>
        </w:rPr>
      </w:pPr>
      <w:r w:rsidRPr="00295453">
        <w:rPr>
          <w:rFonts w:ascii="Times New Roman" w:hAnsi="Times New Roman" w:cs="Times New Roman"/>
          <w:sz w:val="20"/>
          <w:szCs w:val="20"/>
          <w:lang w:bidi="ar-EG"/>
        </w:rPr>
        <w:t>B</w:t>
      </w:r>
      <w:r w:rsidR="00E67A77" w:rsidRPr="00295453">
        <w:rPr>
          <w:rFonts w:ascii="Times New Roman" w:hAnsi="Times New Roman" w:cs="Times New Roman"/>
          <w:sz w:val="20"/>
          <w:szCs w:val="20"/>
          <w:lang w:bidi="ar-EG"/>
        </w:rPr>
        <w:t xml:space="preserve">ernhardt WM, </w:t>
      </w:r>
      <w:proofErr w:type="spellStart"/>
      <w:r w:rsidR="00E67A77" w:rsidRPr="00295453">
        <w:rPr>
          <w:rFonts w:ascii="Times New Roman" w:hAnsi="Times New Roman" w:cs="Times New Roman"/>
          <w:sz w:val="20"/>
          <w:szCs w:val="20"/>
          <w:lang w:bidi="ar-EG"/>
        </w:rPr>
        <w:t>Wiesener</w:t>
      </w:r>
      <w:proofErr w:type="spellEnd"/>
      <w:r w:rsidR="00E67A77" w:rsidRPr="00295453">
        <w:rPr>
          <w:rFonts w:ascii="Times New Roman" w:hAnsi="Times New Roman" w:cs="Times New Roman"/>
          <w:sz w:val="20"/>
          <w:szCs w:val="20"/>
          <w:lang w:bidi="ar-EG"/>
        </w:rPr>
        <w:t xml:space="preserve"> MS, </w:t>
      </w:r>
      <w:proofErr w:type="spellStart"/>
      <w:r w:rsidR="00E67A77" w:rsidRPr="00295453">
        <w:rPr>
          <w:rFonts w:ascii="Times New Roman" w:hAnsi="Times New Roman" w:cs="Times New Roman"/>
          <w:sz w:val="20"/>
          <w:szCs w:val="20"/>
          <w:lang w:bidi="ar-EG"/>
        </w:rPr>
        <w:t>Scigalla</w:t>
      </w:r>
      <w:proofErr w:type="spellEnd"/>
      <w:r w:rsidR="00E67A77" w:rsidRPr="00295453">
        <w:rPr>
          <w:rFonts w:ascii="Times New Roman" w:hAnsi="Times New Roman" w:cs="Times New Roman"/>
          <w:sz w:val="20"/>
          <w:szCs w:val="20"/>
          <w:lang w:bidi="ar-EG"/>
        </w:rPr>
        <w:t xml:space="preserve"> P </w:t>
      </w:r>
      <w:r w:rsidR="00E67A77" w:rsidRPr="00295453">
        <w:rPr>
          <w:rFonts w:ascii="Times New Roman" w:hAnsi="Times New Roman" w:cs="Times New Roman"/>
          <w:bCs/>
          <w:i/>
          <w:iCs/>
          <w:sz w:val="20"/>
          <w:szCs w:val="20"/>
        </w:rPr>
        <w:t>et al.</w:t>
      </w:r>
      <w:r w:rsidR="00E67A77" w:rsidRPr="00295453">
        <w:rPr>
          <w:rFonts w:ascii="Times New Roman" w:hAnsi="Times New Roman" w:cs="Times New Roman"/>
          <w:sz w:val="20"/>
          <w:szCs w:val="20"/>
          <w:lang w:bidi="ar-EG"/>
        </w:rPr>
        <w:t xml:space="preserve"> Inhibition of </w:t>
      </w:r>
      <w:proofErr w:type="spellStart"/>
      <w:r w:rsidR="00E67A77" w:rsidRPr="00295453">
        <w:rPr>
          <w:rFonts w:ascii="Times New Roman" w:hAnsi="Times New Roman" w:cs="Times New Roman"/>
          <w:sz w:val="20"/>
          <w:szCs w:val="20"/>
          <w:lang w:bidi="ar-EG"/>
        </w:rPr>
        <w:t>prolyl</w:t>
      </w:r>
      <w:proofErr w:type="spellEnd"/>
      <w:r w:rsidR="00E67A77" w:rsidRPr="00295453">
        <w:rPr>
          <w:rFonts w:ascii="Times New Roman" w:hAnsi="Times New Roman" w:cs="Times New Roman"/>
          <w:sz w:val="20"/>
          <w:szCs w:val="20"/>
          <w:lang w:bidi="ar-EG"/>
        </w:rPr>
        <w:t xml:space="preserve"> </w:t>
      </w:r>
      <w:proofErr w:type="spellStart"/>
      <w:r w:rsidR="00E67A77" w:rsidRPr="00295453">
        <w:rPr>
          <w:rFonts w:ascii="Times New Roman" w:hAnsi="Times New Roman" w:cs="Times New Roman"/>
          <w:sz w:val="20"/>
          <w:szCs w:val="20"/>
          <w:lang w:bidi="ar-EG"/>
        </w:rPr>
        <w:t>hydroxylases</w:t>
      </w:r>
      <w:proofErr w:type="spellEnd"/>
      <w:r w:rsidR="00E67A77" w:rsidRPr="00295453">
        <w:rPr>
          <w:rFonts w:ascii="Times New Roman" w:hAnsi="Times New Roman" w:cs="Times New Roman"/>
          <w:sz w:val="20"/>
          <w:szCs w:val="20"/>
          <w:lang w:bidi="ar-EG"/>
        </w:rPr>
        <w:t xml:space="preserve"> increases erythropoietin production in ESRD. J Am SocNephrol2010; 21: 2151–2156.</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rPr>
      </w:pPr>
      <w:proofErr w:type="spellStart"/>
      <w:r w:rsidRPr="00295453">
        <w:rPr>
          <w:rFonts w:ascii="Times New Roman" w:hAnsi="Times New Roman" w:cs="Times New Roman"/>
          <w:sz w:val="20"/>
          <w:szCs w:val="20"/>
        </w:rPr>
        <w:t>T</w:t>
      </w:r>
      <w:r w:rsidR="00E67A77" w:rsidRPr="00295453">
        <w:rPr>
          <w:rFonts w:ascii="Times New Roman" w:hAnsi="Times New Roman" w:cs="Times New Roman"/>
          <w:sz w:val="20"/>
          <w:szCs w:val="20"/>
        </w:rPr>
        <w:t>eng</w:t>
      </w:r>
      <w:proofErr w:type="spellEnd"/>
      <w:r w:rsidR="00E67A77" w:rsidRPr="00295453">
        <w:rPr>
          <w:rFonts w:ascii="Times New Roman" w:hAnsi="Times New Roman" w:cs="Times New Roman"/>
          <w:sz w:val="20"/>
          <w:szCs w:val="20"/>
        </w:rPr>
        <w:t xml:space="preserve"> M,</w:t>
      </w:r>
      <w:r w:rsidR="00D17F88">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 xml:space="preserve">Wolf M, </w:t>
      </w:r>
      <w:proofErr w:type="spellStart"/>
      <w:r w:rsidR="00E67A77" w:rsidRPr="00295453">
        <w:rPr>
          <w:rFonts w:ascii="Times New Roman" w:hAnsi="Times New Roman" w:cs="Times New Roman"/>
          <w:sz w:val="20"/>
          <w:szCs w:val="20"/>
        </w:rPr>
        <w:t>Lowrie</w:t>
      </w:r>
      <w:proofErr w:type="spellEnd"/>
      <w:r w:rsidR="00E67A77" w:rsidRPr="00295453">
        <w:rPr>
          <w:rFonts w:ascii="Times New Roman" w:hAnsi="Times New Roman" w:cs="Times New Roman"/>
          <w:sz w:val="20"/>
          <w:szCs w:val="20"/>
        </w:rPr>
        <w:t xml:space="preserve"> E, </w:t>
      </w:r>
      <w:proofErr w:type="spellStart"/>
      <w:r w:rsidR="00E67A77" w:rsidRPr="00295453">
        <w:rPr>
          <w:rFonts w:ascii="Times New Roman" w:hAnsi="Times New Roman" w:cs="Times New Roman"/>
          <w:sz w:val="20"/>
          <w:szCs w:val="20"/>
        </w:rPr>
        <w:t>Ofsthun</w:t>
      </w:r>
      <w:proofErr w:type="spellEnd"/>
      <w:r w:rsidR="00E67A77" w:rsidRPr="00295453">
        <w:rPr>
          <w:rFonts w:ascii="Times New Roman" w:hAnsi="Times New Roman" w:cs="Times New Roman"/>
          <w:sz w:val="20"/>
          <w:szCs w:val="20"/>
        </w:rPr>
        <w:t xml:space="preserve"> N, Lazarus JM, </w:t>
      </w:r>
      <w:proofErr w:type="spellStart"/>
      <w:r w:rsidR="00E67A77" w:rsidRPr="00295453">
        <w:rPr>
          <w:rFonts w:ascii="Times New Roman" w:hAnsi="Times New Roman" w:cs="Times New Roman"/>
          <w:sz w:val="20"/>
          <w:szCs w:val="20"/>
        </w:rPr>
        <w:t>Thadhani</w:t>
      </w:r>
      <w:proofErr w:type="spellEnd"/>
      <w:r w:rsidR="00E67A77" w:rsidRPr="00295453">
        <w:rPr>
          <w:rFonts w:ascii="Times New Roman" w:hAnsi="Times New Roman" w:cs="Times New Roman"/>
          <w:sz w:val="20"/>
          <w:szCs w:val="20"/>
        </w:rPr>
        <w:t xml:space="preserve"> R Survival of patients undergoing </w:t>
      </w:r>
      <w:proofErr w:type="spellStart"/>
      <w:r w:rsidR="00E67A77" w:rsidRPr="00295453">
        <w:rPr>
          <w:rFonts w:ascii="Times New Roman" w:hAnsi="Times New Roman" w:cs="Times New Roman"/>
          <w:sz w:val="20"/>
          <w:szCs w:val="20"/>
        </w:rPr>
        <w:t>hemodialysis</w:t>
      </w:r>
      <w:proofErr w:type="spellEnd"/>
      <w:r w:rsidR="00E67A77" w:rsidRPr="00295453">
        <w:rPr>
          <w:rFonts w:ascii="Times New Roman" w:hAnsi="Times New Roman" w:cs="Times New Roman"/>
          <w:sz w:val="20"/>
          <w:szCs w:val="20"/>
        </w:rPr>
        <w:t xml:space="preserve"> with </w:t>
      </w:r>
      <w:proofErr w:type="spellStart"/>
      <w:r w:rsidR="00E67A77" w:rsidRPr="00295453">
        <w:rPr>
          <w:rFonts w:ascii="Times New Roman" w:hAnsi="Times New Roman" w:cs="Times New Roman"/>
          <w:sz w:val="20"/>
          <w:szCs w:val="20"/>
        </w:rPr>
        <w:t>paricalcitol</w:t>
      </w:r>
      <w:proofErr w:type="spellEnd"/>
      <w:r w:rsidR="00E67A77" w:rsidRPr="00295453">
        <w:rPr>
          <w:rFonts w:ascii="Times New Roman" w:hAnsi="Times New Roman" w:cs="Times New Roman"/>
          <w:sz w:val="20"/>
          <w:szCs w:val="20"/>
        </w:rPr>
        <w:t xml:space="preserve"> or </w:t>
      </w:r>
      <w:proofErr w:type="spellStart"/>
      <w:r w:rsidR="00E67A77" w:rsidRPr="00295453">
        <w:rPr>
          <w:rFonts w:ascii="Times New Roman" w:hAnsi="Times New Roman" w:cs="Times New Roman"/>
          <w:sz w:val="20"/>
          <w:szCs w:val="20"/>
        </w:rPr>
        <w:t>calcitriol</w:t>
      </w:r>
      <w:proofErr w:type="spellEnd"/>
      <w:r w:rsidR="00E67A77" w:rsidRPr="00295453">
        <w:rPr>
          <w:rFonts w:ascii="Times New Roman" w:hAnsi="Times New Roman" w:cs="Times New Roman"/>
          <w:sz w:val="20"/>
          <w:szCs w:val="20"/>
        </w:rPr>
        <w:t xml:space="preserve"> therapy. N </w:t>
      </w:r>
      <w:proofErr w:type="spellStart"/>
      <w:r w:rsidR="00E67A77" w:rsidRPr="00295453">
        <w:rPr>
          <w:rFonts w:ascii="Times New Roman" w:hAnsi="Times New Roman" w:cs="Times New Roman"/>
          <w:sz w:val="20"/>
          <w:szCs w:val="20"/>
        </w:rPr>
        <w:t>Engl</w:t>
      </w:r>
      <w:proofErr w:type="spellEnd"/>
      <w:r w:rsidR="00E67A77" w:rsidRPr="00295453">
        <w:rPr>
          <w:rFonts w:ascii="Times New Roman" w:hAnsi="Times New Roman" w:cs="Times New Roman"/>
          <w:sz w:val="20"/>
          <w:szCs w:val="20"/>
        </w:rPr>
        <w:t xml:space="preserve"> J Med 2003; 349: 446–56.</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rPr>
      </w:pPr>
      <w:proofErr w:type="spellStart"/>
      <w:r w:rsidRPr="00295453">
        <w:rPr>
          <w:rFonts w:ascii="Times New Roman" w:hAnsi="Times New Roman" w:cs="Times New Roman"/>
          <w:sz w:val="20"/>
          <w:szCs w:val="20"/>
        </w:rPr>
        <w:t>A</w:t>
      </w:r>
      <w:r w:rsidR="00E67A77" w:rsidRPr="00295453">
        <w:rPr>
          <w:rFonts w:ascii="Times New Roman" w:hAnsi="Times New Roman" w:cs="Times New Roman"/>
          <w:sz w:val="20"/>
          <w:szCs w:val="20"/>
        </w:rPr>
        <w:t>lborzi</w:t>
      </w:r>
      <w:proofErr w:type="spellEnd"/>
      <w:r w:rsidR="00E67A77" w:rsidRPr="00295453">
        <w:rPr>
          <w:rFonts w:ascii="Times New Roman" w:hAnsi="Times New Roman" w:cs="Times New Roman"/>
          <w:sz w:val="20"/>
          <w:szCs w:val="20"/>
        </w:rPr>
        <w:t xml:space="preserve"> P, Patel NA, Peterson C, Bills JE, </w:t>
      </w:r>
      <w:proofErr w:type="spellStart"/>
      <w:r w:rsidR="00E67A77" w:rsidRPr="00295453">
        <w:rPr>
          <w:rFonts w:ascii="Times New Roman" w:hAnsi="Times New Roman" w:cs="Times New Roman"/>
          <w:sz w:val="20"/>
          <w:szCs w:val="20"/>
        </w:rPr>
        <w:t>Bekele</w:t>
      </w:r>
      <w:proofErr w:type="spellEnd"/>
      <w:r w:rsidR="00E67A77" w:rsidRPr="00295453">
        <w:rPr>
          <w:rFonts w:ascii="Times New Roman" w:hAnsi="Times New Roman" w:cs="Times New Roman"/>
          <w:sz w:val="20"/>
          <w:szCs w:val="20"/>
        </w:rPr>
        <w:t xml:space="preserve"> DM, </w:t>
      </w:r>
      <w:proofErr w:type="spellStart"/>
      <w:r w:rsidR="00E67A77" w:rsidRPr="00295453">
        <w:rPr>
          <w:rFonts w:ascii="Times New Roman" w:hAnsi="Times New Roman" w:cs="Times New Roman"/>
          <w:sz w:val="20"/>
          <w:szCs w:val="20"/>
        </w:rPr>
        <w:t>Bunaye</w:t>
      </w:r>
      <w:proofErr w:type="spellEnd"/>
      <w:r w:rsidR="00E67A77" w:rsidRPr="00295453">
        <w:rPr>
          <w:rFonts w:ascii="Times New Roman" w:hAnsi="Times New Roman" w:cs="Times New Roman"/>
          <w:sz w:val="20"/>
          <w:szCs w:val="20"/>
        </w:rPr>
        <w:t xml:space="preserve"> Z, Light RP, </w:t>
      </w:r>
      <w:proofErr w:type="spellStart"/>
      <w:r w:rsidR="00E67A77" w:rsidRPr="00295453">
        <w:rPr>
          <w:rFonts w:ascii="Times New Roman" w:hAnsi="Times New Roman" w:cs="Times New Roman"/>
          <w:sz w:val="20"/>
          <w:szCs w:val="20"/>
        </w:rPr>
        <w:t>Agarwal</w:t>
      </w:r>
      <w:proofErr w:type="spellEnd"/>
      <w:r w:rsidR="00D17F88">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R.</w:t>
      </w:r>
      <w:r w:rsidR="00D17F88">
        <w:rPr>
          <w:rFonts w:ascii="Times New Roman" w:hAnsi="Times New Roman" w:cs="Times New Roman" w:hint="eastAsia"/>
          <w:sz w:val="20"/>
          <w:szCs w:val="20"/>
          <w:lang w:eastAsia="zh-CN"/>
        </w:rPr>
        <w:t xml:space="preserve"> </w:t>
      </w:r>
      <w:proofErr w:type="spellStart"/>
      <w:r w:rsidR="00E67A77" w:rsidRPr="00295453">
        <w:rPr>
          <w:rFonts w:ascii="Times New Roman" w:hAnsi="Times New Roman" w:cs="Times New Roman"/>
          <w:sz w:val="20"/>
          <w:szCs w:val="20"/>
        </w:rPr>
        <w:t>Paricalcitol</w:t>
      </w:r>
      <w:proofErr w:type="spellEnd"/>
      <w:r w:rsidR="00E67A77" w:rsidRPr="00295453">
        <w:rPr>
          <w:rFonts w:ascii="Times New Roman" w:hAnsi="Times New Roman" w:cs="Times New Roman"/>
          <w:sz w:val="20"/>
          <w:szCs w:val="20"/>
        </w:rPr>
        <w:t xml:space="preserve"> reduces </w:t>
      </w:r>
      <w:proofErr w:type="spellStart"/>
      <w:r w:rsidR="00E67A77" w:rsidRPr="00295453">
        <w:rPr>
          <w:rFonts w:ascii="Times New Roman" w:hAnsi="Times New Roman" w:cs="Times New Roman"/>
          <w:sz w:val="20"/>
          <w:szCs w:val="20"/>
        </w:rPr>
        <w:t>albuminuria</w:t>
      </w:r>
      <w:proofErr w:type="spellEnd"/>
      <w:r w:rsidR="00E67A77" w:rsidRPr="00295453">
        <w:rPr>
          <w:rFonts w:ascii="Times New Roman" w:hAnsi="Times New Roman" w:cs="Times New Roman"/>
          <w:sz w:val="20"/>
          <w:szCs w:val="20"/>
        </w:rPr>
        <w:t xml:space="preserve"> and inflammation in chronic kidney disease: a randomized double-blind pilot trial. Hypertension 2008; 52: 249–55.</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rPr>
      </w:pPr>
      <w:r w:rsidRPr="00295453">
        <w:rPr>
          <w:rFonts w:ascii="Times New Roman" w:hAnsi="Times New Roman" w:cs="Times New Roman"/>
          <w:sz w:val="20"/>
          <w:szCs w:val="20"/>
        </w:rPr>
        <w:t>L</w:t>
      </w:r>
      <w:r w:rsidR="00E67A77" w:rsidRPr="00295453">
        <w:rPr>
          <w:rFonts w:ascii="Times New Roman" w:hAnsi="Times New Roman" w:cs="Times New Roman"/>
          <w:sz w:val="20"/>
          <w:szCs w:val="20"/>
        </w:rPr>
        <w:t xml:space="preserve">iu LJ, </w:t>
      </w:r>
      <w:proofErr w:type="spellStart"/>
      <w:r w:rsidR="00E67A77" w:rsidRPr="00295453">
        <w:rPr>
          <w:rFonts w:ascii="Times New Roman" w:hAnsi="Times New Roman" w:cs="Times New Roman"/>
          <w:sz w:val="20"/>
          <w:szCs w:val="20"/>
        </w:rPr>
        <w:t>Lv</w:t>
      </w:r>
      <w:proofErr w:type="spellEnd"/>
      <w:r w:rsidR="00E67A77" w:rsidRPr="00295453">
        <w:rPr>
          <w:rFonts w:ascii="Times New Roman" w:hAnsi="Times New Roman" w:cs="Times New Roman"/>
          <w:sz w:val="20"/>
          <w:szCs w:val="20"/>
        </w:rPr>
        <w:t xml:space="preserve"> JC, Shi SF, Chen YQ, Zhang H,</w:t>
      </w:r>
      <w:r w:rsidR="00D17F88">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 xml:space="preserve">Wang HY. Oral </w:t>
      </w:r>
      <w:proofErr w:type="spellStart"/>
      <w:r w:rsidR="00E67A77" w:rsidRPr="00295453">
        <w:rPr>
          <w:rFonts w:ascii="Times New Roman" w:hAnsi="Times New Roman" w:cs="Times New Roman"/>
          <w:sz w:val="20"/>
          <w:szCs w:val="20"/>
        </w:rPr>
        <w:t>calcitriol</w:t>
      </w:r>
      <w:proofErr w:type="spellEnd"/>
      <w:r w:rsidR="00E67A77" w:rsidRPr="00295453">
        <w:rPr>
          <w:rFonts w:ascii="Times New Roman" w:hAnsi="Times New Roman" w:cs="Times New Roman"/>
          <w:sz w:val="20"/>
          <w:szCs w:val="20"/>
        </w:rPr>
        <w:t xml:space="preserve"> for reduction of </w:t>
      </w:r>
      <w:proofErr w:type="spellStart"/>
      <w:r w:rsidR="00E67A77" w:rsidRPr="00295453">
        <w:rPr>
          <w:rFonts w:ascii="Times New Roman" w:hAnsi="Times New Roman" w:cs="Times New Roman"/>
          <w:sz w:val="20"/>
          <w:szCs w:val="20"/>
        </w:rPr>
        <w:t>proteinuria</w:t>
      </w:r>
      <w:proofErr w:type="spellEnd"/>
      <w:r w:rsidR="00E67A77" w:rsidRPr="00295453">
        <w:rPr>
          <w:rFonts w:ascii="Times New Roman" w:hAnsi="Times New Roman" w:cs="Times New Roman"/>
          <w:sz w:val="20"/>
          <w:szCs w:val="20"/>
        </w:rPr>
        <w:t xml:space="preserve"> in patients with </w:t>
      </w:r>
      <w:proofErr w:type="spellStart"/>
      <w:r w:rsidR="00E67A77" w:rsidRPr="00295453">
        <w:rPr>
          <w:rFonts w:ascii="Times New Roman" w:hAnsi="Times New Roman" w:cs="Times New Roman"/>
          <w:sz w:val="20"/>
          <w:szCs w:val="20"/>
        </w:rPr>
        <w:t>IgA</w:t>
      </w:r>
      <w:proofErr w:type="spellEnd"/>
      <w:r w:rsidR="00E67A77" w:rsidRPr="00295453">
        <w:rPr>
          <w:rFonts w:ascii="Times New Roman" w:hAnsi="Times New Roman" w:cs="Times New Roman"/>
          <w:sz w:val="20"/>
          <w:szCs w:val="20"/>
        </w:rPr>
        <w:t xml:space="preserve"> nephropathy: a randomized controlled trial.</w:t>
      </w:r>
      <w:r w:rsidR="00D17F88">
        <w:rPr>
          <w:rFonts w:ascii="Times New Roman" w:hAnsi="Times New Roman" w:cs="Times New Roman" w:hint="eastAsia"/>
          <w:sz w:val="20"/>
          <w:szCs w:val="20"/>
          <w:lang w:eastAsia="zh-CN"/>
        </w:rPr>
        <w:t xml:space="preserve"> </w:t>
      </w:r>
      <w:proofErr w:type="gramStart"/>
      <w:r w:rsidR="00E67A77" w:rsidRPr="00295453">
        <w:rPr>
          <w:rFonts w:ascii="Times New Roman" w:hAnsi="Times New Roman" w:cs="Times New Roman"/>
          <w:sz w:val="20"/>
          <w:szCs w:val="20"/>
        </w:rPr>
        <w:t>Am</w:t>
      </w:r>
      <w:proofErr w:type="gramEnd"/>
      <w:r w:rsidR="00E67A77" w:rsidRPr="00295453">
        <w:rPr>
          <w:rFonts w:ascii="Times New Roman" w:hAnsi="Times New Roman" w:cs="Times New Roman"/>
          <w:sz w:val="20"/>
          <w:szCs w:val="20"/>
        </w:rPr>
        <w:t xml:space="preserve"> J Kidney </w:t>
      </w:r>
      <w:proofErr w:type="spellStart"/>
      <w:r w:rsidR="00E67A77" w:rsidRPr="00295453">
        <w:rPr>
          <w:rFonts w:ascii="Times New Roman" w:hAnsi="Times New Roman" w:cs="Times New Roman"/>
          <w:sz w:val="20"/>
          <w:szCs w:val="20"/>
        </w:rPr>
        <w:t>Dis</w:t>
      </w:r>
      <w:proofErr w:type="spellEnd"/>
      <w:r w:rsidR="00E67A77" w:rsidRPr="00295453">
        <w:rPr>
          <w:rFonts w:ascii="Times New Roman" w:hAnsi="Times New Roman" w:cs="Times New Roman"/>
          <w:sz w:val="20"/>
          <w:szCs w:val="20"/>
        </w:rPr>
        <w:t xml:space="preserve"> 2012; 59: 67–74.</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rPr>
      </w:pPr>
      <w:r w:rsidRPr="00295453">
        <w:rPr>
          <w:rFonts w:ascii="Times New Roman" w:hAnsi="Times New Roman" w:cs="Times New Roman"/>
          <w:sz w:val="20"/>
          <w:szCs w:val="20"/>
        </w:rPr>
        <w:t>d</w:t>
      </w:r>
      <w:r w:rsidR="00E67A77" w:rsidRPr="00295453">
        <w:rPr>
          <w:rFonts w:ascii="Times New Roman" w:hAnsi="Times New Roman" w:cs="Times New Roman"/>
          <w:sz w:val="20"/>
          <w:szCs w:val="20"/>
        </w:rPr>
        <w:t xml:space="preserve">e </w:t>
      </w:r>
      <w:proofErr w:type="spellStart"/>
      <w:r w:rsidR="00E67A77" w:rsidRPr="00295453">
        <w:rPr>
          <w:rFonts w:ascii="Times New Roman" w:hAnsi="Times New Roman" w:cs="Times New Roman"/>
          <w:sz w:val="20"/>
          <w:szCs w:val="20"/>
        </w:rPr>
        <w:t>Zeeuw</w:t>
      </w:r>
      <w:proofErr w:type="spellEnd"/>
      <w:r w:rsidR="00E67A77" w:rsidRPr="00295453">
        <w:rPr>
          <w:rFonts w:ascii="Times New Roman" w:hAnsi="Times New Roman" w:cs="Times New Roman"/>
          <w:sz w:val="20"/>
          <w:szCs w:val="20"/>
        </w:rPr>
        <w:t xml:space="preserve"> D, </w:t>
      </w:r>
      <w:proofErr w:type="spellStart"/>
      <w:r w:rsidR="00E67A77" w:rsidRPr="00295453">
        <w:rPr>
          <w:rFonts w:ascii="Times New Roman" w:hAnsi="Times New Roman" w:cs="Times New Roman"/>
          <w:sz w:val="20"/>
          <w:szCs w:val="20"/>
        </w:rPr>
        <w:t>Agarwal</w:t>
      </w:r>
      <w:proofErr w:type="spellEnd"/>
      <w:r w:rsidR="00E67A77" w:rsidRPr="00295453">
        <w:rPr>
          <w:rFonts w:ascii="Times New Roman" w:hAnsi="Times New Roman" w:cs="Times New Roman"/>
          <w:sz w:val="20"/>
          <w:szCs w:val="20"/>
        </w:rPr>
        <w:t xml:space="preserve"> R, Amdahl M, </w:t>
      </w:r>
      <w:proofErr w:type="spellStart"/>
      <w:r w:rsidR="00E67A77" w:rsidRPr="00295453">
        <w:rPr>
          <w:rFonts w:ascii="Times New Roman" w:hAnsi="Times New Roman" w:cs="Times New Roman"/>
          <w:sz w:val="20"/>
          <w:szCs w:val="20"/>
        </w:rPr>
        <w:t>Audhya</w:t>
      </w:r>
      <w:proofErr w:type="spellEnd"/>
      <w:r w:rsidR="00E67A77" w:rsidRPr="00295453">
        <w:rPr>
          <w:rFonts w:ascii="Times New Roman" w:hAnsi="Times New Roman" w:cs="Times New Roman"/>
          <w:sz w:val="20"/>
          <w:szCs w:val="20"/>
        </w:rPr>
        <w:t xml:space="preserve"> P, Coyne D, </w:t>
      </w:r>
      <w:proofErr w:type="spellStart"/>
      <w:r w:rsidR="00E67A77" w:rsidRPr="00295453">
        <w:rPr>
          <w:rFonts w:ascii="Times New Roman" w:hAnsi="Times New Roman" w:cs="Times New Roman"/>
          <w:sz w:val="20"/>
          <w:szCs w:val="20"/>
        </w:rPr>
        <w:t>Garimella</w:t>
      </w:r>
      <w:proofErr w:type="spellEnd"/>
      <w:r w:rsidR="00E67A77" w:rsidRPr="00295453">
        <w:rPr>
          <w:rFonts w:ascii="Times New Roman" w:hAnsi="Times New Roman" w:cs="Times New Roman"/>
          <w:sz w:val="20"/>
          <w:szCs w:val="20"/>
        </w:rPr>
        <w:t xml:space="preserve"> T, </w:t>
      </w:r>
      <w:proofErr w:type="spellStart"/>
      <w:r w:rsidR="00E67A77" w:rsidRPr="00295453">
        <w:rPr>
          <w:rFonts w:ascii="Times New Roman" w:hAnsi="Times New Roman" w:cs="Times New Roman"/>
          <w:sz w:val="20"/>
          <w:szCs w:val="20"/>
        </w:rPr>
        <w:t>Parving</w:t>
      </w:r>
      <w:proofErr w:type="spellEnd"/>
      <w:r w:rsidR="00E67A77" w:rsidRPr="00295453">
        <w:rPr>
          <w:rFonts w:ascii="Times New Roman" w:hAnsi="Times New Roman" w:cs="Times New Roman"/>
          <w:sz w:val="20"/>
          <w:szCs w:val="20"/>
        </w:rPr>
        <w:t xml:space="preserve"> HH, Pritchett Y, </w:t>
      </w:r>
      <w:proofErr w:type="spellStart"/>
      <w:r w:rsidR="00E67A77" w:rsidRPr="00295453">
        <w:rPr>
          <w:rFonts w:ascii="Times New Roman" w:hAnsi="Times New Roman" w:cs="Times New Roman"/>
          <w:sz w:val="20"/>
          <w:szCs w:val="20"/>
        </w:rPr>
        <w:t>Remuzzi</w:t>
      </w:r>
      <w:proofErr w:type="spellEnd"/>
      <w:r w:rsidR="00E67A77" w:rsidRPr="00295453">
        <w:rPr>
          <w:rFonts w:ascii="Times New Roman" w:hAnsi="Times New Roman" w:cs="Times New Roman"/>
          <w:sz w:val="20"/>
          <w:szCs w:val="20"/>
        </w:rPr>
        <w:t xml:space="preserve"> G, Ritz E, </w:t>
      </w:r>
      <w:proofErr w:type="spellStart"/>
      <w:r w:rsidR="00E67A77" w:rsidRPr="00295453">
        <w:rPr>
          <w:rFonts w:ascii="Times New Roman" w:hAnsi="Times New Roman" w:cs="Times New Roman"/>
          <w:sz w:val="20"/>
          <w:szCs w:val="20"/>
        </w:rPr>
        <w:t>Andress</w:t>
      </w:r>
      <w:proofErr w:type="spellEnd"/>
      <w:r w:rsidR="00E67A77" w:rsidRPr="00295453">
        <w:rPr>
          <w:rFonts w:ascii="Times New Roman" w:hAnsi="Times New Roman" w:cs="Times New Roman"/>
          <w:sz w:val="20"/>
          <w:szCs w:val="20"/>
        </w:rPr>
        <w:t xml:space="preserve"> D. Selective vitamin D receptor activation with </w:t>
      </w:r>
      <w:proofErr w:type="spellStart"/>
      <w:r w:rsidR="00E67A77" w:rsidRPr="00295453">
        <w:rPr>
          <w:rFonts w:ascii="Times New Roman" w:hAnsi="Times New Roman" w:cs="Times New Roman"/>
          <w:sz w:val="20"/>
          <w:szCs w:val="20"/>
        </w:rPr>
        <w:t>paricalcitol</w:t>
      </w:r>
      <w:proofErr w:type="spellEnd"/>
      <w:r w:rsidR="00E67A77" w:rsidRPr="00295453">
        <w:rPr>
          <w:rFonts w:ascii="Times New Roman" w:hAnsi="Times New Roman" w:cs="Times New Roman"/>
          <w:sz w:val="20"/>
          <w:szCs w:val="20"/>
        </w:rPr>
        <w:t xml:space="preserve"> for reduction of </w:t>
      </w:r>
      <w:proofErr w:type="spellStart"/>
      <w:r w:rsidR="00E67A77" w:rsidRPr="00295453">
        <w:rPr>
          <w:rFonts w:ascii="Times New Roman" w:hAnsi="Times New Roman" w:cs="Times New Roman"/>
          <w:sz w:val="20"/>
          <w:szCs w:val="20"/>
        </w:rPr>
        <w:t>albuminuria</w:t>
      </w:r>
      <w:proofErr w:type="spellEnd"/>
      <w:r w:rsidR="00E67A77" w:rsidRPr="00295453">
        <w:rPr>
          <w:rFonts w:ascii="Times New Roman" w:hAnsi="Times New Roman" w:cs="Times New Roman"/>
          <w:sz w:val="20"/>
          <w:szCs w:val="20"/>
        </w:rPr>
        <w:t xml:space="preserve"> in patients with type 2 diabetes (VITAL study): a </w:t>
      </w:r>
      <w:proofErr w:type="spellStart"/>
      <w:r w:rsidR="00E67A77" w:rsidRPr="00295453">
        <w:rPr>
          <w:rFonts w:ascii="Times New Roman" w:hAnsi="Times New Roman" w:cs="Times New Roman"/>
          <w:sz w:val="20"/>
          <w:szCs w:val="20"/>
        </w:rPr>
        <w:t>randomised</w:t>
      </w:r>
      <w:proofErr w:type="spellEnd"/>
      <w:r w:rsidR="00E67A77" w:rsidRPr="00295453">
        <w:rPr>
          <w:rFonts w:ascii="Times New Roman" w:hAnsi="Times New Roman" w:cs="Times New Roman"/>
          <w:sz w:val="20"/>
          <w:szCs w:val="20"/>
        </w:rPr>
        <w:t xml:space="preserve"> controlled trial. Lancet 2010; 376: 1543–51.</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rPr>
      </w:pPr>
      <w:r w:rsidRPr="00295453">
        <w:rPr>
          <w:rFonts w:ascii="Times New Roman" w:hAnsi="Times New Roman" w:cs="Times New Roman"/>
          <w:sz w:val="20"/>
          <w:szCs w:val="20"/>
        </w:rPr>
        <w:lastRenderedPageBreak/>
        <w:t>K</w:t>
      </w:r>
      <w:r w:rsidR="00E67A77" w:rsidRPr="00295453">
        <w:rPr>
          <w:rFonts w:ascii="Times New Roman" w:hAnsi="Times New Roman" w:cs="Times New Roman"/>
          <w:sz w:val="20"/>
          <w:szCs w:val="20"/>
        </w:rPr>
        <w:t>ohan DE, Pollock DM.</w:t>
      </w:r>
      <w:r w:rsidR="00D17F88">
        <w:rPr>
          <w:rFonts w:ascii="Times New Roman" w:hAnsi="Times New Roman" w:cs="Times New Roman" w:hint="eastAsia"/>
          <w:sz w:val="20"/>
          <w:szCs w:val="20"/>
          <w:lang w:eastAsia="zh-CN"/>
        </w:rPr>
        <w:t xml:space="preserve"> </w:t>
      </w:r>
      <w:proofErr w:type="spellStart"/>
      <w:r w:rsidR="00E67A77" w:rsidRPr="00295453">
        <w:rPr>
          <w:rFonts w:ascii="Times New Roman" w:hAnsi="Times New Roman" w:cs="Times New Roman"/>
          <w:sz w:val="20"/>
          <w:szCs w:val="20"/>
        </w:rPr>
        <w:t>Endothelin</w:t>
      </w:r>
      <w:proofErr w:type="spellEnd"/>
      <w:r w:rsidR="00E67A77" w:rsidRPr="00295453">
        <w:rPr>
          <w:rFonts w:ascii="Times New Roman" w:hAnsi="Times New Roman" w:cs="Times New Roman"/>
          <w:sz w:val="20"/>
          <w:szCs w:val="20"/>
        </w:rPr>
        <w:t xml:space="preserve"> antagonists for diabetic and non-diabetic chronic kidney disease.</w:t>
      </w:r>
      <w:r w:rsidR="00D17F88">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 xml:space="preserve">Br J </w:t>
      </w:r>
      <w:proofErr w:type="spellStart"/>
      <w:r w:rsidR="00E67A77" w:rsidRPr="00295453">
        <w:rPr>
          <w:rFonts w:ascii="Times New Roman" w:hAnsi="Times New Roman" w:cs="Times New Roman"/>
          <w:sz w:val="20"/>
          <w:szCs w:val="20"/>
        </w:rPr>
        <w:t>Clin</w:t>
      </w:r>
      <w:proofErr w:type="spellEnd"/>
      <w:r w:rsidR="00D17F88">
        <w:rPr>
          <w:rFonts w:ascii="Times New Roman" w:hAnsi="Times New Roman" w:cs="Times New Roman" w:hint="eastAsia"/>
          <w:sz w:val="20"/>
          <w:szCs w:val="20"/>
          <w:lang w:eastAsia="zh-CN"/>
        </w:rPr>
        <w:t xml:space="preserve"> </w:t>
      </w:r>
      <w:proofErr w:type="spellStart"/>
      <w:r w:rsidR="00E67A77" w:rsidRPr="00295453">
        <w:rPr>
          <w:rFonts w:ascii="Times New Roman" w:hAnsi="Times New Roman" w:cs="Times New Roman"/>
          <w:sz w:val="20"/>
          <w:szCs w:val="20"/>
        </w:rPr>
        <w:t>Pharmacol</w:t>
      </w:r>
      <w:proofErr w:type="spellEnd"/>
      <w:r w:rsidR="00D17F88">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2013; 76: 573–9.</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rPr>
      </w:pPr>
      <w:proofErr w:type="spellStart"/>
      <w:r w:rsidRPr="00295453">
        <w:rPr>
          <w:rFonts w:ascii="Times New Roman" w:hAnsi="Times New Roman" w:cs="Times New Roman"/>
          <w:sz w:val="20"/>
          <w:szCs w:val="20"/>
        </w:rPr>
        <w:t>S</w:t>
      </w:r>
      <w:r w:rsidR="00E67A77" w:rsidRPr="00295453">
        <w:rPr>
          <w:rFonts w:ascii="Times New Roman" w:hAnsi="Times New Roman" w:cs="Times New Roman"/>
          <w:sz w:val="20"/>
          <w:szCs w:val="20"/>
        </w:rPr>
        <w:t>asser</w:t>
      </w:r>
      <w:proofErr w:type="spellEnd"/>
      <w:r w:rsidR="00E67A77" w:rsidRPr="00295453">
        <w:rPr>
          <w:rFonts w:ascii="Times New Roman" w:hAnsi="Times New Roman" w:cs="Times New Roman"/>
          <w:sz w:val="20"/>
          <w:szCs w:val="20"/>
        </w:rPr>
        <w:t xml:space="preserve"> JM, Sullivan JC, Hobbs JL, Yamamoto T, Pollock DM, Carmines PK, Pollock JS. </w:t>
      </w:r>
      <w:proofErr w:type="spellStart"/>
      <w:r w:rsidR="00E67A77" w:rsidRPr="00295453">
        <w:rPr>
          <w:rFonts w:ascii="Times New Roman" w:hAnsi="Times New Roman" w:cs="Times New Roman"/>
          <w:sz w:val="20"/>
          <w:szCs w:val="20"/>
        </w:rPr>
        <w:t>Endothelin</w:t>
      </w:r>
      <w:proofErr w:type="spellEnd"/>
      <w:r w:rsidR="00E67A77" w:rsidRPr="00295453">
        <w:rPr>
          <w:rFonts w:ascii="Times New Roman" w:hAnsi="Times New Roman" w:cs="Times New Roman"/>
          <w:sz w:val="20"/>
          <w:szCs w:val="20"/>
        </w:rPr>
        <w:t xml:space="preserve"> A receptor blockade reduces diabetic renal injury via an anti-inflammatory mechanism. J Am Soc</w:t>
      </w:r>
      <w:r w:rsidR="00D17F88">
        <w:rPr>
          <w:rFonts w:ascii="Times New Roman" w:hAnsi="Times New Roman" w:cs="Times New Roman" w:hint="eastAsia"/>
          <w:sz w:val="20"/>
          <w:szCs w:val="20"/>
          <w:lang w:eastAsia="zh-CN"/>
        </w:rPr>
        <w:t xml:space="preserve"> </w:t>
      </w:r>
      <w:proofErr w:type="spellStart"/>
      <w:r w:rsidR="00E67A77" w:rsidRPr="00295453">
        <w:rPr>
          <w:rFonts w:ascii="Times New Roman" w:hAnsi="Times New Roman" w:cs="Times New Roman"/>
          <w:sz w:val="20"/>
          <w:szCs w:val="20"/>
        </w:rPr>
        <w:t>Nephrol</w:t>
      </w:r>
      <w:proofErr w:type="spellEnd"/>
      <w:r w:rsidR="00E67A77" w:rsidRPr="00295453">
        <w:rPr>
          <w:rFonts w:ascii="Times New Roman" w:hAnsi="Times New Roman" w:cs="Times New Roman"/>
          <w:sz w:val="20"/>
          <w:szCs w:val="20"/>
        </w:rPr>
        <w:t xml:space="preserve"> 2007; 18: 143–54.</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rPr>
      </w:pPr>
      <w:r w:rsidRPr="00295453">
        <w:rPr>
          <w:rFonts w:ascii="Times New Roman" w:hAnsi="Times New Roman" w:cs="Times New Roman"/>
          <w:sz w:val="20"/>
          <w:szCs w:val="20"/>
        </w:rPr>
        <w:t>M</w:t>
      </w:r>
      <w:r w:rsidR="00E67A77" w:rsidRPr="00295453">
        <w:rPr>
          <w:rFonts w:ascii="Times New Roman" w:hAnsi="Times New Roman" w:cs="Times New Roman"/>
          <w:sz w:val="20"/>
          <w:szCs w:val="20"/>
        </w:rPr>
        <w:t xml:space="preserve">ann JF, Green D, </w:t>
      </w:r>
      <w:proofErr w:type="spellStart"/>
      <w:r w:rsidR="00E67A77" w:rsidRPr="00295453">
        <w:rPr>
          <w:rFonts w:ascii="Times New Roman" w:hAnsi="Times New Roman" w:cs="Times New Roman"/>
          <w:sz w:val="20"/>
          <w:szCs w:val="20"/>
        </w:rPr>
        <w:t>Jamerson</w:t>
      </w:r>
      <w:proofErr w:type="spellEnd"/>
      <w:r w:rsidR="00E67A77" w:rsidRPr="00295453">
        <w:rPr>
          <w:rFonts w:ascii="Times New Roman" w:hAnsi="Times New Roman" w:cs="Times New Roman"/>
          <w:sz w:val="20"/>
          <w:szCs w:val="20"/>
        </w:rPr>
        <w:t xml:space="preserve"> K, </w:t>
      </w:r>
      <w:proofErr w:type="spellStart"/>
      <w:r w:rsidR="00E67A77" w:rsidRPr="00295453">
        <w:rPr>
          <w:rFonts w:ascii="Times New Roman" w:hAnsi="Times New Roman" w:cs="Times New Roman"/>
          <w:sz w:val="20"/>
          <w:szCs w:val="20"/>
        </w:rPr>
        <w:t>Ruilope</w:t>
      </w:r>
      <w:proofErr w:type="spellEnd"/>
      <w:r w:rsidR="00E67A77" w:rsidRPr="00295453">
        <w:rPr>
          <w:rFonts w:ascii="Times New Roman" w:hAnsi="Times New Roman" w:cs="Times New Roman"/>
          <w:sz w:val="20"/>
          <w:szCs w:val="20"/>
        </w:rPr>
        <w:t xml:space="preserve"> LM, </w:t>
      </w:r>
      <w:proofErr w:type="spellStart"/>
      <w:r w:rsidR="00E67A77" w:rsidRPr="00295453">
        <w:rPr>
          <w:rFonts w:ascii="Times New Roman" w:hAnsi="Times New Roman" w:cs="Times New Roman"/>
          <w:sz w:val="20"/>
          <w:szCs w:val="20"/>
        </w:rPr>
        <w:t>Kuranoff</w:t>
      </w:r>
      <w:proofErr w:type="spellEnd"/>
      <w:r w:rsidR="00E67A77" w:rsidRPr="00295453">
        <w:rPr>
          <w:rFonts w:ascii="Times New Roman" w:hAnsi="Times New Roman" w:cs="Times New Roman"/>
          <w:sz w:val="20"/>
          <w:szCs w:val="20"/>
        </w:rPr>
        <w:t xml:space="preserve"> SJ, </w:t>
      </w:r>
      <w:proofErr w:type="spellStart"/>
      <w:r w:rsidR="00E67A77" w:rsidRPr="00295453">
        <w:rPr>
          <w:rFonts w:ascii="Times New Roman" w:hAnsi="Times New Roman" w:cs="Times New Roman"/>
          <w:sz w:val="20"/>
          <w:szCs w:val="20"/>
        </w:rPr>
        <w:t>Littke</w:t>
      </w:r>
      <w:proofErr w:type="spellEnd"/>
      <w:r w:rsidR="00E67A77" w:rsidRPr="00295453">
        <w:rPr>
          <w:rFonts w:ascii="Times New Roman" w:hAnsi="Times New Roman" w:cs="Times New Roman"/>
          <w:sz w:val="20"/>
          <w:szCs w:val="20"/>
        </w:rPr>
        <w:t xml:space="preserve"> T, </w:t>
      </w:r>
      <w:proofErr w:type="spellStart"/>
      <w:r w:rsidR="00E67A77" w:rsidRPr="00295453">
        <w:rPr>
          <w:rFonts w:ascii="Times New Roman" w:hAnsi="Times New Roman" w:cs="Times New Roman"/>
          <w:sz w:val="20"/>
          <w:szCs w:val="20"/>
        </w:rPr>
        <w:t>Viberti</w:t>
      </w:r>
      <w:proofErr w:type="spellEnd"/>
      <w:r w:rsidR="00E67A77" w:rsidRPr="00295453">
        <w:rPr>
          <w:rFonts w:ascii="Times New Roman" w:hAnsi="Times New Roman" w:cs="Times New Roman"/>
          <w:sz w:val="20"/>
          <w:szCs w:val="20"/>
        </w:rPr>
        <w:t xml:space="preserve"> G. </w:t>
      </w:r>
      <w:proofErr w:type="spellStart"/>
      <w:r w:rsidR="00E67A77" w:rsidRPr="00295453">
        <w:rPr>
          <w:rFonts w:ascii="Times New Roman" w:hAnsi="Times New Roman" w:cs="Times New Roman"/>
          <w:sz w:val="20"/>
          <w:szCs w:val="20"/>
        </w:rPr>
        <w:t>Avosentan</w:t>
      </w:r>
      <w:proofErr w:type="spellEnd"/>
      <w:r w:rsidR="00E67A77" w:rsidRPr="00295453">
        <w:rPr>
          <w:rFonts w:ascii="Times New Roman" w:hAnsi="Times New Roman" w:cs="Times New Roman"/>
          <w:sz w:val="20"/>
          <w:szCs w:val="20"/>
        </w:rPr>
        <w:t xml:space="preserve"> for overt diabetic nephropathy. J Am Soc</w:t>
      </w:r>
      <w:r w:rsidR="00D17F88">
        <w:rPr>
          <w:rFonts w:ascii="Times New Roman" w:hAnsi="Times New Roman" w:cs="Times New Roman" w:hint="eastAsia"/>
          <w:sz w:val="20"/>
          <w:szCs w:val="20"/>
          <w:lang w:eastAsia="zh-CN"/>
        </w:rPr>
        <w:t xml:space="preserve"> </w:t>
      </w:r>
      <w:proofErr w:type="spellStart"/>
      <w:r w:rsidR="00E67A77" w:rsidRPr="00295453">
        <w:rPr>
          <w:rFonts w:ascii="Times New Roman" w:hAnsi="Times New Roman" w:cs="Times New Roman"/>
          <w:sz w:val="20"/>
          <w:szCs w:val="20"/>
        </w:rPr>
        <w:t>Nephrol</w:t>
      </w:r>
      <w:proofErr w:type="spellEnd"/>
      <w:r w:rsidR="00D17F88">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2011; 21: 527–35.</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rPr>
      </w:pPr>
      <w:proofErr w:type="spellStart"/>
      <w:r w:rsidRPr="00295453">
        <w:rPr>
          <w:rFonts w:ascii="Times New Roman" w:hAnsi="Times New Roman" w:cs="Times New Roman"/>
          <w:sz w:val="20"/>
          <w:szCs w:val="20"/>
        </w:rPr>
        <w:t>H</w:t>
      </w:r>
      <w:r w:rsidR="00E67A77" w:rsidRPr="00295453">
        <w:rPr>
          <w:rFonts w:ascii="Times New Roman" w:hAnsi="Times New Roman" w:cs="Times New Roman"/>
          <w:sz w:val="20"/>
          <w:szCs w:val="20"/>
        </w:rPr>
        <w:t>enique</w:t>
      </w:r>
      <w:proofErr w:type="spellEnd"/>
      <w:r w:rsidR="00E67A77" w:rsidRPr="00295453">
        <w:rPr>
          <w:rFonts w:ascii="Times New Roman" w:hAnsi="Times New Roman" w:cs="Times New Roman"/>
          <w:sz w:val="20"/>
          <w:szCs w:val="20"/>
        </w:rPr>
        <w:t xml:space="preserve"> C, </w:t>
      </w:r>
      <w:proofErr w:type="spellStart"/>
      <w:r w:rsidR="00E67A77" w:rsidRPr="00295453">
        <w:rPr>
          <w:rFonts w:ascii="Times New Roman" w:hAnsi="Times New Roman" w:cs="Times New Roman"/>
          <w:sz w:val="20"/>
          <w:szCs w:val="20"/>
        </w:rPr>
        <w:t>Tharaux</w:t>
      </w:r>
      <w:proofErr w:type="spellEnd"/>
      <w:r w:rsidR="00E67A77" w:rsidRPr="00295453">
        <w:rPr>
          <w:rFonts w:ascii="Times New Roman" w:hAnsi="Times New Roman" w:cs="Times New Roman"/>
          <w:sz w:val="20"/>
          <w:szCs w:val="20"/>
        </w:rPr>
        <w:t xml:space="preserve"> PL. Targeting signaling pathways in </w:t>
      </w:r>
      <w:proofErr w:type="spellStart"/>
      <w:r w:rsidR="00E67A77" w:rsidRPr="00295453">
        <w:rPr>
          <w:rFonts w:ascii="Times New Roman" w:hAnsi="Times New Roman" w:cs="Times New Roman"/>
          <w:sz w:val="20"/>
          <w:szCs w:val="20"/>
        </w:rPr>
        <w:t>glomerular</w:t>
      </w:r>
      <w:proofErr w:type="spellEnd"/>
      <w:r w:rsidR="00E67A77" w:rsidRPr="00295453">
        <w:rPr>
          <w:rFonts w:ascii="Times New Roman" w:hAnsi="Times New Roman" w:cs="Times New Roman"/>
          <w:sz w:val="20"/>
          <w:szCs w:val="20"/>
        </w:rPr>
        <w:t xml:space="preserve"> diseases.</w:t>
      </w:r>
      <w:r w:rsidR="00D17F88">
        <w:rPr>
          <w:rFonts w:ascii="Times New Roman" w:hAnsi="Times New Roman" w:cs="Times New Roman" w:hint="eastAsia"/>
          <w:sz w:val="20"/>
          <w:szCs w:val="20"/>
          <w:lang w:eastAsia="zh-CN"/>
        </w:rPr>
        <w:t xml:space="preserve"> </w:t>
      </w:r>
      <w:proofErr w:type="spellStart"/>
      <w:r w:rsidR="00E67A77" w:rsidRPr="00295453">
        <w:rPr>
          <w:rFonts w:ascii="Times New Roman" w:hAnsi="Times New Roman" w:cs="Times New Roman"/>
          <w:sz w:val="20"/>
          <w:szCs w:val="20"/>
        </w:rPr>
        <w:t>Curr</w:t>
      </w:r>
      <w:proofErr w:type="spellEnd"/>
      <w:r w:rsidR="00D17F88">
        <w:rPr>
          <w:rFonts w:ascii="Times New Roman" w:hAnsi="Times New Roman" w:cs="Times New Roman" w:hint="eastAsia"/>
          <w:sz w:val="20"/>
          <w:szCs w:val="20"/>
          <w:lang w:eastAsia="zh-CN"/>
        </w:rPr>
        <w:t xml:space="preserve"> </w:t>
      </w:r>
      <w:proofErr w:type="spellStart"/>
      <w:r w:rsidR="00E67A77" w:rsidRPr="00295453">
        <w:rPr>
          <w:rFonts w:ascii="Times New Roman" w:hAnsi="Times New Roman" w:cs="Times New Roman"/>
          <w:sz w:val="20"/>
          <w:szCs w:val="20"/>
        </w:rPr>
        <w:t>Opin</w:t>
      </w:r>
      <w:proofErr w:type="spellEnd"/>
      <w:r w:rsidR="00D17F88">
        <w:rPr>
          <w:rFonts w:ascii="Times New Roman" w:hAnsi="Times New Roman" w:cs="Times New Roman" w:hint="eastAsia"/>
          <w:sz w:val="20"/>
          <w:szCs w:val="20"/>
          <w:lang w:eastAsia="zh-CN"/>
        </w:rPr>
        <w:t xml:space="preserve"> </w:t>
      </w:r>
      <w:proofErr w:type="spellStart"/>
      <w:r w:rsidR="00E67A77" w:rsidRPr="00295453">
        <w:rPr>
          <w:rFonts w:ascii="Times New Roman" w:hAnsi="Times New Roman" w:cs="Times New Roman"/>
          <w:sz w:val="20"/>
          <w:szCs w:val="20"/>
        </w:rPr>
        <w:t>Nephrol</w:t>
      </w:r>
      <w:proofErr w:type="spellEnd"/>
      <w:r w:rsidR="00D17F88">
        <w:rPr>
          <w:rFonts w:ascii="Times New Roman" w:hAnsi="Times New Roman" w:cs="Times New Roman" w:hint="eastAsia"/>
          <w:sz w:val="20"/>
          <w:szCs w:val="20"/>
          <w:lang w:eastAsia="zh-CN"/>
        </w:rPr>
        <w:t xml:space="preserve"> </w:t>
      </w:r>
      <w:proofErr w:type="spellStart"/>
      <w:r w:rsidR="00E67A77" w:rsidRPr="00295453">
        <w:rPr>
          <w:rFonts w:ascii="Times New Roman" w:hAnsi="Times New Roman" w:cs="Times New Roman"/>
          <w:sz w:val="20"/>
          <w:szCs w:val="20"/>
        </w:rPr>
        <w:t>Hypertens</w:t>
      </w:r>
      <w:proofErr w:type="spellEnd"/>
      <w:r w:rsidR="00D17F88">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2012; 21: 417–27.</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rPr>
      </w:pPr>
      <w:r w:rsidRPr="00295453">
        <w:rPr>
          <w:rFonts w:ascii="Times New Roman" w:hAnsi="Times New Roman" w:cs="Times New Roman"/>
          <w:sz w:val="20"/>
          <w:szCs w:val="20"/>
        </w:rPr>
        <w:t>R</w:t>
      </w:r>
      <w:r w:rsidR="00E67A77" w:rsidRPr="00295453">
        <w:rPr>
          <w:rFonts w:ascii="Times New Roman" w:hAnsi="Times New Roman" w:cs="Times New Roman"/>
          <w:sz w:val="20"/>
          <w:szCs w:val="20"/>
        </w:rPr>
        <w:t xml:space="preserve">uiz S, Pergola PE, </w:t>
      </w:r>
      <w:proofErr w:type="spellStart"/>
      <w:r w:rsidR="00E67A77" w:rsidRPr="00295453">
        <w:rPr>
          <w:rFonts w:ascii="Times New Roman" w:hAnsi="Times New Roman" w:cs="Times New Roman"/>
          <w:sz w:val="20"/>
          <w:szCs w:val="20"/>
        </w:rPr>
        <w:t>Zager</w:t>
      </w:r>
      <w:proofErr w:type="spellEnd"/>
      <w:r w:rsidR="00E67A77" w:rsidRPr="00295453">
        <w:rPr>
          <w:rFonts w:ascii="Times New Roman" w:hAnsi="Times New Roman" w:cs="Times New Roman"/>
          <w:sz w:val="20"/>
          <w:szCs w:val="20"/>
        </w:rPr>
        <w:t xml:space="preserve"> RA, </w:t>
      </w:r>
      <w:proofErr w:type="spellStart"/>
      <w:r w:rsidR="00E67A77" w:rsidRPr="00295453">
        <w:rPr>
          <w:rFonts w:ascii="Times New Roman" w:hAnsi="Times New Roman" w:cs="Times New Roman"/>
          <w:sz w:val="20"/>
          <w:szCs w:val="20"/>
        </w:rPr>
        <w:t>Vaziri</w:t>
      </w:r>
      <w:proofErr w:type="spellEnd"/>
      <w:r w:rsidR="00E67A77" w:rsidRPr="00295453">
        <w:rPr>
          <w:rFonts w:ascii="Times New Roman" w:hAnsi="Times New Roman" w:cs="Times New Roman"/>
          <w:sz w:val="20"/>
          <w:szCs w:val="20"/>
        </w:rPr>
        <w:t xml:space="preserve"> ND. Targeting the transcription factor Nrf2 to ameliorate oxidative stress and inflammation in chronic kidney disease. Kidney </w:t>
      </w:r>
      <w:proofErr w:type="spellStart"/>
      <w:r w:rsidR="00E67A77" w:rsidRPr="00295453">
        <w:rPr>
          <w:rFonts w:ascii="Times New Roman" w:hAnsi="Times New Roman" w:cs="Times New Roman"/>
          <w:sz w:val="20"/>
          <w:szCs w:val="20"/>
        </w:rPr>
        <w:t>Int</w:t>
      </w:r>
      <w:proofErr w:type="spellEnd"/>
      <w:r w:rsidR="00D17F88">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2013</w:t>
      </w:r>
      <w:r w:rsidR="00D17F88">
        <w:rPr>
          <w:rFonts w:ascii="Times New Roman" w:hAnsi="Times New Roman" w:cs="Times New Roman"/>
          <w:sz w:val="20"/>
          <w:szCs w:val="20"/>
        </w:rPr>
        <w:t>;</w:t>
      </w:r>
      <w:r w:rsidR="00E67A77" w:rsidRPr="00295453">
        <w:rPr>
          <w:rFonts w:ascii="Times New Roman" w:hAnsi="Times New Roman" w:cs="Times New Roman"/>
          <w:sz w:val="20"/>
          <w:szCs w:val="20"/>
        </w:rPr>
        <w:t xml:space="preserve"> 83: 1029–41.</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rPr>
      </w:pPr>
      <w:r w:rsidRPr="00295453">
        <w:rPr>
          <w:rFonts w:ascii="Times New Roman" w:hAnsi="Times New Roman" w:cs="Times New Roman"/>
          <w:sz w:val="20"/>
          <w:szCs w:val="20"/>
        </w:rPr>
        <w:t>P</w:t>
      </w:r>
      <w:r w:rsidR="00E67A77" w:rsidRPr="00295453">
        <w:rPr>
          <w:rFonts w:ascii="Times New Roman" w:hAnsi="Times New Roman" w:cs="Times New Roman"/>
          <w:sz w:val="20"/>
          <w:szCs w:val="20"/>
        </w:rPr>
        <w:t xml:space="preserve">ergola PE, </w:t>
      </w:r>
      <w:proofErr w:type="spellStart"/>
      <w:r w:rsidR="00E67A77" w:rsidRPr="00295453">
        <w:rPr>
          <w:rFonts w:ascii="Times New Roman" w:hAnsi="Times New Roman" w:cs="Times New Roman"/>
          <w:sz w:val="20"/>
          <w:szCs w:val="20"/>
        </w:rPr>
        <w:t>Krauth</w:t>
      </w:r>
      <w:proofErr w:type="spellEnd"/>
      <w:r w:rsidR="00E67A77" w:rsidRPr="00295453">
        <w:rPr>
          <w:rFonts w:ascii="Times New Roman" w:hAnsi="Times New Roman" w:cs="Times New Roman"/>
          <w:sz w:val="20"/>
          <w:szCs w:val="20"/>
        </w:rPr>
        <w:t xml:space="preserve"> M, Huff JW, Ferguson DA, Ruiz S,</w:t>
      </w:r>
      <w:r w:rsidR="00D17F88">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Meyer</w:t>
      </w:r>
      <w:r w:rsidR="00D17F88">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CJ,</w:t>
      </w:r>
      <w:r w:rsidR="00D17F88">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 xml:space="preserve">Warnock DG. Effect of </w:t>
      </w:r>
      <w:proofErr w:type="spellStart"/>
      <w:r w:rsidR="00E67A77" w:rsidRPr="00295453">
        <w:rPr>
          <w:rFonts w:ascii="Times New Roman" w:hAnsi="Times New Roman" w:cs="Times New Roman"/>
          <w:sz w:val="20"/>
          <w:szCs w:val="20"/>
        </w:rPr>
        <w:t>bardoxolone</w:t>
      </w:r>
      <w:proofErr w:type="spellEnd"/>
      <w:r w:rsidR="00E67A77" w:rsidRPr="00295453">
        <w:rPr>
          <w:rFonts w:ascii="Times New Roman" w:hAnsi="Times New Roman" w:cs="Times New Roman"/>
          <w:sz w:val="20"/>
          <w:szCs w:val="20"/>
        </w:rPr>
        <w:t xml:space="preserve"> methyl on kidney function in patients with T2D and Stage 3b-4 CKD.</w:t>
      </w:r>
      <w:r w:rsidR="00D17F88">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 xml:space="preserve">Am J </w:t>
      </w:r>
      <w:proofErr w:type="spellStart"/>
      <w:r w:rsidR="00E67A77" w:rsidRPr="00295453">
        <w:rPr>
          <w:rFonts w:ascii="Times New Roman" w:hAnsi="Times New Roman" w:cs="Times New Roman"/>
          <w:sz w:val="20"/>
          <w:szCs w:val="20"/>
        </w:rPr>
        <w:t>Nephrol</w:t>
      </w:r>
      <w:proofErr w:type="spellEnd"/>
      <w:r w:rsidR="00D17F88">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2011</w:t>
      </w:r>
      <w:r w:rsidR="00D17F88">
        <w:rPr>
          <w:rFonts w:ascii="Times New Roman" w:hAnsi="Times New Roman" w:cs="Times New Roman"/>
          <w:sz w:val="20"/>
          <w:szCs w:val="20"/>
        </w:rPr>
        <w:t>;</w:t>
      </w:r>
      <w:r w:rsidR="00E67A77" w:rsidRPr="00295453">
        <w:rPr>
          <w:rFonts w:ascii="Times New Roman" w:hAnsi="Times New Roman" w:cs="Times New Roman"/>
          <w:sz w:val="20"/>
          <w:szCs w:val="20"/>
        </w:rPr>
        <w:t xml:space="preserve"> 33: 469–</w:t>
      </w:r>
      <w:proofErr w:type="gramStart"/>
      <w:r w:rsidR="00E67A77" w:rsidRPr="00295453">
        <w:rPr>
          <w:rFonts w:ascii="Times New Roman" w:hAnsi="Times New Roman" w:cs="Times New Roman"/>
          <w:sz w:val="20"/>
          <w:szCs w:val="20"/>
        </w:rPr>
        <w:t>76.</w:t>
      </w:r>
      <w:proofErr w:type="gramEnd"/>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rPr>
      </w:pPr>
      <w:r w:rsidRPr="00295453">
        <w:rPr>
          <w:rFonts w:ascii="Times New Roman" w:hAnsi="Times New Roman" w:cs="Times New Roman"/>
          <w:sz w:val="20"/>
          <w:szCs w:val="20"/>
        </w:rPr>
        <w:t>N</w:t>
      </w:r>
      <w:r w:rsidR="00E67A77" w:rsidRPr="00295453">
        <w:rPr>
          <w:rFonts w:ascii="Times New Roman" w:hAnsi="Times New Roman" w:cs="Times New Roman"/>
          <w:sz w:val="20"/>
          <w:szCs w:val="20"/>
        </w:rPr>
        <w:t xml:space="preserve">avarro-Gonzalez JF, </w:t>
      </w:r>
      <w:proofErr w:type="spellStart"/>
      <w:r w:rsidR="00E67A77" w:rsidRPr="00295453">
        <w:rPr>
          <w:rFonts w:ascii="Times New Roman" w:hAnsi="Times New Roman" w:cs="Times New Roman"/>
          <w:sz w:val="20"/>
          <w:szCs w:val="20"/>
        </w:rPr>
        <w:t>Muros</w:t>
      </w:r>
      <w:proofErr w:type="spellEnd"/>
      <w:r w:rsidR="00D17F88">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M,</w:t>
      </w:r>
      <w:r w:rsidR="00D17F88">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Mora-Fernandez C, Herrera H,</w:t>
      </w:r>
      <w:r w:rsidR="00D17F88">
        <w:rPr>
          <w:rFonts w:ascii="Times New Roman" w:hAnsi="Times New Roman" w:cs="Times New Roman" w:hint="eastAsia"/>
          <w:sz w:val="20"/>
          <w:szCs w:val="20"/>
          <w:lang w:eastAsia="zh-CN"/>
        </w:rPr>
        <w:t xml:space="preserve"> </w:t>
      </w:r>
      <w:proofErr w:type="spellStart"/>
      <w:r w:rsidR="00E67A77" w:rsidRPr="00295453">
        <w:rPr>
          <w:rFonts w:ascii="Times New Roman" w:hAnsi="Times New Roman" w:cs="Times New Roman"/>
          <w:sz w:val="20"/>
          <w:szCs w:val="20"/>
        </w:rPr>
        <w:t>Meneses</w:t>
      </w:r>
      <w:proofErr w:type="spellEnd"/>
      <w:r w:rsidR="00E67A77" w:rsidRPr="00295453">
        <w:rPr>
          <w:rFonts w:ascii="Times New Roman" w:hAnsi="Times New Roman" w:cs="Times New Roman"/>
          <w:sz w:val="20"/>
          <w:szCs w:val="20"/>
        </w:rPr>
        <w:t xml:space="preserve"> B, Garcia J. </w:t>
      </w:r>
      <w:proofErr w:type="spellStart"/>
      <w:r w:rsidR="00E67A77" w:rsidRPr="00295453">
        <w:rPr>
          <w:rFonts w:ascii="Times New Roman" w:hAnsi="Times New Roman" w:cs="Times New Roman"/>
          <w:sz w:val="20"/>
          <w:szCs w:val="20"/>
        </w:rPr>
        <w:t>Pentoxifylline</w:t>
      </w:r>
      <w:proofErr w:type="spellEnd"/>
      <w:r w:rsidR="00E67A77" w:rsidRPr="00295453">
        <w:rPr>
          <w:rFonts w:ascii="Times New Roman" w:hAnsi="Times New Roman" w:cs="Times New Roman"/>
          <w:sz w:val="20"/>
          <w:szCs w:val="20"/>
        </w:rPr>
        <w:t xml:space="preserve"> for </w:t>
      </w:r>
      <w:proofErr w:type="spellStart"/>
      <w:r w:rsidR="00E67A77" w:rsidRPr="00295453">
        <w:rPr>
          <w:rFonts w:ascii="Times New Roman" w:hAnsi="Times New Roman" w:cs="Times New Roman"/>
          <w:sz w:val="20"/>
          <w:szCs w:val="20"/>
        </w:rPr>
        <w:t>renoprotection</w:t>
      </w:r>
      <w:proofErr w:type="spellEnd"/>
      <w:r w:rsidR="00E67A77" w:rsidRPr="00295453">
        <w:rPr>
          <w:rFonts w:ascii="Times New Roman" w:hAnsi="Times New Roman" w:cs="Times New Roman"/>
          <w:sz w:val="20"/>
          <w:szCs w:val="20"/>
        </w:rPr>
        <w:t xml:space="preserve"> in diabetic nephropathy: the PREDIAN study. Rationale and basal results. J Diabetes Complications 2011; 25: 314–9.</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rPr>
      </w:pPr>
      <w:proofErr w:type="spellStart"/>
      <w:r w:rsidRPr="00295453">
        <w:rPr>
          <w:rFonts w:ascii="Times New Roman" w:hAnsi="Times New Roman" w:cs="Times New Roman"/>
          <w:sz w:val="20"/>
          <w:szCs w:val="20"/>
        </w:rPr>
        <w:lastRenderedPageBreak/>
        <w:t>A</w:t>
      </w:r>
      <w:r w:rsidR="00E67A77" w:rsidRPr="00295453">
        <w:rPr>
          <w:rFonts w:ascii="Times New Roman" w:hAnsi="Times New Roman" w:cs="Times New Roman"/>
          <w:sz w:val="20"/>
          <w:szCs w:val="20"/>
        </w:rPr>
        <w:t>slanian</w:t>
      </w:r>
      <w:proofErr w:type="spellEnd"/>
      <w:r w:rsidR="00E67A77" w:rsidRPr="00295453">
        <w:rPr>
          <w:rFonts w:ascii="Times New Roman" w:hAnsi="Times New Roman" w:cs="Times New Roman"/>
          <w:sz w:val="20"/>
          <w:szCs w:val="20"/>
        </w:rPr>
        <w:t xml:space="preserve"> A, Hogan </w:t>
      </w:r>
      <w:proofErr w:type="spellStart"/>
      <w:r w:rsidR="00E67A77" w:rsidRPr="00295453">
        <w:rPr>
          <w:rFonts w:ascii="Times New Roman" w:hAnsi="Times New Roman" w:cs="Times New Roman"/>
          <w:sz w:val="20"/>
          <w:szCs w:val="20"/>
        </w:rPr>
        <w:t>K</w:t>
      </w:r>
      <w:proofErr w:type="gramStart"/>
      <w:r w:rsidR="00E67A77" w:rsidRPr="00295453">
        <w:rPr>
          <w:rFonts w:ascii="Times New Roman" w:hAnsi="Times New Roman" w:cs="Times New Roman"/>
          <w:sz w:val="20"/>
          <w:szCs w:val="20"/>
        </w:rPr>
        <w:t>,West</w:t>
      </w:r>
      <w:proofErr w:type="spellEnd"/>
      <w:proofErr w:type="gramEnd"/>
      <w:r w:rsidR="00E67A77" w:rsidRPr="00295453">
        <w:rPr>
          <w:rFonts w:ascii="Times New Roman" w:hAnsi="Times New Roman" w:cs="Times New Roman"/>
          <w:sz w:val="20"/>
          <w:szCs w:val="20"/>
        </w:rPr>
        <w:t xml:space="preserve"> K, </w:t>
      </w:r>
      <w:proofErr w:type="spellStart"/>
      <w:r w:rsidR="00E67A77" w:rsidRPr="00295453">
        <w:rPr>
          <w:rFonts w:ascii="Times New Roman" w:hAnsi="Times New Roman" w:cs="Times New Roman"/>
          <w:sz w:val="20"/>
          <w:szCs w:val="20"/>
        </w:rPr>
        <w:t>Bridson</w:t>
      </w:r>
      <w:proofErr w:type="spellEnd"/>
      <w:r w:rsidR="00D17F88">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GW,</w:t>
      </w:r>
      <w:r w:rsidR="00D17F88">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Wu L. CTP499, a novel drug for the treatment of chronic kidney disease,</w:t>
      </w:r>
      <w:r w:rsidR="00D17F88">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 xml:space="preserve">ameliorates fibrosis and renal inflammation </w:t>
      </w:r>
      <w:r w:rsidR="00E67A77" w:rsidRPr="00295453">
        <w:rPr>
          <w:rFonts w:ascii="Times New Roman" w:hAnsi="Times New Roman" w:cs="Times New Roman"/>
          <w:i/>
          <w:iCs/>
          <w:sz w:val="20"/>
          <w:szCs w:val="20"/>
        </w:rPr>
        <w:t>in vivo</w:t>
      </w:r>
      <w:r w:rsidR="00E67A77" w:rsidRPr="00295453">
        <w:rPr>
          <w:rFonts w:ascii="Times New Roman" w:hAnsi="Times New Roman" w:cs="Times New Roman"/>
          <w:sz w:val="20"/>
          <w:szCs w:val="20"/>
        </w:rPr>
        <w:t>. J Am Soc</w:t>
      </w:r>
      <w:r w:rsidR="00D17F88">
        <w:rPr>
          <w:rFonts w:ascii="Times New Roman" w:hAnsi="Times New Roman" w:cs="Times New Roman" w:hint="eastAsia"/>
          <w:sz w:val="20"/>
          <w:szCs w:val="20"/>
          <w:lang w:eastAsia="zh-CN"/>
        </w:rPr>
        <w:t xml:space="preserve"> </w:t>
      </w:r>
      <w:proofErr w:type="spellStart"/>
      <w:r w:rsidR="00E67A77" w:rsidRPr="00295453">
        <w:rPr>
          <w:rFonts w:ascii="Times New Roman" w:hAnsi="Times New Roman" w:cs="Times New Roman"/>
          <w:sz w:val="20"/>
          <w:szCs w:val="20"/>
        </w:rPr>
        <w:t>Nephrol</w:t>
      </w:r>
      <w:proofErr w:type="spellEnd"/>
      <w:r w:rsidR="00D17F88">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2012; 23: (Suppl. 1): 326A.</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rPr>
      </w:pPr>
      <w:proofErr w:type="spellStart"/>
      <w:r w:rsidRPr="00295453">
        <w:rPr>
          <w:rFonts w:ascii="Times New Roman" w:hAnsi="Times New Roman" w:cs="Times New Roman"/>
          <w:sz w:val="20"/>
          <w:szCs w:val="20"/>
        </w:rPr>
        <w:t>A</w:t>
      </w:r>
      <w:r w:rsidR="00E67A77" w:rsidRPr="00295453">
        <w:rPr>
          <w:rFonts w:ascii="Times New Roman" w:hAnsi="Times New Roman" w:cs="Times New Roman"/>
          <w:sz w:val="20"/>
          <w:szCs w:val="20"/>
        </w:rPr>
        <w:t>mann</w:t>
      </w:r>
      <w:proofErr w:type="spellEnd"/>
      <w:r w:rsidR="00E67A77" w:rsidRPr="00295453">
        <w:rPr>
          <w:rFonts w:ascii="Times New Roman" w:hAnsi="Times New Roman" w:cs="Times New Roman"/>
          <w:sz w:val="20"/>
          <w:szCs w:val="20"/>
        </w:rPr>
        <w:t xml:space="preserve"> B, </w:t>
      </w:r>
      <w:proofErr w:type="spellStart"/>
      <w:r w:rsidR="00E67A77" w:rsidRPr="00295453">
        <w:rPr>
          <w:rFonts w:ascii="Times New Roman" w:hAnsi="Times New Roman" w:cs="Times New Roman"/>
          <w:sz w:val="20"/>
          <w:szCs w:val="20"/>
        </w:rPr>
        <w:t>Tinzmann</w:t>
      </w:r>
      <w:proofErr w:type="spellEnd"/>
      <w:r w:rsidR="00E67A77" w:rsidRPr="00295453">
        <w:rPr>
          <w:rFonts w:ascii="Times New Roman" w:hAnsi="Times New Roman" w:cs="Times New Roman"/>
          <w:sz w:val="20"/>
          <w:szCs w:val="20"/>
        </w:rPr>
        <w:t xml:space="preserve"> R, </w:t>
      </w:r>
      <w:proofErr w:type="spellStart"/>
      <w:r w:rsidR="00E67A77" w:rsidRPr="00295453">
        <w:rPr>
          <w:rFonts w:ascii="Times New Roman" w:hAnsi="Times New Roman" w:cs="Times New Roman"/>
          <w:sz w:val="20"/>
          <w:szCs w:val="20"/>
        </w:rPr>
        <w:t>Angelkort</w:t>
      </w:r>
      <w:proofErr w:type="spellEnd"/>
      <w:r w:rsidR="00E67A77" w:rsidRPr="00295453">
        <w:rPr>
          <w:rFonts w:ascii="Times New Roman" w:hAnsi="Times New Roman" w:cs="Times New Roman"/>
          <w:sz w:val="20"/>
          <w:szCs w:val="20"/>
        </w:rPr>
        <w:t xml:space="preserve"> B. ACE inhibitors improve diabetic nephropathy through suppression of renal MCP-1. Diabetes Care 2003; 26: 2421–5.</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rPr>
      </w:pPr>
      <w:proofErr w:type="spellStart"/>
      <w:r w:rsidRPr="00295453">
        <w:rPr>
          <w:rFonts w:ascii="Times New Roman" w:hAnsi="Times New Roman" w:cs="Times New Roman"/>
          <w:sz w:val="20"/>
          <w:szCs w:val="20"/>
        </w:rPr>
        <w:t>R</w:t>
      </w:r>
      <w:r w:rsidR="00E67A77" w:rsidRPr="00295453">
        <w:rPr>
          <w:rFonts w:ascii="Times New Roman" w:hAnsi="Times New Roman" w:cs="Times New Roman"/>
          <w:sz w:val="20"/>
          <w:szCs w:val="20"/>
        </w:rPr>
        <w:t>uggenenti</w:t>
      </w:r>
      <w:proofErr w:type="spellEnd"/>
      <w:r w:rsidR="00E67A77" w:rsidRPr="00295453">
        <w:rPr>
          <w:rFonts w:ascii="Times New Roman" w:hAnsi="Times New Roman" w:cs="Times New Roman"/>
          <w:sz w:val="20"/>
          <w:szCs w:val="20"/>
        </w:rPr>
        <w:t xml:space="preserve"> P. Effects of MCP-1 inhibition by </w:t>
      </w:r>
      <w:proofErr w:type="spellStart"/>
      <w:r w:rsidR="00E67A77" w:rsidRPr="00295453">
        <w:rPr>
          <w:rFonts w:ascii="Times New Roman" w:hAnsi="Times New Roman" w:cs="Times New Roman"/>
          <w:sz w:val="20"/>
          <w:szCs w:val="20"/>
        </w:rPr>
        <w:t>bindarit</w:t>
      </w:r>
      <w:proofErr w:type="spellEnd"/>
      <w:r w:rsidR="00E67A77" w:rsidRPr="00295453">
        <w:rPr>
          <w:rFonts w:ascii="Times New Roman" w:hAnsi="Times New Roman" w:cs="Times New Roman"/>
          <w:sz w:val="20"/>
          <w:szCs w:val="20"/>
        </w:rPr>
        <w:t xml:space="preserve"> therapy in type 2 diabetes subjects with micro- or macro-</w:t>
      </w:r>
      <w:proofErr w:type="spellStart"/>
      <w:r w:rsidR="00E67A77" w:rsidRPr="00295453">
        <w:rPr>
          <w:rFonts w:ascii="Times New Roman" w:hAnsi="Times New Roman" w:cs="Times New Roman"/>
          <w:sz w:val="20"/>
          <w:szCs w:val="20"/>
        </w:rPr>
        <w:t>albuminuria</w:t>
      </w:r>
      <w:proofErr w:type="spellEnd"/>
      <w:r w:rsidR="00E67A77" w:rsidRPr="00295453">
        <w:rPr>
          <w:rFonts w:ascii="Times New Roman" w:hAnsi="Times New Roman" w:cs="Times New Roman"/>
          <w:sz w:val="20"/>
          <w:szCs w:val="20"/>
        </w:rPr>
        <w:t>. J Am Soc</w:t>
      </w:r>
      <w:r w:rsidR="00D17F88">
        <w:rPr>
          <w:rFonts w:ascii="Times New Roman" w:hAnsi="Times New Roman" w:cs="Times New Roman" w:hint="eastAsia"/>
          <w:sz w:val="20"/>
          <w:szCs w:val="20"/>
          <w:lang w:eastAsia="zh-CN"/>
        </w:rPr>
        <w:t xml:space="preserve"> </w:t>
      </w:r>
      <w:proofErr w:type="spellStart"/>
      <w:r w:rsidR="00E67A77" w:rsidRPr="00295453">
        <w:rPr>
          <w:rFonts w:ascii="Times New Roman" w:hAnsi="Times New Roman" w:cs="Times New Roman"/>
          <w:sz w:val="20"/>
          <w:szCs w:val="20"/>
        </w:rPr>
        <w:t>Nephrol</w:t>
      </w:r>
      <w:proofErr w:type="spellEnd"/>
      <w:r w:rsidR="00D17F88">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2010; 21: (Suppl. 1): 44A.</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rPr>
      </w:pPr>
      <w:r w:rsidRPr="00295453">
        <w:rPr>
          <w:rFonts w:ascii="Times New Roman" w:hAnsi="Times New Roman" w:cs="Times New Roman"/>
          <w:sz w:val="20"/>
          <w:szCs w:val="20"/>
        </w:rPr>
        <w:t>L</w:t>
      </w:r>
      <w:r w:rsidR="00E67A77" w:rsidRPr="00295453">
        <w:rPr>
          <w:rFonts w:ascii="Times New Roman" w:hAnsi="Times New Roman" w:cs="Times New Roman"/>
          <w:sz w:val="20"/>
          <w:szCs w:val="20"/>
        </w:rPr>
        <w:t xml:space="preserve">ewis EJ, Greene T, </w:t>
      </w:r>
      <w:proofErr w:type="spellStart"/>
      <w:r w:rsidR="00E67A77" w:rsidRPr="00295453">
        <w:rPr>
          <w:rFonts w:ascii="Times New Roman" w:hAnsi="Times New Roman" w:cs="Times New Roman"/>
          <w:sz w:val="20"/>
          <w:szCs w:val="20"/>
        </w:rPr>
        <w:t>Spitalewiz</w:t>
      </w:r>
      <w:proofErr w:type="spellEnd"/>
      <w:r w:rsidR="00E67A77" w:rsidRPr="00295453">
        <w:rPr>
          <w:rFonts w:ascii="Times New Roman" w:hAnsi="Times New Roman" w:cs="Times New Roman"/>
          <w:sz w:val="20"/>
          <w:szCs w:val="20"/>
        </w:rPr>
        <w:t xml:space="preserve"> S, Blumenthal S, </w:t>
      </w:r>
      <w:proofErr w:type="spellStart"/>
      <w:r w:rsidR="00E67A77" w:rsidRPr="00295453">
        <w:rPr>
          <w:rFonts w:ascii="Times New Roman" w:hAnsi="Times New Roman" w:cs="Times New Roman"/>
          <w:sz w:val="20"/>
          <w:szCs w:val="20"/>
        </w:rPr>
        <w:t>Berl</w:t>
      </w:r>
      <w:proofErr w:type="spellEnd"/>
      <w:r w:rsidR="00E67A77" w:rsidRPr="00295453">
        <w:rPr>
          <w:rFonts w:ascii="Times New Roman" w:hAnsi="Times New Roman" w:cs="Times New Roman"/>
          <w:sz w:val="20"/>
          <w:szCs w:val="20"/>
        </w:rPr>
        <w:t xml:space="preserve"> T, </w:t>
      </w:r>
      <w:proofErr w:type="spellStart"/>
      <w:r w:rsidR="00E67A77" w:rsidRPr="00295453">
        <w:rPr>
          <w:rFonts w:ascii="Times New Roman" w:hAnsi="Times New Roman" w:cs="Times New Roman"/>
          <w:sz w:val="20"/>
          <w:szCs w:val="20"/>
        </w:rPr>
        <w:t>Hunsicker</w:t>
      </w:r>
      <w:proofErr w:type="spellEnd"/>
      <w:r w:rsidR="00E67A77" w:rsidRPr="00295453">
        <w:rPr>
          <w:rFonts w:ascii="Times New Roman" w:hAnsi="Times New Roman" w:cs="Times New Roman"/>
          <w:sz w:val="20"/>
          <w:szCs w:val="20"/>
        </w:rPr>
        <w:t xml:space="preserve"> LG, Pohl MA, Rohde RD, </w:t>
      </w:r>
      <w:proofErr w:type="spellStart"/>
      <w:r w:rsidR="00E67A77" w:rsidRPr="00295453">
        <w:rPr>
          <w:rFonts w:ascii="Times New Roman" w:hAnsi="Times New Roman" w:cs="Times New Roman"/>
          <w:sz w:val="20"/>
          <w:szCs w:val="20"/>
        </w:rPr>
        <w:t>Raz</w:t>
      </w:r>
      <w:proofErr w:type="spellEnd"/>
      <w:r w:rsidR="00E67A77" w:rsidRPr="00295453">
        <w:rPr>
          <w:rFonts w:ascii="Times New Roman" w:hAnsi="Times New Roman" w:cs="Times New Roman"/>
          <w:sz w:val="20"/>
          <w:szCs w:val="20"/>
        </w:rPr>
        <w:t xml:space="preserve"> I, </w:t>
      </w:r>
      <w:proofErr w:type="spellStart"/>
      <w:r w:rsidR="00E67A77" w:rsidRPr="00295453">
        <w:rPr>
          <w:rFonts w:ascii="Times New Roman" w:hAnsi="Times New Roman" w:cs="Times New Roman"/>
          <w:sz w:val="20"/>
          <w:szCs w:val="20"/>
        </w:rPr>
        <w:t>Yerushalmy</w:t>
      </w:r>
      <w:proofErr w:type="spellEnd"/>
      <w:r w:rsidR="00E67A77" w:rsidRPr="00295453">
        <w:rPr>
          <w:rFonts w:ascii="Times New Roman" w:hAnsi="Times New Roman" w:cs="Times New Roman"/>
          <w:sz w:val="20"/>
          <w:szCs w:val="20"/>
        </w:rPr>
        <w:t xml:space="preserve"> Y, </w:t>
      </w:r>
      <w:proofErr w:type="spellStart"/>
      <w:r w:rsidR="00E67A77" w:rsidRPr="00295453">
        <w:rPr>
          <w:rFonts w:ascii="Times New Roman" w:hAnsi="Times New Roman" w:cs="Times New Roman"/>
          <w:sz w:val="20"/>
          <w:szCs w:val="20"/>
        </w:rPr>
        <w:t>Yagil</w:t>
      </w:r>
      <w:proofErr w:type="spellEnd"/>
      <w:r w:rsidR="00E67A77" w:rsidRPr="00295453">
        <w:rPr>
          <w:rFonts w:ascii="Times New Roman" w:hAnsi="Times New Roman" w:cs="Times New Roman"/>
          <w:sz w:val="20"/>
          <w:szCs w:val="20"/>
        </w:rPr>
        <w:t xml:space="preserve"> Y, Herskovits T, Atkins RC, </w:t>
      </w:r>
      <w:proofErr w:type="spellStart"/>
      <w:r w:rsidR="00E67A77" w:rsidRPr="00295453">
        <w:rPr>
          <w:rFonts w:ascii="Times New Roman" w:hAnsi="Times New Roman" w:cs="Times New Roman"/>
          <w:sz w:val="20"/>
          <w:szCs w:val="20"/>
        </w:rPr>
        <w:t>ReutensAT</w:t>
      </w:r>
      <w:proofErr w:type="spellEnd"/>
      <w:r w:rsidR="00E67A77" w:rsidRPr="00295453">
        <w:rPr>
          <w:rFonts w:ascii="Times New Roman" w:hAnsi="Times New Roman" w:cs="Times New Roman"/>
          <w:sz w:val="20"/>
          <w:szCs w:val="20"/>
        </w:rPr>
        <w:t xml:space="preserve">, </w:t>
      </w:r>
      <w:proofErr w:type="spellStart"/>
      <w:r w:rsidR="00E67A77" w:rsidRPr="00295453">
        <w:rPr>
          <w:rFonts w:ascii="Times New Roman" w:hAnsi="Times New Roman" w:cs="Times New Roman"/>
          <w:sz w:val="20"/>
          <w:szCs w:val="20"/>
        </w:rPr>
        <w:t>Packham</w:t>
      </w:r>
      <w:proofErr w:type="spellEnd"/>
      <w:r w:rsidR="00E67A77" w:rsidRPr="00295453">
        <w:rPr>
          <w:rFonts w:ascii="Times New Roman" w:hAnsi="Times New Roman" w:cs="Times New Roman"/>
          <w:sz w:val="20"/>
          <w:szCs w:val="20"/>
        </w:rPr>
        <w:t xml:space="preserve"> DK, Lewis JB.</w:t>
      </w:r>
      <w:r w:rsidR="00D17F88">
        <w:rPr>
          <w:rFonts w:ascii="Times New Roman" w:hAnsi="Times New Roman" w:cs="Times New Roman" w:hint="eastAsia"/>
          <w:sz w:val="20"/>
          <w:szCs w:val="20"/>
          <w:lang w:eastAsia="zh-CN"/>
        </w:rPr>
        <w:t xml:space="preserve"> </w:t>
      </w:r>
      <w:proofErr w:type="spellStart"/>
      <w:r w:rsidR="00E67A77" w:rsidRPr="00295453">
        <w:rPr>
          <w:rFonts w:ascii="Times New Roman" w:hAnsi="Times New Roman" w:cs="Times New Roman"/>
          <w:sz w:val="20"/>
          <w:szCs w:val="20"/>
        </w:rPr>
        <w:t>Pyridorin</w:t>
      </w:r>
      <w:proofErr w:type="spellEnd"/>
      <w:r w:rsidR="00E67A77" w:rsidRPr="00295453">
        <w:rPr>
          <w:rFonts w:ascii="Times New Roman" w:hAnsi="Times New Roman" w:cs="Times New Roman"/>
          <w:sz w:val="20"/>
          <w:szCs w:val="20"/>
        </w:rPr>
        <w:t xml:space="preserve"> in type 2 diabetic nephropathy. J Am Soc</w:t>
      </w:r>
      <w:r w:rsidR="00D17F88">
        <w:rPr>
          <w:rFonts w:ascii="Times New Roman" w:hAnsi="Times New Roman" w:cs="Times New Roman" w:hint="eastAsia"/>
          <w:sz w:val="20"/>
          <w:szCs w:val="20"/>
          <w:lang w:eastAsia="zh-CN"/>
        </w:rPr>
        <w:t xml:space="preserve"> </w:t>
      </w:r>
      <w:proofErr w:type="spellStart"/>
      <w:r w:rsidR="00E67A77" w:rsidRPr="00295453">
        <w:rPr>
          <w:rFonts w:ascii="Times New Roman" w:hAnsi="Times New Roman" w:cs="Times New Roman"/>
          <w:sz w:val="20"/>
          <w:szCs w:val="20"/>
        </w:rPr>
        <w:t>Nephrol</w:t>
      </w:r>
      <w:proofErr w:type="spellEnd"/>
      <w:r w:rsidR="00D17F88">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2011; 23: 131–6.</w:t>
      </w:r>
    </w:p>
    <w:p w:rsidR="00295453" w:rsidRPr="00295453" w:rsidRDefault="00295453" w:rsidP="00295453">
      <w:pPr>
        <w:pStyle w:val="ListParagraph"/>
        <w:numPr>
          <w:ilvl w:val="0"/>
          <w:numId w:val="4"/>
        </w:numPr>
        <w:spacing w:after="0" w:line="240" w:lineRule="auto"/>
        <w:jc w:val="both"/>
        <w:rPr>
          <w:rFonts w:ascii="Times New Roman" w:hAnsi="Times New Roman" w:cs="Times New Roman"/>
          <w:sz w:val="20"/>
          <w:szCs w:val="20"/>
        </w:rPr>
      </w:pPr>
      <w:proofErr w:type="spellStart"/>
      <w:r w:rsidRPr="00295453">
        <w:rPr>
          <w:rFonts w:ascii="Times New Roman" w:hAnsi="Times New Roman" w:cs="Times New Roman"/>
          <w:sz w:val="20"/>
          <w:szCs w:val="20"/>
        </w:rPr>
        <w:t>A</w:t>
      </w:r>
      <w:r w:rsidR="00E67A77" w:rsidRPr="00295453">
        <w:rPr>
          <w:rFonts w:ascii="Times New Roman" w:hAnsi="Times New Roman" w:cs="Times New Roman"/>
          <w:sz w:val="20"/>
          <w:szCs w:val="20"/>
        </w:rPr>
        <w:t>lkhalaf</w:t>
      </w:r>
      <w:proofErr w:type="spellEnd"/>
      <w:r w:rsidR="00E67A77" w:rsidRPr="00295453">
        <w:rPr>
          <w:rFonts w:ascii="Times New Roman" w:hAnsi="Times New Roman" w:cs="Times New Roman"/>
          <w:sz w:val="20"/>
          <w:szCs w:val="20"/>
        </w:rPr>
        <w:t xml:space="preserve"> A, </w:t>
      </w:r>
      <w:proofErr w:type="spellStart"/>
      <w:r w:rsidR="00E67A77" w:rsidRPr="00295453">
        <w:rPr>
          <w:rFonts w:ascii="Times New Roman" w:hAnsi="Times New Roman" w:cs="Times New Roman"/>
          <w:sz w:val="20"/>
          <w:szCs w:val="20"/>
        </w:rPr>
        <w:t>Klooster</w:t>
      </w:r>
      <w:proofErr w:type="spellEnd"/>
      <w:r w:rsidR="00E67A77" w:rsidRPr="00295453">
        <w:rPr>
          <w:rFonts w:ascii="Times New Roman" w:hAnsi="Times New Roman" w:cs="Times New Roman"/>
          <w:sz w:val="20"/>
          <w:szCs w:val="20"/>
        </w:rPr>
        <w:t xml:space="preserve"> A, van </w:t>
      </w:r>
      <w:proofErr w:type="spellStart"/>
      <w:r w:rsidR="00E67A77" w:rsidRPr="00295453">
        <w:rPr>
          <w:rFonts w:ascii="Times New Roman" w:hAnsi="Times New Roman" w:cs="Times New Roman"/>
          <w:sz w:val="20"/>
          <w:szCs w:val="20"/>
        </w:rPr>
        <w:t>Oeveren</w:t>
      </w:r>
      <w:proofErr w:type="spellEnd"/>
      <w:r w:rsidR="00E67A77" w:rsidRPr="00295453">
        <w:rPr>
          <w:rFonts w:ascii="Times New Roman" w:hAnsi="Times New Roman" w:cs="Times New Roman"/>
          <w:sz w:val="20"/>
          <w:szCs w:val="20"/>
        </w:rPr>
        <w:t xml:space="preserve"> W, Achenbach U, </w:t>
      </w:r>
      <w:proofErr w:type="spellStart"/>
      <w:r w:rsidR="00E67A77" w:rsidRPr="00295453">
        <w:rPr>
          <w:rFonts w:ascii="Times New Roman" w:hAnsi="Times New Roman" w:cs="Times New Roman"/>
          <w:sz w:val="20"/>
          <w:szCs w:val="20"/>
        </w:rPr>
        <w:t>Kleefstra</w:t>
      </w:r>
      <w:proofErr w:type="spellEnd"/>
      <w:r w:rsidR="00E67A77" w:rsidRPr="00295453">
        <w:rPr>
          <w:rFonts w:ascii="Times New Roman" w:hAnsi="Times New Roman" w:cs="Times New Roman"/>
          <w:sz w:val="20"/>
          <w:szCs w:val="20"/>
        </w:rPr>
        <w:t xml:space="preserve"> N, </w:t>
      </w:r>
      <w:proofErr w:type="spellStart"/>
      <w:r w:rsidR="00E67A77" w:rsidRPr="00295453">
        <w:rPr>
          <w:rFonts w:ascii="Times New Roman" w:hAnsi="Times New Roman" w:cs="Times New Roman"/>
          <w:sz w:val="20"/>
          <w:szCs w:val="20"/>
        </w:rPr>
        <w:t>Slingerland</w:t>
      </w:r>
      <w:proofErr w:type="spellEnd"/>
      <w:r w:rsidR="00D17F88">
        <w:rPr>
          <w:rFonts w:ascii="Times New Roman" w:hAnsi="Times New Roman" w:cs="Times New Roman" w:hint="eastAsia"/>
          <w:sz w:val="20"/>
          <w:szCs w:val="20"/>
          <w:lang w:eastAsia="zh-CN"/>
        </w:rPr>
        <w:t xml:space="preserve"> </w:t>
      </w:r>
      <w:r w:rsidR="00E67A77" w:rsidRPr="00295453">
        <w:rPr>
          <w:rFonts w:ascii="Times New Roman" w:hAnsi="Times New Roman" w:cs="Times New Roman"/>
          <w:sz w:val="20"/>
          <w:szCs w:val="20"/>
        </w:rPr>
        <w:t>RJ,</w:t>
      </w:r>
      <w:r w:rsidR="00D17F88">
        <w:rPr>
          <w:rFonts w:ascii="Times New Roman" w:hAnsi="Times New Roman" w:cs="Times New Roman" w:hint="eastAsia"/>
          <w:sz w:val="20"/>
          <w:szCs w:val="20"/>
          <w:lang w:eastAsia="zh-CN"/>
        </w:rPr>
        <w:t xml:space="preserve"> </w:t>
      </w:r>
      <w:proofErr w:type="spellStart"/>
      <w:r w:rsidR="00E67A77" w:rsidRPr="00295453">
        <w:rPr>
          <w:rFonts w:ascii="Times New Roman" w:hAnsi="Times New Roman" w:cs="Times New Roman"/>
          <w:sz w:val="20"/>
          <w:szCs w:val="20"/>
        </w:rPr>
        <w:t>Mijnhout</w:t>
      </w:r>
      <w:proofErr w:type="spellEnd"/>
      <w:r w:rsidR="00E67A77" w:rsidRPr="00295453">
        <w:rPr>
          <w:rFonts w:ascii="Times New Roman" w:hAnsi="Times New Roman" w:cs="Times New Roman"/>
          <w:sz w:val="20"/>
          <w:szCs w:val="20"/>
        </w:rPr>
        <w:t xml:space="preserve"> GS, </w:t>
      </w:r>
      <w:proofErr w:type="spellStart"/>
      <w:r w:rsidR="00E67A77" w:rsidRPr="00295453">
        <w:rPr>
          <w:rFonts w:ascii="Times New Roman" w:hAnsi="Times New Roman" w:cs="Times New Roman"/>
          <w:sz w:val="20"/>
          <w:szCs w:val="20"/>
        </w:rPr>
        <w:t>Bilo</w:t>
      </w:r>
      <w:proofErr w:type="spellEnd"/>
      <w:r w:rsidR="00E67A77" w:rsidRPr="00295453">
        <w:rPr>
          <w:rFonts w:ascii="Times New Roman" w:hAnsi="Times New Roman" w:cs="Times New Roman"/>
          <w:sz w:val="20"/>
          <w:szCs w:val="20"/>
        </w:rPr>
        <w:t xml:space="preserve"> HJ, </w:t>
      </w:r>
      <w:proofErr w:type="spellStart"/>
      <w:r w:rsidR="00E67A77" w:rsidRPr="00295453">
        <w:rPr>
          <w:rFonts w:ascii="Times New Roman" w:hAnsi="Times New Roman" w:cs="Times New Roman"/>
          <w:sz w:val="20"/>
          <w:szCs w:val="20"/>
        </w:rPr>
        <w:t>Gans</w:t>
      </w:r>
      <w:proofErr w:type="spellEnd"/>
      <w:r w:rsidR="00E67A77" w:rsidRPr="00295453">
        <w:rPr>
          <w:rFonts w:ascii="Times New Roman" w:hAnsi="Times New Roman" w:cs="Times New Roman"/>
          <w:sz w:val="20"/>
          <w:szCs w:val="20"/>
        </w:rPr>
        <w:t xml:space="preserve"> RO, </w:t>
      </w:r>
      <w:proofErr w:type="spellStart"/>
      <w:r w:rsidR="00E67A77" w:rsidRPr="00295453">
        <w:rPr>
          <w:rFonts w:ascii="Times New Roman" w:hAnsi="Times New Roman" w:cs="Times New Roman"/>
          <w:sz w:val="20"/>
          <w:szCs w:val="20"/>
        </w:rPr>
        <w:t>Navis</w:t>
      </w:r>
      <w:proofErr w:type="spellEnd"/>
      <w:r w:rsidR="00E67A77" w:rsidRPr="00295453">
        <w:rPr>
          <w:rFonts w:ascii="Times New Roman" w:hAnsi="Times New Roman" w:cs="Times New Roman"/>
          <w:sz w:val="20"/>
          <w:szCs w:val="20"/>
        </w:rPr>
        <w:t xml:space="preserve"> GJ, Bakker SJ.A double-blind, randomized, placebo-controlled clinical trial on </w:t>
      </w:r>
      <w:proofErr w:type="spellStart"/>
      <w:r w:rsidR="00E67A77" w:rsidRPr="00295453">
        <w:rPr>
          <w:rFonts w:ascii="Times New Roman" w:hAnsi="Times New Roman" w:cs="Times New Roman"/>
          <w:sz w:val="20"/>
          <w:szCs w:val="20"/>
        </w:rPr>
        <w:t>benfotiamine</w:t>
      </w:r>
      <w:proofErr w:type="spellEnd"/>
      <w:r w:rsidR="00E67A77" w:rsidRPr="00295453">
        <w:rPr>
          <w:rFonts w:ascii="Times New Roman" w:hAnsi="Times New Roman" w:cs="Times New Roman"/>
          <w:sz w:val="20"/>
          <w:szCs w:val="20"/>
        </w:rPr>
        <w:t xml:space="preserve"> treatment in patients with diabetic nephropathy. Diabetes Care 2010; 33: 1598–601.</w:t>
      </w:r>
    </w:p>
    <w:p w:rsidR="00E67A77" w:rsidRPr="00295453" w:rsidRDefault="00295453" w:rsidP="00295453">
      <w:pPr>
        <w:pStyle w:val="ListParagraph"/>
        <w:numPr>
          <w:ilvl w:val="0"/>
          <w:numId w:val="4"/>
        </w:numPr>
        <w:spacing w:after="0" w:line="240" w:lineRule="auto"/>
        <w:jc w:val="both"/>
        <w:rPr>
          <w:rFonts w:ascii="Times New Roman" w:hAnsi="Times New Roman" w:cs="Times New Roman"/>
          <w:sz w:val="20"/>
          <w:szCs w:val="20"/>
        </w:rPr>
      </w:pPr>
      <w:r w:rsidRPr="00295453">
        <w:rPr>
          <w:rFonts w:ascii="Times New Roman" w:hAnsi="Times New Roman" w:cs="Times New Roman"/>
          <w:sz w:val="20"/>
          <w:szCs w:val="20"/>
        </w:rPr>
        <w:t>H</w:t>
      </w:r>
      <w:r w:rsidR="00E67A77" w:rsidRPr="00295453">
        <w:rPr>
          <w:rFonts w:ascii="Times New Roman" w:hAnsi="Times New Roman" w:cs="Times New Roman"/>
          <w:sz w:val="20"/>
          <w:szCs w:val="20"/>
        </w:rPr>
        <w:t xml:space="preserve">ouse AA, </w:t>
      </w:r>
      <w:proofErr w:type="spellStart"/>
      <w:r w:rsidR="00E67A77" w:rsidRPr="00295453">
        <w:rPr>
          <w:rFonts w:ascii="Times New Roman" w:hAnsi="Times New Roman" w:cs="Times New Roman"/>
          <w:sz w:val="20"/>
          <w:szCs w:val="20"/>
        </w:rPr>
        <w:t>Eliasziw</w:t>
      </w:r>
      <w:proofErr w:type="spellEnd"/>
      <w:r w:rsidR="00E67A77" w:rsidRPr="00295453">
        <w:rPr>
          <w:rFonts w:ascii="Times New Roman" w:hAnsi="Times New Roman" w:cs="Times New Roman"/>
          <w:sz w:val="20"/>
          <w:szCs w:val="20"/>
        </w:rPr>
        <w:t xml:space="preserve"> M, </w:t>
      </w:r>
      <w:proofErr w:type="spellStart"/>
      <w:r w:rsidR="00E67A77" w:rsidRPr="00295453">
        <w:rPr>
          <w:rFonts w:ascii="Times New Roman" w:hAnsi="Times New Roman" w:cs="Times New Roman"/>
          <w:sz w:val="20"/>
          <w:szCs w:val="20"/>
        </w:rPr>
        <w:t>Cattran</w:t>
      </w:r>
      <w:proofErr w:type="spellEnd"/>
      <w:r w:rsidR="00E67A77" w:rsidRPr="00295453">
        <w:rPr>
          <w:rFonts w:ascii="Times New Roman" w:hAnsi="Times New Roman" w:cs="Times New Roman"/>
          <w:sz w:val="20"/>
          <w:szCs w:val="20"/>
        </w:rPr>
        <w:t xml:space="preserve"> DC, Churchill DN, Oliver MJ, Fine A, Dresser GK, Spence JD. Effect of B-vitamin therapy on progression of diabetic nephropathy: a randomized controlled trial. </w:t>
      </w:r>
      <w:proofErr w:type="spellStart"/>
      <w:r w:rsidR="00E67A77" w:rsidRPr="00295453">
        <w:rPr>
          <w:rFonts w:ascii="Times New Roman" w:hAnsi="Times New Roman" w:cs="Times New Roman"/>
          <w:sz w:val="20"/>
          <w:szCs w:val="20"/>
        </w:rPr>
        <w:t>Jama</w:t>
      </w:r>
      <w:proofErr w:type="spellEnd"/>
      <w:r w:rsidR="00E67A77" w:rsidRPr="00295453">
        <w:rPr>
          <w:rFonts w:ascii="Times New Roman" w:hAnsi="Times New Roman" w:cs="Times New Roman"/>
          <w:sz w:val="20"/>
          <w:szCs w:val="20"/>
        </w:rPr>
        <w:t xml:space="preserve"> 2010; 303: 1603–9.</w:t>
      </w:r>
    </w:p>
    <w:p w:rsidR="00E67A77" w:rsidRPr="004A5793" w:rsidRDefault="00E67A77" w:rsidP="00F83AEA">
      <w:pPr>
        <w:spacing w:after="0" w:line="240" w:lineRule="auto"/>
        <w:ind w:left="284" w:hangingChars="142" w:hanging="284"/>
        <w:jc w:val="both"/>
        <w:rPr>
          <w:rFonts w:ascii="Times New Roman" w:hAnsi="Times New Roman" w:cs="Times New Roman"/>
          <w:sz w:val="20"/>
          <w:szCs w:val="20"/>
        </w:rPr>
        <w:sectPr w:rsidR="00E67A77" w:rsidRPr="004A5793" w:rsidSect="00E441C1">
          <w:type w:val="continuous"/>
          <w:pgSz w:w="12240" w:h="15840" w:code="1"/>
          <w:pgMar w:top="1440" w:right="1440" w:bottom="1440" w:left="1440" w:header="720" w:footer="720" w:gutter="0"/>
          <w:cols w:num="2" w:space="720"/>
          <w:docGrid w:linePitch="360"/>
        </w:sectPr>
      </w:pPr>
    </w:p>
    <w:p w:rsidR="00E67A77" w:rsidRPr="004A5793" w:rsidRDefault="00E67A77" w:rsidP="00337CDF">
      <w:pPr>
        <w:spacing w:after="0" w:line="240" w:lineRule="auto"/>
        <w:ind w:left="654" w:hangingChars="327" w:hanging="654"/>
        <w:jc w:val="both"/>
        <w:rPr>
          <w:rFonts w:ascii="Times New Roman" w:hAnsi="Times New Roman" w:cs="Times New Roman"/>
          <w:sz w:val="20"/>
          <w:szCs w:val="20"/>
        </w:rPr>
      </w:pPr>
    </w:p>
    <w:p w:rsidR="00E67A77" w:rsidRPr="004A5793" w:rsidRDefault="00E67A77" w:rsidP="00337CDF">
      <w:pPr>
        <w:spacing w:after="0" w:line="240" w:lineRule="auto"/>
        <w:ind w:left="654" w:hangingChars="327" w:hanging="654"/>
        <w:jc w:val="both"/>
        <w:rPr>
          <w:rFonts w:ascii="Times New Roman" w:hAnsi="Times New Roman" w:cs="Times New Roman"/>
          <w:sz w:val="20"/>
          <w:szCs w:val="20"/>
        </w:rPr>
      </w:pPr>
    </w:p>
    <w:p w:rsidR="00295453" w:rsidRDefault="00295453" w:rsidP="00337CDF">
      <w:pPr>
        <w:spacing w:after="0" w:line="240" w:lineRule="auto"/>
        <w:ind w:left="654" w:hangingChars="327" w:hanging="654"/>
        <w:jc w:val="both"/>
        <w:rPr>
          <w:rFonts w:ascii="Times New Roman" w:hAnsi="Times New Roman" w:cs="Times New Roman"/>
          <w:sz w:val="20"/>
          <w:szCs w:val="20"/>
        </w:rPr>
      </w:pPr>
    </w:p>
    <w:p w:rsidR="00E67A77" w:rsidRPr="004A5793" w:rsidRDefault="00295453" w:rsidP="00337CDF">
      <w:pPr>
        <w:spacing w:after="0" w:line="240" w:lineRule="auto"/>
        <w:ind w:left="654" w:hangingChars="327" w:hanging="654"/>
        <w:jc w:val="both"/>
        <w:rPr>
          <w:rFonts w:ascii="Times New Roman" w:hAnsi="Times New Roman" w:cs="Times New Roman"/>
          <w:sz w:val="20"/>
          <w:szCs w:val="20"/>
        </w:rPr>
      </w:pPr>
      <w:r>
        <w:rPr>
          <w:rFonts w:ascii="Times New Roman" w:hAnsi="Times New Roman" w:cs="Times New Roman"/>
          <w:sz w:val="20"/>
          <w:szCs w:val="20"/>
        </w:rPr>
        <w:t>8/23/2015</w:t>
      </w:r>
    </w:p>
    <w:sectPr w:rsidR="00E67A77" w:rsidRPr="004A5793" w:rsidSect="00E441C1">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7A4" w:rsidRDefault="00D367A4" w:rsidP="009B5BF8">
      <w:pPr>
        <w:spacing w:after="0" w:line="240" w:lineRule="auto"/>
      </w:pPr>
      <w:r>
        <w:separator/>
      </w:r>
    </w:p>
  </w:endnote>
  <w:endnote w:type="continuationSeparator" w:id="0">
    <w:p w:rsidR="00D367A4" w:rsidRDefault="00D367A4" w:rsidP="009B5B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453" w:rsidRPr="00295453" w:rsidRDefault="003B2F9B" w:rsidP="00295453">
    <w:pPr>
      <w:spacing w:after="0" w:line="240" w:lineRule="auto"/>
      <w:jc w:val="center"/>
      <w:rPr>
        <w:rFonts w:ascii="Times New Roman" w:hAnsi="Times New Roman" w:cs="Times New Roman"/>
        <w:sz w:val="20"/>
      </w:rPr>
    </w:pPr>
    <w:r w:rsidRPr="00295453">
      <w:rPr>
        <w:rFonts w:ascii="Times New Roman" w:hAnsi="Times New Roman" w:cs="Times New Roman"/>
        <w:sz w:val="20"/>
      </w:rPr>
      <w:fldChar w:fldCharType="begin"/>
    </w:r>
    <w:r w:rsidR="00295453" w:rsidRPr="00295453">
      <w:rPr>
        <w:rFonts w:ascii="Times New Roman" w:hAnsi="Times New Roman" w:cs="Times New Roman"/>
        <w:sz w:val="20"/>
      </w:rPr>
      <w:instrText xml:space="preserve"> page </w:instrText>
    </w:r>
    <w:r w:rsidRPr="00295453">
      <w:rPr>
        <w:rFonts w:ascii="Times New Roman" w:hAnsi="Times New Roman" w:cs="Times New Roman"/>
        <w:sz w:val="20"/>
      </w:rPr>
      <w:fldChar w:fldCharType="separate"/>
    </w:r>
    <w:r w:rsidR="00D17F88">
      <w:rPr>
        <w:rFonts w:ascii="Times New Roman" w:hAnsi="Times New Roman" w:cs="Times New Roman"/>
        <w:noProof/>
        <w:sz w:val="20"/>
      </w:rPr>
      <w:t>83</w:t>
    </w:r>
    <w:r w:rsidRPr="0029545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7A4" w:rsidRDefault="00D367A4" w:rsidP="009B5BF8">
      <w:pPr>
        <w:spacing w:after="0" w:line="240" w:lineRule="auto"/>
      </w:pPr>
      <w:r>
        <w:separator/>
      </w:r>
    </w:p>
  </w:footnote>
  <w:footnote w:type="continuationSeparator" w:id="0">
    <w:p w:rsidR="00D367A4" w:rsidRDefault="00D367A4" w:rsidP="009B5B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453" w:rsidRPr="00295453" w:rsidRDefault="00295453" w:rsidP="0029545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295453">
      <w:rPr>
        <w:rFonts w:ascii="Times New Roman" w:hAnsi="Times New Roman" w:cs="Times New Roman" w:hint="eastAsia"/>
        <w:iCs/>
        <w:color w:val="000000"/>
        <w:sz w:val="20"/>
        <w:szCs w:val="20"/>
      </w:rPr>
      <w:tab/>
    </w:r>
    <w:r w:rsidRPr="00295453">
      <w:rPr>
        <w:rFonts w:ascii="Times New Roman" w:hAnsi="Times New Roman" w:cs="Times New Roman"/>
        <w:sz w:val="20"/>
        <w:szCs w:val="20"/>
      </w:rPr>
      <w:t>Nature and Science 201</w:t>
    </w:r>
    <w:r w:rsidRPr="00295453">
      <w:rPr>
        <w:rFonts w:ascii="Times New Roman" w:hAnsi="Times New Roman" w:cs="Times New Roman" w:hint="eastAsia"/>
        <w:sz w:val="20"/>
        <w:szCs w:val="20"/>
      </w:rPr>
      <w:t>5</w:t>
    </w:r>
    <w:proofErr w:type="gramStart"/>
    <w:r w:rsidRPr="00295453">
      <w:rPr>
        <w:rFonts w:ascii="Times New Roman" w:hAnsi="Times New Roman" w:cs="Times New Roman"/>
        <w:sz w:val="20"/>
        <w:szCs w:val="20"/>
      </w:rPr>
      <w:t>;1</w:t>
    </w:r>
    <w:r w:rsidRPr="00295453">
      <w:rPr>
        <w:rFonts w:ascii="Times New Roman" w:hAnsi="Times New Roman" w:cs="Times New Roman" w:hint="eastAsia"/>
        <w:sz w:val="20"/>
        <w:szCs w:val="20"/>
      </w:rPr>
      <w:t>3</w:t>
    </w:r>
    <w:proofErr w:type="gramEnd"/>
    <w:r w:rsidRPr="00295453">
      <w:rPr>
        <w:rFonts w:ascii="Times New Roman" w:hAnsi="Times New Roman" w:cs="Times New Roman"/>
        <w:sz w:val="20"/>
        <w:szCs w:val="20"/>
      </w:rPr>
      <w:t>(</w:t>
    </w:r>
    <w:r w:rsidRPr="00295453">
      <w:rPr>
        <w:rFonts w:ascii="Times New Roman" w:hAnsi="Times New Roman" w:cs="Times New Roman" w:hint="eastAsia"/>
        <w:sz w:val="20"/>
        <w:szCs w:val="20"/>
      </w:rPr>
      <w:t>9)</w:t>
    </w:r>
    <w:r w:rsidRPr="00295453">
      <w:rPr>
        <w:rFonts w:ascii="Times New Roman" w:hAnsi="Times New Roman" w:cs="Times New Roman"/>
        <w:color w:val="000000"/>
        <w:sz w:val="20"/>
        <w:szCs w:val="20"/>
      </w:rPr>
      <w:t xml:space="preserve"> </w:t>
    </w:r>
    <w:r w:rsidRPr="00295453">
      <w:rPr>
        <w:rFonts w:ascii="Times New Roman" w:hAnsi="Times New Roman" w:cs="Times New Roman" w:hint="eastAsia"/>
        <w:color w:val="000000"/>
        <w:sz w:val="20"/>
        <w:szCs w:val="20"/>
      </w:rPr>
      <w:tab/>
    </w:r>
    <w:r w:rsidRPr="00295453">
      <w:rPr>
        <w:rFonts w:ascii="Times New Roman" w:hAnsi="Times New Roman" w:cs="Times New Roman"/>
        <w:color w:val="000000"/>
        <w:sz w:val="20"/>
        <w:szCs w:val="20"/>
      </w:rPr>
      <w:t xml:space="preserve"> </w:t>
    </w:r>
    <w:hyperlink r:id="rId1" w:history="1">
      <w:r w:rsidRPr="00295453">
        <w:rPr>
          <w:rStyle w:val="Hyperlink"/>
          <w:rFonts w:ascii="Times New Roman" w:hAnsi="Times New Roman"/>
          <w:sz w:val="20"/>
          <w:szCs w:val="20"/>
        </w:rPr>
        <w:t>http://www.sciencepub.net/nature</w:t>
      </w:r>
    </w:hyperlink>
  </w:p>
  <w:p w:rsidR="00295453" w:rsidRPr="00295453" w:rsidRDefault="00295453" w:rsidP="0029545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5401C"/>
    <w:multiLevelType w:val="hybridMultilevel"/>
    <w:tmpl w:val="7A6C05F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A9541BC"/>
    <w:multiLevelType w:val="hybridMultilevel"/>
    <w:tmpl w:val="48C085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6A6314B6"/>
    <w:multiLevelType w:val="hybridMultilevel"/>
    <w:tmpl w:val="6CDE0F0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DA820D3"/>
    <w:multiLevelType w:val="hybridMultilevel"/>
    <w:tmpl w:val="016034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19641A"/>
    <w:rsid w:val="0004050B"/>
    <w:rsid w:val="000668C3"/>
    <w:rsid w:val="00104EC9"/>
    <w:rsid w:val="001445FD"/>
    <w:rsid w:val="00176454"/>
    <w:rsid w:val="00186E93"/>
    <w:rsid w:val="0019641A"/>
    <w:rsid w:val="001A73B4"/>
    <w:rsid w:val="001B50DB"/>
    <w:rsid w:val="001B7812"/>
    <w:rsid w:val="001C1C41"/>
    <w:rsid w:val="001F0A28"/>
    <w:rsid w:val="001F584F"/>
    <w:rsid w:val="001F7C46"/>
    <w:rsid w:val="00216880"/>
    <w:rsid w:val="00223D50"/>
    <w:rsid w:val="00230439"/>
    <w:rsid w:val="00274D6E"/>
    <w:rsid w:val="00295453"/>
    <w:rsid w:val="002C3603"/>
    <w:rsid w:val="002E2548"/>
    <w:rsid w:val="00305CD7"/>
    <w:rsid w:val="00321B3E"/>
    <w:rsid w:val="00322DD0"/>
    <w:rsid w:val="00337CDF"/>
    <w:rsid w:val="003752DA"/>
    <w:rsid w:val="00376881"/>
    <w:rsid w:val="00392A9A"/>
    <w:rsid w:val="003B0264"/>
    <w:rsid w:val="003B2F9B"/>
    <w:rsid w:val="003C4720"/>
    <w:rsid w:val="003D7EEA"/>
    <w:rsid w:val="003F1A1E"/>
    <w:rsid w:val="003F66AA"/>
    <w:rsid w:val="0040187E"/>
    <w:rsid w:val="004123CE"/>
    <w:rsid w:val="00417F84"/>
    <w:rsid w:val="00456A3D"/>
    <w:rsid w:val="00470C5B"/>
    <w:rsid w:val="004A5793"/>
    <w:rsid w:val="004C5D99"/>
    <w:rsid w:val="0051241A"/>
    <w:rsid w:val="00530BBC"/>
    <w:rsid w:val="005319FF"/>
    <w:rsid w:val="005812B2"/>
    <w:rsid w:val="0058590E"/>
    <w:rsid w:val="00594082"/>
    <w:rsid w:val="00643EAB"/>
    <w:rsid w:val="00654039"/>
    <w:rsid w:val="00656384"/>
    <w:rsid w:val="00687559"/>
    <w:rsid w:val="00692DB0"/>
    <w:rsid w:val="006A28E8"/>
    <w:rsid w:val="006F051C"/>
    <w:rsid w:val="006F0534"/>
    <w:rsid w:val="0070352C"/>
    <w:rsid w:val="00754E27"/>
    <w:rsid w:val="00757502"/>
    <w:rsid w:val="00761005"/>
    <w:rsid w:val="00767B33"/>
    <w:rsid w:val="0077269D"/>
    <w:rsid w:val="007C1844"/>
    <w:rsid w:val="007C2E0A"/>
    <w:rsid w:val="007C5DDA"/>
    <w:rsid w:val="007E300C"/>
    <w:rsid w:val="008132C6"/>
    <w:rsid w:val="00813CE4"/>
    <w:rsid w:val="008249A7"/>
    <w:rsid w:val="00836E11"/>
    <w:rsid w:val="008453D9"/>
    <w:rsid w:val="0085257D"/>
    <w:rsid w:val="00861134"/>
    <w:rsid w:val="0087099E"/>
    <w:rsid w:val="008968A0"/>
    <w:rsid w:val="008B5E37"/>
    <w:rsid w:val="008C4F50"/>
    <w:rsid w:val="008E1323"/>
    <w:rsid w:val="008E45B7"/>
    <w:rsid w:val="008E6844"/>
    <w:rsid w:val="008F04A6"/>
    <w:rsid w:val="009B3DB2"/>
    <w:rsid w:val="009B5BF8"/>
    <w:rsid w:val="00A15C60"/>
    <w:rsid w:val="00A23CB5"/>
    <w:rsid w:val="00A65D2B"/>
    <w:rsid w:val="00AB0D68"/>
    <w:rsid w:val="00AE2CBB"/>
    <w:rsid w:val="00B2056B"/>
    <w:rsid w:val="00B25E10"/>
    <w:rsid w:val="00B41AFB"/>
    <w:rsid w:val="00B61ED8"/>
    <w:rsid w:val="00B71BF2"/>
    <w:rsid w:val="00BA07B9"/>
    <w:rsid w:val="00C0721A"/>
    <w:rsid w:val="00C167B0"/>
    <w:rsid w:val="00C25E93"/>
    <w:rsid w:val="00C520FF"/>
    <w:rsid w:val="00C571EC"/>
    <w:rsid w:val="00C770E3"/>
    <w:rsid w:val="00C96BEE"/>
    <w:rsid w:val="00CB4101"/>
    <w:rsid w:val="00CD332F"/>
    <w:rsid w:val="00CF3332"/>
    <w:rsid w:val="00CF7E95"/>
    <w:rsid w:val="00D004A2"/>
    <w:rsid w:val="00D026D0"/>
    <w:rsid w:val="00D17F88"/>
    <w:rsid w:val="00D367A4"/>
    <w:rsid w:val="00D6539E"/>
    <w:rsid w:val="00D749AA"/>
    <w:rsid w:val="00DC6EAE"/>
    <w:rsid w:val="00DE16AB"/>
    <w:rsid w:val="00DF2280"/>
    <w:rsid w:val="00DF3578"/>
    <w:rsid w:val="00E11581"/>
    <w:rsid w:val="00E24DAA"/>
    <w:rsid w:val="00E2544A"/>
    <w:rsid w:val="00E363FB"/>
    <w:rsid w:val="00E42B4F"/>
    <w:rsid w:val="00E441C1"/>
    <w:rsid w:val="00E54024"/>
    <w:rsid w:val="00E54E51"/>
    <w:rsid w:val="00E56D5A"/>
    <w:rsid w:val="00E60D73"/>
    <w:rsid w:val="00E67A77"/>
    <w:rsid w:val="00E76FE9"/>
    <w:rsid w:val="00EC2318"/>
    <w:rsid w:val="00ED0B29"/>
    <w:rsid w:val="00ED3F86"/>
    <w:rsid w:val="00F01EA4"/>
    <w:rsid w:val="00F119D3"/>
    <w:rsid w:val="00F21C8E"/>
    <w:rsid w:val="00F83AEA"/>
    <w:rsid w:val="00F87FB4"/>
    <w:rsid w:val="00F949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41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57502"/>
    <w:pPr>
      <w:ind w:left="720"/>
      <w:contextualSpacing/>
    </w:pPr>
  </w:style>
  <w:style w:type="character" w:styleId="Hyperlink">
    <w:name w:val="Hyperlink"/>
    <w:basedOn w:val="DefaultParagraphFont"/>
    <w:uiPriority w:val="99"/>
    <w:rsid w:val="00E54024"/>
    <w:rPr>
      <w:rFonts w:cs="Times New Roman"/>
      <w:color w:val="0000FF"/>
      <w:u w:val="single"/>
    </w:rPr>
  </w:style>
  <w:style w:type="paragraph" w:styleId="Header">
    <w:name w:val="header"/>
    <w:basedOn w:val="Normal"/>
    <w:link w:val="HeaderChar"/>
    <w:uiPriority w:val="99"/>
    <w:semiHidden/>
    <w:rsid w:val="009B5BF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9B5BF8"/>
    <w:rPr>
      <w:rFonts w:cs="Times New Roman"/>
    </w:rPr>
  </w:style>
  <w:style w:type="paragraph" w:styleId="Footer">
    <w:name w:val="footer"/>
    <w:basedOn w:val="Normal"/>
    <w:link w:val="FooterChar"/>
    <w:uiPriority w:val="99"/>
    <w:semiHidden/>
    <w:rsid w:val="009B5BF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9B5BF8"/>
    <w:rPr>
      <w:rFonts w:cs="Times New Roman"/>
    </w:rPr>
  </w:style>
  <w:style w:type="paragraph" w:styleId="BalloonText">
    <w:name w:val="Balloon Text"/>
    <w:basedOn w:val="Normal"/>
    <w:link w:val="BalloonTextChar"/>
    <w:uiPriority w:val="99"/>
    <w:semiHidden/>
    <w:unhideWhenUsed/>
    <w:rsid w:val="003B0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2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Shimaasalah1986@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atur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D13A11-21AA-4D05-8DDC-94C91F7BE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9190</Words>
  <Characters>52370</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A Review: Prevention of chronic kidney disease (CKD) &amp; novel treatment</vt:lpstr>
    </vt:vector>
  </TitlesOfParts>
  <Company>Hewlett-Packard</Company>
  <LinksUpToDate>false</LinksUpToDate>
  <CharactersWithSpaces>61438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Review: Prevention of chronic kidney disease (CKD) &amp; novel treatment</dc:title>
  <dc:creator>Shimaa Salah</dc:creator>
  <cp:lastModifiedBy>Administrator</cp:lastModifiedBy>
  <cp:revision>4</cp:revision>
  <cp:lastPrinted>2015-08-24T00:25:00Z</cp:lastPrinted>
  <dcterms:created xsi:type="dcterms:W3CDTF">2015-08-24T06:51:00Z</dcterms:created>
  <dcterms:modified xsi:type="dcterms:W3CDTF">2015-08-24T01:05:00Z</dcterms:modified>
</cp:coreProperties>
</file>