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D6" w:rsidRPr="00587B58" w:rsidRDefault="00E360ED" w:rsidP="00587B58">
      <w:pPr>
        <w:pStyle w:val="BodyText3"/>
        <w:snapToGrid w:val="0"/>
        <w:jc w:val="center"/>
        <w:rPr>
          <w:b/>
          <w:bCs/>
          <w:sz w:val="20"/>
          <w:lang w:bidi="fa-IR"/>
        </w:rPr>
      </w:pPr>
      <w:bookmarkStart w:id="0" w:name="_GoBack"/>
      <w:bookmarkEnd w:id="0"/>
      <w:r w:rsidRPr="00587B58">
        <w:rPr>
          <w:b/>
          <w:bCs/>
          <w:sz w:val="20"/>
          <w:lang w:bidi="fa-IR"/>
        </w:rPr>
        <w:t>Evaluation of E</w:t>
      </w:r>
      <w:r w:rsidR="0029467B" w:rsidRPr="00587B58">
        <w:rPr>
          <w:b/>
          <w:bCs/>
          <w:sz w:val="20"/>
          <w:lang w:bidi="fa-IR"/>
        </w:rPr>
        <w:t xml:space="preserve">ffect of Irrigation </w:t>
      </w:r>
      <w:r w:rsidRPr="00587B58">
        <w:rPr>
          <w:b/>
          <w:bCs/>
          <w:sz w:val="20"/>
          <w:lang w:bidi="fa-IR"/>
        </w:rPr>
        <w:t xml:space="preserve">by Saline </w:t>
      </w:r>
      <w:r w:rsidR="00C937CB" w:rsidRPr="00587B58">
        <w:rPr>
          <w:b/>
          <w:bCs/>
          <w:sz w:val="20"/>
          <w:lang w:bidi="fa-IR"/>
        </w:rPr>
        <w:t>-</w:t>
      </w:r>
      <w:r w:rsidR="0029467B" w:rsidRPr="00587B58">
        <w:rPr>
          <w:b/>
          <w:bCs/>
          <w:sz w:val="20"/>
          <w:lang w:bidi="fa-IR"/>
        </w:rPr>
        <w:t xml:space="preserve">sodium </w:t>
      </w:r>
      <w:r w:rsidR="00C937CB" w:rsidRPr="00587B58">
        <w:rPr>
          <w:b/>
          <w:bCs/>
          <w:sz w:val="20"/>
          <w:lang w:bidi="fa-IR"/>
        </w:rPr>
        <w:t xml:space="preserve">Water </w:t>
      </w:r>
      <w:r w:rsidR="0029467B" w:rsidRPr="00587B58">
        <w:rPr>
          <w:b/>
          <w:bCs/>
          <w:sz w:val="20"/>
          <w:lang w:bidi="fa-IR"/>
        </w:rPr>
        <w:t xml:space="preserve">and </w:t>
      </w:r>
      <w:r w:rsidR="00C937CB" w:rsidRPr="00587B58">
        <w:rPr>
          <w:b/>
          <w:bCs/>
          <w:sz w:val="20"/>
          <w:lang w:bidi="fa-IR"/>
        </w:rPr>
        <w:t xml:space="preserve">freshwater as a combination on </w:t>
      </w:r>
      <w:r w:rsidR="0029467B" w:rsidRPr="00587B58">
        <w:rPr>
          <w:b/>
          <w:bCs/>
          <w:sz w:val="20"/>
          <w:lang w:bidi="fa-IR"/>
        </w:rPr>
        <w:t>physica</w:t>
      </w:r>
      <w:r w:rsidR="00C937CB" w:rsidRPr="00587B58">
        <w:rPr>
          <w:b/>
          <w:bCs/>
          <w:sz w:val="20"/>
          <w:lang w:bidi="fa-IR"/>
        </w:rPr>
        <w:t>l and chemical properties of</w:t>
      </w:r>
      <w:r w:rsidR="0029467B" w:rsidRPr="00587B58">
        <w:rPr>
          <w:b/>
          <w:bCs/>
          <w:sz w:val="20"/>
          <w:lang w:bidi="fa-IR"/>
        </w:rPr>
        <w:t xml:space="preserve"> soil with silt loam texture</w:t>
      </w:r>
    </w:p>
    <w:p w:rsidR="00F63215" w:rsidRPr="00587B58" w:rsidRDefault="00F63215" w:rsidP="00587B58">
      <w:pPr>
        <w:pStyle w:val="BodyText3"/>
        <w:snapToGrid w:val="0"/>
        <w:jc w:val="center"/>
        <w:rPr>
          <w:sz w:val="20"/>
          <w:lang w:bidi="fa-IR"/>
        </w:rPr>
      </w:pPr>
    </w:p>
    <w:p w:rsidR="0029467B" w:rsidRDefault="00C937CB" w:rsidP="00587B58">
      <w:pPr>
        <w:pStyle w:val="BodyText3"/>
        <w:snapToGrid w:val="0"/>
        <w:jc w:val="center"/>
        <w:rPr>
          <w:rFonts w:eastAsiaTheme="minorEastAsia"/>
          <w:sz w:val="20"/>
          <w:vertAlign w:val="superscript"/>
          <w:lang w:eastAsia="zh-CN" w:bidi="fa-IR"/>
        </w:rPr>
      </w:pPr>
      <w:proofErr w:type="spellStart"/>
      <w:r w:rsidRPr="00587B58">
        <w:rPr>
          <w:sz w:val="20"/>
          <w:lang w:bidi="fa-IR"/>
        </w:rPr>
        <w:t>Ehsan</w:t>
      </w:r>
      <w:proofErr w:type="spellEnd"/>
      <w:r w:rsidRPr="00587B58">
        <w:rPr>
          <w:sz w:val="20"/>
          <w:lang w:bidi="fa-IR"/>
        </w:rPr>
        <w:t xml:space="preserve"> Salehi</w:t>
      </w:r>
      <w:r w:rsidRPr="00587B58">
        <w:rPr>
          <w:sz w:val="20"/>
          <w:vertAlign w:val="superscript"/>
          <w:lang w:bidi="fa-IR"/>
        </w:rPr>
        <w:t>1</w:t>
      </w:r>
      <w:r w:rsidR="00213D5D" w:rsidRPr="00587B58">
        <w:rPr>
          <w:sz w:val="20"/>
          <w:lang w:bidi="fa-IR"/>
        </w:rPr>
        <w:t xml:space="preserve">*, </w:t>
      </w:r>
      <w:proofErr w:type="spellStart"/>
      <w:r w:rsidR="00213D5D" w:rsidRPr="00587B58">
        <w:rPr>
          <w:sz w:val="20"/>
          <w:lang w:bidi="fa-IR"/>
        </w:rPr>
        <w:t>Saeed</w:t>
      </w:r>
      <w:proofErr w:type="spellEnd"/>
      <w:r w:rsidR="00213D5D" w:rsidRPr="00587B58">
        <w:rPr>
          <w:sz w:val="20"/>
          <w:lang w:bidi="fa-IR"/>
        </w:rPr>
        <w:t xml:space="preserve"> </w:t>
      </w:r>
      <w:proofErr w:type="spellStart"/>
      <w:r w:rsidR="00213D5D" w:rsidRPr="00587B58">
        <w:rPr>
          <w:sz w:val="20"/>
          <w:lang w:bidi="fa-IR"/>
        </w:rPr>
        <w:t>Boroomand</w:t>
      </w:r>
      <w:proofErr w:type="spellEnd"/>
      <w:r w:rsidR="00213D5D" w:rsidRPr="00587B58">
        <w:rPr>
          <w:sz w:val="20"/>
          <w:lang w:bidi="fa-IR"/>
        </w:rPr>
        <w:t xml:space="preserve"> Nasab</w:t>
      </w:r>
      <w:r w:rsidR="00213D5D" w:rsidRPr="00587B58">
        <w:rPr>
          <w:sz w:val="20"/>
          <w:vertAlign w:val="superscript"/>
          <w:lang w:bidi="fa-IR"/>
        </w:rPr>
        <w:t>2</w:t>
      </w:r>
      <w:r w:rsidR="00213D5D" w:rsidRPr="00587B58">
        <w:rPr>
          <w:sz w:val="20"/>
          <w:lang w:bidi="fa-IR"/>
        </w:rPr>
        <w:t xml:space="preserve">, Amir </w:t>
      </w:r>
      <w:proofErr w:type="spellStart"/>
      <w:r w:rsidR="00213D5D" w:rsidRPr="00587B58">
        <w:rPr>
          <w:sz w:val="20"/>
          <w:lang w:bidi="fa-IR"/>
        </w:rPr>
        <w:t>Soltan</w:t>
      </w:r>
      <w:r w:rsidR="001C1046" w:rsidRPr="00587B58">
        <w:rPr>
          <w:sz w:val="20"/>
          <w:lang w:bidi="fa-IR"/>
        </w:rPr>
        <w:t>i</w:t>
      </w:r>
      <w:proofErr w:type="spellEnd"/>
      <w:r w:rsidR="00213D5D" w:rsidRPr="00587B58">
        <w:rPr>
          <w:sz w:val="20"/>
          <w:lang w:bidi="fa-IR"/>
        </w:rPr>
        <w:t xml:space="preserve"> Mohammadi</w:t>
      </w:r>
      <w:r w:rsidR="00213D5D" w:rsidRPr="00587B58">
        <w:rPr>
          <w:sz w:val="20"/>
          <w:vertAlign w:val="superscript"/>
          <w:lang w:bidi="fa-IR"/>
        </w:rPr>
        <w:t>3</w:t>
      </w:r>
    </w:p>
    <w:p w:rsidR="00587B58" w:rsidRPr="00587B58" w:rsidRDefault="00587B58" w:rsidP="00587B58">
      <w:pPr>
        <w:pStyle w:val="BodyText3"/>
        <w:snapToGrid w:val="0"/>
        <w:jc w:val="center"/>
        <w:rPr>
          <w:rFonts w:eastAsiaTheme="minorEastAsia"/>
          <w:sz w:val="20"/>
          <w:lang w:eastAsia="zh-CN" w:bidi="fa-IR"/>
        </w:rPr>
      </w:pPr>
    </w:p>
    <w:p w:rsidR="00213D5D" w:rsidRPr="00587B58" w:rsidRDefault="00587B58" w:rsidP="00587B58">
      <w:pPr>
        <w:pStyle w:val="BodyText3"/>
        <w:snapToGrid w:val="0"/>
        <w:rPr>
          <w:sz w:val="20"/>
          <w:lang w:bidi="fa-IR"/>
        </w:rPr>
      </w:pPr>
      <w:proofErr w:type="gramStart"/>
      <w:r w:rsidRPr="00587B58">
        <w:rPr>
          <w:rFonts w:eastAsiaTheme="minorEastAsia" w:hint="eastAsia"/>
          <w:sz w:val="20"/>
          <w:vertAlign w:val="superscript"/>
          <w:lang w:eastAsia="zh-CN" w:bidi="fa-IR"/>
        </w:rPr>
        <w:t>1.</w:t>
      </w:r>
      <w:r w:rsidR="003763A5" w:rsidRPr="00587B58">
        <w:rPr>
          <w:sz w:val="20"/>
          <w:lang w:bidi="fa-IR"/>
        </w:rPr>
        <w:t>MSc</w:t>
      </w:r>
      <w:proofErr w:type="gramEnd"/>
      <w:r w:rsidR="003763A5" w:rsidRPr="00587B58">
        <w:rPr>
          <w:sz w:val="20"/>
          <w:lang w:bidi="fa-IR"/>
        </w:rPr>
        <w:t xml:space="preserve"> student in Irrigation and draining</w:t>
      </w:r>
      <w:r w:rsidR="006D60CC" w:rsidRPr="00587B58">
        <w:rPr>
          <w:sz w:val="20"/>
          <w:lang w:bidi="fa-IR"/>
        </w:rPr>
        <w:t xml:space="preserve">, water  science engineering Faculty, </w:t>
      </w:r>
      <w:proofErr w:type="spellStart"/>
      <w:r w:rsidR="006D60CC" w:rsidRPr="00587B58">
        <w:rPr>
          <w:sz w:val="20"/>
          <w:lang w:bidi="fa-IR"/>
        </w:rPr>
        <w:t>Shahid</w:t>
      </w:r>
      <w:proofErr w:type="spellEnd"/>
      <w:r w:rsidR="006D60CC" w:rsidRPr="00587B58">
        <w:rPr>
          <w:sz w:val="20"/>
          <w:lang w:bidi="fa-IR"/>
        </w:rPr>
        <w:t xml:space="preserve"> </w:t>
      </w:r>
      <w:proofErr w:type="spellStart"/>
      <w:r w:rsidR="006D60CC" w:rsidRPr="00587B58">
        <w:rPr>
          <w:sz w:val="20"/>
          <w:lang w:bidi="fa-IR"/>
        </w:rPr>
        <w:t>Chamran</w:t>
      </w:r>
      <w:proofErr w:type="spellEnd"/>
      <w:r w:rsidR="006D60CC" w:rsidRPr="00587B58">
        <w:rPr>
          <w:sz w:val="20"/>
          <w:lang w:bidi="fa-IR"/>
        </w:rPr>
        <w:t xml:space="preserve"> University</w:t>
      </w:r>
    </w:p>
    <w:p w:rsidR="006D60CC" w:rsidRPr="00587B58" w:rsidRDefault="00037AA7" w:rsidP="00587B58">
      <w:pPr>
        <w:pStyle w:val="BodyText3"/>
        <w:snapToGrid w:val="0"/>
        <w:jc w:val="center"/>
        <w:rPr>
          <w:sz w:val="20"/>
          <w:lang w:bidi="fa-IR"/>
        </w:rPr>
      </w:pPr>
      <w:proofErr w:type="gramStart"/>
      <w:r w:rsidRPr="00587B58">
        <w:rPr>
          <w:sz w:val="20"/>
          <w:vertAlign w:val="superscript"/>
          <w:lang w:bidi="fa-IR"/>
        </w:rPr>
        <w:t>2.</w:t>
      </w:r>
      <w:r w:rsidR="006D60CC" w:rsidRPr="00587B58">
        <w:rPr>
          <w:sz w:val="20"/>
          <w:lang w:bidi="fa-IR"/>
        </w:rPr>
        <w:t>Professor</w:t>
      </w:r>
      <w:proofErr w:type="gramEnd"/>
      <w:r w:rsidR="006D60CC" w:rsidRPr="00587B58">
        <w:rPr>
          <w:sz w:val="20"/>
          <w:lang w:bidi="fa-IR"/>
        </w:rPr>
        <w:t xml:space="preserve">  of</w:t>
      </w:r>
      <w:r w:rsidR="001C1046" w:rsidRPr="00587B58">
        <w:rPr>
          <w:sz w:val="20"/>
          <w:lang w:bidi="fa-IR"/>
        </w:rPr>
        <w:t xml:space="preserve"> Irrigation and Drainage Department, </w:t>
      </w:r>
      <w:r w:rsidR="006D60CC" w:rsidRPr="00587B58">
        <w:rPr>
          <w:sz w:val="20"/>
          <w:lang w:bidi="fa-IR"/>
        </w:rPr>
        <w:t xml:space="preserve"> </w:t>
      </w:r>
      <w:r w:rsidR="00441286" w:rsidRPr="00587B58">
        <w:rPr>
          <w:sz w:val="20"/>
          <w:lang w:bidi="fa-IR"/>
        </w:rPr>
        <w:t xml:space="preserve">water  science engineering Faculty, </w:t>
      </w:r>
      <w:proofErr w:type="spellStart"/>
      <w:r w:rsidR="00441286" w:rsidRPr="00587B58">
        <w:rPr>
          <w:sz w:val="20"/>
          <w:lang w:bidi="fa-IR"/>
        </w:rPr>
        <w:t>Shahid</w:t>
      </w:r>
      <w:proofErr w:type="spellEnd"/>
      <w:r w:rsidR="00441286" w:rsidRPr="00587B58">
        <w:rPr>
          <w:sz w:val="20"/>
          <w:lang w:bidi="fa-IR"/>
        </w:rPr>
        <w:t xml:space="preserve"> </w:t>
      </w:r>
      <w:proofErr w:type="spellStart"/>
      <w:r w:rsidR="00441286" w:rsidRPr="00587B58">
        <w:rPr>
          <w:sz w:val="20"/>
          <w:lang w:bidi="fa-IR"/>
        </w:rPr>
        <w:t>Chamran</w:t>
      </w:r>
      <w:proofErr w:type="spellEnd"/>
      <w:r w:rsidR="00441286" w:rsidRPr="00587B58">
        <w:rPr>
          <w:sz w:val="20"/>
          <w:lang w:bidi="fa-IR"/>
        </w:rPr>
        <w:t xml:space="preserve"> University</w:t>
      </w:r>
    </w:p>
    <w:p w:rsidR="00441286" w:rsidRPr="00587B58" w:rsidRDefault="00037AA7" w:rsidP="00587B58">
      <w:pPr>
        <w:pStyle w:val="BodyText3"/>
        <w:snapToGrid w:val="0"/>
        <w:jc w:val="center"/>
        <w:rPr>
          <w:sz w:val="20"/>
          <w:lang w:bidi="fa-IR"/>
        </w:rPr>
      </w:pPr>
      <w:proofErr w:type="gramStart"/>
      <w:r w:rsidRPr="00587B58">
        <w:rPr>
          <w:sz w:val="20"/>
          <w:vertAlign w:val="superscript"/>
          <w:lang w:bidi="fa-IR"/>
        </w:rPr>
        <w:t>3.</w:t>
      </w:r>
      <w:r w:rsidR="001C1046" w:rsidRPr="00587B58">
        <w:rPr>
          <w:sz w:val="20"/>
          <w:lang w:bidi="fa-IR"/>
        </w:rPr>
        <w:t>Assistant</w:t>
      </w:r>
      <w:proofErr w:type="gramEnd"/>
      <w:r w:rsidR="001C1046" w:rsidRPr="00587B58">
        <w:rPr>
          <w:sz w:val="20"/>
          <w:lang w:bidi="fa-IR"/>
        </w:rPr>
        <w:t xml:space="preserve"> Professor  of Irrigation and Drainage Department </w:t>
      </w:r>
      <w:r w:rsidR="00441286" w:rsidRPr="00587B58">
        <w:rPr>
          <w:sz w:val="20"/>
          <w:lang w:bidi="fa-IR"/>
        </w:rPr>
        <w:t xml:space="preserve">water  science engineering Faculty, </w:t>
      </w:r>
      <w:proofErr w:type="spellStart"/>
      <w:r w:rsidR="00441286" w:rsidRPr="00587B58">
        <w:rPr>
          <w:sz w:val="20"/>
          <w:lang w:bidi="fa-IR"/>
        </w:rPr>
        <w:t>Shahid</w:t>
      </w:r>
      <w:proofErr w:type="spellEnd"/>
      <w:r w:rsidR="00441286" w:rsidRPr="00587B58">
        <w:rPr>
          <w:sz w:val="20"/>
          <w:lang w:bidi="fa-IR"/>
        </w:rPr>
        <w:t xml:space="preserve"> </w:t>
      </w:r>
      <w:proofErr w:type="spellStart"/>
      <w:r w:rsidR="00441286" w:rsidRPr="00587B58">
        <w:rPr>
          <w:sz w:val="20"/>
          <w:lang w:bidi="fa-IR"/>
        </w:rPr>
        <w:t>Chamran</w:t>
      </w:r>
      <w:proofErr w:type="spellEnd"/>
      <w:r w:rsidR="00441286" w:rsidRPr="00587B58">
        <w:rPr>
          <w:sz w:val="20"/>
          <w:lang w:bidi="fa-IR"/>
        </w:rPr>
        <w:t xml:space="preserve"> University</w:t>
      </w:r>
    </w:p>
    <w:p w:rsidR="00D259D6" w:rsidRPr="00F73AF5" w:rsidRDefault="00441286" w:rsidP="00587B58">
      <w:pPr>
        <w:pStyle w:val="BodyText3"/>
        <w:snapToGrid w:val="0"/>
        <w:jc w:val="center"/>
        <w:rPr>
          <w:rFonts w:eastAsiaTheme="minorEastAsia" w:hint="eastAsia"/>
          <w:sz w:val="20"/>
          <w:lang w:eastAsia="zh-CN" w:bidi="fa-IR"/>
        </w:rPr>
      </w:pPr>
      <w:r w:rsidRPr="00587B58">
        <w:rPr>
          <w:sz w:val="20"/>
          <w:lang w:bidi="fa-IR"/>
        </w:rPr>
        <w:t>*-Corresponding author: (E-Mail</w:t>
      </w:r>
      <w:r w:rsidR="00D259D6" w:rsidRPr="00587B58">
        <w:rPr>
          <w:sz w:val="20"/>
          <w:lang w:bidi="fa-IR"/>
        </w:rPr>
        <w:t>:</w:t>
      </w:r>
      <w:r w:rsidRPr="00587B58">
        <w:rPr>
          <w:sz w:val="20"/>
          <w:lang w:bidi="fa-IR"/>
        </w:rPr>
        <w:t xml:space="preserve"> </w:t>
      </w:r>
      <w:hyperlink r:id="rId7" w:history="1">
        <w:r w:rsidR="00F73AF5" w:rsidRPr="00C61BA5">
          <w:rPr>
            <w:rStyle w:val="Hyperlink"/>
            <w:sz w:val="20"/>
            <w:lang w:bidi="fa-IR"/>
          </w:rPr>
          <w:t>ehs_salehi69@yahoo.com</w:t>
        </w:r>
      </w:hyperlink>
      <w:r w:rsidR="00D259D6" w:rsidRPr="00587B58">
        <w:rPr>
          <w:sz w:val="20"/>
          <w:lang w:bidi="fa-IR"/>
        </w:rPr>
        <w:t>)</w:t>
      </w:r>
      <w:r w:rsidR="00F73AF5">
        <w:rPr>
          <w:rFonts w:eastAsiaTheme="minorEastAsia" w:hint="eastAsia"/>
          <w:sz w:val="20"/>
          <w:lang w:eastAsia="zh-CN" w:bidi="fa-IR"/>
        </w:rPr>
        <w:t xml:space="preserve"> </w:t>
      </w:r>
    </w:p>
    <w:p w:rsidR="00D259D6" w:rsidRPr="00587B58" w:rsidRDefault="00D259D6" w:rsidP="00587B58">
      <w:pPr>
        <w:pStyle w:val="BodyText3"/>
        <w:snapToGrid w:val="0"/>
        <w:jc w:val="center"/>
        <w:rPr>
          <w:sz w:val="20"/>
          <w:lang w:bidi="fa-IR"/>
        </w:rPr>
      </w:pPr>
    </w:p>
    <w:p w:rsidR="00D259D6" w:rsidRPr="00587B58" w:rsidRDefault="00441286" w:rsidP="00587B58">
      <w:pPr>
        <w:pStyle w:val="BodyText3"/>
        <w:snapToGrid w:val="0"/>
        <w:rPr>
          <w:sz w:val="20"/>
          <w:szCs w:val="22"/>
          <w:lang w:bidi="fa-IR"/>
        </w:rPr>
      </w:pPr>
      <w:r w:rsidRPr="00587B58">
        <w:rPr>
          <w:b/>
          <w:bCs/>
          <w:sz w:val="20"/>
          <w:szCs w:val="22"/>
          <w:lang w:bidi="fa-IR"/>
        </w:rPr>
        <w:t>Abstract</w:t>
      </w:r>
      <w:r w:rsidR="00587B58">
        <w:rPr>
          <w:rFonts w:eastAsiaTheme="minorEastAsia" w:hint="eastAsia"/>
          <w:b/>
          <w:bCs/>
          <w:sz w:val="20"/>
          <w:szCs w:val="22"/>
          <w:lang w:eastAsia="zh-CN" w:bidi="fa-IR"/>
        </w:rPr>
        <w:t xml:space="preserve">: </w:t>
      </w:r>
      <w:r w:rsidR="007C1CF5" w:rsidRPr="00587B58">
        <w:rPr>
          <w:sz w:val="20"/>
          <w:szCs w:val="22"/>
          <w:lang w:bidi="fa-IR"/>
        </w:rPr>
        <w:t>During the</w:t>
      </w:r>
      <w:r w:rsidR="00071A9B" w:rsidRPr="00587B58">
        <w:rPr>
          <w:sz w:val="20"/>
          <w:szCs w:val="22"/>
          <w:lang w:bidi="fa-IR"/>
        </w:rPr>
        <w:t xml:space="preserve"> deficit</w:t>
      </w:r>
      <w:r w:rsidR="004E2B81" w:rsidRPr="00587B58">
        <w:rPr>
          <w:sz w:val="20"/>
          <w:szCs w:val="22"/>
          <w:lang w:bidi="fa-IR"/>
        </w:rPr>
        <w:t xml:space="preserve"> water, one of the irrigation</w:t>
      </w:r>
      <w:r w:rsidR="007C1CF5" w:rsidRPr="00587B58">
        <w:rPr>
          <w:sz w:val="20"/>
          <w:szCs w:val="22"/>
          <w:lang w:bidi="fa-IR"/>
        </w:rPr>
        <w:t xml:space="preserve"> management techniques</w:t>
      </w:r>
      <w:r w:rsidR="00CA2F6A" w:rsidRPr="00587B58">
        <w:rPr>
          <w:sz w:val="20"/>
          <w:szCs w:val="22"/>
          <w:lang w:bidi="fa-IR"/>
        </w:rPr>
        <w:t xml:space="preserve"> is</w:t>
      </w:r>
      <w:r w:rsidR="004E2B81" w:rsidRPr="00587B58">
        <w:rPr>
          <w:sz w:val="20"/>
          <w:szCs w:val="22"/>
          <w:lang w:bidi="fa-IR"/>
        </w:rPr>
        <w:t xml:space="preserve"> saline- sodium water</w:t>
      </w:r>
      <w:r w:rsidR="007C1CF5" w:rsidRPr="00587B58">
        <w:rPr>
          <w:sz w:val="20"/>
          <w:szCs w:val="22"/>
          <w:lang w:bidi="fa-IR"/>
        </w:rPr>
        <w:t xml:space="preserve"> in combination with freshwater. </w:t>
      </w:r>
      <w:r w:rsidR="00CA2F6A" w:rsidRPr="00587B58">
        <w:rPr>
          <w:sz w:val="20"/>
          <w:szCs w:val="22"/>
          <w:lang w:bidi="fa-IR"/>
        </w:rPr>
        <w:t>In order t</w:t>
      </w:r>
      <w:r w:rsidR="007C1CF5" w:rsidRPr="00587B58">
        <w:rPr>
          <w:sz w:val="20"/>
          <w:szCs w:val="22"/>
          <w:lang w:bidi="fa-IR"/>
        </w:rPr>
        <w:t xml:space="preserve">o study the </w:t>
      </w:r>
      <w:r w:rsidR="00CA2F6A" w:rsidRPr="00587B58">
        <w:rPr>
          <w:sz w:val="20"/>
          <w:szCs w:val="22"/>
          <w:lang w:bidi="fa-IR"/>
        </w:rPr>
        <w:t>effect</w:t>
      </w:r>
      <w:r w:rsidR="007C1CF5" w:rsidRPr="00587B58">
        <w:rPr>
          <w:sz w:val="20"/>
          <w:szCs w:val="22"/>
          <w:lang w:bidi="fa-IR"/>
        </w:rPr>
        <w:t xml:space="preserve"> of </w:t>
      </w:r>
      <w:r w:rsidR="002B3322" w:rsidRPr="00587B58">
        <w:rPr>
          <w:sz w:val="20"/>
          <w:szCs w:val="22"/>
          <w:lang w:bidi="fa-IR"/>
        </w:rPr>
        <w:t>saline- sodium and fresh</w:t>
      </w:r>
      <w:r w:rsidR="007C1CF5" w:rsidRPr="00587B58">
        <w:rPr>
          <w:sz w:val="20"/>
          <w:szCs w:val="22"/>
          <w:lang w:bidi="fa-IR"/>
        </w:rPr>
        <w:t xml:space="preserve">water </w:t>
      </w:r>
      <w:r w:rsidR="002B3322" w:rsidRPr="00587B58">
        <w:rPr>
          <w:sz w:val="20"/>
          <w:szCs w:val="22"/>
          <w:lang w:bidi="fa-IR"/>
        </w:rPr>
        <w:t>ratios</w:t>
      </w:r>
      <w:r w:rsidR="007C1CF5" w:rsidRPr="00587B58">
        <w:rPr>
          <w:sz w:val="20"/>
          <w:szCs w:val="22"/>
          <w:lang w:bidi="fa-IR"/>
        </w:rPr>
        <w:t xml:space="preserve"> on some s</w:t>
      </w:r>
      <w:r w:rsidR="002B3322" w:rsidRPr="00587B58">
        <w:rPr>
          <w:sz w:val="20"/>
          <w:szCs w:val="22"/>
          <w:lang w:bidi="fa-IR"/>
        </w:rPr>
        <w:t xml:space="preserve">oil properties such as porosity, </w:t>
      </w:r>
      <w:r w:rsidR="007C1CF5" w:rsidRPr="00587B58">
        <w:rPr>
          <w:sz w:val="20"/>
          <w:szCs w:val="22"/>
          <w:lang w:bidi="fa-IR"/>
        </w:rPr>
        <w:t>average speed of penetration and electrical conductivity</w:t>
      </w:r>
      <w:r w:rsidR="002B3322" w:rsidRPr="00587B58">
        <w:rPr>
          <w:sz w:val="20"/>
          <w:szCs w:val="22"/>
          <w:lang w:bidi="fa-IR"/>
        </w:rPr>
        <w:t>,</w:t>
      </w:r>
      <w:r w:rsidR="007C1CF5" w:rsidRPr="00587B58">
        <w:rPr>
          <w:sz w:val="20"/>
          <w:szCs w:val="22"/>
          <w:lang w:bidi="fa-IR"/>
        </w:rPr>
        <w:t xml:space="preserve"> </w:t>
      </w:r>
      <w:r w:rsidR="00C66199" w:rsidRPr="00587B58">
        <w:rPr>
          <w:sz w:val="20"/>
          <w:szCs w:val="22"/>
          <w:lang w:bidi="fa-IR"/>
        </w:rPr>
        <w:t xml:space="preserve">an </w:t>
      </w:r>
      <w:r w:rsidR="007C2A72" w:rsidRPr="00587B58">
        <w:rPr>
          <w:sz w:val="20"/>
          <w:szCs w:val="22"/>
          <w:lang w:bidi="fa-IR"/>
        </w:rPr>
        <w:t>experiment</w:t>
      </w:r>
      <w:r w:rsidR="007C1CF5" w:rsidRPr="00587B58">
        <w:rPr>
          <w:sz w:val="20"/>
          <w:szCs w:val="22"/>
          <w:lang w:bidi="fa-IR"/>
        </w:rPr>
        <w:t xml:space="preserve"> in a completely randomized design with three replications in Research Station </w:t>
      </w:r>
      <w:r w:rsidR="00C66199" w:rsidRPr="00587B58">
        <w:rPr>
          <w:sz w:val="20"/>
          <w:szCs w:val="22"/>
          <w:lang w:bidi="fa-IR"/>
        </w:rPr>
        <w:t>of</w:t>
      </w:r>
      <w:r w:rsidR="007C1CF5" w:rsidRPr="00587B58">
        <w:rPr>
          <w:sz w:val="20"/>
          <w:szCs w:val="22"/>
          <w:lang w:bidi="fa-IR"/>
        </w:rPr>
        <w:t xml:space="preserve"> </w:t>
      </w:r>
      <w:r w:rsidR="00C66199" w:rsidRPr="00587B58">
        <w:rPr>
          <w:sz w:val="20"/>
          <w:szCs w:val="22"/>
          <w:lang w:bidi="fa-IR"/>
        </w:rPr>
        <w:t xml:space="preserve">water </w:t>
      </w:r>
      <w:r w:rsidR="007C1CF5" w:rsidRPr="00587B58">
        <w:rPr>
          <w:sz w:val="20"/>
          <w:szCs w:val="22"/>
          <w:lang w:bidi="fa-IR"/>
        </w:rPr>
        <w:t>Science</w:t>
      </w:r>
      <w:r w:rsidR="003A3E63" w:rsidRPr="00587B58">
        <w:rPr>
          <w:sz w:val="20"/>
          <w:szCs w:val="22"/>
          <w:lang w:bidi="fa-IR"/>
        </w:rPr>
        <w:t xml:space="preserve"> engineering Faculty,</w:t>
      </w:r>
      <w:r w:rsidR="007C1CF5" w:rsidRPr="00587B58">
        <w:rPr>
          <w:sz w:val="20"/>
          <w:szCs w:val="22"/>
          <w:lang w:bidi="fa-IR"/>
        </w:rPr>
        <w:t xml:space="preserve"> </w:t>
      </w:r>
      <w:proofErr w:type="spellStart"/>
      <w:r w:rsidR="003A3E63" w:rsidRPr="00587B58">
        <w:rPr>
          <w:sz w:val="20"/>
          <w:szCs w:val="22"/>
          <w:lang w:bidi="fa-IR"/>
        </w:rPr>
        <w:t>Shahid</w:t>
      </w:r>
      <w:proofErr w:type="spellEnd"/>
      <w:r w:rsidR="003A3E63" w:rsidRPr="00587B58">
        <w:rPr>
          <w:sz w:val="20"/>
          <w:szCs w:val="22"/>
          <w:lang w:bidi="fa-IR"/>
        </w:rPr>
        <w:t xml:space="preserve"> </w:t>
      </w:r>
      <w:proofErr w:type="spellStart"/>
      <w:r w:rsidR="007C1CF5" w:rsidRPr="00587B58">
        <w:rPr>
          <w:sz w:val="20"/>
          <w:szCs w:val="22"/>
          <w:lang w:bidi="fa-IR"/>
        </w:rPr>
        <w:t>Chamran</w:t>
      </w:r>
      <w:proofErr w:type="spellEnd"/>
      <w:r w:rsidR="007C1CF5" w:rsidRPr="00587B58">
        <w:rPr>
          <w:sz w:val="20"/>
          <w:szCs w:val="22"/>
          <w:lang w:bidi="fa-IR"/>
        </w:rPr>
        <w:t xml:space="preserve"> University</w:t>
      </w:r>
      <w:r w:rsidR="00A72C73" w:rsidRPr="00587B58">
        <w:rPr>
          <w:sz w:val="20"/>
          <w:szCs w:val="22"/>
          <w:lang w:bidi="fa-IR"/>
        </w:rPr>
        <w:t xml:space="preserve"> </w:t>
      </w:r>
      <w:r w:rsidR="003A3E63" w:rsidRPr="00587B58">
        <w:rPr>
          <w:sz w:val="20"/>
          <w:szCs w:val="22"/>
          <w:lang w:bidi="fa-IR"/>
        </w:rPr>
        <w:t>of</w:t>
      </w:r>
      <w:r w:rsidR="00A72C73" w:rsidRPr="00587B58">
        <w:rPr>
          <w:sz w:val="20"/>
          <w:szCs w:val="22"/>
          <w:lang w:bidi="fa-IR"/>
        </w:rPr>
        <w:t xml:space="preserve"> Ahwaz was done.</w:t>
      </w:r>
      <w:r w:rsidR="007C1CF5" w:rsidRPr="00587B58">
        <w:rPr>
          <w:sz w:val="20"/>
          <w:szCs w:val="22"/>
          <w:lang w:bidi="fa-IR"/>
        </w:rPr>
        <w:t xml:space="preserve"> The test duration was three months starting from mid-April </w:t>
      </w:r>
      <w:r w:rsidR="00DD4BFF" w:rsidRPr="00587B58">
        <w:rPr>
          <w:sz w:val="20"/>
          <w:szCs w:val="22"/>
          <w:lang w:bidi="fa-IR"/>
        </w:rPr>
        <w:t>2014</w:t>
      </w:r>
      <w:r w:rsidR="008563FD" w:rsidRPr="00587B58">
        <w:rPr>
          <w:sz w:val="20"/>
          <w:szCs w:val="22"/>
          <w:lang w:bidi="fa-IR"/>
        </w:rPr>
        <w:t xml:space="preserve"> and 20 times irrigation was</w:t>
      </w:r>
      <w:r w:rsidR="007C1CF5" w:rsidRPr="00587B58">
        <w:rPr>
          <w:sz w:val="20"/>
          <w:szCs w:val="22"/>
          <w:lang w:bidi="fa-IR"/>
        </w:rPr>
        <w:t xml:space="preserve"> performed. Treatments consisted of control (C): treatment that has been irrigated with fresh water,</w:t>
      </w:r>
      <w:r w:rsidR="008563FD" w:rsidRPr="00587B58">
        <w:rPr>
          <w:sz w:val="20"/>
          <w:szCs w:val="22"/>
          <w:lang w:bidi="fa-IR"/>
        </w:rPr>
        <w:t xml:space="preserve"> 1/3</w:t>
      </w:r>
      <w:r w:rsidR="00AB2CB7" w:rsidRPr="00587B58">
        <w:rPr>
          <w:sz w:val="20"/>
          <w:szCs w:val="22"/>
          <w:lang w:bidi="fa-IR"/>
        </w:rPr>
        <w:t xml:space="preserve"> salt treatment, 2/3</w:t>
      </w:r>
      <w:r w:rsidR="007C1CF5" w:rsidRPr="00587B58">
        <w:rPr>
          <w:sz w:val="20"/>
          <w:szCs w:val="22"/>
          <w:lang w:bidi="fa-IR"/>
        </w:rPr>
        <w:t xml:space="preserve"> </w:t>
      </w:r>
      <w:r w:rsidR="00CA2F6A" w:rsidRPr="00587B58">
        <w:rPr>
          <w:sz w:val="20"/>
          <w:szCs w:val="22"/>
          <w:lang w:bidi="fa-IR"/>
        </w:rPr>
        <w:t>fresh</w:t>
      </w:r>
      <w:r w:rsidR="00AB2CB7" w:rsidRPr="00587B58">
        <w:rPr>
          <w:sz w:val="20"/>
          <w:szCs w:val="22"/>
          <w:lang w:bidi="fa-IR"/>
        </w:rPr>
        <w:t>water</w:t>
      </w:r>
      <w:r w:rsidR="00381D8C" w:rsidRPr="00587B58">
        <w:rPr>
          <w:sz w:val="20"/>
          <w:szCs w:val="22"/>
          <w:lang w:bidi="fa-IR"/>
        </w:rPr>
        <w:t xml:space="preserve"> (M1), treatment</w:t>
      </w:r>
      <w:r w:rsidR="007C1CF5" w:rsidRPr="00587B58">
        <w:rPr>
          <w:sz w:val="20"/>
          <w:szCs w:val="22"/>
          <w:lang w:bidi="fa-IR"/>
        </w:rPr>
        <w:t xml:space="preserve"> as a third of irrigation water </w:t>
      </w:r>
      <w:r w:rsidR="00AB2CB7" w:rsidRPr="00587B58">
        <w:rPr>
          <w:sz w:val="20"/>
          <w:szCs w:val="22"/>
          <w:lang w:bidi="fa-IR"/>
        </w:rPr>
        <w:t>was</w:t>
      </w:r>
      <w:r w:rsidR="007C1CF5" w:rsidRPr="00587B58">
        <w:rPr>
          <w:sz w:val="20"/>
          <w:szCs w:val="22"/>
          <w:lang w:bidi="fa-IR"/>
        </w:rPr>
        <w:t xml:space="preserve"> saline water and the remaining two-thirds</w:t>
      </w:r>
      <w:r w:rsidR="00AB2CB7" w:rsidRPr="00587B58">
        <w:rPr>
          <w:sz w:val="20"/>
          <w:szCs w:val="22"/>
          <w:lang w:bidi="fa-IR"/>
        </w:rPr>
        <w:t>,</w:t>
      </w:r>
      <w:r w:rsidR="007C1CF5" w:rsidRPr="00587B58">
        <w:rPr>
          <w:sz w:val="20"/>
          <w:szCs w:val="22"/>
          <w:lang w:bidi="fa-IR"/>
        </w:rPr>
        <w:t xml:space="preserve"> Immediately after the intrusion of salt water </w:t>
      </w:r>
      <w:r w:rsidR="00A956DF" w:rsidRPr="00587B58">
        <w:rPr>
          <w:sz w:val="20"/>
          <w:szCs w:val="22"/>
          <w:lang w:bidi="fa-IR"/>
        </w:rPr>
        <w:t>is completed by</w:t>
      </w:r>
      <w:r w:rsidR="007C1CF5" w:rsidRPr="00587B58">
        <w:rPr>
          <w:sz w:val="20"/>
          <w:szCs w:val="22"/>
          <w:lang w:bidi="fa-IR"/>
        </w:rPr>
        <w:t xml:space="preserve"> fresh water</w:t>
      </w:r>
      <w:r w:rsidR="00A57FAF" w:rsidRPr="00587B58">
        <w:rPr>
          <w:sz w:val="20"/>
          <w:szCs w:val="22"/>
          <w:lang w:bidi="fa-IR"/>
        </w:rPr>
        <w:t>, the treatment</w:t>
      </w:r>
      <w:r w:rsidR="00B14DFC" w:rsidRPr="00587B58">
        <w:rPr>
          <w:sz w:val="20"/>
          <w:szCs w:val="22"/>
          <w:lang w:bidi="fa-IR"/>
        </w:rPr>
        <w:t xml:space="preserve"> of 1/2 salt, 1/2</w:t>
      </w:r>
      <w:r w:rsidR="007C1CF5" w:rsidRPr="00587B58">
        <w:rPr>
          <w:sz w:val="20"/>
          <w:szCs w:val="22"/>
          <w:lang w:bidi="fa-IR"/>
        </w:rPr>
        <w:t xml:space="preserve"> </w:t>
      </w:r>
      <w:r w:rsidR="00CA2F6A" w:rsidRPr="00587B58">
        <w:rPr>
          <w:sz w:val="20"/>
          <w:szCs w:val="22"/>
          <w:lang w:bidi="fa-IR"/>
        </w:rPr>
        <w:t>fresh</w:t>
      </w:r>
      <w:r w:rsidR="00B14DFC" w:rsidRPr="00587B58">
        <w:rPr>
          <w:sz w:val="20"/>
          <w:szCs w:val="22"/>
          <w:lang w:bidi="fa-IR"/>
        </w:rPr>
        <w:t>water</w:t>
      </w:r>
      <w:r w:rsidR="007C1CF5" w:rsidRPr="00587B58">
        <w:rPr>
          <w:sz w:val="20"/>
          <w:szCs w:val="22"/>
          <w:lang w:bidi="fa-IR"/>
        </w:rPr>
        <w:t xml:space="preserve"> (M2), </w:t>
      </w:r>
      <w:r w:rsidR="00B14DFC" w:rsidRPr="00587B58">
        <w:rPr>
          <w:sz w:val="20"/>
          <w:szCs w:val="22"/>
          <w:lang w:bidi="fa-IR"/>
        </w:rPr>
        <w:t>2/3 saline water treatment</w:t>
      </w:r>
      <w:r w:rsidR="007C1CF5" w:rsidRPr="00587B58">
        <w:rPr>
          <w:sz w:val="20"/>
          <w:szCs w:val="22"/>
          <w:lang w:bidi="fa-IR"/>
        </w:rPr>
        <w:t xml:space="preserve">, </w:t>
      </w:r>
      <w:r w:rsidR="001617FA" w:rsidRPr="00587B58">
        <w:rPr>
          <w:sz w:val="20"/>
          <w:szCs w:val="22"/>
          <w:lang w:bidi="fa-IR"/>
        </w:rPr>
        <w:t xml:space="preserve">1/3 </w:t>
      </w:r>
      <w:r w:rsidR="00CA2F6A" w:rsidRPr="00587B58">
        <w:rPr>
          <w:sz w:val="20"/>
          <w:szCs w:val="22"/>
          <w:lang w:bidi="fa-IR"/>
        </w:rPr>
        <w:t>fresh</w:t>
      </w:r>
      <w:r w:rsidR="001617FA" w:rsidRPr="00587B58">
        <w:rPr>
          <w:sz w:val="20"/>
          <w:szCs w:val="22"/>
          <w:lang w:bidi="fa-IR"/>
        </w:rPr>
        <w:t>water</w:t>
      </w:r>
      <w:r w:rsidR="007C1CF5" w:rsidRPr="00587B58">
        <w:rPr>
          <w:sz w:val="20"/>
          <w:szCs w:val="22"/>
          <w:lang w:bidi="fa-IR"/>
        </w:rPr>
        <w:t xml:space="preserve"> </w:t>
      </w:r>
      <w:r w:rsidR="001617FA" w:rsidRPr="00587B58">
        <w:rPr>
          <w:sz w:val="20"/>
          <w:szCs w:val="22"/>
          <w:lang w:bidi="fa-IR"/>
        </w:rPr>
        <w:t>treatment</w:t>
      </w:r>
      <w:r w:rsidR="007C1CF5" w:rsidRPr="00587B58">
        <w:rPr>
          <w:sz w:val="20"/>
          <w:szCs w:val="22"/>
          <w:lang w:bidi="fa-IR"/>
        </w:rPr>
        <w:t xml:space="preserve"> (M3), mixed treatment: In this treatment, the saline water and </w:t>
      </w:r>
      <w:r w:rsidR="00CA2F6A" w:rsidRPr="00587B58">
        <w:rPr>
          <w:sz w:val="20"/>
          <w:szCs w:val="22"/>
          <w:lang w:bidi="fa-IR"/>
        </w:rPr>
        <w:t>fresh</w:t>
      </w:r>
      <w:r w:rsidR="001617FA" w:rsidRPr="00587B58">
        <w:rPr>
          <w:sz w:val="20"/>
          <w:szCs w:val="22"/>
          <w:lang w:bidi="fa-IR"/>
        </w:rPr>
        <w:t>water</w:t>
      </w:r>
      <w:r w:rsidR="00FF372A" w:rsidRPr="00587B58">
        <w:rPr>
          <w:sz w:val="20"/>
          <w:szCs w:val="22"/>
          <w:lang w:bidi="fa-IR"/>
        </w:rPr>
        <w:t xml:space="preserve"> </w:t>
      </w:r>
      <w:r w:rsidR="006A416E" w:rsidRPr="00587B58">
        <w:rPr>
          <w:sz w:val="20"/>
          <w:szCs w:val="22"/>
          <w:lang w:bidi="fa-IR"/>
        </w:rPr>
        <w:t xml:space="preserve">were mixed </w:t>
      </w:r>
      <w:r w:rsidR="00FF372A" w:rsidRPr="00587B58">
        <w:rPr>
          <w:sz w:val="20"/>
          <w:szCs w:val="22"/>
          <w:lang w:bidi="fa-IR"/>
        </w:rPr>
        <w:t>in a same ratio</w:t>
      </w:r>
      <w:r w:rsidR="007C1CF5" w:rsidRPr="00587B58">
        <w:rPr>
          <w:sz w:val="20"/>
          <w:szCs w:val="22"/>
          <w:lang w:bidi="fa-IR"/>
        </w:rPr>
        <w:t xml:space="preserve"> </w:t>
      </w:r>
      <w:r w:rsidR="006A416E" w:rsidRPr="00587B58">
        <w:rPr>
          <w:sz w:val="20"/>
          <w:szCs w:val="22"/>
          <w:lang w:bidi="fa-IR"/>
        </w:rPr>
        <w:t>and then were used (M4)</w:t>
      </w:r>
      <w:r w:rsidR="007C1CF5" w:rsidRPr="00587B58">
        <w:rPr>
          <w:sz w:val="20"/>
          <w:szCs w:val="22"/>
          <w:lang w:bidi="fa-IR"/>
        </w:rPr>
        <w:t>. The results showed no significant difference between treatmen</w:t>
      </w:r>
      <w:r w:rsidR="006A416E" w:rsidRPr="00587B58">
        <w:rPr>
          <w:sz w:val="20"/>
          <w:szCs w:val="22"/>
          <w:lang w:bidi="fa-IR"/>
        </w:rPr>
        <w:t>ts in terms of soil acidity. M1</w:t>
      </w:r>
      <w:r w:rsidR="007C1CF5" w:rsidRPr="00587B58">
        <w:rPr>
          <w:sz w:val="20"/>
          <w:szCs w:val="22"/>
          <w:lang w:bidi="fa-IR"/>
        </w:rPr>
        <w:t xml:space="preserve"> </w:t>
      </w:r>
      <w:r w:rsidR="006A416E" w:rsidRPr="00587B58">
        <w:rPr>
          <w:sz w:val="20"/>
          <w:szCs w:val="22"/>
          <w:lang w:bidi="fa-IR"/>
        </w:rPr>
        <w:t xml:space="preserve">and </w:t>
      </w:r>
      <w:r w:rsidR="007C1CF5" w:rsidRPr="00587B58">
        <w:rPr>
          <w:sz w:val="20"/>
          <w:szCs w:val="22"/>
          <w:lang w:bidi="fa-IR"/>
        </w:rPr>
        <w:t>M2 treatment</w:t>
      </w:r>
      <w:r w:rsidR="006A416E" w:rsidRPr="00587B58">
        <w:rPr>
          <w:sz w:val="20"/>
          <w:szCs w:val="22"/>
          <w:lang w:bidi="fa-IR"/>
        </w:rPr>
        <w:t>s</w:t>
      </w:r>
      <w:r w:rsidR="007C1CF5" w:rsidRPr="00587B58">
        <w:rPr>
          <w:sz w:val="20"/>
          <w:szCs w:val="22"/>
          <w:lang w:bidi="fa-IR"/>
        </w:rPr>
        <w:t xml:space="preserve"> </w:t>
      </w:r>
      <w:r w:rsidR="0025135E" w:rsidRPr="00587B58">
        <w:rPr>
          <w:sz w:val="20"/>
          <w:szCs w:val="22"/>
          <w:lang w:bidi="fa-IR"/>
        </w:rPr>
        <w:t xml:space="preserve">after control treatment (C) </w:t>
      </w:r>
      <w:r w:rsidR="007C1CF5" w:rsidRPr="00587B58">
        <w:rPr>
          <w:sz w:val="20"/>
          <w:szCs w:val="22"/>
          <w:lang w:bidi="fa-IR"/>
        </w:rPr>
        <w:t>had the lowest electrical con</w:t>
      </w:r>
      <w:r w:rsidR="00124F5A" w:rsidRPr="00587B58">
        <w:rPr>
          <w:sz w:val="20"/>
          <w:szCs w:val="22"/>
          <w:lang w:bidi="fa-IR"/>
        </w:rPr>
        <w:t>ductivity and</w:t>
      </w:r>
      <w:r w:rsidR="0025135E" w:rsidRPr="00587B58">
        <w:rPr>
          <w:sz w:val="20"/>
          <w:szCs w:val="22"/>
          <w:lang w:bidi="fa-IR"/>
        </w:rPr>
        <w:t xml:space="preserve"> </w:t>
      </w:r>
      <w:r w:rsidR="00124F5A" w:rsidRPr="00587B58">
        <w:rPr>
          <w:sz w:val="20"/>
          <w:szCs w:val="22"/>
          <w:lang w:bidi="fa-IR"/>
        </w:rPr>
        <w:t xml:space="preserve">the closest result in the control (C) in terms of </w:t>
      </w:r>
      <w:r w:rsidR="007C1CF5" w:rsidRPr="00587B58">
        <w:rPr>
          <w:sz w:val="20"/>
          <w:szCs w:val="22"/>
          <w:lang w:bidi="fa-IR"/>
        </w:rPr>
        <w:t xml:space="preserve">sodium adsorption ratio </w:t>
      </w:r>
      <w:r w:rsidR="00124F5A" w:rsidRPr="00587B58">
        <w:rPr>
          <w:sz w:val="20"/>
          <w:szCs w:val="22"/>
          <w:lang w:bidi="fa-IR"/>
        </w:rPr>
        <w:t>was related to M1</w:t>
      </w:r>
      <w:r w:rsidR="007C1CF5" w:rsidRPr="00587B58">
        <w:rPr>
          <w:sz w:val="20"/>
          <w:szCs w:val="22"/>
          <w:lang w:bidi="fa-IR"/>
        </w:rPr>
        <w:t>. The M4, after the control (C)</w:t>
      </w:r>
      <w:r w:rsidR="00124F5A" w:rsidRPr="00587B58">
        <w:rPr>
          <w:sz w:val="20"/>
          <w:szCs w:val="22"/>
          <w:lang w:bidi="fa-IR"/>
        </w:rPr>
        <w:t>,</w:t>
      </w:r>
      <w:r w:rsidR="007C1CF5" w:rsidRPr="00587B58">
        <w:rPr>
          <w:sz w:val="20"/>
          <w:szCs w:val="22"/>
          <w:lang w:bidi="fa-IR"/>
        </w:rPr>
        <w:t xml:space="preserve"> had the highest aver</w:t>
      </w:r>
      <w:r w:rsidR="00A52E7B" w:rsidRPr="00587B58">
        <w:rPr>
          <w:sz w:val="20"/>
          <w:szCs w:val="22"/>
          <w:lang w:bidi="fa-IR"/>
        </w:rPr>
        <w:t>age speed of penetration and there was no</w:t>
      </w:r>
      <w:r w:rsidR="007C1CF5" w:rsidRPr="00587B58">
        <w:rPr>
          <w:sz w:val="20"/>
          <w:szCs w:val="22"/>
          <w:lang w:bidi="fa-IR"/>
        </w:rPr>
        <w:t xml:space="preserve"> dif</w:t>
      </w:r>
      <w:r w:rsidR="00A52E7B" w:rsidRPr="00587B58">
        <w:rPr>
          <w:sz w:val="20"/>
          <w:szCs w:val="22"/>
          <w:lang w:bidi="fa-IR"/>
        </w:rPr>
        <w:t>ference between treatments in terms of porosity</w:t>
      </w:r>
      <w:r w:rsidR="007C1CF5" w:rsidRPr="00587B58">
        <w:rPr>
          <w:sz w:val="20"/>
          <w:szCs w:val="22"/>
          <w:lang w:bidi="fa-IR"/>
        </w:rPr>
        <w:t>.</w:t>
      </w:r>
    </w:p>
    <w:p w:rsidR="00587B58" w:rsidRPr="00587B58" w:rsidRDefault="00587B58" w:rsidP="00587B58">
      <w:pPr>
        <w:bidi w:val="0"/>
        <w:snapToGrid w:val="0"/>
        <w:spacing w:after="0" w:line="240" w:lineRule="auto"/>
        <w:jc w:val="both"/>
        <w:rPr>
          <w:rFonts w:ascii="Times New Roman" w:hAnsi="Times New Roman" w:cs="Times New Roman"/>
          <w:sz w:val="20"/>
          <w:szCs w:val="20"/>
          <w:lang w:eastAsia="zh-CN"/>
        </w:rPr>
      </w:pPr>
      <w:r w:rsidRPr="00587B58">
        <w:rPr>
          <w:rFonts w:ascii="Times New Roman" w:hAnsi="Times New Roman" w:cs="Times New Roman" w:hint="eastAsia"/>
          <w:b/>
          <w:bCs/>
          <w:sz w:val="20"/>
          <w:szCs w:val="20"/>
        </w:rPr>
        <w:t>[</w:t>
      </w:r>
      <w:proofErr w:type="spellStart"/>
      <w:r w:rsidRPr="00587B58">
        <w:rPr>
          <w:rFonts w:ascii="Times New Roman" w:hAnsi="Times New Roman" w:cs="Times New Roman"/>
          <w:sz w:val="20"/>
        </w:rPr>
        <w:t>Ehsan</w:t>
      </w:r>
      <w:proofErr w:type="spellEnd"/>
      <w:r w:rsidRPr="00587B58">
        <w:rPr>
          <w:rFonts w:ascii="Times New Roman" w:hAnsi="Times New Roman" w:cs="Times New Roman"/>
          <w:sz w:val="20"/>
        </w:rPr>
        <w:t xml:space="preserve"> </w:t>
      </w:r>
      <w:proofErr w:type="spellStart"/>
      <w:r w:rsidRPr="00587B58">
        <w:rPr>
          <w:rFonts w:ascii="Times New Roman" w:hAnsi="Times New Roman" w:cs="Times New Roman"/>
          <w:sz w:val="20"/>
        </w:rPr>
        <w:t>Salehi</w:t>
      </w:r>
      <w:proofErr w:type="spellEnd"/>
      <w:r w:rsidRPr="00587B58">
        <w:rPr>
          <w:rFonts w:ascii="Times New Roman" w:hAnsi="Times New Roman" w:cs="Times New Roman"/>
          <w:sz w:val="20"/>
        </w:rPr>
        <w:t xml:space="preserve">, </w:t>
      </w:r>
      <w:proofErr w:type="spellStart"/>
      <w:r w:rsidRPr="00587B58">
        <w:rPr>
          <w:rFonts w:ascii="Times New Roman" w:hAnsi="Times New Roman" w:cs="Times New Roman"/>
          <w:sz w:val="20"/>
        </w:rPr>
        <w:t>Saeed</w:t>
      </w:r>
      <w:proofErr w:type="spellEnd"/>
      <w:r w:rsidRPr="00587B58">
        <w:rPr>
          <w:rFonts w:ascii="Times New Roman" w:hAnsi="Times New Roman" w:cs="Times New Roman"/>
          <w:sz w:val="20"/>
        </w:rPr>
        <w:t xml:space="preserve"> </w:t>
      </w:r>
      <w:proofErr w:type="spellStart"/>
      <w:r w:rsidRPr="00587B58">
        <w:rPr>
          <w:rFonts w:ascii="Times New Roman" w:hAnsi="Times New Roman" w:cs="Times New Roman"/>
          <w:sz w:val="20"/>
        </w:rPr>
        <w:t>Boroomand</w:t>
      </w:r>
      <w:proofErr w:type="spellEnd"/>
      <w:r w:rsidRPr="00587B58">
        <w:rPr>
          <w:rFonts w:ascii="Times New Roman" w:hAnsi="Times New Roman" w:cs="Times New Roman"/>
          <w:sz w:val="20"/>
        </w:rPr>
        <w:t xml:space="preserve"> </w:t>
      </w:r>
      <w:proofErr w:type="spellStart"/>
      <w:r w:rsidRPr="00587B58">
        <w:rPr>
          <w:rFonts w:ascii="Times New Roman" w:hAnsi="Times New Roman" w:cs="Times New Roman"/>
          <w:sz w:val="20"/>
        </w:rPr>
        <w:t>Nasab</w:t>
      </w:r>
      <w:proofErr w:type="spellEnd"/>
      <w:r w:rsidRPr="00587B58">
        <w:rPr>
          <w:rFonts w:ascii="Times New Roman" w:hAnsi="Times New Roman" w:cs="Times New Roman"/>
          <w:sz w:val="20"/>
        </w:rPr>
        <w:t xml:space="preserve">, Amir </w:t>
      </w:r>
      <w:proofErr w:type="spellStart"/>
      <w:r w:rsidRPr="00587B58">
        <w:rPr>
          <w:rFonts w:ascii="Times New Roman" w:hAnsi="Times New Roman" w:cs="Times New Roman"/>
          <w:sz w:val="20"/>
        </w:rPr>
        <w:t>Soltani</w:t>
      </w:r>
      <w:proofErr w:type="spellEnd"/>
      <w:r w:rsidRPr="00587B58">
        <w:rPr>
          <w:rFonts w:ascii="Times New Roman" w:hAnsi="Times New Roman" w:cs="Times New Roman"/>
          <w:sz w:val="20"/>
        </w:rPr>
        <w:t xml:space="preserve"> </w:t>
      </w:r>
      <w:proofErr w:type="spellStart"/>
      <w:r w:rsidRPr="00587B58">
        <w:rPr>
          <w:rFonts w:ascii="Times New Roman" w:hAnsi="Times New Roman" w:cs="Times New Roman"/>
          <w:sz w:val="20"/>
        </w:rPr>
        <w:t>Mohammadi</w:t>
      </w:r>
      <w:proofErr w:type="spellEnd"/>
      <w:r w:rsidRPr="00587B58">
        <w:rPr>
          <w:rFonts w:ascii="Times New Roman" w:hAnsi="Times New Roman" w:cs="Times New Roman"/>
          <w:sz w:val="20"/>
          <w:szCs w:val="20"/>
        </w:rPr>
        <w:t>.</w:t>
      </w:r>
      <w:r w:rsidRPr="00587B58">
        <w:rPr>
          <w:rFonts w:ascii="Times New Roman" w:hAnsi="Times New Roman" w:cs="Times New Roman" w:hint="eastAsia"/>
          <w:b/>
          <w:bCs/>
          <w:sz w:val="20"/>
          <w:szCs w:val="20"/>
        </w:rPr>
        <w:t xml:space="preserve"> </w:t>
      </w:r>
      <w:proofErr w:type="gramStart"/>
      <w:r w:rsidRPr="00587B58">
        <w:rPr>
          <w:rFonts w:ascii="Times New Roman" w:hAnsi="Times New Roman" w:cs="Times New Roman"/>
          <w:b/>
          <w:bCs/>
          <w:sz w:val="20"/>
        </w:rPr>
        <w:t>Evaluation of Effect of Irrigation by Saline -sodium Water and freshwater as a combination on physical and chemical properties of soil with silt loam texture</w:t>
      </w:r>
      <w:r w:rsidRPr="00587B58">
        <w:rPr>
          <w:rFonts w:ascii="Times New Roman" w:eastAsia="Times New Roman" w:hAnsi="Times New Roman" w:cs="Times New Roman"/>
          <w:b/>
          <w:bCs/>
          <w:sz w:val="20"/>
          <w:szCs w:val="20"/>
        </w:rPr>
        <w:t>.</w:t>
      </w:r>
      <w:proofErr w:type="gramEnd"/>
      <w:r w:rsidRPr="00587B58">
        <w:rPr>
          <w:rFonts w:ascii="Times New Roman" w:hAnsi="Times New Roman" w:cs="Times New Roman" w:hint="eastAsia"/>
          <w:b/>
          <w:bCs/>
          <w:sz w:val="20"/>
          <w:szCs w:val="20"/>
        </w:rPr>
        <w:t xml:space="preserve"> </w:t>
      </w:r>
      <w:r w:rsidRPr="00587B58">
        <w:rPr>
          <w:rFonts w:ascii="Times New Roman" w:eastAsia="Times New Roman" w:hAnsi="Times New Roman" w:cs="Times New Roman"/>
          <w:bCs/>
          <w:i/>
          <w:sz w:val="20"/>
          <w:szCs w:val="20"/>
        </w:rPr>
        <w:t xml:space="preserve">Nat </w:t>
      </w:r>
      <w:proofErr w:type="spellStart"/>
      <w:r w:rsidRPr="00587B58">
        <w:rPr>
          <w:rFonts w:ascii="Times New Roman" w:eastAsia="Times New Roman" w:hAnsi="Times New Roman" w:cs="Times New Roman"/>
          <w:bCs/>
          <w:i/>
          <w:sz w:val="20"/>
          <w:szCs w:val="20"/>
        </w:rPr>
        <w:t>Sci</w:t>
      </w:r>
      <w:proofErr w:type="spellEnd"/>
      <w:r w:rsidRPr="00587B58">
        <w:rPr>
          <w:rFonts w:ascii="Times New Roman" w:hAnsi="Times New Roman" w:cs="Times New Roman" w:hint="eastAsia"/>
          <w:bCs/>
          <w:i/>
          <w:sz w:val="20"/>
          <w:szCs w:val="20"/>
        </w:rPr>
        <w:t xml:space="preserve"> </w:t>
      </w:r>
      <w:r w:rsidRPr="00587B58">
        <w:rPr>
          <w:rFonts w:ascii="Times New Roman" w:hAnsi="Times New Roman" w:cs="Times New Roman"/>
          <w:sz w:val="20"/>
          <w:szCs w:val="20"/>
        </w:rPr>
        <w:t>201</w:t>
      </w:r>
      <w:r w:rsidRPr="00587B58">
        <w:rPr>
          <w:rFonts w:ascii="Times New Roman" w:hAnsi="Times New Roman" w:cs="Times New Roman" w:hint="eastAsia"/>
          <w:sz w:val="20"/>
          <w:szCs w:val="20"/>
        </w:rPr>
        <w:t>5</w:t>
      </w:r>
      <w:proofErr w:type="gramStart"/>
      <w:r w:rsidRPr="00587B58">
        <w:rPr>
          <w:rFonts w:ascii="Times New Roman" w:hAnsi="Times New Roman" w:cs="Times New Roman"/>
          <w:sz w:val="20"/>
          <w:szCs w:val="20"/>
        </w:rPr>
        <w:t>;1</w:t>
      </w:r>
      <w:r w:rsidRPr="00587B58">
        <w:rPr>
          <w:rFonts w:ascii="Times New Roman" w:hAnsi="Times New Roman" w:cs="Times New Roman" w:hint="eastAsia"/>
          <w:sz w:val="20"/>
          <w:szCs w:val="20"/>
        </w:rPr>
        <w:t>3</w:t>
      </w:r>
      <w:proofErr w:type="gramEnd"/>
      <w:r w:rsidRPr="00587B58">
        <w:rPr>
          <w:rFonts w:ascii="Times New Roman" w:hAnsi="Times New Roman" w:cs="Times New Roman"/>
          <w:sz w:val="20"/>
          <w:szCs w:val="20"/>
        </w:rPr>
        <w:t>(</w:t>
      </w:r>
      <w:r w:rsidRPr="00587B58">
        <w:rPr>
          <w:rFonts w:ascii="Times New Roman" w:hAnsi="Times New Roman" w:cs="Times New Roman" w:hint="eastAsia"/>
          <w:sz w:val="20"/>
          <w:szCs w:val="20"/>
        </w:rPr>
        <w:t>11)</w:t>
      </w:r>
      <w:r w:rsidRPr="00587B58">
        <w:rPr>
          <w:rFonts w:ascii="Times New Roman" w:hAnsi="Times New Roman" w:cs="Times New Roman"/>
          <w:sz w:val="20"/>
          <w:szCs w:val="20"/>
        </w:rPr>
        <w:t>:</w:t>
      </w:r>
      <w:r w:rsidR="00D266A8">
        <w:rPr>
          <w:rFonts w:ascii="Times New Roman" w:hAnsi="Times New Roman" w:cs="Times New Roman"/>
          <w:noProof/>
          <w:color w:val="000000"/>
          <w:sz w:val="20"/>
          <w:szCs w:val="20"/>
        </w:rPr>
        <w:t>41</w:t>
      </w:r>
      <w:r w:rsidRPr="00587B58">
        <w:rPr>
          <w:rFonts w:ascii="Times New Roman" w:hAnsi="Times New Roman" w:cs="Times New Roman"/>
          <w:color w:val="000000"/>
          <w:sz w:val="20"/>
          <w:szCs w:val="20"/>
        </w:rPr>
        <w:t>-</w:t>
      </w:r>
      <w:r w:rsidR="00D266A8">
        <w:rPr>
          <w:rFonts w:ascii="Times New Roman" w:hAnsi="Times New Roman" w:cs="Times New Roman"/>
          <w:noProof/>
          <w:color w:val="000000"/>
          <w:sz w:val="20"/>
          <w:szCs w:val="20"/>
        </w:rPr>
        <w:t>47</w:t>
      </w:r>
      <w:r w:rsidRPr="00587B58">
        <w:rPr>
          <w:rFonts w:ascii="Times New Roman" w:hAnsi="Times New Roman" w:cs="Times New Roman"/>
          <w:sz w:val="20"/>
          <w:szCs w:val="20"/>
        </w:rPr>
        <w:t>]</w:t>
      </w:r>
      <w:r w:rsidRPr="00587B58">
        <w:rPr>
          <w:rFonts w:ascii="Times New Roman" w:hAnsi="Times New Roman" w:cs="Times New Roman" w:hint="eastAsia"/>
          <w:sz w:val="20"/>
          <w:szCs w:val="20"/>
        </w:rPr>
        <w:t>.</w:t>
      </w:r>
      <w:r w:rsidRPr="00587B58">
        <w:rPr>
          <w:rFonts w:ascii="Times New Roman" w:hAnsi="Times New Roman" w:cs="Times New Roman"/>
          <w:sz w:val="20"/>
          <w:szCs w:val="20"/>
        </w:rPr>
        <w:t xml:space="preserve"> (ISSN: 1545-0740).</w:t>
      </w:r>
      <w:r w:rsidRPr="00587B58">
        <w:rPr>
          <w:rFonts w:ascii="Times New Roman" w:hAnsi="Times New Roman" w:cs="Times New Roman"/>
          <w:color w:val="0000FF"/>
          <w:sz w:val="20"/>
          <w:szCs w:val="20"/>
        </w:rPr>
        <w:t xml:space="preserve"> </w:t>
      </w:r>
      <w:hyperlink r:id="rId8" w:history="1">
        <w:r w:rsidRPr="00587B58">
          <w:rPr>
            <w:rStyle w:val="Hyperlink"/>
            <w:rFonts w:ascii="Times New Roman" w:hAnsi="Times New Roman" w:cs="Times New Roman"/>
            <w:color w:val="0000FF"/>
            <w:sz w:val="20"/>
            <w:szCs w:val="20"/>
          </w:rPr>
          <w:t>http://www.sciencepub.net/nature</w:t>
        </w:r>
      </w:hyperlink>
      <w:r w:rsidRPr="00587B58">
        <w:rPr>
          <w:rFonts w:ascii="Times New Roman" w:hAnsi="Times New Roman" w:cs="Times New Roman"/>
          <w:sz w:val="20"/>
          <w:szCs w:val="20"/>
        </w:rPr>
        <w:t>.</w:t>
      </w:r>
      <w:r w:rsidRPr="00587B58">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6</w:t>
      </w:r>
    </w:p>
    <w:p w:rsidR="00EF3746" w:rsidRPr="00587B58" w:rsidRDefault="00EF3746" w:rsidP="00587B58">
      <w:pPr>
        <w:pStyle w:val="BodyText3"/>
        <w:snapToGrid w:val="0"/>
        <w:rPr>
          <w:sz w:val="20"/>
          <w:lang w:bidi="fa-IR"/>
        </w:rPr>
      </w:pPr>
    </w:p>
    <w:p w:rsidR="00D259D6" w:rsidRPr="00587B58" w:rsidRDefault="007C1CF5" w:rsidP="00587B58">
      <w:pPr>
        <w:pStyle w:val="BodyText3"/>
        <w:snapToGrid w:val="0"/>
        <w:rPr>
          <w:sz w:val="20"/>
          <w:lang w:bidi="fa-IR"/>
        </w:rPr>
      </w:pPr>
      <w:r w:rsidRPr="00587B58">
        <w:rPr>
          <w:b/>
          <w:bCs/>
          <w:sz w:val="20"/>
          <w:szCs w:val="22"/>
          <w:lang w:bidi="fa-IR"/>
        </w:rPr>
        <w:t>Keywords</w:t>
      </w:r>
      <w:r w:rsidRPr="00587B58">
        <w:rPr>
          <w:sz w:val="20"/>
          <w:lang w:bidi="fa-IR"/>
        </w:rPr>
        <w:t xml:space="preserve">: </w:t>
      </w:r>
      <w:r w:rsidRPr="00587B58">
        <w:rPr>
          <w:sz w:val="20"/>
          <w:szCs w:val="22"/>
          <w:lang w:bidi="fa-IR"/>
        </w:rPr>
        <w:t>i</w:t>
      </w:r>
      <w:r w:rsidR="00A52E7B" w:rsidRPr="00587B58">
        <w:rPr>
          <w:sz w:val="20"/>
          <w:szCs w:val="22"/>
          <w:lang w:bidi="fa-IR"/>
        </w:rPr>
        <w:t>rrigation management</w:t>
      </w:r>
      <w:r w:rsidR="00EF3746" w:rsidRPr="00587B58">
        <w:rPr>
          <w:sz w:val="20"/>
          <w:szCs w:val="22"/>
          <w:lang w:bidi="fa-IR"/>
        </w:rPr>
        <w:t>;</w:t>
      </w:r>
      <w:r w:rsidR="00A52E7B" w:rsidRPr="00587B58">
        <w:rPr>
          <w:sz w:val="20"/>
          <w:szCs w:val="22"/>
          <w:lang w:bidi="fa-IR"/>
        </w:rPr>
        <w:t xml:space="preserve"> saline</w:t>
      </w:r>
      <w:r w:rsidRPr="00587B58">
        <w:rPr>
          <w:sz w:val="20"/>
          <w:szCs w:val="22"/>
          <w:lang w:bidi="fa-IR"/>
        </w:rPr>
        <w:t>- sodium</w:t>
      </w:r>
      <w:r w:rsidR="00A52E7B" w:rsidRPr="00587B58">
        <w:rPr>
          <w:sz w:val="20"/>
          <w:szCs w:val="22"/>
          <w:lang w:bidi="fa-IR"/>
        </w:rPr>
        <w:t xml:space="preserve"> water</w:t>
      </w:r>
      <w:r w:rsidR="00EF3746" w:rsidRPr="00587B58">
        <w:rPr>
          <w:sz w:val="20"/>
          <w:szCs w:val="22"/>
          <w:lang w:bidi="fa-IR"/>
        </w:rPr>
        <w:t>;</w:t>
      </w:r>
      <w:r w:rsidRPr="00587B58">
        <w:rPr>
          <w:sz w:val="20"/>
          <w:szCs w:val="22"/>
          <w:lang w:bidi="fa-IR"/>
        </w:rPr>
        <w:t xml:space="preserve"> use </w:t>
      </w:r>
      <w:r w:rsidR="00BF1C18" w:rsidRPr="00587B58">
        <w:rPr>
          <w:sz w:val="20"/>
          <w:szCs w:val="22"/>
          <w:lang w:bidi="fa-IR"/>
        </w:rPr>
        <w:t>integration</w:t>
      </w:r>
      <w:r w:rsidR="00EF3746" w:rsidRPr="00587B58">
        <w:rPr>
          <w:sz w:val="20"/>
          <w:szCs w:val="22"/>
          <w:lang w:bidi="fa-IR"/>
        </w:rPr>
        <w:t xml:space="preserve">; </w:t>
      </w:r>
      <w:r w:rsidRPr="00587B58">
        <w:rPr>
          <w:sz w:val="20"/>
          <w:szCs w:val="22"/>
          <w:lang w:bidi="fa-IR"/>
        </w:rPr>
        <w:t>porosity</w:t>
      </w:r>
      <w:r w:rsidR="00EF3746" w:rsidRPr="00587B58">
        <w:rPr>
          <w:sz w:val="20"/>
          <w:szCs w:val="22"/>
          <w:lang w:bidi="fa-IR"/>
        </w:rPr>
        <w:t>;</w:t>
      </w:r>
      <w:r w:rsidRPr="00587B58">
        <w:rPr>
          <w:sz w:val="20"/>
          <w:szCs w:val="22"/>
          <w:lang w:bidi="fa-IR"/>
        </w:rPr>
        <w:t xml:space="preserve"> electrical conductivity</w:t>
      </w:r>
      <w:r w:rsidR="00EF3746" w:rsidRPr="00587B58">
        <w:rPr>
          <w:sz w:val="20"/>
          <w:szCs w:val="22"/>
          <w:lang w:bidi="fa-IR"/>
        </w:rPr>
        <w:t>;</w:t>
      </w:r>
      <w:r w:rsidRPr="00587B58">
        <w:rPr>
          <w:sz w:val="20"/>
          <w:szCs w:val="22"/>
          <w:lang w:bidi="fa-IR"/>
        </w:rPr>
        <w:t xml:space="preserve"> </w:t>
      </w:r>
      <w:r w:rsidR="00BF1C18" w:rsidRPr="00587B58">
        <w:rPr>
          <w:sz w:val="20"/>
          <w:szCs w:val="22"/>
          <w:lang w:bidi="fa-IR"/>
        </w:rPr>
        <w:t>soil acidity</w:t>
      </w:r>
      <w:r w:rsidR="00EF3746" w:rsidRPr="00587B58">
        <w:rPr>
          <w:sz w:val="20"/>
          <w:szCs w:val="22"/>
          <w:lang w:bidi="fa-IR"/>
        </w:rPr>
        <w:t>;</w:t>
      </w:r>
      <w:r w:rsidRPr="00587B58">
        <w:rPr>
          <w:sz w:val="20"/>
          <w:szCs w:val="22"/>
          <w:lang w:bidi="fa-IR"/>
        </w:rPr>
        <w:t xml:space="preserve"> sodium adsorption ratio.</w:t>
      </w:r>
    </w:p>
    <w:p w:rsidR="0048458F" w:rsidRPr="00587B58" w:rsidRDefault="0048458F" w:rsidP="00587B58">
      <w:pPr>
        <w:pStyle w:val="BodyText3"/>
        <w:snapToGrid w:val="0"/>
        <w:rPr>
          <w:b/>
          <w:bCs/>
          <w:sz w:val="20"/>
          <w:lang w:bidi="fa-IR"/>
        </w:rPr>
      </w:pPr>
    </w:p>
    <w:p w:rsidR="00587B58" w:rsidRDefault="00587B58" w:rsidP="00587B58">
      <w:pPr>
        <w:pStyle w:val="BodyText3"/>
        <w:snapToGrid w:val="0"/>
        <w:rPr>
          <w:b/>
          <w:bCs/>
          <w:sz w:val="20"/>
          <w:szCs w:val="22"/>
          <w:lang w:bidi="fa-IR"/>
        </w:rPr>
        <w:sectPr w:rsidR="00587B58" w:rsidSect="00D266A8">
          <w:headerReference w:type="default" r:id="rId9"/>
          <w:footerReference w:type="default" r:id="rId10"/>
          <w:type w:val="continuous"/>
          <w:pgSz w:w="12242" w:h="15842" w:code="1"/>
          <w:pgMar w:top="1440" w:right="1440" w:bottom="1440" w:left="1440" w:header="720" w:footer="720" w:gutter="0"/>
          <w:pgNumType w:start="41"/>
          <w:cols w:space="567"/>
          <w:bidi/>
          <w:docGrid w:linePitch="360"/>
        </w:sectPr>
      </w:pPr>
    </w:p>
    <w:p w:rsidR="00BF1C18" w:rsidRPr="00587B58" w:rsidRDefault="00BF1C18" w:rsidP="00587B58">
      <w:pPr>
        <w:pStyle w:val="BodyText3"/>
        <w:snapToGrid w:val="0"/>
        <w:rPr>
          <w:b/>
          <w:bCs/>
          <w:sz w:val="20"/>
          <w:szCs w:val="22"/>
          <w:lang w:bidi="fa-IR"/>
        </w:rPr>
      </w:pPr>
      <w:r w:rsidRPr="00587B58">
        <w:rPr>
          <w:b/>
          <w:bCs/>
          <w:sz w:val="20"/>
          <w:szCs w:val="22"/>
          <w:lang w:bidi="fa-IR"/>
        </w:rPr>
        <w:lastRenderedPageBreak/>
        <w:t>Introduction</w:t>
      </w:r>
      <w:r w:rsidR="00B72B87" w:rsidRPr="00587B58">
        <w:rPr>
          <w:b/>
          <w:bCs/>
          <w:sz w:val="20"/>
          <w:szCs w:val="22"/>
          <w:lang w:bidi="fa-IR"/>
        </w:rPr>
        <w:t xml:space="preserve"> and Literature review</w:t>
      </w:r>
    </w:p>
    <w:p w:rsidR="00733825" w:rsidRPr="00587B58" w:rsidRDefault="007C1CF5" w:rsidP="00587B58">
      <w:pPr>
        <w:pStyle w:val="BodyText3"/>
        <w:snapToGrid w:val="0"/>
        <w:ind w:firstLine="425"/>
        <w:rPr>
          <w:sz w:val="20"/>
          <w:szCs w:val="22"/>
          <w:lang w:bidi="fa-IR"/>
        </w:rPr>
      </w:pPr>
      <w:r w:rsidRPr="00587B58">
        <w:rPr>
          <w:sz w:val="20"/>
          <w:szCs w:val="22"/>
          <w:lang w:bidi="fa-IR"/>
        </w:rPr>
        <w:t xml:space="preserve">Currently agriculture </w:t>
      </w:r>
      <w:r w:rsidR="00636C6A" w:rsidRPr="00587B58">
        <w:rPr>
          <w:sz w:val="20"/>
          <w:szCs w:val="22"/>
          <w:lang w:bidi="fa-IR"/>
        </w:rPr>
        <w:t>plays vital role in</w:t>
      </w:r>
      <w:r w:rsidRPr="00587B58">
        <w:rPr>
          <w:sz w:val="20"/>
          <w:szCs w:val="22"/>
          <w:lang w:bidi="fa-IR"/>
        </w:rPr>
        <w:t xml:space="preserve"> national economy and food production so that 27.9 percent of GDP, 23% of the workforce and 80 percent of the food supply</w:t>
      </w:r>
      <w:r w:rsidR="00636C6A" w:rsidRPr="00587B58">
        <w:rPr>
          <w:sz w:val="20"/>
          <w:szCs w:val="22"/>
          <w:lang w:bidi="fa-IR"/>
        </w:rPr>
        <w:t xml:space="preserve"> are</w:t>
      </w:r>
      <w:r w:rsidRPr="00587B58">
        <w:rPr>
          <w:sz w:val="20"/>
          <w:szCs w:val="22"/>
          <w:lang w:bidi="fa-IR"/>
        </w:rPr>
        <w:t xml:space="preserve"> associated with this section [1, 3</w:t>
      </w:r>
      <w:r w:rsidR="00636C6A" w:rsidRPr="00587B58">
        <w:rPr>
          <w:sz w:val="20"/>
          <w:szCs w:val="22"/>
          <w:lang w:bidi="fa-IR"/>
        </w:rPr>
        <w:t>]</w:t>
      </w:r>
      <w:r w:rsidRPr="00587B58">
        <w:rPr>
          <w:sz w:val="20"/>
          <w:szCs w:val="22"/>
          <w:lang w:bidi="fa-IR"/>
        </w:rPr>
        <w:t>.</w:t>
      </w:r>
      <w:r w:rsidR="00292F6A" w:rsidRPr="00587B58">
        <w:rPr>
          <w:sz w:val="20"/>
          <w:szCs w:val="22"/>
          <w:lang w:bidi="fa-IR"/>
        </w:rPr>
        <w:t xml:space="preserve"> Over 93% of volume of used water is allocated to agriculture that according to freshwater so</w:t>
      </w:r>
      <w:r w:rsidR="00D7640F" w:rsidRPr="00587B58">
        <w:rPr>
          <w:sz w:val="20"/>
          <w:szCs w:val="22"/>
          <w:lang w:bidi="fa-IR"/>
        </w:rPr>
        <w:t>u</w:t>
      </w:r>
      <w:r w:rsidR="00292F6A" w:rsidRPr="00587B58">
        <w:rPr>
          <w:sz w:val="20"/>
          <w:szCs w:val="22"/>
          <w:lang w:bidi="fa-IR"/>
        </w:rPr>
        <w:t xml:space="preserve">rces shortage </w:t>
      </w:r>
      <w:r w:rsidR="00944DBD" w:rsidRPr="00587B58">
        <w:rPr>
          <w:sz w:val="20"/>
          <w:szCs w:val="22"/>
          <w:lang w:bidi="fa-IR"/>
        </w:rPr>
        <w:t>and because of that Iran is in range of countries with water c</w:t>
      </w:r>
      <w:r w:rsidR="00D7640F" w:rsidRPr="00587B58">
        <w:rPr>
          <w:sz w:val="20"/>
          <w:szCs w:val="22"/>
          <w:lang w:bidi="fa-IR"/>
        </w:rPr>
        <w:t>r</w:t>
      </w:r>
      <w:r w:rsidR="00944DBD" w:rsidRPr="00587B58">
        <w:rPr>
          <w:sz w:val="20"/>
          <w:szCs w:val="22"/>
          <w:lang w:bidi="fa-IR"/>
        </w:rPr>
        <w:t xml:space="preserve">isis, it seems to if water </w:t>
      </w:r>
      <w:r w:rsidR="00D7640F" w:rsidRPr="00587B58">
        <w:rPr>
          <w:sz w:val="20"/>
          <w:szCs w:val="22"/>
          <w:lang w:bidi="fa-IR"/>
        </w:rPr>
        <w:t>expenditure</w:t>
      </w:r>
      <w:r w:rsidR="00944DBD" w:rsidRPr="00587B58">
        <w:rPr>
          <w:sz w:val="20"/>
          <w:szCs w:val="22"/>
          <w:lang w:bidi="fa-IR"/>
        </w:rPr>
        <w:t xml:space="preserve"> in this section can be control</w:t>
      </w:r>
      <w:r w:rsidR="00D7640F" w:rsidRPr="00587B58">
        <w:rPr>
          <w:sz w:val="20"/>
          <w:szCs w:val="22"/>
          <w:lang w:bidi="fa-IR"/>
        </w:rPr>
        <w:t>led</w:t>
      </w:r>
      <w:r w:rsidR="00100DF6" w:rsidRPr="00587B58">
        <w:rPr>
          <w:sz w:val="20"/>
          <w:szCs w:val="22"/>
          <w:lang w:bidi="fa-IR"/>
        </w:rPr>
        <w:t>, we can control water crisis, But</w:t>
      </w:r>
      <w:r w:rsidRPr="00587B58">
        <w:rPr>
          <w:sz w:val="20"/>
          <w:szCs w:val="22"/>
          <w:lang w:bidi="fa-IR"/>
        </w:rPr>
        <w:t xml:space="preserve"> does not mean that agricultural product</w:t>
      </w:r>
      <w:r w:rsidR="00BC5A9F" w:rsidRPr="00587B58">
        <w:rPr>
          <w:sz w:val="20"/>
          <w:szCs w:val="22"/>
          <w:lang w:bidi="fa-IR"/>
        </w:rPr>
        <w:t>ion decreases, on the contrary,</w:t>
      </w:r>
      <w:r w:rsidR="00100DF6" w:rsidRPr="00587B58">
        <w:rPr>
          <w:sz w:val="20"/>
          <w:szCs w:val="22"/>
          <w:lang w:bidi="fa-IR"/>
        </w:rPr>
        <w:t xml:space="preserve"> these</w:t>
      </w:r>
      <w:r w:rsidR="00BC5A9F" w:rsidRPr="00587B58">
        <w:rPr>
          <w:sz w:val="20"/>
          <w:szCs w:val="22"/>
          <w:lang w:bidi="fa-IR"/>
        </w:rPr>
        <w:t xml:space="preserve"> productions</w:t>
      </w:r>
      <w:r w:rsidR="00100DF6" w:rsidRPr="00587B58">
        <w:rPr>
          <w:sz w:val="20"/>
          <w:szCs w:val="22"/>
          <w:lang w:bidi="fa-IR"/>
        </w:rPr>
        <w:t xml:space="preserve"> </w:t>
      </w:r>
      <w:r w:rsidR="0082250A" w:rsidRPr="00587B58">
        <w:rPr>
          <w:sz w:val="20"/>
          <w:szCs w:val="22"/>
          <w:lang w:bidi="fa-IR"/>
        </w:rPr>
        <w:t>should</w:t>
      </w:r>
      <w:r w:rsidR="00BC5A9F" w:rsidRPr="00587B58">
        <w:rPr>
          <w:sz w:val="20"/>
          <w:szCs w:val="22"/>
          <w:lang w:bidi="fa-IR"/>
        </w:rPr>
        <w:t xml:space="preserve"> be increased by</w:t>
      </w:r>
      <w:r w:rsidR="0082250A" w:rsidRPr="00587B58">
        <w:rPr>
          <w:sz w:val="20"/>
          <w:szCs w:val="22"/>
          <w:lang w:bidi="fa-IR"/>
        </w:rPr>
        <w:t xml:space="preserve"> using</w:t>
      </w:r>
      <w:r w:rsidRPr="00587B58">
        <w:rPr>
          <w:sz w:val="20"/>
          <w:szCs w:val="22"/>
          <w:lang w:bidi="fa-IR"/>
        </w:rPr>
        <w:t xml:space="preserve"> management techniques in addition to</w:t>
      </w:r>
      <w:r w:rsidR="0082250A" w:rsidRPr="00587B58">
        <w:rPr>
          <w:sz w:val="20"/>
          <w:szCs w:val="22"/>
          <w:lang w:bidi="fa-IR"/>
        </w:rPr>
        <w:t xml:space="preserve"> crisis</w:t>
      </w:r>
      <w:r w:rsidRPr="00587B58">
        <w:rPr>
          <w:sz w:val="20"/>
          <w:szCs w:val="22"/>
          <w:lang w:bidi="fa-IR"/>
        </w:rPr>
        <w:t xml:space="preserve"> controlling</w:t>
      </w:r>
      <w:r w:rsidR="00591146" w:rsidRPr="00587B58">
        <w:rPr>
          <w:sz w:val="20"/>
          <w:szCs w:val="22"/>
          <w:lang w:bidi="fa-IR"/>
        </w:rPr>
        <w:t>.</w:t>
      </w:r>
    </w:p>
    <w:p w:rsidR="002C6925" w:rsidRPr="00587B58" w:rsidRDefault="002C6925" w:rsidP="00587B58">
      <w:pPr>
        <w:pStyle w:val="BodyText3"/>
        <w:snapToGrid w:val="0"/>
        <w:ind w:firstLine="425"/>
        <w:rPr>
          <w:sz w:val="20"/>
          <w:szCs w:val="22"/>
          <w:lang w:bidi="fa-IR"/>
        </w:rPr>
      </w:pPr>
      <w:r w:rsidRPr="00587B58">
        <w:rPr>
          <w:sz w:val="20"/>
          <w:szCs w:val="22"/>
          <w:lang w:bidi="fa-IR"/>
        </w:rPr>
        <w:t xml:space="preserve">Despite the large volume of right or wrong </w:t>
      </w:r>
      <w:r w:rsidR="00591146" w:rsidRPr="00587B58">
        <w:rPr>
          <w:sz w:val="20"/>
          <w:szCs w:val="22"/>
          <w:lang w:bidi="fa-IR"/>
        </w:rPr>
        <w:t xml:space="preserve">works </w:t>
      </w:r>
      <w:r w:rsidRPr="00587B58">
        <w:rPr>
          <w:sz w:val="20"/>
          <w:szCs w:val="22"/>
          <w:lang w:bidi="fa-IR"/>
        </w:rPr>
        <w:t>in</w:t>
      </w:r>
      <w:r w:rsidR="00591146" w:rsidRPr="00587B58">
        <w:rPr>
          <w:sz w:val="20"/>
          <w:szCs w:val="22"/>
          <w:lang w:bidi="fa-IR"/>
        </w:rPr>
        <w:t xml:space="preserve"> recent years in the face of </w:t>
      </w:r>
      <w:r w:rsidRPr="00587B58">
        <w:rPr>
          <w:sz w:val="20"/>
          <w:szCs w:val="22"/>
          <w:lang w:bidi="fa-IR"/>
        </w:rPr>
        <w:t>water crisis</w:t>
      </w:r>
      <w:r w:rsidR="00510034" w:rsidRPr="00587B58">
        <w:rPr>
          <w:sz w:val="20"/>
          <w:szCs w:val="22"/>
          <w:lang w:bidi="fa-IR"/>
        </w:rPr>
        <w:t>,</w:t>
      </w:r>
      <w:r w:rsidRPr="00587B58">
        <w:rPr>
          <w:sz w:val="20"/>
          <w:szCs w:val="22"/>
          <w:lang w:bidi="fa-IR"/>
        </w:rPr>
        <w:t xml:space="preserve"> using unconventional waters overlooked or considered </w:t>
      </w:r>
      <w:r w:rsidR="007C2A72" w:rsidRPr="00587B58">
        <w:rPr>
          <w:sz w:val="20"/>
          <w:szCs w:val="22"/>
          <w:lang w:bidi="fa-IR"/>
        </w:rPr>
        <w:t>ineffective, However</w:t>
      </w:r>
      <w:r w:rsidRPr="00587B58">
        <w:rPr>
          <w:sz w:val="20"/>
          <w:szCs w:val="22"/>
          <w:lang w:bidi="fa-IR"/>
        </w:rPr>
        <w:t xml:space="preserve">, in developed countries, the vast majority of agricultural water </w:t>
      </w:r>
      <w:r w:rsidR="00510034" w:rsidRPr="00587B58">
        <w:rPr>
          <w:sz w:val="20"/>
          <w:szCs w:val="22"/>
          <w:lang w:bidi="fa-IR"/>
        </w:rPr>
        <w:t xml:space="preserve">is provided </w:t>
      </w:r>
      <w:r w:rsidRPr="00587B58">
        <w:rPr>
          <w:sz w:val="20"/>
          <w:szCs w:val="22"/>
          <w:lang w:bidi="fa-IR"/>
        </w:rPr>
        <w:t xml:space="preserve">by unconventional water </w:t>
      </w:r>
      <w:r w:rsidR="00510034" w:rsidRPr="00587B58">
        <w:rPr>
          <w:sz w:val="20"/>
          <w:szCs w:val="22"/>
          <w:lang w:bidi="fa-IR"/>
        </w:rPr>
        <w:t>sewage</w:t>
      </w:r>
      <w:r w:rsidRPr="00587B58">
        <w:rPr>
          <w:sz w:val="20"/>
          <w:szCs w:val="22"/>
          <w:lang w:bidi="fa-IR"/>
        </w:rPr>
        <w:t xml:space="preserve">, water drainage, the water is salty </w:t>
      </w:r>
      <w:r w:rsidR="00510034" w:rsidRPr="00587B58">
        <w:rPr>
          <w:sz w:val="20"/>
          <w:szCs w:val="22"/>
          <w:lang w:bidi="fa-IR"/>
        </w:rPr>
        <w:t>sources</w:t>
      </w:r>
      <w:r w:rsidRPr="00587B58">
        <w:rPr>
          <w:sz w:val="20"/>
          <w:szCs w:val="22"/>
          <w:lang w:bidi="fa-IR"/>
        </w:rPr>
        <w:t>.</w:t>
      </w:r>
      <w:r w:rsidR="00510034" w:rsidRPr="00587B58">
        <w:rPr>
          <w:sz w:val="20"/>
          <w:szCs w:val="22"/>
          <w:lang w:bidi="fa-IR"/>
        </w:rPr>
        <w:t xml:space="preserve"> If you want that water crisis don’t exert any</w:t>
      </w:r>
      <w:r w:rsidRPr="00587B58">
        <w:rPr>
          <w:sz w:val="20"/>
          <w:szCs w:val="22"/>
          <w:lang w:bidi="fa-IR"/>
        </w:rPr>
        <w:t xml:space="preserve"> tension on agriculture, food security and social welfare</w:t>
      </w:r>
      <w:r w:rsidR="00FD243D" w:rsidRPr="00587B58">
        <w:rPr>
          <w:sz w:val="20"/>
          <w:szCs w:val="22"/>
          <w:lang w:bidi="fa-IR"/>
        </w:rPr>
        <w:t xml:space="preserve">, </w:t>
      </w:r>
      <w:r w:rsidRPr="00587B58">
        <w:rPr>
          <w:sz w:val="20"/>
          <w:szCs w:val="22"/>
          <w:lang w:bidi="fa-IR"/>
        </w:rPr>
        <w:t xml:space="preserve">use </w:t>
      </w:r>
      <w:r w:rsidR="00FD243D" w:rsidRPr="00587B58">
        <w:rPr>
          <w:sz w:val="20"/>
          <w:szCs w:val="22"/>
          <w:lang w:bidi="fa-IR"/>
        </w:rPr>
        <w:t xml:space="preserve">of </w:t>
      </w:r>
      <w:r w:rsidRPr="00587B58">
        <w:rPr>
          <w:sz w:val="20"/>
          <w:szCs w:val="22"/>
          <w:lang w:bidi="fa-IR"/>
        </w:rPr>
        <w:t xml:space="preserve">unconventional waters </w:t>
      </w:r>
      <w:r w:rsidRPr="00587B58">
        <w:rPr>
          <w:sz w:val="20"/>
          <w:szCs w:val="22"/>
          <w:lang w:bidi="fa-IR"/>
        </w:rPr>
        <w:lastRenderedPageBreak/>
        <w:t xml:space="preserve">(especially </w:t>
      </w:r>
      <w:r w:rsidR="00FD243D" w:rsidRPr="00587B58">
        <w:rPr>
          <w:sz w:val="20"/>
          <w:szCs w:val="22"/>
          <w:lang w:bidi="fa-IR"/>
        </w:rPr>
        <w:t xml:space="preserve">usage </w:t>
      </w:r>
      <w:r w:rsidRPr="00587B58">
        <w:rPr>
          <w:sz w:val="20"/>
          <w:szCs w:val="22"/>
          <w:lang w:bidi="fa-IR"/>
        </w:rPr>
        <w:t>saltwater resources) in agriculture is on the ag</w:t>
      </w:r>
      <w:r w:rsidR="00FA0D5A" w:rsidRPr="00587B58">
        <w:rPr>
          <w:sz w:val="20"/>
          <w:szCs w:val="22"/>
          <w:lang w:bidi="fa-IR"/>
        </w:rPr>
        <w:t>enda and managers and planners</w:t>
      </w:r>
      <w:r w:rsidRPr="00587B58">
        <w:rPr>
          <w:sz w:val="20"/>
          <w:szCs w:val="22"/>
          <w:lang w:bidi="fa-IR"/>
        </w:rPr>
        <w:t xml:space="preserve"> development plans</w:t>
      </w:r>
      <w:r w:rsidR="001D1D98" w:rsidRPr="00587B58">
        <w:rPr>
          <w:sz w:val="20"/>
          <w:szCs w:val="22"/>
          <w:lang w:bidi="fa-IR"/>
        </w:rPr>
        <w:t xml:space="preserve"> by</w:t>
      </w:r>
      <w:r w:rsidRPr="00587B58">
        <w:rPr>
          <w:sz w:val="20"/>
          <w:szCs w:val="22"/>
          <w:lang w:bidi="fa-IR"/>
        </w:rPr>
        <w:t xml:space="preserve"> </w:t>
      </w:r>
      <w:r w:rsidR="001D1D98" w:rsidRPr="00587B58">
        <w:rPr>
          <w:sz w:val="20"/>
          <w:szCs w:val="22"/>
          <w:lang w:bidi="fa-IR"/>
        </w:rPr>
        <w:t xml:space="preserve">education </w:t>
      </w:r>
      <w:r w:rsidRPr="00587B58">
        <w:rPr>
          <w:sz w:val="20"/>
          <w:szCs w:val="22"/>
          <w:lang w:bidi="fa-IR"/>
        </w:rPr>
        <w:t xml:space="preserve">and promote good management practices in the use of saline water </w:t>
      </w:r>
      <w:r w:rsidR="001D1D98" w:rsidRPr="00587B58">
        <w:rPr>
          <w:sz w:val="20"/>
          <w:szCs w:val="22"/>
          <w:lang w:bidi="fa-IR"/>
        </w:rPr>
        <w:t>lead</w:t>
      </w:r>
      <w:r w:rsidRPr="00587B58">
        <w:rPr>
          <w:sz w:val="20"/>
          <w:szCs w:val="22"/>
          <w:lang w:bidi="fa-IR"/>
        </w:rPr>
        <w:t xml:space="preserve"> farmers to use the</w:t>
      </w:r>
      <w:r w:rsidR="00446F84" w:rsidRPr="00587B58">
        <w:rPr>
          <w:sz w:val="20"/>
          <w:szCs w:val="22"/>
          <w:lang w:bidi="fa-IR"/>
        </w:rPr>
        <w:t>se</w:t>
      </w:r>
      <w:r w:rsidRPr="00587B58">
        <w:rPr>
          <w:sz w:val="20"/>
          <w:szCs w:val="22"/>
          <w:lang w:bidi="fa-IR"/>
        </w:rPr>
        <w:t xml:space="preserve"> water</w:t>
      </w:r>
      <w:r w:rsidR="00446F84" w:rsidRPr="00587B58">
        <w:rPr>
          <w:sz w:val="20"/>
          <w:szCs w:val="22"/>
          <w:lang w:bidi="fa-IR"/>
        </w:rPr>
        <w:t>.</w:t>
      </w:r>
      <w:r w:rsidR="00FA0D5A" w:rsidRPr="00587B58">
        <w:rPr>
          <w:sz w:val="20"/>
          <w:szCs w:val="22"/>
          <w:lang w:bidi="fa-IR"/>
        </w:rPr>
        <w:t xml:space="preserve"> In recent years, </w:t>
      </w:r>
      <w:r w:rsidR="009D5B55" w:rsidRPr="00587B58">
        <w:rPr>
          <w:sz w:val="20"/>
          <w:szCs w:val="22"/>
          <w:lang w:bidi="fa-IR"/>
        </w:rPr>
        <w:t xml:space="preserve">many researches was done </w:t>
      </w:r>
      <w:proofErr w:type="gramStart"/>
      <w:r w:rsidR="009D5B55" w:rsidRPr="00587B58">
        <w:rPr>
          <w:sz w:val="20"/>
          <w:szCs w:val="22"/>
          <w:lang w:bidi="fa-IR"/>
        </w:rPr>
        <w:t>in</w:t>
      </w:r>
      <w:proofErr w:type="gramEnd"/>
      <w:r w:rsidR="009D5B55" w:rsidRPr="00587B58">
        <w:rPr>
          <w:sz w:val="20"/>
          <w:szCs w:val="22"/>
          <w:lang w:bidi="fa-IR"/>
        </w:rPr>
        <w:t xml:space="preserve"> regarding </w:t>
      </w:r>
      <w:r w:rsidR="00FB3C44" w:rsidRPr="00587B58">
        <w:rPr>
          <w:sz w:val="20"/>
          <w:szCs w:val="22"/>
          <w:lang w:bidi="fa-IR"/>
        </w:rPr>
        <w:t>this subjects but only have res</w:t>
      </w:r>
      <w:r w:rsidR="00D92798" w:rsidRPr="00587B58">
        <w:rPr>
          <w:sz w:val="20"/>
          <w:szCs w:val="22"/>
          <w:lang w:bidi="fa-IR"/>
        </w:rPr>
        <w:t>earch aspect and don’t use this method in water crisis control and restore of freshwater</w:t>
      </w:r>
      <w:r w:rsidR="009A21D4" w:rsidRPr="00587B58">
        <w:rPr>
          <w:sz w:val="20"/>
          <w:szCs w:val="22"/>
          <w:lang w:bidi="fa-IR"/>
        </w:rPr>
        <w:t xml:space="preserve"> resources</w:t>
      </w:r>
      <w:r w:rsidR="00C41796" w:rsidRPr="00587B58">
        <w:rPr>
          <w:sz w:val="20"/>
          <w:szCs w:val="22"/>
          <w:lang w:bidi="fa-IR"/>
        </w:rPr>
        <w:t xml:space="preserve"> [11].</w:t>
      </w:r>
    </w:p>
    <w:p w:rsidR="002C6925" w:rsidRPr="00587B58" w:rsidRDefault="00C41796" w:rsidP="00587B58">
      <w:pPr>
        <w:pStyle w:val="BodyText3"/>
        <w:snapToGrid w:val="0"/>
        <w:ind w:firstLine="425"/>
        <w:rPr>
          <w:sz w:val="20"/>
          <w:szCs w:val="22"/>
          <w:lang w:bidi="fa-IR"/>
        </w:rPr>
      </w:pPr>
      <w:r w:rsidRPr="00587B58">
        <w:rPr>
          <w:sz w:val="20"/>
          <w:szCs w:val="22"/>
          <w:lang w:bidi="fa-IR"/>
        </w:rPr>
        <w:t>In Iran, about 6 thousand of m3</w:t>
      </w:r>
      <w:r w:rsidR="00BE730B" w:rsidRPr="00587B58">
        <w:rPr>
          <w:sz w:val="20"/>
          <w:szCs w:val="22"/>
          <w:lang w:bidi="fa-IR"/>
        </w:rPr>
        <w:t xml:space="preserve"> per year of saline wate</w:t>
      </w:r>
      <w:r w:rsidR="00A97F4B" w:rsidRPr="00587B58">
        <w:rPr>
          <w:sz w:val="20"/>
          <w:szCs w:val="22"/>
          <w:lang w:bidi="fa-IR"/>
        </w:rPr>
        <w:t>r flows in rivers or there is hu</w:t>
      </w:r>
      <w:r w:rsidR="00BE730B" w:rsidRPr="00587B58">
        <w:rPr>
          <w:sz w:val="20"/>
          <w:szCs w:val="22"/>
          <w:lang w:bidi="fa-IR"/>
        </w:rPr>
        <w:t xml:space="preserve">ge saline water </w:t>
      </w:r>
      <w:r w:rsidR="005F2B9E" w:rsidRPr="00587B58">
        <w:rPr>
          <w:sz w:val="20"/>
          <w:szCs w:val="22"/>
          <w:lang w:bidi="fa-IR"/>
        </w:rPr>
        <w:t>resources with low depth of water table</w:t>
      </w:r>
      <w:r w:rsidR="00A97F4B" w:rsidRPr="00587B58">
        <w:rPr>
          <w:sz w:val="20"/>
          <w:szCs w:val="22"/>
          <w:lang w:bidi="fa-IR"/>
        </w:rPr>
        <w:t xml:space="preserve"> in majority of region that these resources don’t be used only because of saline [9</w:t>
      </w:r>
      <w:r w:rsidR="007A2100" w:rsidRPr="00587B58">
        <w:rPr>
          <w:sz w:val="20"/>
          <w:szCs w:val="22"/>
          <w:lang w:bidi="fa-IR"/>
        </w:rPr>
        <w:t>, 10</w:t>
      </w:r>
      <w:r w:rsidR="00847AFC" w:rsidRPr="00587B58">
        <w:rPr>
          <w:sz w:val="20"/>
          <w:szCs w:val="22"/>
          <w:lang w:bidi="fa-IR"/>
        </w:rPr>
        <w:t xml:space="preserve">], </w:t>
      </w:r>
      <w:r w:rsidR="002C6925" w:rsidRPr="00587B58">
        <w:rPr>
          <w:sz w:val="20"/>
          <w:szCs w:val="22"/>
          <w:lang w:bidi="fa-IR"/>
        </w:rPr>
        <w:t>But during frequent irri</w:t>
      </w:r>
      <w:r w:rsidR="002F42CE" w:rsidRPr="00587B58">
        <w:rPr>
          <w:sz w:val="20"/>
          <w:szCs w:val="22"/>
          <w:lang w:bidi="fa-IR"/>
        </w:rPr>
        <w:t>gation with salty water and</w:t>
      </w:r>
      <w:r w:rsidR="002C6925" w:rsidRPr="00587B58">
        <w:rPr>
          <w:sz w:val="20"/>
          <w:szCs w:val="22"/>
          <w:lang w:bidi="fa-IR"/>
        </w:rPr>
        <w:t xml:space="preserve"> over time, a</w:t>
      </w:r>
      <w:r w:rsidR="00BF303B" w:rsidRPr="00587B58">
        <w:rPr>
          <w:sz w:val="20"/>
          <w:szCs w:val="22"/>
          <w:lang w:bidi="fa-IR"/>
        </w:rPr>
        <w:t xml:space="preserve"> large amount of salt added, to soil </w:t>
      </w:r>
      <w:r w:rsidR="002C6925" w:rsidRPr="00587B58">
        <w:rPr>
          <w:sz w:val="20"/>
          <w:szCs w:val="22"/>
          <w:lang w:bidi="fa-IR"/>
        </w:rPr>
        <w:t>and</w:t>
      </w:r>
      <w:r w:rsidR="00BF303B" w:rsidRPr="00587B58">
        <w:rPr>
          <w:sz w:val="20"/>
          <w:szCs w:val="22"/>
          <w:lang w:bidi="fa-IR"/>
        </w:rPr>
        <w:t xml:space="preserve"> finally because of this</w:t>
      </w:r>
      <w:r w:rsidR="002C6925" w:rsidRPr="00587B58">
        <w:rPr>
          <w:sz w:val="20"/>
          <w:szCs w:val="22"/>
          <w:lang w:bidi="fa-IR"/>
        </w:rPr>
        <w:t xml:space="preserve">, the soil becomes saline and </w:t>
      </w:r>
      <w:r w:rsidR="00847AFC" w:rsidRPr="00587B58">
        <w:rPr>
          <w:sz w:val="20"/>
          <w:szCs w:val="22"/>
          <w:lang w:bidi="fa-IR"/>
        </w:rPr>
        <w:t>useless</w:t>
      </w:r>
      <w:r w:rsidR="002C6925" w:rsidRPr="00587B58">
        <w:rPr>
          <w:sz w:val="20"/>
          <w:szCs w:val="22"/>
          <w:lang w:bidi="fa-IR"/>
        </w:rPr>
        <w:t xml:space="preserve"> [8]. </w:t>
      </w:r>
      <w:r w:rsidR="00847AFC" w:rsidRPr="00587B58">
        <w:rPr>
          <w:sz w:val="20"/>
          <w:szCs w:val="22"/>
          <w:lang w:bidi="fa-IR"/>
        </w:rPr>
        <w:t xml:space="preserve">Salts affect </w:t>
      </w:r>
      <w:r w:rsidR="00AB5C88" w:rsidRPr="00587B58">
        <w:rPr>
          <w:sz w:val="20"/>
          <w:szCs w:val="22"/>
          <w:lang w:bidi="fa-IR"/>
        </w:rPr>
        <w:t>some of</w:t>
      </w:r>
      <w:r w:rsidR="002C6925" w:rsidRPr="00587B58">
        <w:rPr>
          <w:sz w:val="20"/>
          <w:szCs w:val="22"/>
          <w:lang w:bidi="fa-IR"/>
        </w:rPr>
        <w:t xml:space="preserve"> physica</w:t>
      </w:r>
      <w:r w:rsidR="00AB5C88" w:rsidRPr="00587B58">
        <w:rPr>
          <w:sz w:val="20"/>
          <w:szCs w:val="22"/>
          <w:lang w:bidi="fa-IR"/>
        </w:rPr>
        <w:t>l and chemical properties of</w:t>
      </w:r>
      <w:r w:rsidR="002C6925" w:rsidRPr="00587B58">
        <w:rPr>
          <w:sz w:val="20"/>
          <w:szCs w:val="22"/>
          <w:lang w:bidi="fa-IR"/>
        </w:rPr>
        <w:t xml:space="preserve"> </w:t>
      </w:r>
      <w:r w:rsidR="003871CF" w:rsidRPr="00587B58">
        <w:rPr>
          <w:sz w:val="20"/>
          <w:szCs w:val="22"/>
          <w:lang w:bidi="fa-IR"/>
        </w:rPr>
        <w:t>soil that</w:t>
      </w:r>
      <w:r w:rsidR="00AB5C88" w:rsidRPr="00587B58">
        <w:rPr>
          <w:sz w:val="20"/>
          <w:szCs w:val="22"/>
          <w:lang w:bidi="fa-IR"/>
        </w:rPr>
        <w:t xml:space="preserve"> in turn affect soil as an</w:t>
      </w:r>
      <w:r w:rsidR="002C6925" w:rsidRPr="00587B58">
        <w:rPr>
          <w:sz w:val="20"/>
          <w:szCs w:val="22"/>
          <w:lang w:bidi="fa-IR"/>
        </w:rPr>
        <w:t xml:space="preserve"> environment for plant growth. </w:t>
      </w:r>
      <w:r w:rsidR="003871CF" w:rsidRPr="00587B58">
        <w:rPr>
          <w:sz w:val="20"/>
          <w:szCs w:val="22"/>
          <w:lang w:bidi="fa-IR"/>
        </w:rPr>
        <w:t>Due to</w:t>
      </w:r>
      <w:r w:rsidR="002C6925" w:rsidRPr="00587B58">
        <w:rPr>
          <w:sz w:val="20"/>
          <w:szCs w:val="22"/>
          <w:lang w:bidi="fa-IR"/>
        </w:rPr>
        <w:t xml:space="preserve"> plant growth directly affects the amount of pH and salt concentration such as sodium ions and chloride and other salts in the soil solution. Increased so</w:t>
      </w:r>
      <w:r w:rsidR="0081694A" w:rsidRPr="00587B58">
        <w:rPr>
          <w:sz w:val="20"/>
          <w:szCs w:val="22"/>
          <w:lang w:bidi="fa-IR"/>
        </w:rPr>
        <w:t>dium in the soil solution, cause</w:t>
      </w:r>
      <w:r w:rsidR="002C6925" w:rsidRPr="00587B58">
        <w:rPr>
          <w:sz w:val="20"/>
          <w:szCs w:val="22"/>
          <w:lang w:bidi="fa-IR"/>
        </w:rPr>
        <w:t xml:space="preserve"> damage to aggregate, swelling and </w:t>
      </w:r>
      <w:r w:rsidR="002C6925" w:rsidRPr="00587B58">
        <w:rPr>
          <w:sz w:val="20"/>
          <w:szCs w:val="22"/>
          <w:lang w:bidi="fa-IR"/>
        </w:rPr>
        <w:lastRenderedPageBreak/>
        <w:t>dispersion of clay particles, and reduce porosity and permeability [8, 12</w:t>
      </w:r>
      <w:r w:rsidR="00446F84" w:rsidRPr="00587B58">
        <w:rPr>
          <w:sz w:val="20"/>
          <w:szCs w:val="22"/>
          <w:lang w:bidi="fa-IR"/>
        </w:rPr>
        <w:t>].</w:t>
      </w:r>
    </w:p>
    <w:p w:rsidR="009D785D" w:rsidRPr="00587B58" w:rsidRDefault="00241AD9" w:rsidP="00587B58">
      <w:pPr>
        <w:pStyle w:val="BodyText3"/>
        <w:snapToGrid w:val="0"/>
        <w:ind w:firstLine="425"/>
        <w:rPr>
          <w:sz w:val="20"/>
          <w:szCs w:val="22"/>
          <w:lang w:bidi="fa-IR"/>
        </w:rPr>
      </w:pPr>
      <w:r w:rsidRPr="00587B58">
        <w:rPr>
          <w:sz w:val="20"/>
          <w:szCs w:val="22"/>
          <w:lang w:bidi="fa-IR"/>
        </w:rPr>
        <w:t>There is one question that in regions with freshwater shortage and have saline-sodium water so</w:t>
      </w:r>
      <w:r w:rsidR="00746F2E" w:rsidRPr="00587B58">
        <w:rPr>
          <w:sz w:val="20"/>
          <w:szCs w:val="22"/>
          <w:lang w:bidi="fa-IR"/>
        </w:rPr>
        <w:t xml:space="preserve">urces, by using of which one of irrigation management methods can have maximum use of saline-sodium water, </w:t>
      </w:r>
      <w:r w:rsidR="009D785D" w:rsidRPr="00587B58">
        <w:rPr>
          <w:sz w:val="20"/>
          <w:szCs w:val="22"/>
          <w:lang w:bidi="fa-IR"/>
        </w:rPr>
        <w:t>but modest changes in physical and chemical properties of the soil?</w:t>
      </w:r>
    </w:p>
    <w:p w:rsidR="00D259D6" w:rsidRPr="00587B58" w:rsidRDefault="009D785D" w:rsidP="00587B58">
      <w:pPr>
        <w:pStyle w:val="BodyText3"/>
        <w:snapToGrid w:val="0"/>
        <w:ind w:firstLine="425"/>
        <w:rPr>
          <w:sz w:val="20"/>
          <w:szCs w:val="22"/>
          <w:lang w:bidi="fa-IR"/>
        </w:rPr>
      </w:pPr>
      <w:r w:rsidRPr="00587B58">
        <w:rPr>
          <w:sz w:val="20"/>
          <w:szCs w:val="22"/>
          <w:lang w:bidi="fa-IR"/>
        </w:rPr>
        <w:t xml:space="preserve">In these situations, </w:t>
      </w:r>
      <w:r w:rsidR="008F09E0" w:rsidRPr="00587B58">
        <w:rPr>
          <w:sz w:val="20"/>
          <w:szCs w:val="22"/>
          <w:lang w:bidi="fa-IR"/>
        </w:rPr>
        <w:t>one of the</w:t>
      </w:r>
      <w:r w:rsidRPr="00587B58">
        <w:rPr>
          <w:sz w:val="20"/>
          <w:szCs w:val="22"/>
          <w:lang w:bidi="fa-IR"/>
        </w:rPr>
        <w:t xml:space="preserve"> management </w:t>
      </w:r>
      <w:r w:rsidR="008F09E0" w:rsidRPr="00587B58">
        <w:rPr>
          <w:sz w:val="20"/>
          <w:szCs w:val="22"/>
          <w:lang w:bidi="fa-IR"/>
        </w:rPr>
        <w:t>methods is</w:t>
      </w:r>
      <w:r w:rsidRPr="00587B58">
        <w:rPr>
          <w:sz w:val="20"/>
          <w:szCs w:val="22"/>
          <w:lang w:bidi="fa-IR"/>
        </w:rPr>
        <w:t xml:space="preserve"> irrigation </w:t>
      </w:r>
      <w:r w:rsidR="008F09E0" w:rsidRPr="00587B58">
        <w:rPr>
          <w:sz w:val="20"/>
          <w:szCs w:val="22"/>
          <w:lang w:bidi="fa-IR"/>
        </w:rPr>
        <w:t>by saline-sodium</w:t>
      </w:r>
      <w:r w:rsidRPr="00587B58">
        <w:rPr>
          <w:sz w:val="20"/>
          <w:szCs w:val="22"/>
          <w:lang w:bidi="fa-IR"/>
        </w:rPr>
        <w:t xml:space="preserve"> </w:t>
      </w:r>
      <w:r w:rsidR="00E50010" w:rsidRPr="00587B58">
        <w:rPr>
          <w:sz w:val="20"/>
          <w:szCs w:val="22"/>
          <w:lang w:bidi="fa-IR"/>
        </w:rPr>
        <w:t xml:space="preserve">water </w:t>
      </w:r>
      <w:r w:rsidR="008F09E0" w:rsidRPr="00587B58">
        <w:rPr>
          <w:sz w:val="20"/>
          <w:szCs w:val="22"/>
          <w:lang w:bidi="fa-IR"/>
        </w:rPr>
        <w:t xml:space="preserve">in combination </w:t>
      </w:r>
      <w:r w:rsidRPr="00587B58">
        <w:rPr>
          <w:sz w:val="20"/>
          <w:szCs w:val="22"/>
          <w:lang w:bidi="fa-IR"/>
        </w:rPr>
        <w:t xml:space="preserve">freshwater. By doing so, farmers are pushed to use of lower quality water so that the least concern over </w:t>
      </w:r>
      <w:r w:rsidR="00E50010" w:rsidRPr="00587B58">
        <w:rPr>
          <w:sz w:val="20"/>
          <w:szCs w:val="22"/>
          <w:lang w:bidi="fa-IR"/>
        </w:rPr>
        <w:t>crop reduction</w:t>
      </w:r>
      <w:r w:rsidRPr="00587B58">
        <w:rPr>
          <w:sz w:val="20"/>
          <w:szCs w:val="22"/>
          <w:lang w:bidi="fa-IR"/>
        </w:rPr>
        <w:t xml:space="preserve"> </w:t>
      </w:r>
      <w:r w:rsidR="00E50010" w:rsidRPr="00587B58">
        <w:rPr>
          <w:sz w:val="20"/>
          <w:szCs w:val="22"/>
          <w:lang w:bidi="fa-IR"/>
        </w:rPr>
        <w:t>and soil degradation.</w:t>
      </w:r>
    </w:p>
    <w:p w:rsidR="005F27AA" w:rsidRPr="00587B58" w:rsidRDefault="00490F96" w:rsidP="00587B58">
      <w:pPr>
        <w:pStyle w:val="BodyText3"/>
        <w:snapToGrid w:val="0"/>
        <w:ind w:firstLine="425"/>
        <w:rPr>
          <w:sz w:val="20"/>
          <w:szCs w:val="22"/>
          <w:lang w:bidi="fa-IR"/>
        </w:rPr>
      </w:pPr>
      <w:r w:rsidRPr="00587B58">
        <w:rPr>
          <w:sz w:val="20"/>
          <w:szCs w:val="22"/>
          <w:lang w:bidi="fa-IR"/>
        </w:rPr>
        <w:t>So far a lot of experiments and research</w:t>
      </w:r>
      <w:r w:rsidR="002249E6" w:rsidRPr="00587B58">
        <w:rPr>
          <w:sz w:val="20"/>
          <w:szCs w:val="22"/>
          <w:lang w:bidi="fa-IR"/>
        </w:rPr>
        <w:t>es</w:t>
      </w:r>
      <w:r w:rsidRPr="00587B58">
        <w:rPr>
          <w:sz w:val="20"/>
          <w:szCs w:val="22"/>
          <w:lang w:bidi="fa-IR"/>
        </w:rPr>
        <w:t xml:space="preserve"> in the world and in</w:t>
      </w:r>
      <w:r w:rsidR="002249E6" w:rsidRPr="00587B58">
        <w:rPr>
          <w:sz w:val="20"/>
          <w:szCs w:val="22"/>
          <w:lang w:bidi="fa-IR"/>
        </w:rPr>
        <w:t xml:space="preserve"> Iran in</w:t>
      </w:r>
      <w:r w:rsidRPr="00587B58">
        <w:rPr>
          <w:sz w:val="20"/>
          <w:szCs w:val="22"/>
          <w:lang w:bidi="fa-IR"/>
        </w:rPr>
        <w:t xml:space="preserve"> the use of unconventional waters </w:t>
      </w:r>
      <w:r w:rsidR="002249E6" w:rsidRPr="00587B58">
        <w:rPr>
          <w:sz w:val="20"/>
          <w:szCs w:val="22"/>
          <w:lang w:bidi="fa-IR"/>
        </w:rPr>
        <w:t>e</w:t>
      </w:r>
      <w:r w:rsidRPr="00587B58">
        <w:rPr>
          <w:sz w:val="20"/>
          <w:szCs w:val="22"/>
          <w:lang w:bidi="fa-IR"/>
        </w:rPr>
        <w:t xml:space="preserve">specially about the effect of salinity on plant parameters and Parameters of land </w:t>
      </w:r>
      <w:r w:rsidR="002249E6" w:rsidRPr="00587B58">
        <w:rPr>
          <w:sz w:val="20"/>
          <w:szCs w:val="22"/>
          <w:lang w:bidi="fa-IR"/>
        </w:rPr>
        <w:t>have</w:t>
      </w:r>
      <w:r w:rsidRPr="00587B58">
        <w:rPr>
          <w:sz w:val="20"/>
          <w:szCs w:val="22"/>
          <w:lang w:bidi="fa-IR"/>
        </w:rPr>
        <w:t xml:space="preserve"> been made. In the realm of </w:t>
      </w:r>
      <w:r w:rsidR="00CA2F6A" w:rsidRPr="00587B58">
        <w:rPr>
          <w:sz w:val="20"/>
          <w:szCs w:val="22"/>
          <w:lang w:bidi="fa-IR"/>
        </w:rPr>
        <w:t>fresh</w:t>
      </w:r>
      <w:r w:rsidRPr="00587B58">
        <w:rPr>
          <w:sz w:val="20"/>
          <w:szCs w:val="22"/>
          <w:lang w:bidi="fa-IR"/>
        </w:rPr>
        <w:t xml:space="preserve"> </w:t>
      </w:r>
      <w:r w:rsidR="002249E6" w:rsidRPr="00587B58">
        <w:rPr>
          <w:sz w:val="20"/>
          <w:szCs w:val="22"/>
          <w:lang w:bidi="fa-IR"/>
        </w:rPr>
        <w:t>and saline</w:t>
      </w:r>
      <w:r w:rsidRPr="00587B58">
        <w:rPr>
          <w:sz w:val="20"/>
          <w:szCs w:val="22"/>
          <w:lang w:bidi="fa-IR"/>
        </w:rPr>
        <w:t xml:space="preserve"> wate</w:t>
      </w:r>
      <w:r w:rsidR="002249E6" w:rsidRPr="00587B58">
        <w:rPr>
          <w:sz w:val="20"/>
          <w:szCs w:val="22"/>
          <w:lang w:bidi="fa-IR"/>
        </w:rPr>
        <w:t>r management as</w:t>
      </w:r>
      <w:r w:rsidRPr="00587B58">
        <w:rPr>
          <w:sz w:val="20"/>
          <w:szCs w:val="22"/>
          <w:lang w:bidi="fa-IR"/>
        </w:rPr>
        <w:t xml:space="preserve"> integrated</w:t>
      </w:r>
      <w:r w:rsidR="00C0647E" w:rsidRPr="00587B58">
        <w:rPr>
          <w:sz w:val="20"/>
          <w:szCs w:val="22"/>
          <w:lang w:bidi="fa-IR"/>
        </w:rPr>
        <w:t>,</w:t>
      </w:r>
      <w:r w:rsidRPr="00587B58">
        <w:rPr>
          <w:sz w:val="20"/>
          <w:szCs w:val="22"/>
          <w:lang w:bidi="fa-IR"/>
        </w:rPr>
        <w:t xml:space="preserve"> research</w:t>
      </w:r>
      <w:r w:rsidR="00C0647E" w:rsidRPr="00587B58">
        <w:rPr>
          <w:sz w:val="20"/>
          <w:szCs w:val="22"/>
          <w:lang w:bidi="fa-IR"/>
        </w:rPr>
        <w:t>es had been performed</w:t>
      </w:r>
      <w:r w:rsidRPr="00587B58">
        <w:rPr>
          <w:sz w:val="20"/>
          <w:szCs w:val="22"/>
          <w:lang w:bidi="fa-IR"/>
        </w:rPr>
        <w:t xml:space="preserve"> in terms of the </w:t>
      </w:r>
      <w:r w:rsidR="00CA2F6A" w:rsidRPr="00587B58">
        <w:rPr>
          <w:sz w:val="20"/>
          <w:szCs w:val="22"/>
          <w:lang w:bidi="fa-IR"/>
        </w:rPr>
        <w:t>effect</w:t>
      </w:r>
      <w:r w:rsidRPr="00587B58">
        <w:rPr>
          <w:sz w:val="20"/>
          <w:szCs w:val="22"/>
          <w:lang w:bidi="fa-IR"/>
        </w:rPr>
        <w:t xml:space="preserve"> of </w:t>
      </w:r>
      <w:r w:rsidR="00C0647E" w:rsidRPr="00587B58">
        <w:rPr>
          <w:sz w:val="20"/>
          <w:szCs w:val="22"/>
          <w:lang w:bidi="fa-IR"/>
        </w:rPr>
        <w:t>plant</w:t>
      </w:r>
      <w:r w:rsidRPr="00587B58">
        <w:rPr>
          <w:sz w:val="20"/>
          <w:szCs w:val="22"/>
          <w:lang w:bidi="fa-IR"/>
        </w:rPr>
        <w:t xml:space="preserve"> yield and soil parameters and </w:t>
      </w:r>
      <w:r w:rsidR="00C0647E" w:rsidRPr="00587B58">
        <w:rPr>
          <w:sz w:val="20"/>
          <w:szCs w:val="22"/>
          <w:lang w:bidi="fa-IR"/>
        </w:rPr>
        <w:t>also, economy that</w:t>
      </w:r>
      <w:r w:rsidRPr="00587B58">
        <w:rPr>
          <w:sz w:val="20"/>
          <w:szCs w:val="22"/>
          <w:lang w:bidi="fa-IR"/>
        </w:rPr>
        <w:t xml:space="preserve"> a few of them include:</w:t>
      </w:r>
      <w:r w:rsidR="00B72B87" w:rsidRPr="00587B58">
        <w:rPr>
          <w:sz w:val="20"/>
          <w:szCs w:val="22"/>
          <w:lang w:bidi="fa-IR"/>
        </w:rPr>
        <w:t xml:space="preserve"> </w:t>
      </w:r>
      <w:proofErr w:type="spellStart"/>
      <w:r w:rsidR="005A03AE" w:rsidRPr="00587B58">
        <w:rPr>
          <w:sz w:val="20"/>
          <w:szCs w:val="22"/>
          <w:lang w:bidi="fa-IR"/>
        </w:rPr>
        <w:t>Emdad</w:t>
      </w:r>
      <w:proofErr w:type="spellEnd"/>
      <w:r w:rsidRPr="00587B58">
        <w:rPr>
          <w:sz w:val="20"/>
          <w:szCs w:val="22"/>
          <w:lang w:bidi="fa-IR"/>
        </w:rPr>
        <w:t xml:space="preserve"> and colleagues</w:t>
      </w:r>
      <w:r w:rsidR="004F45B3" w:rsidRPr="00587B58">
        <w:rPr>
          <w:sz w:val="20"/>
          <w:szCs w:val="22"/>
          <w:lang w:bidi="fa-IR"/>
        </w:rPr>
        <w:t xml:space="preserve"> were</w:t>
      </w:r>
      <w:r w:rsidRPr="00587B58">
        <w:rPr>
          <w:sz w:val="20"/>
          <w:szCs w:val="22"/>
          <w:lang w:bidi="fa-IR"/>
        </w:rPr>
        <w:t xml:space="preserve"> tested the effects of different water quality (salinity and sodium) on the final permeability soil</w:t>
      </w:r>
      <w:r w:rsidR="004F45B3" w:rsidRPr="00587B58">
        <w:rPr>
          <w:sz w:val="20"/>
          <w:szCs w:val="22"/>
          <w:lang w:bidi="fa-IR"/>
        </w:rPr>
        <w:t xml:space="preserve"> in furrow irrigation</w:t>
      </w:r>
      <w:r w:rsidRPr="00587B58">
        <w:rPr>
          <w:sz w:val="20"/>
          <w:szCs w:val="22"/>
          <w:lang w:bidi="fa-IR"/>
        </w:rPr>
        <w:t xml:space="preserve">. This trial </w:t>
      </w:r>
      <w:r w:rsidR="004F45B3" w:rsidRPr="00587B58">
        <w:rPr>
          <w:sz w:val="20"/>
          <w:szCs w:val="22"/>
          <w:lang w:bidi="fa-IR"/>
        </w:rPr>
        <w:t xml:space="preserve">was performed in </w:t>
      </w:r>
      <w:r w:rsidRPr="00587B58">
        <w:rPr>
          <w:sz w:val="20"/>
          <w:szCs w:val="22"/>
          <w:lang w:bidi="fa-IR"/>
        </w:rPr>
        <w:t>randomized complete block design with three water quality treatment. The results showed that by increasing the sodiu</w:t>
      </w:r>
      <w:r w:rsidR="004F45B3" w:rsidRPr="00587B58">
        <w:rPr>
          <w:sz w:val="20"/>
          <w:szCs w:val="22"/>
          <w:lang w:bidi="fa-IR"/>
        </w:rPr>
        <w:t>m adsorption ratio, the final permeability</w:t>
      </w:r>
      <w:r w:rsidRPr="00587B58">
        <w:rPr>
          <w:sz w:val="20"/>
          <w:szCs w:val="22"/>
          <w:lang w:bidi="fa-IR"/>
        </w:rPr>
        <w:t xml:space="preserve"> rate of the soil at the end of the period was reduced significantly</w:t>
      </w:r>
      <w:r w:rsidR="004F45B3" w:rsidRPr="00587B58">
        <w:rPr>
          <w:sz w:val="20"/>
          <w:szCs w:val="22"/>
          <w:lang w:bidi="fa-IR"/>
        </w:rPr>
        <w:t xml:space="preserve"> in compared to control treatment [2].</w:t>
      </w:r>
      <w:r w:rsidR="00B72B87" w:rsidRPr="00587B58">
        <w:rPr>
          <w:sz w:val="20"/>
          <w:szCs w:val="22"/>
          <w:lang w:bidi="fa-IR"/>
        </w:rPr>
        <w:t xml:space="preserve"> </w:t>
      </w:r>
      <w:proofErr w:type="spellStart"/>
      <w:r w:rsidR="004F45B3" w:rsidRPr="00587B58">
        <w:rPr>
          <w:sz w:val="20"/>
          <w:szCs w:val="22"/>
          <w:lang w:bidi="fa-IR"/>
        </w:rPr>
        <w:t>Khattar</w:t>
      </w:r>
      <w:proofErr w:type="spellEnd"/>
      <w:r w:rsidR="004F45B3" w:rsidRPr="00587B58">
        <w:rPr>
          <w:sz w:val="20"/>
          <w:szCs w:val="22"/>
          <w:lang w:bidi="fa-IR"/>
        </w:rPr>
        <w:t xml:space="preserve"> evaluated t</w:t>
      </w:r>
      <w:r w:rsidRPr="00587B58">
        <w:rPr>
          <w:sz w:val="20"/>
          <w:szCs w:val="22"/>
          <w:lang w:bidi="fa-IR"/>
        </w:rPr>
        <w:t>he effect of salinity and alkalinity</w:t>
      </w:r>
      <w:r w:rsidR="00DD3223" w:rsidRPr="00587B58">
        <w:rPr>
          <w:sz w:val="20"/>
          <w:szCs w:val="22"/>
          <w:lang w:bidi="fa-IR"/>
        </w:rPr>
        <w:t xml:space="preserve"> of</w:t>
      </w:r>
      <w:r w:rsidRPr="00587B58">
        <w:rPr>
          <w:sz w:val="20"/>
          <w:szCs w:val="22"/>
          <w:lang w:bidi="fa-IR"/>
        </w:rPr>
        <w:t xml:space="preserve"> </w:t>
      </w:r>
      <w:r w:rsidR="00DD3223" w:rsidRPr="00587B58">
        <w:rPr>
          <w:sz w:val="20"/>
          <w:szCs w:val="22"/>
          <w:lang w:bidi="fa-IR"/>
        </w:rPr>
        <w:t xml:space="preserve">irrigation water on </w:t>
      </w:r>
      <w:r w:rsidRPr="00587B58">
        <w:rPr>
          <w:sz w:val="20"/>
          <w:szCs w:val="22"/>
          <w:lang w:bidi="fa-IR"/>
        </w:rPr>
        <w:t>hydraulic characteristics and physical quality of the soil. The results showe</w:t>
      </w:r>
      <w:r w:rsidR="00330360" w:rsidRPr="00587B58">
        <w:rPr>
          <w:sz w:val="20"/>
          <w:szCs w:val="22"/>
          <w:lang w:bidi="fa-IR"/>
        </w:rPr>
        <w:t>d that</w:t>
      </w:r>
      <w:r w:rsidR="00DD3223" w:rsidRPr="00587B58">
        <w:rPr>
          <w:sz w:val="20"/>
          <w:szCs w:val="22"/>
          <w:lang w:bidi="fa-IR"/>
        </w:rPr>
        <w:t xml:space="preserve"> increasing salinity</w:t>
      </w:r>
      <w:r w:rsidRPr="00587B58">
        <w:rPr>
          <w:sz w:val="20"/>
          <w:szCs w:val="22"/>
          <w:lang w:bidi="fa-IR"/>
        </w:rPr>
        <w:t xml:space="preserve"> </w:t>
      </w:r>
      <w:r w:rsidR="00330360" w:rsidRPr="00587B58">
        <w:rPr>
          <w:sz w:val="20"/>
          <w:szCs w:val="22"/>
          <w:lang w:bidi="fa-IR"/>
        </w:rPr>
        <w:t xml:space="preserve">increased </w:t>
      </w:r>
      <w:r w:rsidR="00DD3223" w:rsidRPr="00587B58">
        <w:rPr>
          <w:sz w:val="20"/>
          <w:szCs w:val="22"/>
          <w:lang w:bidi="fa-IR"/>
        </w:rPr>
        <w:t xml:space="preserve">contestation particles </w:t>
      </w:r>
      <w:r w:rsidR="00330360" w:rsidRPr="00587B58">
        <w:rPr>
          <w:sz w:val="20"/>
          <w:szCs w:val="22"/>
          <w:lang w:bidi="fa-IR"/>
        </w:rPr>
        <w:t>which increased soil porosity</w:t>
      </w:r>
      <w:r w:rsidRPr="00587B58">
        <w:rPr>
          <w:sz w:val="20"/>
          <w:szCs w:val="22"/>
          <w:lang w:bidi="fa-IR"/>
        </w:rPr>
        <w:t xml:space="preserve"> [4</w:t>
      </w:r>
      <w:r w:rsidR="00330360" w:rsidRPr="00587B58">
        <w:rPr>
          <w:sz w:val="20"/>
          <w:szCs w:val="22"/>
          <w:lang w:bidi="fa-IR"/>
        </w:rPr>
        <w:t>].</w:t>
      </w:r>
      <w:r w:rsidR="00B72B87" w:rsidRPr="00587B58">
        <w:rPr>
          <w:sz w:val="20"/>
          <w:szCs w:val="22"/>
          <w:lang w:bidi="fa-IR"/>
        </w:rPr>
        <w:t xml:space="preserve"> </w:t>
      </w:r>
      <w:r w:rsidR="00F57F7B" w:rsidRPr="00587B58">
        <w:rPr>
          <w:sz w:val="20"/>
          <w:szCs w:val="22"/>
          <w:lang w:bidi="fa-IR"/>
        </w:rPr>
        <w:t xml:space="preserve">Also </w:t>
      </w:r>
      <w:proofErr w:type="spellStart"/>
      <w:r w:rsidR="005F27AA" w:rsidRPr="00587B58">
        <w:rPr>
          <w:sz w:val="20"/>
          <w:szCs w:val="22"/>
          <w:lang w:bidi="fa-IR"/>
        </w:rPr>
        <w:t>Mansouri</w:t>
      </w:r>
      <w:proofErr w:type="spellEnd"/>
      <w:r w:rsidR="005F27AA" w:rsidRPr="00587B58">
        <w:rPr>
          <w:sz w:val="20"/>
          <w:szCs w:val="22"/>
          <w:lang w:bidi="fa-IR"/>
        </w:rPr>
        <w:t xml:space="preserve"> </w:t>
      </w:r>
      <w:r w:rsidR="00F57F7B" w:rsidRPr="00587B58">
        <w:rPr>
          <w:sz w:val="20"/>
          <w:szCs w:val="22"/>
          <w:lang w:bidi="fa-IR"/>
        </w:rPr>
        <w:t>studied using of SWAP model</w:t>
      </w:r>
      <w:r w:rsidR="005F27AA" w:rsidRPr="00587B58">
        <w:rPr>
          <w:sz w:val="20"/>
          <w:szCs w:val="22"/>
          <w:lang w:bidi="fa-IR"/>
        </w:rPr>
        <w:t xml:space="preserve"> on the effect of</w:t>
      </w:r>
      <w:r w:rsidR="00F57F7B" w:rsidRPr="00587B58">
        <w:rPr>
          <w:sz w:val="20"/>
          <w:szCs w:val="22"/>
          <w:lang w:bidi="fa-IR"/>
        </w:rPr>
        <w:t xml:space="preserve"> management of </w:t>
      </w:r>
      <w:r w:rsidR="005F27AA" w:rsidRPr="00587B58">
        <w:rPr>
          <w:sz w:val="20"/>
          <w:szCs w:val="22"/>
          <w:lang w:bidi="fa-IR"/>
        </w:rPr>
        <w:t xml:space="preserve">irrigation with saline water on soil permeability of </w:t>
      </w:r>
      <w:proofErr w:type="spellStart"/>
      <w:r w:rsidR="005F27AA" w:rsidRPr="00587B58">
        <w:rPr>
          <w:sz w:val="20"/>
          <w:szCs w:val="22"/>
          <w:lang w:bidi="fa-IR"/>
        </w:rPr>
        <w:t>Rudasht</w:t>
      </w:r>
      <w:proofErr w:type="spellEnd"/>
      <w:r w:rsidR="00F57F7B" w:rsidRPr="00587B58">
        <w:rPr>
          <w:sz w:val="20"/>
          <w:szCs w:val="22"/>
          <w:lang w:bidi="fa-IR"/>
        </w:rPr>
        <w:t xml:space="preserve"> region</w:t>
      </w:r>
      <w:r w:rsidR="00A35BEA" w:rsidRPr="00587B58">
        <w:rPr>
          <w:sz w:val="20"/>
          <w:szCs w:val="22"/>
          <w:lang w:bidi="fa-IR"/>
        </w:rPr>
        <w:t xml:space="preserve"> in Esfahan. His results showed that</w:t>
      </w:r>
      <w:r w:rsidR="005F27AA" w:rsidRPr="00587B58">
        <w:rPr>
          <w:sz w:val="20"/>
          <w:szCs w:val="22"/>
          <w:lang w:bidi="fa-IR"/>
        </w:rPr>
        <w:t xml:space="preserve"> salinity led to permeability</w:t>
      </w:r>
      <w:r w:rsidR="00A35BEA" w:rsidRPr="00587B58">
        <w:rPr>
          <w:sz w:val="20"/>
          <w:szCs w:val="22"/>
          <w:lang w:bidi="fa-IR"/>
        </w:rPr>
        <w:t xml:space="preserve"> reduction</w:t>
      </w:r>
      <w:r w:rsidR="005F27AA" w:rsidRPr="00587B58">
        <w:rPr>
          <w:sz w:val="20"/>
          <w:szCs w:val="22"/>
          <w:lang w:bidi="fa-IR"/>
        </w:rPr>
        <w:t xml:space="preserve"> [12</w:t>
      </w:r>
      <w:r w:rsidR="00A35BEA" w:rsidRPr="00587B58">
        <w:rPr>
          <w:sz w:val="20"/>
          <w:szCs w:val="22"/>
          <w:lang w:bidi="fa-IR"/>
        </w:rPr>
        <w:t>].</w:t>
      </w:r>
      <w:r w:rsidR="00B72B87" w:rsidRPr="00587B58">
        <w:rPr>
          <w:sz w:val="20"/>
          <w:szCs w:val="22"/>
          <w:lang w:bidi="fa-IR"/>
        </w:rPr>
        <w:t xml:space="preserve"> </w:t>
      </w:r>
      <w:proofErr w:type="spellStart"/>
      <w:r w:rsidR="009A21D4" w:rsidRPr="00587B58">
        <w:rPr>
          <w:sz w:val="20"/>
          <w:szCs w:val="22"/>
          <w:lang w:bidi="fa-IR"/>
        </w:rPr>
        <w:t>Fe</w:t>
      </w:r>
      <w:r w:rsidR="005F27AA" w:rsidRPr="00587B58">
        <w:rPr>
          <w:sz w:val="20"/>
          <w:szCs w:val="22"/>
          <w:lang w:bidi="fa-IR"/>
        </w:rPr>
        <w:t>izi</w:t>
      </w:r>
      <w:proofErr w:type="spellEnd"/>
      <w:r w:rsidR="009A21D4" w:rsidRPr="00587B58">
        <w:rPr>
          <w:sz w:val="20"/>
          <w:szCs w:val="22"/>
          <w:lang w:bidi="fa-IR"/>
        </w:rPr>
        <w:t xml:space="preserve"> studied</w:t>
      </w:r>
      <w:r w:rsidR="005F27AA" w:rsidRPr="00587B58">
        <w:rPr>
          <w:sz w:val="20"/>
          <w:szCs w:val="22"/>
          <w:lang w:bidi="fa-IR"/>
        </w:rPr>
        <w:t xml:space="preserve"> effect </w:t>
      </w:r>
      <w:r w:rsidR="006074B6" w:rsidRPr="00587B58">
        <w:rPr>
          <w:sz w:val="20"/>
          <w:szCs w:val="22"/>
          <w:lang w:bidi="fa-IR"/>
        </w:rPr>
        <w:t xml:space="preserve">of quality and management of water </w:t>
      </w:r>
      <w:r w:rsidR="005F27AA" w:rsidRPr="00587B58">
        <w:rPr>
          <w:sz w:val="20"/>
          <w:szCs w:val="22"/>
          <w:lang w:bidi="fa-IR"/>
        </w:rPr>
        <w:t xml:space="preserve">on </w:t>
      </w:r>
      <w:r w:rsidR="006074B6" w:rsidRPr="00587B58">
        <w:rPr>
          <w:sz w:val="20"/>
          <w:szCs w:val="22"/>
          <w:lang w:bidi="fa-IR"/>
        </w:rPr>
        <w:t>the chemical properties of soil</w:t>
      </w:r>
      <w:r w:rsidR="005F27AA" w:rsidRPr="00587B58">
        <w:rPr>
          <w:sz w:val="20"/>
          <w:szCs w:val="22"/>
          <w:lang w:bidi="fa-IR"/>
        </w:rPr>
        <w:t xml:space="preserve">. He said </w:t>
      </w:r>
      <w:r w:rsidR="00E930F8" w:rsidRPr="00587B58">
        <w:rPr>
          <w:sz w:val="20"/>
          <w:szCs w:val="22"/>
          <w:lang w:bidi="fa-IR"/>
        </w:rPr>
        <w:t xml:space="preserve">salt </w:t>
      </w:r>
      <w:r w:rsidR="005F27AA" w:rsidRPr="00587B58">
        <w:rPr>
          <w:sz w:val="20"/>
          <w:szCs w:val="22"/>
          <w:lang w:bidi="fa-IR"/>
        </w:rPr>
        <w:t>distribution in soil in long term</w:t>
      </w:r>
      <w:r w:rsidR="00E930F8" w:rsidRPr="00587B58">
        <w:rPr>
          <w:sz w:val="20"/>
          <w:szCs w:val="22"/>
          <w:lang w:bidi="fa-IR"/>
        </w:rPr>
        <w:t xml:space="preserve"> is result of combination of</w:t>
      </w:r>
      <w:r w:rsidR="005F27AA" w:rsidRPr="00587B58">
        <w:rPr>
          <w:sz w:val="20"/>
          <w:szCs w:val="22"/>
          <w:lang w:bidi="fa-IR"/>
        </w:rPr>
        <w:t xml:space="preserve"> interaction between the salt</w:t>
      </w:r>
      <w:r w:rsidR="00E930F8" w:rsidRPr="00587B58">
        <w:rPr>
          <w:sz w:val="20"/>
          <w:szCs w:val="22"/>
          <w:lang w:bidi="fa-IR"/>
        </w:rPr>
        <w:t xml:space="preserve"> of</w:t>
      </w:r>
      <w:r w:rsidR="005F27AA" w:rsidRPr="00587B58">
        <w:rPr>
          <w:sz w:val="20"/>
          <w:szCs w:val="22"/>
          <w:lang w:bidi="fa-IR"/>
        </w:rPr>
        <w:t xml:space="preserve"> </w:t>
      </w:r>
      <w:r w:rsidR="00E930F8" w:rsidRPr="00587B58">
        <w:rPr>
          <w:sz w:val="20"/>
          <w:szCs w:val="22"/>
          <w:lang w:bidi="fa-IR"/>
        </w:rPr>
        <w:t xml:space="preserve">irrigation </w:t>
      </w:r>
      <w:r w:rsidR="005F27AA" w:rsidRPr="00587B58">
        <w:rPr>
          <w:sz w:val="20"/>
          <w:szCs w:val="22"/>
          <w:lang w:bidi="fa-IR"/>
        </w:rPr>
        <w:t xml:space="preserve">water, </w:t>
      </w:r>
      <w:r w:rsidR="0052636B" w:rsidRPr="00587B58">
        <w:rPr>
          <w:sz w:val="20"/>
          <w:szCs w:val="22"/>
          <w:lang w:bidi="fa-IR"/>
        </w:rPr>
        <w:t xml:space="preserve">amount of </w:t>
      </w:r>
      <w:r w:rsidR="005F27AA" w:rsidRPr="00587B58">
        <w:rPr>
          <w:sz w:val="20"/>
          <w:szCs w:val="22"/>
          <w:lang w:bidi="fa-IR"/>
        </w:rPr>
        <w:t xml:space="preserve">washing or deduct </w:t>
      </w:r>
      <w:r w:rsidR="0052636B" w:rsidRPr="00587B58">
        <w:rPr>
          <w:sz w:val="20"/>
          <w:szCs w:val="22"/>
          <w:lang w:bidi="fa-IR"/>
        </w:rPr>
        <w:t xml:space="preserve">ratio </w:t>
      </w:r>
      <w:r w:rsidR="005F27AA" w:rsidRPr="00587B58">
        <w:rPr>
          <w:sz w:val="20"/>
          <w:szCs w:val="22"/>
          <w:lang w:bidi="fa-IR"/>
        </w:rPr>
        <w:t>and</w:t>
      </w:r>
      <w:r w:rsidR="0052636B" w:rsidRPr="00587B58">
        <w:rPr>
          <w:sz w:val="20"/>
          <w:szCs w:val="22"/>
          <w:lang w:bidi="fa-IR"/>
        </w:rPr>
        <w:t xml:space="preserve"> water and</w:t>
      </w:r>
      <w:r w:rsidR="005F27AA" w:rsidRPr="00587B58">
        <w:rPr>
          <w:sz w:val="20"/>
          <w:szCs w:val="22"/>
          <w:lang w:bidi="fa-IR"/>
        </w:rPr>
        <w:t xml:space="preserve"> salt redistribution </w:t>
      </w:r>
      <w:r w:rsidR="009601E7" w:rsidRPr="00587B58">
        <w:rPr>
          <w:sz w:val="20"/>
          <w:szCs w:val="22"/>
          <w:lang w:bidi="fa-IR"/>
        </w:rPr>
        <w:t xml:space="preserve">is due to </w:t>
      </w:r>
      <w:proofErr w:type="spellStart"/>
      <w:r w:rsidR="009601E7" w:rsidRPr="00587B58">
        <w:rPr>
          <w:sz w:val="20"/>
          <w:szCs w:val="22"/>
          <w:lang w:bidi="fa-IR"/>
        </w:rPr>
        <w:t>evapotranspiration</w:t>
      </w:r>
      <w:proofErr w:type="spellEnd"/>
      <w:r w:rsidR="009601E7" w:rsidRPr="00587B58">
        <w:rPr>
          <w:sz w:val="20"/>
          <w:szCs w:val="22"/>
          <w:lang w:bidi="fa-IR"/>
        </w:rPr>
        <w:t>. Also he said in</w:t>
      </w:r>
      <w:r w:rsidR="005F27AA" w:rsidRPr="00587B58">
        <w:rPr>
          <w:sz w:val="20"/>
          <w:szCs w:val="22"/>
          <w:lang w:bidi="fa-IR"/>
        </w:rPr>
        <w:t xml:space="preserve"> total</w:t>
      </w:r>
      <w:r w:rsidR="009601E7" w:rsidRPr="00587B58">
        <w:rPr>
          <w:sz w:val="20"/>
          <w:szCs w:val="22"/>
          <w:lang w:bidi="fa-IR"/>
        </w:rPr>
        <w:t>ly</w:t>
      </w:r>
      <w:r w:rsidR="005F27AA" w:rsidRPr="00587B58">
        <w:rPr>
          <w:sz w:val="20"/>
          <w:szCs w:val="22"/>
          <w:lang w:bidi="fa-IR"/>
        </w:rPr>
        <w:t xml:space="preserve"> salinity increase</w:t>
      </w:r>
      <w:r w:rsidR="009601E7" w:rsidRPr="00587B58">
        <w:rPr>
          <w:sz w:val="20"/>
          <w:szCs w:val="22"/>
          <w:lang w:bidi="fa-IR"/>
        </w:rPr>
        <w:t>s</w:t>
      </w:r>
      <w:r w:rsidR="005F27AA" w:rsidRPr="00587B58">
        <w:rPr>
          <w:sz w:val="20"/>
          <w:szCs w:val="22"/>
          <w:lang w:bidi="fa-IR"/>
        </w:rPr>
        <w:t xml:space="preserve"> soil salinity change</w:t>
      </w:r>
      <w:r w:rsidR="009601E7" w:rsidRPr="00587B58">
        <w:rPr>
          <w:sz w:val="20"/>
          <w:szCs w:val="22"/>
          <w:lang w:bidi="fa-IR"/>
        </w:rPr>
        <w:t xml:space="preserve">s during the season </w:t>
      </w:r>
      <w:r w:rsidR="005F27AA" w:rsidRPr="00587B58">
        <w:rPr>
          <w:sz w:val="20"/>
          <w:szCs w:val="22"/>
          <w:lang w:bidi="fa-IR"/>
        </w:rPr>
        <w:t>[6</w:t>
      </w:r>
      <w:r w:rsidR="009601E7" w:rsidRPr="00587B58">
        <w:rPr>
          <w:sz w:val="20"/>
          <w:szCs w:val="22"/>
          <w:lang w:bidi="fa-IR"/>
        </w:rPr>
        <w:t>].</w:t>
      </w:r>
    </w:p>
    <w:p w:rsidR="005F27AA" w:rsidRPr="00587B58" w:rsidRDefault="009601E7" w:rsidP="00587B58">
      <w:pPr>
        <w:pStyle w:val="BodyText3"/>
        <w:snapToGrid w:val="0"/>
        <w:ind w:firstLine="425"/>
        <w:rPr>
          <w:sz w:val="20"/>
          <w:szCs w:val="22"/>
          <w:lang w:bidi="fa-IR"/>
        </w:rPr>
      </w:pPr>
      <w:r w:rsidRPr="00587B58">
        <w:rPr>
          <w:sz w:val="20"/>
          <w:szCs w:val="22"/>
          <w:lang w:bidi="fa-IR"/>
        </w:rPr>
        <w:t xml:space="preserve">Pearson and </w:t>
      </w:r>
      <w:proofErr w:type="spellStart"/>
      <w:r w:rsidRPr="00587B58">
        <w:rPr>
          <w:sz w:val="20"/>
          <w:szCs w:val="22"/>
          <w:lang w:bidi="fa-IR"/>
        </w:rPr>
        <w:t>Buader</w:t>
      </w:r>
      <w:proofErr w:type="spellEnd"/>
      <w:r w:rsidRPr="00587B58">
        <w:rPr>
          <w:sz w:val="20"/>
          <w:szCs w:val="22"/>
          <w:lang w:bidi="fa-IR"/>
        </w:rPr>
        <w:t xml:space="preserve"> </w:t>
      </w:r>
      <w:r w:rsidR="00E756E9" w:rsidRPr="00587B58">
        <w:rPr>
          <w:sz w:val="20"/>
          <w:szCs w:val="22"/>
          <w:lang w:bidi="fa-IR"/>
        </w:rPr>
        <w:t>evaluated the effect</w:t>
      </w:r>
      <w:r w:rsidR="005F27AA" w:rsidRPr="00587B58">
        <w:rPr>
          <w:sz w:val="20"/>
          <w:szCs w:val="22"/>
          <w:lang w:bidi="fa-IR"/>
        </w:rPr>
        <w:t xml:space="preserve"> of salinity and sodium </w:t>
      </w:r>
      <w:r w:rsidR="00E756E9" w:rsidRPr="00587B58">
        <w:rPr>
          <w:sz w:val="20"/>
          <w:szCs w:val="22"/>
          <w:lang w:bidi="fa-IR"/>
        </w:rPr>
        <w:t>of</w:t>
      </w:r>
      <w:r w:rsidR="005F27AA" w:rsidRPr="00587B58">
        <w:rPr>
          <w:sz w:val="20"/>
          <w:szCs w:val="22"/>
          <w:lang w:bidi="fa-IR"/>
        </w:rPr>
        <w:t xml:space="preserve"> irrigation water on soil physical properties. The results showed three important</w:t>
      </w:r>
      <w:r w:rsidR="00E756E9" w:rsidRPr="00587B58">
        <w:rPr>
          <w:sz w:val="20"/>
          <w:szCs w:val="22"/>
          <w:lang w:bidi="fa-IR"/>
        </w:rPr>
        <w:t xml:space="preserve"> effect of</w:t>
      </w:r>
      <w:r w:rsidR="005F27AA" w:rsidRPr="00587B58">
        <w:rPr>
          <w:sz w:val="20"/>
          <w:szCs w:val="22"/>
          <w:lang w:bidi="fa-IR"/>
        </w:rPr>
        <w:t xml:space="preserve"> soil particle</w:t>
      </w:r>
      <w:r w:rsidR="00F60CD6" w:rsidRPr="00587B58">
        <w:rPr>
          <w:sz w:val="20"/>
          <w:szCs w:val="22"/>
          <w:lang w:bidi="fa-IR"/>
        </w:rPr>
        <w:t>s</w:t>
      </w:r>
      <w:r w:rsidR="005F27AA" w:rsidRPr="00587B58">
        <w:rPr>
          <w:sz w:val="20"/>
          <w:szCs w:val="22"/>
          <w:lang w:bidi="fa-IR"/>
        </w:rPr>
        <w:t xml:space="preserve"> </w:t>
      </w:r>
      <w:r w:rsidR="00E756E9" w:rsidRPr="00587B58">
        <w:rPr>
          <w:sz w:val="20"/>
          <w:szCs w:val="22"/>
          <w:lang w:bidi="fa-IR"/>
        </w:rPr>
        <w:t>dispersion due to</w:t>
      </w:r>
      <w:r w:rsidR="005F27AA" w:rsidRPr="00587B58">
        <w:rPr>
          <w:sz w:val="20"/>
          <w:szCs w:val="22"/>
          <w:lang w:bidi="fa-IR"/>
        </w:rPr>
        <w:t xml:space="preserve"> </w:t>
      </w:r>
      <w:r w:rsidR="00B318AE" w:rsidRPr="00587B58">
        <w:rPr>
          <w:sz w:val="20"/>
          <w:szCs w:val="22"/>
          <w:lang w:bidi="fa-IR"/>
        </w:rPr>
        <w:t xml:space="preserve">sodium of </w:t>
      </w:r>
      <w:r w:rsidR="005F27AA" w:rsidRPr="00587B58">
        <w:rPr>
          <w:sz w:val="20"/>
          <w:szCs w:val="22"/>
          <w:lang w:bidi="fa-IR"/>
        </w:rPr>
        <w:t xml:space="preserve">irrigation water </w:t>
      </w:r>
      <w:r w:rsidR="00B318AE" w:rsidRPr="00587B58">
        <w:rPr>
          <w:sz w:val="20"/>
          <w:szCs w:val="22"/>
          <w:lang w:bidi="fa-IR"/>
        </w:rPr>
        <w:t>are</w:t>
      </w:r>
      <w:r w:rsidR="005F27AA" w:rsidRPr="00587B58">
        <w:rPr>
          <w:sz w:val="20"/>
          <w:szCs w:val="22"/>
          <w:lang w:bidi="fa-IR"/>
        </w:rPr>
        <w:t xml:space="preserve"> permeability </w:t>
      </w:r>
      <w:r w:rsidR="00B318AE" w:rsidRPr="00587B58">
        <w:rPr>
          <w:sz w:val="20"/>
          <w:szCs w:val="22"/>
          <w:lang w:bidi="fa-IR"/>
        </w:rPr>
        <w:t xml:space="preserve">reduction </w:t>
      </w:r>
      <w:r w:rsidR="005F27AA" w:rsidRPr="00587B58">
        <w:rPr>
          <w:sz w:val="20"/>
          <w:szCs w:val="22"/>
          <w:lang w:bidi="fa-IR"/>
        </w:rPr>
        <w:t xml:space="preserve">and hydraulic conductivity </w:t>
      </w:r>
      <w:r w:rsidR="00944560" w:rsidRPr="00587B58">
        <w:rPr>
          <w:sz w:val="20"/>
          <w:szCs w:val="22"/>
          <w:lang w:bidi="fa-IR"/>
        </w:rPr>
        <w:t>and also creation surface Crust in</w:t>
      </w:r>
      <w:r w:rsidR="005F27AA" w:rsidRPr="00587B58">
        <w:rPr>
          <w:sz w:val="20"/>
          <w:szCs w:val="22"/>
          <w:lang w:bidi="fa-IR"/>
        </w:rPr>
        <w:t xml:space="preserve"> soil</w:t>
      </w:r>
      <w:r w:rsidR="00944560" w:rsidRPr="00587B58">
        <w:rPr>
          <w:sz w:val="20"/>
          <w:szCs w:val="22"/>
          <w:lang w:bidi="fa-IR"/>
        </w:rPr>
        <w:t xml:space="preserve">. </w:t>
      </w:r>
      <w:r w:rsidR="00AC57BF" w:rsidRPr="00587B58">
        <w:rPr>
          <w:sz w:val="20"/>
          <w:szCs w:val="22"/>
          <w:lang w:bidi="fa-IR"/>
        </w:rPr>
        <w:t>He</w:t>
      </w:r>
      <w:r w:rsidR="00944560" w:rsidRPr="00587B58">
        <w:rPr>
          <w:sz w:val="20"/>
          <w:szCs w:val="22"/>
          <w:lang w:bidi="fa-IR"/>
        </w:rPr>
        <w:t xml:space="preserve"> was concluded that</w:t>
      </w:r>
      <w:r w:rsidR="005F27AA" w:rsidRPr="00587B58">
        <w:rPr>
          <w:sz w:val="20"/>
          <w:szCs w:val="22"/>
          <w:lang w:bidi="fa-IR"/>
        </w:rPr>
        <w:t xml:space="preserve"> </w:t>
      </w:r>
      <w:r w:rsidR="00AC57BF" w:rsidRPr="00587B58">
        <w:rPr>
          <w:sz w:val="20"/>
          <w:szCs w:val="22"/>
          <w:lang w:bidi="fa-IR"/>
        </w:rPr>
        <w:t>by</w:t>
      </w:r>
      <w:r w:rsidR="005F27AA" w:rsidRPr="00587B58">
        <w:rPr>
          <w:sz w:val="20"/>
          <w:szCs w:val="22"/>
          <w:lang w:bidi="fa-IR"/>
        </w:rPr>
        <w:t xml:space="preserve"> calcium and magnesium </w:t>
      </w:r>
      <w:r w:rsidR="00AC57BF" w:rsidRPr="00587B58">
        <w:rPr>
          <w:sz w:val="20"/>
          <w:szCs w:val="22"/>
          <w:lang w:bidi="fa-IR"/>
        </w:rPr>
        <w:t>increasing</w:t>
      </w:r>
      <w:r w:rsidR="005F27AA" w:rsidRPr="00587B58">
        <w:rPr>
          <w:sz w:val="20"/>
          <w:szCs w:val="22"/>
          <w:lang w:bidi="fa-IR"/>
        </w:rPr>
        <w:t xml:space="preserve"> </w:t>
      </w:r>
      <w:r w:rsidR="00AC57BF" w:rsidRPr="00587B58">
        <w:rPr>
          <w:sz w:val="20"/>
          <w:szCs w:val="22"/>
          <w:lang w:bidi="fa-IR"/>
        </w:rPr>
        <w:t xml:space="preserve">can </w:t>
      </w:r>
      <w:r w:rsidR="005F27AA" w:rsidRPr="00587B58">
        <w:rPr>
          <w:sz w:val="20"/>
          <w:szCs w:val="22"/>
          <w:lang w:bidi="fa-IR"/>
        </w:rPr>
        <w:t xml:space="preserve">reduce the </w:t>
      </w:r>
      <w:r w:rsidR="00AC57BF" w:rsidRPr="00587B58">
        <w:rPr>
          <w:sz w:val="20"/>
          <w:szCs w:val="22"/>
          <w:lang w:bidi="fa-IR"/>
        </w:rPr>
        <w:t xml:space="preserve">effect of sodium </w:t>
      </w:r>
      <w:r w:rsidR="009A284A" w:rsidRPr="00587B58">
        <w:rPr>
          <w:sz w:val="20"/>
          <w:szCs w:val="22"/>
          <w:lang w:bidi="fa-IR"/>
        </w:rPr>
        <w:t>irrigation water on</w:t>
      </w:r>
      <w:r w:rsidR="005F27AA" w:rsidRPr="00587B58">
        <w:rPr>
          <w:sz w:val="20"/>
          <w:szCs w:val="22"/>
          <w:lang w:bidi="fa-IR"/>
        </w:rPr>
        <w:t xml:space="preserve"> dispers</w:t>
      </w:r>
      <w:r w:rsidR="009A284A" w:rsidRPr="00587B58">
        <w:rPr>
          <w:sz w:val="20"/>
          <w:szCs w:val="22"/>
          <w:lang w:bidi="fa-IR"/>
        </w:rPr>
        <w:t>ing</w:t>
      </w:r>
      <w:r w:rsidR="005F27AA" w:rsidRPr="00587B58">
        <w:rPr>
          <w:sz w:val="20"/>
          <w:szCs w:val="22"/>
          <w:lang w:bidi="fa-IR"/>
        </w:rPr>
        <w:t xml:space="preserve"> the soil particles [14</w:t>
      </w:r>
      <w:r w:rsidRPr="00587B58">
        <w:rPr>
          <w:sz w:val="20"/>
          <w:szCs w:val="22"/>
          <w:lang w:bidi="fa-IR"/>
        </w:rPr>
        <w:t>].</w:t>
      </w:r>
    </w:p>
    <w:p w:rsidR="005F27AA" w:rsidRPr="00587B58" w:rsidRDefault="009A284A" w:rsidP="00587B58">
      <w:pPr>
        <w:pStyle w:val="BodyText3"/>
        <w:snapToGrid w:val="0"/>
        <w:ind w:firstLine="425"/>
        <w:rPr>
          <w:sz w:val="20"/>
          <w:szCs w:val="22"/>
          <w:lang w:bidi="fa-IR"/>
        </w:rPr>
      </w:pPr>
      <w:proofErr w:type="spellStart"/>
      <w:r w:rsidRPr="00587B58">
        <w:rPr>
          <w:sz w:val="20"/>
          <w:szCs w:val="22"/>
          <w:lang w:bidi="fa-IR"/>
        </w:rPr>
        <w:lastRenderedPageBreak/>
        <w:t>Tedeschi</w:t>
      </w:r>
      <w:proofErr w:type="spellEnd"/>
      <w:r w:rsidRPr="00587B58">
        <w:rPr>
          <w:sz w:val="20"/>
          <w:szCs w:val="22"/>
          <w:lang w:bidi="fa-IR"/>
        </w:rPr>
        <w:t xml:space="preserve"> and </w:t>
      </w:r>
      <w:proofErr w:type="spellStart"/>
      <w:r w:rsidRPr="00587B58">
        <w:rPr>
          <w:sz w:val="20"/>
          <w:szCs w:val="22"/>
          <w:lang w:bidi="fa-IR"/>
        </w:rPr>
        <w:t>Menenti</w:t>
      </w:r>
      <w:proofErr w:type="spellEnd"/>
      <w:r w:rsidRPr="00587B58">
        <w:rPr>
          <w:sz w:val="20"/>
          <w:szCs w:val="22"/>
          <w:lang w:bidi="fa-IR"/>
        </w:rPr>
        <w:t xml:space="preserve"> studied </w:t>
      </w:r>
      <w:r w:rsidR="005F27AA" w:rsidRPr="00587B58">
        <w:rPr>
          <w:sz w:val="20"/>
          <w:szCs w:val="22"/>
          <w:lang w:bidi="fa-IR"/>
        </w:rPr>
        <w:t xml:space="preserve">the effect of different treatments </w:t>
      </w:r>
      <w:r w:rsidRPr="00587B58">
        <w:rPr>
          <w:sz w:val="20"/>
          <w:szCs w:val="22"/>
          <w:lang w:bidi="fa-IR"/>
        </w:rPr>
        <w:t xml:space="preserve">of water quality </w:t>
      </w:r>
      <w:r w:rsidR="005F27AA" w:rsidRPr="00587B58">
        <w:rPr>
          <w:sz w:val="20"/>
          <w:szCs w:val="22"/>
          <w:lang w:bidi="fa-IR"/>
        </w:rPr>
        <w:t>in terms</w:t>
      </w:r>
      <w:r w:rsidRPr="00587B58">
        <w:rPr>
          <w:sz w:val="20"/>
          <w:szCs w:val="22"/>
          <w:lang w:bidi="fa-IR"/>
        </w:rPr>
        <w:t xml:space="preserve"> of </w:t>
      </w:r>
      <w:r w:rsidR="00E731E0" w:rsidRPr="00587B58">
        <w:rPr>
          <w:sz w:val="20"/>
          <w:szCs w:val="22"/>
          <w:lang w:bidi="fa-IR"/>
        </w:rPr>
        <w:t>salinity and sodium</w:t>
      </w:r>
      <w:r w:rsidR="005F27AA" w:rsidRPr="00587B58">
        <w:rPr>
          <w:sz w:val="20"/>
          <w:szCs w:val="22"/>
          <w:lang w:bidi="fa-IR"/>
        </w:rPr>
        <w:t xml:space="preserve">. The results showed </w:t>
      </w:r>
      <w:r w:rsidR="00E731E0" w:rsidRPr="00587B58">
        <w:rPr>
          <w:sz w:val="20"/>
          <w:szCs w:val="22"/>
          <w:lang w:bidi="fa-IR"/>
        </w:rPr>
        <w:t>that the penetration rate in</w:t>
      </w:r>
      <w:r w:rsidR="005F27AA" w:rsidRPr="00587B58">
        <w:rPr>
          <w:sz w:val="20"/>
          <w:szCs w:val="22"/>
          <w:lang w:bidi="fa-IR"/>
        </w:rPr>
        <w:t xml:space="preserve"> control </w:t>
      </w:r>
      <w:r w:rsidR="00E731E0" w:rsidRPr="00587B58">
        <w:rPr>
          <w:sz w:val="20"/>
          <w:szCs w:val="22"/>
          <w:lang w:bidi="fa-IR"/>
        </w:rPr>
        <w:t>treatment</w:t>
      </w:r>
      <w:r w:rsidR="005F27AA" w:rsidRPr="00587B58">
        <w:rPr>
          <w:sz w:val="20"/>
          <w:szCs w:val="22"/>
          <w:lang w:bidi="fa-IR"/>
        </w:rPr>
        <w:t xml:space="preserve"> (non-salty),</w:t>
      </w:r>
      <w:r w:rsidR="00E731E0" w:rsidRPr="00587B58">
        <w:rPr>
          <w:sz w:val="20"/>
          <w:szCs w:val="22"/>
          <w:lang w:bidi="fa-IR"/>
        </w:rPr>
        <w:t xml:space="preserve"> was 10 mm per hour, while</w:t>
      </w:r>
      <w:r w:rsidR="005F27AA" w:rsidRPr="00587B58">
        <w:rPr>
          <w:sz w:val="20"/>
          <w:szCs w:val="22"/>
          <w:lang w:bidi="fa-IR"/>
        </w:rPr>
        <w:t xml:space="preserve"> </w:t>
      </w:r>
      <w:r w:rsidR="005C48A5" w:rsidRPr="00587B58">
        <w:rPr>
          <w:sz w:val="20"/>
          <w:szCs w:val="22"/>
          <w:lang w:bidi="fa-IR"/>
        </w:rPr>
        <w:t>penetration, reduced to 1</w:t>
      </w:r>
      <w:r w:rsidR="005F27AA" w:rsidRPr="00587B58">
        <w:rPr>
          <w:sz w:val="20"/>
          <w:szCs w:val="22"/>
          <w:lang w:bidi="fa-IR"/>
        </w:rPr>
        <w:t xml:space="preserve"> millimeter per hour </w:t>
      </w:r>
      <w:r w:rsidR="00E731E0" w:rsidRPr="00587B58">
        <w:rPr>
          <w:sz w:val="20"/>
          <w:szCs w:val="22"/>
          <w:lang w:bidi="fa-IR"/>
        </w:rPr>
        <w:t xml:space="preserve">in high </w:t>
      </w:r>
      <w:r w:rsidR="005C48A5" w:rsidRPr="00587B58">
        <w:rPr>
          <w:sz w:val="20"/>
          <w:szCs w:val="22"/>
          <w:lang w:bidi="fa-IR"/>
        </w:rPr>
        <w:t xml:space="preserve">salinity </w:t>
      </w:r>
      <w:r w:rsidR="00E731E0" w:rsidRPr="00587B58">
        <w:rPr>
          <w:sz w:val="20"/>
          <w:szCs w:val="22"/>
          <w:lang w:bidi="fa-IR"/>
        </w:rPr>
        <w:t xml:space="preserve">treatment </w:t>
      </w:r>
      <w:r w:rsidR="005F27AA" w:rsidRPr="00587B58">
        <w:rPr>
          <w:sz w:val="20"/>
          <w:szCs w:val="22"/>
          <w:lang w:bidi="fa-IR"/>
        </w:rPr>
        <w:t>[15</w:t>
      </w:r>
      <w:r w:rsidR="005C48A5" w:rsidRPr="00587B58">
        <w:rPr>
          <w:sz w:val="20"/>
          <w:szCs w:val="22"/>
          <w:lang w:bidi="fa-IR"/>
        </w:rPr>
        <w:t>].</w:t>
      </w:r>
    </w:p>
    <w:p w:rsidR="001C2EE4" w:rsidRPr="00587B58" w:rsidRDefault="005C48A5" w:rsidP="00587B58">
      <w:pPr>
        <w:pStyle w:val="BodyText3"/>
        <w:snapToGrid w:val="0"/>
        <w:ind w:firstLine="425"/>
        <w:rPr>
          <w:sz w:val="20"/>
          <w:szCs w:val="22"/>
          <w:lang w:bidi="fa-IR"/>
        </w:rPr>
      </w:pPr>
      <w:proofErr w:type="spellStart"/>
      <w:r w:rsidRPr="00587B58">
        <w:rPr>
          <w:sz w:val="20"/>
          <w:szCs w:val="22"/>
          <w:lang w:bidi="fa-IR"/>
        </w:rPr>
        <w:t>Choudhary</w:t>
      </w:r>
      <w:proofErr w:type="spellEnd"/>
      <w:r w:rsidRPr="00587B58">
        <w:rPr>
          <w:sz w:val="20"/>
          <w:szCs w:val="22"/>
          <w:lang w:bidi="fa-IR"/>
        </w:rPr>
        <w:t xml:space="preserve"> et al</w:t>
      </w:r>
      <w:r w:rsidR="00F60CD6" w:rsidRPr="00587B58">
        <w:rPr>
          <w:sz w:val="20"/>
          <w:szCs w:val="22"/>
          <w:lang w:bidi="fa-IR"/>
        </w:rPr>
        <w:t>.</w:t>
      </w:r>
      <w:r w:rsidR="006A505D" w:rsidRPr="00587B58">
        <w:rPr>
          <w:sz w:val="20"/>
          <w:szCs w:val="22"/>
          <w:lang w:bidi="fa-IR"/>
        </w:rPr>
        <w:t xml:space="preserve"> </w:t>
      </w:r>
      <w:r w:rsidR="001C2EE4" w:rsidRPr="00587B58">
        <w:rPr>
          <w:sz w:val="20"/>
          <w:szCs w:val="22"/>
          <w:lang w:bidi="fa-IR"/>
        </w:rPr>
        <w:t xml:space="preserve">examined the effect of </w:t>
      </w:r>
      <w:r w:rsidR="006A505D" w:rsidRPr="00587B58">
        <w:rPr>
          <w:sz w:val="20"/>
          <w:szCs w:val="22"/>
          <w:lang w:bidi="fa-IR"/>
        </w:rPr>
        <w:t xml:space="preserve">irrigation with </w:t>
      </w:r>
      <w:r w:rsidR="001C2EE4" w:rsidRPr="00587B58">
        <w:rPr>
          <w:sz w:val="20"/>
          <w:szCs w:val="22"/>
          <w:lang w:bidi="fa-IR"/>
        </w:rPr>
        <w:t xml:space="preserve">sodium and </w:t>
      </w:r>
      <w:r w:rsidR="006A505D" w:rsidRPr="00587B58">
        <w:rPr>
          <w:sz w:val="20"/>
          <w:szCs w:val="22"/>
          <w:lang w:bidi="fa-IR"/>
        </w:rPr>
        <w:t>non-</w:t>
      </w:r>
      <w:r w:rsidR="001C2EE4" w:rsidRPr="00587B58">
        <w:rPr>
          <w:sz w:val="20"/>
          <w:szCs w:val="22"/>
          <w:lang w:bidi="fa-IR"/>
        </w:rPr>
        <w:t xml:space="preserve">sodium water on soil properties and sunflower </w:t>
      </w:r>
      <w:r w:rsidR="006A505D" w:rsidRPr="00587B58">
        <w:rPr>
          <w:sz w:val="20"/>
          <w:szCs w:val="22"/>
          <w:lang w:bidi="fa-IR"/>
        </w:rPr>
        <w:t>yield</w:t>
      </w:r>
      <w:r w:rsidR="001C2EE4" w:rsidRPr="00587B58">
        <w:rPr>
          <w:sz w:val="20"/>
          <w:szCs w:val="22"/>
          <w:lang w:bidi="fa-IR"/>
        </w:rPr>
        <w:t>.</w:t>
      </w:r>
      <w:r w:rsidR="006A505D" w:rsidRPr="00587B58">
        <w:rPr>
          <w:sz w:val="20"/>
          <w:szCs w:val="22"/>
          <w:lang w:bidi="fa-IR"/>
        </w:rPr>
        <w:t xml:space="preserve"> Their results showed that</w:t>
      </w:r>
      <w:r w:rsidR="001C2EE4" w:rsidRPr="00587B58">
        <w:rPr>
          <w:sz w:val="20"/>
          <w:szCs w:val="22"/>
          <w:lang w:bidi="fa-IR"/>
        </w:rPr>
        <w:t xml:space="preserve"> continuation of </w:t>
      </w:r>
      <w:r w:rsidR="00AA5333" w:rsidRPr="00587B58">
        <w:rPr>
          <w:sz w:val="20"/>
          <w:szCs w:val="22"/>
          <w:lang w:bidi="fa-IR"/>
        </w:rPr>
        <w:t>irrigation by sodium</w:t>
      </w:r>
      <w:r w:rsidR="001C2EE4" w:rsidRPr="00587B58">
        <w:rPr>
          <w:sz w:val="20"/>
          <w:szCs w:val="22"/>
          <w:lang w:bidi="fa-IR"/>
        </w:rPr>
        <w:t xml:space="preserve"> water for six years </w:t>
      </w:r>
      <w:r w:rsidR="00AA5333" w:rsidRPr="00587B58">
        <w:rPr>
          <w:sz w:val="20"/>
          <w:szCs w:val="22"/>
          <w:lang w:bidi="fa-IR"/>
        </w:rPr>
        <w:t xml:space="preserve">led </w:t>
      </w:r>
      <w:r w:rsidR="001C2EE4" w:rsidRPr="00587B58">
        <w:rPr>
          <w:sz w:val="20"/>
          <w:szCs w:val="22"/>
          <w:lang w:bidi="fa-IR"/>
        </w:rPr>
        <w:t xml:space="preserve">to increase pH and ESP </w:t>
      </w:r>
      <w:r w:rsidR="00AA5333" w:rsidRPr="00587B58">
        <w:rPr>
          <w:sz w:val="20"/>
          <w:szCs w:val="22"/>
          <w:lang w:bidi="fa-IR"/>
        </w:rPr>
        <w:t>soil</w:t>
      </w:r>
      <w:r w:rsidR="005D669A" w:rsidRPr="00587B58">
        <w:rPr>
          <w:sz w:val="20"/>
          <w:szCs w:val="22"/>
          <w:lang w:bidi="fa-IR"/>
        </w:rPr>
        <w:t xml:space="preserve"> and also, final penetration</w:t>
      </w:r>
      <w:r w:rsidR="001C2EE4" w:rsidRPr="00587B58">
        <w:rPr>
          <w:sz w:val="20"/>
          <w:szCs w:val="22"/>
          <w:lang w:bidi="fa-IR"/>
        </w:rPr>
        <w:t xml:space="preserve"> rate </w:t>
      </w:r>
      <w:r w:rsidR="005D669A" w:rsidRPr="00587B58">
        <w:rPr>
          <w:sz w:val="20"/>
          <w:szCs w:val="22"/>
          <w:lang w:bidi="fa-IR"/>
        </w:rPr>
        <w:t xml:space="preserve">reduction of soil and sunflower seed </w:t>
      </w:r>
      <w:r w:rsidR="00AB63E4" w:rsidRPr="00587B58">
        <w:rPr>
          <w:sz w:val="20"/>
          <w:szCs w:val="22"/>
          <w:lang w:bidi="fa-IR"/>
        </w:rPr>
        <w:t>and concentration of sodium in</w:t>
      </w:r>
      <w:r w:rsidR="001C2EE4" w:rsidRPr="00587B58">
        <w:rPr>
          <w:sz w:val="20"/>
          <w:szCs w:val="22"/>
          <w:lang w:bidi="fa-IR"/>
        </w:rPr>
        <w:t xml:space="preserve"> soil and</w:t>
      </w:r>
      <w:r w:rsidR="00AB63E4" w:rsidRPr="00587B58">
        <w:rPr>
          <w:sz w:val="20"/>
          <w:szCs w:val="22"/>
          <w:lang w:bidi="fa-IR"/>
        </w:rPr>
        <w:t xml:space="preserve"> </w:t>
      </w:r>
      <w:r w:rsidR="005C427C" w:rsidRPr="00587B58">
        <w:rPr>
          <w:sz w:val="20"/>
          <w:szCs w:val="22"/>
          <w:lang w:bidi="fa-IR"/>
        </w:rPr>
        <w:t xml:space="preserve">depends on </w:t>
      </w:r>
      <w:r w:rsidR="00AB63E4" w:rsidRPr="00587B58">
        <w:rPr>
          <w:sz w:val="20"/>
          <w:szCs w:val="22"/>
          <w:lang w:bidi="fa-IR"/>
        </w:rPr>
        <w:t>number of</w:t>
      </w:r>
      <w:r w:rsidR="001C2EE4" w:rsidRPr="00587B58">
        <w:rPr>
          <w:sz w:val="20"/>
          <w:szCs w:val="22"/>
          <w:lang w:bidi="fa-IR"/>
        </w:rPr>
        <w:t xml:space="preserve"> irrigation </w:t>
      </w:r>
      <w:r w:rsidR="00AB63E4" w:rsidRPr="00587B58">
        <w:rPr>
          <w:sz w:val="20"/>
          <w:szCs w:val="22"/>
          <w:lang w:bidi="fa-IR"/>
        </w:rPr>
        <w:t xml:space="preserve">by sodium </w:t>
      </w:r>
      <w:r w:rsidR="001C2EE4" w:rsidRPr="00587B58">
        <w:rPr>
          <w:sz w:val="20"/>
          <w:szCs w:val="22"/>
          <w:lang w:bidi="fa-IR"/>
        </w:rPr>
        <w:t xml:space="preserve">water </w:t>
      </w:r>
      <w:r w:rsidR="005C427C" w:rsidRPr="00587B58">
        <w:rPr>
          <w:sz w:val="20"/>
          <w:szCs w:val="22"/>
          <w:lang w:bidi="fa-IR"/>
        </w:rPr>
        <w:t>in</w:t>
      </w:r>
      <w:r w:rsidR="001C2EE4" w:rsidRPr="00587B58">
        <w:rPr>
          <w:sz w:val="20"/>
          <w:szCs w:val="22"/>
          <w:lang w:bidi="fa-IR"/>
        </w:rPr>
        <w:t xml:space="preserve"> season [13</w:t>
      </w:r>
      <w:r w:rsidR="005C427C" w:rsidRPr="00587B58">
        <w:rPr>
          <w:sz w:val="20"/>
          <w:szCs w:val="22"/>
          <w:lang w:bidi="fa-IR"/>
        </w:rPr>
        <w:t>].</w:t>
      </w:r>
    </w:p>
    <w:p w:rsidR="00D259D6" w:rsidRDefault="00AB150A" w:rsidP="00587B58">
      <w:pPr>
        <w:pStyle w:val="BodyText3"/>
        <w:snapToGrid w:val="0"/>
        <w:ind w:firstLine="425"/>
        <w:rPr>
          <w:rFonts w:eastAsiaTheme="minorEastAsia"/>
          <w:sz w:val="20"/>
          <w:szCs w:val="22"/>
          <w:lang w:eastAsia="zh-CN" w:bidi="fa-IR"/>
        </w:rPr>
      </w:pPr>
      <w:r w:rsidRPr="00587B58">
        <w:rPr>
          <w:sz w:val="20"/>
          <w:szCs w:val="22"/>
          <w:lang w:bidi="fa-IR"/>
        </w:rPr>
        <w:t>According to these statements, purpose of this study is to evaluation of the effect of irrigation</w:t>
      </w:r>
      <w:r w:rsidR="007E21B0" w:rsidRPr="00587B58">
        <w:rPr>
          <w:sz w:val="20"/>
          <w:szCs w:val="22"/>
          <w:lang w:bidi="fa-IR"/>
        </w:rPr>
        <w:t xml:space="preserve"> management by saline-sodium and freshwater as in</w:t>
      </w:r>
      <w:r w:rsidR="00070AA0" w:rsidRPr="00587B58">
        <w:rPr>
          <w:sz w:val="20"/>
          <w:szCs w:val="22"/>
          <w:lang w:bidi="fa-IR"/>
        </w:rPr>
        <w:t>tegra</w:t>
      </w:r>
      <w:r w:rsidR="007E21B0" w:rsidRPr="00587B58">
        <w:rPr>
          <w:sz w:val="20"/>
          <w:szCs w:val="22"/>
          <w:lang w:bidi="fa-IR"/>
        </w:rPr>
        <w:t xml:space="preserve">tion on </w:t>
      </w:r>
      <w:r w:rsidR="00070AA0" w:rsidRPr="00587B58">
        <w:rPr>
          <w:sz w:val="20"/>
          <w:szCs w:val="22"/>
          <w:lang w:bidi="fa-IR"/>
        </w:rPr>
        <w:t xml:space="preserve">some </w:t>
      </w:r>
      <w:r w:rsidR="001E16BE" w:rsidRPr="00587B58">
        <w:rPr>
          <w:sz w:val="20"/>
          <w:szCs w:val="22"/>
          <w:lang w:bidi="fa-IR"/>
        </w:rPr>
        <w:t>physical properties.</w:t>
      </w:r>
    </w:p>
    <w:p w:rsidR="002C02C7" w:rsidRPr="002C02C7" w:rsidRDefault="002C02C7" w:rsidP="00587B58">
      <w:pPr>
        <w:pStyle w:val="BodyText3"/>
        <w:snapToGrid w:val="0"/>
        <w:ind w:firstLine="425"/>
        <w:rPr>
          <w:rFonts w:eastAsiaTheme="minorEastAsia"/>
          <w:sz w:val="20"/>
          <w:szCs w:val="22"/>
          <w:lang w:eastAsia="zh-CN" w:bidi="fa-IR"/>
        </w:rPr>
      </w:pPr>
    </w:p>
    <w:p w:rsidR="00070AA0" w:rsidRPr="00587B58" w:rsidRDefault="003A3E63" w:rsidP="00587B58">
      <w:pPr>
        <w:pStyle w:val="BodyText3"/>
        <w:snapToGrid w:val="0"/>
        <w:rPr>
          <w:b/>
          <w:bCs/>
          <w:sz w:val="20"/>
          <w:szCs w:val="22"/>
          <w:lang w:bidi="fa-IR"/>
        </w:rPr>
      </w:pPr>
      <w:r w:rsidRPr="00587B58">
        <w:rPr>
          <w:b/>
          <w:bCs/>
          <w:sz w:val="20"/>
          <w:szCs w:val="22"/>
          <w:lang w:bidi="fa-IR"/>
        </w:rPr>
        <w:t>M</w:t>
      </w:r>
      <w:r w:rsidR="00070AA0" w:rsidRPr="00587B58">
        <w:rPr>
          <w:b/>
          <w:bCs/>
          <w:sz w:val="20"/>
          <w:szCs w:val="22"/>
          <w:lang w:bidi="fa-IR"/>
        </w:rPr>
        <w:t>aterial</w:t>
      </w:r>
      <w:r w:rsidRPr="00587B58">
        <w:rPr>
          <w:b/>
          <w:bCs/>
          <w:sz w:val="20"/>
          <w:szCs w:val="22"/>
          <w:lang w:bidi="fa-IR"/>
        </w:rPr>
        <w:t>s</w:t>
      </w:r>
      <w:r w:rsidR="00070AA0" w:rsidRPr="00587B58">
        <w:rPr>
          <w:b/>
          <w:bCs/>
          <w:sz w:val="20"/>
          <w:szCs w:val="22"/>
          <w:lang w:bidi="fa-IR"/>
        </w:rPr>
        <w:t xml:space="preserve"> and </w:t>
      </w:r>
      <w:r w:rsidRPr="00587B58">
        <w:rPr>
          <w:b/>
          <w:bCs/>
          <w:sz w:val="20"/>
          <w:szCs w:val="22"/>
          <w:lang w:bidi="fa-IR"/>
        </w:rPr>
        <w:t>M</w:t>
      </w:r>
      <w:r w:rsidR="00070AA0" w:rsidRPr="00587B58">
        <w:rPr>
          <w:b/>
          <w:bCs/>
          <w:sz w:val="20"/>
          <w:szCs w:val="22"/>
          <w:lang w:bidi="fa-IR"/>
        </w:rPr>
        <w:t>ethod</w:t>
      </w:r>
      <w:r w:rsidRPr="00587B58">
        <w:rPr>
          <w:b/>
          <w:bCs/>
          <w:sz w:val="20"/>
          <w:szCs w:val="22"/>
          <w:lang w:bidi="fa-IR"/>
        </w:rPr>
        <w:t>s</w:t>
      </w:r>
    </w:p>
    <w:p w:rsidR="001E16BE" w:rsidRPr="00587B58" w:rsidRDefault="001E16BE" w:rsidP="00587B58">
      <w:pPr>
        <w:pStyle w:val="BodyText3"/>
        <w:snapToGrid w:val="0"/>
        <w:ind w:firstLine="425"/>
        <w:rPr>
          <w:sz w:val="20"/>
          <w:szCs w:val="22"/>
          <w:lang w:bidi="fa-IR"/>
        </w:rPr>
      </w:pPr>
      <w:r w:rsidRPr="00587B58">
        <w:rPr>
          <w:sz w:val="20"/>
          <w:szCs w:val="22"/>
          <w:lang w:bidi="fa-IR"/>
        </w:rPr>
        <w:t xml:space="preserve">In order to investigate the effect of </w:t>
      </w:r>
      <w:r w:rsidR="00FA2AA8" w:rsidRPr="00587B58">
        <w:rPr>
          <w:sz w:val="20"/>
          <w:szCs w:val="22"/>
          <w:lang w:bidi="fa-IR"/>
        </w:rPr>
        <w:t>saline-</w:t>
      </w:r>
      <w:r w:rsidRPr="00587B58">
        <w:rPr>
          <w:sz w:val="20"/>
          <w:szCs w:val="22"/>
          <w:lang w:bidi="fa-IR"/>
        </w:rPr>
        <w:t xml:space="preserve">sodium and </w:t>
      </w:r>
      <w:r w:rsidR="00CA2F6A" w:rsidRPr="00587B58">
        <w:rPr>
          <w:sz w:val="20"/>
          <w:szCs w:val="22"/>
          <w:lang w:bidi="fa-IR"/>
        </w:rPr>
        <w:t>fresh</w:t>
      </w:r>
      <w:r w:rsidRPr="00587B58">
        <w:rPr>
          <w:sz w:val="20"/>
          <w:szCs w:val="22"/>
          <w:lang w:bidi="fa-IR"/>
        </w:rPr>
        <w:t xml:space="preserve"> water </w:t>
      </w:r>
      <w:r w:rsidR="00FA2AA8" w:rsidRPr="00587B58">
        <w:rPr>
          <w:sz w:val="20"/>
          <w:szCs w:val="22"/>
          <w:lang w:bidi="fa-IR"/>
        </w:rPr>
        <w:t>ratios</w:t>
      </w:r>
      <w:r w:rsidRPr="00587B58">
        <w:rPr>
          <w:sz w:val="20"/>
          <w:szCs w:val="22"/>
          <w:lang w:bidi="fa-IR"/>
        </w:rPr>
        <w:t xml:space="preserve"> on some physical properties of soil, an experiment in a completely randomized design with three replications in Research Station Water Science Engineering Department</w:t>
      </w:r>
      <w:r w:rsidR="003A3E63" w:rsidRPr="00587B58">
        <w:rPr>
          <w:sz w:val="20"/>
          <w:szCs w:val="22"/>
          <w:lang w:bidi="fa-IR"/>
        </w:rPr>
        <w:t>,</w:t>
      </w:r>
      <w:r w:rsidR="00FA2AA8" w:rsidRPr="00587B58">
        <w:rPr>
          <w:sz w:val="20"/>
          <w:szCs w:val="22"/>
          <w:lang w:bidi="fa-IR"/>
        </w:rPr>
        <w:t xml:space="preserve"> </w:t>
      </w:r>
      <w:proofErr w:type="spellStart"/>
      <w:r w:rsidR="003A3E63" w:rsidRPr="00587B58">
        <w:rPr>
          <w:sz w:val="20"/>
          <w:szCs w:val="22"/>
          <w:lang w:bidi="fa-IR"/>
        </w:rPr>
        <w:t>Shahid</w:t>
      </w:r>
      <w:proofErr w:type="spellEnd"/>
      <w:r w:rsidR="003A3E63" w:rsidRPr="00587B58">
        <w:rPr>
          <w:sz w:val="20"/>
          <w:szCs w:val="22"/>
          <w:lang w:bidi="fa-IR"/>
        </w:rPr>
        <w:t xml:space="preserve"> </w:t>
      </w:r>
      <w:proofErr w:type="spellStart"/>
      <w:r w:rsidRPr="00587B58">
        <w:rPr>
          <w:sz w:val="20"/>
          <w:szCs w:val="22"/>
          <w:lang w:bidi="fa-IR"/>
        </w:rPr>
        <w:t>Chamran</w:t>
      </w:r>
      <w:proofErr w:type="spellEnd"/>
      <w:r w:rsidRPr="00587B58">
        <w:rPr>
          <w:sz w:val="20"/>
          <w:szCs w:val="22"/>
          <w:lang w:bidi="fa-IR"/>
        </w:rPr>
        <w:t xml:space="preserve"> University </w:t>
      </w:r>
      <w:r w:rsidR="00FA2AA8" w:rsidRPr="00587B58">
        <w:rPr>
          <w:sz w:val="20"/>
          <w:szCs w:val="22"/>
          <w:lang w:bidi="fa-IR"/>
        </w:rPr>
        <w:t>was done</w:t>
      </w:r>
      <w:r w:rsidRPr="00587B58">
        <w:rPr>
          <w:sz w:val="20"/>
          <w:szCs w:val="22"/>
          <w:lang w:bidi="fa-IR"/>
        </w:rPr>
        <w:t xml:space="preserve">. This test was performed without </w:t>
      </w:r>
      <w:r w:rsidR="00FA2AA8" w:rsidRPr="00587B58">
        <w:rPr>
          <w:sz w:val="20"/>
          <w:szCs w:val="22"/>
          <w:lang w:bidi="fa-IR"/>
        </w:rPr>
        <w:t xml:space="preserve">plant </w:t>
      </w:r>
      <w:r w:rsidRPr="00587B58">
        <w:rPr>
          <w:sz w:val="20"/>
          <w:szCs w:val="22"/>
          <w:lang w:bidi="fa-IR"/>
        </w:rPr>
        <w:t xml:space="preserve">cultivation and the </w:t>
      </w:r>
      <w:r w:rsidR="00AF378C" w:rsidRPr="00587B58">
        <w:rPr>
          <w:sz w:val="20"/>
          <w:szCs w:val="22"/>
          <w:lang w:bidi="fa-IR"/>
        </w:rPr>
        <w:t>criteria for assessing were</w:t>
      </w:r>
      <w:r w:rsidRPr="00587B58">
        <w:rPr>
          <w:sz w:val="20"/>
          <w:szCs w:val="22"/>
          <w:lang w:bidi="fa-IR"/>
        </w:rPr>
        <w:t xml:space="preserve"> the amount of</w:t>
      </w:r>
      <w:r w:rsidR="00AF378C" w:rsidRPr="00587B58">
        <w:rPr>
          <w:sz w:val="20"/>
          <w:szCs w:val="22"/>
          <w:lang w:bidi="fa-IR"/>
        </w:rPr>
        <w:t xml:space="preserve"> corn irrigation water</w:t>
      </w:r>
      <w:r w:rsidRPr="00587B58">
        <w:rPr>
          <w:sz w:val="20"/>
          <w:szCs w:val="22"/>
          <w:lang w:bidi="fa-IR"/>
        </w:rPr>
        <w:t>.</w:t>
      </w:r>
    </w:p>
    <w:p w:rsidR="001E16BE" w:rsidRPr="00587B58" w:rsidRDefault="00AF378C" w:rsidP="00587B58">
      <w:pPr>
        <w:pStyle w:val="BodyText3"/>
        <w:snapToGrid w:val="0"/>
        <w:ind w:firstLine="425"/>
        <w:rPr>
          <w:sz w:val="20"/>
          <w:szCs w:val="22"/>
          <w:lang w:bidi="fa-IR"/>
        </w:rPr>
      </w:pPr>
      <w:r w:rsidRPr="00587B58">
        <w:rPr>
          <w:sz w:val="20"/>
          <w:szCs w:val="22"/>
          <w:lang w:bidi="fa-IR"/>
        </w:rPr>
        <w:t>Studied t</w:t>
      </w:r>
      <w:r w:rsidR="001E16BE" w:rsidRPr="00587B58">
        <w:rPr>
          <w:sz w:val="20"/>
          <w:szCs w:val="22"/>
          <w:lang w:bidi="fa-IR"/>
        </w:rPr>
        <w:t>reatments include</w:t>
      </w:r>
      <w:r w:rsidRPr="00587B58">
        <w:rPr>
          <w:sz w:val="20"/>
          <w:szCs w:val="22"/>
          <w:lang w:bidi="fa-IR"/>
        </w:rPr>
        <w:t>d</w:t>
      </w:r>
      <w:r w:rsidR="001E16BE" w:rsidRPr="00587B58">
        <w:rPr>
          <w:sz w:val="20"/>
          <w:szCs w:val="22"/>
          <w:lang w:bidi="fa-IR"/>
        </w:rPr>
        <w:t>:</w:t>
      </w:r>
    </w:p>
    <w:p w:rsidR="00CF5D82" w:rsidRPr="00587B58" w:rsidRDefault="001E16BE" w:rsidP="00587B58">
      <w:pPr>
        <w:pStyle w:val="BodyText3"/>
        <w:snapToGrid w:val="0"/>
        <w:ind w:firstLine="425"/>
        <w:rPr>
          <w:sz w:val="20"/>
          <w:szCs w:val="22"/>
          <w:lang w:bidi="fa-IR"/>
        </w:rPr>
      </w:pPr>
      <w:r w:rsidRPr="00587B58">
        <w:rPr>
          <w:sz w:val="20"/>
          <w:szCs w:val="22"/>
          <w:lang w:bidi="fa-IR"/>
        </w:rPr>
        <w:t>- Control: treatment where irrigation was performed with fresh wate</w:t>
      </w:r>
      <w:r w:rsidR="00CF5D82" w:rsidRPr="00587B58">
        <w:rPr>
          <w:sz w:val="20"/>
          <w:szCs w:val="22"/>
          <w:lang w:bidi="fa-IR"/>
        </w:rPr>
        <w:t>r throughout the growing season (C)</w:t>
      </w:r>
    </w:p>
    <w:p w:rsidR="00CF5D82" w:rsidRPr="00587B58" w:rsidRDefault="001E16BE" w:rsidP="00587B58">
      <w:pPr>
        <w:pStyle w:val="BodyText3"/>
        <w:snapToGrid w:val="0"/>
        <w:ind w:firstLine="425"/>
        <w:rPr>
          <w:sz w:val="20"/>
          <w:szCs w:val="22"/>
          <w:lang w:bidi="fa-IR"/>
        </w:rPr>
      </w:pPr>
      <w:r w:rsidRPr="00587B58">
        <w:rPr>
          <w:sz w:val="20"/>
          <w:szCs w:val="22"/>
          <w:lang w:bidi="fa-IR"/>
        </w:rPr>
        <w:t>-</w:t>
      </w:r>
      <w:r w:rsidR="00CF5D82" w:rsidRPr="00587B58">
        <w:rPr>
          <w:sz w:val="20"/>
          <w:szCs w:val="22"/>
          <w:lang w:bidi="fa-IR"/>
        </w:rPr>
        <w:t xml:space="preserve"> 1/3 saline</w:t>
      </w:r>
      <w:proofErr w:type="gramStart"/>
      <w:r w:rsidR="00CF5D82" w:rsidRPr="00587B58">
        <w:rPr>
          <w:sz w:val="20"/>
          <w:szCs w:val="22"/>
          <w:lang w:bidi="fa-IR"/>
        </w:rPr>
        <w:t>,2</w:t>
      </w:r>
      <w:proofErr w:type="gramEnd"/>
      <w:r w:rsidR="00CF5D82" w:rsidRPr="00587B58">
        <w:rPr>
          <w:sz w:val="20"/>
          <w:szCs w:val="22"/>
          <w:lang w:bidi="fa-IR"/>
        </w:rPr>
        <w:t>/3 freshwater</w:t>
      </w:r>
      <w:r w:rsidR="00B77FCC" w:rsidRPr="00587B58">
        <w:rPr>
          <w:sz w:val="20"/>
          <w:szCs w:val="22"/>
          <w:lang w:bidi="fa-IR"/>
        </w:rPr>
        <w:t xml:space="preserve"> treatments: in this</w:t>
      </w:r>
      <w:r w:rsidR="00CF5D82" w:rsidRPr="00587B58">
        <w:rPr>
          <w:sz w:val="20"/>
          <w:szCs w:val="22"/>
          <w:lang w:bidi="fa-IR"/>
        </w:rPr>
        <w:t xml:space="preserve"> </w:t>
      </w:r>
      <w:r w:rsidR="002B78D3" w:rsidRPr="00587B58">
        <w:rPr>
          <w:sz w:val="20"/>
          <w:szCs w:val="22"/>
          <w:lang w:bidi="fa-IR"/>
        </w:rPr>
        <w:t xml:space="preserve">treatment in each irrigation one third of irrigation water is saline water and two third </w:t>
      </w:r>
      <w:r w:rsidR="00411426" w:rsidRPr="00587B58">
        <w:rPr>
          <w:sz w:val="20"/>
          <w:szCs w:val="22"/>
          <w:lang w:bidi="fa-IR"/>
        </w:rPr>
        <w:t>remaining was completed by freshwater (M1).</w:t>
      </w:r>
    </w:p>
    <w:p w:rsidR="00411426" w:rsidRPr="00587B58" w:rsidRDefault="00411426" w:rsidP="00587B58">
      <w:pPr>
        <w:pStyle w:val="BodyText3"/>
        <w:snapToGrid w:val="0"/>
        <w:ind w:firstLine="425"/>
        <w:rPr>
          <w:sz w:val="20"/>
          <w:szCs w:val="22"/>
          <w:lang w:bidi="fa-IR"/>
        </w:rPr>
      </w:pPr>
      <w:r w:rsidRPr="00587B58">
        <w:rPr>
          <w:sz w:val="20"/>
          <w:szCs w:val="22"/>
          <w:lang w:bidi="fa-IR"/>
        </w:rPr>
        <w:t xml:space="preserve">-1/2 saline, 1/2 </w:t>
      </w:r>
      <w:r w:rsidR="00B77FCC" w:rsidRPr="00587B58">
        <w:rPr>
          <w:sz w:val="20"/>
          <w:szCs w:val="22"/>
          <w:lang w:bidi="fa-IR"/>
        </w:rPr>
        <w:t>freshwater treatments: in this</w:t>
      </w:r>
      <w:r w:rsidRPr="00587B58">
        <w:rPr>
          <w:sz w:val="20"/>
          <w:szCs w:val="22"/>
          <w:lang w:bidi="fa-IR"/>
        </w:rPr>
        <w:t xml:space="preserve"> treatment </w:t>
      </w:r>
      <w:r w:rsidR="00B77FCC" w:rsidRPr="00587B58">
        <w:rPr>
          <w:sz w:val="20"/>
          <w:szCs w:val="22"/>
          <w:lang w:bidi="fa-IR"/>
        </w:rPr>
        <w:t>half of</w:t>
      </w:r>
      <w:r w:rsidRPr="00587B58">
        <w:rPr>
          <w:sz w:val="20"/>
          <w:szCs w:val="22"/>
          <w:lang w:bidi="fa-IR"/>
        </w:rPr>
        <w:t xml:space="preserve"> irrigation </w:t>
      </w:r>
      <w:r w:rsidR="00B77FCC" w:rsidRPr="00587B58">
        <w:rPr>
          <w:sz w:val="20"/>
          <w:szCs w:val="22"/>
          <w:lang w:bidi="fa-IR"/>
        </w:rPr>
        <w:t>water was saline and another half, immediately after salin</w:t>
      </w:r>
      <w:r w:rsidR="00531CDD" w:rsidRPr="00587B58">
        <w:rPr>
          <w:sz w:val="20"/>
          <w:szCs w:val="22"/>
          <w:lang w:bidi="fa-IR"/>
        </w:rPr>
        <w:t>e water intrusion,</w:t>
      </w:r>
      <w:r w:rsidRPr="00587B58">
        <w:rPr>
          <w:sz w:val="20"/>
          <w:szCs w:val="22"/>
          <w:lang w:bidi="fa-IR"/>
        </w:rPr>
        <w:t xml:space="preserve"> completed by freshwater (M</w:t>
      </w:r>
      <w:r w:rsidR="00531CDD" w:rsidRPr="00587B58">
        <w:rPr>
          <w:sz w:val="20"/>
          <w:szCs w:val="22"/>
          <w:lang w:bidi="fa-IR"/>
        </w:rPr>
        <w:t>2</w:t>
      </w:r>
      <w:r w:rsidRPr="00587B58">
        <w:rPr>
          <w:sz w:val="20"/>
          <w:szCs w:val="22"/>
          <w:lang w:bidi="fa-IR"/>
        </w:rPr>
        <w:t>).</w:t>
      </w:r>
    </w:p>
    <w:p w:rsidR="001003DB" w:rsidRPr="00587B58" w:rsidRDefault="001E16BE" w:rsidP="00587B58">
      <w:pPr>
        <w:pStyle w:val="BodyText3"/>
        <w:snapToGrid w:val="0"/>
        <w:ind w:firstLine="425"/>
        <w:rPr>
          <w:sz w:val="20"/>
          <w:szCs w:val="22"/>
          <w:lang w:bidi="fa-IR"/>
        </w:rPr>
      </w:pPr>
      <w:r w:rsidRPr="00587B58">
        <w:rPr>
          <w:sz w:val="20"/>
          <w:szCs w:val="22"/>
          <w:lang w:bidi="fa-IR"/>
        </w:rPr>
        <w:t xml:space="preserve">- </w:t>
      </w:r>
      <w:r w:rsidR="001003DB" w:rsidRPr="00587B58">
        <w:rPr>
          <w:sz w:val="20"/>
          <w:szCs w:val="22"/>
          <w:lang w:bidi="fa-IR"/>
        </w:rPr>
        <w:t xml:space="preserve">2/3 saline, 1/3 freshwater treatments: in this treatment two third of irrigation water was saline and </w:t>
      </w:r>
      <w:r w:rsidR="00BA4E7C" w:rsidRPr="00587B58">
        <w:rPr>
          <w:sz w:val="20"/>
          <w:szCs w:val="22"/>
          <w:lang w:bidi="fa-IR"/>
        </w:rPr>
        <w:t>one third</w:t>
      </w:r>
      <w:r w:rsidR="001003DB" w:rsidRPr="00587B58">
        <w:rPr>
          <w:sz w:val="20"/>
          <w:szCs w:val="22"/>
          <w:lang w:bidi="fa-IR"/>
        </w:rPr>
        <w:t>, immediately after saline water intrusion, completed by freshwater (M</w:t>
      </w:r>
      <w:r w:rsidR="00BA4E7C" w:rsidRPr="00587B58">
        <w:rPr>
          <w:sz w:val="20"/>
          <w:szCs w:val="22"/>
          <w:lang w:bidi="fa-IR"/>
        </w:rPr>
        <w:t>3</w:t>
      </w:r>
      <w:r w:rsidR="001003DB" w:rsidRPr="00587B58">
        <w:rPr>
          <w:sz w:val="20"/>
          <w:szCs w:val="22"/>
          <w:lang w:bidi="fa-IR"/>
        </w:rPr>
        <w:t>).</w:t>
      </w:r>
    </w:p>
    <w:p w:rsidR="001E16BE" w:rsidRPr="00587B58" w:rsidRDefault="001E16BE" w:rsidP="00587B58">
      <w:pPr>
        <w:pStyle w:val="BodyText3"/>
        <w:snapToGrid w:val="0"/>
        <w:ind w:firstLine="425"/>
        <w:rPr>
          <w:sz w:val="20"/>
          <w:szCs w:val="22"/>
          <w:lang w:bidi="fa-IR"/>
        </w:rPr>
      </w:pPr>
      <w:r w:rsidRPr="00587B58">
        <w:rPr>
          <w:sz w:val="20"/>
          <w:szCs w:val="22"/>
          <w:lang w:bidi="fa-IR"/>
        </w:rPr>
        <w:t xml:space="preserve">- Mix treatment: </w:t>
      </w:r>
      <w:r w:rsidR="00C55A36" w:rsidRPr="00587B58">
        <w:rPr>
          <w:sz w:val="20"/>
          <w:szCs w:val="22"/>
          <w:lang w:bidi="fa-IR"/>
        </w:rPr>
        <w:t xml:space="preserve">in this treatment saline water and freshwater were </w:t>
      </w:r>
      <w:r w:rsidRPr="00587B58">
        <w:rPr>
          <w:sz w:val="20"/>
          <w:szCs w:val="22"/>
          <w:lang w:bidi="fa-IR"/>
        </w:rPr>
        <w:t>pooled</w:t>
      </w:r>
      <w:r w:rsidR="00C55A36" w:rsidRPr="00587B58">
        <w:rPr>
          <w:sz w:val="20"/>
          <w:szCs w:val="22"/>
          <w:lang w:bidi="fa-IR"/>
        </w:rPr>
        <w:t xml:space="preserve"> in a same ratio</w:t>
      </w:r>
      <w:r w:rsidRPr="00587B58">
        <w:rPr>
          <w:sz w:val="20"/>
          <w:szCs w:val="22"/>
          <w:lang w:bidi="fa-IR"/>
        </w:rPr>
        <w:t xml:space="preserve"> and then </w:t>
      </w:r>
      <w:r w:rsidR="009A16E3" w:rsidRPr="00587B58">
        <w:rPr>
          <w:sz w:val="20"/>
          <w:szCs w:val="22"/>
          <w:lang w:bidi="fa-IR"/>
        </w:rPr>
        <w:t>was used</w:t>
      </w:r>
      <w:r w:rsidRPr="00587B58">
        <w:rPr>
          <w:sz w:val="20"/>
          <w:szCs w:val="22"/>
          <w:lang w:bidi="fa-IR"/>
        </w:rPr>
        <w:t xml:space="preserve"> (M4</w:t>
      </w:r>
      <w:r w:rsidR="009A16E3" w:rsidRPr="00587B58">
        <w:rPr>
          <w:sz w:val="20"/>
          <w:szCs w:val="22"/>
          <w:lang w:bidi="fa-IR"/>
        </w:rPr>
        <w:t>).</w:t>
      </w:r>
    </w:p>
    <w:p w:rsidR="001E16BE" w:rsidRPr="00587B58" w:rsidRDefault="001E16BE" w:rsidP="00587B58">
      <w:pPr>
        <w:pStyle w:val="BodyText3"/>
        <w:snapToGrid w:val="0"/>
        <w:ind w:firstLine="425"/>
        <w:rPr>
          <w:sz w:val="20"/>
          <w:szCs w:val="22"/>
          <w:lang w:bidi="fa-IR"/>
        </w:rPr>
      </w:pPr>
      <w:r w:rsidRPr="00587B58">
        <w:rPr>
          <w:sz w:val="20"/>
          <w:szCs w:val="22"/>
          <w:lang w:bidi="fa-IR"/>
        </w:rPr>
        <w:t xml:space="preserve">The amount of irrigation water </w:t>
      </w:r>
      <w:r w:rsidR="009A16E3" w:rsidRPr="00587B58">
        <w:rPr>
          <w:sz w:val="20"/>
          <w:szCs w:val="22"/>
          <w:lang w:bidi="fa-IR"/>
        </w:rPr>
        <w:t xml:space="preserve">was calculated </w:t>
      </w:r>
      <w:r w:rsidRPr="00587B58">
        <w:rPr>
          <w:sz w:val="20"/>
          <w:szCs w:val="22"/>
          <w:lang w:bidi="fa-IR"/>
        </w:rPr>
        <w:t>according to equation (1):</w:t>
      </w:r>
    </w:p>
    <w:p w:rsidR="00D259D6" w:rsidRPr="00587B58" w:rsidRDefault="00D259D6" w:rsidP="00587B58">
      <w:pPr>
        <w:pStyle w:val="BodyText3"/>
        <w:snapToGrid w:val="0"/>
        <w:ind w:firstLine="425"/>
        <w:rPr>
          <w:sz w:val="20"/>
          <w:szCs w:val="22"/>
          <w:lang w:bidi="fa-IR"/>
        </w:rPr>
      </w:pPr>
      <w:r w:rsidRPr="00587B58">
        <w:rPr>
          <w:sz w:val="20"/>
          <w:szCs w:val="22"/>
          <w:lang w:bidi="fa-IR"/>
        </w:rPr>
        <w:t>(1)</w:t>
      </w:r>
      <w:r w:rsidRPr="00587B58">
        <w:rPr>
          <w:sz w:val="20"/>
          <w:szCs w:val="22"/>
          <w:lang w:bidi="fa-IR"/>
        </w:rPr>
        <w:tab/>
      </w:r>
      <w:proofErr w:type="spellStart"/>
      <w:r w:rsidRPr="00587B58">
        <w:rPr>
          <w:sz w:val="20"/>
          <w:szCs w:val="20"/>
          <w:lang w:bidi="fa-IR"/>
        </w:rPr>
        <w:t>Dn</w:t>
      </w:r>
      <w:proofErr w:type="spellEnd"/>
      <w:r w:rsidRPr="00587B58">
        <w:rPr>
          <w:sz w:val="20"/>
          <w:szCs w:val="20"/>
          <w:lang w:bidi="fa-IR"/>
        </w:rPr>
        <w:t xml:space="preserve"> = (</w:t>
      </w:r>
      <w:proofErr w:type="spellStart"/>
      <w:r w:rsidRPr="00587B58">
        <w:rPr>
          <w:sz w:val="20"/>
          <w:szCs w:val="20"/>
          <w:lang w:bidi="fa-IR"/>
        </w:rPr>
        <w:t>θ</w:t>
      </w:r>
      <w:r w:rsidRPr="00587B58">
        <w:rPr>
          <w:sz w:val="20"/>
          <w:szCs w:val="20"/>
          <w:vertAlign w:val="subscript"/>
          <w:lang w:bidi="fa-IR"/>
        </w:rPr>
        <w:t>FC</w:t>
      </w:r>
      <w:r w:rsidRPr="00587B58">
        <w:rPr>
          <w:sz w:val="20"/>
          <w:szCs w:val="20"/>
          <w:lang w:bidi="fa-IR"/>
        </w:rPr>
        <w:t>-θ</w:t>
      </w:r>
      <w:r w:rsidRPr="00587B58">
        <w:rPr>
          <w:sz w:val="20"/>
          <w:szCs w:val="20"/>
          <w:vertAlign w:val="subscript"/>
          <w:lang w:bidi="fa-IR"/>
        </w:rPr>
        <w:t>PWP</w:t>
      </w:r>
      <w:proofErr w:type="spellEnd"/>
      <w:r w:rsidRPr="00587B58">
        <w:rPr>
          <w:sz w:val="20"/>
          <w:szCs w:val="20"/>
          <w:lang w:bidi="fa-IR"/>
        </w:rPr>
        <w:t xml:space="preserve">) × </w:t>
      </w:r>
      <w:proofErr w:type="spellStart"/>
      <w:r w:rsidRPr="00587B58">
        <w:rPr>
          <w:sz w:val="20"/>
          <w:szCs w:val="20"/>
          <w:lang w:bidi="fa-IR"/>
        </w:rPr>
        <w:t>ρb</w:t>
      </w:r>
      <w:proofErr w:type="spellEnd"/>
      <w:r w:rsidRPr="00587B58">
        <w:rPr>
          <w:sz w:val="20"/>
          <w:szCs w:val="20"/>
          <w:lang w:bidi="fa-IR"/>
        </w:rPr>
        <w:t xml:space="preserve"> × </w:t>
      </w:r>
      <w:proofErr w:type="spellStart"/>
      <w:r w:rsidRPr="00587B58">
        <w:rPr>
          <w:sz w:val="20"/>
          <w:szCs w:val="20"/>
          <w:lang w:bidi="fa-IR"/>
        </w:rPr>
        <w:t>Drz</w:t>
      </w:r>
      <w:proofErr w:type="spellEnd"/>
      <w:r w:rsidRPr="00587B58">
        <w:rPr>
          <w:sz w:val="20"/>
          <w:szCs w:val="20"/>
          <w:lang w:bidi="fa-IR"/>
        </w:rPr>
        <w:t xml:space="preserve"> × MAD</w:t>
      </w:r>
    </w:p>
    <w:p w:rsidR="00D259D6" w:rsidRPr="00587B58" w:rsidRDefault="009A16E3" w:rsidP="00587B58">
      <w:pPr>
        <w:pStyle w:val="BodyText3"/>
        <w:snapToGrid w:val="0"/>
        <w:ind w:firstLine="425"/>
        <w:rPr>
          <w:sz w:val="20"/>
          <w:szCs w:val="22"/>
          <w:lang w:bidi="fa-IR"/>
        </w:rPr>
      </w:pPr>
      <w:proofErr w:type="spellStart"/>
      <w:r w:rsidRPr="00587B58">
        <w:rPr>
          <w:sz w:val="20"/>
          <w:szCs w:val="20"/>
          <w:lang w:bidi="fa-IR"/>
        </w:rPr>
        <w:t>Dn</w:t>
      </w:r>
      <w:proofErr w:type="spellEnd"/>
      <w:r w:rsidRPr="00587B58">
        <w:rPr>
          <w:sz w:val="20"/>
          <w:szCs w:val="22"/>
          <w:lang w:bidi="fa-IR"/>
        </w:rPr>
        <w:t xml:space="preserve"> </w:t>
      </w:r>
      <w:r w:rsidR="006145CE" w:rsidRPr="00587B58">
        <w:rPr>
          <w:sz w:val="20"/>
          <w:szCs w:val="22"/>
          <w:lang w:bidi="fa-IR"/>
        </w:rPr>
        <w:t>=</w:t>
      </w:r>
      <w:proofErr w:type="gramStart"/>
      <w:r w:rsidR="006145CE" w:rsidRPr="00587B58">
        <w:rPr>
          <w:sz w:val="20"/>
          <w:szCs w:val="22"/>
          <w:lang w:bidi="fa-IR"/>
        </w:rPr>
        <w:t>The</w:t>
      </w:r>
      <w:proofErr w:type="gramEnd"/>
      <w:r w:rsidR="006145CE" w:rsidRPr="00587B58">
        <w:rPr>
          <w:sz w:val="20"/>
          <w:szCs w:val="22"/>
          <w:lang w:bidi="fa-IR"/>
        </w:rPr>
        <w:t xml:space="preserve"> amount of irrigation water, </w:t>
      </w:r>
      <w:proofErr w:type="spellStart"/>
      <w:r w:rsidR="006145CE" w:rsidRPr="00587B58">
        <w:rPr>
          <w:sz w:val="20"/>
          <w:szCs w:val="22"/>
          <w:lang w:bidi="fa-IR"/>
        </w:rPr>
        <w:t>θ</w:t>
      </w:r>
      <w:r w:rsidR="006145CE" w:rsidRPr="00587B58">
        <w:rPr>
          <w:sz w:val="20"/>
          <w:szCs w:val="22"/>
          <w:vertAlign w:val="subscript"/>
          <w:lang w:bidi="fa-IR"/>
        </w:rPr>
        <w:t>FC</w:t>
      </w:r>
      <w:proofErr w:type="spellEnd"/>
      <w:r w:rsidR="006145CE" w:rsidRPr="00587B58">
        <w:rPr>
          <w:sz w:val="20"/>
          <w:szCs w:val="22"/>
          <w:lang w:bidi="fa-IR"/>
        </w:rPr>
        <w:t xml:space="preserve"> = mass moisture at field capacity</w:t>
      </w:r>
      <w:r w:rsidR="008D710C" w:rsidRPr="00587B58">
        <w:rPr>
          <w:sz w:val="20"/>
          <w:szCs w:val="22"/>
          <w:lang w:bidi="fa-IR"/>
        </w:rPr>
        <w:t xml:space="preserve"> point</w:t>
      </w:r>
      <w:r w:rsidR="006145CE" w:rsidRPr="00587B58">
        <w:rPr>
          <w:sz w:val="20"/>
          <w:szCs w:val="22"/>
          <w:lang w:bidi="fa-IR"/>
        </w:rPr>
        <w:t xml:space="preserve">, </w:t>
      </w:r>
      <w:proofErr w:type="spellStart"/>
      <w:r w:rsidR="006145CE" w:rsidRPr="00587B58">
        <w:rPr>
          <w:sz w:val="20"/>
          <w:szCs w:val="22"/>
          <w:lang w:bidi="fa-IR"/>
        </w:rPr>
        <w:t>θ</w:t>
      </w:r>
      <w:r w:rsidR="006145CE" w:rsidRPr="00587B58">
        <w:rPr>
          <w:sz w:val="20"/>
          <w:szCs w:val="22"/>
          <w:vertAlign w:val="subscript"/>
          <w:lang w:bidi="fa-IR"/>
        </w:rPr>
        <w:t>PWP</w:t>
      </w:r>
      <w:proofErr w:type="spellEnd"/>
      <w:r w:rsidR="006145CE" w:rsidRPr="00587B58">
        <w:rPr>
          <w:sz w:val="20"/>
          <w:szCs w:val="22"/>
          <w:lang w:bidi="fa-IR"/>
        </w:rPr>
        <w:t xml:space="preserve"> = </w:t>
      </w:r>
      <w:r w:rsidR="008D710C" w:rsidRPr="00587B58">
        <w:rPr>
          <w:sz w:val="20"/>
          <w:szCs w:val="22"/>
          <w:lang w:bidi="fa-IR"/>
        </w:rPr>
        <w:t xml:space="preserve">mass </w:t>
      </w:r>
      <w:r w:rsidR="006145CE" w:rsidRPr="00587B58">
        <w:rPr>
          <w:sz w:val="20"/>
          <w:szCs w:val="22"/>
          <w:lang w:bidi="fa-IR"/>
        </w:rPr>
        <w:t xml:space="preserve">moisture </w:t>
      </w:r>
      <w:r w:rsidR="008D710C" w:rsidRPr="00587B58">
        <w:rPr>
          <w:sz w:val="20"/>
          <w:szCs w:val="22"/>
          <w:lang w:bidi="fa-IR"/>
        </w:rPr>
        <w:t>at</w:t>
      </w:r>
      <w:r w:rsidR="006145CE" w:rsidRPr="00587B58">
        <w:rPr>
          <w:sz w:val="20"/>
          <w:szCs w:val="22"/>
          <w:lang w:bidi="fa-IR"/>
        </w:rPr>
        <w:t xml:space="preserve"> permanent wilting point, </w:t>
      </w:r>
      <w:proofErr w:type="spellStart"/>
      <w:r w:rsidR="006145CE" w:rsidRPr="00587B58">
        <w:rPr>
          <w:sz w:val="20"/>
          <w:szCs w:val="22"/>
          <w:lang w:bidi="fa-IR"/>
        </w:rPr>
        <w:t>ρb</w:t>
      </w:r>
      <w:proofErr w:type="spellEnd"/>
      <w:r w:rsidR="006145CE" w:rsidRPr="00587B58">
        <w:rPr>
          <w:sz w:val="20"/>
          <w:szCs w:val="22"/>
          <w:lang w:bidi="fa-IR"/>
        </w:rPr>
        <w:t xml:space="preserve"> = Bulk</w:t>
      </w:r>
      <w:r w:rsidR="008D710C" w:rsidRPr="00587B58">
        <w:rPr>
          <w:sz w:val="20"/>
          <w:szCs w:val="22"/>
          <w:lang w:bidi="fa-IR"/>
        </w:rPr>
        <w:t xml:space="preserve"> density</w:t>
      </w:r>
      <w:r w:rsidR="006145CE" w:rsidRPr="00587B58">
        <w:rPr>
          <w:sz w:val="20"/>
          <w:szCs w:val="22"/>
          <w:lang w:bidi="fa-IR"/>
        </w:rPr>
        <w:t xml:space="preserve">, </w:t>
      </w:r>
      <w:proofErr w:type="spellStart"/>
      <w:r w:rsidR="006145CE" w:rsidRPr="00587B58">
        <w:rPr>
          <w:sz w:val="20"/>
          <w:szCs w:val="18"/>
          <w:lang w:bidi="fa-IR"/>
        </w:rPr>
        <w:t>Drz</w:t>
      </w:r>
      <w:proofErr w:type="spellEnd"/>
      <w:r w:rsidR="005C3FF8" w:rsidRPr="00587B58">
        <w:rPr>
          <w:sz w:val="20"/>
          <w:szCs w:val="22"/>
          <w:lang w:bidi="fa-IR"/>
        </w:rPr>
        <w:t xml:space="preserve"> = depth of</w:t>
      </w:r>
      <w:r w:rsidR="006145CE" w:rsidRPr="00587B58">
        <w:rPr>
          <w:sz w:val="20"/>
          <w:szCs w:val="22"/>
          <w:lang w:bidi="fa-IR"/>
        </w:rPr>
        <w:t xml:space="preserve"> root development and </w:t>
      </w:r>
      <w:r w:rsidR="006145CE" w:rsidRPr="00587B58">
        <w:rPr>
          <w:sz w:val="20"/>
          <w:szCs w:val="18"/>
          <w:lang w:bidi="fa-IR"/>
        </w:rPr>
        <w:t>MAD</w:t>
      </w:r>
      <w:r w:rsidR="006145CE" w:rsidRPr="00587B58">
        <w:rPr>
          <w:sz w:val="20"/>
          <w:szCs w:val="22"/>
          <w:lang w:bidi="fa-IR"/>
        </w:rPr>
        <w:t xml:space="preserve"> = </w:t>
      </w:r>
      <w:r w:rsidR="005C3FF8" w:rsidRPr="00587B58">
        <w:rPr>
          <w:sz w:val="20"/>
          <w:szCs w:val="22"/>
          <w:lang w:bidi="fa-IR"/>
        </w:rPr>
        <w:t>water depletion coefficient that</w:t>
      </w:r>
      <w:r w:rsidR="006145CE" w:rsidRPr="00587B58">
        <w:rPr>
          <w:sz w:val="20"/>
          <w:szCs w:val="22"/>
          <w:lang w:bidi="fa-IR"/>
        </w:rPr>
        <w:t xml:space="preserve"> </w:t>
      </w:r>
      <w:r w:rsidR="005C3FF8" w:rsidRPr="00587B58">
        <w:rPr>
          <w:sz w:val="20"/>
          <w:szCs w:val="22"/>
          <w:lang w:bidi="fa-IR"/>
        </w:rPr>
        <w:t xml:space="preserve">was considered </w:t>
      </w:r>
      <w:r w:rsidR="006145CE" w:rsidRPr="00587B58">
        <w:rPr>
          <w:sz w:val="20"/>
          <w:szCs w:val="22"/>
          <w:lang w:bidi="fa-IR"/>
        </w:rPr>
        <w:t>50%.</w:t>
      </w:r>
    </w:p>
    <w:p w:rsidR="00794A93" w:rsidRDefault="006145CE" w:rsidP="00587B58">
      <w:pPr>
        <w:pStyle w:val="BodyText3"/>
        <w:snapToGrid w:val="0"/>
        <w:ind w:firstLine="425"/>
        <w:rPr>
          <w:rFonts w:eastAsiaTheme="minorEastAsia"/>
          <w:sz w:val="20"/>
          <w:szCs w:val="22"/>
          <w:lang w:eastAsia="zh-CN" w:bidi="fa-IR"/>
        </w:rPr>
      </w:pPr>
      <w:r w:rsidRPr="00587B58">
        <w:rPr>
          <w:sz w:val="20"/>
          <w:szCs w:val="22"/>
          <w:lang w:bidi="fa-IR"/>
        </w:rPr>
        <w:lastRenderedPageBreak/>
        <w:t xml:space="preserve">Irrigation </w:t>
      </w:r>
      <w:r w:rsidR="009042B1" w:rsidRPr="00587B58">
        <w:rPr>
          <w:sz w:val="20"/>
          <w:szCs w:val="22"/>
          <w:lang w:bidi="fa-IR"/>
        </w:rPr>
        <w:t>was done in each plot</w:t>
      </w:r>
      <w:r w:rsidRPr="00587B58">
        <w:rPr>
          <w:sz w:val="20"/>
          <w:szCs w:val="22"/>
          <w:lang w:bidi="fa-IR"/>
        </w:rPr>
        <w:t xml:space="preserve"> </w:t>
      </w:r>
      <w:r w:rsidR="009042B1" w:rsidRPr="00587B58">
        <w:rPr>
          <w:sz w:val="20"/>
          <w:szCs w:val="22"/>
          <w:lang w:bidi="fa-IR"/>
        </w:rPr>
        <w:t>and plots with dimensions of 1.5</w:t>
      </w:r>
      <w:r w:rsidRPr="00587B58">
        <w:rPr>
          <w:sz w:val="20"/>
          <w:szCs w:val="22"/>
          <w:lang w:bidi="fa-IR"/>
        </w:rPr>
        <w:t xml:space="preserve"> x 2 meters with 1.5 meter intervals </w:t>
      </w:r>
      <w:r w:rsidR="009042B1" w:rsidRPr="00587B58">
        <w:rPr>
          <w:sz w:val="20"/>
          <w:szCs w:val="22"/>
          <w:lang w:bidi="fa-IR"/>
        </w:rPr>
        <w:t>in treatments and</w:t>
      </w:r>
      <w:r w:rsidRPr="00587B58">
        <w:rPr>
          <w:sz w:val="20"/>
          <w:szCs w:val="22"/>
          <w:lang w:bidi="fa-IR"/>
        </w:rPr>
        <w:t xml:space="preserve"> 1 meter</w:t>
      </w:r>
      <w:r w:rsidR="002E70DF" w:rsidRPr="00587B58">
        <w:rPr>
          <w:sz w:val="20"/>
          <w:szCs w:val="22"/>
          <w:lang w:bidi="fa-IR"/>
        </w:rPr>
        <w:t xml:space="preserve"> per replication were available. Stacks height was</w:t>
      </w:r>
      <w:r w:rsidRPr="00587B58">
        <w:rPr>
          <w:sz w:val="20"/>
          <w:szCs w:val="22"/>
          <w:lang w:bidi="fa-IR"/>
        </w:rPr>
        <w:t xml:space="preserve"> about 20 cm. Irrigation </w:t>
      </w:r>
      <w:r w:rsidR="005152B5" w:rsidRPr="00587B58">
        <w:rPr>
          <w:sz w:val="20"/>
          <w:szCs w:val="22"/>
          <w:lang w:bidi="fa-IR"/>
        </w:rPr>
        <w:t>was done by means of tanker</w:t>
      </w:r>
      <w:r w:rsidRPr="00587B58">
        <w:rPr>
          <w:sz w:val="20"/>
          <w:szCs w:val="22"/>
          <w:lang w:bidi="fa-IR"/>
        </w:rPr>
        <w:t xml:space="preserve"> and </w:t>
      </w:r>
      <w:r w:rsidR="00851E5A" w:rsidRPr="00587B58">
        <w:rPr>
          <w:sz w:val="20"/>
          <w:szCs w:val="22"/>
          <w:lang w:bidi="fa-IR"/>
        </w:rPr>
        <w:t>output water was measured</w:t>
      </w:r>
      <w:r w:rsidRPr="00587B58">
        <w:rPr>
          <w:sz w:val="20"/>
          <w:szCs w:val="22"/>
          <w:lang w:bidi="fa-IR"/>
        </w:rPr>
        <w:t xml:space="preserve"> </w:t>
      </w:r>
      <w:r w:rsidR="00851E5A" w:rsidRPr="00587B58">
        <w:rPr>
          <w:sz w:val="20"/>
          <w:szCs w:val="22"/>
          <w:lang w:bidi="fa-IR"/>
        </w:rPr>
        <w:t xml:space="preserve">by </w:t>
      </w:r>
      <w:r w:rsidR="00405FF0" w:rsidRPr="00587B58">
        <w:rPr>
          <w:sz w:val="20"/>
          <w:szCs w:val="22"/>
          <w:lang w:bidi="fa-IR"/>
        </w:rPr>
        <w:t>counter</w:t>
      </w:r>
      <w:r w:rsidRPr="00587B58">
        <w:rPr>
          <w:sz w:val="20"/>
          <w:szCs w:val="22"/>
          <w:lang w:bidi="fa-IR"/>
        </w:rPr>
        <w:t>. The test duration was three month</w:t>
      </w:r>
      <w:r w:rsidR="00C278BA" w:rsidRPr="00587B58">
        <w:rPr>
          <w:sz w:val="20"/>
          <w:szCs w:val="22"/>
          <w:lang w:bidi="fa-IR"/>
        </w:rPr>
        <w:t>s from mid-April to mid-July 2014</w:t>
      </w:r>
      <w:r w:rsidRPr="00587B58">
        <w:rPr>
          <w:sz w:val="20"/>
          <w:szCs w:val="22"/>
          <w:lang w:bidi="fa-IR"/>
        </w:rPr>
        <w:t xml:space="preserve"> and </w:t>
      </w:r>
      <w:r w:rsidR="00C278BA" w:rsidRPr="00587B58">
        <w:rPr>
          <w:sz w:val="20"/>
          <w:szCs w:val="22"/>
          <w:lang w:bidi="fa-IR"/>
        </w:rPr>
        <w:t xml:space="preserve">20 times </w:t>
      </w:r>
      <w:r w:rsidRPr="00587B58">
        <w:rPr>
          <w:sz w:val="20"/>
          <w:szCs w:val="22"/>
          <w:lang w:bidi="fa-IR"/>
        </w:rPr>
        <w:t>irrigation was performed</w:t>
      </w:r>
      <w:r w:rsidR="00C278BA" w:rsidRPr="00587B58">
        <w:rPr>
          <w:sz w:val="20"/>
          <w:szCs w:val="22"/>
          <w:lang w:bidi="fa-IR"/>
        </w:rPr>
        <w:t>. Data collection</w:t>
      </w:r>
      <w:r w:rsidRPr="00587B58">
        <w:rPr>
          <w:sz w:val="20"/>
          <w:szCs w:val="22"/>
          <w:lang w:bidi="fa-IR"/>
        </w:rPr>
        <w:t xml:space="preserve"> </w:t>
      </w:r>
      <w:r w:rsidR="00E342A3" w:rsidRPr="00587B58">
        <w:rPr>
          <w:sz w:val="20"/>
          <w:szCs w:val="22"/>
          <w:lang w:bidi="fa-IR"/>
        </w:rPr>
        <w:t xml:space="preserve">took place </w:t>
      </w:r>
      <w:r w:rsidRPr="00587B58">
        <w:rPr>
          <w:sz w:val="20"/>
          <w:szCs w:val="22"/>
          <w:lang w:bidi="fa-IR"/>
        </w:rPr>
        <w:t xml:space="preserve">in two stages </w:t>
      </w:r>
      <w:r w:rsidR="00E342A3" w:rsidRPr="00587B58">
        <w:rPr>
          <w:sz w:val="20"/>
          <w:szCs w:val="22"/>
          <w:lang w:bidi="fa-IR"/>
        </w:rPr>
        <w:t>with</w:t>
      </w:r>
      <w:r w:rsidRPr="00587B58">
        <w:rPr>
          <w:sz w:val="20"/>
          <w:szCs w:val="22"/>
          <w:lang w:bidi="fa-IR"/>
        </w:rPr>
        <w:t xml:space="preserve"> </w:t>
      </w:r>
      <w:r w:rsidR="00E342A3" w:rsidRPr="00587B58">
        <w:rPr>
          <w:sz w:val="20"/>
          <w:szCs w:val="22"/>
          <w:lang w:bidi="fa-IR"/>
        </w:rPr>
        <w:t>45 days intervals</w:t>
      </w:r>
      <w:r w:rsidRPr="00587B58">
        <w:rPr>
          <w:sz w:val="20"/>
          <w:szCs w:val="22"/>
          <w:lang w:bidi="fa-IR"/>
        </w:rPr>
        <w:t>. Permeability</w:t>
      </w:r>
      <w:r w:rsidR="00E342A3" w:rsidRPr="00587B58">
        <w:rPr>
          <w:sz w:val="20"/>
          <w:szCs w:val="22"/>
          <w:lang w:bidi="fa-IR"/>
        </w:rPr>
        <w:t xml:space="preserve"> was done using doubled </w:t>
      </w:r>
      <w:r w:rsidR="00E97EFB" w:rsidRPr="00587B58">
        <w:rPr>
          <w:sz w:val="20"/>
          <w:szCs w:val="22"/>
          <w:lang w:bidi="fa-IR"/>
        </w:rPr>
        <w:t>cylinders and</w:t>
      </w:r>
      <w:r w:rsidRPr="00587B58">
        <w:rPr>
          <w:sz w:val="20"/>
          <w:szCs w:val="22"/>
          <w:lang w:bidi="fa-IR"/>
        </w:rPr>
        <w:t xml:space="preserve"> </w:t>
      </w:r>
      <w:proofErr w:type="spellStart"/>
      <w:r w:rsidRPr="00587B58">
        <w:rPr>
          <w:sz w:val="20"/>
          <w:szCs w:val="22"/>
          <w:lang w:bidi="fa-IR"/>
        </w:rPr>
        <w:t>Kastyak</w:t>
      </w:r>
      <w:r w:rsidR="00E97EFB" w:rsidRPr="00587B58">
        <w:rPr>
          <w:sz w:val="20"/>
          <w:szCs w:val="22"/>
          <w:lang w:bidi="fa-IR"/>
        </w:rPr>
        <w:t>o</w:t>
      </w:r>
      <w:r w:rsidRPr="00587B58">
        <w:rPr>
          <w:sz w:val="20"/>
          <w:szCs w:val="22"/>
          <w:lang w:bidi="fa-IR"/>
        </w:rPr>
        <w:t>f</w:t>
      </w:r>
      <w:proofErr w:type="spellEnd"/>
      <w:r w:rsidRPr="00587B58">
        <w:rPr>
          <w:sz w:val="20"/>
          <w:szCs w:val="22"/>
          <w:lang w:bidi="fa-IR"/>
        </w:rPr>
        <w:t xml:space="preserve"> equation coefficients were determined. Porosity was measured by preparing samples intact. For this</w:t>
      </w:r>
      <w:r w:rsidR="00E97EFB" w:rsidRPr="00587B58">
        <w:rPr>
          <w:sz w:val="20"/>
          <w:szCs w:val="22"/>
          <w:lang w:bidi="fa-IR"/>
        </w:rPr>
        <w:t>,</w:t>
      </w:r>
      <w:r w:rsidRPr="00587B58">
        <w:rPr>
          <w:sz w:val="20"/>
          <w:szCs w:val="22"/>
          <w:lang w:bidi="fa-IR"/>
        </w:rPr>
        <w:t xml:space="preserve"> special cylinders </w:t>
      </w:r>
      <w:r w:rsidR="00E97EFB" w:rsidRPr="00587B58">
        <w:rPr>
          <w:sz w:val="20"/>
          <w:szCs w:val="22"/>
          <w:lang w:bidi="fa-IR"/>
        </w:rPr>
        <w:t xml:space="preserve">were used </w:t>
      </w:r>
      <w:r w:rsidRPr="00587B58">
        <w:rPr>
          <w:sz w:val="20"/>
          <w:szCs w:val="22"/>
          <w:lang w:bidi="fa-IR"/>
        </w:rPr>
        <w:t xml:space="preserve">and then </w:t>
      </w:r>
      <w:r w:rsidR="00F15D1F" w:rsidRPr="00587B58">
        <w:rPr>
          <w:sz w:val="20"/>
          <w:szCs w:val="22"/>
          <w:lang w:bidi="fa-IR"/>
        </w:rPr>
        <w:t xml:space="preserve">the samples </w:t>
      </w:r>
      <w:r w:rsidR="00E97EFB" w:rsidRPr="00587B58">
        <w:rPr>
          <w:sz w:val="20"/>
          <w:szCs w:val="22"/>
          <w:lang w:bidi="fa-IR"/>
        </w:rPr>
        <w:t xml:space="preserve">were </w:t>
      </w:r>
      <w:r w:rsidRPr="00587B58">
        <w:rPr>
          <w:sz w:val="20"/>
          <w:szCs w:val="22"/>
          <w:lang w:bidi="fa-IR"/>
        </w:rPr>
        <w:t xml:space="preserve">transferred to the laboratory. Saturated samples were weighed, </w:t>
      </w:r>
      <w:r w:rsidR="00F15D1F" w:rsidRPr="00587B58">
        <w:rPr>
          <w:sz w:val="20"/>
          <w:szCs w:val="22"/>
          <w:lang w:bidi="fa-IR"/>
        </w:rPr>
        <w:t>and then were put</w:t>
      </w:r>
      <w:r w:rsidRPr="00587B58">
        <w:rPr>
          <w:sz w:val="20"/>
          <w:szCs w:val="22"/>
          <w:lang w:bidi="fa-IR"/>
        </w:rPr>
        <w:t xml:space="preserve"> in the oven for 2</w:t>
      </w:r>
      <w:r w:rsidR="00F15D1F" w:rsidRPr="00587B58">
        <w:rPr>
          <w:sz w:val="20"/>
          <w:szCs w:val="22"/>
          <w:lang w:bidi="fa-IR"/>
        </w:rPr>
        <w:t>4 hours at 105 ° C</w:t>
      </w:r>
      <w:r w:rsidRPr="00587B58">
        <w:rPr>
          <w:sz w:val="20"/>
          <w:szCs w:val="22"/>
          <w:lang w:bidi="fa-IR"/>
        </w:rPr>
        <w:t>. Dried samples were measured.</w:t>
      </w:r>
      <w:r w:rsidR="000E0D27" w:rsidRPr="00587B58">
        <w:rPr>
          <w:sz w:val="20"/>
          <w:szCs w:val="22"/>
          <w:lang w:bidi="fa-IR"/>
        </w:rPr>
        <w:t xml:space="preserve"> Also, t</w:t>
      </w:r>
      <w:r w:rsidRPr="00587B58">
        <w:rPr>
          <w:sz w:val="20"/>
          <w:szCs w:val="22"/>
          <w:lang w:bidi="fa-IR"/>
        </w:rPr>
        <w:t>he weight difference bet</w:t>
      </w:r>
      <w:r w:rsidR="000E0D27" w:rsidRPr="00587B58">
        <w:rPr>
          <w:sz w:val="20"/>
          <w:szCs w:val="22"/>
          <w:lang w:bidi="fa-IR"/>
        </w:rPr>
        <w:t>ween</w:t>
      </w:r>
      <w:r w:rsidRPr="00587B58">
        <w:rPr>
          <w:sz w:val="20"/>
          <w:szCs w:val="22"/>
          <w:lang w:bidi="fa-IR"/>
        </w:rPr>
        <w:t xml:space="preserve"> dry </w:t>
      </w:r>
      <w:r w:rsidR="000E0D27" w:rsidRPr="00587B58">
        <w:rPr>
          <w:sz w:val="20"/>
          <w:szCs w:val="22"/>
          <w:lang w:bidi="fa-IR"/>
        </w:rPr>
        <w:t xml:space="preserve">and wet </w:t>
      </w:r>
      <w:r w:rsidRPr="00587B58">
        <w:rPr>
          <w:sz w:val="20"/>
          <w:szCs w:val="22"/>
          <w:lang w:bidi="fa-IR"/>
        </w:rPr>
        <w:t xml:space="preserve">sample weight is water </w:t>
      </w:r>
      <w:r w:rsidR="000E0D27" w:rsidRPr="00587B58">
        <w:rPr>
          <w:sz w:val="20"/>
          <w:szCs w:val="22"/>
          <w:lang w:bidi="fa-IR"/>
        </w:rPr>
        <w:t xml:space="preserve">weight that </w:t>
      </w:r>
      <w:r w:rsidRPr="00587B58">
        <w:rPr>
          <w:sz w:val="20"/>
          <w:szCs w:val="22"/>
          <w:lang w:bidi="fa-IR"/>
        </w:rPr>
        <w:t xml:space="preserve">with respect to </w:t>
      </w:r>
      <w:r w:rsidR="000E0D27" w:rsidRPr="00587B58">
        <w:rPr>
          <w:sz w:val="20"/>
          <w:szCs w:val="22"/>
          <w:lang w:bidi="fa-IR"/>
        </w:rPr>
        <w:t xml:space="preserve">water </w:t>
      </w:r>
      <w:r w:rsidRPr="00587B58">
        <w:rPr>
          <w:sz w:val="20"/>
          <w:szCs w:val="22"/>
          <w:lang w:bidi="fa-IR"/>
        </w:rPr>
        <w:t xml:space="preserve">bulk density </w:t>
      </w:r>
      <w:r w:rsidR="000E0D27" w:rsidRPr="00587B58">
        <w:rPr>
          <w:sz w:val="20"/>
          <w:szCs w:val="22"/>
          <w:lang w:bidi="fa-IR"/>
        </w:rPr>
        <w:t>was</w:t>
      </w:r>
      <w:r w:rsidRPr="00587B58">
        <w:rPr>
          <w:sz w:val="20"/>
          <w:szCs w:val="22"/>
          <w:lang w:bidi="fa-IR"/>
        </w:rPr>
        <w:t xml:space="preserve"> </w:t>
      </w:r>
      <w:r w:rsidR="008A279C" w:rsidRPr="00587B58">
        <w:rPr>
          <w:sz w:val="20"/>
          <w:szCs w:val="22"/>
          <w:lang w:bidi="fa-IR"/>
        </w:rPr>
        <w:t>equal to</w:t>
      </w:r>
      <w:r w:rsidRPr="00587B58">
        <w:rPr>
          <w:sz w:val="20"/>
          <w:szCs w:val="22"/>
          <w:lang w:bidi="fa-IR"/>
        </w:rPr>
        <w:t xml:space="preserve"> volume of water</w:t>
      </w:r>
      <w:r w:rsidR="008A279C" w:rsidRPr="00587B58">
        <w:rPr>
          <w:sz w:val="20"/>
          <w:szCs w:val="22"/>
          <w:lang w:bidi="fa-IR"/>
        </w:rPr>
        <w:t xml:space="preserve"> and pore volume</w:t>
      </w:r>
      <w:r w:rsidRPr="00587B58">
        <w:rPr>
          <w:sz w:val="20"/>
          <w:szCs w:val="22"/>
          <w:lang w:bidi="fa-IR"/>
        </w:rPr>
        <w:t>. Electrical conductivity (EC), sodium adsorption ratio (SAR) and soil pH samples in th</w:t>
      </w:r>
      <w:r w:rsidR="008A279C" w:rsidRPr="00587B58">
        <w:rPr>
          <w:sz w:val="20"/>
          <w:szCs w:val="22"/>
          <w:lang w:bidi="fa-IR"/>
        </w:rPr>
        <w:t xml:space="preserve">e field using the depths of 0-30, </w:t>
      </w:r>
      <w:r w:rsidRPr="00587B58">
        <w:rPr>
          <w:sz w:val="20"/>
          <w:szCs w:val="22"/>
          <w:lang w:bidi="fa-IR"/>
        </w:rPr>
        <w:t>30</w:t>
      </w:r>
      <w:r w:rsidR="008A279C" w:rsidRPr="00587B58">
        <w:rPr>
          <w:sz w:val="20"/>
          <w:szCs w:val="22"/>
          <w:lang w:bidi="fa-IR"/>
        </w:rPr>
        <w:t>-60</w:t>
      </w:r>
      <w:r w:rsidRPr="00587B58">
        <w:rPr>
          <w:sz w:val="20"/>
          <w:szCs w:val="22"/>
          <w:lang w:bidi="fa-IR"/>
        </w:rPr>
        <w:t xml:space="preserve"> a</w:t>
      </w:r>
      <w:r w:rsidR="008A279C" w:rsidRPr="00587B58">
        <w:rPr>
          <w:sz w:val="20"/>
          <w:szCs w:val="22"/>
          <w:lang w:bidi="fa-IR"/>
        </w:rPr>
        <w:t xml:space="preserve">nd </w:t>
      </w:r>
      <w:r w:rsidRPr="00587B58">
        <w:rPr>
          <w:sz w:val="20"/>
          <w:szCs w:val="22"/>
          <w:lang w:bidi="fa-IR"/>
        </w:rPr>
        <w:t>60</w:t>
      </w:r>
      <w:r w:rsidR="008A279C" w:rsidRPr="00587B58">
        <w:rPr>
          <w:sz w:val="20"/>
          <w:szCs w:val="22"/>
          <w:lang w:bidi="fa-IR"/>
        </w:rPr>
        <w:t>-90</w:t>
      </w:r>
      <w:r w:rsidRPr="00587B58">
        <w:rPr>
          <w:sz w:val="20"/>
          <w:szCs w:val="22"/>
          <w:lang w:bidi="fa-IR"/>
        </w:rPr>
        <w:t xml:space="preserve"> and then saturated extraction will be measured in the laboratory. EC and pH </w:t>
      </w:r>
      <w:r w:rsidR="001A5AF3" w:rsidRPr="00587B58">
        <w:rPr>
          <w:sz w:val="20"/>
          <w:szCs w:val="22"/>
          <w:lang w:bidi="fa-IR"/>
        </w:rPr>
        <w:t xml:space="preserve">will be measured </w:t>
      </w:r>
      <w:r w:rsidRPr="00587B58">
        <w:rPr>
          <w:sz w:val="20"/>
          <w:szCs w:val="22"/>
          <w:lang w:bidi="fa-IR"/>
        </w:rPr>
        <w:t xml:space="preserve">using EC and pH </w:t>
      </w:r>
      <w:r w:rsidR="001A5AF3" w:rsidRPr="00587B58">
        <w:rPr>
          <w:sz w:val="20"/>
          <w:szCs w:val="22"/>
          <w:lang w:bidi="fa-IR"/>
        </w:rPr>
        <w:t>meters</w:t>
      </w:r>
      <w:r w:rsidRPr="00587B58">
        <w:rPr>
          <w:sz w:val="20"/>
          <w:szCs w:val="22"/>
          <w:lang w:bidi="fa-IR"/>
        </w:rPr>
        <w:t xml:space="preserve">. </w:t>
      </w:r>
      <w:r w:rsidR="001A5AF3" w:rsidRPr="00587B58">
        <w:rPr>
          <w:sz w:val="20"/>
          <w:szCs w:val="22"/>
          <w:lang w:bidi="fa-IR"/>
        </w:rPr>
        <w:t xml:space="preserve">For </w:t>
      </w:r>
      <w:r w:rsidRPr="00587B58">
        <w:rPr>
          <w:sz w:val="20"/>
          <w:szCs w:val="22"/>
          <w:lang w:bidi="fa-IR"/>
        </w:rPr>
        <w:t>SAR</w:t>
      </w:r>
      <w:r w:rsidR="001A5AF3" w:rsidRPr="00587B58">
        <w:rPr>
          <w:sz w:val="20"/>
          <w:szCs w:val="22"/>
          <w:lang w:bidi="fa-IR"/>
        </w:rPr>
        <w:t xml:space="preserve"> measurement</w:t>
      </w:r>
      <w:r w:rsidRPr="00587B58">
        <w:rPr>
          <w:sz w:val="20"/>
          <w:szCs w:val="22"/>
          <w:lang w:bidi="fa-IR"/>
        </w:rPr>
        <w:t xml:space="preserve"> total calcium and magnesium by titration </w:t>
      </w:r>
      <w:r w:rsidR="00C6735C" w:rsidRPr="00587B58">
        <w:rPr>
          <w:sz w:val="20"/>
          <w:szCs w:val="22"/>
          <w:lang w:bidi="fa-IR"/>
        </w:rPr>
        <w:t>and sodium using of</w:t>
      </w:r>
      <w:r w:rsidRPr="00587B58">
        <w:rPr>
          <w:sz w:val="20"/>
          <w:szCs w:val="22"/>
          <w:lang w:bidi="fa-IR"/>
        </w:rPr>
        <w:t xml:space="preserve"> </w:t>
      </w:r>
      <w:r w:rsidR="00C6735C" w:rsidRPr="00587B58">
        <w:rPr>
          <w:sz w:val="20"/>
          <w:szCs w:val="22"/>
          <w:lang w:bidi="fa-IR"/>
        </w:rPr>
        <w:t xml:space="preserve">flame photometer </w:t>
      </w:r>
      <w:r w:rsidRPr="00587B58">
        <w:rPr>
          <w:sz w:val="20"/>
          <w:szCs w:val="22"/>
          <w:lang w:bidi="fa-IR"/>
        </w:rPr>
        <w:t xml:space="preserve">will be achieved. It should be mentioned </w:t>
      </w:r>
      <w:r w:rsidR="00A53008" w:rsidRPr="00587B58">
        <w:rPr>
          <w:sz w:val="20"/>
          <w:szCs w:val="22"/>
          <w:lang w:bidi="fa-IR"/>
        </w:rPr>
        <w:t>that in</w:t>
      </w:r>
      <w:r w:rsidRPr="00587B58">
        <w:rPr>
          <w:sz w:val="20"/>
          <w:szCs w:val="22"/>
          <w:lang w:bidi="fa-IR"/>
        </w:rPr>
        <w:t xml:space="preserve"> this treatment, </w:t>
      </w:r>
      <w:r w:rsidR="00A53008" w:rsidRPr="00587B58">
        <w:rPr>
          <w:sz w:val="20"/>
          <w:szCs w:val="22"/>
          <w:lang w:bidi="fa-IR"/>
        </w:rPr>
        <w:t>fresh water irrigation was done by</w:t>
      </w:r>
      <w:r w:rsidRPr="00587B58">
        <w:rPr>
          <w:sz w:val="20"/>
          <w:szCs w:val="22"/>
          <w:lang w:bidi="fa-IR"/>
        </w:rPr>
        <w:t xml:space="preserve"> </w:t>
      </w:r>
      <w:r w:rsidR="00A53008" w:rsidRPr="00587B58">
        <w:rPr>
          <w:sz w:val="20"/>
          <w:szCs w:val="22"/>
          <w:lang w:bidi="fa-IR"/>
        </w:rPr>
        <w:t xml:space="preserve">Karun River water </w:t>
      </w:r>
      <w:r w:rsidR="00733825" w:rsidRPr="00587B58">
        <w:rPr>
          <w:sz w:val="20"/>
          <w:szCs w:val="22"/>
          <w:lang w:bidi="fa-IR"/>
        </w:rPr>
        <w:t>with</w:t>
      </w:r>
      <w:r w:rsidR="008E0A3B" w:rsidRPr="00587B58">
        <w:rPr>
          <w:sz w:val="20"/>
          <w:szCs w:val="22"/>
          <w:lang w:bidi="fa-IR"/>
        </w:rPr>
        <w:t xml:space="preserve"> salinity of 2.5 </w:t>
      </w:r>
      <w:proofErr w:type="spellStart"/>
      <w:r w:rsidR="008E0A3B" w:rsidRPr="00587B58">
        <w:rPr>
          <w:sz w:val="20"/>
          <w:szCs w:val="22"/>
          <w:lang w:bidi="fa-IR"/>
        </w:rPr>
        <w:t>dS</w:t>
      </w:r>
      <w:proofErr w:type="spellEnd"/>
      <w:r w:rsidR="008E0A3B" w:rsidRPr="00587B58">
        <w:rPr>
          <w:sz w:val="20"/>
          <w:szCs w:val="22"/>
          <w:lang w:bidi="fa-IR"/>
        </w:rPr>
        <w:t>/</w:t>
      </w:r>
      <w:r w:rsidRPr="00587B58">
        <w:rPr>
          <w:sz w:val="20"/>
          <w:szCs w:val="22"/>
          <w:lang w:bidi="fa-IR"/>
        </w:rPr>
        <w:t xml:space="preserve">m and </w:t>
      </w:r>
      <w:r w:rsidR="004A0A1B" w:rsidRPr="00587B58">
        <w:rPr>
          <w:sz w:val="20"/>
          <w:szCs w:val="22"/>
          <w:lang w:bidi="fa-IR"/>
        </w:rPr>
        <w:t xml:space="preserve">saline water </w:t>
      </w:r>
      <w:r w:rsidRPr="00587B58">
        <w:rPr>
          <w:sz w:val="20"/>
          <w:szCs w:val="22"/>
          <w:lang w:bidi="fa-IR"/>
        </w:rPr>
        <w:t xml:space="preserve">irrigation </w:t>
      </w:r>
      <w:r w:rsidR="004A0A1B" w:rsidRPr="00587B58">
        <w:rPr>
          <w:sz w:val="20"/>
          <w:szCs w:val="22"/>
          <w:lang w:bidi="fa-IR"/>
        </w:rPr>
        <w:t xml:space="preserve">with salinity of 5.6 </w:t>
      </w:r>
      <w:proofErr w:type="spellStart"/>
      <w:r w:rsidR="004A0A1B" w:rsidRPr="00587B58">
        <w:rPr>
          <w:sz w:val="20"/>
          <w:szCs w:val="22"/>
          <w:lang w:bidi="fa-IR"/>
        </w:rPr>
        <w:t>dS</w:t>
      </w:r>
      <w:proofErr w:type="spellEnd"/>
      <w:r w:rsidR="004A0A1B" w:rsidRPr="00587B58">
        <w:rPr>
          <w:sz w:val="20"/>
          <w:szCs w:val="22"/>
          <w:lang w:bidi="fa-IR"/>
        </w:rPr>
        <w:t>/m</w:t>
      </w:r>
      <w:r w:rsidRPr="00587B58">
        <w:rPr>
          <w:sz w:val="20"/>
          <w:szCs w:val="22"/>
          <w:lang w:bidi="fa-IR"/>
        </w:rPr>
        <w:t>.</w:t>
      </w:r>
      <w:r w:rsidR="004A0A1B" w:rsidRPr="00587B58">
        <w:rPr>
          <w:sz w:val="20"/>
          <w:szCs w:val="22"/>
          <w:lang w:bidi="fa-IR"/>
        </w:rPr>
        <w:t xml:space="preserve"> in this investigation, </w:t>
      </w:r>
      <w:proofErr w:type="spellStart"/>
      <w:r w:rsidR="00243764" w:rsidRPr="00587B58">
        <w:rPr>
          <w:sz w:val="20"/>
          <w:szCs w:val="22"/>
          <w:lang w:bidi="fa-IR"/>
        </w:rPr>
        <w:t>NaCl</w:t>
      </w:r>
      <w:proofErr w:type="spellEnd"/>
      <w:r w:rsidR="00243764" w:rsidRPr="00587B58">
        <w:rPr>
          <w:sz w:val="20"/>
          <w:szCs w:val="22"/>
          <w:lang w:bidi="fa-IR"/>
        </w:rPr>
        <w:t xml:space="preserve"> was used for saline water preparation in this way that first, saline water solution was </w:t>
      </w:r>
      <w:r w:rsidR="002D01C4" w:rsidRPr="00587B58">
        <w:rPr>
          <w:sz w:val="20"/>
          <w:szCs w:val="22"/>
          <w:lang w:bidi="fa-IR"/>
        </w:rPr>
        <w:t>prepared in a smaller tank and this solution was added to irrigation tank graduate</w:t>
      </w:r>
      <w:r w:rsidR="001C7489" w:rsidRPr="00587B58">
        <w:rPr>
          <w:sz w:val="20"/>
          <w:szCs w:val="22"/>
          <w:lang w:bidi="fa-IR"/>
        </w:rPr>
        <w:t xml:space="preserve"> and in each stage EC was measured by </w:t>
      </w:r>
      <w:r w:rsidR="00733825" w:rsidRPr="00587B58">
        <w:rPr>
          <w:sz w:val="20"/>
          <w:szCs w:val="22"/>
          <w:lang w:bidi="fa-IR"/>
        </w:rPr>
        <w:t>using EC</w:t>
      </w:r>
      <w:r w:rsidRPr="00587B58">
        <w:rPr>
          <w:sz w:val="20"/>
          <w:szCs w:val="22"/>
          <w:lang w:bidi="fa-IR"/>
        </w:rPr>
        <w:t xml:space="preserve"> m</w:t>
      </w:r>
      <w:r w:rsidR="001C7489" w:rsidRPr="00587B58">
        <w:rPr>
          <w:sz w:val="20"/>
          <w:szCs w:val="22"/>
          <w:lang w:bidi="fa-IR"/>
        </w:rPr>
        <w:t xml:space="preserve">eter portable devices </w:t>
      </w:r>
      <w:r w:rsidRPr="00587B58">
        <w:rPr>
          <w:sz w:val="20"/>
          <w:szCs w:val="22"/>
          <w:lang w:bidi="fa-IR"/>
        </w:rPr>
        <w:t xml:space="preserve">up to the EC to be desired. </w:t>
      </w:r>
      <w:r w:rsidR="001C7489" w:rsidRPr="00587B58">
        <w:rPr>
          <w:sz w:val="20"/>
          <w:szCs w:val="22"/>
          <w:lang w:bidi="fa-IR"/>
        </w:rPr>
        <w:t xml:space="preserve">Obtained </w:t>
      </w:r>
      <w:r w:rsidRPr="00587B58">
        <w:rPr>
          <w:sz w:val="20"/>
          <w:szCs w:val="22"/>
          <w:lang w:bidi="fa-IR"/>
        </w:rPr>
        <w:t>data were analyzed</w:t>
      </w:r>
      <w:r w:rsidR="004E7BA2" w:rsidRPr="00587B58">
        <w:rPr>
          <w:sz w:val="20"/>
          <w:szCs w:val="22"/>
          <w:lang w:bidi="fa-IR"/>
        </w:rPr>
        <w:t xml:space="preserve"> by</w:t>
      </w:r>
      <w:r w:rsidRPr="00587B58">
        <w:rPr>
          <w:sz w:val="20"/>
          <w:szCs w:val="22"/>
          <w:lang w:bidi="fa-IR"/>
        </w:rPr>
        <w:t xml:space="preserve"> using SPSS software.</w:t>
      </w:r>
    </w:p>
    <w:p w:rsidR="002C02C7" w:rsidRPr="002C02C7" w:rsidRDefault="002C02C7" w:rsidP="00587B58">
      <w:pPr>
        <w:pStyle w:val="BodyText3"/>
        <w:snapToGrid w:val="0"/>
        <w:ind w:firstLine="425"/>
        <w:rPr>
          <w:rFonts w:eastAsiaTheme="minorEastAsia"/>
          <w:sz w:val="20"/>
          <w:szCs w:val="22"/>
          <w:lang w:eastAsia="zh-CN" w:bidi="fa-IR"/>
        </w:rPr>
      </w:pPr>
    </w:p>
    <w:p w:rsidR="00EB20F5" w:rsidRPr="00587B58" w:rsidRDefault="00EB20F5" w:rsidP="00587B58">
      <w:pPr>
        <w:pStyle w:val="BodyText3"/>
        <w:snapToGrid w:val="0"/>
        <w:rPr>
          <w:b/>
          <w:bCs/>
          <w:sz w:val="20"/>
          <w:szCs w:val="22"/>
          <w:lang w:bidi="fa-IR"/>
        </w:rPr>
      </w:pPr>
      <w:r w:rsidRPr="00587B58">
        <w:rPr>
          <w:b/>
          <w:bCs/>
          <w:sz w:val="20"/>
          <w:szCs w:val="22"/>
          <w:lang w:bidi="fa-IR"/>
        </w:rPr>
        <w:t xml:space="preserve">Results and </w:t>
      </w:r>
      <w:r w:rsidR="003A3E63" w:rsidRPr="00587B58">
        <w:rPr>
          <w:b/>
          <w:bCs/>
          <w:sz w:val="20"/>
          <w:szCs w:val="22"/>
          <w:lang w:bidi="fa-IR"/>
        </w:rPr>
        <w:t>D</w:t>
      </w:r>
      <w:r w:rsidRPr="00587B58">
        <w:rPr>
          <w:b/>
          <w:bCs/>
          <w:sz w:val="20"/>
          <w:szCs w:val="22"/>
          <w:lang w:bidi="fa-IR"/>
        </w:rPr>
        <w:t>iscussion</w:t>
      </w:r>
    </w:p>
    <w:p w:rsidR="00D7169D" w:rsidRPr="00587B58" w:rsidRDefault="00D7169D" w:rsidP="00587B58">
      <w:pPr>
        <w:pStyle w:val="BodyText3"/>
        <w:snapToGrid w:val="0"/>
        <w:ind w:firstLine="425"/>
        <w:rPr>
          <w:sz w:val="20"/>
          <w:szCs w:val="22"/>
          <w:lang w:bidi="fa-IR"/>
        </w:rPr>
      </w:pPr>
      <w:r w:rsidRPr="00587B58">
        <w:rPr>
          <w:sz w:val="20"/>
          <w:szCs w:val="22"/>
          <w:lang w:bidi="fa-IR"/>
        </w:rPr>
        <w:t xml:space="preserve">Average speed </w:t>
      </w:r>
      <w:r w:rsidR="003E641A" w:rsidRPr="00587B58">
        <w:rPr>
          <w:sz w:val="20"/>
          <w:szCs w:val="22"/>
          <w:lang w:bidi="fa-IR"/>
        </w:rPr>
        <w:t>penetration</w:t>
      </w:r>
      <w:r w:rsidRPr="00587B58">
        <w:rPr>
          <w:sz w:val="20"/>
          <w:szCs w:val="22"/>
          <w:lang w:bidi="fa-IR"/>
        </w:rPr>
        <w:t xml:space="preserve">, porosity, pH, electrical conductivity and sodium adsorption ratio </w:t>
      </w:r>
      <w:r w:rsidR="003E641A" w:rsidRPr="00587B58">
        <w:rPr>
          <w:sz w:val="20"/>
          <w:szCs w:val="22"/>
          <w:lang w:bidi="fa-IR"/>
        </w:rPr>
        <w:t xml:space="preserve">values </w:t>
      </w:r>
      <w:r w:rsidRPr="00587B58">
        <w:rPr>
          <w:sz w:val="20"/>
          <w:szCs w:val="22"/>
          <w:lang w:bidi="fa-IR"/>
        </w:rPr>
        <w:t xml:space="preserve">(in </w:t>
      </w:r>
      <w:r w:rsidR="003E641A" w:rsidRPr="00587B58">
        <w:rPr>
          <w:sz w:val="20"/>
          <w:szCs w:val="22"/>
          <w:lang w:bidi="fa-IR"/>
        </w:rPr>
        <w:t xml:space="preserve">depth </w:t>
      </w:r>
      <w:r w:rsidRPr="00587B58">
        <w:rPr>
          <w:sz w:val="20"/>
          <w:szCs w:val="22"/>
          <w:lang w:bidi="fa-IR"/>
        </w:rPr>
        <w:t>0-</w:t>
      </w:r>
      <w:r w:rsidR="003E641A" w:rsidRPr="00587B58">
        <w:rPr>
          <w:sz w:val="20"/>
          <w:szCs w:val="22"/>
          <w:lang w:bidi="fa-IR"/>
        </w:rPr>
        <w:t>30, 30-60, 60-9</w:t>
      </w:r>
      <w:r w:rsidRPr="00587B58">
        <w:rPr>
          <w:sz w:val="20"/>
          <w:szCs w:val="22"/>
          <w:lang w:bidi="fa-IR"/>
        </w:rPr>
        <w:t xml:space="preserve">0 cm) in the middle and the end of the season for different treatments were analyzed using SPSS software. </w:t>
      </w:r>
      <w:r w:rsidR="003E641A" w:rsidRPr="00587B58">
        <w:rPr>
          <w:sz w:val="20"/>
          <w:szCs w:val="22"/>
          <w:lang w:bidi="fa-IR"/>
        </w:rPr>
        <w:t>In t</w:t>
      </w:r>
      <w:r w:rsidRPr="00587B58">
        <w:rPr>
          <w:sz w:val="20"/>
          <w:szCs w:val="22"/>
          <w:lang w:bidi="fa-IR"/>
        </w:rPr>
        <w:t xml:space="preserve">able (1) </w:t>
      </w:r>
      <w:r w:rsidR="003E641A" w:rsidRPr="00587B58">
        <w:rPr>
          <w:sz w:val="20"/>
          <w:szCs w:val="22"/>
          <w:lang w:bidi="fa-IR"/>
        </w:rPr>
        <w:t>results of a</w:t>
      </w:r>
      <w:r w:rsidRPr="00587B58">
        <w:rPr>
          <w:sz w:val="20"/>
          <w:szCs w:val="22"/>
          <w:lang w:bidi="fa-IR"/>
        </w:rPr>
        <w:t xml:space="preserve">nalysis of variance </w:t>
      </w:r>
      <w:r w:rsidR="00BF6AF1" w:rsidRPr="00587B58">
        <w:rPr>
          <w:sz w:val="20"/>
          <w:szCs w:val="22"/>
          <w:lang w:bidi="fa-IR"/>
        </w:rPr>
        <w:t>of experimental design for measured</w:t>
      </w:r>
      <w:r w:rsidRPr="00587B58">
        <w:rPr>
          <w:sz w:val="20"/>
          <w:szCs w:val="22"/>
          <w:lang w:bidi="fa-IR"/>
        </w:rPr>
        <w:t xml:space="preserve"> physical </w:t>
      </w:r>
      <w:r w:rsidR="00BF6AF1" w:rsidRPr="00587B58">
        <w:rPr>
          <w:sz w:val="20"/>
          <w:szCs w:val="22"/>
          <w:lang w:bidi="fa-IR"/>
        </w:rPr>
        <w:t>traits</w:t>
      </w:r>
      <w:r w:rsidRPr="00587B58">
        <w:rPr>
          <w:sz w:val="20"/>
          <w:szCs w:val="22"/>
          <w:lang w:bidi="fa-IR"/>
        </w:rPr>
        <w:t xml:space="preserve"> </w:t>
      </w:r>
      <w:r w:rsidR="004B179D" w:rsidRPr="00587B58">
        <w:rPr>
          <w:sz w:val="20"/>
          <w:szCs w:val="22"/>
          <w:lang w:bidi="fa-IR"/>
        </w:rPr>
        <w:t xml:space="preserve">in mid-season were </w:t>
      </w:r>
      <w:r w:rsidRPr="00587B58">
        <w:rPr>
          <w:sz w:val="20"/>
          <w:szCs w:val="22"/>
          <w:lang w:bidi="fa-IR"/>
        </w:rPr>
        <w:t xml:space="preserve">shown. </w:t>
      </w:r>
      <w:r w:rsidR="004B179D" w:rsidRPr="00587B58">
        <w:rPr>
          <w:sz w:val="20"/>
          <w:szCs w:val="22"/>
          <w:lang w:bidi="fa-IR"/>
        </w:rPr>
        <w:t>In t</w:t>
      </w:r>
      <w:r w:rsidRPr="00587B58">
        <w:rPr>
          <w:sz w:val="20"/>
          <w:szCs w:val="22"/>
          <w:lang w:bidi="fa-IR"/>
        </w:rPr>
        <w:t xml:space="preserve">able (2) </w:t>
      </w:r>
      <w:r w:rsidR="004B179D" w:rsidRPr="00587B58">
        <w:rPr>
          <w:sz w:val="20"/>
          <w:szCs w:val="22"/>
          <w:lang w:bidi="fa-IR"/>
        </w:rPr>
        <w:t>results of a</w:t>
      </w:r>
      <w:r w:rsidRPr="00587B58">
        <w:rPr>
          <w:sz w:val="20"/>
          <w:szCs w:val="22"/>
          <w:lang w:bidi="fa-IR"/>
        </w:rPr>
        <w:t xml:space="preserve">nalysis of variance </w:t>
      </w:r>
      <w:r w:rsidR="000C308F" w:rsidRPr="00587B58">
        <w:rPr>
          <w:sz w:val="20"/>
          <w:szCs w:val="22"/>
          <w:lang w:bidi="fa-IR"/>
        </w:rPr>
        <w:t>for</w:t>
      </w:r>
      <w:r w:rsidRPr="00587B58">
        <w:rPr>
          <w:sz w:val="20"/>
          <w:szCs w:val="22"/>
          <w:lang w:bidi="fa-IR"/>
        </w:rPr>
        <w:t xml:space="preserve"> measure</w:t>
      </w:r>
      <w:r w:rsidR="000C308F" w:rsidRPr="00587B58">
        <w:rPr>
          <w:sz w:val="20"/>
          <w:szCs w:val="22"/>
          <w:lang w:bidi="fa-IR"/>
        </w:rPr>
        <w:t>d chemical properties were</w:t>
      </w:r>
      <w:r w:rsidRPr="00587B58">
        <w:rPr>
          <w:sz w:val="20"/>
          <w:szCs w:val="22"/>
          <w:lang w:bidi="fa-IR"/>
        </w:rPr>
        <w:t xml:space="preserve"> shown in the middle of the season.</w:t>
      </w:r>
    </w:p>
    <w:p w:rsidR="0048458F" w:rsidRPr="00587B58" w:rsidRDefault="00D7169D" w:rsidP="00587B58">
      <w:pPr>
        <w:pStyle w:val="BodyText3"/>
        <w:snapToGrid w:val="0"/>
        <w:ind w:firstLine="425"/>
        <w:rPr>
          <w:sz w:val="20"/>
          <w:szCs w:val="22"/>
          <w:lang w:bidi="fa-IR"/>
        </w:rPr>
      </w:pPr>
      <w:r w:rsidRPr="00587B58">
        <w:rPr>
          <w:sz w:val="20"/>
          <w:szCs w:val="22"/>
          <w:lang w:bidi="fa-IR"/>
        </w:rPr>
        <w:t xml:space="preserve">Results </w:t>
      </w:r>
      <w:r w:rsidR="00E10128" w:rsidRPr="00587B58">
        <w:rPr>
          <w:sz w:val="20"/>
          <w:szCs w:val="22"/>
          <w:lang w:bidi="fa-IR"/>
        </w:rPr>
        <w:t>in table 1 show that</w:t>
      </w:r>
      <w:r w:rsidRPr="00587B58">
        <w:rPr>
          <w:sz w:val="20"/>
          <w:szCs w:val="22"/>
          <w:lang w:bidi="fa-IR"/>
        </w:rPr>
        <w:t xml:space="preserve"> the effect of different irrigation treatments at five percent</w:t>
      </w:r>
      <w:r w:rsidR="00E10128" w:rsidRPr="00587B58">
        <w:rPr>
          <w:sz w:val="20"/>
          <w:szCs w:val="22"/>
          <w:lang w:bidi="fa-IR"/>
        </w:rPr>
        <w:t xml:space="preserve"> level</w:t>
      </w:r>
      <w:r w:rsidRPr="00587B58">
        <w:rPr>
          <w:sz w:val="20"/>
          <w:szCs w:val="22"/>
          <w:lang w:bidi="fa-IR"/>
        </w:rPr>
        <w:t xml:space="preserve"> in both </w:t>
      </w:r>
      <w:r w:rsidR="00E10128" w:rsidRPr="00587B58">
        <w:rPr>
          <w:sz w:val="20"/>
          <w:szCs w:val="22"/>
          <w:lang w:bidi="fa-IR"/>
        </w:rPr>
        <w:t>traits</w:t>
      </w:r>
      <w:r w:rsidRPr="00587B58">
        <w:rPr>
          <w:sz w:val="20"/>
          <w:szCs w:val="22"/>
          <w:lang w:bidi="fa-IR"/>
        </w:rPr>
        <w:t xml:space="preserve"> (average speed of penetration and porosity) is significant. </w:t>
      </w:r>
      <w:r w:rsidR="00E10128" w:rsidRPr="00587B58">
        <w:rPr>
          <w:sz w:val="20"/>
          <w:szCs w:val="22"/>
          <w:lang w:bidi="fa-IR"/>
        </w:rPr>
        <w:t>Evaluation of r</w:t>
      </w:r>
      <w:r w:rsidRPr="00587B58">
        <w:rPr>
          <w:sz w:val="20"/>
          <w:szCs w:val="22"/>
          <w:lang w:bidi="fa-IR"/>
        </w:rPr>
        <w:t>esults</w:t>
      </w:r>
      <w:r w:rsidR="00E10128" w:rsidRPr="00587B58">
        <w:rPr>
          <w:sz w:val="20"/>
          <w:szCs w:val="22"/>
          <w:lang w:bidi="fa-IR"/>
        </w:rPr>
        <w:t xml:space="preserve"> in t</w:t>
      </w:r>
      <w:r w:rsidR="00F8536B" w:rsidRPr="00587B58">
        <w:rPr>
          <w:sz w:val="20"/>
          <w:szCs w:val="22"/>
          <w:lang w:bidi="fa-IR"/>
        </w:rPr>
        <w:t>able 2 show that</w:t>
      </w:r>
      <w:r w:rsidRPr="00587B58">
        <w:rPr>
          <w:sz w:val="20"/>
          <w:szCs w:val="22"/>
          <w:lang w:bidi="fa-IR"/>
        </w:rPr>
        <w:t xml:space="preserve"> the effect of different ir</w:t>
      </w:r>
      <w:r w:rsidR="00F8536B" w:rsidRPr="00587B58">
        <w:rPr>
          <w:sz w:val="20"/>
          <w:szCs w:val="22"/>
          <w:lang w:bidi="fa-IR"/>
        </w:rPr>
        <w:t>rigation treatments at five per</w:t>
      </w:r>
      <w:r w:rsidRPr="00587B58">
        <w:rPr>
          <w:sz w:val="20"/>
          <w:szCs w:val="22"/>
          <w:lang w:bidi="fa-IR"/>
        </w:rPr>
        <w:t>cent</w:t>
      </w:r>
      <w:r w:rsidR="00F8536B" w:rsidRPr="00587B58">
        <w:rPr>
          <w:sz w:val="20"/>
          <w:szCs w:val="22"/>
          <w:lang w:bidi="fa-IR"/>
        </w:rPr>
        <w:t xml:space="preserve"> level for</w:t>
      </w:r>
      <w:r w:rsidRPr="00587B58">
        <w:rPr>
          <w:sz w:val="20"/>
          <w:szCs w:val="22"/>
          <w:lang w:bidi="fa-IR"/>
        </w:rPr>
        <w:t xml:space="preserve"> electrical conductivity and sodium adsorption ratio of soil (in the three depth) is </w:t>
      </w:r>
      <w:r w:rsidR="006D4ECA" w:rsidRPr="00587B58">
        <w:rPr>
          <w:sz w:val="20"/>
          <w:szCs w:val="22"/>
          <w:lang w:bidi="fa-IR"/>
        </w:rPr>
        <w:lastRenderedPageBreak/>
        <w:t xml:space="preserve">significant </w:t>
      </w:r>
      <w:r w:rsidRPr="00587B58">
        <w:rPr>
          <w:sz w:val="20"/>
          <w:szCs w:val="22"/>
          <w:lang w:bidi="fa-IR"/>
        </w:rPr>
        <w:t>and</w:t>
      </w:r>
      <w:r w:rsidR="006D4ECA" w:rsidRPr="00587B58">
        <w:rPr>
          <w:sz w:val="20"/>
          <w:szCs w:val="22"/>
          <w:lang w:bidi="fa-IR"/>
        </w:rPr>
        <w:t xml:space="preserve"> non-</w:t>
      </w:r>
      <w:r w:rsidRPr="00587B58">
        <w:rPr>
          <w:sz w:val="20"/>
          <w:szCs w:val="22"/>
          <w:lang w:bidi="fa-IR"/>
        </w:rPr>
        <w:t xml:space="preserve">significant </w:t>
      </w:r>
      <w:r w:rsidR="006D4ECA" w:rsidRPr="00587B58">
        <w:rPr>
          <w:sz w:val="20"/>
          <w:szCs w:val="22"/>
          <w:lang w:bidi="fa-IR"/>
        </w:rPr>
        <w:t xml:space="preserve">for </w:t>
      </w:r>
      <w:r w:rsidRPr="00587B58">
        <w:rPr>
          <w:sz w:val="20"/>
          <w:szCs w:val="22"/>
          <w:lang w:bidi="fa-IR"/>
        </w:rPr>
        <w:t xml:space="preserve">soil acidity. In order to evaluate the effect of treatments on soil properties </w:t>
      </w:r>
      <w:r w:rsidR="006D4ECA" w:rsidRPr="00587B58">
        <w:rPr>
          <w:sz w:val="20"/>
          <w:szCs w:val="22"/>
          <w:lang w:bidi="fa-IR"/>
        </w:rPr>
        <w:t>mean</w:t>
      </w:r>
      <w:r w:rsidRPr="00587B58">
        <w:rPr>
          <w:sz w:val="20"/>
          <w:szCs w:val="22"/>
          <w:lang w:bidi="fa-IR"/>
        </w:rPr>
        <w:t xml:space="preserve"> comparison was done by Duncan test </w:t>
      </w:r>
      <w:r w:rsidR="006D4ECA" w:rsidRPr="00587B58">
        <w:rPr>
          <w:sz w:val="20"/>
          <w:szCs w:val="22"/>
          <w:lang w:bidi="fa-IR"/>
        </w:rPr>
        <w:t xml:space="preserve">that </w:t>
      </w:r>
      <w:r w:rsidRPr="00587B58">
        <w:rPr>
          <w:sz w:val="20"/>
          <w:szCs w:val="22"/>
          <w:lang w:bidi="fa-IR"/>
        </w:rPr>
        <w:t>results</w:t>
      </w:r>
      <w:r w:rsidR="006D4ECA" w:rsidRPr="00587B58">
        <w:rPr>
          <w:sz w:val="20"/>
          <w:szCs w:val="22"/>
          <w:lang w:bidi="fa-IR"/>
        </w:rPr>
        <w:t xml:space="preserve"> were shown</w:t>
      </w:r>
      <w:r w:rsidRPr="00587B58">
        <w:rPr>
          <w:sz w:val="20"/>
          <w:szCs w:val="22"/>
          <w:lang w:bidi="fa-IR"/>
        </w:rPr>
        <w:t xml:space="preserve"> in gra</w:t>
      </w:r>
      <w:r w:rsidR="00BE5B48" w:rsidRPr="00587B58">
        <w:rPr>
          <w:sz w:val="20"/>
          <w:szCs w:val="22"/>
          <w:lang w:bidi="fa-IR"/>
        </w:rPr>
        <w:t>phs (1) to (8) for the mid-season</w:t>
      </w:r>
      <w:r w:rsidRPr="00587B58">
        <w:rPr>
          <w:sz w:val="20"/>
          <w:szCs w:val="22"/>
          <w:lang w:bidi="fa-IR"/>
        </w:rPr>
        <w:t xml:space="preserve">. Graphs (1) and (2) </w:t>
      </w:r>
      <w:r w:rsidR="00BE5B48" w:rsidRPr="00587B58">
        <w:rPr>
          <w:sz w:val="20"/>
          <w:szCs w:val="22"/>
          <w:lang w:bidi="fa-IR"/>
        </w:rPr>
        <w:t xml:space="preserve">show </w:t>
      </w:r>
      <w:r w:rsidRPr="00587B58">
        <w:rPr>
          <w:sz w:val="20"/>
          <w:szCs w:val="22"/>
          <w:lang w:bidi="fa-IR"/>
        </w:rPr>
        <w:t>the amount of</w:t>
      </w:r>
      <w:r w:rsidR="00F60CD6" w:rsidRPr="00587B58">
        <w:rPr>
          <w:sz w:val="20"/>
          <w:szCs w:val="22"/>
          <w:lang w:bidi="fa-IR"/>
        </w:rPr>
        <w:t xml:space="preserve"> average infiltration rate and</w:t>
      </w:r>
      <w:r w:rsidRPr="00587B58">
        <w:rPr>
          <w:sz w:val="20"/>
          <w:szCs w:val="22"/>
          <w:lang w:bidi="fa-IR"/>
        </w:rPr>
        <w:t xml:space="preserve"> porosity in mid-season</w:t>
      </w:r>
      <w:r w:rsidR="00F60CD6" w:rsidRPr="00587B58">
        <w:rPr>
          <w:sz w:val="20"/>
          <w:szCs w:val="22"/>
          <w:lang w:bidi="fa-IR"/>
        </w:rPr>
        <w:t xml:space="preserve"> respectively</w:t>
      </w:r>
      <w:r w:rsidRPr="00587B58">
        <w:rPr>
          <w:sz w:val="20"/>
          <w:szCs w:val="22"/>
          <w:lang w:bidi="fa-IR"/>
        </w:rPr>
        <w:t>.</w:t>
      </w:r>
    </w:p>
    <w:p w:rsidR="00935A0E" w:rsidRDefault="00935A0E" w:rsidP="002C02C7">
      <w:pPr>
        <w:pStyle w:val="BodyText3"/>
        <w:snapToGrid w:val="0"/>
        <w:rPr>
          <w:rFonts w:eastAsiaTheme="minorEastAsia"/>
          <w:sz w:val="20"/>
          <w:szCs w:val="20"/>
          <w:lang w:eastAsia="zh-CN" w:bidi="fa-IR"/>
        </w:rPr>
      </w:pPr>
    </w:p>
    <w:p w:rsidR="00D7169D" w:rsidRPr="002C02C7" w:rsidRDefault="00105779" w:rsidP="002C02C7">
      <w:pPr>
        <w:pStyle w:val="BodyText3"/>
        <w:snapToGrid w:val="0"/>
        <w:rPr>
          <w:sz w:val="20"/>
          <w:szCs w:val="20"/>
          <w:lang w:bidi="fa-IR"/>
        </w:rPr>
      </w:pPr>
      <w:r w:rsidRPr="002C02C7">
        <w:rPr>
          <w:sz w:val="20"/>
          <w:szCs w:val="20"/>
          <w:lang w:bidi="fa-IR"/>
        </w:rPr>
        <w:t xml:space="preserve">Table 1- </w:t>
      </w:r>
      <w:r w:rsidR="00BE5B48" w:rsidRPr="002C02C7">
        <w:rPr>
          <w:sz w:val="20"/>
          <w:szCs w:val="20"/>
          <w:lang w:bidi="fa-IR"/>
        </w:rPr>
        <w:t>Results of a</w:t>
      </w:r>
      <w:r w:rsidR="00D7169D" w:rsidRPr="002C02C7">
        <w:rPr>
          <w:sz w:val="20"/>
          <w:szCs w:val="20"/>
          <w:lang w:bidi="fa-IR"/>
        </w:rPr>
        <w:t xml:space="preserve">nalysis of variance </w:t>
      </w:r>
      <w:r w:rsidR="00BE5B48" w:rsidRPr="002C02C7">
        <w:rPr>
          <w:sz w:val="20"/>
          <w:szCs w:val="20"/>
          <w:lang w:bidi="fa-IR"/>
        </w:rPr>
        <w:t>of effect of treatment on</w:t>
      </w:r>
      <w:r w:rsidR="00D7169D" w:rsidRPr="002C02C7">
        <w:rPr>
          <w:sz w:val="20"/>
          <w:szCs w:val="20"/>
          <w:lang w:bidi="fa-IR"/>
        </w:rPr>
        <w:t xml:space="preserve"> physical properties in the mid-season</w:t>
      </w:r>
    </w:p>
    <w:tbl>
      <w:tblPr>
        <w:tblStyle w:val="Plain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416"/>
        <w:gridCol w:w="966"/>
        <w:gridCol w:w="2255"/>
      </w:tblGrid>
      <w:tr w:rsidR="002C02C7" w:rsidRPr="002C02C7" w:rsidTr="00F73AF5">
        <w:trPr>
          <w:cnfStyle w:val="100000000000"/>
          <w:jc w:val="center"/>
        </w:trPr>
        <w:tc>
          <w:tcPr>
            <w:cnfStyle w:val="001000000000"/>
            <w:tcW w:w="0" w:type="auto"/>
            <w:tcBorders>
              <w:bottom w:val="none" w:sz="0" w:space="0" w:color="auto"/>
            </w:tcBorders>
            <w:vAlign w:val="center"/>
          </w:tcPr>
          <w:p w:rsidR="002C02C7" w:rsidRPr="002C02C7" w:rsidRDefault="002C02C7" w:rsidP="002C02C7">
            <w:pPr>
              <w:pStyle w:val="BodyText3"/>
              <w:snapToGrid w:val="0"/>
              <w:rPr>
                <w:b w:val="0"/>
                <w:bCs w:val="0"/>
                <w:color w:val="000000"/>
                <w:sz w:val="20"/>
                <w:szCs w:val="18"/>
                <w:lang w:bidi="fa-IR"/>
              </w:rPr>
            </w:pPr>
            <w:r w:rsidRPr="002C02C7">
              <w:rPr>
                <w:b w:val="0"/>
                <w:bCs w:val="0"/>
                <w:color w:val="000000"/>
                <w:sz w:val="20"/>
                <w:szCs w:val="18"/>
                <w:lang w:bidi="fa-IR"/>
              </w:rPr>
              <w:t>S.O.V</w:t>
            </w:r>
          </w:p>
        </w:tc>
        <w:tc>
          <w:tcPr>
            <w:tcW w:w="0" w:type="auto"/>
            <w:tcBorders>
              <w:bottom w:val="none" w:sz="0" w:space="0" w:color="auto"/>
            </w:tcBorders>
            <w:vAlign w:val="center"/>
          </w:tcPr>
          <w:p w:rsidR="002C02C7" w:rsidRPr="002C02C7" w:rsidRDefault="002C02C7" w:rsidP="002C02C7">
            <w:pPr>
              <w:pStyle w:val="BodyText3"/>
              <w:snapToGrid w:val="0"/>
              <w:cnfStyle w:val="100000000000"/>
              <w:rPr>
                <w:b w:val="0"/>
                <w:bCs w:val="0"/>
                <w:color w:val="000000"/>
                <w:sz w:val="20"/>
                <w:szCs w:val="18"/>
                <w:lang w:bidi="fa-IR"/>
              </w:rPr>
            </w:pPr>
            <w:proofErr w:type="spellStart"/>
            <w:r w:rsidRPr="002C02C7">
              <w:rPr>
                <w:b w:val="0"/>
                <w:bCs w:val="0"/>
                <w:color w:val="000000"/>
                <w:sz w:val="20"/>
                <w:szCs w:val="18"/>
                <w:lang w:bidi="fa-IR"/>
              </w:rPr>
              <w:t>df</w:t>
            </w:r>
            <w:proofErr w:type="spellEnd"/>
          </w:p>
        </w:tc>
        <w:tc>
          <w:tcPr>
            <w:tcW w:w="0" w:type="auto"/>
            <w:gridSpan w:val="2"/>
            <w:tcBorders>
              <w:bottom w:val="none" w:sz="0" w:space="0" w:color="auto"/>
            </w:tcBorders>
            <w:vAlign w:val="center"/>
          </w:tcPr>
          <w:p w:rsidR="002C02C7" w:rsidRPr="002C02C7" w:rsidRDefault="002C02C7" w:rsidP="002C02C7">
            <w:pPr>
              <w:pStyle w:val="BodyText3"/>
              <w:snapToGrid w:val="0"/>
              <w:cnfStyle w:val="100000000000"/>
              <w:rPr>
                <w:b w:val="0"/>
                <w:bCs w:val="0"/>
                <w:color w:val="000000"/>
                <w:sz w:val="20"/>
                <w:szCs w:val="18"/>
                <w:lang w:bidi="fa-IR"/>
              </w:rPr>
            </w:pPr>
            <w:r w:rsidRPr="002C02C7">
              <w:rPr>
                <w:b w:val="0"/>
                <w:bCs w:val="0"/>
                <w:color w:val="000000"/>
                <w:sz w:val="20"/>
                <w:szCs w:val="18"/>
                <w:lang w:bidi="fa-IR"/>
              </w:rPr>
              <w:t>MS</w:t>
            </w:r>
          </w:p>
        </w:tc>
      </w:tr>
      <w:tr w:rsidR="002C02C7" w:rsidRPr="002C02C7" w:rsidTr="00F73AF5">
        <w:trPr>
          <w:cnfStyle w:val="000000100000"/>
          <w:jc w:val="center"/>
        </w:trPr>
        <w:tc>
          <w:tcPr>
            <w:cnfStyle w:val="001000000000"/>
            <w:tcW w:w="0" w:type="auto"/>
            <w:tcBorders>
              <w:top w:val="none" w:sz="0" w:space="0" w:color="auto"/>
              <w:bottom w:val="none" w:sz="0" w:space="0" w:color="auto"/>
            </w:tcBorders>
            <w:vAlign w:val="center"/>
          </w:tcPr>
          <w:p w:rsidR="002C02C7" w:rsidRPr="002C02C7" w:rsidRDefault="002C02C7" w:rsidP="002C02C7">
            <w:pPr>
              <w:pStyle w:val="BodyText3"/>
              <w:snapToGrid w:val="0"/>
              <w:rPr>
                <w:b w:val="0"/>
                <w:bCs w:val="0"/>
                <w:color w:val="000000"/>
                <w:sz w:val="20"/>
                <w:szCs w:val="18"/>
                <w:lang w:bidi="fa-IR"/>
              </w:rPr>
            </w:pP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szCs w:val="18"/>
                <w:lang w:bidi="fa-IR"/>
              </w:rPr>
            </w:pP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szCs w:val="18"/>
                <w:lang w:bidi="fa-IR"/>
              </w:rPr>
            </w:pPr>
            <w:r w:rsidRPr="002C02C7">
              <w:rPr>
                <w:color w:val="000000"/>
                <w:sz w:val="20"/>
                <w:szCs w:val="18"/>
                <w:lang w:bidi="fa-IR"/>
              </w:rPr>
              <w:t>porosity</w:t>
            </w: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szCs w:val="18"/>
                <w:lang w:bidi="fa-IR"/>
              </w:rPr>
            </w:pPr>
            <w:r w:rsidRPr="002C02C7">
              <w:rPr>
                <w:color w:val="000000"/>
                <w:sz w:val="20"/>
                <w:szCs w:val="18"/>
                <w:lang w:bidi="fa-IR"/>
              </w:rPr>
              <w:t>average speed of penetration</w:t>
            </w:r>
          </w:p>
        </w:tc>
      </w:tr>
      <w:tr w:rsidR="002C02C7" w:rsidRPr="002C02C7" w:rsidTr="00F73AF5">
        <w:trPr>
          <w:jc w:val="center"/>
        </w:trPr>
        <w:tc>
          <w:tcPr>
            <w:cnfStyle w:val="001000000000"/>
            <w:tcW w:w="0" w:type="auto"/>
            <w:vAlign w:val="center"/>
          </w:tcPr>
          <w:p w:rsidR="002C02C7" w:rsidRPr="002C02C7" w:rsidRDefault="002C02C7" w:rsidP="002C02C7">
            <w:pPr>
              <w:pStyle w:val="BodyText3"/>
              <w:snapToGrid w:val="0"/>
              <w:rPr>
                <w:b w:val="0"/>
                <w:bCs w:val="0"/>
                <w:color w:val="000000"/>
                <w:sz w:val="20"/>
                <w:szCs w:val="18"/>
                <w:lang w:bidi="fa-IR"/>
              </w:rPr>
            </w:pPr>
            <w:r w:rsidRPr="002C02C7">
              <w:rPr>
                <w:b w:val="0"/>
                <w:bCs w:val="0"/>
                <w:color w:val="000000"/>
                <w:sz w:val="20"/>
                <w:szCs w:val="18"/>
                <w:lang w:bidi="fa-IR"/>
              </w:rPr>
              <w:t>treatment</w:t>
            </w:r>
          </w:p>
        </w:tc>
        <w:tc>
          <w:tcPr>
            <w:tcW w:w="0" w:type="auto"/>
            <w:vAlign w:val="center"/>
          </w:tcPr>
          <w:p w:rsidR="002C02C7" w:rsidRPr="002C02C7" w:rsidRDefault="002C02C7" w:rsidP="002C02C7">
            <w:pPr>
              <w:pStyle w:val="BodyText3"/>
              <w:snapToGrid w:val="0"/>
              <w:cnfStyle w:val="000000000000"/>
              <w:rPr>
                <w:color w:val="000000"/>
                <w:sz w:val="20"/>
                <w:szCs w:val="18"/>
                <w:lang w:bidi="fa-IR"/>
              </w:rPr>
            </w:pPr>
            <w:r w:rsidRPr="002C02C7">
              <w:rPr>
                <w:color w:val="000000"/>
                <w:sz w:val="20"/>
                <w:szCs w:val="18"/>
                <w:lang w:bidi="fa-IR"/>
              </w:rPr>
              <w:t>4</w:t>
            </w:r>
          </w:p>
        </w:tc>
        <w:tc>
          <w:tcPr>
            <w:tcW w:w="0" w:type="auto"/>
            <w:vAlign w:val="center"/>
          </w:tcPr>
          <w:p w:rsidR="002C02C7" w:rsidRPr="002C02C7" w:rsidRDefault="002C02C7" w:rsidP="002C02C7">
            <w:pPr>
              <w:pStyle w:val="BodyText3"/>
              <w:snapToGrid w:val="0"/>
              <w:cnfStyle w:val="000000000000"/>
              <w:rPr>
                <w:color w:val="000000"/>
                <w:sz w:val="20"/>
                <w:szCs w:val="18"/>
                <w:lang w:bidi="fa-IR"/>
              </w:rPr>
            </w:pPr>
            <w:r w:rsidRPr="002C02C7">
              <w:rPr>
                <w:color w:val="000000"/>
                <w:sz w:val="20"/>
                <w:szCs w:val="18"/>
                <w:lang w:bidi="fa-IR"/>
              </w:rPr>
              <w:t>149.336*</w:t>
            </w:r>
          </w:p>
        </w:tc>
        <w:tc>
          <w:tcPr>
            <w:tcW w:w="0" w:type="auto"/>
            <w:vAlign w:val="center"/>
          </w:tcPr>
          <w:p w:rsidR="002C02C7" w:rsidRPr="002C02C7" w:rsidRDefault="002C02C7" w:rsidP="002C02C7">
            <w:pPr>
              <w:pStyle w:val="BodyText3"/>
              <w:snapToGrid w:val="0"/>
              <w:cnfStyle w:val="000000000000"/>
              <w:rPr>
                <w:color w:val="000000"/>
                <w:sz w:val="20"/>
                <w:szCs w:val="18"/>
                <w:lang w:bidi="fa-IR"/>
              </w:rPr>
            </w:pPr>
            <w:r w:rsidRPr="002C02C7">
              <w:rPr>
                <w:color w:val="000000"/>
                <w:sz w:val="20"/>
                <w:szCs w:val="18"/>
                <w:lang w:bidi="fa-IR"/>
              </w:rPr>
              <w:t>0.004*</w:t>
            </w:r>
          </w:p>
        </w:tc>
      </w:tr>
      <w:tr w:rsidR="002C02C7" w:rsidRPr="002C02C7" w:rsidTr="00F73AF5">
        <w:trPr>
          <w:cnfStyle w:val="000000100000"/>
          <w:jc w:val="center"/>
        </w:trPr>
        <w:tc>
          <w:tcPr>
            <w:cnfStyle w:val="001000000000"/>
            <w:tcW w:w="0" w:type="auto"/>
            <w:tcBorders>
              <w:top w:val="none" w:sz="0" w:space="0" w:color="auto"/>
              <w:bottom w:val="none" w:sz="0" w:space="0" w:color="auto"/>
            </w:tcBorders>
            <w:vAlign w:val="center"/>
          </w:tcPr>
          <w:p w:rsidR="002C02C7" w:rsidRPr="002C02C7" w:rsidRDefault="002C02C7" w:rsidP="002C02C7">
            <w:pPr>
              <w:pStyle w:val="BodyText3"/>
              <w:snapToGrid w:val="0"/>
              <w:rPr>
                <w:b w:val="0"/>
                <w:bCs w:val="0"/>
                <w:color w:val="000000"/>
                <w:sz w:val="20"/>
                <w:szCs w:val="18"/>
                <w:lang w:bidi="fa-IR"/>
              </w:rPr>
            </w:pPr>
            <w:r w:rsidRPr="002C02C7">
              <w:rPr>
                <w:b w:val="0"/>
                <w:bCs w:val="0"/>
                <w:color w:val="000000"/>
                <w:sz w:val="20"/>
                <w:szCs w:val="18"/>
                <w:lang w:bidi="fa-IR"/>
              </w:rPr>
              <w:t>error</w:t>
            </w: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szCs w:val="18"/>
                <w:lang w:bidi="fa-IR"/>
              </w:rPr>
            </w:pPr>
            <w:r w:rsidRPr="002C02C7">
              <w:rPr>
                <w:color w:val="000000"/>
                <w:sz w:val="20"/>
                <w:szCs w:val="18"/>
                <w:lang w:bidi="fa-IR"/>
              </w:rPr>
              <w:t>10</w:t>
            </w: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szCs w:val="18"/>
                <w:lang w:bidi="fa-IR"/>
              </w:rPr>
            </w:pPr>
            <w:r w:rsidRPr="002C02C7">
              <w:rPr>
                <w:color w:val="000000"/>
                <w:sz w:val="20"/>
                <w:szCs w:val="18"/>
                <w:lang w:bidi="fa-IR"/>
              </w:rPr>
              <w:t>0.943</w:t>
            </w: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szCs w:val="18"/>
                <w:lang w:bidi="fa-IR"/>
              </w:rPr>
            </w:pPr>
            <w:r w:rsidRPr="002C02C7">
              <w:rPr>
                <w:color w:val="000000"/>
                <w:sz w:val="20"/>
                <w:szCs w:val="18"/>
                <w:lang w:bidi="fa-IR"/>
              </w:rPr>
              <w:t>0.00000946</w:t>
            </w:r>
          </w:p>
        </w:tc>
      </w:tr>
      <w:tr w:rsidR="002C02C7" w:rsidRPr="002C02C7" w:rsidTr="00F73AF5">
        <w:trPr>
          <w:jc w:val="center"/>
        </w:trPr>
        <w:tc>
          <w:tcPr>
            <w:cnfStyle w:val="001000000000"/>
            <w:tcW w:w="0" w:type="auto"/>
            <w:vAlign w:val="center"/>
          </w:tcPr>
          <w:p w:rsidR="002C02C7" w:rsidRPr="002C02C7" w:rsidRDefault="002C02C7" w:rsidP="002C02C7">
            <w:pPr>
              <w:pStyle w:val="BodyText3"/>
              <w:snapToGrid w:val="0"/>
              <w:rPr>
                <w:b w:val="0"/>
                <w:bCs w:val="0"/>
                <w:color w:val="000000"/>
                <w:sz w:val="20"/>
                <w:szCs w:val="18"/>
                <w:lang w:bidi="fa-IR"/>
              </w:rPr>
            </w:pPr>
            <w:r w:rsidRPr="002C02C7">
              <w:rPr>
                <w:b w:val="0"/>
                <w:bCs w:val="0"/>
                <w:color w:val="000000"/>
                <w:sz w:val="20"/>
                <w:szCs w:val="18"/>
                <w:lang w:bidi="fa-IR"/>
              </w:rPr>
              <w:t>total</w:t>
            </w:r>
          </w:p>
        </w:tc>
        <w:tc>
          <w:tcPr>
            <w:tcW w:w="0" w:type="auto"/>
            <w:vAlign w:val="center"/>
          </w:tcPr>
          <w:p w:rsidR="002C02C7" w:rsidRPr="002C02C7" w:rsidRDefault="002C02C7" w:rsidP="002C02C7">
            <w:pPr>
              <w:pStyle w:val="BodyText3"/>
              <w:snapToGrid w:val="0"/>
              <w:cnfStyle w:val="000000000000"/>
              <w:rPr>
                <w:color w:val="000000"/>
                <w:sz w:val="20"/>
                <w:szCs w:val="18"/>
                <w:lang w:bidi="fa-IR"/>
              </w:rPr>
            </w:pPr>
            <w:r w:rsidRPr="002C02C7">
              <w:rPr>
                <w:color w:val="000000"/>
                <w:sz w:val="20"/>
                <w:szCs w:val="18"/>
                <w:lang w:bidi="fa-IR"/>
              </w:rPr>
              <w:t>15</w:t>
            </w:r>
          </w:p>
        </w:tc>
        <w:tc>
          <w:tcPr>
            <w:tcW w:w="0" w:type="auto"/>
            <w:vAlign w:val="center"/>
          </w:tcPr>
          <w:p w:rsidR="002C02C7" w:rsidRPr="002C02C7" w:rsidRDefault="002C02C7" w:rsidP="002C02C7">
            <w:pPr>
              <w:pStyle w:val="BodyText3"/>
              <w:snapToGrid w:val="0"/>
              <w:cnfStyle w:val="000000000000"/>
              <w:rPr>
                <w:color w:val="000000"/>
                <w:sz w:val="20"/>
                <w:szCs w:val="18"/>
                <w:lang w:bidi="fa-IR"/>
              </w:rPr>
            </w:pPr>
          </w:p>
        </w:tc>
        <w:tc>
          <w:tcPr>
            <w:tcW w:w="0" w:type="auto"/>
            <w:vAlign w:val="center"/>
          </w:tcPr>
          <w:p w:rsidR="002C02C7" w:rsidRPr="002C02C7" w:rsidRDefault="002C02C7" w:rsidP="002C02C7">
            <w:pPr>
              <w:pStyle w:val="BodyText3"/>
              <w:snapToGrid w:val="0"/>
              <w:cnfStyle w:val="000000000000"/>
              <w:rPr>
                <w:color w:val="000000"/>
                <w:sz w:val="20"/>
                <w:szCs w:val="18"/>
                <w:lang w:bidi="fa-IR"/>
              </w:rPr>
            </w:pPr>
          </w:p>
        </w:tc>
      </w:tr>
    </w:tbl>
    <w:p w:rsidR="00BD2680" w:rsidRPr="002C02C7" w:rsidRDefault="002C02C7" w:rsidP="002C02C7">
      <w:pPr>
        <w:pStyle w:val="BodyText3"/>
        <w:snapToGrid w:val="0"/>
        <w:rPr>
          <w:sz w:val="20"/>
          <w:szCs w:val="20"/>
          <w:lang w:bidi="fa-IR"/>
        </w:rPr>
      </w:pPr>
      <w:r w:rsidRPr="002C02C7">
        <w:rPr>
          <w:sz w:val="20"/>
          <w:szCs w:val="20"/>
          <w:lang w:bidi="fa-IR"/>
        </w:rPr>
        <w:t xml:space="preserve"> </w:t>
      </w:r>
      <w:r w:rsidR="007C7021" w:rsidRPr="002C02C7">
        <w:rPr>
          <w:sz w:val="20"/>
          <w:szCs w:val="20"/>
          <w:lang w:bidi="fa-IR"/>
        </w:rPr>
        <w:t>(*)</w:t>
      </w:r>
      <w:r w:rsidR="00D7169D" w:rsidRPr="002C02C7">
        <w:rPr>
          <w:sz w:val="20"/>
          <w:szCs w:val="20"/>
          <w:lang w:bidi="fa-IR"/>
        </w:rPr>
        <w:t>Significant</w:t>
      </w:r>
      <w:r w:rsidR="00105779" w:rsidRPr="002C02C7">
        <w:rPr>
          <w:sz w:val="20"/>
          <w:szCs w:val="20"/>
          <w:lang w:bidi="fa-IR"/>
        </w:rPr>
        <w:t xml:space="preserve"> in</w:t>
      </w:r>
      <w:r w:rsidR="00D7169D" w:rsidRPr="002C02C7">
        <w:rPr>
          <w:sz w:val="20"/>
          <w:szCs w:val="20"/>
          <w:lang w:bidi="fa-IR"/>
        </w:rPr>
        <w:t xml:space="preserve"> </w:t>
      </w:r>
      <w:r w:rsidR="00105779" w:rsidRPr="002C02C7">
        <w:rPr>
          <w:sz w:val="20"/>
          <w:szCs w:val="20"/>
          <w:lang w:bidi="fa-IR"/>
        </w:rPr>
        <w:t xml:space="preserve">five percent </w:t>
      </w:r>
      <w:r w:rsidR="00D7169D" w:rsidRPr="002C02C7">
        <w:rPr>
          <w:sz w:val="20"/>
          <w:szCs w:val="20"/>
          <w:lang w:bidi="fa-IR"/>
        </w:rPr>
        <w:t xml:space="preserve">probability </w:t>
      </w:r>
      <w:r w:rsidR="00105779" w:rsidRPr="002C02C7">
        <w:rPr>
          <w:sz w:val="20"/>
          <w:szCs w:val="20"/>
          <w:lang w:bidi="fa-IR"/>
        </w:rPr>
        <w:t>level</w:t>
      </w:r>
    </w:p>
    <w:p w:rsidR="00FD691A" w:rsidRPr="002C02C7" w:rsidRDefault="00FD691A" w:rsidP="002C02C7">
      <w:pPr>
        <w:pStyle w:val="BodyText3"/>
        <w:snapToGrid w:val="0"/>
        <w:ind w:firstLine="425"/>
        <w:rPr>
          <w:sz w:val="20"/>
          <w:lang w:bidi="fa-IR"/>
        </w:rPr>
      </w:pPr>
    </w:p>
    <w:p w:rsidR="002C02C7" w:rsidRDefault="00FD691A" w:rsidP="00587B58">
      <w:pPr>
        <w:pStyle w:val="BodyText3"/>
        <w:snapToGrid w:val="0"/>
        <w:jc w:val="center"/>
        <w:rPr>
          <w:rFonts w:eastAsiaTheme="minorEastAsia"/>
          <w:sz w:val="20"/>
          <w:lang w:eastAsia="zh-CN" w:bidi="fa-IR"/>
        </w:rPr>
      </w:pPr>
      <w:r w:rsidRPr="00587B58">
        <w:rPr>
          <w:noProof/>
          <w:sz w:val="20"/>
          <w:lang w:eastAsia="zh-CN"/>
        </w:rPr>
        <w:drawing>
          <wp:inline distT="0" distB="0" distL="0" distR="0">
            <wp:extent cx="2553005" cy="1477671"/>
            <wp:effectExtent l="0" t="0" r="0" b="825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02C7" w:rsidRDefault="002C02C7" w:rsidP="002C02C7">
      <w:pPr>
        <w:pStyle w:val="BodyText3"/>
        <w:snapToGrid w:val="0"/>
        <w:jc w:val="center"/>
        <w:rPr>
          <w:rFonts w:eastAsiaTheme="minorEastAsia"/>
          <w:sz w:val="20"/>
          <w:szCs w:val="20"/>
          <w:lang w:eastAsia="zh-CN" w:bidi="fa-IR"/>
        </w:rPr>
      </w:pPr>
      <w:r w:rsidRPr="00587B58">
        <w:rPr>
          <w:sz w:val="20"/>
          <w:szCs w:val="20"/>
          <w:lang w:bidi="fa-IR"/>
        </w:rPr>
        <w:t xml:space="preserve">Graph 1- Porosity values in mid-season </w:t>
      </w:r>
    </w:p>
    <w:p w:rsidR="002C02C7" w:rsidRDefault="002C02C7" w:rsidP="00587B58">
      <w:pPr>
        <w:pStyle w:val="BodyText3"/>
        <w:snapToGrid w:val="0"/>
        <w:jc w:val="center"/>
        <w:rPr>
          <w:rFonts w:eastAsiaTheme="minorEastAsia"/>
          <w:sz w:val="20"/>
          <w:lang w:eastAsia="zh-CN" w:bidi="fa-IR"/>
        </w:rPr>
      </w:pPr>
    </w:p>
    <w:p w:rsidR="00BD2680" w:rsidRDefault="00FD691A" w:rsidP="00587B58">
      <w:pPr>
        <w:pStyle w:val="BodyText3"/>
        <w:snapToGrid w:val="0"/>
        <w:jc w:val="center"/>
        <w:rPr>
          <w:rFonts w:eastAsiaTheme="minorEastAsia"/>
          <w:sz w:val="20"/>
          <w:lang w:eastAsia="zh-CN" w:bidi="fa-IR"/>
        </w:rPr>
      </w:pPr>
      <w:r w:rsidRPr="00587B58">
        <w:rPr>
          <w:noProof/>
          <w:sz w:val="20"/>
          <w:lang w:eastAsia="zh-CN"/>
        </w:rPr>
        <w:drawing>
          <wp:inline distT="0" distB="0" distL="0" distR="0">
            <wp:extent cx="2584174" cy="1574358"/>
            <wp:effectExtent l="19050" t="0" r="25676" b="6792"/>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691A" w:rsidRPr="00587B58" w:rsidRDefault="00744C16" w:rsidP="002C02C7">
      <w:pPr>
        <w:pStyle w:val="BodyText3"/>
        <w:snapToGrid w:val="0"/>
        <w:jc w:val="center"/>
        <w:rPr>
          <w:sz w:val="20"/>
          <w:szCs w:val="20"/>
          <w:lang w:bidi="fa-IR"/>
        </w:rPr>
      </w:pPr>
      <w:r w:rsidRPr="00587B58">
        <w:rPr>
          <w:sz w:val="20"/>
          <w:szCs w:val="20"/>
          <w:lang w:bidi="fa-IR"/>
        </w:rPr>
        <w:t xml:space="preserve">Graph </w:t>
      </w:r>
      <w:r w:rsidR="0026225F" w:rsidRPr="00587B58">
        <w:rPr>
          <w:sz w:val="20"/>
          <w:szCs w:val="20"/>
          <w:lang w:bidi="fa-IR"/>
        </w:rPr>
        <w:t>2</w:t>
      </w:r>
      <w:r w:rsidRPr="00587B58">
        <w:rPr>
          <w:sz w:val="20"/>
          <w:szCs w:val="20"/>
          <w:lang w:bidi="fa-IR"/>
        </w:rPr>
        <w:t xml:space="preserve">- average </w:t>
      </w:r>
      <w:r w:rsidR="00F60CD6" w:rsidRPr="00587B58">
        <w:rPr>
          <w:sz w:val="20"/>
          <w:szCs w:val="20"/>
          <w:lang w:bidi="fa-IR"/>
        </w:rPr>
        <w:t xml:space="preserve">infiltration </w:t>
      </w:r>
      <w:proofErr w:type="gramStart"/>
      <w:r w:rsidR="00F60CD6" w:rsidRPr="00587B58">
        <w:rPr>
          <w:sz w:val="20"/>
          <w:szCs w:val="20"/>
          <w:lang w:bidi="fa-IR"/>
        </w:rPr>
        <w:t xml:space="preserve">rate </w:t>
      </w:r>
      <w:r w:rsidRPr="00587B58">
        <w:rPr>
          <w:sz w:val="20"/>
          <w:szCs w:val="20"/>
          <w:lang w:bidi="fa-IR"/>
        </w:rPr>
        <w:t xml:space="preserve"> in</w:t>
      </w:r>
      <w:proofErr w:type="gramEnd"/>
      <w:r w:rsidRPr="00587B58">
        <w:rPr>
          <w:sz w:val="20"/>
          <w:szCs w:val="20"/>
          <w:lang w:bidi="fa-IR"/>
        </w:rPr>
        <w:t xml:space="preserve"> mid-season</w:t>
      </w:r>
    </w:p>
    <w:p w:rsidR="00FD691A" w:rsidRPr="00587B58" w:rsidRDefault="00FD691A" w:rsidP="00587B58">
      <w:pPr>
        <w:pStyle w:val="BodyText3"/>
        <w:snapToGrid w:val="0"/>
        <w:ind w:firstLine="425"/>
        <w:rPr>
          <w:sz w:val="20"/>
          <w:lang w:bidi="fa-IR"/>
        </w:rPr>
      </w:pPr>
    </w:p>
    <w:p w:rsidR="00D7169D" w:rsidRPr="00587B58" w:rsidRDefault="00D7169D" w:rsidP="00587B58">
      <w:pPr>
        <w:pStyle w:val="BodyText3"/>
        <w:snapToGrid w:val="0"/>
        <w:ind w:firstLine="425"/>
        <w:rPr>
          <w:sz w:val="20"/>
          <w:szCs w:val="22"/>
          <w:lang w:bidi="fa-IR"/>
        </w:rPr>
      </w:pPr>
      <w:r w:rsidRPr="00587B58">
        <w:rPr>
          <w:sz w:val="20"/>
          <w:szCs w:val="22"/>
          <w:lang w:bidi="fa-IR"/>
        </w:rPr>
        <w:t>Treatments w</w:t>
      </w:r>
      <w:r w:rsidR="00594B40" w:rsidRPr="00587B58">
        <w:rPr>
          <w:sz w:val="20"/>
          <w:szCs w:val="22"/>
          <w:lang w:bidi="fa-IR"/>
        </w:rPr>
        <w:t>ith same letters are placed in one</w:t>
      </w:r>
      <w:r w:rsidRPr="00587B58">
        <w:rPr>
          <w:sz w:val="20"/>
          <w:szCs w:val="22"/>
          <w:lang w:bidi="fa-IR"/>
        </w:rPr>
        <w:t xml:space="preserve"> class and there is no significant difference between them and have the same effect on soil properties. Treatments </w:t>
      </w:r>
      <w:r w:rsidR="00594B40" w:rsidRPr="00587B58">
        <w:rPr>
          <w:sz w:val="20"/>
          <w:szCs w:val="22"/>
          <w:lang w:bidi="fa-IR"/>
        </w:rPr>
        <w:t xml:space="preserve">in the Class A had </w:t>
      </w:r>
      <w:r w:rsidRPr="00587B58">
        <w:rPr>
          <w:sz w:val="20"/>
          <w:szCs w:val="22"/>
          <w:lang w:bidi="fa-IR"/>
        </w:rPr>
        <w:t>lowest values and</w:t>
      </w:r>
      <w:r w:rsidR="00DC58E5" w:rsidRPr="00587B58">
        <w:rPr>
          <w:sz w:val="20"/>
          <w:szCs w:val="22"/>
          <w:lang w:bidi="fa-IR"/>
        </w:rPr>
        <w:t xml:space="preserve"> in</w:t>
      </w:r>
      <w:r w:rsidRPr="00587B58">
        <w:rPr>
          <w:sz w:val="20"/>
          <w:szCs w:val="22"/>
          <w:lang w:bidi="fa-IR"/>
        </w:rPr>
        <w:t xml:space="preserve"> Class E treatments </w:t>
      </w:r>
      <w:r w:rsidR="00DC58E5" w:rsidRPr="00587B58">
        <w:rPr>
          <w:sz w:val="20"/>
          <w:szCs w:val="22"/>
          <w:lang w:bidi="fa-IR"/>
        </w:rPr>
        <w:t>have</w:t>
      </w:r>
      <w:r w:rsidRPr="00587B58">
        <w:rPr>
          <w:sz w:val="20"/>
          <w:szCs w:val="22"/>
          <w:lang w:bidi="fa-IR"/>
        </w:rPr>
        <w:t xml:space="preserve"> highest values. </w:t>
      </w:r>
      <w:proofErr w:type="spellStart"/>
      <w:r w:rsidRPr="00587B58">
        <w:rPr>
          <w:sz w:val="20"/>
          <w:szCs w:val="22"/>
          <w:lang w:bidi="fa-IR"/>
        </w:rPr>
        <w:t>Mansouri</w:t>
      </w:r>
      <w:proofErr w:type="spellEnd"/>
      <w:r w:rsidRPr="00587B58">
        <w:rPr>
          <w:sz w:val="20"/>
          <w:szCs w:val="22"/>
          <w:lang w:bidi="fa-IR"/>
        </w:rPr>
        <w:t xml:space="preserve"> (</w:t>
      </w:r>
      <w:r w:rsidR="00966839" w:rsidRPr="00587B58">
        <w:rPr>
          <w:sz w:val="20"/>
          <w:szCs w:val="22"/>
          <w:lang w:bidi="fa-IR"/>
        </w:rPr>
        <w:t>2007</w:t>
      </w:r>
      <w:r w:rsidRPr="00587B58">
        <w:rPr>
          <w:sz w:val="20"/>
          <w:szCs w:val="22"/>
          <w:lang w:bidi="fa-IR"/>
        </w:rPr>
        <w:t>) in a study</w:t>
      </w:r>
      <w:r w:rsidR="005B1FBD" w:rsidRPr="00587B58">
        <w:rPr>
          <w:sz w:val="20"/>
          <w:szCs w:val="22"/>
          <w:lang w:bidi="fa-IR"/>
        </w:rPr>
        <w:t xml:space="preserve"> base on</w:t>
      </w:r>
      <w:r w:rsidRPr="00587B58">
        <w:rPr>
          <w:sz w:val="20"/>
          <w:szCs w:val="22"/>
          <w:lang w:bidi="fa-IR"/>
        </w:rPr>
        <w:t xml:space="preserve"> use of SWAP model to investigate the effect of irrigation with saline water on soil permeability </w:t>
      </w:r>
      <w:r w:rsidR="00AF0A70" w:rsidRPr="00587B58">
        <w:rPr>
          <w:sz w:val="20"/>
          <w:szCs w:val="22"/>
          <w:lang w:bidi="fa-IR"/>
        </w:rPr>
        <w:t xml:space="preserve">and </w:t>
      </w:r>
      <w:r w:rsidRPr="00587B58">
        <w:rPr>
          <w:sz w:val="20"/>
          <w:szCs w:val="22"/>
          <w:lang w:bidi="fa-IR"/>
        </w:rPr>
        <w:t xml:space="preserve">concluded that saline irrigation water has led to reduced permeability. </w:t>
      </w:r>
      <w:proofErr w:type="spellStart"/>
      <w:r w:rsidR="00AF0A70" w:rsidRPr="00587B58">
        <w:rPr>
          <w:sz w:val="20"/>
          <w:szCs w:val="22"/>
          <w:lang w:bidi="fa-IR"/>
        </w:rPr>
        <w:t>Emdad</w:t>
      </w:r>
      <w:proofErr w:type="spellEnd"/>
      <w:r w:rsidRPr="00587B58">
        <w:rPr>
          <w:sz w:val="20"/>
          <w:szCs w:val="22"/>
          <w:lang w:bidi="fa-IR"/>
        </w:rPr>
        <w:t xml:space="preserve"> et al (</w:t>
      </w:r>
      <w:r w:rsidR="00DC58E5" w:rsidRPr="00587B58">
        <w:rPr>
          <w:sz w:val="20"/>
          <w:szCs w:val="22"/>
          <w:lang w:bidi="fa-IR"/>
        </w:rPr>
        <w:t>2007</w:t>
      </w:r>
      <w:r w:rsidRPr="00587B58">
        <w:rPr>
          <w:sz w:val="20"/>
          <w:szCs w:val="22"/>
          <w:lang w:bidi="fa-IR"/>
        </w:rPr>
        <w:t xml:space="preserve">) also </w:t>
      </w:r>
      <w:r w:rsidR="00AF0A70" w:rsidRPr="00587B58">
        <w:rPr>
          <w:sz w:val="20"/>
          <w:szCs w:val="22"/>
          <w:lang w:bidi="fa-IR"/>
        </w:rPr>
        <w:t xml:space="preserve">stated reason of this is destructive </w:t>
      </w:r>
      <w:r w:rsidR="00657FA5" w:rsidRPr="00587B58">
        <w:rPr>
          <w:sz w:val="20"/>
          <w:szCs w:val="22"/>
          <w:lang w:bidi="fa-IR"/>
        </w:rPr>
        <w:t>properties of sodium</w:t>
      </w:r>
      <w:proofErr w:type="gramStart"/>
      <w:r w:rsidR="00657FA5" w:rsidRPr="00587B58">
        <w:rPr>
          <w:sz w:val="20"/>
          <w:szCs w:val="22"/>
          <w:lang w:bidi="fa-IR"/>
        </w:rPr>
        <w:t>.</w:t>
      </w:r>
      <w:r w:rsidRPr="00587B58">
        <w:rPr>
          <w:sz w:val="20"/>
          <w:szCs w:val="22"/>
          <w:lang w:bidi="fa-IR"/>
        </w:rPr>
        <w:t>.</w:t>
      </w:r>
      <w:proofErr w:type="gramEnd"/>
      <w:r w:rsidRPr="00587B58">
        <w:rPr>
          <w:sz w:val="20"/>
          <w:szCs w:val="22"/>
          <w:lang w:bidi="fa-IR"/>
        </w:rPr>
        <w:t xml:space="preserve"> The use of sodium salt water causing damage and swelling of soil aggregates and</w:t>
      </w:r>
      <w:r w:rsidR="00657FA5" w:rsidRPr="00587B58">
        <w:rPr>
          <w:sz w:val="20"/>
          <w:szCs w:val="22"/>
          <w:lang w:bidi="fa-IR"/>
        </w:rPr>
        <w:t xml:space="preserve"> can change large pores to small pores</w:t>
      </w:r>
      <w:r w:rsidRPr="00587B58">
        <w:rPr>
          <w:sz w:val="20"/>
          <w:szCs w:val="22"/>
          <w:lang w:bidi="fa-IR"/>
        </w:rPr>
        <w:t xml:space="preserve">, this can be due </w:t>
      </w:r>
      <w:r w:rsidRPr="00587B58">
        <w:rPr>
          <w:sz w:val="20"/>
          <w:szCs w:val="22"/>
          <w:lang w:bidi="fa-IR"/>
        </w:rPr>
        <w:lastRenderedPageBreak/>
        <w:t>to i</w:t>
      </w:r>
      <w:r w:rsidR="006E42BF" w:rsidRPr="00587B58">
        <w:rPr>
          <w:sz w:val="20"/>
          <w:szCs w:val="22"/>
          <w:lang w:bidi="fa-IR"/>
        </w:rPr>
        <w:t>ncreased porosity of some of</w:t>
      </w:r>
      <w:r w:rsidRPr="00587B58">
        <w:rPr>
          <w:sz w:val="20"/>
          <w:szCs w:val="22"/>
          <w:lang w:bidi="fa-IR"/>
        </w:rPr>
        <w:t xml:space="preserve"> treatments compared to the control. </w:t>
      </w:r>
      <w:proofErr w:type="spellStart"/>
      <w:r w:rsidR="006E42BF" w:rsidRPr="00587B58">
        <w:rPr>
          <w:sz w:val="20"/>
          <w:szCs w:val="22"/>
          <w:lang w:bidi="fa-IR"/>
        </w:rPr>
        <w:t>Khattar</w:t>
      </w:r>
      <w:proofErr w:type="spellEnd"/>
      <w:r w:rsidRPr="00587B58">
        <w:rPr>
          <w:sz w:val="20"/>
          <w:szCs w:val="22"/>
          <w:lang w:bidi="fa-IR"/>
        </w:rPr>
        <w:t xml:space="preserve"> (</w:t>
      </w:r>
      <w:r w:rsidR="00DC58E5" w:rsidRPr="00587B58">
        <w:rPr>
          <w:sz w:val="20"/>
          <w:szCs w:val="22"/>
          <w:lang w:bidi="fa-IR"/>
        </w:rPr>
        <w:t>2007</w:t>
      </w:r>
      <w:r w:rsidR="006E42BF" w:rsidRPr="00587B58">
        <w:rPr>
          <w:sz w:val="20"/>
          <w:szCs w:val="22"/>
          <w:lang w:bidi="fa-IR"/>
        </w:rPr>
        <w:t>)</w:t>
      </w:r>
      <w:r w:rsidRPr="00587B58">
        <w:rPr>
          <w:sz w:val="20"/>
          <w:szCs w:val="22"/>
          <w:lang w:bidi="fa-IR"/>
        </w:rPr>
        <w:t xml:space="preserve"> evaluate</w:t>
      </w:r>
      <w:r w:rsidR="006E42BF" w:rsidRPr="00587B58">
        <w:rPr>
          <w:sz w:val="20"/>
          <w:szCs w:val="22"/>
          <w:lang w:bidi="fa-IR"/>
        </w:rPr>
        <w:t>d</w:t>
      </w:r>
      <w:r w:rsidRPr="00587B58">
        <w:rPr>
          <w:sz w:val="20"/>
          <w:szCs w:val="22"/>
          <w:lang w:bidi="fa-IR"/>
        </w:rPr>
        <w:t xml:space="preserve"> the effect of </w:t>
      </w:r>
      <w:r w:rsidR="006E42BF" w:rsidRPr="00587B58">
        <w:rPr>
          <w:sz w:val="20"/>
          <w:szCs w:val="22"/>
          <w:lang w:bidi="fa-IR"/>
        </w:rPr>
        <w:t xml:space="preserve">salinity and alkalinity of </w:t>
      </w:r>
      <w:r w:rsidRPr="00587B58">
        <w:rPr>
          <w:sz w:val="20"/>
          <w:szCs w:val="22"/>
          <w:lang w:bidi="fa-IR"/>
        </w:rPr>
        <w:t>irrigation water</w:t>
      </w:r>
      <w:r w:rsidR="000B6C59" w:rsidRPr="00587B58">
        <w:rPr>
          <w:sz w:val="20"/>
          <w:szCs w:val="22"/>
          <w:lang w:bidi="fa-IR"/>
        </w:rPr>
        <w:t xml:space="preserve"> on</w:t>
      </w:r>
      <w:r w:rsidRPr="00587B58">
        <w:rPr>
          <w:sz w:val="20"/>
          <w:szCs w:val="22"/>
          <w:lang w:bidi="fa-IR"/>
        </w:rPr>
        <w:t xml:space="preserve"> soil </w:t>
      </w:r>
      <w:r w:rsidRPr="00587B58">
        <w:rPr>
          <w:sz w:val="20"/>
          <w:szCs w:val="22"/>
          <w:lang w:bidi="fa-IR"/>
        </w:rPr>
        <w:lastRenderedPageBreak/>
        <w:t xml:space="preserve">physical </w:t>
      </w:r>
      <w:r w:rsidR="000B6C59" w:rsidRPr="00587B58">
        <w:rPr>
          <w:sz w:val="20"/>
          <w:szCs w:val="22"/>
          <w:lang w:bidi="fa-IR"/>
        </w:rPr>
        <w:t xml:space="preserve">quality and hydraulic </w:t>
      </w:r>
      <w:r w:rsidRPr="00587B58">
        <w:rPr>
          <w:sz w:val="20"/>
          <w:szCs w:val="22"/>
          <w:lang w:bidi="fa-IR"/>
        </w:rPr>
        <w:t xml:space="preserve">properties. The results showed that with increasing salinity, </w:t>
      </w:r>
      <w:r w:rsidR="00DD458A" w:rsidRPr="00587B58">
        <w:rPr>
          <w:sz w:val="20"/>
          <w:szCs w:val="22"/>
          <w:lang w:bidi="fa-IR"/>
        </w:rPr>
        <w:t xml:space="preserve">contestation particles is increased </w:t>
      </w:r>
      <w:r w:rsidRPr="00587B58">
        <w:rPr>
          <w:sz w:val="20"/>
          <w:szCs w:val="22"/>
          <w:lang w:bidi="fa-IR"/>
        </w:rPr>
        <w:t>which increases soil porosity.</w:t>
      </w:r>
    </w:p>
    <w:p w:rsidR="00587B58" w:rsidRDefault="00587B58" w:rsidP="00587B58">
      <w:pPr>
        <w:pStyle w:val="BodyText3"/>
        <w:snapToGrid w:val="0"/>
        <w:jc w:val="center"/>
        <w:rPr>
          <w:sz w:val="20"/>
          <w:lang w:bidi="fa-IR"/>
        </w:rPr>
        <w:sectPr w:rsidR="00587B58" w:rsidSect="00F73AF5">
          <w:type w:val="continuous"/>
          <w:pgSz w:w="12242" w:h="15842" w:code="1"/>
          <w:pgMar w:top="1440" w:right="1440" w:bottom="1440" w:left="1440" w:header="720" w:footer="720" w:gutter="0"/>
          <w:cols w:num="2" w:space="576"/>
          <w:docGrid w:linePitch="360"/>
        </w:sectPr>
      </w:pPr>
    </w:p>
    <w:p w:rsidR="00935A0E" w:rsidRDefault="00935A0E" w:rsidP="00587B58">
      <w:pPr>
        <w:pStyle w:val="BodyText3"/>
        <w:snapToGrid w:val="0"/>
        <w:jc w:val="center"/>
        <w:rPr>
          <w:rFonts w:eastAsiaTheme="minorEastAsia"/>
          <w:sz w:val="20"/>
          <w:szCs w:val="20"/>
          <w:lang w:eastAsia="zh-CN" w:bidi="fa-IR"/>
        </w:rPr>
      </w:pPr>
    </w:p>
    <w:p w:rsidR="00330D85" w:rsidRPr="00587B58" w:rsidRDefault="008B1CBA" w:rsidP="00587B58">
      <w:pPr>
        <w:pStyle w:val="BodyText3"/>
        <w:snapToGrid w:val="0"/>
        <w:jc w:val="center"/>
        <w:rPr>
          <w:sz w:val="20"/>
          <w:szCs w:val="20"/>
          <w:lang w:bidi="fa-IR"/>
        </w:rPr>
      </w:pPr>
      <w:proofErr w:type="gramStart"/>
      <w:r w:rsidRPr="00587B58">
        <w:rPr>
          <w:sz w:val="20"/>
          <w:szCs w:val="20"/>
          <w:lang w:bidi="fa-IR"/>
        </w:rPr>
        <w:t xml:space="preserve">Table 2- </w:t>
      </w:r>
      <w:r w:rsidR="005F430C" w:rsidRPr="00587B58">
        <w:rPr>
          <w:sz w:val="20"/>
          <w:szCs w:val="20"/>
          <w:lang w:bidi="fa-IR"/>
        </w:rPr>
        <w:t>R</w:t>
      </w:r>
      <w:r w:rsidRPr="00587B58">
        <w:rPr>
          <w:sz w:val="20"/>
          <w:szCs w:val="20"/>
          <w:lang w:bidi="fa-IR"/>
        </w:rPr>
        <w:t xml:space="preserve">esults of </w:t>
      </w:r>
      <w:r w:rsidR="005F430C" w:rsidRPr="00587B58">
        <w:rPr>
          <w:sz w:val="20"/>
          <w:szCs w:val="20"/>
          <w:lang w:bidi="fa-IR"/>
        </w:rPr>
        <w:t>a</w:t>
      </w:r>
      <w:r w:rsidR="00330D85" w:rsidRPr="00587B58">
        <w:rPr>
          <w:sz w:val="20"/>
          <w:szCs w:val="20"/>
          <w:lang w:bidi="fa-IR"/>
        </w:rPr>
        <w:t xml:space="preserve">nalysis of variance </w:t>
      </w:r>
      <w:r w:rsidRPr="00587B58">
        <w:rPr>
          <w:sz w:val="20"/>
          <w:szCs w:val="20"/>
          <w:lang w:bidi="fa-IR"/>
        </w:rPr>
        <w:t xml:space="preserve">of effect of treatments on chemical </w:t>
      </w:r>
      <w:r w:rsidR="00330D85" w:rsidRPr="00587B58">
        <w:rPr>
          <w:sz w:val="20"/>
          <w:szCs w:val="20"/>
          <w:lang w:bidi="fa-IR"/>
        </w:rPr>
        <w:t>properties in mid-season.</w:t>
      </w:r>
      <w:proofErr w:type="gramEnd"/>
    </w:p>
    <w:tbl>
      <w:tblPr>
        <w:tblStyle w:val="PlainTable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468"/>
        <w:gridCol w:w="655"/>
        <w:gridCol w:w="766"/>
        <w:gridCol w:w="766"/>
        <w:gridCol w:w="860"/>
        <w:gridCol w:w="860"/>
        <w:gridCol w:w="860"/>
        <w:gridCol w:w="1084"/>
        <w:gridCol w:w="1084"/>
        <w:gridCol w:w="1082"/>
      </w:tblGrid>
      <w:tr w:rsidR="00BA627D" w:rsidRPr="002C02C7" w:rsidTr="00F73AF5">
        <w:trPr>
          <w:cnfStyle w:val="100000000000"/>
          <w:jc w:val="center"/>
        </w:trPr>
        <w:tc>
          <w:tcPr>
            <w:cnfStyle w:val="001000000000"/>
            <w:tcW w:w="570" w:type="pct"/>
            <w:vMerge w:val="restart"/>
            <w:tcBorders>
              <w:bottom w:val="none" w:sz="0" w:space="0" w:color="auto"/>
            </w:tcBorders>
            <w:vAlign w:val="center"/>
          </w:tcPr>
          <w:p w:rsidR="00BA627D" w:rsidRPr="002C02C7" w:rsidRDefault="00BA627D" w:rsidP="002C02C7">
            <w:pPr>
              <w:pStyle w:val="BodyText3"/>
              <w:snapToGrid w:val="0"/>
              <w:rPr>
                <w:b w:val="0"/>
                <w:bCs w:val="0"/>
                <w:color w:val="000000"/>
                <w:sz w:val="20"/>
                <w:lang w:bidi="fa-IR"/>
              </w:rPr>
            </w:pPr>
            <w:r w:rsidRPr="002C02C7">
              <w:rPr>
                <w:b w:val="0"/>
                <w:bCs w:val="0"/>
                <w:color w:val="000000"/>
                <w:sz w:val="20"/>
                <w:lang w:bidi="fa-IR"/>
              </w:rPr>
              <w:t>S.O.V</w:t>
            </w:r>
          </w:p>
        </w:tc>
        <w:tc>
          <w:tcPr>
            <w:tcW w:w="244" w:type="pct"/>
            <w:vMerge w:val="restart"/>
            <w:tcBorders>
              <w:bottom w:val="none" w:sz="0" w:space="0" w:color="auto"/>
            </w:tcBorders>
            <w:vAlign w:val="center"/>
          </w:tcPr>
          <w:p w:rsidR="00BA627D" w:rsidRPr="002C02C7" w:rsidRDefault="00BA627D" w:rsidP="002C02C7">
            <w:pPr>
              <w:pStyle w:val="BodyText3"/>
              <w:snapToGrid w:val="0"/>
              <w:cnfStyle w:val="100000000000"/>
              <w:rPr>
                <w:b w:val="0"/>
                <w:bCs w:val="0"/>
                <w:color w:val="000000"/>
                <w:sz w:val="20"/>
                <w:lang w:bidi="fa-IR"/>
              </w:rPr>
            </w:pPr>
            <w:proofErr w:type="spellStart"/>
            <w:r w:rsidRPr="002C02C7">
              <w:rPr>
                <w:b w:val="0"/>
                <w:bCs w:val="0"/>
                <w:color w:val="000000"/>
                <w:sz w:val="20"/>
                <w:lang w:bidi="fa-IR"/>
              </w:rPr>
              <w:t>df</w:t>
            </w:r>
            <w:proofErr w:type="spellEnd"/>
          </w:p>
        </w:tc>
        <w:tc>
          <w:tcPr>
            <w:tcW w:w="4187" w:type="pct"/>
            <w:gridSpan w:val="9"/>
            <w:tcBorders>
              <w:bottom w:val="none" w:sz="0" w:space="0" w:color="auto"/>
            </w:tcBorders>
            <w:vAlign w:val="center"/>
          </w:tcPr>
          <w:p w:rsidR="00BA627D" w:rsidRPr="002C02C7" w:rsidRDefault="00BA627D" w:rsidP="002C02C7">
            <w:pPr>
              <w:pStyle w:val="BodyText3"/>
              <w:snapToGrid w:val="0"/>
              <w:cnfStyle w:val="100000000000"/>
              <w:rPr>
                <w:b w:val="0"/>
                <w:bCs w:val="0"/>
                <w:color w:val="000000"/>
                <w:sz w:val="20"/>
                <w:lang w:bidi="fa-IR"/>
              </w:rPr>
            </w:pPr>
            <w:r w:rsidRPr="002C02C7">
              <w:rPr>
                <w:b w:val="0"/>
                <w:bCs w:val="0"/>
                <w:color w:val="000000"/>
                <w:sz w:val="20"/>
                <w:lang w:bidi="fa-IR"/>
              </w:rPr>
              <w:t>MS</w:t>
            </w:r>
          </w:p>
        </w:tc>
      </w:tr>
      <w:tr w:rsidR="00BA627D" w:rsidRPr="002C02C7" w:rsidTr="00F73AF5">
        <w:trPr>
          <w:cnfStyle w:val="000000100000"/>
          <w:jc w:val="center"/>
        </w:trPr>
        <w:tc>
          <w:tcPr>
            <w:cnfStyle w:val="001000000000"/>
            <w:tcW w:w="570" w:type="pct"/>
            <w:vMerge/>
            <w:tcBorders>
              <w:top w:val="none" w:sz="0" w:space="0" w:color="auto"/>
              <w:bottom w:val="none" w:sz="0" w:space="0" w:color="auto"/>
            </w:tcBorders>
            <w:vAlign w:val="center"/>
          </w:tcPr>
          <w:p w:rsidR="00BA627D" w:rsidRPr="002C02C7" w:rsidRDefault="00BA627D" w:rsidP="002C02C7">
            <w:pPr>
              <w:pStyle w:val="BodyText3"/>
              <w:snapToGrid w:val="0"/>
              <w:rPr>
                <w:b w:val="0"/>
                <w:bCs w:val="0"/>
                <w:color w:val="000000"/>
                <w:sz w:val="20"/>
                <w:lang w:bidi="fa-IR"/>
              </w:rPr>
            </w:pPr>
          </w:p>
        </w:tc>
        <w:tc>
          <w:tcPr>
            <w:tcW w:w="244" w:type="pct"/>
            <w:vMerge/>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p>
        </w:tc>
        <w:tc>
          <w:tcPr>
            <w:tcW w:w="1142" w:type="pct"/>
            <w:gridSpan w:val="3"/>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r w:rsidRPr="002C02C7">
              <w:rPr>
                <w:color w:val="000000"/>
                <w:sz w:val="20"/>
                <w:lang w:bidi="fa-IR"/>
              </w:rPr>
              <w:t>Soil acidity</w:t>
            </w:r>
          </w:p>
        </w:tc>
        <w:tc>
          <w:tcPr>
            <w:tcW w:w="1347" w:type="pct"/>
            <w:gridSpan w:val="3"/>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r w:rsidRPr="002C02C7">
              <w:rPr>
                <w:color w:val="000000"/>
                <w:sz w:val="20"/>
                <w:lang w:bidi="fa-IR"/>
              </w:rPr>
              <w:t>EC</w:t>
            </w:r>
          </w:p>
        </w:tc>
        <w:tc>
          <w:tcPr>
            <w:tcW w:w="1698" w:type="pct"/>
            <w:gridSpan w:val="3"/>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r w:rsidRPr="002C02C7">
              <w:rPr>
                <w:color w:val="000000"/>
                <w:sz w:val="20"/>
                <w:lang w:bidi="fa-IR"/>
              </w:rPr>
              <w:t>SAR</w:t>
            </w:r>
          </w:p>
        </w:tc>
      </w:tr>
      <w:tr w:rsidR="00BA627D" w:rsidRPr="002C02C7" w:rsidTr="00F73AF5">
        <w:trPr>
          <w:jc w:val="center"/>
        </w:trPr>
        <w:tc>
          <w:tcPr>
            <w:cnfStyle w:val="001000000000"/>
            <w:tcW w:w="570" w:type="pct"/>
            <w:vMerge/>
            <w:vAlign w:val="center"/>
          </w:tcPr>
          <w:p w:rsidR="00BA627D" w:rsidRPr="002C02C7" w:rsidRDefault="00BA627D" w:rsidP="002C02C7">
            <w:pPr>
              <w:pStyle w:val="BodyText3"/>
              <w:snapToGrid w:val="0"/>
              <w:rPr>
                <w:b w:val="0"/>
                <w:bCs w:val="0"/>
                <w:color w:val="000000"/>
                <w:sz w:val="20"/>
                <w:lang w:bidi="fa-IR"/>
              </w:rPr>
            </w:pPr>
          </w:p>
        </w:tc>
        <w:tc>
          <w:tcPr>
            <w:tcW w:w="244" w:type="pct"/>
            <w:vMerge/>
            <w:vAlign w:val="center"/>
          </w:tcPr>
          <w:p w:rsidR="00BA627D" w:rsidRPr="002C02C7" w:rsidRDefault="00BA627D" w:rsidP="002C02C7">
            <w:pPr>
              <w:pStyle w:val="BodyText3"/>
              <w:snapToGrid w:val="0"/>
              <w:cnfStyle w:val="000000000000"/>
              <w:rPr>
                <w:color w:val="000000"/>
                <w:sz w:val="20"/>
                <w:lang w:bidi="fa-IR"/>
              </w:rPr>
            </w:pPr>
          </w:p>
        </w:tc>
        <w:tc>
          <w:tcPr>
            <w:tcW w:w="342" w:type="pct"/>
            <w:vAlign w:val="center"/>
          </w:tcPr>
          <w:p w:rsidR="00BA627D" w:rsidRPr="002C02C7" w:rsidRDefault="00BA627D" w:rsidP="002C02C7">
            <w:pPr>
              <w:pStyle w:val="BodyText3"/>
              <w:snapToGrid w:val="0"/>
              <w:cnfStyle w:val="000000000000"/>
              <w:rPr>
                <w:color w:val="000000"/>
                <w:sz w:val="20"/>
                <w:szCs w:val="18"/>
                <w:lang w:bidi="fa-IR"/>
              </w:rPr>
            </w:pPr>
            <w:r w:rsidRPr="002C02C7">
              <w:rPr>
                <w:color w:val="000000"/>
                <w:sz w:val="20"/>
                <w:szCs w:val="18"/>
                <w:lang w:bidi="fa-IR"/>
              </w:rPr>
              <w:t>0-30</w:t>
            </w:r>
          </w:p>
        </w:tc>
        <w:tc>
          <w:tcPr>
            <w:tcW w:w="400" w:type="pct"/>
            <w:vAlign w:val="center"/>
          </w:tcPr>
          <w:p w:rsidR="00BA627D" w:rsidRPr="002C02C7" w:rsidRDefault="00BA627D" w:rsidP="002C02C7">
            <w:pPr>
              <w:pStyle w:val="BodyText3"/>
              <w:snapToGrid w:val="0"/>
              <w:cnfStyle w:val="000000000000"/>
              <w:rPr>
                <w:color w:val="000000"/>
                <w:sz w:val="20"/>
                <w:szCs w:val="18"/>
                <w:lang w:bidi="fa-IR"/>
              </w:rPr>
            </w:pPr>
            <w:r w:rsidRPr="002C02C7">
              <w:rPr>
                <w:color w:val="000000"/>
                <w:sz w:val="20"/>
                <w:szCs w:val="18"/>
                <w:lang w:bidi="fa-IR"/>
              </w:rPr>
              <w:t>30-60</w:t>
            </w:r>
          </w:p>
        </w:tc>
        <w:tc>
          <w:tcPr>
            <w:tcW w:w="400" w:type="pct"/>
            <w:vAlign w:val="center"/>
          </w:tcPr>
          <w:p w:rsidR="00BA627D" w:rsidRPr="002C02C7" w:rsidRDefault="00BA627D" w:rsidP="002C02C7">
            <w:pPr>
              <w:pStyle w:val="BodyText3"/>
              <w:snapToGrid w:val="0"/>
              <w:cnfStyle w:val="000000000000"/>
              <w:rPr>
                <w:color w:val="000000"/>
                <w:sz w:val="20"/>
                <w:szCs w:val="18"/>
                <w:lang w:bidi="fa-IR"/>
              </w:rPr>
            </w:pPr>
            <w:r w:rsidRPr="002C02C7">
              <w:rPr>
                <w:color w:val="000000"/>
                <w:sz w:val="20"/>
                <w:szCs w:val="18"/>
                <w:lang w:bidi="fa-IR"/>
              </w:rPr>
              <w:t>60-90</w:t>
            </w:r>
          </w:p>
        </w:tc>
        <w:tc>
          <w:tcPr>
            <w:tcW w:w="449"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0-30</w:t>
            </w:r>
          </w:p>
        </w:tc>
        <w:tc>
          <w:tcPr>
            <w:tcW w:w="449"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30-60</w:t>
            </w:r>
          </w:p>
        </w:tc>
        <w:tc>
          <w:tcPr>
            <w:tcW w:w="449"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60-90</w:t>
            </w:r>
          </w:p>
        </w:tc>
        <w:tc>
          <w:tcPr>
            <w:tcW w:w="566"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0-30</w:t>
            </w:r>
          </w:p>
        </w:tc>
        <w:tc>
          <w:tcPr>
            <w:tcW w:w="566"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30-60</w:t>
            </w:r>
          </w:p>
        </w:tc>
        <w:tc>
          <w:tcPr>
            <w:tcW w:w="566"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60-90</w:t>
            </w:r>
          </w:p>
        </w:tc>
      </w:tr>
      <w:tr w:rsidR="00BA627D" w:rsidRPr="002C02C7" w:rsidTr="00F73AF5">
        <w:trPr>
          <w:cnfStyle w:val="000000100000"/>
          <w:jc w:val="center"/>
        </w:trPr>
        <w:tc>
          <w:tcPr>
            <w:cnfStyle w:val="001000000000"/>
            <w:tcW w:w="570" w:type="pct"/>
            <w:tcBorders>
              <w:top w:val="none" w:sz="0" w:space="0" w:color="auto"/>
              <w:bottom w:val="none" w:sz="0" w:space="0" w:color="auto"/>
            </w:tcBorders>
            <w:vAlign w:val="center"/>
          </w:tcPr>
          <w:p w:rsidR="00BA627D" w:rsidRPr="002C02C7" w:rsidRDefault="00BA627D" w:rsidP="002C02C7">
            <w:pPr>
              <w:pStyle w:val="BodyText3"/>
              <w:snapToGrid w:val="0"/>
              <w:rPr>
                <w:b w:val="0"/>
                <w:bCs w:val="0"/>
                <w:color w:val="000000"/>
                <w:sz w:val="20"/>
                <w:lang w:bidi="fa-IR"/>
              </w:rPr>
            </w:pPr>
            <w:r w:rsidRPr="002C02C7">
              <w:rPr>
                <w:b w:val="0"/>
                <w:bCs w:val="0"/>
                <w:color w:val="000000"/>
                <w:sz w:val="20"/>
                <w:lang w:bidi="fa-IR"/>
              </w:rPr>
              <w:t>treatment</w:t>
            </w:r>
          </w:p>
        </w:tc>
        <w:tc>
          <w:tcPr>
            <w:tcW w:w="244"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4</w:t>
            </w:r>
          </w:p>
        </w:tc>
        <w:tc>
          <w:tcPr>
            <w:tcW w:w="342"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.038</w:t>
            </w:r>
          </w:p>
        </w:tc>
        <w:tc>
          <w:tcPr>
            <w:tcW w:w="400"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.039</w:t>
            </w:r>
          </w:p>
        </w:tc>
        <w:tc>
          <w:tcPr>
            <w:tcW w:w="400"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.010</w:t>
            </w:r>
          </w:p>
        </w:tc>
        <w:tc>
          <w:tcPr>
            <w:tcW w:w="449"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3.686*</w:t>
            </w:r>
          </w:p>
        </w:tc>
        <w:tc>
          <w:tcPr>
            <w:tcW w:w="449"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2.825*</w:t>
            </w:r>
          </w:p>
        </w:tc>
        <w:tc>
          <w:tcPr>
            <w:tcW w:w="449"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1.468*</w:t>
            </w:r>
          </w:p>
        </w:tc>
        <w:tc>
          <w:tcPr>
            <w:tcW w:w="566"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640.548*</w:t>
            </w:r>
          </w:p>
        </w:tc>
        <w:tc>
          <w:tcPr>
            <w:tcW w:w="566"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571.874*</w:t>
            </w:r>
          </w:p>
        </w:tc>
        <w:tc>
          <w:tcPr>
            <w:tcW w:w="566"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300.117*</w:t>
            </w:r>
          </w:p>
        </w:tc>
      </w:tr>
      <w:tr w:rsidR="00BA627D" w:rsidRPr="002C02C7" w:rsidTr="00F73AF5">
        <w:trPr>
          <w:jc w:val="center"/>
        </w:trPr>
        <w:tc>
          <w:tcPr>
            <w:cnfStyle w:val="001000000000"/>
            <w:tcW w:w="570" w:type="pct"/>
            <w:vAlign w:val="center"/>
          </w:tcPr>
          <w:p w:rsidR="00BA627D" w:rsidRPr="002C02C7" w:rsidRDefault="00BA627D" w:rsidP="002C02C7">
            <w:pPr>
              <w:pStyle w:val="BodyText3"/>
              <w:snapToGrid w:val="0"/>
              <w:rPr>
                <w:b w:val="0"/>
                <w:bCs w:val="0"/>
                <w:color w:val="000000"/>
                <w:sz w:val="20"/>
                <w:lang w:bidi="fa-IR"/>
              </w:rPr>
            </w:pPr>
            <w:r w:rsidRPr="002C02C7">
              <w:rPr>
                <w:b w:val="0"/>
                <w:bCs w:val="0"/>
                <w:color w:val="000000"/>
                <w:sz w:val="20"/>
                <w:lang w:bidi="fa-IR"/>
              </w:rPr>
              <w:t>error</w:t>
            </w:r>
          </w:p>
        </w:tc>
        <w:tc>
          <w:tcPr>
            <w:tcW w:w="244"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10</w:t>
            </w:r>
          </w:p>
        </w:tc>
        <w:tc>
          <w:tcPr>
            <w:tcW w:w="342"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.060</w:t>
            </w:r>
          </w:p>
        </w:tc>
        <w:tc>
          <w:tcPr>
            <w:tcW w:w="400"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.056</w:t>
            </w:r>
          </w:p>
        </w:tc>
        <w:tc>
          <w:tcPr>
            <w:tcW w:w="400"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.061</w:t>
            </w:r>
          </w:p>
        </w:tc>
        <w:tc>
          <w:tcPr>
            <w:tcW w:w="449"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.025</w:t>
            </w:r>
          </w:p>
        </w:tc>
        <w:tc>
          <w:tcPr>
            <w:tcW w:w="449"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.020</w:t>
            </w:r>
          </w:p>
        </w:tc>
        <w:tc>
          <w:tcPr>
            <w:tcW w:w="449"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.012</w:t>
            </w:r>
          </w:p>
        </w:tc>
        <w:tc>
          <w:tcPr>
            <w:tcW w:w="566"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1.495</w:t>
            </w:r>
          </w:p>
        </w:tc>
        <w:tc>
          <w:tcPr>
            <w:tcW w:w="566"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1.207</w:t>
            </w:r>
          </w:p>
        </w:tc>
        <w:tc>
          <w:tcPr>
            <w:tcW w:w="566" w:type="pct"/>
            <w:vAlign w:val="center"/>
          </w:tcPr>
          <w:p w:rsidR="00BA627D" w:rsidRPr="002C02C7" w:rsidRDefault="00BA627D" w:rsidP="002C02C7">
            <w:pPr>
              <w:pStyle w:val="BodyText3"/>
              <w:snapToGrid w:val="0"/>
              <w:cnfStyle w:val="000000000000"/>
              <w:rPr>
                <w:color w:val="000000"/>
                <w:sz w:val="20"/>
                <w:szCs w:val="20"/>
                <w:lang w:bidi="fa-IR"/>
              </w:rPr>
            </w:pPr>
            <w:r w:rsidRPr="002C02C7">
              <w:rPr>
                <w:color w:val="000000"/>
                <w:sz w:val="20"/>
                <w:szCs w:val="20"/>
                <w:lang w:bidi="fa-IR"/>
              </w:rPr>
              <w:t>3.052</w:t>
            </w:r>
          </w:p>
        </w:tc>
      </w:tr>
      <w:tr w:rsidR="00BA627D" w:rsidRPr="002C02C7" w:rsidTr="00F73AF5">
        <w:trPr>
          <w:cnfStyle w:val="000000100000"/>
          <w:jc w:val="center"/>
        </w:trPr>
        <w:tc>
          <w:tcPr>
            <w:cnfStyle w:val="001000000000"/>
            <w:tcW w:w="570" w:type="pct"/>
            <w:tcBorders>
              <w:top w:val="none" w:sz="0" w:space="0" w:color="auto"/>
              <w:bottom w:val="none" w:sz="0" w:space="0" w:color="auto"/>
            </w:tcBorders>
            <w:vAlign w:val="center"/>
          </w:tcPr>
          <w:p w:rsidR="00BA627D" w:rsidRPr="002C02C7" w:rsidRDefault="00BA627D" w:rsidP="002C02C7">
            <w:pPr>
              <w:pStyle w:val="BodyText3"/>
              <w:snapToGrid w:val="0"/>
              <w:rPr>
                <w:b w:val="0"/>
                <w:bCs w:val="0"/>
                <w:color w:val="000000"/>
                <w:sz w:val="20"/>
                <w:lang w:bidi="fa-IR"/>
              </w:rPr>
            </w:pPr>
            <w:r w:rsidRPr="002C02C7">
              <w:rPr>
                <w:b w:val="0"/>
                <w:bCs w:val="0"/>
                <w:color w:val="000000"/>
                <w:sz w:val="20"/>
                <w:lang w:bidi="fa-IR"/>
              </w:rPr>
              <w:t>total</w:t>
            </w:r>
          </w:p>
        </w:tc>
        <w:tc>
          <w:tcPr>
            <w:tcW w:w="244"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szCs w:val="20"/>
                <w:lang w:bidi="fa-IR"/>
              </w:rPr>
            </w:pPr>
            <w:r w:rsidRPr="002C02C7">
              <w:rPr>
                <w:color w:val="000000"/>
                <w:sz w:val="20"/>
                <w:szCs w:val="20"/>
                <w:lang w:bidi="fa-IR"/>
              </w:rPr>
              <w:t>15</w:t>
            </w:r>
          </w:p>
        </w:tc>
        <w:tc>
          <w:tcPr>
            <w:tcW w:w="342"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p>
        </w:tc>
        <w:tc>
          <w:tcPr>
            <w:tcW w:w="400"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p>
        </w:tc>
        <w:tc>
          <w:tcPr>
            <w:tcW w:w="400"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p>
        </w:tc>
        <w:tc>
          <w:tcPr>
            <w:tcW w:w="449"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p>
        </w:tc>
        <w:tc>
          <w:tcPr>
            <w:tcW w:w="449"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p>
        </w:tc>
        <w:tc>
          <w:tcPr>
            <w:tcW w:w="449"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p>
        </w:tc>
        <w:tc>
          <w:tcPr>
            <w:tcW w:w="566"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p>
        </w:tc>
        <w:tc>
          <w:tcPr>
            <w:tcW w:w="566"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p>
        </w:tc>
        <w:tc>
          <w:tcPr>
            <w:tcW w:w="566" w:type="pct"/>
            <w:tcBorders>
              <w:top w:val="none" w:sz="0" w:space="0" w:color="auto"/>
              <w:bottom w:val="none" w:sz="0" w:space="0" w:color="auto"/>
            </w:tcBorders>
            <w:vAlign w:val="center"/>
          </w:tcPr>
          <w:p w:rsidR="00BA627D" w:rsidRPr="002C02C7" w:rsidRDefault="00BA627D" w:rsidP="002C02C7">
            <w:pPr>
              <w:pStyle w:val="BodyText3"/>
              <w:snapToGrid w:val="0"/>
              <w:cnfStyle w:val="000000100000"/>
              <w:rPr>
                <w:color w:val="000000"/>
                <w:sz w:val="20"/>
                <w:lang w:bidi="fa-IR"/>
              </w:rPr>
            </w:pPr>
          </w:p>
        </w:tc>
      </w:tr>
    </w:tbl>
    <w:p w:rsidR="00F23E42" w:rsidRPr="00587B58" w:rsidRDefault="00F23E42" w:rsidP="00587B58">
      <w:pPr>
        <w:pStyle w:val="BodyText3"/>
        <w:snapToGrid w:val="0"/>
        <w:ind w:firstLine="425"/>
        <w:rPr>
          <w:sz w:val="20"/>
          <w:szCs w:val="20"/>
          <w:lang w:bidi="fa-IR"/>
        </w:rPr>
      </w:pPr>
      <w:r w:rsidRPr="00587B58">
        <w:rPr>
          <w:sz w:val="20"/>
          <w:szCs w:val="20"/>
          <w:lang w:bidi="fa-IR"/>
        </w:rPr>
        <w:t>(*) Significant in five percent probability level</w:t>
      </w:r>
    </w:p>
    <w:p w:rsidR="00323069" w:rsidRPr="00587B58" w:rsidRDefault="00323069" w:rsidP="00587B58">
      <w:pPr>
        <w:pStyle w:val="BodyText3"/>
        <w:snapToGrid w:val="0"/>
        <w:ind w:firstLine="425"/>
        <w:rPr>
          <w:sz w:val="20"/>
          <w:lang w:bidi="fa-IR"/>
        </w:rPr>
      </w:pPr>
    </w:p>
    <w:p w:rsidR="00587B58" w:rsidRDefault="00587B58" w:rsidP="00587B58">
      <w:pPr>
        <w:pStyle w:val="BodyText3"/>
        <w:snapToGrid w:val="0"/>
        <w:ind w:firstLine="425"/>
        <w:rPr>
          <w:sz w:val="20"/>
          <w:szCs w:val="22"/>
          <w:lang w:bidi="fa-IR"/>
        </w:rPr>
        <w:sectPr w:rsidR="00587B58" w:rsidSect="0080138C">
          <w:headerReference w:type="default" r:id="rId13"/>
          <w:footerReference w:type="default" r:id="rId14"/>
          <w:type w:val="continuous"/>
          <w:pgSz w:w="12242" w:h="15842" w:code="1"/>
          <w:pgMar w:top="1440" w:right="1440" w:bottom="1440" w:left="1440" w:header="720" w:footer="720" w:gutter="0"/>
          <w:cols w:space="708"/>
          <w:bidi/>
          <w:docGrid w:linePitch="360"/>
        </w:sectPr>
      </w:pPr>
    </w:p>
    <w:p w:rsidR="00256EC9" w:rsidRPr="00587B58" w:rsidRDefault="004D5EAA" w:rsidP="00587B58">
      <w:pPr>
        <w:pStyle w:val="BodyText3"/>
        <w:snapToGrid w:val="0"/>
        <w:ind w:firstLine="425"/>
        <w:rPr>
          <w:sz w:val="20"/>
          <w:szCs w:val="22"/>
          <w:lang w:bidi="fa-IR"/>
        </w:rPr>
      </w:pPr>
      <w:r w:rsidRPr="00587B58">
        <w:rPr>
          <w:sz w:val="20"/>
          <w:szCs w:val="22"/>
          <w:lang w:bidi="fa-IR"/>
        </w:rPr>
        <w:lastRenderedPageBreak/>
        <w:t>According to the effect</w:t>
      </w:r>
      <w:r w:rsidR="000E1ACD" w:rsidRPr="00587B58">
        <w:rPr>
          <w:sz w:val="20"/>
          <w:szCs w:val="22"/>
          <w:lang w:bidi="fa-IR"/>
        </w:rPr>
        <w:t xml:space="preserve"> of </w:t>
      </w:r>
      <w:r w:rsidRPr="00587B58">
        <w:rPr>
          <w:sz w:val="20"/>
          <w:szCs w:val="22"/>
          <w:lang w:bidi="fa-IR"/>
        </w:rPr>
        <w:t xml:space="preserve">different </w:t>
      </w:r>
      <w:r w:rsidR="000E1ACD" w:rsidRPr="00587B58">
        <w:rPr>
          <w:sz w:val="20"/>
          <w:szCs w:val="22"/>
          <w:lang w:bidi="fa-IR"/>
        </w:rPr>
        <w:t>irrigation on</w:t>
      </w:r>
      <w:r w:rsidR="00B84C65" w:rsidRPr="00587B58">
        <w:rPr>
          <w:sz w:val="20"/>
          <w:szCs w:val="22"/>
          <w:lang w:bidi="fa-IR"/>
        </w:rPr>
        <w:t xml:space="preserve"> treatment on</w:t>
      </w:r>
      <w:r w:rsidR="000E1ACD" w:rsidRPr="00587B58">
        <w:rPr>
          <w:sz w:val="20"/>
          <w:szCs w:val="22"/>
          <w:lang w:bidi="fa-IR"/>
        </w:rPr>
        <w:t xml:space="preserve"> soil acidity</w:t>
      </w:r>
      <w:r w:rsidR="00B84C65" w:rsidRPr="00587B58">
        <w:rPr>
          <w:sz w:val="20"/>
          <w:szCs w:val="22"/>
          <w:lang w:bidi="fa-IR"/>
        </w:rPr>
        <w:t xml:space="preserve"> was</w:t>
      </w:r>
      <w:r w:rsidR="000E1ACD" w:rsidRPr="00587B58">
        <w:rPr>
          <w:sz w:val="20"/>
          <w:szCs w:val="22"/>
          <w:lang w:bidi="fa-IR"/>
        </w:rPr>
        <w:t xml:space="preserve"> not significant</w:t>
      </w:r>
      <w:r w:rsidR="00B84C65" w:rsidRPr="00587B58">
        <w:rPr>
          <w:sz w:val="20"/>
          <w:szCs w:val="22"/>
          <w:lang w:bidi="fa-IR"/>
        </w:rPr>
        <w:t>.</w:t>
      </w:r>
      <w:r w:rsidR="000E1ACD" w:rsidRPr="00587B58">
        <w:rPr>
          <w:sz w:val="20"/>
          <w:szCs w:val="22"/>
          <w:lang w:bidi="fa-IR"/>
        </w:rPr>
        <w:t xml:space="preserve"> </w:t>
      </w:r>
      <w:r w:rsidR="005B623B" w:rsidRPr="00587B58">
        <w:rPr>
          <w:sz w:val="20"/>
          <w:szCs w:val="22"/>
          <w:lang w:bidi="fa-IR"/>
        </w:rPr>
        <w:t>Mean</w:t>
      </w:r>
      <w:r w:rsidR="000E1ACD" w:rsidRPr="00587B58">
        <w:rPr>
          <w:sz w:val="20"/>
          <w:szCs w:val="22"/>
          <w:lang w:bidi="fa-IR"/>
        </w:rPr>
        <w:t xml:space="preserve"> comparison test was</w:t>
      </w:r>
      <w:r w:rsidR="004375BD" w:rsidRPr="00587B58">
        <w:rPr>
          <w:sz w:val="20"/>
          <w:szCs w:val="22"/>
          <w:lang w:bidi="fa-IR"/>
        </w:rPr>
        <w:t xml:space="preserve"> not done</w:t>
      </w:r>
      <w:r w:rsidR="000E1ACD" w:rsidRPr="00587B58">
        <w:rPr>
          <w:sz w:val="20"/>
          <w:szCs w:val="22"/>
          <w:lang w:bidi="fa-IR"/>
        </w:rPr>
        <w:t xml:space="preserve"> for this </w:t>
      </w:r>
      <w:r w:rsidR="004375BD" w:rsidRPr="00587B58">
        <w:rPr>
          <w:sz w:val="20"/>
          <w:szCs w:val="22"/>
          <w:lang w:bidi="fa-IR"/>
        </w:rPr>
        <w:t>trait</w:t>
      </w:r>
      <w:r w:rsidR="000E1ACD" w:rsidRPr="00587B58">
        <w:rPr>
          <w:sz w:val="20"/>
          <w:szCs w:val="22"/>
          <w:lang w:bidi="fa-IR"/>
        </w:rPr>
        <w:t>. Figure</w:t>
      </w:r>
      <w:r w:rsidR="004375BD" w:rsidRPr="00587B58">
        <w:rPr>
          <w:sz w:val="20"/>
          <w:szCs w:val="22"/>
          <w:lang w:bidi="fa-IR"/>
        </w:rPr>
        <w:t>s</w:t>
      </w:r>
      <w:r w:rsidR="005C056D" w:rsidRPr="00587B58">
        <w:rPr>
          <w:sz w:val="20"/>
          <w:szCs w:val="22"/>
          <w:lang w:bidi="fa-IR"/>
        </w:rPr>
        <w:t xml:space="preserve"> no </w:t>
      </w:r>
      <w:r w:rsidR="000E1ACD" w:rsidRPr="00587B58">
        <w:rPr>
          <w:sz w:val="20"/>
          <w:szCs w:val="22"/>
          <w:lang w:bidi="fa-IR"/>
        </w:rPr>
        <w:t xml:space="preserve">(3), (4) and (5) </w:t>
      </w:r>
      <w:r w:rsidR="005C056D" w:rsidRPr="00587B58">
        <w:rPr>
          <w:sz w:val="20"/>
          <w:szCs w:val="22"/>
          <w:lang w:bidi="fa-IR"/>
        </w:rPr>
        <w:t>show the</w:t>
      </w:r>
      <w:r w:rsidR="000E1ACD" w:rsidRPr="00587B58">
        <w:rPr>
          <w:sz w:val="20"/>
          <w:szCs w:val="22"/>
          <w:lang w:bidi="fa-IR"/>
        </w:rPr>
        <w:t xml:space="preserve"> amount of soil electrical conductivity in the depths of 0-</w:t>
      </w:r>
      <w:r w:rsidR="00225E37" w:rsidRPr="00587B58">
        <w:rPr>
          <w:sz w:val="20"/>
          <w:szCs w:val="22"/>
          <w:lang w:bidi="fa-IR"/>
        </w:rPr>
        <w:t>3</w:t>
      </w:r>
      <w:r w:rsidR="000E1ACD" w:rsidRPr="00587B58">
        <w:rPr>
          <w:sz w:val="20"/>
          <w:szCs w:val="22"/>
          <w:lang w:bidi="fa-IR"/>
        </w:rPr>
        <w:t xml:space="preserve">0, </w:t>
      </w:r>
      <w:r w:rsidR="00225E37" w:rsidRPr="00587B58">
        <w:rPr>
          <w:sz w:val="20"/>
          <w:szCs w:val="22"/>
          <w:lang w:bidi="fa-IR"/>
        </w:rPr>
        <w:t>3</w:t>
      </w:r>
      <w:r w:rsidR="000E1ACD" w:rsidRPr="00587B58">
        <w:rPr>
          <w:sz w:val="20"/>
          <w:szCs w:val="22"/>
          <w:lang w:bidi="fa-IR"/>
        </w:rPr>
        <w:t>0-</w:t>
      </w:r>
      <w:r w:rsidR="00225E37" w:rsidRPr="00587B58">
        <w:rPr>
          <w:sz w:val="20"/>
          <w:szCs w:val="22"/>
          <w:lang w:bidi="fa-IR"/>
        </w:rPr>
        <w:t>6</w:t>
      </w:r>
      <w:r w:rsidR="000E1ACD" w:rsidRPr="00587B58">
        <w:rPr>
          <w:sz w:val="20"/>
          <w:szCs w:val="22"/>
          <w:lang w:bidi="fa-IR"/>
        </w:rPr>
        <w:t xml:space="preserve">0 and </w:t>
      </w:r>
      <w:r w:rsidR="00225E37" w:rsidRPr="00587B58">
        <w:rPr>
          <w:sz w:val="20"/>
          <w:szCs w:val="22"/>
          <w:lang w:bidi="fa-IR"/>
        </w:rPr>
        <w:t>6</w:t>
      </w:r>
      <w:r w:rsidR="000E1ACD" w:rsidRPr="00587B58">
        <w:rPr>
          <w:sz w:val="20"/>
          <w:szCs w:val="22"/>
          <w:lang w:bidi="fa-IR"/>
        </w:rPr>
        <w:t>0-</w:t>
      </w:r>
      <w:r w:rsidR="00225E37" w:rsidRPr="00587B58">
        <w:rPr>
          <w:sz w:val="20"/>
          <w:szCs w:val="22"/>
          <w:lang w:bidi="fa-IR"/>
        </w:rPr>
        <w:t>90 cm for mid-season</w:t>
      </w:r>
      <w:r w:rsidR="000E1ACD" w:rsidRPr="00587B58">
        <w:rPr>
          <w:sz w:val="20"/>
          <w:szCs w:val="22"/>
          <w:lang w:bidi="fa-IR"/>
        </w:rPr>
        <w:t>.</w:t>
      </w:r>
    </w:p>
    <w:p w:rsidR="00587B58" w:rsidRDefault="00587B58" w:rsidP="00587B58">
      <w:pPr>
        <w:pStyle w:val="BodyText3"/>
        <w:snapToGrid w:val="0"/>
        <w:ind w:firstLine="425"/>
        <w:rPr>
          <w:sz w:val="20"/>
          <w:lang w:bidi="fa-IR"/>
        </w:rPr>
      </w:pPr>
    </w:p>
    <w:p w:rsidR="002C02C7" w:rsidRDefault="00256EC9" w:rsidP="00587B58">
      <w:pPr>
        <w:pStyle w:val="BodyText3"/>
        <w:snapToGrid w:val="0"/>
        <w:jc w:val="center"/>
        <w:rPr>
          <w:rFonts w:eastAsiaTheme="minorEastAsia"/>
          <w:sz w:val="20"/>
          <w:lang w:eastAsia="zh-CN" w:bidi="fa-IR"/>
        </w:rPr>
      </w:pPr>
      <w:r w:rsidRPr="00587B58">
        <w:rPr>
          <w:noProof/>
          <w:sz w:val="20"/>
          <w:lang w:eastAsia="zh-CN"/>
        </w:rPr>
        <w:drawing>
          <wp:inline distT="0" distB="0" distL="0" distR="0">
            <wp:extent cx="2343150" cy="1331595"/>
            <wp:effectExtent l="0" t="0" r="0" b="190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5A0E" w:rsidRDefault="00935A0E" w:rsidP="00935A0E">
      <w:pPr>
        <w:pStyle w:val="BodyText3"/>
        <w:snapToGrid w:val="0"/>
        <w:jc w:val="center"/>
        <w:rPr>
          <w:rFonts w:eastAsiaTheme="minorEastAsia"/>
          <w:sz w:val="20"/>
          <w:szCs w:val="20"/>
          <w:lang w:eastAsia="zh-CN" w:bidi="fa-IR"/>
        </w:rPr>
      </w:pPr>
      <w:r w:rsidRPr="00587B58">
        <w:rPr>
          <w:sz w:val="20"/>
          <w:szCs w:val="20"/>
          <w:lang w:bidi="fa-IR"/>
        </w:rPr>
        <w:t>Graph 3- EC in depth of 0-30cm</w:t>
      </w:r>
    </w:p>
    <w:p w:rsidR="002C02C7" w:rsidRDefault="002C02C7" w:rsidP="00587B58">
      <w:pPr>
        <w:pStyle w:val="BodyText3"/>
        <w:snapToGrid w:val="0"/>
        <w:jc w:val="center"/>
        <w:rPr>
          <w:rFonts w:eastAsiaTheme="minorEastAsia"/>
          <w:sz w:val="20"/>
          <w:lang w:eastAsia="zh-CN" w:bidi="fa-IR"/>
        </w:rPr>
      </w:pPr>
    </w:p>
    <w:p w:rsidR="00256EC9" w:rsidRPr="00587B58" w:rsidRDefault="00256EC9" w:rsidP="00587B58">
      <w:pPr>
        <w:pStyle w:val="BodyText3"/>
        <w:snapToGrid w:val="0"/>
        <w:jc w:val="center"/>
        <w:rPr>
          <w:sz w:val="20"/>
          <w:lang w:bidi="fa-IR"/>
        </w:rPr>
      </w:pPr>
      <w:r w:rsidRPr="00587B58">
        <w:rPr>
          <w:noProof/>
          <w:sz w:val="20"/>
          <w:lang w:eastAsia="zh-CN"/>
        </w:rPr>
        <w:drawing>
          <wp:inline distT="0" distB="0" distL="0" distR="0">
            <wp:extent cx="2339975" cy="1304290"/>
            <wp:effectExtent l="0" t="0" r="3175" b="1016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6EC9" w:rsidRPr="00587B58" w:rsidRDefault="00323069" w:rsidP="00935A0E">
      <w:pPr>
        <w:pStyle w:val="BodyText3"/>
        <w:snapToGrid w:val="0"/>
        <w:jc w:val="center"/>
        <w:rPr>
          <w:sz w:val="20"/>
          <w:lang w:bidi="fa-IR"/>
        </w:rPr>
      </w:pPr>
      <w:r w:rsidRPr="00587B58">
        <w:rPr>
          <w:sz w:val="20"/>
          <w:szCs w:val="20"/>
          <w:lang w:bidi="fa-IR"/>
        </w:rPr>
        <w:t xml:space="preserve">Graph </w:t>
      </w:r>
      <w:r w:rsidR="0026225F" w:rsidRPr="00587B58">
        <w:rPr>
          <w:sz w:val="20"/>
          <w:szCs w:val="20"/>
          <w:lang w:bidi="fa-IR"/>
        </w:rPr>
        <w:t>4</w:t>
      </w:r>
      <w:r w:rsidRPr="00587B58">
        <w:rPr>
          <w:sz w:val="20"/>
          <w:szCs w:val="20"/>
          <w:lang w:bidi="fa-IR"/>
        </w:rPr>
        <w:t xml:space="preserve">- EC in depth of </w:t>
      </w:r>
      <w:r w:rsidR="0026225F" w:rsidRPr="00587B58">
        <w:rPr>
          <w:sz w:val="20"/>
          <w:szCs w:val="20"/>
          <w:lang w:bidi="fa-IR"/>
        </w:rPr>
        <w:t>3</w:t>
      </w:r>
      <w:r w:rsidRPr="00587B58">
        <w:rPr>
          <w:sz w:val="20"/>
          <w:szCs w:val="20"/>
          <w:lang w:bidi="fa-IR"/>
        </w:rPr>
        <w:t>0-</w:t>
      </w:r>
      <w:r w:rsidR="0026225F" w:rsidRPr="00587B58">
        <w:rPr>
          <w:sz w:val="20"/>
          <w:szCs w:val="20"/>
          <w:lang w:bidi="fa-IR"/>
        </w:rPr>
        <w:t>6</w:t>
      </w:r>
      <w:r w:rsidRPr="00587B58">
        <w:rPr>
          <w:sz w:val="20"/>
          <w:szCs w:val="20"/>
          <w:lang w:bidi="fa-IR"/>
        </w:rPr>
        <w:t>0cm</w:t>
      </w:r>
    </w:p>
    <w:p w:rsidR="00256EC9" w:rsidRPr="00587B58" w:rsidRDefault="00256EC9" w:rsidP="00587B58">
      <w:pPr>
        <w:pStyle w:val="BodyText3"/>
        <w:snapToGrid w:val="0"/>
        <w:ind w:firstLine="425"/>
        <w:rPr>
          <w:sz w:val="20"/>
          <w:lang w:bidi="fa-IR"/>
        </w:rPr>
      </w:pPr>
    </w:p>
    <w:p w:rsidR="00256EC9" w:rsidRPr="00587B58" w:rsidRDefault="00256EC9" w:rsidP="00587B58">
      <w:pPr>
        <w:pStyle w:val="BodyText3"/>
        <w:snapToGrid w:val="0"/>
        <w:jc w:val="center"/>
        <w:rPr>
          <w:sz w:val="20"/>
          <w:lang w:bidi="fa-IR"/>
        </w:rPr>
      </w:pPr>
      <w:r w:rsidRPr="00587B58">
        <w:rPr>
          <w:noProof/>
          <w:sz w:val="20"/>
          <w:lang w:eastAsia="zh-CN"/>
        </w:rPr>
        <w:drawing>
          <wp:inline distT="0" distB="0" distL="0" distR="0">
            <wp:extent cx="2332355" cy="1378585"/>
            <wp:effectExtent l="0" t="0" r="10795" b="1206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56EC9" w:rsidRPr="00587B58" w:rsidRDefault="00323069" w:rsidP="002C02C7">
      <w:pPr>
        <w:pStyle w:val="BodyText3"/>
        <w:snapToGrid w:val="0"/>
        <w:jc w:val="center"/>
        <w:rPr>
          <w:sz w:val="20"/>
          <w:szCs w:val="20"/>
          <w:lang w:bidi="fa-IR"/>
        </w:rPr>
      </w:pPr>
      <w:r w:rsidRPr="00587B58">
        <w:rPr>
          <w:sz w:val="20"/>
          <w:szCs w:val="20"/>
          <w:lang w:bidi="fa-IR"/>
        </w:rPr>
        <w:t>Graph 5- EC in depth of 60-90cm</w:t>
      </w:r>
    </w:p>
    <w:p w:rsidR="00256EC9" w:rsidRPr="00587B58" w:rsidRDefault="00256EC9" w:rsidP="00587B58">
      <w:pPr>
        <w:pStyle w:val="BodyText3"/>
        <w:snapToGrid w:val="0"/>
        <w:ind w:firstLine="425"/>
        <w:rPr>
          <w:sz w:val="20"/>
          <w:lang w:bidi="fa-IR"/>
        </w:rPr>
      </w:pPr>
    </w:p>
    <w:p w:rsidR="00F73AF5" w:rsidRDefault="00F73AF5" w:rsidP="00587B58">
      <w:pPr>
        <w:pStyle w:val="BodyText3"/>
        <w:snapToGrid w:val="0"/>
        <w:ind w:firstLine="425"/>
        <w:rPr>
          <w:rFonts w:eastAsiaTheme="minorEastAsia" w:hint="eastAsia"/>
          <w:sz w:val="20"/>
          <w:szCs w:val="22"/>
          <w:lang w:eastAsia="zh-CN" w:bidi="fa-IR"/>
        </w:rPr>
      </w:pPr>
    </w:p>
    <w:p w:rsidR="000E1ACD" w:rsidRPr="00587B58" w:rsidRDefault="000E1ACD" w:rsidP="00587B58">
      <w:pPr>
        <w:pStyle w:val="BodyText3"/>
        <w:snapToGrid w:val="0"/>
        <w:ind w:firstLine="425"/>
        <w:rPr>
          <w:sz w:val="20"/>
          <w:szCs w:val="22"/>
          <w:lang w:bidi="fa-IR"/>
        </w:rPr>
      </w:pPr>
      <w:r w:rsidRPr="00587B58">
        <w:rPr>
          <w:sz w:val="20"/>
          <w:szCs w:val="22"/>
          <w:lang w:bidi="fa-IR"/>
        </w:rPr>
        <w:lastRenderedPageBreak/>
        <w:t xml:space="preserve">Since M1 and M2 treatments than other treatments have received </w:t>
      </w:r>
      <w:r w:rsidR="008348C2" w:rsidRPr="00587B58">
        <w:rPr>
          <w:sz w:val="20"/>
          <w:szCs w:val="22"/>
          <w:lang w:bidi="fa-IR"/>
        </w:rPr>
        <w:t>less</w:t>
      </w:r>
      <w:r w:rsidR="00CA06B2" w:rsidRPr="00587B58">
        <w:rPr>
          <w:sz w:val="20"/>
          <w:szCs w:val="22"/>
          <w:lang w:bidi="fa-IR"/>
        </w:rPr>
        <w:t xml:space="preserve"> saline</w:t>
      </w:r>
      <w:r w:rsidRPr="00587B58">
        <w:rPr>
          <w:sz w:val="20"/>
          <w:szCs w:val="22"/>
          <w:lang w:bidi="fa-IR"/>
        </w:rPr>
        <w:t xml:space="preserve"> water </w:t>
      </w:r>
      <w:r w:rsidR="00CA06B2" w:rsidRPr="00587B58">
        <w:rPr>
          <w:sz w:val="20"/>
          <w:szCs w:val="22"/>
          <w:lang w:bidi="fa-IR"/>
        </w:rPr>
        <w:t xml:space="preserve">as </w:t>
      </w:r>
      <w:r w:rsidRPr="00587B58">
        <w:rPr>
          <w:sz w:val="20"/>
          <w:szCs w:val="22"/>
          <w:lang w:bidi="fa-IR"/>
        </w:rPr>
        <w:t xml:space="preserve">expected, </w:t>
      </w:r>
      <w:r w:rsidR="00CA06B2" w:rsidRPr="00587B58">
        <w:rPr>
          <w:sz w:val="20"/>
          <w:szCs w:val="22"/>
          <w:lang w:bidi="fa-IR"/>
        </w:rPr>
        <w:t>has less EC</w:t>
      </w:r>
      <w:r w:rsidR="007B5B64" w:rsidRPr="00587B58">
        <w:rPr>
          <w:sz w:val="20"/>
          <w:szCs w:val="22"/>
          <w:lang w:bidi="fa-IR"/>
        </w:rPr>
        <w:t xml:space="preserve"> </w:t>
      </w:r>
      <w:r w:rsidRPr="00587B58">
        <w:rPr>
          <w:sz w:val="20"/>
          <w:szCs w:val="22"/>
          <w:lang w:bidi="fa-IR"/>
        </w:rPr>
        <w:t xml:space="preserve">and </w:t>
      </w:r>
      <w:r w:rsidR="007B5B64" w:rsidRPr="00587B58">
        <w:rPr>
          <w:sz w:val="20"/>
          <w:szCs w:val="22"/>
          <w:lang w:bidi="fa-IR"/>
        </w:rPr>
        <w:t xml:space="preserve">allocate  </w:t>
      </w:r>
      <w:r w:rsidRPr="00587B58">
        <w:rPr>
          <w:sz w:val="20"/>
          <w:szCs w:val="22"/>
          <w:lang w:bidi="fa-IR"/>
        </w:rPr>
        <w:t xml:space="preserve">the closest results to control, </w:t>
      </w:r>
      <w:r w:rsidR="007B5B64" w:rsidRPr="00587B58">
        <w:rPr>
          <w:sz w:val="20"/>
          <w:szCs w:val="22"/>
          <w:lang w:bidi="fa-IR"/>
        </w:rPr>
        <w:t>to themselves</w:t>
      </w:r>
      <w:r w:rsidRPr="00587B58">
        <w:rPr>
          <w:sz w:val="20"/>
          <w:szCs w:val="22"/>
          <w:lang w:bidi="fa-IR"/>
        </w:rPr>
        <w:t xml:space="preserve">. M3 treatment due to receiving more </w:t>
      </w:r>
      <w:r w:rsidR="000E791E" w:rsidRPr="00587B58">
        <w:rPr>
          <w:sz w:val="20"/>
          <w:szCs w:val="22"/>
          <w:lang w:bidi="fa-IR"/>
        </w:rPr>
        <w:t>saline</w:t>
      </w:r>
      <w:r w:rsidRPr="00587B58">
        <w:rPr>
          <w:sz w:val="20"/>
          <w:szCs w:val="22"/>
          <w:lang w:bidi="fa-IR"/>
        </w:rPr>
        <w:t>, the</w:t>
      </w:r>
      <w:r w:rsidR="000E791E" w:rsidRPr="00587B58">
        <w:rPr>
          <w:sz w:val="20"/>
          <w:szCs w:val="22"/>
          <w:lang w:bidi="fa-IR"/>
        </w:rPr>
        <w:t xml:space="preserve"> water</w:t>
      </w:r>
      <w:r w:rsidRPr="00587B58">
        <w:rPr>
          <w:sz w:val="20"/>
          <w:szCs w:val="22"/>
          <w:lang w:bidi="fa-IR"/>
        </w:rPr>
        <w:t xml:space="preserve"> highest </w:t>
      </w:r>
      <w:r w:rsidR="0092111B" w:rsidRPr="00587B58">
        <w:rPr>
          <w:sz w:val="20"/>
          <w:szCs w:val="22"/>
          <w:lang w:bidi="fa-IR"/>
        </w:rPr>
        <w:t xml:space="preserve">had </w:t>
      </w:r>
      <w:r w:rsidRPr="00587B58">
        <w:rPr>
          <w:sz w:val="20"/>
          <w:szCs w:val="22"/>
          <w:lang w:bidi="fa-IR"/>
        </w:rPr>
        <w:t xml:space="preserve">values </w:t>
      </w:r>
      <w:r w:rsidR="0092111B" w:rsidRPr="00587B58">
        <w:rPr>
          <w:sz w:val="20"/>
          <w:szCs w:val="22"/>
          <w:lang w:bidi="fa-IR"/>
        </w:rPr>
        <w:t>in</w:t>
      </w:r>
      <w:r w:rsidRPr="00587B58">
        <w:rPr>
          <w:sz w:val="20"/>
          <w:szCs w:val="22"/>
          <w:lang w:bidi="fa-IR"/>
        </w:rPr>
        <w:t xml:space="preserve"> compared to control treatment. </w:t>
      </w:r>
      <w:proofErr w:type="spellStart"/>
      <w:r w:rsidRPr="00587B58">
        <w:rPr>
          <w:sz w:val="20"/>
          <w:szCs w:val="22"/>
          <w:lang w:bidi="fa-IR"/>
        </w:rPr>
        <w:t>Ghaedi</w:t>
      </w:r>
      <w:proofErr w:type="spellEnd"/>
      <w:r w:rsidRPr="00587B58">
        <w:rPr>
          <w:sz w:val="20"/>
          <w:szCs w:val="22"/>
          <w:lang w:bidi="fa-IR"/>
        </w:rPr>
        <w:t xml:space="preserve"> (</w:t>
      </w:r>
      <w:r w:rsidR="0092111B" w:rsidRPr="00587B58">
        <w:rPr>
          <w:sz w:val="20"/>
          <w:szCs w:val="22"/>
          <w:lang w:bidi="fa-IR"/>
        </w:rPr>
        <w:t>2014</w:t>
      </w:r>
      <w:r w:rsidRPr="00587B58">
        <w:rPr>
          <w:sz w:val="20"/>
          <w:szCs w:val="22"/>
          <w:lang w:bidi="fa-IR"/>
        </w:rPr>
        <w:t xml:space="preserve">) </w:t>
      </w:r>
      <w:r w:rsidR="00F40AE7" w:rsidRPr="00587B58">
        <w:rPr>
          <w:sz w:val="20"/>
          <w:szCs w:val="22"/>
          <w:lang w:bidi="fa-IR"/>
        </w:rPr>
        <w:t>performs</w:t>
      </w:r>
      <w:r w:rsidRPr="00587B58">
        <w:rPr>
          <w:sz w:val="20"/>
          <w:szCs w:val="22"/>
          <w:lang w:bidi="fa-IR"/>
        </w:rPr>
        <w:t xml:space="preserve"> based on </w:t>
      </w:r>
      <w:r w:rsidR="00065D74" w:rsidRPr="00587B58">
        <w:rPr>
          <w:sz w:val="20"/>
          <w:szCs w:val="22"/>
          <w:lang w:bidi="fa-IR"/>
        </w:rPr>
        <w:t xml:space="preserve">an experiment of </w:t>
      </w:r>
      <w:r w:rsidR="00EF631A" w:rsidRPr="00587B58">
        <w:rPr>
          <w:sz w:val="20"/>
          <w:szCs w:val="22"/>
          <w:lang w:bidi="fa-IR"/>
        </w:rPr>
        <w:t>combination of saline and non-</w:t>
      </w:r>
      <w:r w:rsidRPr="00587B58">
        <w:rPr>
          <w:sz w:val="20"/>
          <w:szCs w:val="22"/>
          <w:lang w:bidi="fa-IR"/>
        </w:rPr>
        <w:t>saline</w:t>
      </w:r>
      <w:r w:rsidR="00F40AE7" w:rsidRPr="00587B58">
        <w:rPr>
          <w:sz w:val="20"/>
          <w:szCs w:val="22"/>
          <w:lang w:bidi="fa-IR"/>
        </w:rPr>
        <w:t xml:space="preserve"> water used in</w:t>
      </w:r>
      <w:r w:rsidRPr="00587B58">
        <w:rPr>
          <w:sz w:val="20"/>
          <w:szCs w:val="22"/>
          <w:lang w:bidi="fa-IR"/>
        </w:rPr>
        <w:t xml:space="preserve"> cultivation of sorghum and sunflowers in </w:t>
      </w:r>
      <w:proofErr w:type="spellStart"/>
      <w:r w:rsidRPr="00587B58">
        <w:rPr>
          <w:sz w:val="20"/>
          <w:szCs w:val="22"/>
          <w:lang w:bidi="fa-IR"/>
        </w:rPr>
        <w:t>Sistan</w:t>
      </w:r>
      <w:proofErr w:type="spellEnd"/>
      <w:r w:rsidR="00F40AE7" w:rsidRPr="00587B58">
        <w:rPr>
          <w:sz w:val="20"/>
          <w:szCs w:val="22"/>
          <w:lang w:bidi="fa-IR"/>
        </w:rPr>
        <w:t xml:space="preserve"> plain</w:t>
      </w:r>
      <w:r w:rsidRPr="00587B58">
        <w:rPr>
          <w:sz w:val="20"/>
          <w:szCs w:val="22"/>
          <w:lang w:bidi="fa-IR"/>
        </w:rPr>
        <w:t>. He showed that</w:t>
      </w:r>
      <w:r w:rsidR="001E4224" w:rsidRPr="00587B58">
        <w:rPr>
          <w:sz w:val="20"/>
          <w:szCs w:val="22"/>
          <w:lang w:bidi="fa-IR"/>
        </w:rPr>
        <w:t xml:space="preserve"> treatment with one third had</w:t>
      </w:r>
      <w:r w:rsidRPr="00587B58">
        <w:rPr>
          <w:sz w:val="20"/>
          <w:szCs w:val="22"/>
          <w:lang w:bidi="fa-IR"/>
        </w:rPr>
        <w:t xml:space="preserve"> saline </w:t>
      </w:r>
      <w:r w:rsidR="002A3DAF" w:rsidRPr="00587B58">
        <w:rPr>
          <w:sz w:val="20"/>
          <w:szCs w:val="22"/>
          <w:lang w:bidi="fa-IR"/>
        </w:rPr>
        <w:t xml:space="preserve">water </w:t>
      </w:r>
      <w:r w:rsidRPr="00587B58">
        <w:rPr>
          <w:sz w:val="20"/>
          <w:szCs w:val="22"/>
          <w:lang w:bidi="fa-IR"/>
        </w:rPr>
        <w:t>had the best results</w:t>
      </w:r>
      <w:r w:rsidR="002A3DAF" w:rsidRPr="00587B58">
        <w:rPr>
          <w:sz w:val="20"/>
          <w:szCs w:val="22"/>
          <w:lang w:bidi="fa-IR"/>
        </w:rPr>
        <w:t xml:space="preserve"> </w:t>
      </w:r>
      <w:r w:rsidR="003A34AD" w:rsidRPr="00587B58">
        <w:rPr>
          <w:sz w:val="20"/>
          <w:szCs w:val="22"/>
          <w:lang w:bidi="fa-IR"/>
        </w:rPr>
        <w:t xml:space="preserve">after </w:t>
      </w:r>
      <w:r w:rsidR="002A3DAF" w:rsidRPr="00587B58">
        <w:rPr>
          <w:sz w:val="20"/>
          <w:szCs w:val="22"/>
          <w:lang w:bidi="fa-IR"/>
        </w:rPr>
        <w:t>control treatment</w:t>
      </w:r>
      <w:r w:rsidRPr="00587B58">
        <w:rPr>
          <w:sz w:val="20"/>
          <w:szCs w:val="22"/>
          <w:lang w:bidi="fa-IR"/>
        </w:rPr>
        <w:t>.</w:t>
      </w:r>
    </w:p>
    <w:p w:rsidR="000E1ACD" w:rsidRPr="00587B58" w:rsidRDefault="000E1ACD" w:rsidP="00587B58">
      <w:pPr>
        <w:pStyle w:val="BodyText3"/>
        <w:snapToGrid w:val="0"/>
        <w:ind w:firstLine="425"/>
        <w:rPr>
          <w:sz w:val="20"/>
          <w:szCs w:val="22"/>
          <w:lang w:bidi="fa-IR"/>
        </w:rPr>
      </w:pPr>
      <w:proofErr w:type="gramStart"/>
      <w:r w:rsidRPr="00587B58">
        <w:rPr>
          <w:sz w:val="20"/>
          <w:szCs w:val="22"/>
          <w:lang w:bidi="fa-IR"/>
        </w:rPr>
        <w:t>Charts</w:t>
      </w:r>
      <w:r w:rsidR="002A3DAF" w:rsidRPr="00587B58">
        <w:rPr>
          <w:sz w:val="20"/>
          <w:szCs w:val="22"/>
          <w:lang w:bidi="fa-IR"/>
        </w:rPr>
        <w:t xml:space="preserve"> </w:t>
      </w:r>
      <w:r w:rsidR="007A2FBA" w:rsidRPr="00587B58">
        <w:rPr>
          <w:sz w:val="20"/>
          <w:szCs w:val="22"/>
          <w:lang w:bidi="fa-IR"/>
        </w:rPr>
        <w:t>N</w:t>
      </w:r>
      <w:r w:rsidR="002A3DAF" w:rsidRPr="00587B58">
        <w:rPr>
          <w:sz w:val="20"/>
          <w:szCs w:val="22"/>
          <w:lang w:bidi="fa-IR"/>
        </w:rPr>
        <w:t>o</w:t>
      </w:r>
      <w:r w:rsidR="007A2FBA" w:rsidRPr="00587B58">
        <w:rPr>
          <w:sz w:val="20"/>
          <w:szCs w:val="22"/>
          <w:lang w:bidi="fa-IR"/>
        </w:rPr>
        <w:t>.</w:t>
      </w:r>
      <w:proofErr w:type="gramEnd"/>
      <w:r w:rsidRPr="00587B58">
        <w:rPr>
          <w:sz w:val="20"/>
          <w:szCs w:val="22"/>
          <w:lang w:bidi="fa-IR"/>
        </w:rPr>
        <w:t xml:space="preserve"> (6), (7) and (8) </w:t>
      </w:r>
      <w:r w:rsidR="003A34AD" w:rsidRPr="00587B58">
        <w:rPr>
          <w:sz w:val="20"/>
          <w:szCs w:val="22"/>
          <w:lang w:bidi="fa-IR"/>
        </w:rPr>
        <w:t>show</w:t>
      </w:r>
      <w:r w:rsidR="00F529DD" w:rsidRPr="00587B58">
        <w:rPr>
          <w:sz w:val="20"/>
          <w:szCs w:val="22"/>
          <w:lang w:bidi="fa-IR"/>
        </w:rPr>
        <w:t xml:space="preserve"> soil sodium adsorption ratio at depths of </w:t>
      </w:r>
      <w:r w:rsidRPr="00587B58">
        <w:rPr>
          <w:sz w:val="20"/>
          <w:szCs w:val="22"/>
          <w:lang w:bidi="fa-IR"/>
        </w:rPr>
        <w:t>0-</w:t>
      </w:r>
      <w:r w:rsidR="00F529DD" w:rsidRPr="00587B58">
        <w:rPr>
          <w:sz w:val="20"/>
          <w:szCs w:val="22"/>
          <w:lang w:bidi="fa-IR"/>
        </w:rPr>
        <w:t>3</w:t>
      </w:r>
      <w:r w:rsidRPr="00587B58">
        <w:rPr>
          <w:sz w:val="20"/>
          <w:szCs w:val="22"/>
          <w:lang w:bidi="fa-IR"/>
        </w:rPr>
        <w:t xml:space="preserve">0, </w:t>
      </w:r>
      <w:r w:rsidR="00586F51" w:rsidRPr="00587B58">
        <w:rPr>
          <w:sz w:val="20"/>
          <w:szCs w:val="22"/>
          <w:lang w:bidi="fa-IR"/>
        </w:rPr>
        <w:t>3</w:t>
      </w:r>
      <w:r w:rsidRPr="00587B58">
        <w:rPr>
          <w:sz w:val="20"/>
          <w:szCs w:val="22"/>
          <w:lang w:bidi="fa-IR"/>
        </w:rPr>
        <w:t>0-</w:t>
      </w:r>
      <w:r w:rsidR="00586F51" w:rsidRPr="00587B58">
        <w:rPr>
          <w:sz w:val="20"/>
          <w:szCs w:val="22"/>
          <w:lang w:bidi="fa-IR"/>
        </w:rPr>
        <w:t>6</w:t>
      </w:r>
      <w:r w:rsidRPr="00587B58">
        <w:rPr>
          <w:sz w:val="20"/>
          <w:szCs w:val="22"/>
          <w:lang w:bidi="fa-IR"/>
        </w:rPr>
        <w:t xml:space="preserve">0 and </w:t>
      </w:r>
      <w:r w:rsidR="00586F51" w:rsidRPr="00587B58">
        <w:rPr>
          <w:sz w:val="20"/>
          <w:szCs w:val="22"/>
          <w:lang w:bidi="fa-IR"/>
        </w:rPr>
        <w:t>6</w:t>
      </w:r>
      <w:r w:rsidRPr="00587B58">
        <w:rPr>
          <w:sz w:val="20"/>
          <w:szCs w:val="22"/>
          <w:lang w:bidi="fa-IR"/>
        </w:rPr>
        <w:t>0-</w:t>
      </w:r>
      <w:r w:rsidR="00586F51" w:rsidRPr="00587B58">
        <w:rPr>
          <w:sz w:val="20"/>
          <w:szCs w:val="22"/>
          <w:lang w:bidi="fa-IR"/>
        </w:rPr>
        <w:t>9</w:t>
      </w:r>
      <w:r w:rsidRPr="00587B58">
        <w:rPr>
          <w:sz w:val="20"/>
          <w:szCs w:val="22"/>
          <w:lang w:bidi="fa-IR"/>
        </w:rPr>
        <w:t>0 cm for mid-season</w:t>
      </w:r>
      <w:r w:rsidR="003B2B9B" w:rsidRPr="00587B58">
        <w:rPr>
          <w:sz w:val="20"/>
          <w:szCs w:val="22"/>
          <w:lang w:bidi="fa-IR"/>
        </w:rPr>
        <w:t>, respectively</w:t>
      </w:r>
      <w:r w:rsidRPr="00587B58">
        <w:rPr>
          <w:sz w:val="20"/>
          <w:szCs w:val="22"/>
          <w:lang w:bidi="fa-IR"/>
        </w:rPr>
        <w:t>.</w:t>
      </w:r>
    </w:p>
    <w:p w:rsidR="007C2F6A" w:rsidRPr="00587B58" w:rsidRDefault="007C2F6A" w:rsidP="00587B58">
      <w:pPr>
        <w:pStyle w:val="BodyText3"/>
        <w:snapToGrid w:val="0"/>
        <w:ind w:firstLine="425"/>
        <w:rPr>
          <w:sz w:val="20"/>
          <w:lang w:bidi="fa-IR"/>
        </w:rPr>
      </w:pPr>
    </w:p>
    <w:p w:rsidR="002C02C7" w:rsidRDefault="00942EA5" w:rsidP="00587B58">
      <w:pPr>
        <w:pStyle w:val="BodyText3"/>
        <w:snapToGrid w:val="0"/>
        <w:jc w:val="center"/>
        <w:rPr>
          <w:rFonts w:eastAsiaTheme="minorEastAsia"/>
          <w:sz w:val="20"/>
          <w:lang w:eastAsia="zh-CN" w:bidi="fa-IR"/>
        </w:rPr>
      </w:pPr>
      <w:r w:rsidRPr="00587B58">
        <w:rPr>
          <w:noProof/>
          <w:sz w:val="20"/>
          <w:lang w:eastAsia="zh-CN"/>
        </w:rPr>
        <w:drawing>
          <wp:inline distT="0" distB="0" distL="0" distR="0">
            <wp:extent cx="2431249" cy="1630018"/>
            <wp:effectExtent l="19050" t="0" r="26201" b="8282"/>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02C7" w:rsidRDefault="002C02C7" w:rsidP="002C02C7">
      <w:pPr>
        <w:pStyle w:val="BodyText3"/>
        <w:snapToGrid w:val="0"/>
        <w:jc w:val="center"/>
        <w:rPr>
          <w:rFonts w:eastAsiaTheme="minorEastAsia"/>
          <w:sz w:val="20"/>
          <w:szCs w:val="20"/>
          <w:lang w:eastAsia="zh-CN" w:bidi="fa-IR"/>
        </w:rPr>
      </w:pPr>
      <w:r w:rsidRPr="00587B58">
        <w:rPr>
          <w:sz w:val="20"/>
          <w:szCs w:val="20"/>
          <w:lang w:bidi="fa-IR"/>
        </w:rPr>
        <w:t xml:space="preserve">Graph 6- SAR in depth of 0-30cm </w:t>
      </w:r>
    </w:p>
    <w:p w:rsidR="002C02C7" w:rsidRDefault="002C02C7" w:rsidP="00587B58">
      <w:pPr>
        <w:pStyle w:val="BodyText3"/>
        <w:snapToGrid w:val="0"/>
        <w:jc w:val="center"/>
        <w:rPr>
          <w:rFonts w:eastAsiaTheme="minorEastAsia"/>
          <w:sz w:val="20"/>
          <w:lang w:eastAsia="zh-CN" w:bidi="fa-IR"/>
        </w:rPr>
      </w:pPr>
    </w:p>
    <w:p w:rsidR="00942EA5" w:rsidRPr="00587B58" w:rsidRDefault="00942EA5" w:rsidP="00587B58">
      <w:pPr>
        <w:pStyle w:val="BodyText3"/>
        <w:snapToGrid w:val="0"/>
        <w:jc w:val="center"/>
        <w:rPr>
          <w:sz w:val="20"/>
          <w:lang w:bidi="fa-IR"/>
        </w:rPr>
      </w:pPr>
      <w:r w:rsidRPr="00587B58">
        <w:rPr>
          <w:noProof/>
          <w:sz w:val="20"/>
          <w:lang w:eastAsia="zh-CN"/>
        </w:rPr>
        <w:drawing>
          <wp:inline distT="0" distB="0" distL="0" distR="0">
            <wp:extent cx="2480807" cy="1558456"/>
            <wp:effectExtent l="19050" t="0" r="14743" b="3644"/>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56EC9" w:rsidRDefault="008B23B7" w:rsidP="002C02C7">
      <w:pPr>
        <w:pStyle w:val="BodyText3"/>
        <w:snapToGrid w:val="0"/>
        <w:jc w:val="center"/>
        <w:rPr>
          <w:rFonts w:eastAsiaTheme="minorEastAsia"/>
          <w:sz w:val="20"/>
          <w:szCs w:val="20"/>
          <w:lang w:eastAsia="zh-CN" w:bidi="fa-IR"/>
        </w:rPr>
      </w:pPr>
      <w:r w:rsidRPr="00587B58">
        <w:rPr>
          <w:sz w:val="20"/>
          <w:szCs w:val="20"/>
          <w:lang w:bidi="fa-IR"/>
        </w:rPr>
        <w:t xml:space="preserve">Graph </w:t>
      </w:r>
      <w:r w:rsidR="0026225F" w:rsidRPr="00587B58">
        <w:rPr>
          <w:sz w:val="20"/>
          <w:szCs w:val="20"/>
          <w:lang w:bidi="fa-IR"/>
        </w:rPr>
        <w:t>7</w:t>
      </w:r>
      <w:r w:rsidRPr="00587B58">
        <w:rPr>
          <w:sz w:val="20"/>
          <w:szCs w:val="20"/>
          <w:lang w:bidi="fa-IR"/>
        </w:rPr>
        <w:t xml:space="preserve">- SAR in depth of </w:t>
      </w:r>
      <w:r w:rsidR="0026225F" w:rsidRPr="00587B58">
        <w:rPr>
          <w:sz w:val="20"/>
          <w:szCs w:val="20"/>
          <w:lang w:bidi="fa-IR"/>
        </w:rPr>
        <w:t>3</w:t>
      </w:r>
      <w:r w:rsidRPr="00587B58">
        <w:rPr>
          <w:sz w:val="20"/>
          <w:szCs w:val="20"/>
          <w:lang w:bidi="fa-IR"/>
        </w:rPr>
        <w:t>0-</w:t>
      </w:r>
      <w:r w:rsidR="0026225F" w:rsidRPr="00587B58">
        <w:rPr>
          <w:sz w:val="20"/>
          <w:szCs w:val="20"/>
          <w:lang w:bidi="fa-IR"/>
        </w:rPr>
        <w:t>6</w:t>
      </w:r>
      <w:r w:rsidRPr="00587B58">
        <w:rPr>
          <w:sz w:val="20"/>
          <w:szCs w:val="20"/>
          <w:lang w:bidi="fa-IR"/>
        </w:rPr>
        <w:t>0cm</w:t>
      </w:r>
    </w:p>
    <w:p w:rsidR="002C02C7" w:rsidRDefault="002C02C7" w:rsidP="002C02C7">
      <w:pPr>
        <w:pStyle w:val="BodyText3"/>
        <w:snapToGrid w:val="0"/>
        <w:rPr>
          <w:rFonts w:eastAsiaTheme="minorEastAsia" w:hint="eastAsia"/>
          <w:sz w:val="20"/>
          <w:lang w:eastAsia="zh-CN" w:bidi="fa-IR"/>
        </w:rPr>
      </w:pPr>
    </w:p>
    <w:p w:rsidR="00F73AF5" w:rsidRDefault="00F73AF5" w:rsidP="002C02C7">
      <w:pPr>
        <w:pStyle w:val="BodyText3"/>
        <w:snapToGrid w:val="0"/>
        <w:rPr>
          <w:rFonts w:eastAsiaTheme="minorEastAsia" w:hint="eastAsia"/>
          <w:sz w:val="20"/>
          <w:lang w:eastAsia="zh-CN" w:bidi="fa-IR"/>
        </w:rPr>
      </w:pPr>
    </w:p>
    <w:p w:rsidR="00A879DE" w:rsidRDefault="00A879DE" w:rsidP="002C02C7">
      <w:pPr>
        <w:pStyle w:val="BodyText3"/>
        <w:snapToGrid w:val="0"/>
        <w:rPr>
          <w:rFonts w:eastAsiaTheme="minorEastAsia" w:hint="eastAsia"/>
          <w:sz w:val="20"/>
          <w:lang w:eastAsia="zh-CN" w:bidi="fa-IR"/>
        </w:rPr>
      </w:pPr>
    </w:p>
    <w:p w:rsidR="00A879DE" w:rsidRPr="002C02C7" w:rsidRDefault="00A879DE" w:rsidP="002C02C7">
      <w:pPr>
        <w:pStyle w:val="BodyText3"/>
        <w:snapToGrid w:val="0"/>
        <w:rPr>
          <w:rFonts w:eastAsiaTheme="minorEastAsia"/>
          <w:sz w:val="20"/>
          <w:lang w:eastAsia="zh-CN" w:bidi="fa-IR"/>
        </w:rPr>
      </w:pPr>
    </w:p>
    <w:p w:rsidR="00256EC9" w:rsidRPr="00587B58" w:rsidRDefault="00942EA5" w:rsidP="00587B58">
      <w:pPr>
        <w:pStyle w:val="BodyText3"/>
        <w:snapToGrid w:val="0"/>
        <w:jc w:val="center"/>
        <w:rPr>
          <w:sz w:val="20"/>
          <w:lang w:bidi="fa-IR"/>
        </w:rPr>
      </w:pPr>
      <w:r w:rsidRPr="00587B58">
        <w:rPr>
          <w:noProof/>
          <w:sz w:val="20"/>
          <w:lang w:eastAsia="zh-CN"/>
        </w:rPr>
        <w:drawing>
          <wp:inline distT="0" distB="0" distL="0" distR="0">
            <wp:extent cx="2608028" cy="1542554"/>
            <wp:effectExtent l="19050" t="0" r="20872" b="496"/>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B23B7" w:rsidRPr="00587B58" w:rsidRDefault="008B23B7" w:rsidP="002C02C7">
      <w:pPr>
        <w:pStyle w:val="BodyText3"/>
        <w:snapToGrid w:val="0"/>
        <w:jc w:val="center"/>
        <w:rPr>
          <w:sz w:val="20"/>
          <w:szCs w:val="20"/>
          <w:lang w:bidi="fa-IR"/>
        </w:rPr>
      </w:pPr>
      <w:r w:rsidRPr="00587B58">
        <w:rPr>
          <w:sz w:val="20"/>
          <w:szCs w:val="20"/>
          <w:lang w:bidi="fa-IR"/>
        </w:rPr>
        <w:t xml:space="preserve">Graph 8- SAR in depth of </w:t>
      </w:r>
      <w:r w:rsidR="00427E35" w:rsidRPr="00587B58">
        <w:rPr>
          <w:sz w:val="20"/>
          <w:szCs w:val="20"/>
          <w:lang w:bidi="fa-IR"/>
        </w:rPr>
        <w:t>6</w:t>
      </w:r>
      <w:r w:rsidRPr="00587B58">
        <w:rPr>
          <w:sz w:val="20"/>
          <w:szCs w:val="20"/>
          <w:lang w:bidi="fa-IR"/>
        </w:rPr>
        <w:t>0-</w:t>
      </w:r>
      <w:r w:rsidR="00427E35" w:rsidRPr="00587B58">
        <w:rPr>
          <w:sz w:val="20"/>
          <w:szCs w:val="20"/>
          <w:lang w:bidi="fa-IR"/>
        </w:rPr>
        <w:t>9</w:t>
      </w:r>
      <w:r w:rsidRPr="00587B58">
        <w:rPr>
          <w:sz w:val="20"/>
          <w:szCs w:val="20"/>
          <w:lang w:bidi="fa-IR"/>
        </w:rPr>
        <w:t>0cm</w:t>
      </w:r>
    </w:p>
    <w:p w:rsidR="00F73AF5" w:rsidRDefault="00F73AF5" w:rsidP="00587B58">
      <w:pPr>
        <w:pStyle w:val="BodyText3"/>
        <w:snapToGrid w:val="0"/>
        <w:ind w:firstLine="425"/>
        <w:rPr>
          <w:rFonts w:eastAsiaTheme="minorEastAsia" w:hint="eastAsia"/>
          <w:sz w:val="20"/>
          <w:szCs w:val="22"/>
          <w:lang w:eastAsia="zh-CN" w:bidi="fa-IR"/>
        </w:rPr>
      </w:pPr>
    </w:p>
    <w:p w:rsidR="00A879DE" w:rsidRDefault="00A879DE" w:rsidP="00587B58">
      <w:pPr>
        <w:pStyle w:val="BodyText3"/>
        <w:snapToGrid w:val="0"/>
        <w:ind w:firstLine="425"/>
        <w:rPr>
          <w:rFonts w:eastAsiaTheme="minorEastAsia" w:hint="eastAsia"/>
          <w:sz w:val="20"/>
          <w:szCs w:val="22"/>
          <w:lang w:eastAsia="zh-CN" w:bidi="fa-IR"/>
        </w:rPr>
      </w:pPr>
    </w:p>
    <w:p w:rsidR="00F869D5" w:rsidRPr="00587B58" w:rsidRDefault="00025D20" w:rsidP="00587B58">
      <w:pPr>
        <w:pStyle w:val="BodyText3"/>
        <w:snapToGrid w:val="0"/>
        <w:ind w:firstLine="425"/>
        <w:rPr>
          <w:sz w:val="20"/>
          <w:szCs w:val="22"/>
          <w:lang w:bidi="fa-IR"/>
        </w:rPr>
      </w:pPr>
      <w:r w:rsidRPr="00587B58">
        <w:rPr>
          <w:sz w:val="20"/>
          <w:szCs w:val="22"/>
          <w:lang w:bidi="fa-IR"/>
        </w:rPr>
        <w:t>Roughly trend of absorption</w:t>
      </w:r>
      <w:r w:rsidR="00F869D5" w:rsidRPr="00587B58">
        <w:rPr>
          <w:sz w:val="20"/>
          <w:szCs w:val="22"/>
          <w:lang w:bidi="fa-IR"/>
        </w:rPr>
        <w:t xml:space="preserve"> sodium</w:t>
      </w:r>
      <w:r w:rsidRPr="00587B58">
        <w:rPr>
          <w:sz w:val="20"/>
          <w:szCs w:val="22"/>
          <w:lang w:bidi="fa-IR"/>
        </w:rPr>
        <w:t xml:space="preserve"> ratio</w:t>
      </w:r>
      <w:r w:rsidR="00F869D5" w:rsidRPr="00587B58">
        <w:rPr>
          <w:sz w:val="20"/>
          <w:szCs w:val="22"/>
          <w:lang w:bidi="fa-IR"/>
        </w:rPr>
        <w:t xml:space="preserve"> </w:t>
      </w:r>
      <w:r w:rsidRPr="00587B58">
        <w:rPr>
          <w:sz w:val="20"/>
          <w:szCs w:val="22"/>
          <w:lang w:bidi="fa-IR"/>
        </w:rPr>
        <w:t>in different treatments, is like</w:t>
      </w:r>
      <w:r w:rsidR="00A064B8" w:rsidRPr="00587B58">
        <w:rPr>
          <w:sz w:val="20"/>
          <w:szCs w:val="22"/>
          <w:lang w:bidi="fa-IR"/>
        </w:rPr>
        <w:t xml:space="preserve"> as changing</w:t>
      </w:r>
      <w:r w:rsidR="00F869D5" w:rsidRPr="00587B58">
        <w:rPr>
          <w:sz w:val="20"/>
          <w:szCs w:val="22"/>
          <w:lang w:bidi="fa-IR"/>
        </w:rPr>
        <w:t xml:space="preserve"> </w:t>
      </w:r>
      <w:r w:rsidR="00A064B8" w:rsidRPr="00587B58">
        <w:rPr>
          <w:sz w:val="20"/>
          <w:szCs w:val="22"/>
          <w:lang w:bidi="fa-IR"/>
        </w:rPr>
        <w:t xml:space="preserve">of </w:t>
      </w:r>
      <w:r w:rsidR="00F869D5" w:rsidRPr="00587B58">
        <w:rPr>
          <w:sz w:val="20"/>
          <w:szCs w:val="22"/>
          <w:lang w:bidi="fa-IR"/>
        </w:rPr>
        <w:t>electrical conductivity of t</w:t>
      </w:r>
      <w:r w:rsidR="00FE524B" w:rsidRPr="00587B58">
        <w:rPr>
          <w:sz w:val="20"/>
          <w:szCs w:val="22"/>
          <w:lang w:bidi="fa-IR"/>
        </w:rPr>
        <w:t>he treatment</w:t>
      </w:r>
      <w:r w:rsidR="00F869D5" w:rsidRPr="00587B58">
        <w:rPr>
          <w:sz w:val="20"/>
          <w:szCs w:val="22"/>
          <w:lang w:bidi="fa-IR"/>
        </w:rPr>
        <w:t>. Here M1,</w:t>
      </w:r>
      <w:r w:rsidR="00FE524B" w:rsidRPr="00587B58">
        <w:rPr>
          <w:sz w:val="20"/>
          <w:szCs w:val="22"/>
          <w:lang w:bidi="fa-IR"/>
        </w:rPr>
        <w:t xml:space="preserve"> treatment </w:t>
      </w:r>
      <w:r w:rsidR="00693D06" w:rsidRPr="00587B58">
        <w:rPr>
          <w:sz w:val="20"/>
          <w:szCs w:val="22"/>
          <w:lang w:bidi="fa-IR"/>
        </w:rPr>
        <w:t xml:space="preserve">due to </w:t>
      </w:r>
      <w:r w:rsidR="00FE524B" w:rsidRPr="00587B58">
        <w:rPr>
          <w:sz w:val="20"/>
          <w:szCs w:val="22"/>
          <w:lang w:bidi="fa-IR"/>
        </w:rPr>
        <w:t xml:space="preserve">receiving </w:t>
      </w:r>
      <w:r w:rsidR="00693D06" w:rsidRPr="00587B58">
        <w:rPr>
          <w:sz w:val="20"/>
          <w:szCs w:val="22"/>
          <w:lang w:bidi="fa-IR"/>
        </w:rPr>
        <w:t>less saline water in acc</w:t>
      </w:r>
      <w:r w:rsidR="000D523E" w:rsidRPr="00587B58">
        <w:rPr>
          <w:sz w:val="20"/>
          <w:szCs w:val="22"/>
          <w:lang w:bidi="fa-IR"/>
        </w:rPr>
        <w:t>o</w:t>
      </w:r>
      <w:r w:rsidR="00693D06" w:rsidRPr="00587B58">
        <w:rPr>
          <w:sz w:val="20"/>
          <w:szCs w:val="22"/>
          <w:lang w:bidi="fa-IR"/>
        </w:rPr>
        <w:t>rdan</w:t>
      </w:r>
      <w:r w:rsidR="000D523E" w:rsidRPr="00587B58">
        <w:rPr>
          <w:sz w:val="20"/>
          <w:szCs w:val="22"/>
          <w:lang w:bidi="fa-IR"/>
        </w:rPr>
        <w:t xml:space="preserve">ce in </w:t>
      </w:r>
      <w:proofErr w:type="spellStart"/>
      <w:r w:rsidR="00693D06" w:rsidRPr="00587B58">
        <w:rPr>
          <w:sz w:val="20"/>
          <w:szCs w:val="22"/>
          <w:lang w:bidi="fa-IR"/>
        </w:rPr>
        <w:t>comp</w:t>
      </w:r>
      <w:r w:rsidR="000D523E" w:rsidRPr="00587B58">
        <w:rPr>
          <w:sz w:val="20"/>
          <w:szCs w:val="22"/>
          <w:lang w:bidi="fa-IR"/>
        </w:rPr>
        <w:t>ered</w:t>
      </w:r>
      <w:proofErr w:type="spellEnd"/>
      <w:r w:rsidR="000D523E" w:rsidRPr="00587B58">
        <w:rPr>
          <w:sz w:val="20"/>
          <w:szCs w:val="22"/>
          <w:lang w:bidi="fa-IR"/>
        </w:rPr>
        <w:t xml:space="preserve"> to</w:t>
      </w:r>
      <w:r w:rsidR="00F869D5" w:rsidRPr="00587B58">
        <w:rPr>
          <w:sz w:val="20"/>
          <w:szCs w:val="22"/>
          <w:lang w:bidi="fa-IR"/>
        </w:rPr>
        <w:t xml:space="preserve"> </w:t>
      </w:r>
      <w:r w:rsidR="00FD4216" w:rsidRPr="00587B58">
        <w:rPr>
          <w:sz w:val="20"/>
          <w:szCs w:val="22"/>
          <w:lang w:bidi="fa-IR"/>
        </w:rPr>
        <w:t xml:space="preserve">other treatments </w:t>
      </w:r>
      <w:r w:rsidR="00F869D5" w:rsidRPr="00587B58">
        <w:rPr>
          <w:sz w:val="20"/>
          <w:szCs w:val="22"/>
          <w:lang w:bidi="fa-IR"/>
        </w:rPr>
        <w:t xml:space="preserve">with the expected </w:t>
      </w:r>
      <w:r w:rsidR="000D523E" w:rsidRPr="00587B58">
        <w:rPr>
          <w:sz w:val="20"/>
          <w:szCs w:val="22"/>
          <w:lang w:bidi="fa-IR"/>
        </w:rPr>
        <w:t>had less electrical conductivity</w:t>
      </w:r>
      <w:r w:rsidR="00A0566B" w:rsidRPr="00587B58">
        <w:rPr>
          <w:sz w:val="20"/>
          <w:szCs w:val="22"/>
          <w:lang w:bidi="fa-IR"/>
        </w:rPr>
        <w:t xml:space="preserve"> and had</w:t>
      </w:r>
      <w:r w:rsidR="00F869D5" w:rsidRPr="00587B58">
        <w:rPr>
          <w:sz w:val="20"/>
          <w:szCs w:val="22"/>
          <w:lang w:bidi="fa-IR"/>
        </w:rPr>
        <w:t>, and the close</w:t>
      </w:r>
      <w:r w:rsidR="00953304" w:rsidRPr="00587B58">
        <w:rPr>
          <w:sz w:val="20"/>
          <w:szCs w:val="22"/>
          <w:lang w:bidi="fa-IR"/>
        </w:rPr>
        <w:t>st results to control</w:t>
      </w:r>
      <w:r w:rsidR="00F869D5" w:rsidRPr="00587B58">
        <w:rPr>
          <w:sz w:val="20"/>
          <w:szCs w:val="22"/>
          <w:lang w:bidi="fa-IR"/>
        </w:rPr>
        <w:t xml:space="preserve">. M3 treatment due to receiving more </w:t>
      </w:r>
      <w:r w:rsidR="00953304" w:rsidRPr="00587B58">
        <w:rPr>
          <w:sz w:val="20"/>
          <w:szCs w:val="22"/>
          <w:lang w:bidi="fa-IR"/>
        </w:rPr>
        <w:t xml:space="preserve">saline </w:t>
      </w:r>
      <w:r w:rsidR="005B623B" w:rsidRPr="00587B58">
        <w:rPr>
          <w:sz w:val="20"/>
          <w:szCs w:val="22"/>
          <w:lang w:bidi="fa-IR"/>
        </w:rPr>
        <w:t>water</w:t>
      </w:r>
      <w:r w:rsidR="00F95D3A" w:rsidRPr="00587B58">
        <w:rPr>
          <w:sz w:val="20"/>
          <w:szCs w:val="22"/>
          <w:lang w:bidi="fa-IR"/>
        </w:rPr>
        <w:t xml:space="preserve"> had</w:t>
      </w:r>
      <w:r w:rsidR="00F869D5" w:rsidRPr="00587B58">
        <w:rPr>
          <w:sz w:val="20"/>
          <w:szCs w:val="22"/>
          <w:lang w:bidi="fa-IR"/>
        </w:rPr>
        <w:t xml:space="preserve"> the highest values ​​</w:t>
      </w:r>
      <w:r w:rsidR="00F95D3A" w:rsidRPr="00587B58">
        <w:rPr>
          <w:sz w:val="20"/>
          <w:szCs w:val="22"/>
          <w:lang w:bidi="fa-IR"/>
        </w:rPr>
        <w:t xml:space="preserve">in </w:t>
      </w:r>
      <w:r w:rsidR="00F869D5" w:rsidRPr="00587B58">
        <w:rPr>
          <w:sz w:val="20"/>
          <w:szCs w:val="22"/>
          <w:lang w:bidi="fa-IR"/>
        </w:rPr>
        <w:t xml:space="preserve">compared to control treatment. The </w:t>
      </w:r>
      <w:r w:rsidR="005B623B" w:rsidRPr="00587B58">
        <w:rPr>
          <w:sz w:val="20"/>
          <w:szCs w:val="22"/>
          <w:lang w:bidi="fa-IR"/>
        </w:rPr>
        <w:t>results of M4 are</w:t>
      </w:r>
      <w:r w:rsidR="009B31F4" w:rsidRPr="00587B58">
        <w:rPr>
          <w:sz w:val="20"/>
          <w:szCs w:val="22"/>
          <w:lang w:bidi="fa-IR"/>
        </w:rPr>
        <w:t xml:space="preserve"> </w:t>
      </w:r>
      <w:r w:rsidR="00F869D5" w:rsidRPr="00587B58">
        <w:rPr>
          <w:sz w:val="20"/>
          <w:szCs w:val="22"/>
          <w:lang w:bidi="fa-IR"/>
        </w:rPr>
        <w:t xml:space="preserve">also close to </w:t>
      </w:r>
      <w:r w:rsidR="00647762" w:rsidRPr="00587B58">
        <w:rPr>
          <w:sz w:val="20"/>
          <w:szCs w:val="22"/>
          <w:lang w:bidi="fa-IR"/>
        </w:rPr>
        <w:t>M2.</w:t>
      </w:r>
    </w:p>
    <w:p w:rsidR="00F869D5" w:rsidRPr="00587B58" w:rsidRDefault="00647762" w:rsidP="00587B58">
      <w:pPr>
        <w:pStyle w:val="BodyText3"/>
        <w:snapToGrid w:val="0"/>
        <w:ind w:firstLine="425"/>
        <w:rPr>
          <w:sz w:val="20"/>
          <w:szCs w:val="22"/>
          <w:lang w:bidi="fa-IR"/>
        </w:rPr>
      </w:pPr>
      <w:r w:rsidRPr="00587B58">
        <w:rPr>
          <w:sz w:val="20"/>
          <w:szCs w:val="22"/>
          <w:lang w:bidi="fa-IR"/>
        </w:rPr>
        <w:t xml:space="preserve">In </w:t>
      </w:r>
      <w:r w:rsidR="00F869D5" w:rsidRPr="00587B58">
        <w:rPr>
          <w:sz w:val="20"/>
          <w:szCs w:val="22"/>
          <w:lang w:bidi="fa-IR"/>
        </w:rPr>
        <w:t xml:space="preserve">Table (3) </w:t>
      </w:r>
      <w:r w:rsidRPr="00587B58">
        <w:rPr>
          <w:sz w:val="20"/>
          <w:szCs w:val="22"/>
          <w:lang w:bidi="fa-IR"/>
        </w:rPr>
        <w:t xml:space="preserve">showed </w:t>
      </w:r>
      <w:r w:rsidR="004419CF" w:rsidRPr="00587B58">
        <w:rPr>
          <w:sz w:val="20"/>
          <w:szCs w:val="22"/>
          <w:lang w:bidi="fa-IR"/>
        </w:rPr>
        <w:t>analysis of variance</w:t>
      </w:r>
      <w:r w:rsidR="00F869D5" w:rsidRPr="00587B58">
        <w:rPr>
          <w:sz w:val="20"/>
          <w:szCs w:val="22"/>
          <w:lang w:bidi="fa-IR"/>
        </w:rPr>
        <w:t xml:space="preserve"> of </w:t>
      </w:r>
      <w:r w:rsidR="004419CF" w:rsidRPr="00587B58">
        <w:rPr>
          <w:sz w:val="20"/>
          <w:szCs w:val="22"/>
          <w:lang w:bidi="fa-IR"/>
        </w:rPr>
        <w:t xml:space="preserve">measured physical properties at the end of </w:t>
      </w:r>
      <w:r w:rsidR="00F869D5" w:rsidRPr="00587B58">
        <w:rPr>
          <w:sz w:val="20"/>
          <w:szCs w:val="22"/>
          <w:lang w:bidi="fa-IR"/>
        </w:rPr>
        <w:t xml:space="preserve">season. Table (4) </w:t>
      </w:r>
      <w:r w:rsidR="000159C4" w:rsidRPr="00587B58">
        <w:rPr>
          <w:sz w:val="20"/>
          <w:szCs w:val="22"/>
          <w:lang w:bidi="fa-IR"/>
        </w:rPr>
        <w:t xml:space="preserve">show </w:t>
      </w:r>
      <w:r w:rsidR="004E2371" w:rsidRPr="00587B58">
        <w:rPr>
          <w:sz w:val="20"/>
          <w:szCs w:val="22"/>
          <w:lang w:bidi="fa-IR"/>
        </w:rPr>
        <w:t>result</w:t>
      </w:r>
      <w:r w:rsidR="006474A8" w:rsidRPr="00587B58">
        <w:rPr>
          <w:sz w:val="20"/>
          <w:szCs w:val="22"/>
          <w:lang w:bidi="fa-IR"/>
        </w:rPr>
        <w:t>s</w:t>
      </w:r>
      <w:r w:rsidR="004E2371" w:rsidRPr="00587B58">
        <w:rPr>
          <w:sz w:val="20"/>
          <w:szCs w:val="22"/>
          <w:lang w:bidi="fa-IR"/>
        </w:rPr>
        <w:t xml:space="preserve"> of </w:t>
      </w:r>
      <w:r w:rsidR="00B70CD4" w:rsidRPr="00587B58">
        <w:rPr>
          <w:sz w:val="20"/>
          <w:szCs w:val="22"/>
          <w:lang w:bidi="fa-IR"/>
        </w:rPr>
        <w:t>a</w:t>
      </w:r>
      <w:r w:rsidR="00F869D5" w:rsidRPr="00587B58">
        <w:rPr>
          <w:sz w:val="20"/>
          <w:szCs w:val="22"/>
          <w:lang w:bidi="fa-IR"/>
        </w:rPr>
        <w:t>naly</w:t>
      </w:r>
      <w:r w:rsidR="000159C4" w:rsidRPr="00587B58">
        <w:rPr>
          <w:sz w:val="20"/>
          <w:szCs w:val="22"/>
          <w:lang w:bidi="fa-IR"/>
        </w:rPr>
        <w:t>sis of variance of</w:t>
      </w:r>
      <w:r w:rsidR="00F869D5" w:rsidRPr="00587B58">
        <w:rPr>
          <w:sz w:val="20"/>
          <w:szCs w:val="22"/>
          <w:lang w:bidi="fa-IR"/>
        </w:rPr>
        <w:t xml:space="preserve"> measure</w:t>
      </w:r>
      <w:r w:rsidR="000159C4" w:rsidRPr="00587B58">
        <w:rPr>
          <w:sz w:val="20"/>
          <w:szCs w:val="22"/>
          <w:lang w:bidi="fa-IR"/>
        </w:rPr>
        <w:t>d</w:t>
      </w:r>
      <w:r w:rsidR="00F869D5" w:rsidRPr="00587B58">
        <w:rPr>
          <w:sz w:val="20"/>
          <w:szCs w:val="22"/>
          <w:lang w:bidi="fa-IR"/>
        </w:rPr>
        <w:t xml:space="preserve"> chemical</w:t>
      </w:r>
      <w:r w:rsidR="000159C4" w:rsidRPr="00587B58">
        <w:rPr>
          <w:sz w:val="20"/>
          <w:szCs w:val="22"/>
          <w:lang w:bidi="fa-IR"/>
        </w:rPr>
        <w:t xml:space="preserve"> properties</w:t>
      </w:r>
      <w:r w:rsidR="00F869D5" w:rsidRPr="00587B58">
        <w:rPr>
          <w:sz w:val="20"/>
          <w:szCs w:val="22"/>
          <w:lang w:bidi="fa-IR"/>
        </w:rPr>
        <w:t xml:space="preserve"> at the end </w:t>
      </w:r>
      <w:r w:rsidR="00163094" w:rsidRPr="00587B58">
        <w:rPr>
          <w:sz w:val="20"/>
          <w:szCs w:val="22"/>
          <w:lang w:bidi="fa-IR"/>
        </w:rPr>
        <w:t>of</w:t>
      </w:r>
      <w:r w:rsidR="00D77776" w:rsidRPr="00587B58">
        <w:rPr>
          <w:sz w:val="20"/>
          <w:szCs w:val="22"/>
          <w:lang w:bidi="fa-IR"/>
        </w:rPr>
        <w:t xml:space="preserve"> season. At the end of</w:t>
      </w:r>
      <w:r w:rsidR="00F869D5" w:rsidRPr="00587B58">
        <w:rPr>
          <w:sz w:val="20"/>
          <w:szCs w:val="22"/>
          <w:lang w:bidi="fa-IR"/>
        </w:rPr>
        <w:t xml:space="preserve"> season as well as the mid-season</w:t>
      </w:r>
      <w:r w:rsidR="00D77776" w:rsidRPr="00587B58">
        <w:rPr>
          <w:sz w:val="20"/>
          <w:szCs w:val="22"/>
          <w:lang w:bidi="fa-IR"/>
        </w:rPr>
        <w:t xml:space="preserve"> evaluation</w:t>
      </w:r>
      <w:r w:rsidR="00F869D5" w:rsidRPr="00587B58">
        <w:rPr>
          <w:sz w:val="20"/>
          <w:szCs w:val="22"/>
          <w:lang w:bidi="fa-IR"/>
        </w:rPr>
        <w:t xml:space="preserve"> results</w:t>
      </w:r>
      <w:r w:rsidR="00D77776" w:rsidRPr="00587B58">
        <w:rPr>
          <w:sz w:val="20"/>
          <w:szCs w:val="22"/>
          <w:lang w:bidi="fa-IR"/>
        </w:rPr>
        <w:t xml:space="preserve"> of</w:t>
      </w:r>
      <w:r w:rsidR="00B70CD4" w:rsidRPr="00587B58">
        <w:rPr>
          <w:sz w:val="20"/>
          <w:szCs w:val="22"/>
          <w:lang w:bidi="fa-IR"/>
        </w:rPr>
        <w:t xml:space="preserve"> Table 3 shows that</w:t>
      </w:r>
      <w:r w:rsidR="00F869D5" w:rsidRPr="00587B58">
        <w:rPr>
          <w:sz w:val="20"/>
          <w:szCs w:val="22"/>
          <w:lang w:bidi="fa-IR"/>
        </w:rPr>
        <w:t xml:space="preserve"> effect of different irrigation treatments at five percent</w:t>
      </w:r>
      <w:r w:rsidR="004E2371" w:rsidRPr="00587B58">
        <w:rPr>
          <w:sz w:val="20"/>
          <w:szCs w:val="22"/>
          <w:lang w:bidi="fa-IR"/>
        </w:rPr>
        <w:t xml:space="preserve"> level on </w:t>
      </w:r>
      <w:r w:rsidR="00F869D5" w:rsidRPr="00587B58">
        <w:rPr>
          <w:sz w:val="20"/>
          <w:szCs w:val="22"/>
          <w:lang w:bidi="fa-IR"/>
        </w:rPr>
        <w:t>average sp</w:t>
      </w:r>
      <w:r w:rsidR="004E2371" w:rsidRPr="00587B58">
        <w:rPr>
          <w:sz w:val="20"/>
          <w:szCs w:val="22"/>
          <w:lang w:bidi="fa-IR"/>
        </w:rPr>
        <w:t>eed of penetration and porosity</w:t>
      </w:r>
      <w:r w:rsidR="00F869D5" w:rsidRPr="00587B58">
        <w:rPr>
          <w:sz w:val="20"/>
          <w:szCs w:val="22"/>
          <w:lang w:bidi="fa-IR"/>
        </w:rPr>
        <w:t xml:space="preserve"> is signif</w:t>
      </w:r>
      <w:r w:rsidR="00875C57" w:rsidRPr="00587B58">
        <w:rPr>
          <w:sz w:val="20"/>
          <w:szCs w:val="22"/>
          <w:lang w:bidi="fa-IR"/>
        </w:rPr>
        <w:t>icant. Results Table 4 shows that</w:t>
      </w:r>
      <w:r w:rsidR="00F869D5" w:rsidRPr="00587B58">
        <w:rPr>
          <w:sz w:val="20"/>
          <w:szCs w:val="22"/>
          <w:lang w:bidi="fa-IR"/>
        </w:rPr>
        <w:t xml:space="preserve"> effect of different ir</w:t>
      </w:r>
      <w:r w:rsidR="00B67667" w:rsidRPr="00587B58">
        <w:rPr>
          <w:sz w:val="20"/>
          <w:szCs w:val="22"/>
          <w:lang w:bidi="fa-IR"/>
        </w:rPr>
        <w:t>rigation treatments at five per</w:t>
      </w:r>
      <w:r w:rsidR="00F869D5" w:rsidRPr="00587B58">
        <w:rPr>
          <w:sz w:val="20"/>
          <w:szCs w:val="22"/>
          <w:lang w:bidi="fa-IR"/>
        </w:rPr>
        <w:t xml:space="preserve">cent </w:t>
      </w:r>
      <w:r w:rsidR="00875C57" w:rsidRPr="00587B58">
        <w:rPr>
          <w:sz w:val="20"/>
          <w:szCs w:val="22"/>
          <w:lang w:bidi="fa-IR"/>
        </w:rPr>
        <w:t>level on</w:t>
      </w:r>
      <w:r w:rsidR="00F869D5" w:rsidRPr="00587B58">
        <w:rPr>
          <w:sz w:val="20"/>
          <w:szCs w:val="22"/>
          <w:lang w:bidi="fa-IR"/>
        </w:rPr>
        <w:t xml:space="preserve"> electrical conductivity and</w:t>
      </w:r>
      <w:r w:rsidR="007C74DD" w:rsidRPr="00587B58">
        <w:rPr>
          <w:sz w:val="20"/>
          <w:szCs w:val="22"/>
          <w:lang w:bidi="fa-IR"/>
        </w:rPr>
        <w:t xml:space="preserve"> sodium adsorption ratio of soil (in the three depth) is </w:t>
      </w:r>
      <w:r w:rsidR="00136DAD" w:rsidRPr="00587B58">
        <w:rPr>
          <w:sz w:val="20"/>
          <w:szCs w:val="22"/>
          <w:lang w:bidi="fa-IR"/>
        </w:rPr>
        <w:t>significant</w:t>
      </w:r>
      <w:r w:rsidR="00F869D5" w:rsidRPr="00587B58">
        <w:rPr>
          <w:sz w:val="20"/>
          <w:szCs w:val="22"/>
          <w:lang w:bidi="fa-IR"/>
        </w:rPr>
        <w:t xml:space="preserve"> and </w:t>
      </w:r>
      <w:r w:rsidR="00136DAD" w:rsidRPr="00587B58">
        <w:rPr>
          <w:sz w:val="20"/>
          <w:szCs w:val="22"/>
          <w:lang w:bidi="fa-IR"/>
        </w:rPr>
        <w:t xml:space="preserve">is not </w:t>
      </w:r>
      <w:r w:rsidR="00F869D5" w:rsidRPr="00587B58">
        <w:rPr>
          <w:sz w:val="20"/>
          <w:szCs w:val="22"/>
          <w:lang w:bidi="fa-IR"/>
        </w:rPr>
        <w:t>significant</w:t>
      </w:r>
      <w:r w:rsidR="00136DAD" w:rsidRPr="00587B58">
        <w:rPr>
          <w:sz w:val="20"/>
          <w:szCs w:val="22"/>
          <w:lang w:bidi="fa-IR"/>
        </w:rPr>
        <w:t xml:space="preserve"> for</w:t>
      </w:r>
      <w:r w:rsidR="00F869D5" w:rsidRPr="00587B58">
        <w:rPr>
          <w:sz w:val="20"/>
          <w:szCs w:val="22"/>
          <w:lang w:bidi="fa-IR"/>
        </w:rPr>
        <w:t xml:space="preserve"> soil acidity. In order to evaluate the effect of treatment</w:t>
      </w:r>
      <w:r w:rsidR="002B1AB7" w:rsidRPr="00587B58">
        <w:rPr>
          <w:sz w:val="20"/>
          <w:szCs w:val="22"/>
          <w:lang w:bidi="fa-IR"/>
        </w:rPr>
        <w:t>s on soil properties mean</w:t>
      </w:r>
      <w:r w:rsidR="00F869D5" w:rsidRPr="00587B58">
        <w:rPr>
          <w:sz w:val="20"/>
          <w:szCs w:val="22"/>
          <w:lang w:bidi="fa-IR"/>
        </w:rPr>
        <w:t xml:space="preserve"> comparison was done by Duncan test </w:t>
      </w:r>
      <w:r w:rsidR="002B1AB7" w:rsidRPr="00587B58">
        <w:rPr>
          <w:sz w:val="20"/>
          <w:szCs w:val="22"/>
          <w:lang w:bidi="fa-IR"/>
        </w:rPr>
        <w:t xml:space="preserve">that </w:t>
      </w:r>
      <w:r w:rsidR="00F869D5" w:rsidRPr="00587B58">
        <w:rPr>
          <w:sz w:val="20"/>
          <w:szCs w:val="22"/>
          <w:lang w:bidi="fa-IR"/>
        </w:rPr>
        <w:t xml:space="preserve">results </w:t>
      </w:r>
      <w:r w:rsidR="00D25EB5" w:rsidRPr="00587B58">
        <w:rPr>
          <w:sz w:val="20"/>
          <w:szCs w:val="22"/>
          <w:lang w:bidi="fa-IR"/>
        </w:rPr>
        <w:t xml:space="preserve">were shown </w:t>
      </w:r>
      <w:r w:rsidR="00F869D5" w:rsidRPr="00587B58">
        <w:rPr>
          <w:sz w:val="20"/>
          <w:szCs w:val="22"/>
          <w:lang w:bidi="fa-IR"/>
        </w:rPr>
        <w:t xml:space="preserve">in graphs (9) and (16) to the middle of the season. Graphs (9) and (10) </w:t>
      </w:r>
      <w:r w:rsidR="00D25EB5" w:rsidRPr="00587B58">
        <w:rPr>
          <w:sz w:val="20"/>
          <w:szCs w:val="22"/>
          <w:lang w:bidi="fa-IR"/>
        </w:rPr>
        <w:t xml:space="preserve">show </w:t>
      </w:r>
      <w:r w:rsidR="00F869D5" w:rsidRPr="00587B58">
        <w:rPr>
          <w:sz w:val="20"/>
          <w:szCs w:val="22"/>
          <w:lang w:bidi="fa-IR"/>
        </w:rPr>
        <w:t>values of</w:t>
      </w:r>
      <w:r w:rsidR="00D25EB5" w:rsidRPr="00587B58">
        <w:rPr>
          <w:sz w:val="20"/>
          <w:szCs w:val="22"/>
          <w:lang w:bidi="fa-IR"/>
        </w:rPr>
        <w:t xml:space="preserve"> porosity and average speed at the end of season.</w:t>
      </w:r>
    </w:p>
    <w:p w:rsidR="00427E35" w:rsidRDefault="00427E35" w:rsidP="00587B58">
      <w:pPr>
        <w:pStyle w:val="BodyText3"/>
        <w:snapToGrid w:val="0"/>
        <w:jc w:val="center"/>
        <w:rPr>
          <w:rFonts w:eastAsiaTheme="minorEastAsia" w:hint="eastAsia"/>
          <w:sz w:val="20"/>
          <w:lang w:eastAsia="zh-CN" w:bidi="fa-IR"/>
        </w:rPr>
      </w:pPr>
    </w:p>
    <w:p w:rsidR="00A879DE" w:rsidRDefault="00A879DE" w:rsidP="00587B58">
      <w:pPr>
        <w:pStyle w:val="BodyText3"/>
        <w:snapToGrid w:val="0"/>
        <w:jc w:val="center"/>
        <w:rPr>
          <w:rFonts w:eastAsiaTheme="minorEastAsia" w:hint="eastAsia"/>
          <w:sz w:val="20"/>
          <w:lang w:eastAsia="zh-CN" w:bidi="fa-IR"/>
        </w:rPr>
      </w:pPr>
    </w:p>
    <w:p w:rsidR="00B45615" w:rsidRPr="00587B58" w:rsidRDefault="00B45615" w:rsidP="002C02C7">
      <w:pPr>
        <w:pStyle w:val="BodyText3"/>
        <w:snapToGrid w:val="0"/>
        <w:rPr>
          <w:sz w:val="20"/>
          <w:szCs w:val="20"/>
          <w:lang w:bidi="fa-IR"/>
        </w:rPr>
      </w:pPr>
      <w:r w:rsidRPr="00587B58">
        <w:rPr>
          <w:sz w:val="20"/>
          <w:szCs w:val="20"/>
          <w:lang w:bidi="fa-IR"/>
        </w:rPr>
        <w:lastRenderedPageBreak/>
        <w:t xml:space="preserve">Table 3- Results of analysis of variance of effect of treatments on </w:t>
      </w:r>
      <w:r w:rsidR="00AF2225" w:rsidRPr="00587B58">
        <w:rPr>
          <w:sz w:val="20"/>
          <w:szCs w:val="20"/>
          <w:lang w:bidi="fa-IR"/>
        </w:rPr>
        <w:t>Physical</w:t>
      </w:r>
      <w:r w:rsidRPr="00587B58">
        <w:rPr>
          <w:sz w:val="20"/>
          <w:szCs w:val="20"/>
          <w:lang w:bidi="fa-IR"/>
        </w:rPr>
        <w:t xml:space="preserve"> properties at the end of season</w:t>
      </w:r>
    </w:p>
    <w:tbl>
      <w:tblPr>
        <w:tblStyle w:val="Plain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472"/>
        <w:gridCol w:w="872"/>
        <w:gridCol w:w="2293"/>
      </w:tblGrid>
      <w:tr w:rsidR="002C02C7" w:rsidRPr="002C02C7" w:rsidTr="00F73AF5">
        <w:trPr>
          <w:cnfStyle w:val="100000000000"/>
          <w:jc w:val="center"/>
        </w:trPr>
        <w:tc>
          <w:tcPr>
            <w:cnfStyle w:val="001000000000"/>
            <w:tcW w:w="0" w:type="auto"/>
            <w:tcBorders>
              <w:bottom w:val="none" w:sz="0" w:space="0" w:color="auto"/>
            </w:tcBorders>
            <w:vAlign w:val="center"/>
          </w:tcPr>
          <w:p w:rsidR="002C02C7" w:rsidRPr="002C02C7" w:rsidRDefault="002C02C7" w:rsidP="002C02C7">
            <w:pPr>
              <w:pStyle w:val="BodyText3"/>
              <w:snapToGrid w:val="0"/>
              <w:rPr>
                <w:b w:val="0"/>
                <w:bCs w:val="0"/>
                <w:color w:val="000000"/>
                <w:sz w:val="20"/>
                <w:szCs w:val="20"/>
                <w:lang w:bidi="fa-IR"/>
              </w:rPr>
            </w:pPr>
            <w:r w:rsidRPr="002C02C7">
              <w:rPr>
                <w:b w:val="0"/>
                <w:bCs w:val="0"/>
                <w:color w:val="000000"/>
                <w:sz w:val="20"/>
                <w:szCs w:val="20"/>
                <w:lang w:bidi="fa-IR"/>
              </w:rPr>
              <w:t>S.O.V</w:t>
            </w:r>
          </w:p>
        </w:tc>
        <w:tc>
          <w:tcPr>
            <w:tcW w:w="0" w:type="auto"/>
            <w:tcBorders>
              <w:bottom w:val="none" w:sz="0" w:space="0" w:color="auto"/>
            </w:tcBorders>
            <w:vAlign w:val="center"/>
          </w:tcPr>
          <w:p w:rsidR="002C02C7" w:rsidRPr="002C02C7" w:rsidRDefault="002C02C7" w:rsidP="002C02C7">
            <w:pPr>
              <w:pStyle w:val="BodyText3"/>
              <w:snapToGrid w:val="0"/>
              <w:cnfStyle w:val="100000000000"/>
              <w:rPr>
                <w:b w:val="0"/>
                <w:bCs w:val="0"/>
                <w:color w:val="000000"/>
                <w:sz w:val="20"/>
                <w:szCs w:val="20"/>
                <w:lang w:bidi="fa-IR"/>
              </w:rPr>
            </w:pPr>
            <w:r w:rsidRPr="002C02C7">
              <w:rPr>
                <w:b w:val="0"/>
                <w:bCs w:val="0"/>
                <w:color w:val="000000"/>
                <w:sz w:val="20"/>
                <w:szCs w:val="20"/>
                <w:lang w:bidi="fa-IR"/>
              </w:rPr>
              <w:t>DF</w:t>
            </w:r>
          </w:p>
        </w:tc>
        <w:tc>
          <w:tcPr>
            <w:tcW w:w="0" w:type="auto"/>
            <w:gridSpan w:val="2"/>
            <w:tcBorders>
              <w:bottom w:val="none" w:sz="0" w:space="0" w:color="auto"/>
            </w:tcBorders>
            <w:vAlign w:val="center"/>
          </w:tcPr>
          <w:p w:rsidR="002C02C7" w:rsidRPr="002C02C7" w:rsidRDefault="002C02C7" w:rsidP="002C02C7">
            <w:pPr>
              <w:pStyle w:val="BodyText3"/>
              <w:snapToGrid w:val="0"/>
              <w:cnfStyle w:val="100000000000"/>
              <w:rPr>
                <w:b w:val="0"/>
                <w:bCs w:val="0"/>
                <w:color w:val="000000"/>
                <w:sz w:val="20"/>
                <w:szCs w:val="20"/>
                <w:lang w:bidi="fa-IR"/>
              </w:rPr>
            </w:pPr>
            <w:r w:rsidRPr="002C02C7">
              <w:rPr>
                <w:b w:val="0"/>
                <w:bCs w:val="0"/>
                <w:color w:val="000000"/>
                <w:sz w:val="20"/>
                <w:szCs w:val="20"/>
                <w:lang w:bidi="fa-IR"/>
              </w:rPr>
              <w:t>MS</w:t>
            </w:r>
          </w:p>
        </w:tc>
      </w:tr>
      <w:tr w:rsidR="002C02C7" w:rsidRPr="002C02C7" w:rsidTr="00F73AF5">
        <w:trPr>
          <w:cnfStyle w:val="000000100000"/>
          <w:jc w:val="center"/>
        </w:trPr>
        <w:tc>
          <w:tcPr>
            <w:cnfStyle w:val="001000000000"/>
            <w:tcW w:w="0" w:type="auto"/>
            <w:tcBorders>
              <w:top w:val="none" w:sz="0" w:space="0" w:color="auto"/>
              <w:bottom w:val="none" w:sz="0" w:space="0" w:color="auto"/>
            </w:tcBorders>
            <w:vAlign w:val="center"/>
          </w:tcPr>
          <w:p w:rsidR="002C02C7" w:rsidRPr="002C02C7" w:rsidRDefault="002C02C7" w:rsidP="002C02C7">
            <w:pPr>
              <w:pStyle w:val="BodyText3"/>
              <w:snapToGrid w:val="0"/>
              <w:rPr>
                <w:b w:val="0"/>
                <w:bCs w:val="0"/>
                <w:color w:val="000000"/>
                <w:sz w:val="20"/>
                <w:lang w:bidi="fa-IR"/>
              </w:rPr>
            </w:pP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lang w:bidi="fa-IR"/>
              </w:rPr>
            </w:pP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lang w:bidi="fa-IR"/>
              </w:rPr>
            </w:pPr>
            <w:r w:rsidRPr="002C02C7">
              <w:rPr>
                <w:color w:val="000000"/>
                <w:sz w:val="20"/>
                <w:szCs w:val="20"/>
                <w:lang w:bidi="fa-IR"/>
              </w:rPr>
              <w:t>porosity</w:t>
            </w: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lang w:bidi="fa-IR"/>
              </w:rPr>
            </w:pPr>
            <w:r w:rsidRPr="002C02C7">
              <w:rPr>
                <w:color w:val="000000"/>
                <w:sz w:val="20"/>
                <w:szCs w:val="20"/>
                <w:lang w:bidi="fa-IR"/>
              </w:rPr>
              <w:t>average speed of penetration</w:t>
            </w:r>
          </w:p>
        </w:tc>
      </w:tr>
      <w:tr w:rsidR="002C02C7" w:rsidRPr="002C02C7" w:rsidTr="00F73AF5">
        <w:trPr>
          <w:jc w:val="center"/>
        </w:trPr>
        <w:tc>
          <w:tcPr>
            <w:cnfStyle w:val="001000000000"/>
            <w:tcW w:w="0" w:type="auto"/>
            <w:vAlign w:val="center"/>
          </w:tcPr>
          <w:p w:rsidR="002C02C7" w:rsidRPr="002C02C7" w:rsidRDefault="002C02C7" w:rsidP="002C02C7">
            <w:pPr>
              <w:pStyle w:val="BodyText3"/>
              <w:snapToGrid w:val="0"/>
              <w:rPr>
                <w:b w:val="0"/>
                <w:bCs w:val="0"/>
                <w:color w:val="000000"/>
                <w:sz w:val="20"/>
                <w:lang w:bidi="fa-IR"/>
              </w:rPr>
            </w:pPr>
            <w:r w:rsidRPr="002C02C7">
              <w:rPr>
                <w:b w:val="0"/>
                <w:bCs w:val="0"/>
                <w:color w:val="000000"/>
                <w:sz w:val="20"/>
                <w:lang w:bidi="fa-IR"/>
              </w:rPr>
              <w:t>treatment</w:t>
            </w:r>
          </w:p>
        </w:tc>
        <w:tc>
          <w:tcPr>
            <w:tcW w:w="0" w:type="auto"/>
            <w:vAlign w:val="center"/>
          </w:tcPr>
          <w:p w:rsidR="002C02C7" w:rsidRPr="002C02C7" w:rsidRDefault="002C02C7" w:rsidP="002C02C7">
            <w:pPr>
              <w:pStyle w:val="BodyText3"/>
              <w:snapToGrid w:val="0"/>
              <w:cnfStyle w:val="000000000000"/>
              <w:rPr>
                <w:color w:val="000000"/>
                <w:sz w:val="20"/>
                <w:szCs w:val="20"/>
                <w:lang w:bidi="fa-IR"/>
              </w:rPr>
            </w:pPr>
            <w:r w:rsidRPr="002C02C7">
              <w:rPr>
                <w:color w:val="000000"/>
                <w:sz w:val="20"/>
                <w:szCs w:val="20"/>
                <w:lang w:bidi="fa-IR"/>
              </w:rPr>
              <w:t>4</w:t>
            </w:r>
          </w:p>
        </w:tc>
        <w:tc>
          <w:tcPr>
            <w:tcW w:w="0" w:type="auto"/>
            <w:vAlign w:val="center"/>
          </w:tcPr>
          <w:p w:rsidR="002C02C7" w:rsidRPr="002C02C7" w:rsidRDefault="002C02C7" w:rsidP="002C02C7">
            <w:pPr>
              <w:pStyle w:val="BodyText3"/>
              <w:snapToGrid w:val="0"/>
              <w:cnfStyle w:val="000000000000"/>
              <w:rPr>
                <w:color w:val="000000"/>
                <w:sz w:val="20"/>
                <w:szCs w:val="20"/>
                <w:lang w:bidi="fa-IR"/>
              </w:rPr>
            </w:pPr>
            <w:r w:rsidRPr="002C02C7">
              <w:rPr>
                <w:color w:val="000000"/>
                <w:sz w:val="20"/>
                <w:szCs w:val="20"/>
                <w:lang w:bidi="fa-IR"/>
              </w:rPr>
              <w:t>27.941*</w:t>
            </w:r>
          </w:p>
        </w:tc>
        <w:tc>
          <w:tcPr>
            <w:tcW w:w="0" w:type="auto"/>
            <w:vAlign w:val="center"/>
          </w:tcPr>
          <w:p w:rsidR="002C02C7" w:rsidRPr="002C02C7" w:rsidRDefault="002C02C7" w:rsidP="002C02C7">
            <w:pPr>
              <w:pStyle w:val="BodyText3"/>
              <w:snapToGrid w:val="0"/>
              <w:cnfStyle w:val="000000000000"/>
              <w:rPr>
                <w:color w:val="000000"/>
                <w:sz w:val="20"/>
                <w:szCs w:val="20"/>
                <w:lang w:bidi="fa-IR"/>
              </w:rPr>
            </w:pPr>
            <w:r w:rsidRPr="002C02C7">
              <w:rPr>
                <w:color w:val="000000"/>
                <w:sz w:val="20"/>
                <w:szCs w:val="20"/>
                <w:lang w:bidi="fa-IR"/>
              </w:rPr>
              <w:t>0.001*</w:t>
            </w:r>
          </w:p>
        </w:tc>
      </w:tr>
      <w:tr w:rsidR="002C02C7" w:rsidRPr="002C02C7" w:rsidTr="00F73AF5">
        <w:trPr>
          <w:cnfStyle w:val="000000100000"/>
          <w:jc w:val="center"/>
        </w:trPr>
        <w:tc>
          <w:tcPr>
            <w:cnfStyle w:val="001000000000"/>
            <w:tcW w:w="0" w:type="auto"/>
            <w:tcBorders>
              <w:top w:val="none" w:sz="0" w:space="0" w:color="auto"/>
              <w:bottom w:val="none" w:sz="0" w:space="0" w:color="auto"/>
            </w:tcBorders>
            <w:vAlign w:val="center"/>
          </w:tcPr>
          <w:p w:rsidR="002C02C7" w:rsidRPr="002C02C7" w:rsidRDefault="002C02C7" w:rsidP="002C02C7">
            <w:pPr>
              <w:pStyle w:val="BodyText3"/>
              <w:snapToGrid w:val="0"/>
              <w:rPr>
                <w:b w:val="0"/>
                <w:bCs w:val="0"/>
                <w:color w:val="000000"/>
                <w:sz w:val="20"/>
                <w:lang w:bidi="fa-IR"/>
              </w:rPr>
            </w:pPr>
            <w:r w:rsidRPr="002C02C7">
              <w:rPr>
                <w:b w:val="0"/>
                <w:bCs w:val="0"/>
                <w:color w:val="000000"/>
                <w:sz w:val="20"/>
                <w:lang w:bidi="fa-IR"/>
              </w:rPr>
              <w:t>error</w:t>
            </w: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szCs w:val="20"/>
                <w:lang w:bidi="fa-IR"/>
              </w:rPr>
            </w:pPr>
            <w:r w:rsidRPr="002C02C7">
              <w:rPr>
                <w:color w:val="000000"/>
                <w:sz w:val="20"/>
                <w:szCs w:val="20"/>
                <w:lang w:bidi="fa-IR"/>
              </w:rPr>
              <w:t>10</w:t>
            </w: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szCs w:val="20"/>
                <w:lang w:bidi="fa-IR"/>
              </w:rPr>
            </w:pPr>
            <w:r w:rsidRPr="002C02C7">
              <w:rPr>
                <w:color w:val="000000"/>
                <w:sz w:val="20"/>
                <w:szCs w:val="20"/>
                <w:lang w:bidi="fa-IR"/>
              </w:rPr>
              <w:t>0.809</w:t>
            </w:r>
          </w:p>
        </w:tc>
        <w:tc>
          <w:tcPr>
            <w:tcW w:w="0" w:type="auto"/>
            <w:tcBorders>
              <w:top w:val="none" w:sz="0" w:space="0" w:color="auto"/>
              <w:bottom w:val="none" w:sz="0" w:space="0" w:color="auto"/>
            </w:tcBorders>
            <w:vAlign w:val="center"/>
          </w:tcPr>
          <w:p w:rsidR="002C02C7" w:rsidRPr="002C02C7" w:rsidRDefault="002C02C7" w:rsidP="002C02C7">
            <w:pPr>
              <w:pStyle w:val="BodyText3"/>
              <w:snapToGrid w:val="0"/>
              <w:cnfStyle w:val="000000100000"/>
              <w:rPr>
                <w:color w:val="000000"/>
                <w:sz w:val="20"/>
                <w:szCs w:val="20"/>
                <w:lang w:bidi="fa-IR"/>
              </w:rPr>
            </w:pPr>
            <w:r w:rsidRPr="002C02C7">
              <w:rPr>
                <w:color w:val="000000"/>
                <w:sz w:val="20"/>
                <w:szCs w:val="20"/>
                <w:lang w:bidi="fa-IR"/>
              </w:rPr>
              <w:t>0.0000087</w:t>
            </w:r>
          </w:p>
        </w:tc>
      </w:tr>
      <w:tr w:rsidR="002C02C7" w:rsidRPr="002C02C7" w:rsidTr="00F73AF5">
        <w:trPr>
          <w:jc w:val="center"/>
        </w:trPr>
        <w:tc>
          <w:tcPr>
            <w:cnfStyle w:val="001000000000"/>
            <w:tcW w:w="0" w:type="auto"/>
            <w:vAlign w:val="center"/>
          </w:tcPr>
          <w:p w:rsidR="002C02C7" w:rsidRPr="002C02C7" w:rsidRDefault="002C02C7" w:rsidP="002C02C7">
            <w:pPr>
              <w:pStyle w:val="BodyText3"/>
              <w:snapToGrid w:val="0"/>
              <w:rPr>
                <w:b w:val="0"/>
                <w:bCs w:val="0"/>
                <w:color w:val="000000"/>
                <w:sz w:val="20"/>
                <w:lang w:bidi="fa-IR"/>
              </w:rPr>
            </w:pPr>
            <w:r w:rsidRPr="002C02C7">
              <w:rPr>
                <w:b w:val="0"/>
                <w:bCs w:val="0"/>
                <w:color w:val="000000"/>
                <w:sz w:val="20"/>
                <w:lang w:bidi="fa-IR"/>
              </w:rPr>
              <w:t>total</w:t>
            </w:r>
          </w:p>
        </w:tc>
        <w:tc>
          <w:tcPr>
            <w:tcW w:w="0" w:type="auto"/>
            <w:vAlign w:val="center"/>
          </w:tcPr>
          <w:p w:rsidR="002C02C7" w:rsidRPr="002C02C7" w:rsidRDefault="002C02C7" w:rsidP="002C02C7">
            <w:pPr>
              <w:pStyle w:val="BodyText3"/>
              <w:snapToGrid w:val="0"/>
              <w:cnfStyle w:val="000000000000"/>
              <w:rPr>
                <w:color w:val="000000"/>
                <w:sz w:val="20"/>
                <w:szCs w:val="20"/>
                <w:lang w:bidi="fa-IR"/>
              </w:rPr>
            </w:pPr>
            <w:r w:rsidRPr="002C02C7">
              <w:rPr>
                <w:color w:val="000000"/>
                <w:sz w:val="20"/>
                <w:szCs w:val="20"/>
                <w:lang w:bidi="fa-IR"/>
              </w:rPr>
              <w:t>15</w:t>
            </w:r>
          </w:p>
        </w:tc>
        <w:tc>
          <w:tcPr>
            <w:tcW w:w="0" w:type="auto"/>
            <w:vAlign w:val="center"/>
          </w:tcPr>
          <w:p w:rsidR="002C02C7" w:rsidRPr="002C02C7" w:rsidRDefault="002C02C7" w:rsidP="002C02C7">
            <w:pPr>
              <w:pStyle w:val="BodyText3"/>
              <w:snapToGrid w:val="0"/>
              <w:cnfStyle w:val="000000000000"/>
              <w:rPr>
                <w:color w:val="000000"/>
                <w:sz w:val="20"/>
                <w:szCs w:val="20"/>
                <w:lang w:bidi="fa-IR"/>
              </w:rPr>
            </w:pPr>
          </w:p>
        </w:tc>
        <w:tc>
          <w:tcPr>
            <w:tcW w:w="0" w:type="auto"/>
            <w:vAlign w:val="center"/>
          </w:tcPr>
          <w:p w:rsidR="002C02C7" w:rsidRPr="002C02C7" w:rsidRDefault="002C02C7" w:rsidP="002C02C7">
            <w:pPr>
              <w:pStyle w:val="BodyText3"/>
              <w:snapToGrid w:val="0"/>
              <w:cnfStyle w:val="000000000000"/>
              <w:rPr>
                <w:color w:val="000000"/>
                <w:sz w:val="20"/>
                <w:szCs w:val="20"/>
                <w:lang w:bidi="fa-IR"/>
              </w:rPr>
            </w:pPr>
          </w:p>
        </w:tc>
      </w:tr>
    </w:tbl>
    <w:p w:rsidR="00B45615" w:rsidRPr="00587B58" w:rsidRDefault="00B45615" w:rsidP="00935A0E">
      <w:pPr>
        <w:pStyle w:val="BodyText3"/>
        <w:snapToGrid w:val="0"/>
        <w:rPr>
          <w:sz w:val="20"/>
          <w:szCs w:val="20"/>
          <w:lang w:bidi="fa-IR"/>
        </w:rPr>
      </w:pPr>
      <w:r w:rsidRPr="00587B58">
        <w:rPr>
          <w:sz w:val="20"/>
          <w:szCs w:val="20"/>
          <w:lang w:bidi="fa-IR"/>
        </w:rPr>
        <w:t>(*) Significant in five percent probability level</w:t>
      </w:r>
    </w:p>
    <w:p w:rsidR="00A879DE" w:rsidRDefault="00A879DE" w:rsidP="00587B58">
      <w:pPr>
        <w:pStyle w:val="BodyText3"/>
        <w:snapToGrid w:val="0"/>
        <w:ind w:firstLine="425"/>
        <w:rPr>
          <w:rFonts w:eastAsiaTheme="minorEastAsia" w:hint="eastAsia"/>
          <w:sz w:val="20"/>
          <w:szCs w:val="22"/>
          <w:lang w:eastAsia="zh-CN" w:bidi="fa-IR"/>
        </w:rPr>
      </w:pPr>
    </w:p>
    <w:p w:rsidR="007C2F6A" w:rsidRPr="00587B58" w:rsidRDefault="00D34C84" w:rsidP="00587B58">
      <w:pPr>
        <w:pStyle w:val="BodyText3"/>
        <w:snapToGrid w:val="0"/>
        <w:ind w:firstLine="425"/>
        <w:rPr>
          <w:sz w:val="20"/>
          <w:lang w:bidi="fa-IR"/>
        </w:rPr>
      </w:pPr>
      <w:r w:rsidRPr="00587B58">
        <w:rPr>
          <w:sz w:val="20"/>
          <w:szCs w:val="22"/>
          <w:lang w:bidi="fa-IR"/>
        </w:rPr>
        <w:t xml:space="preserve">Statistical analysis (Table 3) showed that the </w:t>
      </w:r>
      <w:r w:rsidR="006305AB" w:rsidRPr="00587B58">
        <w:rPr>
          <w:sz w:val="20"/>
          <w:szCs w:val="22"/>
          <w:lang w:bidi="fa-IR"/>
        </w:rPr>
        <w:t>mean difference in treatment</w:t>
      </w:r>
      <w:r w:rsidR="006B589C" w:rsidRPr="00587B58">
        <w:rPr>
          <w:sz w:val="20"/>
          <w:szCs w:val="22"/>
          <w:lang w:bidi="fa-IR"/>
        </w:rPr>
        <w:t>s over</w:t>
      </w:r>
      <w:r w:rsidR="004643B4" w:rsidRPr="00587B58">
        <w:rPr>
          <w:sz w:val="20"/>
          <w:szCs w:val="22"/>
          <w:lang w:bidi="fa-IR"/>
        </w:rPr>
        <w:t xml:space="preserve"> control in 5 </w:t>
      </w:r>
      <w:r w:rsidR="00755FB0" w:rsidRPr="00587B58">
        <w:rPr>
          <w:sz w:val="20"/>
          <w:szCs w:val="22"/>
          <w:lang w:bidi="fa-IR"/>
        </w:rPr>
        <w:t>percent</w:t>
      </w:r>
      <w:r w:rsidR="004643B4" w:rsidRPr="00587B58">
        <w:rPr>
          <w:sz w:val="20"/>
          <w:szCs w:val="22"/>
          <w:lang w:bidi="fa-IR"/>
        </w:rPr>
        <w:t xml:space="preserve"> level</w:t>
      </w:r>
      <w:r w:rsidRPr="00587B58">
        <w:rPr>
          <w:sz w:val="20"/>
          <w:szCs w:val="22"/>
          <w:lang w:bidi="fa-IR"/>
        </w:rPr>
        <w:t xml:space="preserve"> in both specification (average speed of penetration and porosity) is significant</w:t>
      </w:r>
      <w:r w:rsidR="004643B4" w:rsidRPr="00587B58">
        <w:rPr>
          <w:sz w:val="20"/>
          <w:szCs w:val="22"/>
          <w:lang w:bidi="fa-IR"/>
        </w:rPr>
        <w:t xml:space="preserve">, </w:t>
      </w:r>
      <w:proofErr w:type="spellStart"/>
      <w:r w:rsidR="004643B4" w:rsidRPr="00587B58">
        <w:rPr>
          <w:sz w:val="20"/>
          <w:szCs w:val="22"/>
          <w:lang w:bidi="fa-IR"/>
        </w:rPr>
        <w:t>i</w:t>
      </w:r>
      <w:proofErr w:type="spellEnd"/>
      <w:r w:rsidR="004643B4" w:rsidRPr="00587B58">
        <w:rPr>
          <w:sz w:val="20"/>
          <w:szCs w:val="22"/>
          <w:lang w:bidi="fa-IR"/>
        </w:rPr>
        <w:t>. c</w:t>
      </w:r>
      <w:r w:rsidRPr="00587B58">
        <w:rPr>
          <w:sz w:val="20"/>
          <w:szCs w:val="22"/>
          <w:lang w:bidi="fa-IR"/>
        </w:rPr>
        <w:t>. The treatments on</w:t>
      </w:r>
      <w:r w:rsidR="00755FB0" w:rsidRPr="00587B58">
        <w:rPr>
          <w:sz w:val="20"/>
          <w:szCs w:val="22"/>
          <w:lang w:bidi="fa-IR"/>
        </w:rPr>
        <w:t xml:space="preserve"> these</w:t>
      </w:r>
      <w:r w:rsidRPr="00587B58">
        <w:rPr>
          <w:sz w:val="20"/>
          <w:szCs w:val="22"/>
          <w:lang w:bidi="fa-IR"/>
        </w:rPr>
        <w:t xml:space="preserve"> two factors </w:t>
      </w:r>
      <w:r w:rsidR="00755FB0" w:rsidRPr="00587B58">
        <w:rPr>
          <w:sz w:val="20"/>
          <w:szCs w:val="22"/>
          <w:lang w:bidi="fa-IR"/>
        </w:rPr>
        <w:t>have</w:t>
      </w:r>
      <w:r w:rsidRPr="00587B58">
        <w:rPr>
          <w:sz w:val="20"/>
          <w:szCs w:val="22"/>
          <w:lang w:bidi="fa-IR"/>
        </w:rPr>
        <w:t xml:space="preserve"> significantly different </w:t>
      </w:r>
      <w:r w:rsidR="00755FB0" w:rsidRPr="00587B58">
        <w:rPr>
          <w:sz w:val="20"/>
          <w:szCs w:val="22"/>
          <w:lang w:bidi="fa-IR"/>
        </w:rPr>
        <w:t>over</w:t>
      </w:r>
      <w:r w:rsidRPr="00587B58">
        <w:rPr>
          <w:sz w:val="20"/>
          <w:szCs w:val="22"/>
          <w:lang w:bidi="fa-IR"/>
        </w:rPr>
        <w:t xml:space="preserve"> control.</w:t>
      </w:r>
    </w:p>
    <w:p w:rsidR="002C02C7" w:rsidRDefault="008209FE" w:rsidP="00587B58">
      <w:pPr>
        <w:pStyle w:val="BodyText3"/>
        <w:snapToGrid w:val="0"/>
        <w:jc w:val="center"/>
        <w:rPr>
          <w:rFonts w:eastAsiaTheme="minorEastAsia"/>
          <w:sz w:val="20"/>
          <w:lang w:eastAsia="zh-CN" w:bidi="fa-IR"/>
        </w:rPr>
      </w:pPr>
      <w:r w:rsidRPr="00587B58">
        <w:rPr>
          <w:noProof/>
          <w:sz w:val="20"/>
          <w:lang w:eastAsia="zh-CN"/>
        </w:rPr>
        <w:drawing>
          <wp:inline distT="0" distB="0" distL="0" distR="0">
            <wp:extent cx="2341689" cy="1428115"/>
            <wp:effectExtent l="0" t="0" r="190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4816" cy="1436121"/>
                    </a:xfrm>
                    <a:prstGeom prst="rect">
                      <a:avLst/>
                    </a:prstGeom>
                    <a:noFill/>
                  </pic:spPr>
                </pic:pic>
              </a:graphicData>
            </a:graphic>
          </wp:inline>
        </w:drawing>
      </w:r>
    </w:p>
    <w:p w:rsidR="002C02C7" w:rsidRDefault="002C02C7" w:rsidP="002C02C7">
      <w:pPr>
        <w:pStyle w:val="BodyText3"/>
        <w:snapToGrid w:val="0"/>
        <w:jc w:val="center"/>
        <w:rPr>
          <w:rFonts w:eastAsiaTheme="minorEastAsia"/>
          <w:sz w:val="20"/>
          <w:szCs w:val="20"/>
          <w:lang w:eastAsia="zh-CN" w:bidi="fa-IR"/>
        </w:rPr>
      </w:pPr>
      <w:r w:rsidRPr="00587B58">
        <w:rPr>
          <w:sz w:val="20"/>
          <w:szCs w:val="20"/>
          <w:lang w:bidi="fa-IR"/>
        </w:rPr>
        <w:t>Graph 9- Porosity values at the end of</w:t>
      </w:r>
      <w:r w:rsidRPr="00587B58">
        <w:rPr>
          <w:sz w:val="20"/>
          <w:lang w:bidi="fa-IR"/>
        </w:rPr>
        <w:t xml:space="preserve"> </w:t>
      </w:r>
      <w:r w:rsidRPr="00587B58">
        <w:rPr>
          <w:sz w:val="20"/>
          <w:szCs w:val="20"/>
          <w:lang w:bidi="fa-IR"/>
        </w:rPr>
        <w:t>season</w:t>
      </w:r>
    </w:p>
    <w:p w:rsidR="00EB6C6C" w:rsidRPr="00587B58" w:rsidRDefault="008209FE" w:rsidP="00587B58">
      <w:pPr>
        <w:pStyle w:val="BodyText3"/>
        <w:snapToGrid w:val="0"/>
        <w:jc w:val="center"/>
        <w:rPr>
          <w:sz w:val="20"/>
          <w:lang w:bidi="fa-IR"/>
        </w:rPr>
      </w:pPr>
      <w:r w:rsidRPr="00587B58">
        <w:rPr>
          <w:noProof/>
          <w:sz w:val="20"/>
          <w:lang w:eastAsia="zh-CN"/>
        </w:rPr>
        <w:drawing>
          <wp:inline distT="0" distB="0" distL="0" distR="0">
            <wp:extent cx="2305050" cy="1400175"/>
            <wp:effectExtent l="0" t="0" r="0" b="9525"/>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2AD8" w:rsidRPr="00587B58" w:rsidRDefault="00EB6C6C" w:rsidP="002C02C7">
      <w:pPr>
        <w:pStyle w:val="BodyText3"/>
        <w:snapToGrid w:val="0"/>
        <w:rPr>
          <w:sz w:val="20"/>
          <w:lang w:bidi="fa-IR"/>
        </w:rPr>
      </w:pPr>
      <w:r w:rsidRPr="00587B58">
        <w:rPr>
          <w:sz w:val="20"/>
          <w:szCs w:val="20"/>
          <w:lang w:bidi="fa-IR"/>
        </w:rPr>
        <w:t>Graph 10- average speed of penetration at the end of season</w:t>
      </w:r>
    </w:p>
    <w:p w:rsidR="0026225F" w:rsidRPr="00587B58" w:rsidRDefault="0026225F" w:rsidP="00587B58">
      <w:pPr>
        <w:pStyle w:val="BodyText3"/>
        <w:snapToGrid w:val="0"/>
        <w:ind w:firstLine="425"/>
        <w:rPr>
          <w:sz w:val="20"/>
          <w:lang w:bidi="fa-IR"/>
        </w:rPr>
      </w:pPr>
    </w:p>
    <w:p w:rsidR="00042AD8" w:rsidRPr="00587B58" w:rsidRDefault="002C3A8B" w:rsidP="00587B58">
      <w:pPr>
        <w:pStyle w:val="BodyText3"/>
        <w:snapToGrid w:val="0"/>
        <w:ind w:firstLine="425"/>
        <w:rPr>
          <w:sz w:val="20"/>
          <w:szCs w:val="22"/>
          <w:lang w:bidi="fa-IR"/>
        </w:rPr>
      </w:pPr>
      <w:r w:rsidRPr="00587B58">
        <w:rPr>
          <w:sz w:val="20"/>
          <w:szCs w:val="22"/>
          <w:lang w:bidi="fa-IR"/>
        </w:rPr>
        <w:t xml:space="preserve">At the end of </w:t>
      </w:r>
      <w:r w:rsidR="00D34C84" w:rsidRPr="00587B58">
        <w:rPr>
          <w:sz w:val="20"/>
          <w:szCs w:val="22"/>
          <w:lang w:bidi="fa-IR"/>
        </w:rPr>
        <w:t xml:space="preserve">season because of the greater </w:t>
      </w:r>
      <w:r w:rsidR="00CA2F6A" w:rsidRPr="00587B58">
        <w:rPr>
          <w:sz w:val="20"/>
          <w:szCs w:val="22"/>
          <w:lang w:bidi="fa-IR"/>
        </w:rPr>
        <w:t>effect</w:t>
      </w:r>
      <w:r w:rsidR="00D34C84" w:rsidRPr="00587B58">
        <w:rPr>
          <w:sz w:val="20"/>
          <w:szCs w:val="22"/>
          <w:lang w:bidi="fa-IR"/>
        </w:rPr>
        <w:t xml:space="preserve"> of saline water on soil properties</w:t>
      </w:r>
      <w:r w:rsidRPr="00587B58">
        <w:rPr>
          <w:sz w:val="20"/>
          <w:szCs w:val="22"/>
          <w:lang w:bidi="fa-IR"/>
        </w:rPr>
        <w:t>,</w:t>
      </w:r>
      <w:r w:rsidR="00D34C84" w:rsidRPr="00587B58">
        <w:rPr>
          <w:sz w:val="20"/>
          <w:szCs w:val="22"/>
          <w:lang w:bidi="fa-IR"/>
        </w:rPr>
        <w:t xml:space="preserve"> porosity values</w:t>
      </w:r>
      <w:r w:rsidRPr="00587B58">
        <w:rPr>
          <w:sz w:val="20"/>
          <w:szCs w:val="22"/>
          <w:lang w:bidi="fa-IR"/>
        </w:rPr>
        <w:t xml:space="preserve"> and</w:t>
      </w:r>
      <w:r w:rsidR="00D34C84" w:rsidRPr="00587B58">
        <w:rPr>
          <w:sz w:val="20"/>
          <w:szCs w:val="22"/>
          <w:lang w:bidi="fa-IR"/>
        </w:rPr>
        <w:t xml:space="preserve"> average speed </w:t>
      </w:r>
      <w:r w:rsidRPr="00587B58">
        <w:rPr>
          <w:sz w:val="20"/>
          <w:szCs w:val="22"/>
          <w:lang w:bidi="fa-IR"/>
        </w:rPr>
        <w:t>penetration values was less than</w:t>
      </w:r>
      <w:r w:rsidR="00D34C84" w:rsidRPr="00587B58">
        <w:rPr>
          <w:sz w:val="20"/>
          <w:szCs w:val="22"/>
          <w:lang w:bidi="fa-IR"/>
        </w:rPr>
        <w:t xml:space="preserve"> mid-season.</w:t>
      </w:r>
    </w:p>
    <w:p w:rsidR="00587B58" w:rsidRDefault="00587B58" w:rsidP="00587B58">
      <w:pPr>
        <w:pStyle w:val="BodyText3"/>
        <w:snapToGrid w:val="0"/>
        <w:jc w:val="center"/>
        <w:rPr>
          <w:sz w:val="20"/>
          <w:lang w:bidi="fa-IR"/>
        </w:rPr>
        <w:sectPr w:rsidR="00587B58" w:rsidSect="00F73AF5">
          <w:type w:val="continuous"/>
          <w:pgSz w:w="12242" w:h="15842" w:code="1"/>
          <w:pgMar w:top="1440" w:right="1440" w:bottom="1440" w:left="1440" w:header="720" w:footer="720" w:gutter="0"/>
          <w:cols w:num="2" w:space="576"/>
          <w:docGrid w:linePitch="360"/>
        </w:sectPr>
      </w:pPr>
    </w:p>
    <w:p w:rsidR="0026225F" w:rsidRPr="00587B58" w:rsidRDefault="0026225F" w:rsidP="00587B58">
      <w:pPr>
        <w:pStyle w:val="BodyText3"/>
        <w:snapToGrid w:val="0"/>
        <w:jc w:val="center"/>
        <w:rPr>
          <w:sz w:val="20"/>
          <w:lang w:bidi="fa-IR"/>
        </w:rPr>
      </w:pPr>
    </w:p>
    <w:p w:rsidR="00DD597D" w:rsidRPr="00587B58" w:rsidRDefault="00DD597D" w:rsidP="00935A0E">
      <w:pPr>
        <w:pStyle w:val="BodyText3"/>
        <w:snapToGrid w:val="0"/>
        <w:jc w:val="center"/>
        <w:rPr>
          <w:sz w:val="20"/>
          <w:szCs w:val="20"/>
          <w:lang w:bidi="fa-IR"/>
        </w:rPr>
      </w:pPr>
      <w:r w:rsidRPr="00587B58">
        <w:rPr>
          <w:sz w:val="20"/>
          <w:szCs w:val="20"/>
          <w:lang w:bidi="fa-IR"/>
        </w:rPr>
        <w:t>Table 4</w:t>
      </w:r>
      <w:r w:rsidR="00042AD8" w:rsidRPr="00587B58">
        <w:rPr>
          <w:sz w:val="20"/>
          <w:szCs w:val="20"/>
          <w:lang w:bidi="fa-IR"/>
        </w:rPr>
        <w:t>- R</w:t>
      </w:r>
      <w:r w:rsidRPr="00587B58">
        <w:rPr>
          <w:sz w:val="20"/>
          <w:szCs w:val="20"/>
          <w:lang w:bidi="fa-IR"/>
        </w:rPr>
        <w:t xml:space="preserve">esults of </w:t>
      </w:r>
      <w:r w:rsidR="00042AD8" w:rsidRPr="00587B58">
        <w:rPr>
          <w:sz w:val="20"/>
          <w:szCs w:val="20"/>
          <w:lang w:bidi="fa-IR"/>
        </w:rPr>
        <w:t>a</w:t>
      </w:r>
      <w:r w:rsidRPr="00587B58">
        <w:rPr>
          <w:sz w:val="20"/>
          <w:szCs w:val="20"/>
          <w:lang w:bidi="fa-IR"/>
        </w:rPr>
        <w:t xml:space="preserve">nalysis of variance of effect of treatments on chemical properties </w:t>
      </w:r>
      <w:r w:rsidR="00042AD8" w:rsidRPr="00587B58">
        <w:rPr>
          <w:sz w:val="20"/>
          <w:szCs w:val="20"/>
          <w:lang w:bidi="fa-IR"/>
        </w:rPr>
        <w:t>at the end of season</w:t>
      </w:r>
    </w:p>
    <w:tbl>
      <w:tblPr>
        <w:tblStyle w:val="PlainTable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468"/>
        <w:gridCol w:w="655"/>
        <w:gridCol w:w="766"/>
        <w:gridCol w:w="766"/>
        <w:gridCol w:w="860"/>
        <w:gridCol w:w="860"/>
        <w:gridCol w:w="860"/>
        <w:gridCol w:w="1084"/>
        <w:gridCol w:w="1084"/>
        <w:gridCol w:w="1082"/>
      </w:tblGrid>
      <w:tr w:rsidR="00AC6215" w:rsidRPr="00935A0E" w:rsidTr="00F73AF5">
        <w:trPr>
          <w:cnfStyle w:val="100000000000"/>
          <w:jc w:val="center"/>
        </w:trPr>
        <w:tc>
          <w:tcPr>
            <w:cnfStyle w:val="001000000000"/>
            <w:tcW w:w="570" w:type="pct"/>
            <w:vMerge w:val="restart"/>
            <w:tcBorders>
              <w:bottom w:val="none" w:sz="0" w:space="0" w:color="auto"/>
            </w:tcBorders>
            <w:vAlign w:val="center"/>
          </w:tcPr>
          <w:p w:rsidR="00AC6215" w:rsidRPr="00935A0E" w:rsidRDefault="00AC6215" w:rsidP="00935A0E">
            <w:pPr>
              <w:pStyle w:val="BodyText3"/>
              <w:snapToGrid w:val="0"/>
              <w:rPr>
                <w:b w:val="0"/>
                <w:bCs w:val="0"/>
                <w:color w:val="000000"/>
                <w:sz w:val="20"/>
                <w:szCs w:val="20"/>
                <w:lang w:bidi="fa-IR"/>
              </w:rPr>
            </w:pPr>
            <w:r w:rsidRPr="00935A0E">
              <w:rPr>
                <w:b w:val="0"/>
                <w:bCs w:val="0"/>
                <w:color w:val="000000"/>
                <w:sz w:val="20"/>
                <w:szCs w:val="20"/>
                <w:lang w:bidi="fa-IR"/>
              </w:rPr>
              <w:t>S.O.V</w:t>
            </w:r>
          </w:p>
        </w:tc>
        <w:tc>
          <w:tcPr>
            <w:tcW w:w="244" w:type="pct"/>
            <w:vMerge w:val="restart"/>
            <w:tcBorders>
              <w:bottom w:val="none" w:sz="0" w:space="0" w:color="auto"/>
            </w:tcBorders>
            <w:vAlign w:val="center"/>
          </w:tcPr>
          <w:p w:rsidR="00AC6215" w:rsidRPr="00935A0E" w:rsidRDefault="00AC6215" w:rsidP="00935A0E">
            <w:pPr>
              <w:pStyle w:val="BodyText3"/>
              <w:snapToGrid w:val="0"/>
              <w:cnfStyle w:val="100000000000"/>
              <w:rPr>
                <w:b w:val="0"/>
                <w:bCs w:val="0"/>
                <w:color w:val="000000"/>
                <w:sz w:val="20"/>
                <w:lang w:bidi="fa-IR"/>
              </w:rPr>
            </w:pPr>
            <w:proofErr w:type="spellStart"/>
            <w:r w:rsidRPr="00935A0E">
              <w:rPr>
                <w:b w:val="0"/>
                <w:bCs w:val="0"/>
                <w:color w:val="000000"/>
                <w:sz w:val="20"/>
                <w:lang w:bidi="fa-IR"/>
              </w:rPr>
              <w:t>df</w:t>
            </w:r>
            <w:proofErr w:type="spellEnd"/>
          </w:p>
        </w:tc>
        <w:tc>
          <w:tcPr>
            <w:tcW w:w="4187" w:type="pct"/>
            <w:gridSpan w:val="9"/>
            <w:tcBorders>
              <w:bottom w:val="none" w:sz="0" w:space="0" w:color="auto"/>
            </w:tcBorders>
            <w:vAlign w:val="center"/>
          </w:tcPr>
          <w:p w:rsidR="00AC6215" w:rsidRPr="00935A0E" w:rsidRDefault="00AC6215" w:rsidP="00935A0E">
            <w:pPr>
              <w:pStyle w:val="BodyText3"/>
              <w:snapToGrid w:val="0"/>
              <w:cnfStyle w:val="100000000000"/>
              <w:rPr>
                <w:b w:val="0"/>
                <w:bCs w:val="0"/>
                <w:color w:val="000000"/>
                <w:sz w:val="20"/>
                <w:szCs w:val="20"/>
                <w:lang w:bidi="fa-IR"/>
              </w:rPr>
            </w:pPr>
            <w:r w:rsidRPr="00935A0E">
              <w:rPr>
                <w:b w:val="0"/>
                <w:bCs w:val="0"/>
                <w:color w:val="000000"/>
                <w:sz w:val="20"/>
                <w:szCs w:val="20"/>
                <w:lang w:bidi="fa-IR"/>
              </w:rPr>
              <w:t>MS</w:t>
            </w:r>
          </w:p>
        </w:tc>
      </w:tr>
      <w:tr w:rsidR="00AC6215" w:rsidRPr="00935A0E" w:rsidTr="00F73AF5">
        <w:trPr>
          <w:cnfStyle w:val="000000100000"/>
          <w:jc w:val="center"/>
        </w:trPr>
        <w:tc>
          <w:tcPr>
            <w:cnfStyle w:val="001000000000"/>
            <w:tcW w:w="570" w:type="pct"/>
            <w:vMerge/>
            <w:tcBorders>
              <w:top w:val="none" w:sz="0" w:space="0" w:color="auto"/>
              <w:bottom w:val="none" w:sz="0" w:space="0" w:color="auto"/>
            </w:tcBorders>
            <w:vAlign w:val="center"/>
          </w:tcPr>
          <w:p w:rsidR="00AC6215" w:rsidRPr="00935A0E" w:rsidRDefault="00AC6215" w:rsidP="00935A0E">
            <w:pPr>
              <w:pStyle w:val="BodyText3"/>
              <w:snapToGrid w:val="0"/>
              <w:rPr>
                <w:b w:val="0"/>
                <w:bCs w:val="0"/>
                <w:color w:val="000000"/>
                <w:sz w:val="20"/>
                <w:szCs w:val="20"/>
                <w:lang w:bidi="fa-IR"/>
              </w:rPr>
            </w:pPr>
          </w:p>
        </w:tc>
        <w:tc>
          <w:tcPr>
            <w:tcW w:w="244" w:type="pct"/>
            <w:vMerge/>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lang w:bidi="fa-IR"/>
              </w:rPr>
            </w:pPr>
          </w:p>
        </w:tc>
        <w:tc>
          <w:tcPr>
            <w:tcW w:w="1142" w:type="pct"/>
            <w:gridSpan w:val="3"/>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0"/>
                <w:lang w:bidi="fa-IR"/>
              </w:rPr>
            </w:pPr>
            <w:r w:rsidRPr="00935A0E">
              <w:rPr>
                <w:color w:val="000000"/>
                <w:sz w:val="20"/>
                <w:szCs w:val="20"/>
                <w:lang w:bidi="fa-IR"/>
              </w:rPr>
              <w:t>Soil acidity</w:t>
            </w:r>
          </w:p>
        </w:tc>
        <w:tc>
          <w:tcPr>
            <w:tcW w:w="1347" w:type="pct"/>
            <w:gridSpan w:val="3"/>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0"/>
                <w:lang w:bidi="fa-IR"/>
              </w:rPr>
            </w:pPr>
            <w:r w:rsidRPr="00935A0E">
              <w:rPr>
                <w:color w:val="000000"/>
                <w:sz w:val="20"/>
                <w:szCs w:val="20"/>
                <w:lang w:bidi="fa-IR"/>
              </w:rPr>
              <w:t>EC</w:t>
            </w:r>
          </w:p>
        </w:tc>
        <w:tc>
          <w:tcPr>
            <w:tcW w:w="1698" w:type="pct"/>
            <w:gridSpan w:val="3"/>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0"/>
                <w:lang w:bidi="fa-IR"/>
              </w:rPr>
            </w:pPr>
            <w:r w:rsidRPr="00935A0E">
              <w:rPr>
                <w:color w:val="000000"/>
                <w:sz w:val="20"/>
                <w:szCs w:val="20"/>
                <w:lang w:bidi="fa-IR"/>
              </w:rPr>
              <w:t>SAR</w:t>
            </w:r>
          </w:p>
        </w:tc>
      </w:tr>
      <w:tr w:rsidR="00AC6215" w:rsidRPr="00935A0E" w:rsidTr="00F73AF5">
        <w:trPr>
          <w:jc w:val="center"/>
        </w:trPr>
        <w:tc>
          <w:tcPr>
            <w:cnfStyle w:val="001000000000"/>
            <w:tcW w:w="570" w:type="pct"/>
            <w:vMerge/>
            <w:vAlign w:val="center"/>
          </w:tcPr>
          <w:p w:rsidR="00AC6215" w:rsidRPr="00935A0E" w:rsidRDefault="00AC6215" w:rsidP="00935A0E">
            <w:pPr>
              <w:pStyle w:val="BodyText3"/>
              <w:snapToGrid w:val="0"/>
              <w:rPr>
                <w:color w:val="000000"/>
                <w:sz w:val="20"/>
                <w:szCs w:val="20"/>
                <w:lang w:bidi="fa-IR"/>
              </w:rPr>
            </w:pPr>
          </w:p>
        </w:tc>
        <w:tc>
          <w:tcPr>
            <w:tcW w:w="244" w:type="pct"/>
            <w:vMerge/>
            <w:vAlign w:val="center"/>
          </w:tcPr>
          <w:p w:rsidR="00AC6215" w:rsidRPr="00935A0E" w:rsidRDefault="00AC6215" w:rsidP="00935A0E">
            <w:pPr>
              <w:pStyle w:val="BodyText3"/>
              <w:snapToGrid w:val="0"/>
              <w:cnfStyle w:val="000000000000"/>
              <w:rPr>
                <w:color w:val="000000"/>
                <w:sz w:val="20"/>
                <w:lang w:bidi="fa-IR"/>
              </w:rPr>
            </w:pPr>
          </w:p>
        </w:tc>
        <w:tc>
          <w:tcPr>
            <w:tcW w:w="342" w:type="pct"/>
            <w:vAlign w:val="center"/>
          </w:tcPr>
          <w:p w:rsidR="00AC6215" w:rsidRPr="00935A0E" w:rsidRDefault="00AC6215" w:rsidP="00935A0E">
            <w:pPr>
              <w:pStyle w:val="BodyText3"/>
              <w:snapToGrid w:val="0"/>
              <w:cnfStyle w:val="000000000000"/>
              <w:rPr>
                <w:color w:val="000000"/>
                <w:sz w:val="20"/>
                <w:szCs w:val="20"/>
                <w:lang w:bidi="fa-IR"/>
              </w:rPr>
            </w:pPr>
            <w:r w:rsidRPr="00935A0E">
              <w:rPr>
                <w:color w:val="000000"/>
                <w:sz w:val="20"/>
                <w:szCs w:val="18"/>
                <w:lang w:bidi="fa-IR"/>
              </w:rPr>
              <w:t>0-30</w:t>
            </w:r>
          </w:p>
        </w:tc>
        <w:tc>
          <w:tcPr>
            <w:tcW w:w="400" w:type="pct"/>
            <w:vAlign w:val="center"/>
          </w:tcPr>
          <w:p w:rsidR="00AC6215" w:rsidRPr="00935A0E" w:rsidRDefault="00AC6215" w:rsidP="00935A0E">
            <w:pPr>
              <w:pStyle w:val="BodyText3"/>
              <w:snapToGrid w:val="0"/>
              <w:cnfStyle w:val="000000000000"/>
              <w:rPr>
                <w:color w:val="000000"/>
                <w:sz w:val="20"/>
                <w:szCs w:val="20"/>
                <w:lang w:bidi="fa-IR"/>
              </w:rPr>
            </w:pPr>
            <w:r w:rsidRPr="00935A0E">
              <w:rPr>
                <w:color w:val="000000"/>
                <w:sz w:val="20"/>
                <w:szCs w:val="18"/>
                <w:lang w:bidi="fa-IR"/>
              </w:rPr>
              <w:t>30-60</w:t>
            </w:r>
          </w:p>
        </w:tc>
        <w:tc>
          <w:tcPr>
            <w:tcW w:w="400" w:type="pct"/>
            <w:vAlign w:val="center"/>
          </w:tcPr>
          <w:p w:rsidR="00AC6215" w:rsidRPr="00935A0E" w:rsidRDefault="00AC6215" w:rsidP="00935A0E">
            <w:pPr>
              <w:pStyle w:val="BodyText3"/>
              <w:snapToGrid w:val="0"/>
              <w:cnfStyle w:val="000000000000"/>
              <w:rPr>
                <w:color w:val="000000"/>
                <w:sz w:val="20"/>
                <w:szCs w:val="20"/>
                <w:lang w:bidi="fa-IR"/>
              </w:rPr>
            </w:pPr>
            <w:r w:rsidRPr="00935A0E">
              <w:rPr>
                <w:color w:val="000000"/>
                <w:sz w:val="20"/>
                <w:szCs w:val="18"/>
                <w:lang w:bidi="fa-IR"/>
              </w:rPr>
              <w:t>60-90</w:t>
            </w:r>
          </w:p>
        </w:tc>
        <w:tc>
          <w:tcPr>
            <w:tcW w:w="449" w:type="pct"/>
            <w:vAlign w:val="center"/>
          </w:tcPr>
          <w:p w:rsidR="00AC6215" w:rsidRPr="00935A0E" w:rsidRDefault="00AC6215" w:rsidP="00935A0E">
            <w:pPr>
              <w:pStyle w:val="BodyText3"/>
              <w:snapToGrid w:val="0"/>
              <w:cnfStyle w:val="000000000000"/>
              <w:rPr>
                <w:color w:val="000000"/>
                <w:sz w:val="20"/>
                <w:szCs w:val="20"/>
                <w:lang w:bidi="fa-IR"/>
              </w:rPr>
            </w:pPr>
            <w:r w:rsidRPr="00935A0E">
              <w:rPr>
                <w:color w:val="000000"/>
                <w:sz w:val="20"/>
                <w:szCs w:val="20"/>
                <w:lang w:bidi="fa-IR"/>
              </w:rPr>
              <w:t>0-30</w:t>
            </w:r>
          </w:p>
        </w:tc>
        <w:tc>
          <w:tcPr>
            <w:tcW w:w="449" w:type="pct"/>
            <w:vAlign w:val="center"/>
          </w:tcPr>
          <w:p w:rsidR="00AC6215" w:rsidRPr="00935A0E" w:rsidRDefault="00AC6215" w:rsidP="00935A0E">
            <w:pPr>
              <w:pStyle w:val="BodyText3"/>
              <w:snapToGrid w:val="0"/>
              <w:cnfStyle w:val="000000000000"/>
              <w:rPr>
                <w:color w:val="000000"/>
                <w:sz w:val="20"/>
                <w:szCs w:val="20"/>
                <w:lang w:bidi="fa-IR"/>
              </w:rPr>
            </w:pPr>
            <w:r w:rsidRPr="00935A0E">
              <w:rPr>
                <w:color w:val="000000"/>
                <w:sz w:val="20"/>
                <w:szCs w:val="20"/>
                <w:lang w:bidi="fa-IR"/>
              </w:rPr>
              <w:t>30-60</w:t>
            </w:r>
          </w:p>
        </w:tc>
        <w:tc>
          <w:tcPr>
            <w:tcW w:w="449" w:type="pct"/>
            <w:vAlign w:val="center"/>
          </w:tcPr>
          <w:p w:rsidR="00AC6215" w:rsidRPr="00935A0E" w:rsidRDefault="00AC6215" w:rsidP="00935A0E">
            <w:pPr>
              <w:pStyle w:val="BodyText3"/>
              <w:snapToGrid w:val="0"/>
              <w:cnfStyle w:val="000000000000"/>
              <w:rPr>
                <w:color w:val="000000"/>
                <w:sz w:val="20"/>
                <w:szCs w:val="20"/>
                <w:lang w:bidi="fa-IR"/>
              </w:rPr>
            </w:pPr>
            <w:r w:rsidRPr="00935A0E">
              <w:rPr>
                <w:color w:val="000000"/>
                <w:sz w:val="20"/>
                <w:szCs w:val="20"/>
                <w:lang w:bidi="fa-IR"/>
              </w:rPr>
              <w:t>60-90</w:t>
            </w:r>
          </w:p>
        </w:tc>
        <w:tc>
          <w:tcPr>
            <w:tcW w:w="566" w:type="pct"/>
            <w:vAlign w:val="center"/>
          </w:tcPr>
          <w:p w:rsidR="00AC6215" w:rsidRPr="00935A0E" w:rsidRDefault="00AC6215" w:rsidP="00935A0E">
            <w:pPr>
              <w:pStyle w:val="BodyText3"/>
              <w:snapToGrid w:val="0"/>
              <w:cnfStyle w:val="000000000000"/>
              <w:rPr>
                <w:color w:val="000000"/>
                <w:sz w:val="20"/>
                <w:szCs w:val="20"/>
                <w:lang w:bidi="fa-IR"/>
              </w:rPr>
            </w:pPr>
            <w:r w:rsidRPr="00935A0E">
              <w:rPr>
                <w:color w:val="000000"/>
                <w:sz w:val="20"/>
                <w:szCs w:val="20"/>
                <w:lang w:bidi="fa-IR"/>
              </w:rPr>
              <w:t>0-30</w:t>
            </w:r>
          </w:p>
        </w:tc>
        <w:tc>
          <w:tcPr>
            <w:tcW w:w="566" w:type="pct"/>
            <w:vAlign w:val="center"/>
          </w:tcPr>
          <w:p w:rsidR="00AC6215" w:rsidRPr="00935A0E" w:rsidRDefault="00AC6215" w:rsidP="00935A0E">
            <w:pPr>
              <w:pStyle w:val="BodyText3"/>
              <w:snapToGrid w:val="0"/>
              <w:cnfStyle w:val="000000000000"/>
              <w:rPr>
                <w:color w:val="000000"/>
                <w:sz w:val="20"/>
                <w:szCs w:val="20"/>
                <w:lang w:bidi="fa-IR"/>
              </w:rPr>
            </w:pPr>
            <w:r w:rsidRPr="00935A0E">
              <w:rPr>
                <w:color w:val="000000"/>
                <w:sz w:val="20"/>
                <w:szCs w:val="20"/>
                <w:lang w:bidi="fa-IR"/>
              </w:rPr>
              <w:t>30-60</w:t>
            </w:r>
          </w:p>
        </w:tc>
        <w:tc>
          <w:tcPr>
            <w:tcW w:w="566" w:type="pct"/>
            <w:vAlign w:val="center"/>
          </w:tcPr>
          <w:p w:rsidR="00AC6215" w:rsidRPr="00935A0E" w:rsidRDefault="00AC6215" w:rsidP="00935A0E">
            <w:pPr>
              <w:pStyle w:val="BodyText3"/>
              <w:snapToGrid w:val="0"/>
              <w:cnfStyle w:val="000000000000"/>
              <w:rPr>
                <w:color w:val="000000"/>
                <w:sz w:val="20"/>
                <w:szCs w:val="20"/>
                <w:lang w:bidi="fa-IR"/>
              </w:rPr>
            </w:pPr>
            <w:r w:rsidRPr="00935A0E">
              <w:rPr>
                <w:color w:val="000000"/>
                <w:sz w:val="20"/>
                <w:szCs w:val="20"/>
                <w:lang w:bidi="fa-IR"/>
              </w:rPr>
              <w:t>60-90</w:t>
            </w:r>
          </w:p>
        </w:tc>
      </w:tr>
      <w:tr w:rsidR="00AC6215" w:rsidRPr="00935A0E" w:rsidTr="00F73AF5">
        <w:trPr>
          <w:cnfStyle w:val="000000100000"/>
          <w:jc w:val="center"/>
        </w:trPr>
        <w:tc>
          <w:tcPr>
            <w:cnfStyle w:val="001000000000"/>
            <w:tcW w:w="570" w:type="pct"/>
            <w:tcBorders>
              <w:top w:val="none" w:sz="0" w:space="0" w:color="auto"/>
              <w:bottom w:val="none" w:sz="0" w:space="0" w:color="auto"/>
            </w:tcBorders>
            <w:vAlign w:val="center"/>
          </w:tcPr>
          <w:p w:rsidR="00AC6215" w:rsidRPr="00935A0E" w:rsidRDefault="00AC6215" w:rsidP="00935A0E">
            <w:pPr>
              <w:pStyle w:val="BodyText3"/>
              <w:snapToGrid w:val="0"/>
              <w:rPr>
                <w:b w:val="0"/>
                <w:bCs w:val="0"/>
                <w:color w:val="000000"/>
                <w:sz w:val="20"/>
                <w:szCs w:val="20"/>
                <w:lang w:bidi="fa-IR"/>
              </w:rPr>
            </w:pPr>
            <w:r w:rsidRPr="00935A0E">
              <w:rPr>
                <w:b w:val="0"/>
                <w:bCs w:val="0"/>
                <w:color w:val="000000"/>
                <w:sz w:val="20"/>
                <w:szCs w:val="20"/>
                <w:lang w:bidi="fa-IR"/>
              </w:rPr>
              <w:t>treatment</w:t>
            </w:r>
          </w:p>
        </w:tc>
        <w:tc>
          <w:tcPr>
            <w:tcW w:w="244"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0"/>
                <w:lang w:bidi="fa-IR"/>
              </w:rPr>
            </w:pPr>
            <w:r w:rsidRPr="00935A0E">
              <w:rPr>
                <w:color w:val="000000"/>
                <w:sz w:val="20"/>
                <w:szCs w:val="20"/>
                <w:lang w:bidi="fa-IR"/>
              </w:rPr>
              <w:t>4</w:t>
            </w:r>
          </w:p>
        </w:tc>
        <w:tc>
          <w:tcPr>
            <w:tcW w:w="342"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2"/>
                <w:lang w:bidi="fa-IR"/>
              </w:rPr>
            </w:pPr>
            <w:r w:rsidRPr="00935A0E">
              <w:rPr>
                <w:color w:val="000000"/>
                <w:sz w:val="20"/>
                <w:szCs w:val="22"/>
                <w:lang w:bidi="fa-IR"/>
              </w:rPr>
              <w:t>.063</w:t>
            </w:r>
          </w:p>
        </w:tc>
        <w:tc>
          <w:tcPr>
            <w:tcW w:w="400"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2"/>
                <w:lang w:bidi="fa-IR"/>
              </w:rPr>
            </w:pPr>
            <w:r w:rsidRPr="00935A0E">
              <w:rPr>
                <w:color w:val="000000"/>
                <w:sz w:val="20"/>
                <w:szCs w:val="22"/>
                <w:lang w:bidi="fa-IR"/>
              </w:rPr>
              <w:t>.004</w:t>
            </w:r>
          </w:p>
        </w:tc>
        <w:tc>
          <w:tcPr>
            <w:tcW w:w="400"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2"/>
                <w:lang w:bidi="fa-IR"/>
              </w:rPr>
            </w:pPr>
            <w:r w:rsidRPr="00935A0E">
              <w:rPr>
                <w:color w:val="000000"/>
                <w:sz w:val="20"/>
                <w:szCs w:val="22"/>
                <w:lang w:bidi="fa-IR"/>
              </w:rPr>
              <w:t>.036</w:t>
            </w:r>
          </w:p>
        </w:tc>
        <w:tc>
          <w:tcPr>
            <w:tcW w:w="449"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2"/>
                <w:lang w:bidi="fa-IR"/>
              </w:rPr>
            </w:pPr>
            <w:r w:rsidRPr="00935A0E">
              <w:rPr>
                <w:color w:val="000000"/>
                <w:sz w:val="20"/>
                <w:szCs w:val="22"/>
                <w:lang w:bidi="fa-IR"/>
              </w:rPr>
              <w:t>4.627*</w:t>
            </w:r>
          </w:p>
        </w:tc>
        <w:tc>
          <w:tcPr>
            <w:tcW w:w="449"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2"/>
                <w:lang w:bidi="fa-IR"/>
              </w:rPr>
            </w:pPr>
            <w:r w:rsidRPr="00935A0E">
              <w:rPr>
                <w:color w:val="000000"/>
                <w:sz w:val="20"/>
                <w:szCs w:val="22"/>
                <w:lang w:bidi="fa-IR"/>
              </w:rPr>
              <w:t>2.442*</w:t>
            </w:r>
          </w:p>
        </w:tc>
        <w:tc>
          <w:tcPr>
            <w:tcW w:w="449"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2"/>
                <w:lang w:bidi="fa-IR"/>
              </w:rPr>
            </w:pPr>
            <w:r w:rsidRPr="00935A0E">
              <w:rPr>
                <w:color w:val="000000"/>
                <w:sz w:val="20"/>
                <w:szCs w:val="22"/>
                <w:lang w:bidi="fa-IR"/>
              </w:rPr>
              <w:t>5.683*</w:t>
            </w:r>
          </w:p>
        </w:tc>
        <w:tc>
          <w:tcPr>
            <w:tcW w:w="566"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2"/>
                <w:lang w:bidi="fa-IR"/>
              </w:rPr>
            </w:pPr>
            <w:r w:rsidRPr="00935A0E">
              <w:rPr>
                <w:color w:val="000000"/>
                <w:sz w:val="20"/>
                <w:szCs w:val="22"/>
                <w:lang w:bidi="fa-IR"/>
              </w:rPr>
              <w:t>475.643*</w:t>
            </w:r>
          </w:p>
        </w:tc>
        <w:tc>
          <w:tcPr>
            <w:tcW w:w="566"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2"/>
                <w:lang w:bidi="fa-IR"/>
              </w:rPr>
            </w:pPr>
            <w:r w:rsidRPr="00935A0E">
              <w:rPr>
                <w:color w:val="000000"/>
                <w:sz w:val="20"/>
                <w:szCs w:val="22"/>
                <w:lang w:bidi="fa-IR"/>
              </w:rPr>
              <w:t>252.468*</w:t>
            </w:r>
          </w:p>
        </w:tc>
        <w:tc>
          <w:tcPr>
            <w:tcW w:w="566"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2"/>
                <w:lang w:bidi="fa-IR"/>
              </w:rPr>
            </w:pPr>
            <w:r w:rsidRPr="00935A0E">
              <w:rPr>
                <w:color w:val="000000"/>
                <w:sz w:val="20"/>
                <w:szCs w:val="22"/>
                <w:lang w:bidi="fa-IR"/>
              </w:rPr>
              <w:t>514.803*</w:t>
            </w:r>
          </w:p>
        </w:tc>
      </w:tr>
      <w:tr w:rsidR="00AC6215" w:rsidRPr="00935A0E" w:rsidTr="00F73AF5">
        <w:trPr>
          <w:jc w:val="center"/>
        </w:trPr>
        <w:tc>
          <w:tcPr>
            <w:cnfStyle w:val="001000000000"/>
            <w:tcW w:w="570" w:type="pct"/>
            <w:vAlign w:val="center"/>
          </w:tcPr>
          <w:p w:rsidR="00AC6215" w:rsidRPr="00935A0E" w:rsidRDefault="00AC6215" w:rsidP="00935A0E">
            <w:pPr>
              <w:pStyle w:val="BodyText3"/>
              <w:snapToGrid w:val="0"/>
              <w:rPr>
                <w:b w:val="0"/>
                <w:bCs w:val="0"/>
                <w:color w:val="000000"/>
                <w:sz w:val="20"/>
                <w:szCs w:val="20"/>
                <w:lang w:bidi="fa-IR"/>
              </w:rPr>
            </w:pPr>
            <w:r w:rsidRPr="00935A0E">
              <w:rPr>
                <w:b w:val="0"/>
                <w:bCs w:val="0"/>
                <w:color w:val="000000"/>
                <w:sz w:val="20"/>
                <w:szCs w:val="20"/>
                <w:lang w:bidi="fa-IR"/>
              </w:rPr>
              <w:t>error</w:t>
            </w:r>
          </w:p>
        </w:tc>
        <w:tc>
          <w:tcPr>
            <w:tcW w:w="244" w:type="pct"/>
            <w:vAlign w:val="center"/>
          </w:tcPr>
          <w:p w:rsidR="00AC6215" w:rsidRPr="00935A0E" w:rsidRDefault="00AC6215" w:rsidP="00935A0E">
            <w:pPr>
              <w:pStyle w:val="BodyText3"/>
              <w:snapToGrid w:val="0"/>
              <w:cnfStyle w:val="000000000000"/>
              <w:rPr>
                <w:color w:val="000000"/>
                <w:sz w:val="20"/>
                <w:szCs w:val="20"/>
                <w:lang w:bidi="fa-IR"/>
              </w:rPr>
            </w:pPr>
            <w:r w:rsidRPr="00935A0E">
              <w:rPr>
                <w:color w:val="000000"/>
                <w:sz w:val="20"/>
                <w:szCs w:val="20"/>
                <w:lang w:bidi="fa-IR"/>
              </w:rPr>
              <w:t>10</w:t>
            </w:r>
          </w:p>
        </w:tc>
        <w:tc>
          <w:tcPr>
            <w:tcW w:w="342" w:type="pct"/>
            <w:vAlign w:val="center"/>
          </w:tcPr>
          <w:p w:rsidR="00AC6215" w:rsidRPr="00935A0E" w:rsidRDefault="00AC6215" w:rsidP="00935A0E">
            <w:pPr>
              <w:pStyle w:val="BodyText3"/>
              <w:snapToGrid w:val="0"/>
              <w:cnfStyle w:val="000000000000"/>
              <w:rPr>
                <w:color w:val="000000"/>
                <w:sz w:val="20"/>
                <w:szCs w:val="22"/>
                <w:lang w:bidi="fa-IR"/>
              </w:rPr>
            </w:pPr>
            <w:r w:rsidRPr="00935A0E">
              <w:rPr>
                <w:color w:val="000000"/>
                <w:sz w:val="20"/>
                <w:szCs w:val="22"/>
                <w:lang w:bidi="fa-IR"/>
              </w:rPr>
              <w:t>.026</w:t>
            </w:r>
          </w:p>
        </w:tc>
        <w:tc>
          <w:tcPr>
            <w:tcW w:w="400" w:type="pct"/>
            <w:vAlign w:val="center"/>
          </w:tcPr>
          <w:p w:rsidR="00AC6215" w:rsidRPr="00935A0E" w:rsidRDefault="00AC6215" w:rsidP="00935A0E">
            <w:pPr>
              <w:pStyle w:val="BodyText3"/>
              <w:snapToGrid w:val="0"/>
              <w:cnfStyle w:val="000000000000"/>
              <w:rPr>
                <w:color w:val="000000"/>
                <w:sz w:val="20"/>
                <w:szCs w:val="22"/>
                <w:lang w:bidi="fa-IR"/>
              </w:rPr>
            </w:pPr>
            <w:r w:rsidRPr="00935A0E">
              <w:rPr>
                <w:color w:val="000000"/>
                <w:sz w:val="20"/>
                <w:szCs w:val="22"/>
                <w:lang w:bidi="fa-IR"/>
              </w:rPr>
              <w:t>.028</w:t>
            </w:r>
          </w:p>
        </w:tc>
        <w:tc>
          <w:tcPr>
            <w:tcW w:w="400" w:type="pct"/>
            <w:vAlign w:val="center"/>
          </w:tcPr>
          <w:p w:rsidR="00AC6215" w:rsidRPr="00935A0E" w:rsidRDefault="00AC6215" w:rsidP="00935A0E">
            <w:pPr>
              <w:pStyle w:val="BodyText3"/>
              <w:snapToGrid w:val="0"/>
              <w:cnfStyle w:val="000000000000"/>
              <w:rPr>
                <w:color w:val="000000"/>
                <w:sz w:val="20"/>
                <w:szCs w:val="22"/>
                <w:lang w:bidi="fa-IR"/>
              </w:rPr>
            </w:pPr>
            <w:r w:rsidRPr="00935A0E">
              <w:rPr>
                <w:color w:val="000000"/>
                <w:sz w:val="20"/>
                <w:szCs w:val="22"/>
                <w:lang w:bidi="fa-IR"/>
              </w:rPr>
              <w:t>.028</w:t>
            </w:r>
          </w:p>
        </w:tc>
        <w:tc>
          <w:tcPr>
            <w:tcW w:w="449" w:type="pct"/>
            <w:vAlign w:val="center"/>
          </w:tcPr>
          <w:p w:rsidR="00AC6215" w:rsidRPr="00935A0E" w:rsidRDefault="00AC6215" w:rsidP="00935A0E">
            <w:pPr>
              <w:pStyle w:val="BodyText3"/>
              <w:snapToGrid w:val="0"/>
              <w:cnfStyle w:val="000000000000"/>
              <w:rPr>
                <w:color w:val="000000"/>
                <w:sz w:val="20"/>
                <w:szCs w:val="22"/>
                <w:lang w:bidi="fa-IR"/>
              </w:rPr>
            </w:pPr>
            <w:r w:rsidRPr="00935A0E">
              <w:rPr>
                <w:color w:val="000000"/>
                <w:sz w:val="20"/>
                <w:szCs w:val="22"/>
                <w:lang w:bidi="fa-IR"/>
              </w:rPr>
              <w:t>.024</w:t>
            </w:r>
          </w:p>
        </w:tc>
        <w:tc>
          <w:tcPr>
            <w:tcW w:w="449" w:type="pct"/>
            <w:vAlign w:val="center"/>
          </w:tcPr>
          <w:p w:rsidR="00AC6215" w:rsidRPr="00935A0E" w:rsidRDefault="00AC6215" w:rsidP="00935A0E">
            <w:pPr>
              <w:pStyle w:val="BodyText3"/>
              <w:snapToGrid w:val="0"/>
              <w:cnfStyle w:val="000000000000"/>
              <w:rPr>
                <w:color w:val="000000"/>
                <w:sz w:val="20"/>
                <w:szCs w:val="22"/>
                <w:lang w:bidi="fa-IR"/>
              </w:rPr>
            </w:pPr>
            <w:r w:rsidRPr="00935A0E">
              <w:rPr>
                <w:color w:val="000000"/>
                <w:sz w:val="20"/>
                <w:szCs w:val="22"/>
                <w:lang w:bidi="fa-IR"/>
              </w:rPr>
              <w:t>.015</w:t>
            </w:r>
          </w:p>
        </w:tc>
        <w:tc>
          <w:tcPr>
            <w:tcW w:w="449" w:type="pct"/>
            <w:vAlign w:val="center"/>
          </w:tcPr>
          <w:p w:rsidR="00AC6215" w:rsidRPr="00935A0E" w:rsidRDefault="00AC6215" w:rsidP="00935A0E">
            <w:pPr>
              <w:pStyle w:val="BodyText3"/>
              <w:snapToGrid w:val="0"/>
              <w:cnfStyle w:val="000000000000"/>
              <w:rPr>
                <w:color w:val="000000"/>
                <w:sz w:val="20"/>
                <w:szCs w:val="22"/>
                <w:lang w:bidi="fa-IR"/>
              </w:rPr>
            </w:pPr>
            <w:r w:rsidRPr="00935A0E">
              <w:rPr>
                <w:color w:val="000000"/>
                <w:sz w:val="20"/>
                <w:szCs w:val="22"/>
                <w:lang w:bidi="fa-IR"/>
              </w:rPr>
              <w:t>.021</w:t>
            </w:r>
          </w:p>
        </w:tc>
        <w:tc>
          <w:tcPr>
            <w:tcW w:w="566" w:type="pct"/>
            <w:vAlign w:val="center"/>
          </w:tcPr>
          <w:p w:rsidR="00AC6215" w:rsidRPr="00935A0E" w:rsidRDefault="00AC6215" w:rsidP="00935A0E">
            <w:pPr>
              <w:pStyle w:val="BodyText3"/>
              <w:snapToGrid w:val="0"/>
              <w:cnfStyle w:val="000000000000"/>
              <w:rPr>
                <w:color w:val="000000"/>
                <w:sz w:val="20"/>
                <w:szCs w:val="22"/>
                <w:lang w:bidi="fa-IR"/>
              </w:rPr>
            </w:pPr>
            <w:r w:rsidRPr="00935A0E">
              <w:rPr>
                <w:color w:val="000000"/>
                <w:sz w:val="20"/>
                <w:szCs w:val="22"/>
                <w:lang w:bidi="fa-IR"/>
              </w:rPr>
              <w:t>1.548</w:t>
            </w:r>
          </w:p>
        </w:tc>
        <w:tc>
          <w:tcPr>
            <w:tcW w:w="566" w:type="pct"/>
            <w:vAlign w:val="center"/>
          </w:tcPr>
          <w:p w:rsidR="00AC6215" w:rsidRPr="00935A0E" w:rsidRDefault="00AC6215" w:rsidP="00935A0E">
            <w:pPr>
              <w:pStyle w:val="BodyText3"/>
              <w:snapToGrid w:val="0"/>
              <w:cnfStyle w:val="000000000000"/>
              <w:rPr>
                <w:color w:val="000000"/>
                <w:sz w:val="20"/>
                <w:szCs w:val="22"/>
                <w:lang w:bidi="fa-IR"/>
              </w:rPr>
            </w:pPr>
            <w:r w:rsidRPr="00935A0E">
              <w:rPr>
                <w:color w:val="000000"/>
                <w:sz w:val="20"/>
                <w:szCs w:val="22"/>
                <w:lang w:bidi="fa-IR"/>
              </w:rPr>
              <w:t>1.577</w:t>
            </w:r>
          </w:p>
        </w:tc>
        <w:tc>
          <w:tcPr>
            <w:tcW w:w="566" w:type="pct"/>
            <w:vAlign w:val="center"/>
          </w:tcPr>
          <w:p w:rsidR="00AC6215" w:rsidRPr="00935A0E" w:rsidRDefault="00AC6215" w:rsidP="00935A0E">
            <w:pPr>
              <w:pStyle w:val="BodyText3"/>
              <w:snapToGrid w:val="0"/>
              <w:cnfStyle w:val="000000000000"/>
              <w:rPr>
                <w:color w:val="000000"/>
                <w:sz w:val="20"/>
                <w:szCs w:val="22"/>
                <w:lang w:bidi="fa-IR"/>
              </w:rPr>
            </w:pPr>
            <w:r w:rsidRPr="00935A0E">
              <w:rPr>
                <w:color w:val="000000"/>
                <w:sz w:val="20"/>
                <w:szCs w:val="22"/>
                <w:lang w:bidi="fa-IR"/>
              </w:rPr>
              <w:t>5.320</w:t>
            </w:r>
          </w:p>
        </w:tc>
      </w:tr>
      <w:tr w:rsidR="00AC6215" w:rsidRPr="00935A0E" w:rsidTr="00F73AF5">
        <w:trPr>
          <w:cnfStyle w:val="000000100000"/>
          <w:jc w:val="center"/>
        </w:trPr>
        <w:tc>
          <w:tcPr>
            <w:cnfStyle w:val="001000000000"/>
            <w:tcW w:w="570" w:type="pct"/>
            <w:tcBorders>
              <w:top w:val="none" w:sz="0" w:space="0" w:color="auto"/>
              <w:bottom w:val="none" w:sz="0" w:space="0" w:color="auto"/>
            </w:tcBorders>
            <w:vAlign w:val="center"/>
          </w:tcPr>
          <w:p w:rsidR="00AC6215" w:rsidRPr="00935A0E" w:rsidRDefault="00AC6215" w:rsidP="00935A0E">
            <w:pPr>
              <w:pStyle w:val="BodyText3"/>
              <w:snapToGrid w:val="0"/>
              <w:rPr>
                <w:b w:val="0"/>
                <w:bCs w:val="0"/>
                <w:color w:val="000000"/>
                <w:sz w:val="20"/>
                <w:szCs w:val="20"/>
                <w:lang w:bidi="fa-IR"/>
              </w:rPr>
            </w:pPr>
            <w:r w:rsidRPr="00935A0E">
              <w:rPr>
                <w:b w:val="0"/>
                <w:bCs w:val="0"/>
                <w:color w:val="000000"/>
                <w:sz w:val="20"/>
                <w:szCs w:val="20"/>
                <w:lang w:bidi="fa-IR"/>
              </w:rPr>
              <w:t>total</w:t>
            </w:r>
          </w:p>
        </w:tc>
        <w:tc>
          <w:tcPr>
            <w:tcW w:w="244"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szCs w:val="20"/>
                <w:lang w:bidi="fa-IR"/>
              </w:rPr>
            </w:pPr>
            <w:r w:rsidRPr="00935A0E">
              <w:rPr>
                <w:color w:val="000000"/>
                <w:sz w:val="20"/>
                <w:szCs w:val="20"/>
                <w:lang w:bidi="fa-IR"/>
              </w:rPr>
              <w:t>15</w:t>
            </w:r>
          </w:p>
        </w:tc>
        <w:tc>
          <w:tcPr>
            <w:tcW w:w="342"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lang w:bidi="fa-IR"/>
              </w:rPr>
            </w:pPr>
          </w:p>
        </w:tc>
        <w:tc>
          <w:tcPr>
            <w:tcW w:w="400"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lang w:bidi="fa-IR"/>
              </w:rPr>
            </w:pPr>
          </w:p>
        </w:tc>
        <w:tc>
          <w:tcPr>
            <w:tcW w:w="400"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lang w:bidi="fa-IR"/>
              </w:rPr>
            </w:pPr>
          </w:p>
        </w:tc>
        <w:tc>
          <w:tcPr>
            <w:tcW w:w="449"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lang w:bidi="fa-IR"/>
              </w:rPr>
            </w:pPr>
          </w:p>
        </w:tc>
        <w:tc>
          <w:tcPr>
            <w:tcW w:w="449"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lang w:bidi="fa-IR"/>
              </w:rPr>
            </w:pPr>
          </w:p>
        </w:tc>
        <w:tc>
          <w:tcPr>
            <w:tcW w:w="449"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lang w:bidi="fa-IR"/>
              </w:rPr>
            </w:pPr>
          </w:p>
        </w:tc>
        <w:tc>
          <w:tcPr>
            <w:tcW w:w="566"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lang w:bidi="fa-IR"/>
              </w:rPr>
            </w:pPr>
          </w:p>
        </w:tc>
        <w:tc>
          <w:tcPr>
            <w:tcW w:w="566"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lang w:bidi="fa-IR"/>
              </w:rPr>
            </w:pPr>
          </w:p>
        </w:tc>
        <w:tc>
          <w:tcPr>
            <w:tcW w:w="566" w:type="pct"/>
            <w:tcBorders>
              <w:top w:val="none" w:sz="0" w:space="0" w:color="auto"/>
              <w:bottom w:val="none" w:sz="0" w:space="0" w:color="auto"/>
            </w:tcBorders>
            <w:vAlign w:val="center"/>
          </w:tcPr>
          <w:p w:rsidR="00AC6215" w:rsidRPr="00935A0E" w:rsidRDefault="00AC6215" w:rsidP="00935A0E">
            <w:pPr>
              <w:pStyle w:val="BodyText3"/>
              <w:snapToGrid w:val="0"/>
              <w:cnfStyle w:val="000000100000"/>
              <w:rPr>
                <w:color w:val="000000"/>
                <w:sz w:val="20"/>
                <w:lang w:bidi="fa-IR"/>
              </w:rPr>
            </w:pPr>
          </w:p>
        </w:tc>
      </w:tr>
    </w:tbl>
    <w:p w:rsidR="00B45615" w:rsidRPr="00587B58" w:rsidRDefault="00B45615" w:rsidP="00587B58">
      <w:pPr>
        <w:pStyle w:val="BodyText3"/>
        <w:snapToGrid w:val="0"/>
        <w:ind w:firstLine="425"/>
        <w:rPr>
          <w:sz w:val="20"/>
          <w:szCs w:val="20"/>
          <w:lang w:bidi="fa-IR"/>
        </w:rPr>
      </w:pPr>
      <w:r w:rsidRPr="00587B58">
        <w:rPr>
          <w:sz w:val="20"/>
          <w:szCs w:val="20"/>
          <w:lang w:bidi="fa-IR"/>
        </w:rPr>
        <w:t>(*) Significant in five percent probability level</w:t>
      </w:r>
    </w:p>
    <w:p w:rsidR="00B45615" w:rsidRPr="00587B58" w:rsidRDefault="00B45615" w:rsidP="00587B58">
      <w:pPr>
        <w:pStyle w:val="BodyText3"/>
        <w:snapToGrid w:val="0"/>
        <w:ind w:firstLine="425"/>
        <w:rPr>
          <w:sz w:val="20"/>
          <w:lang w:bidi="fa-IR"/>
        </w:rPr>
      </w:pPr>
    </w:p>
    <w:p w:rsidR="00587B58" w:rsidRDefault="00587B58" w:rsidP="00587B58">
      <w:pPr>
        <w:pStyle w:val="BodyText3"/>
        <w:snapToGrid w:val="0"/>
        <w:ind w:firstLine="425"/>
        <w:rPr>
          <w:sz w:val="20"/>
          <w:szCs w:val="22"/>
          <w:lang w:bidi="fa-IR"/>
        </w:rPr>
        <w:sectPr w:rsidR="00587B58" w:rsidSect="0080138C">
          <w:type w:val="continuous"/>
          <w:pgSz w:w="12242" w:h="15842" w:code="1"/>
          <w:pgMar w:top="1440" w:right="1440" w:bottom="1440" w:left="1440" w:header="720" w:footer="720" w:gutter="0"/>
          <w:cols w:space="708"/>
          <w:bidi/>
          <w:docGrid w:linePitch="360"/>
        </w:sectPr>
      </w:pPr>
    </w:p>
    <w:p w:rsidR="00034BF2" w:rsidRPr="00587B58" w:rsidRDefault="00034BF2" w:rsidP="00587B58">
      <w:pPr>
        <w:pStyle w:val="BodyText3"/>
        <w:snapToGrid w:val="0"/>
        <w:ind w:firstLine="425"/>
        <w:rPr>
          <w:sz w:val="20"/>
          <w:szCs w:val="22"/>
          <w:lang w:bidi="fa-IR"/>
        </w:rPr>
      </w:pPr>
      <w:proofErr w:type="gramStart"/>
      <w:r w:rsidRPr="00587B58">
        <w:rPr>
          <w:sz w:val="20"/>
          <w:szCs w:val="22"/>
          <w:lang w:bidi="fa-IR"/>
        </w:rPr>
        <w:lastRenderedPageBreak/>
        <w:t>Chart</w:t>
      </w:r>
      <w:r w:rsidR="009E1D1E" w:rsidRPr="00587B58">
        <w:rPr>
          <w:sz w:val="20"/>
          <w:szCs w:val="22"/>
          <w:lang w:bidi="fa-IR"/>
        </w:rPr>
        <w:t>s No.</w:t>
      </w:r>
      <w:proofErr w:type="gramEnd"/>
      <w:r w:rsidRPr="00587B58">
        <w:rPr>
          <w:sz w:val="20"/>
          <w:szCs w:val="22"/>
          <w:lang w:bidi="fa-IR"/>
        </w:rPr>
        <w:t xml:space="preserve"> (11), (12) and (13) </w:t>
      </w:r>
      <w:r w:rsidR="009E1D1E" w:rsidRPr="00587B58">
        <w:rPr>
          <w:sz w:val="20"/>
          <w:szCs w:val="22"/>
          <w:lang w:bidi="fa-IR"/>
        </w:rPr>
        <w:t xml:space="preserve">show </w:t>
      </w:r>
      <w:r w:rsidRPr="00587B58">
        <w:rPr>
          <w:sz w:val="20"/>
          <w:szCs w:val="22"/>
          <w:lang w:bidi="fa-IR"/>
        </w:rPr>
        <w:t xml:space="preserve">the values of </w:t>
      </w:r>
      <w:r w:rsidR="009E1D1E" w:rsidRPr="00587B58">
        <w:rPr>
          <w:sz w:val="20"/>
          <w:szCs w:val="22"/>
          <w:lang w:bidi="fa-IR"/>
        </w:rPr>
        <w:t xml:space="preserve">soil </w:t>
      </w:r>
      <w:r w:rsidRPr="00587B58">
        <w:rPr>
          <w:sz w:val="20"/>
          <w:szCs w:val="22"/>
          <w:lang w:bidi="fa-IR"/>
        </w:rPr>
        <w:t xml:space="preserve">electrical conductivity in the </w:t>
      </w:r>
      <w:r w:rsidR="009E1D1E" w:rsidRPr="00587B58">
        <w:rPr>
          <w:sz w:val="20"/>
          <w:szCs w:val="22"/>
          <w:lang w:bidi="fa-IR"/>
        </w:rPr>
        <w:t xml:space="preserve">depth of </w:t>
      </w:r>
      <w:r w:rsidRPr="00587B58">
        <w:rPr>
          <w:sz w:val="20"/>
          <w:szCs w:val="22"/>
          <w:lang w:bidi="fa-IR"/>
        </w:rPr>
        <w:t>0-</w:t>
      </w:r>
      <w:r w:rsidR="009E1D1E" w:rsidRPr="00587B58">
        <w:rPr>
          <w:sz w:val="20"/>
          <w:szCs w:val="22"/>
          <w:lang w:bidi="fa-IR"/>
        </w:rPr>
        <w:t>30, 30-60 and 60-9</w:t>
      </w:r>
      <w:r w:rsidRPr="00587B58">
        <w:rPr>
          <w:sz w:val="20"/>
          <w:szCs w:val="22"/>
          <w:lang w:bidi="fa-IR"/>
        </w:rPr>
        <w:t xml:space="preserve">0 cm </w:t>
      </w:r>
      <w:r w:rsidR="00B45615" w:rsidRPr="00587B58">
        <w:rPr>
          <w:sz w:val="20"/>
          <w:szCs w:val="22"/>
          <w:lang w:bidi="fa-IR"/>
        </w:rPr>
        <w:t>at</w:t>
      </w:r>
      <w:r w:rsidRPr="00587B58">
        <w:rPr>
          <w:sz w:val="20"/>
          <w:szCs w:val="22"/>
          <w:lang w:bidi="fa-IR"/>
        </w:rPr>
        <w:t xml:space="preserve"> the end of </w:t>
      </w:r>
      <w:r w:rsidR="00B45615" w:rsidRPr="00587B58">
        <w:rPr>
          <w:sz w:val="20"/>
          <w:szCs w:val="22"/>
          <w:lang w:bidi="fa-IR"/>
        </w:rPr>
        <w:t>season</w:t>
      </w:r>
      <w:r w:rsidRPr="00587B58">
        <w:rPr>
          <w:sz w:val="20"/>
          <w:szCs w:val="22"/>
          <w:lang w:bidi="fa-IR"/>
        </w:rPr>
        <w:t>.</w:t>
      </w:r>
    </w:p>
    <w:p w:rsidR="00935A0E" w:rsidRDefault="00821541" w:rsidP="00587B58">
      <w:pPr>
        <w:pStyle w:val="BodyText3"/>
        <w:snapToGrid w:val="0"/>
        <w:jc w:val="center"/>
        <w:rPr>
          <w:rFonts w:eastAsiaTheme="minorEastAsia"/>
          <w:sz w:val="20"/>
          <w:lang w:eastAsia="zh-CN" w:bidi="fa-IR"/>
        </w:rPr>
      </w:pPr>
      <w:r w:rsidRPr="00587B58">
        <w:rPr>
          <w:noProof/>
          <w:sz w:val="20"/>
          <w:lang w:eastAsia="zh-CN"/>
        </w:rPr>
        <w:drawing>
          <wp:inline distT="0" distB="0" distL="0" distR="0">
            <wp:extent cx="2292350" cy="1152525"/>
            <wp:effectExtent l="0" t="0" r="12700" b="9525"/>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35A0E" w:rsidRDefault="00935A0E" w:rsidP="00935A0E">
      <w:pPr>
        <w:pStyle w:val="BodyText3"/>
        <w:snapToGrid w:val="0"/>
        <w:jc w:val="center"/>
        <w:rPr>
          <w:rFonts w:eastAsiaTheme="minorEastAsia" w:hint="eastAsia"/>
          <w:sz w:val="20"/>
          <w:szCs w:val="20"/>
          <w:lang w:eastAsia="zh-CN" w:bidi="fa-IR"/>
        </w:rPr>
      </w:pPr>
      <w:r w:rsidRPr="00587B58">
        <w:rPr>
          <w:sz w:val="20"/>
          <w:szCs w:val="20"/>
          <w:lang w:bidi="fa-IR"/>
        </w:rPr>
        <w:t>Graph 11- SAR in depth of 0-30cm</w:t>
      </w:r>
    </w:p>
    <w:p w:rsidR="00A879DE" w:rsidRPr="00A879DE" w:rsidRDefault="00A879DE" w:rsidP="00935A0E">
      <w:pPr>
        <w:pStyle w:val="BodyText3"/>
        <w:snapToGrid w:val="0"/>
        <w:jc w:val="center"/>
        <w:rPr>
          <w:rFonts w:eastAsiaTheme="minorEastAsia" w:hint="eastAsia"/>
          <w:sz w:val="20"/>
          <w:szCs w:val="20"/>
          <w:lang w:eastAsia="zh-CN" w:bidi="fa-IR"/>
        </w:rPr>
      </w:pPr>
    </w:p>
    <w:p w:rsidR="00821541" w:rsidRPr="00587B58" w:rsidRDefault="00821541" w:rsidP="00587B58">
      <w:pPr>
        <w:pStyle w:val="BodyText3"/>
        <w:snapToGrid w:val="0"/>
        <w:jc w:val="center"/>
        <w:rPr>
          <w:sz w:val="20"/>
          <w:lang w:bidi="fa-IR"/>
        </w:rPr>
      </w:pPr>
      <w:r w:rsidRPr="00587B58">
        <w:rPr>
          <w:noProof/>
          <w:sz w:val="20"/>
          <w:lang w:eastAsia="zh-CN"/>
        </w:rPr>
        <w:drawing>
          <wp:inline distT="0" distB="0" distL="0" distR="0">
            <wp:extent cx="2331085" cy="1151255"/>
            <wp:effectExtent l="0" t="0" r="12065" b="10795"/>
            <wp:docPr id="25"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770E2" w:rsidRPr="00587B58" w:rsidRDefault="006770E2" w:rsidP="00935A0E">
      <w:pPr>
        <w:pStyle w:val="BodyText3"/>
        <w:snapToGrid w:val="0"/>
        <w:jc w:val="center"/>
        <w:rPr>
          <w:sz w:val="20"/>
          <w:lang w:bidi="fa-IR"/>
        </w:rPr>
      </w:pPr>
      <w:r w:rsidRPr="00587B58">
        <w:rPr>
          <w:sz w:val="20"/>
          <w:szCs w:val="20"/>
          <w:lang w:bidi="fa-IR"/>
        </w:rPr>
        <w:t xml:space="preserve">Graph </w:t>
      </w:r>
      <w:r w:rsidR="00AC6215" w:rsidRPr="00587B58">
        <w:rPr>
          <w:sz w:val="20"/>
          <w:szCs w:val="20"/>
          <w:lang w:bidi="fa-IR"/>
        </w:rPr>
        <w:t>12</w:t>
      </w:r>
      <w:r w:rsidRPr="00587B58">
        <w:rPr>
          <w:sz w:val="20"/>
          <w:szCs w:val="20"/>
          <w:lang w:bidi="fa-IR"/>
        </w:rPr>
        <w:t xml:space="preserve">- SAR in depth of </w:t>
      </w:r>
      <w:r w:rsidR="00AC6215" w:rsidRPr="00587B58">
        <w:rPr>
          <w:sz w:val="20"/>
          <w:szCs w:val="20"/>
          <w:lang w:bidi="fa-IR"/>
        </w:rPr>
        <w:t>3</w:t>
      </w:r>
      <w:r w:rsidRPr="00587B58">
        <w:rPr>
          <w:sz w:val="20"/>
          <w:szCs w:val="20"/>
          <w:lang w:bidi="fa-IR"/>
        </w:rPr>
        <w:t>0-</w:t>
      </w:r>
      <w:r w:rsidR="00AC6215" w:rsidRPr="00587B58">
        <w:rPr>
          <w:sz w:val="20"/>
          <w:szCs w:val="20"/>
          <w:lang w:bidi="fa-IR"/>
        </w:rPr>
        <w:t>6</w:t>
      </w:r>
      <w:r w:rsidRPr="00587B58">
        <w:rPr>
          <w:sz w:val="20"/>
          <w:szCs w:val="20"/>
          <w:lang w:bidi="fa-IR"/>
        </w:rPr>
        <w:t>0cm</w:t>
      </w:r>
    </w:p>
    <w:p w:rsidR="00821541" w:rsidRPr="00587B58" w:rsidRDefault="00821541" w:rsidP="00587B58">
      <w:pPr>
        <w:pStyle w:val="BodyText3"/>
        <w:snapToGrid w:val="0"/>
        <w:ind w:firstLine="425"/>
        <w:rPr>
          <w:sz w:val="20"/>
          <w:lang w:bidi="fa-IR"/>
        </w:rPr>
      </w:pPr>
    </w:p>
    <w:p w:rsidR="00821541" w:rsidRPr="00587B58" w:rsidRDefault="00821541" w:rsidP="00587B58">
      <w:pPr>
        <w:pStyle w:val="BodyText3"/>
        <w:snapToGrid w:val="0"/>
        <w:jc w:val="center"/>
        <w:rPr>
          <w:sz w:val="20"/>
          <w:lang w:bidi="fa-IR"/>
        </w:rPr>
      </w:pPr>
      <w:r w:rsidRPr="00587B58">
        <w:rPr>
          <w:noProof/>
          <w:sz w:val="20"/>
          <w:lang w:eastAsia="zh-CN"/>
        </w:rPr>
        <w:drawing>
          <wp:inline distT="0" distB="0" distL="0" distR="0">
            <wp:extent cx="2339975" cy="1295400"/>
            <wp:effectExtent l="0" t="0" r="3175" b="0"/>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122D8" w:rsidRPr="00587B58" w:rsidRDefault="002122D8" w:rsidP="00935A0E">
      <w:pPr>
        <w:pStyle w:val="BodyText3"/>
        <w:snapToGrid w:val="0"/>
        <w:jc w:val="center"/>
        <w:rPr>
          <w:sz w:val="20"/>
          <w:szCs w:val="20"/>
          <w:lang w:bidi="fa-IR"/>
        </w:rPr>
      </w:pPr>
      <w:r w:rsidRPr="00587B58">
        <w:rPr>
          <w:sz w:val="20"/>
          <w:szCs w:val="20"/>
          <w:lang w:bidi="fa-IR"/>
        </w:rPr>
        <w:t>Graph 1</w:t>
      </w:r>
      <w:r w:rsidR="006770E2" w:rsidRPr="00587B58">
        <w:rPr>
          <w:sz w:val="20"/>
          <w:szCs w:val="20"/>
          <w:lang w:bidi="fa-IR"/>
        </w:rPr>
        <w:t>3</w:t>
      </w:r>
      <w:r w:rsidRPr="00587B58">
        <w:rPr>
          <w:sz w:val="20"/>
          <w:szCs w:val="20"/>
          <w:lang w:bidi="fa-IR"/>
        </w:rPr>
        <w:t>- EC in depth of 60-90cm</w:t>
      </w:r>
    </w:p>
    <w:p w:rsidR="00935A0E" w:rsidRPr="00935A0E" w:rsidRDefault="00935A0E" w:rsidP="00587B58">
      <w:pPr>
        <w:pStyle w:val="BodyText3"/>
        <w:snapToGrid w:val="0"/>
        <w:ind w:firstLine="425"/>
        <w:rPr>
          <w:rFonts w:eastAsiaTheme="minorEastAsia"/>
          <w:sz w:val="20"/>
          <w:szCs w:val="22"/>
          <w:lang w:eastAsia="zh-CN" w:bidi="fa-IR"/>
        </w:rPr>
      </w:pPr>
    </w:p>
    <w:p w:rsidR="00935A0E" w:rsidRDefault="00D255D7" w:rsidP="00587B58">
      <w:pPr>
        <w:pStyle w:val="BodyText3"/>
        <w:snapToGrid w:val="0"/>
        <w:ind w:firstLine="425"/>
        <w:rPr>
          <w:rFonts w:eastAsiaTheme="minorEastAsia"/>
          <w:sz w:val="20"/>
          <w:szCs w:val="20"/>
          <w:lang w:eastAsia="zh-CN" w:bidi="fa-IR"/>
        </w:rPr>
      </w:pPr>
      <w:r w:rsidRPr="00587B58">
        <w:rPr>
          <w:noProof/>
          <w:sz w:val="20"/>
          <w:lang w:eastAsia="zh-CN"/>
        </w:rPr>
        <w:drawing>
          <wp:inline distT="0" distB="0" distL="0" distR="0">
            <wp:extent cx="2348865" cy="1383527"/>
            <wp:effectExtent l="19050" t="0" r="13335" b="7123"/>
            <wp:docPr id="5"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35A0E" w:rsidRDefault="00935A0E" w:rsidP="00935A0E">
      <w:pPr>
        <w:pStyle w:val="BodyText3"/>
        <w:snapToGrid w:val="0"/>
        <w:jc w:val="center"/>
        <w:rPr>
          <w:rFonts w:eastAsiaTheme="minorEastAsia"/>
          <w:sz w:val="20"/>
          <w:szCs w:val="20"/>
          <w:lang w:eastAsia="zh-CN" w:bidi="fa-IR"/>
        </w:rPr>
      </w:pPr>
      <w:r w:rsidRPr="00587B58">
        <w:rPr>
          <w:sz w:val="20"/>
          <w:szCs w:val="20"/>
          <w:lang w:bidi="fa-IR"/>
        </w:rPr>
        <w:t>Graph 14- SAR in depth of 0-30cm</w:t>
      </w:r>
    </w:p>
    <w:p w:rsidR="00935A0E" w:rsidRDefault="00935A0E" w:rsidP="00587B58">
      <w:pPr>
        <w:pStyle w:val="BodyText3"/>
        <w:snapToGrid w:val="0"/>
        <w:ind w:firstLine="425"/>
        <w:rPr>
          <w:rFonts w:eastAsiaTheme="minorEastAsia"/>
          <w:sz w:val="20"/>
          <w:szCs w:val="20"/>
          <w:lang w:eastAsia="zh-CN" w:bidi="fa-IR"/>
        </w:rPr>
      </w:pPr>
    </w:p>
    <w:p w:rsidR="00AC6215" w:rsidRPr="00587B58" w:rsidRDefault="00D255D7" w:rsidP="00587B58">
      <w:pPr>
        <w:pStyle w:val="BodyText3"/>
        <w:snapToGrid w:val="0"/>
        <w:ind w:firstLine="425"/>
        <w:rPr>
          <w:sz w:val="20"/>
          <w:szCs w:val="20"/>
          <w:lang w:bidi="fa-IR"/>
        </w:rPr>
      </w:pPr>
      <w:r w:rsidRPr="00587B58">
        <w:rPr>
          <w:noProof/>
          <w:sz w:val="20"/>
          <w:lang w:eastAsia="zh-CN"/>
        </w:rPr>
        <w:drawing>
          <wp:inline distT="0" distB="0" distL="0" distR="0">
            <wp:extent cx="2339340" cy="1375576"/>
            <wp:effectExtent l="19050" t="0" r="2286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255D7" w:rsidRPr="00587B58" w:rsidRDefault="00B54FD7" w:rsidP="00935A0E">
      <w:pPr>
        <w:pStyle w:val="BodyText3"/>
        <w:snapToGrid w:val="0"/>
        <w:jc w:val="center"/>
        <w:rPr>
          <w:sz w:val="20"/>
          <w:szCs w:val="20"/>
          <w:lang w:bidi="fa-IR"/>
        </w:rPr>
      </w:pPr>
      <w:r w:rsidRPr="00587B58">
        <w:rPr>
          <w:sz w:val="20"/>
          <w:szCs w:val="20"/>
          <w:lang w:bidi="fa-IR"/>
        </w:rPr>
        <w:t>Graph 1</w:t>
      </w:r>
      <w:r w:rsidR="00935A0E">
        <w:rPr>
          <w:rFonts w:eastAsiaTheme="minorEastAsia" w:hint="eastAsia"/>
          <w:sz w:val="20"/>
          <w:szCs w:val="20"/>
          <w:lang w:eastAsia="zh-CN" w:bidi="fa-IR"/>
        </w:rPr>
        <w:t>5</w:t>
      </w:r>
      <w:r w:rsidRPr="00587B58">
        <w:rPr>
          <w:sz w:val="20"/>
          <w:szCs w:val="20"/>
          <w:lang w:bidi="fa-IR"/>
        </w:rPr>
        <w:t xml:space="preserve">- SAR in depth of </w:t>
      </w:r>
      <w:r w:rsidR="00AC6215" w:rsidRPr="00587B58">
        <w:rPr>
          <w:sz w:val="20"/>
          <w:szCs w:val="20"/>
          <w:lang w:bidi="fa-IR"/>
        </w:rPr>
        <w:t>3</w:t>
      </w:r>
      <w:r w:rsidRPr="00587B58">
        <w:rPr>
          <w:sz w:val="20"/>
          <w:szCs w:val="20"/>
          <w:lang w:bidi="fa-IR"/>
        </w:rPr>
        <w:t>0-</w:t>
      </w:r>
      <w:r w:rsidR="00AC6215" w:rsidRPr="00587B58">
        <w:rPr>
          <w:sz w:val="20"/>
          <w:szCs w:val="20"/>
          <w:lang w:bidi="fa-IR"/>
        </w:rPr>
        <w:t>6</w:t>
      </w:r>
      <w:r w:rsidRPr="00587B58">
        <w:rPr>
          <w:sz w:val="20"/>
          <w:szCs w:val="20"/>
          <w:lang w:bidi="fa-IR"/>
        </w:rPr>
        <w:t>0cm</w:t>
      </w:r>
    </w:p>
    <w:p w:rsidR="005319DB" w:rsidRPr="00587B58" w:rsidRDefault="005319DB" w:rsidP="00587B58">
      <w:pPr>
        <w:pStyle w:val="BodyText3"/>
        <w:snapToGrid w:val="0"/>
        <w:ind w:firstLine="425"/>
        <w:rPr>
          <w:sz w:val="20"/>
          <w:lang w:bidi="fa-IR"/>
        </w:rPr>
      </w:pPr>
    </w:p>
    <w:p w:rsidR="005319DB" w:rsidRPr="00587B58" w:rsidRDefault="005319DB" w:rsidP="00587B58">
      <w:pPr>
        <w:pStyle w:val="BodyText3"/>
        <w:snapToGrid w:val="0"/>
        <w:jc w:val="center"/>
        <w:rPr>
          <w:sz w:val="20"/>
          <w:lang w:bidi="fa-IR"/>
        </w:rPr>
      </w:pPr>
      <w:r w:rsidRPr="00587B58">
        <w:rPr>
          <w:noProof/>
          <w:sz w:val="20"/>
          <w:lang w:eastAsia="zh-CN"/>
        </w:rPr>
        <w:drawing>
          <wp:inline distT="0" distB="0" distL="0" distR="0">
            <wp:extent cx="2428875" cy="1395095"/>
            <wp:effectExtent l="0" t="0" r="9525" b="1460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255D7" w:rsidRDefault="00D255D7" w:rsidP="00935A0E">
      <w:pPr>
        <w:pStyle w:val="BodyText3"/>
        <w:snapToGrid w:val="0"/>
        <w:jc w:val="center"/>
        <w:rPr>
          <w:rFonts w:eastAsiaTheme="minorEastAsia"/>
          <w:sz w:val="20"/>
          <w:szCs w:val="20"/>
          <w:lang w:eastAsia="zh-CN" w:bidi="fa-IR"/>
        </w:rPr>
      </w:pPr>
      <w:r w:rsidRPr="00587B58">
        <w:rPr>
          <w:sz w:val="20"/>
          <w:szCs w:val="20"/>
          <w:lang w:bidi="fa-IR"/>
        </w:rPr>
        <w:t>Graph 16- SAR in depth of 60-90cm</w:t>
      </w:r>
    </w:p>
    <w:p w:rsidR="00935A0E" w:rsidRPr="00935A0E" w:rsidRDefault="00935A0E" w:rsidP="00935A0E">
      <w:pPr>
        <w:pStyle w:val="BodyText3"/>
        <w:snapToGrid w:val="0"/>
        <w:jc w:val="center"/>
        <w:rPr>
          <w:rFonts w:eastAsiaTheme="minorEastAsia"/>
          <w:sz w:val="20"/>
          <w:szCs w:val="20"/>
          <w:lang w:eastAsia="zh-CN" w:bidi="fa-IR"/>
        </w:rPr>
      </w:pPr>
    </w:p>
    <w:p w:rsidR="00935A0E" w:rsidRDefault="00935A0E" w:rsidP="00935A0E">
      <w:pPr>
        <w:pStyle w:val="BodyText3"/>
        <w:snapToGrid w:val="0"/>
        <w:ind w:firstLine="425"/>
        <w:rPr>
          <w:rFonts w:eastAsiaTheme="minorEastAsia"/>
          <w:sz w:val="20"/>
          <w:szCs w:val="22"/>
          <w:lang w:eastAsia="zh-CN" w:bidi="fa-IR"/>
        </w:rPr>
      </w:pPr>
      <w:r w:rsidRPr="00587B58">
        <w:rPr>
          <w:sz w:val="20"/>
          <w:szCs w:val="22"/>
          <w:lang w:bidi="fa-IR"/>
        </w:rPr>
        <w:t xml:space="preserve">Generally, the results showed that M1 and M2 treatment (one third salt and two third salt treatments in terms) of the EC had the closest results to control treatment and these treatments can be used instead of control. </w:t>
      </w:r>
      <w:proofErr w:type="spellStart"/>
      <w:r w:rsidRPr="00587B58">
        <w:rPr>
          <w:sz w:val="20"/>
          <w:szCs w:val="22"/>
          <w:lang w:bidi="fa-IR"/>
        </w:rPr>
        <w:t>Liaghat</w:t>
      </w:r>
      <w:proofErr w:type="spellEnd"/>
      <w:r w:rsidRPr="00587B58">
        <w:rPr>
          <w:sz w:val="20"/>
          <w:szCs w:val="22"/>
          <w:lang w:bidi="fa-IR"/>
        </w:rPr>
        <w:t xml:space="preserve"> and </w:t>
      </w:r>
      <w:proofErr w:type="spellStart"/>
      <w:r w:rsidRPr="00587B58">
        <w:rPr>
          <w:sz w:val="20"/>
          <w:szCs w:val="22"/>
          <w:lang w:bidi="fa-IR"/>
        </w:rPr>
        <w:t>Ismaili</w:t>
      </w:r>
      <w:proofErr w:type="spellEnd"/>
      <w:r w:rsidRPr="00587B58">
        <w:rPr>
          <w:sz w:val="20"/>
          <w:szCs w:val="22"/>
          <w:lang w:bidi="fa-IR"/>
        </w:rPr>
        <w:t xml:space="preserve"> (2003) by doing an experiment to evaluation of effect of combination of salt water and fresh water on corn yield and concentration of salts in the root zone concluded that one half saline </w:t>
      </w:r>
      <w:proofErr w:type="gramStart"/>
      <w:r w:rsidRPr="00587B58">
        <w:rPr>
          <w:sz w:val="20"/>
          <w:szCs w:val="22"/>
          <w:lang w:bidi="fa-IR"/>
        </w:rPr>
        <w:t>treatment</w:t>
      </w:r>
      <w:proofErr w:type="gramEnd"/>
      <w:r w:rsidRPr="00587B58">
        <w:rPr>
          <w:sz w:val="20"/>
          <w:szCs w:val="22"/>
          <w:lang w:bidi="fa-IR"/>
        </w:rPr>
        <w:t xml:space="preserve"> had similar results to control. Chart (14), (15) and (16) show the amount of soil sodium adsorption ratio in the depth of 0-30, 30-60 and 60-90 cm at the end of season.</w:t>
      </w:r>
    </w:p>
    <w:p w:rsidR="00037A93" w:rsidRDefault="007C4570" w:rsidP="00587B58">
      <w:pPr>
        <w:pStyle w:val="BodyText3"/>
        <w:snapToGrid w:val="0"/>
        <w:ind w:firstLine="425"/>
        <w:rPr>
          <w:rFonts w:eastAsiaTheme="minorEastAsia"/>
          <w:sz w:val="20"/>
          <w:szCs w:val="22"/>
          <w:lang w:eastAsia="zh-CN" w:bidi="fa-IR"/>
        </w:rPr>
      </w:pPr>
      <w:r w:rsidRPr="00587B58">
        <w:rPr>
          <w:sz w:val="20"/>
          <w:szCs w:val="22"/>
          <w:lang w:bidi="fa-IR"/>
        </w:rPr>
        <w:t xml:space="preserve">At the end of </w:t>
      </w:r>
      <w:r w:rsidR="002D523C" w:rsidRPr="00587B58">
        <w:rPr>
          <w:sz w:val="20"/>
          <w:szCs w:val="22"/>
          <w:lang w:bidi="fa-IR"/>
        </w:rPr>
        <w:t>season, like</w:t>
      </w:r>
      <w:r w:rsidRPr="00587B58">
        <w:rPr>
          <w:sz w:val="20"/>
          <w:szCs w:val="22"/>
          <w:lang w:bidi="fa-IR"/>
        </w:rPr>
        <w:t xml:space="preserve"> as the mid-season</w:t>
      </w:r>
      <w:r w:rsidR="002D523C" w:rsidRPr="00587B58">
        <w:rPr>
          <w:sz w:val="20"/>
          <w:szCs w:val="22"/>
          <w:lang w:bidi="fa-IR"/>
        </w:rPr>
        <w:t xml:space="preserve"> M1 treatment</w:t>
      </w:r>
      <w:r w:rsidRPr="00587B58">
        <w:rPr>
          <w:sz w:val="20"/>
          <w:szCs w:val="22"/>
          <w:lang w:bidi="fa-IR"/>
        </w:rPr>
        <w:t xml:space="preserve"> was th</w:t>
      </w:r>
      <w:r w:rsidR="002D523C" w:rsidRPr="00587B58">
        <w:rPr>
          <w:sz w:val="20"/>
          <w:szCs w:val="22"/>
          <w:lang w:bidi="fa-IR"/>
        </w:rPr>
        <w:t>e closest result to control. This</w:t>
      </w:r>
      <w:r w:rsidRPr="00587B58">
        <w:rPr>
          <w:sz w:val="20"/>
          <w:szCs w:val="22"/>
          <w:lang w:bidi="fa-IR"/>
        </w:rPr>
        <w:t xml:space="preserve"> treatment </w:t>
      </w:r>
      <w:r w:rsidR="002D523C" w:rsidRPr="00587B58">
        <w:rPr>
          <w:sz w:val="20"/>
          <w:szCs w:val="22"/>
          <w:lang w:bidi="fa-IR"/>
        </w:rPr>
        <w:t>after</w:t>
      </w:r>
      <w:r w:rsidRPr="00587B58">
        <w:rPr>
          <w:sz w:val="20"/>
          <w:szCs w:val="22"/>
          <w:lang w:bidi="fa-IR"/>
        </w:rPr>
        <w:t xml:space="preserve"> control</w:t>
      </w:r>
      <w:r w:rsidR="002D523C" w:rsidRPr="00587B58">
        <w:rPr>
          <w:sz w:val="20"/>
          <w:szCs w:val="22"/>
          <w:lang w:bidi="fa-IR"/>
        </w:rPr>
        <w:t xml:space="preserve"> (class A)</w:t>
      </w:r>
      <w:r w:rsidRPr="00587B58">
        <w:rPr>
          <w:sz w:val="20"/>
          <w:szCs w:val="22"/>
          <w:lang w:bidi="fa-IR"/>
        </w:rPr>
        <w:t xml:space="preserve"> was </w:t>
      </w:r>
      <w:r w:rsidR="004058C9" w:rsidRPr="00587B58">
        <w:rPr>
          <w:sz w:val="20"/>
          <w:szCs w:val="22"/>
          <w:lang w:bidi="fa-IR"/>
        </w:rPr>
        <w:t xml:space="preserve">in the next </w:t>
      </w:r>
      <w:r w:rsidRPr="00587B58">
        <w:rPr>
          <w:sz w:val="20"/>
          <w:szCs w:val="22"/>
          <w:lang w:bidi="fa-IR"/>
        </w:rPr>
        <w:t xml:space="preserve">class </w:t>
      </w:r>
      <w:r w:rsidR="004058C9" w:rsidRPr="00587B58">
        <w:rPr>
          <w:sz w:val="20"/>
          <w:szCs w:val="22"/>
          <w:lang w:bidi="fa-IR"/>
        </w:rPr>
        <w:t>(</w:t>
      </w:r>
      <w:r w:rsidRPr="00587B58">
        <w:rPr>
          <w:sz w:val="20"/>
          <w:szCs w:val="22"/>
          <w:lang w:bidi="fa-IR"/>
        </w:rPr>
        <w:t xml:space="preserve">class </w:t>
      </w:r>
      <w:r w:rsidR="004058C9" w:rsidRPr="00587B58">
        <w:rPr>
          <w:sz w:val="20"/>
          <w:szCs w:val="22"/>
          <w:lang w:bidi="fa-IR"/>
        </w:rPr>
        <w:t>B)</w:t>
      </w:r>
      <w:r w:rsidRPr="00587B58">
        <w:rPr>
          <w:sz w:val="20"/>
          <w:szCs w:val="22"/>
          <w:lang w:bidi="fa-IR"/>
        </w:rPr>
        <w:t xml:space="preserve">. </w:t>
      </w:r>
      <w:r w:rsidR="004058C9" w:rsidRPr="00587B58">
        <w:rPr>
          <w:sz w:val="20"/>
          <w:szCs w:val="22"/>
          <w:lang w:bidi="fa-IR"/>
        </w:rPr>
        <w:t xml:space="preserve">Also, </w:t>
      </w:r>
      <w:r w:rsidRPr="00587B58">
        <w:rPr>
          <w:sz w:val="20"/>
          <w:szCs w:val="22"/>
          <w:lang w:bidi="fa-IR"/>
        </w:rPr>
        <w:t>M2, M3 and M4</w:t>
      </w:r>
      <w:r w:rsidR="004A709A" w:rsidRPr="00587B58">
        <w:rPr>
          <w:sz w:val="20"/>
          <w:szCs w:val="22"/>
          <w:lang w:bidi="fa-IR"/>
        </w:rPr>
        <w:t xml:space="preserve"> Treatments had</w:t>
      </w:r>
      <w:r w:rsidRPr="00587B58">
        <w:rPr>
          <w:sz w:val="20"/>
          <w:szCs w:val="22"/>
          <w:lang w:bidi="fa-IR"/>
        </w:rPr>
        <w:t xml:space="preserve"> </w:t>
      </w:r>
      <w:r w:rsidR="004A709A" w:rsidRPr="00587B58">
        <w:rPr>
          <w:sz w:val="20"/>
          <w:szCs w:val="22"/>
          <w:lang w:bidi="fa-IR"/>
        </w:rPr>
        <w:t>close results</w:t>
      </w:r>
      <w:r w:rsidRPr="00587B58">
        <w:rPr>
          <w:sz w:val="20"/>
          <w:szCs w:val="22"/>
          <w:lang w:bidi="fa-IR"/>
        </w:rPr>
        <w:t xml:space="preserve"> to</w:t>
      </w:r>
      <w:r w:rsidR="004A709A" w:rsidRPr="00587B58">
        <w:rPr>
          <w:sz w:val="20"/>
          <w:szCs w:val="22"/>
          <w:lang w:bidi="fa-IR"/>
        </w:rPr>
        <w:t xml:space="preserve"> each other and were in</w:t>
      </w:r>
      <w:r w:rsidRPr="00587B58">
        <w:rPr>
          <w:sz w:val="20"/>
          <w:szCs w:val="22"/>
          <w:lang w:bidi="fa-IR"/>
        </w:rPr>
        <w:t xml:space="preserve"> maximum distance over control treatment</w:t>
      </w:r>
      <w:r w:rsidR="004A709A" w:rsidRPr="00587B58">
        <w:rPr>
          <w:sz w:val="20"/>
          <w:szCs w:val="22"/>
          <w:lang w:bidi="fa-IR"/>
        </w:rPr>
        <w:t>,</w:t>
      </w:r>
      <w:r w:rsidRPr="00587B58">
        <w:rPr>
          <w:sz w:val="20"/>
          <w:szCs w:val="22"/>
          <w:lang w:bidi="fa-IR"/>
        </w:rPr>
        <w:t xml:space="preserve"> </w:t>
      </w:r>
      <w:r w:rsidR="00D41C7C" w:rsidRPr="00587B58">
        <w:rPr>
          <w:sz w:val="20"/>
          <w:szCs w:val="22"/>
          <w:lang w:bidi="fa-IR"/>
        </w:rPr>
        <w:t>but</w:t>
      </w:r>
      <w:r w:rsidRPr="00587B58">
        <w:rPr>
          <w:sz w:val="20"/>
          <w:szCs w:val="22"/>
          <w:lang w:bidi="fa-IR"/>
        </w:rPr>
        <w:t xml:space="preserve"> we can say that in general</w:t>
      </w:r>
      <w:r w:rsidR="00D41C7C" w:rsidRPr="00587B58">
        <w:rPr>
          <w:sz w:val="20"/>
          <w:szCs w:val="22"/>
          <w:lang w:bidi="fa-IR"/>
        </w:rPr>
        <w:t>ly</w:t>
      </w:r>
      <w:r w:rsidRPr="00587B58">
        <w:rPr>
          <w:sz w:val="20"/>
          <w:szCs w:val="22"/>
          <w:lang w:bidi="fa-IR"/>
        </w:rPr>
        <w:t xml:space="preserve"> </w:t>
      </w:r>
      <w:r w:rsidR="00D41C7C" w:rsidRPr="00587B58">
        <w:rPr>
          <w:sz w:val="20"/>
          <w:szCs w:val="22"/>
          <w:lang w:bidi="fa-IR"/>
        </w:rPr>
        <w:t xml:space="preserve">mix </w:t>
      </w:r>
      <w:r w:rsidRPr="00587B58">
        <w:rPr>
          <w:sz w:val="20"/>
          <w:szCs w:val="22"/>
          <w:lang w:bidi="fa-IR"/>
        </w:rPr>
        <w:t xml:space="preserve">treatment </w:t>
      </w:r>
      <w:r w:rsidR="00D41C7C" w:rsidRPr="00587B58">
        <w:rPr>
          <w:sz w:val="20"/>
          <w:szCs w:val="22"/>
          <w:lang w:bidi="fa-IR"/>
        </w:rPr>
        <w:t xml:space="preserve">had </w:t>
      </w:r>
      <w:r w:rsidRPr="00587B58">
        <w:rPr>
          <w:sz w:val="20"/>
          <w:szCs w:val="22"/>
          <w:lang w:bidi="fa-IR"/>
        </w:rPr>
        <w:t xml:space="preserve">maximum distance </w:t>
      </w:r>
      <w:r w:rsidR="00D41C7C" w:rsidRPr="00587B58">
        <w:rPr>
          <w:sz w:val="20"/>
          <w:szCs w:val="22"/>
          <w:lang w:bidi="fa-IR"/>
        </w:rPr>
        <w:t>over control. This result can</w:t>
      </w:r>
      <w:r w:rsidRPr="00587B58">
        <w:rPr>
          <w:sz w:val="20"/>
          <w:szCs w:val="22"/>
          <w:lang w:bidi="fa-IR"/>
        </w:rPr>
        <w:t xml:space="preserve"> indicate </w:t>
      </w:r>
      <w:r w:rsidR="00D255D7" w:rsidRPr="00587B58">
        <w:rPr>
          <w:sz w:val="20"/>
          <w:szCs w:val="22"/>
          <w:lang w:bidi="fa-IR"/>
        </w:rPr>
        <w:t xml:space="preserve">that time had more effect on mix treatment (M4) in </w:t>
      </w:r>
      <w:r w:rsidRPr="00587B58">
        <w:rPr>
          <w:sz w:val="20"/>
          <w:szCs w:val="22"/>
          <w:lang w:bidi="fa-IR"/>
        </w:rPr>
        <w:t>compared to the other treatments.</w:t>
      </w:r>
    </w:p>
    <w:p w:rsidR="00935A0E" w:rsidRPr="00935A0E" w:rsidRDefault="00935A0E" w:rsidP="00587B58">
      <w:pPr>
        <w:pStyle w:val="BodyText3"/>
        <w:snapToGrid w:val="0"/>
        <w:ind w:firstLine="425"/>
        <w:rPr>
          <w:rFonts w:eastAsiaTheme="minorEastAsia"/>
          <w:sz w:val="20"/>
          <w:szCs w:val="22"/>
          <w:lang w:eastAsia="zh-CN" w:bidi="fa-IR"/>
        </w:rPr>
      </w:pPr>
    </w:p>
    <w:p w:rsidR="00CF0133" w:rsidRPr="00587B58" w:rsidRDefault="00CF0133" w:rsidP="00587B58">
      <w:pPr>
        <w:pStyle w:val="BodyText3"/>
        <w:snapToGrid w:val="0"/>
        <w:rPr>
          <w:sz w:val="20"/>
          <w:szCs w:val="22"/>
          <w:lang w:bidi="fa-IR"/>
        </w:rPr>
      </w:pPr>
      <w:r w:rsidRPr="00587B58">
        <w:rPr>
          <w:b/>
          <w:bCs/>
          <w:sz w:val="20"/>
          <w:szCs w:val="22"/>
          <w:lang w:bidi="fa-IR"/>
        </w:rPr>
        <w:t>Conclusion</w:t>
      </w:r>
    </w:p>
    <w:p w:rsidR="00037A93" w:rsidRDefault="005C6ADC" w:rsidP="00587B58">
      <w:pPr>
        <w:pStyle w:val="BodyText3"/>
        <w:snapToGrid w:val="0"/>
        <w:ind w:firstLine="425"/>
        <w:rPr>
          <w:rFonts w:eastAsiaTheme="minorEastAsia"/>
          <w:sz w:val="20"/>
          <w:szCs w:val="22"/>
          <w:lang w:eastAsia="zh-CN" w:bidi="fa-IR"/>
        </w:rPr>
      </w:pPr>
      <w:r w:rsidRPr="00587B58">
        <w:rPr>
          <w:sz w:val="20"/>
          <w:szCs w:val="22"/>
          <w:lang w:bidi="fa-IR"/>
        </w:rPr>
        <w:t xml:space="preserve">Also, </w:t>
      </w:r>
      <w:r w:rsidR="007C4570" w:rsidRPr="00587B58">
        <w:rPr>
          <w:sz w:val="20"/>
          <w:szCs w:val="22"/>
          <w:lang w:bidi="fa-IR"/>
        </w:rPr>
        <w:t>M1 and M2</w:t>
      </w:r>
      <w:r w:rsidRPr="00587B58">
        <w:rPr>
          <w:sz w:val="20"/>
          <w:szCs w:val="22"/>
          <w:lang w:bidi="fa-IR"/>
        </w:rPr>
        <w:t xml:space="preserve"> treatments because of</w:t>
      </w:r>
      <w:r w:rsidR="007C4570" w:rsidRPr="00587B58">
        <w:rPr>
          <w:sz w:val="20"/>
          <w:szCs w:val="22"/>
          <w:lang w:bidi="fa-IR"/>
        </w:rPr>
        <w:t xml:space="preserve"> </w:t>
      </w:r>
      <w:r w:rsidRPr="00587B58">
        <w:rPr>
          <w:sz w:val="20"/>
          <w:szCs w:val="22"/>
          <w:lang w:bidi="fa-IR"/>
        </w:rPr>
        <w:t>alternation of</w:t>
      </w:r>
      <w:r w:rsidR="007C4570" w:rsidRPr="00587B58">
        <w:rPr>
          <w:sz w:val="20"/>
          <w:szCs w:val="22"/>
          <w:lang w:bidi="fa-IR"/>
        </w:rPr>
        <w:t xml:space="preserve"> large</w:t>
      </w:r>
      <w:r w:rsidR="00FF02A2" w:rsidRPr="00587B58">
        <w:rPr>
          <w:sz w:val="20"/>
          <w:szCs w:val="22"/>
          <w:lang w:bidi="fa-IR"/>
        </w:rPr>
        <w:t xml:space="preserve"> volume of non-saline water by saline water</w:t>
      </w:r>
      <w:r w:rsidR="007C4570" w:rsidRPr="00587B58">
        <w:rPr>
          <w:sz w:val="20"/>
          <w:szCs w:val="22"/>
          <w:lang w:bidi="fa-IR"/>
        </w:rPr>
        <w:t xml:space="preserve"> showed acceptable results. Therefore, due to </w:t>
      </w:r>
      <w:r w:rsidR="00CF0133" w:rsidRPr="00587B58">
        <w:rPr>
          <w:sz w:val="20"/>
          <w:szCs w:val="22"/>
          <w:lang w:bidi="fa-IR"/>
        </w:rPr>
        <w:t>less non-saline water use</w:t>
      </w:r>
      <w:r w:rsidR="007C4570" w:rsidRPr="00587B58">
        <w:rPr>
          <w:sz w:val="20"/>
          <w:szCs w:val="22"/>
          <w:lang w:bidi="fa-IR"/>
        </w:rPr>
        <w:t xml:space="preserve"> </w:t>
      </w:r>
      <w:r w:rsidR="00CF0133" w:rsidRPr="00587B58">
        <w:rPr>
          <w:sz w:val="20"/>
          <w:szCs w:val="22"/>
          <w:lang w:bidi="fa-IR"/>
        </w:rPr>
        <w:t xml:space="preserve">in </w:t>
      </w:r>
      <w:r w:rsidR="007C4570" w:rsidRPr="00587B58">
        <w:rPr>
          <w:sz w:val="20"/>
          <w:szCs w:val="22"/>
          <w:lang w:bidi="fa-IR"/>
        </w:rPr>
        <w:t>M1 and M2</w:t>
      </w:r>
      <w:r w:rsidR="00CF0133" w:rsidRPr="00587B58">
        <w:rPr>
          <w:sz w:val="20"/>
          <w:szCs w:val="22"/>
          <w:lang w:bidi="fa-IR"/>
        </w:rPr>
        <w:t xml:space="preserve"> treatments</w:t>
      </w:r>
      <w:r w:rsidR="007C4570" w:rsidRPr="00587B58">
        <w:rPr>
          <w:sz w:val="20"/>
          <w:szCs w:val="22"/>
          <w:lang w:bidi="fa-IR"/>
        </w:rPr>
        <w:t>, under certain conditions and limitations of non-saline water</w:t>
      </w:r>
      <w:r w:rsidR="00CF0133" w:rsidRPr="00587B58">
        <w:rPr>
          <w:sz w:val="20"/>
          <w:szCs w:val="22"/>
          <w:lang w:bidi="fa-IR"/>
        </w:rPr>
        <w:t>, usage</w:t>
      </w:r>
      <w:r w:rsidR="007C4570" w:rsidRPr="00587B58">
        <w:rPr>
          <w:sz w:val="20"/>
          <w:szCs w:val="22"/>
          <w:lang w:bidi="fa-IR"/>
        </w:rPr>
        <w:t xml:space="preserve"> of these treatments is recommended</w:t>
      </w:r>
      <w:r w:rsidR="00CF0133" w:rsidRPr="00587B58">
        <w:rPr>
          <w:sz w:val="20"/>
          <w:szCs w:val="22"/>
          <w:lang w:bidi="fa-IR"/>
        </w:rPr>
        <w:t>.</w:t>
      </w:r>
    </w:p>
    <w:p w:rsidR="00935A0E" w:rsidRPr="00935A0E" w:rsidRDefault="00935A0E" w:rsidP="00587B58">
      <w:pPr>
        <w:pStyle w:val="BodyText3"/>
        <w:snapToGrid w:val="0"/>
        <w:ind w:firstLine="425"/>
        <w:rPr>
          <w:rFonts w:eastAsiaTheme="minorEastAsia"/>
          <w:sz w:val="20"/>
          <w:szCs w:val="22"/>
          <w:lang w:eastAsia="zh-CN" w:bidi="fa-IR"/>
        </w:rPr>
      </w:pPr>
    </w:p>
    <w:p w:rsidR="00935A0E" w:rsidRPr="00587B58" w:rsidRDefault="00896BCE" w:rsidP="00587B58">
      <w:pPr>
        <w:pStyle w:val="BodyText3"/>
        <w:snapToGrid w:val="0"/>
        <w:rPr>
          <w:sz w:val="20"/>
          <w:lang w:bidi="fa-IR"/>
        </w:rPr>
      </w:pPr>
      <w:r w:rsidRPr="00587B58">
        <w:rPr>
          <w:b/>
          <w:bCs/>
          <w:sz w:val="20"/>
          <w:szCs w:val="22"/>
          <w:lang w:bidi="fa-IR"/>
        </w:rPr>
        <w:t>Reference</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E</w:t>
      </w:r>
      <w:r w:rsidR="00896BCE" w:rsidRPr="00587B58">
        <w:rPr>
          <w:sz w:val="20"/>
          <w:szCs w:val="22"/>
          <w:lang w:bidi="fa-IR"/>
        </w:rPr>
        <w:t>hsani</w:t>
      </w:r>
      <w:proofErr w:type="gramStart"/>
      <w:r w:rsidR="00896BCE" w:rsidRPr="00587B58">
        <w:rPr>
          <w:sz w:val="20"/>
          <w:szCs w:val="22"/>
          <w:lang w:bidi="fa-IR"/>
        </w:rPr>
        <w:t>,M</w:t>
      </w:r>
      <w:proofErr w:type="spellEnd"/>
      <w:proofErr w:type="gramEnd"/>
      <w:r w:rsidR="00896BCE" w:rsidRPr="00587B58">
        <w:rPr>
          <w:sz w:val="20"/>
          <w:szCs w:val="22"/>
          <w:lang w:bidi="fa-IR"/>
        </w:rPr>
        <w:t xml:space="preserve">. and </w:t>
      </w:r>
      <w:proofErr w:type="spellStart"/>
      <w:r w:rsidR="00896BCE" w:rsidRPr="00587B58">
        <w:rPr>
          <w:sz w:val="20"/>
          <w:szCs w:val="22"/>
          <w:lang w:bidi="fa-IR"/>
        </w:rPr>
        <w:t>Kh</w:t>
      </w:r>
      <w:proofErr w:type="spellEnd"/>
      <w:r w:rsidR="00896BCE" w:rsidRPr="00587B58">
        <w:rPr>
          <w:sz w:val="20"/>
          <w:szCs w:val="22"/>
          <w:lang w:bidi="fa-IR"/>
        </w:rPr>
        <w:t xml:space="preserve">. </w:t>
      </w:r>
      <w:proofErr w:type="spellStart"/>
      <w:r w:rsidR="00896BCE" w:rsidRPr="00587B58">
        <w:rPr>
          <w:sz w:val="20"/>
          <w:szCs w:val="22"/>
          <w:lang w:bidi="fa-IR"/>
        </w:rPr>
        <w:t>Khaledi</w:t>
      </w:r>
      <w:proofErr w:type="spellEnd"/>
      <w:r w:rsidR="00896BCE" w:rsidRPr="00587B58">
        <w:rPr>
          <w:sz w:val="20"/>
          <w:szCs w:val="22"/>
          <w:lang w:bidi="fa-IR"/>
        </w:rPr>
        <w:t xml:space="preserve">. 2003. </w:t>
      </w:r>
      <w:r w:rsidR="009A4130" w:rsidRPr="00587B58">
        <w:rPr>
          <w:sz w:val="20"/>
          <w:szCs w:val="22"/>
          <w:lang w:bidi="fa-IR"/>
        </w:rPr>
        <w:t xml:space="preserve">Identification </w:t>
      </w:r>
      <w:r w:rsidR="00896BCE" w:rsidRPr="00587B58">
        <w:rPr>
          <w:sz w:val="20"/>
          <w:szCs w:val="22"/>
          <w:lang w:bidi="fa-IR"/>
        </w:rPr>
        <w:t>and improving</w:t>
      </w:r>
      <w:r w:rsidR="009A4130" w:rsidRPr="00587B58">
        <w:rPr>
          <w:sz w:val="20"/>
          <w:szCs w:val="22"/>
          <w:lang w:bidi="fa-IR"/>
        </w:rPr>
        <w:t xml:space="preserve"> of</w:t>
      </w:r>
      <w:r w:rsidR="00896BCE" w:rsidRPr="00587B58">
        <w:rPr>
          <w:sz w:val="20"/>
          <w:szCs w:val="22"/>
          <w:lang w:bidi="fa-IR"/>
        </w:rPr>
        <w:t xml:space="preserve"> water </w:t>
      </w:r>
      <w:r w:rsidR="009A4130" w:rsidRPr="00587B58">
        <w:rPr>
          <w:sz w:val="20"/>
          <w:szCs w:val="22"/>
          <w:lang w:bidi="fa-IR"/>
        </w:rPr>
        <w:t>productivity in agriculture to provide</w:t>
      </w:r>
      <w:r w:rsidR="00896BCE" w:rsidRPr="00587B58">
        <w:rPr>
          <w:sz w:val="20"/>
          <w:szCs w:val="22"/>
          <w:lang w:bidi="fa-IR"/>
        </w:rPr>
        <w:t xml:space="preserve"> food security and water. Eleventh Conference </w:t>
      </w:r>
      <w:r w:rsidR="009A4130" w:rsidRPr="00587B58">
        <w:rPr>
          <w:sz w:val="20"/>
          <w:szCs w:val="22"/>
          <w:lang w:bidi="fa-IR"/>
        </w:rPr>
        <w:t xml:space="preserve">of </w:t>
      </w:r>
      <w:r w:rsidR="00896BCE" w:rsidRPr="00587B58">
        <w:rPr>
          <w:sz w:val="20"/>
          <w:szCs w:val="22"/>
          <w:lang w:bidi="fa-IR"/>
        </w:rPr>
        <w:t xml:space="preserve">National Committee on Irrigation </w:t>
      </w:r>
      <w:r w:rsidR="009A4130" w:rsidRPr="00587B58">
        <w:rPr>
          <w:sz w:val="20"/>
          <w:szCs w:val="22"/>
          <w:lang w:bidi="fa-IR"/>
        </w:rPr>
        <w:t>and draining of</w:t>
      </w:r>
      <w:r w:rsidR="00896BCE" w:rsidRPr="00587B58">
        <w:rPr>
          <w:sz w:val="20"/>
          <w:szCs w:val="22"/>
          <w:lang w:bidi="fa-IR"/>
        </w:rPr>
        <w:t xml:space="preserve"> Iran,</w:t>
      </w:r>
      <w:r w:rsidR="009A4130" w:rsidRPr="00587B58">
        <w:rPr>
          <w:sz w:val="20"/>
          <w:szCs w:val="22"/>
          <w:lang w:bidi="fa-IR"/>
        </w:rPr>
        <w:t xml:space="preserve"> </w:t>
      </w:r>
      <w:r w:rsidR="00896BCE" w:rsidRPr="00587B58">
        <w:rPr>
          <w:sz w:val="20"/>
          <w:szCs w:val="22"/>
          <w:lang w:bidi="fa-IR"/>
        </w:rPr>
        <w:t>Tehran.</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E</w:t>
      </w:r>
      <w:r w:rsidR="00331A13" w:rsidRPr="00587B58">
        <w:rPr>
          <w:sz w:val="20"/>
          <w:szCs w:val="22"/>
          <w:lang w:bidi="fa-IR"/>
        </w:rPr>
        <w:t>mdad</w:t>
      </w:r>
      <w:proofErr w:type="spellEnd"/>
      <w:r w:rsidR="00331A13" w:rsidRPr="00587B58">
        <w:rPr>
          <w:sz w:val="20"/>
          <w:szCs w:val="22"/>
          <w:lang w:bidi="fa-IR"/>
        </w:rPr>
        <w:t xml:space="preserve">, M. </w:t>
      </w:r>
      <w:proofErr w:type="spellStart"/>
      <w:r w:rsidR="00331A13" w:rsidRPr="00587B58">
        <w:rPr>
          <w:sz w:val="20"/>
          <w:szCs w:val="22"/>
          <w:lang w:bidi="fa-IR"/>
        </w:rPr>
        <w:t>fardad</w:t>
      </w:r>
      <w:proofErr w:type="gramStart"/>
      <w:r w:rsidR="00331A13" w:rsidRPr="00587B58">
        <w:rPr>
          <w:sz w:val="20"/>
          <w:szCs w:val="22"/>
          <w:lang w:bidi="fa-IR"/>
        </w:rPr>
        <w:t>,H</w:t>
      </w:r>
      <w:proofErr w:type="spellEnd"/>
      <w:proofErr w:type="gramEnd"/>
      <w:r w:rsidR="00331A13" w:rsidRPr="00587B58">
        <w:rPr>
          <w:sz w:val="20"/>
          <w:szCs w:val="22"/>
          <w:lang w:bidi="fa-IR"/>
        </w:rPr>
        <w:t xml:space="preserve">. and H, </w:t>
      </w:r>
      <w:proofErr w:type="spellStart"/>
      <w:r w:rsidR="00331A13" w:rsidRPr="00587B58">
        <w:rPr>
          <w:sz w:val="20"/>
          <w:szCs w:val="22"/>
          <w:lang w:bidi="fa-IR"/>
        </w:rPr>
        <w:t>siadat</w:t>
      </w:r>
      <w:proofErr w:type="spellEnd"/>
      <w:r w:rsidR="00331A13" w:rsidRPr="00587B58">
        <w:rPr>
          <w:sz w:val="20"/>
          <w:szCs w:val="22"/>
          <w:lang w:bidi="fa-IR"/>
        </w:rPr>
        <w:t>. 2007. Effect of irrigation water quality (</w:t>
      </w:r>
      <w:r w:rsidR="00955948" w:rsidRPr="00587B58">
        <w:rPr>
          <w:sz w:val="20"/>
          <w:szCs w:val="22"/>
          <w:lang w:bidi="fa-IR"/>
        </w:rPr>
        <w:t>Saline</w:t>
      </w:r>
      <w:r w:rsidR="00331A13" w:rsidRPr="00587B58">
        <w:rPr>
          <w:sz w:val="20"/>
          <w:szCs w:val="22"/>
          <w:lang w:bidi="fa-IR"/>
        </w:rPr>
        <w:t xml:space="preserve">- sodium) in furrow irrigation on soil physical properties. </w:t>
      </w:r>
      <w:r w:rsidR="005164BE" w:rsidRPr="00587B58">
        <w:rPr>
          <w:sz w:val="20"/>
          <w:szCs w:val="22"/>
          <w:lang w:bidi="fa-IR"/>
        </w:rPr>
        <w:t>The t</w:t>
      </w:r>
      <w:r w:rsidR="00955948" w:rsidRPr="00587B58">
        <w:rPr>
          <w:sz w:val="20"/>
          <w:szCs w:val="22"/>
          <w:lang w:bidi="fa-IR"/>
        </w:rPr>
        <w:t xml:space="preserve">enth </w:t>
      </w:r>
      <w:r w:rsidR="00331A13" w:rsidRPr="00587B58">
        <w:rPr>
          <w:sz w:val="20"/>
          <w:szCs w:val="22"/>
          <w:lang w:bidi="fa-IR"/>
        </w:rPr>
        <w:t>Congress of Soil Science, College of Agriculture and Natural Resources, Tehran University.</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lastRenderedPageBreak/>
        <w:t>P</w:t>
      </w:r>
      <w:r w:rsidR="00665E55" w:rsidRPr="00587B58">
        <w:rPr>
          <w:sz w:val="20"/>
          <w:szCs w:val="22"/>
          <w:lang w:bidi="fa-IR"/>
        </w:rPr>
        <w:t>anahi</w:t>
      </w:r>
      <w:proofErr w:type="spellEnd"/>
      <w:r w:rsidR="00665E55" w:rsidRPr="00587B58">
        <w:rPr>
          <w:sz w:val="20"/>
          <w:szCs w:val="22"/>
          <w:lang w:bidi="fa-IR"/>
        </w:rPr>
        <w:t xml:space="preserve">, M. 2003. Effect of irrigation on water use efficiency and yield of forage millet. Eleventh Conference of National Committee on Irrigation </w:t>
      </w:r>
      <w:r w:rsidR="001C3014" w:rsidRPr="00587B58">
        <w:rPr>
          <w:sz w:val="20"/>
          <w:szCs w:val="22"/>
          <w:lang w:bidi="fa-IR"/>
        </w:rPr>
        <w:t>and draining</w:t>
      </w:r>
      <w:r w:rsidR="00665E55" w:rsidRPr="00587B58">
        <w:rPr>
          <w:sz w:val="20"/>
          <w:szCs w:val="22"/>
          <w:lang w:bidi="fa-IR"/>
        </w:rPr>
        <w:t xml:space="preserve"> Iran, Tehran.</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K</w:t>
      </w:r>
      <w:r w:rsidR="001C3014" w:rsidRPr="00587B58">
        <w:rPr>
          <w:sz w:val="20"/>
          <w:szCs w:val="22"/>
          <w:lang w:bidi="fa-IR"/>
        </w:rPr>
        <w:t>hattar</w:t>
      </w:r>
      <w:proofErr w:type="spellEnd"/>
      <w:r w:rsidR="001C3014" w:rsidRPr="00587B58">
        <w:rPr>
          <w:sz w:val="20"/>
          <w:szCs w:val="22"/>
          <w:lang w:bidi="fa-IR"/>
        </w:rPr>
        <w:t xml:space="preserve">, M. 2007. Effect of salinity and sodium irrigation water on soil water retention curve. </w:t>
      </w:r>
      <w:r w:rsidR="00893E59" w:rsidRPr="00587B58">
        <w:rPr>
          <w:sz w:val="20"/>
          <w:szCs w:val="22"/>
          <w:lang w:bidi="fa-IR"/>
        </w:rPr>
        <w:t xml:space="preserve">Tenth </w:t>
      </w:r>
      <w:r w:rsidR="001C3014" w:rsidRPr="00587B58">
        <w:rPr>
          <w:sz w:val="20"/>
          <w:szCs w:val="22"/>
          <w:lang w:bidi="fa-IR"/>
        </w:rPr>
        <w:t xml:space="preserve">Iranian Soil Science Congress, Karaj, </w:t>
      </w:r>
      <w:r w:rsidR="00893E59" w:rsidRPr="00587B58">
        <w:rPr>
          <w:sz w:val="20"/>
          <w:szCs w:val="22"/>
          <w:lang w:bidi="fa-IR"/>
        </w:rPr>
        <w:t xml:space="preserve">College of Agriculture and Natural Resources, </w:t>
      </w:r>
      <w:r w:rsidR="001C3014" w:rsidRPr="00587B58">
        <w:rPr>
          <w:sz w:val="20"/>
          <w:szCs w:val="22"/>
          <w:lang w:bidi="fa-IR"/>
        </w:rPr>
        <w:t>Tehran University.</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R</w:t>
      </w:r>
      <w:r w:rsidR="00893E59" w:rsidRPr="00587B58">
        <w:rPr>
          <w:sz w:val="20"/>
          <w:szCs w:val="22"/>
          <w:lang w:bidi="fa-IR"/>
        </w:rPr>
        <w:t>ahimi</w:t>
      </w:r>
      <w:proofErr w:type="spellEnd"/>
      <w:r w:rsidR="00893E59" w:rsidRPr="00587B58">
        <w:rPr>
          <w:sz w:val="20"/>
          <w:szCs w:val="22"/>
          <w:lang w:bidi="fa-IR"/>
        </w:rPr>
        <w:t xml:space="preserve">, H. And </w:t>
      </w:r>
      <w:r w:rsidR="00AA53B7" w:rsidRPr="00587B58">
        <w:rPr>
          <w:sz w:val="20"/>
          <w:szCs w:val="22"/>
          <w:lang w:bidi="fa-IR"/>
        </w:rPr>
        <w:t>H</w:t>
      </w:r>
      <w:r w:rsidR="00893E59" w:rsidRPr="00587B58">
        <w:rPr>
          <w:sz w:val="20"/>
          <w:szCs w:val="22"/>
          <w:lang w:bidi="fa-IR"/>
        </w:rPr>
        <w:t xml:space="preserve">. </w:t>
      </w:r>
      <w:proofErr w:type="spellStart"/>
      <w:r w:rsidR="00893E59" w:rsidRPr="00587B58">
        <w:rPr>
          <w:sz w:val="20"/>
          <w:szCs w:val="22"/>
          <w:lang w:bidi="fa-IR"/>
        </w:rPr>
        <w:t>Khal</w:t>
      </w:r>
      <w:r w:rsidR="00AA53B7" w:rsidRPr="00587B58">
        <w:rPr>
          <w:sz w:val="20"/>
          <w:szCs w:val="22"/>
          <w:lang w:bidi="fa-IR"/>
        </w:rPr>
        <w:t>e</w:t>
      </w:r>
      <w:r w:rsidR="00893E59" w:rsidRPr="00587B58">
        <w:rPr>
          <w:sz w:val="20"/>
          <w:szCs w:val="22"/>
          <w:lang w:bidi="fa-IR"/>
        </w:rPr>
        <w:t>di</w:t>
      </w:r>
      <w:proofErr w:type="spellEnd"/>
      <w:r w:rsidR="00893E59" w:rsidRPr="00587B58">
        <w:rPr>
          <w:sz w:val="20"/>
          <w:szCs w:val="22"/>
          <w:lang w:bidi="fa-IR"/>
        </w:rPr>
        <w:t xml:space="preserve">. </w:t>
      </w:r>
      <w:r w:rsidR="00AA53B7" w:rsidRPr="00587B58">
        <w:rPr>
          <w:sz w:val="20"/>
          <w:szCs w:val="22"/>
          <w:lang w:bidi="fa-IR"/>
        </w:rPr>
        <w:t>2000</w:t>
      </w:r>
      <w:r w:rsidR="00893E59" w:rsidRPr="00587B58">
        <w:rPr>
          <w:sz w:val="20"/>
          <w:szCs w:val="22"/>
          <w:lang w:bidi="fa-IR"/>
        </w:rPr>
        <w:t xml:space="preserve">. The water crisis in the world and Iran and how to deal with it. The first national conference </w:t>
      </w:r>
      <w:r w:rsidR="00AA53B7" w:rsidRPr="00587B58">
        <w:rPr>
          <w:sz w:val="20"/>
          <w:szCs w:val="22"/>
          <w:lang w:bidi="fa-IR"/>
        </w:rPr>
        <w:t xml:space="preserve">of </w:t>
      </w:r>
      <w:r w:rsidR="00893E59" w:rsidRPr="00587B58">
        <w:rPr>
          <w:sz w:val="20"/>
          <w:szCs w:val="22"/>
          <w:lang w:bidi="fa-IR"/>
        </w:rPr>
        <w:t xml:space="preserve">examining ways to deal with water scarcity and drought, </w:t>
      </w:r>
      <w:proofErr w:type="spellStart"/>
      <w:r w:rsidR="00893E59" w:rsidRPr="00587B58">
        <w:rPr>
          <w:sz w:val="20"/>
          <w:szCs w:val="22"/>
          <w:lang w:bidi="fa-IR"/>
        </w:rPr>
        <w:t>Bahonar</w:t>
      </w:r>
      <w:proofErr w:type="spellEnd"/>
      <w:r w:rsidR="00893E59" w:rsidRPr="00587B58">
        <w:rPr>
          <w:sz w:val="20"/>
          <w:szCs w:val="22"/>
          <w:lang w:bidi="fa-IR"/>
        </w:rPr>
        <w:t xml:space="preserve"> University</w:t>
      </w:r>
      <w:r w:rsidR="00BA3B0A" w:rsidRPr="00587B58">
        <w:rPr>
          <w:sz w:val="20"/>
          <w:szCs w:val="22"/>
          <w:lang w:bidi="fa-IR"/>
        </w:rPr>
        <w:t xml:space="preserve">, </w:t>
      </w:r>
      <w:proofErr w:type="spellStart"/>
      <w:proofErr w:type="gramStart"/>
      <w:r w:rsidR="00BA3B0A" w:rsidRPr="00587B58">
        <w:rPr>
          <w:sz w:val="20"/>
          <w:szCs w:val="22"/>
          <w:lang w:bidi="fa-IR"/>
        </w:rPr>
        <w:t>kerman</w:t>
      </w:r>
      <w:proofErr w:type="spellEnd"/>
      <w:proofErr w:type="gramEnd"/>
      <w:r w:rsidR="00BA3B0A" w:rsidRPr="00587B58">
        <w:rPr>
          <w:sz w:val="20"/>
          <w:szCs w:val="22"/>
          <w:lang w:bidi="fa-IR"/>
        </w:rPr>
        <w:t>.</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F</w:t>
      </w:r>
      <w:r w:rsidR="00BA3B0A" w:rsidRPr="00587B58">
        <w:rPr>
          <w:sz w:val="20"/>
          <w:szCs w:val="22"/>
          <w:lang w:bidi="fa-IR"/>
        </w:rPr>
        <w:t>eizi</w:t>
      </w:r>
      <w:proofErr w:type="spellEnd"/>
      <w:r w:rsidR="00BA3B0A" w:rsidRPr="00587B58">
        <w:rPr>
          <w:sz w:val="20"/>
          <w:szCs w:val="22"/>
          <w:lang w:bidi="fa-IR"/>
        </w:rPr>
        <w:t xml:space="preserve">, M. 2013. The effect of </w:t>
      </w:r>
      <w:r w:rsidR="00872C4A" w:rsidRPr="00587B58">
        <w:rPr>
          <w:sz w:val="20"/>
          <w:szCs w:val="22"/>
          <w:lang w:bidi="fa-IR"/>
        </w:rPr>
        <w:t xml:space="preserve">water quality and management on soil </w:t>
      </w:r>
      <w:r w:rsidR="00BA3B0A" w:rsidRPr="00587B58">
        <w:rPr>
          <w:sz w:val="20"/>
          <w:szCs w:val="22"/>
          <w:lang w:bidi="fa-IR"/>
        </w:rPr>
        <w:t>chemical properties. Journal of Soil Science (soil and water</w:t>
      </w:r>
      <w:r w:rsidR="00872C4A" w:rsidRPr="00587B58">
        <w:rPr>
          <w:sz w:val="20"/>
          <w:szCs w:val="22"/>
          <w:lang w:bidi="fa-IR"/>
        </w:rPr>
        <w:t xml:space="preserve"> Science</w:t>
      </w:r>
      <w:r w:rsidR="00BA3B0A" w:rsidRPr="00587B58">
        <w:rPr>
          <w:sz w:val="20"/>
          <w:szCs w:val="22"/>
          <w:lang w:bidi="fa-IR"/>
        </w:rPr>
        <w:t>), Volume 27, Issue 2.</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G</w:t>
      </w:r>
      <w:r w:rsidR="003A4483" w:rsidRPr="00587B58">
        <w:rPr>
          <w:sz w:val="20"/>
          <w:szCs w:val="22"/>
          <w:lang w:bidi="fa-IR"/>
        </w:rPr>
        <w:t>haedi</w:t>
      </w:r>
      <w:proofErr w:type="spellEnd"/>
      <w:r w:rsidR="003A4483" w:rsidRPr="00587B58">
        <w:rPr>
          <w:sz w:val="20"/>
          <w:szCs w:val="22"/>
          <w:lang w:bidi="fa-IR"/>
        </w:rPr>
        <w:t>, S</w:t>
      </w:r>
      <w:r w:rsidR="00872C4A" w:rsidRPr="00587B58">
        <w:rPr>
          <w:sz w:val="20"/>
          <w:szCs w:val="22"/>
          <w:lang w:bidi="fa-IR"/>
        </w:rPr>
        <w:t xml:space="preserve">. </w:t>
      </w:r>
      <w:r w:rsidR="003A4483" w:rsidRPr="00587B58">
        <w:rPr>
          <w:sz w:val="20"/>
          <w:szCs w:val="22"/>
          <w:lang w:bidi="fa-IR"/>
        </w:rPr>
        <w:t>2014. Combination of saline and non-</w:t>
      </w:r>
      <w:r w:rsidR="00872C4A" w:rsidRPr="00587B58">
        <w:rPr>
          <w:sz w:val="20"/>
          <w:szCs w:val="22"/>
          <w:lang w:bidi="fa-IR"/>
        </w:rPr>
        <w:t>saline</w:t>
      </w:r>
      <w:r w:rsidR="003A4483" w:rsidRPr="00587B58">
        <w:rPr>
          <w:sz w:val="20"/>
          <w:szCs w:val="22"/>
          <w:lang w:bidi="fa-IR"/>
        </w:rPr>
        <w:t xml:space="preserve"> in</w:t>
      </w:r>
      <w:r w:rsidR="00872C4A" w:rsidRPr="00587B58">
        <w:rPr>
          <w:sz w:val="20"/>
          <w:szCs w:val="22"/>
          <w:lang w:bidi="fa-IR"/>
        </w:rPr>
        <w:t xml:space="preserve"> Sorghum and sunflower cultivation in </w:t>
      </w:r>
      <w:proofErr w:type="spellStart"/>
      <w:r w:rsidR="00872C4A" w:rsidRPr="00587B58">
        <w:rPr>
          <w:sz w:val="20"/>
          <w:szCs w:val="22"/>
          <w:lang w:bidi="fa-IR"/>
        </w:rPr>
        <w:t>Sistan</w:t>
      </w:r>
      <w:proofErr w:type="spellEnd"/>
      <w:r w:rsidR="00872C4A" w:rsidRPr="00587B58">
        <w:rPr>
          <w:sz w:val="20"/>
          <w:szCs w:val="22"/>
          <w:lang w:bidi="fa-IR"/>
        </w:rPr>
        <w:t xml:space="preserve"> plain. </w:t>
      </w:r>
      <w:proofErr w:type="spellStart"/>
      <w:r w:rsidR="00872C4A" w:rsidRPr="00587B58">
        <w:rPr>
          <w:sz w:val="20"/>
          <w:szCs w:val="22"/>
          <w:lang w:bidi="fa-IR"/>
        </w:rPr>
        <w:t>M</w:t>
      </w:r>
      <w:r w:rsidR="003A4483" w:rsidRPr="00587B58">
        <w:rPr>
          <w:sz w:val="20"/>
          <w:szCs w:val="22"/>
          <w:lang w:bidi="fa-IR"/>
        </w:rPr>
        <w:t>.S.c</w:t>
      </w:r>
      <w:proofErr w:type="spellEnd"/>
      <w:r w:rsidR="00872C4A" w:rsidRPr="00587B58">
        <w:rPr>
          <w:sz w:val="20"/>
          <w:szCs w:val="22"/>
          <w:lang w:bidi="fa-IR"/>
        </w:rPr>
        <w:t xml:space="preserve"> thesis, field irrigation and drainage, </w:t>
      </w:r>
      <w:proofErr w:type="spellStart"/>
      <w:r w:rsidR="00872C4A" w:rsidRPr="00587B58">
        <w:rPr>
          <w:sz w:val="20"/>
          <w:szCs w:val="22"/>
          <w:lang w:bidi="fa-IR"/>
        </w:rPr>
        <w:t>Zabol</w:t>
      </w:r>
      <w:proofErr w:type="spellEnd"/>
      <w:r w:rsidR="00872C4A" w:rsidRPr="00587B58">
        <w:rPr>
          <w:sz w:val="20"/>
          <w:szCs w:val="22"/>
          <w:lang w:bidi="fa-IR"/>
        </w:rPr>
        <w:t xml:space="preserve"> University.</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K</w:t>
      </w:r>
      <w:r w:rsidR="00CC480A" w:rsidRPr="00587B58">
        <w:rPr>
          <w:sz w:val="20"/>
          <w:szCs w:val="22"/>
          <w:lang w:bidi="fa-IR"/>
        </w:rPr>
        <w:t>amali</w:t>
      </w:r>
      <w:proofErr w:type="spellEnd"/>
      <w:r w:rsidR="003A4483" w:rsidRPr="00587B58">
        <w:rPr>
          <w:sz w:val="20"/>
          <w:szCs w:val="22"/>
          <w:lang w:bidi="fa-IR"/>
        </w:rPr>
        <w:t xml:space="preserve">, </w:t>
      </w:r>
      <w:r w:rsidR="00CC480A" w:rsidRPr="00587B58">
        <w:rPr>
          <w:sz w:val="20"/>
          <w:szCs w:val="22"/>
          <w:lang w:bidi="fa-IR"/>
        </w:rPr>
        <w:t>A</w:t>
      </w:r>
      <w:r w:rsidR="003A4483" w:rsidRPr="00587B58">
        <w:rPr>
          <w:sz w:val="20"/>
          <w:szCs w:val="22"/>
          <w:lang w:bidi="fa-IR"/>
        </w:rPr>
        <w:t xml:space="preserve">. </w:t>
      </w:r>
      <w:r w:rsidR="00CC480A" w:rsidRPr="00587B58">
        <w:rPr>
          <w:sz w:val="20"/>
          <w:szCs w:val="22"/>
          <w:lang w:bidi="fa-IR"/>
        </w:rPr>
        <w:t>2011</w:t>
      </w:r>
      <w:r w:rsidR="003A4483" w:rsidRPr="00587B58">
        <w:rPr>
          <w:sz w:val="20"/>
          <w:szCs w:val="22"/>
          <w:lang w:bidi="fa-IR"/>
        </w:rPr>
        <w:t>. Effect of salinity</w:t>
      </w:r>
      <w:r w:rsidR="00CF729D" w:rsidRPr="00587B58">
        <w:rPr>
          <w:sz w:val="20"/>
          <w:szCs w:val="22"/>
          <w:lang w:bidi="fa-IR"/>
        </w:rPr>
        <w:t xml:space="preserve"> of</w:t>
      </w:r>
      <w:r w:rsidR="003A4483" w:rsidRPr="00587B58">
        <w:rPr>
          <w:sz w:val="20"/>
          <w:szCs w:val="22"/>
          <w:lang w:bidi="fa-IR"/>
        </w:rPr>
        <w:t xml:space="preserve"> irrigation water and leaching of soil chemical properties and </w:t>
      </w:r>
      <w:r w:rsidR="00CF729D" w:rsidRPr="00587B58">
        <w:rPr>
          <w:sz w:val="20"/>
          <w:szCs w:val="22"/>
          <w:lang w:bidi="fa-IR"/>
        </w:rPr>
        <w:t>safflower yield</w:t>
      </w:r>
      <w:r w:rsidR="003A4483" w:rsidRPr="00587B58">
        <w:rPr>
          <w:sz w:val="20"/>
          <w:szCs w:val="22"/>
          <w:lang w:bidi="fa-IR"/>
        </w:rPr>
        <w:t xml:space="preserve"> in Isfahan. Journal of Crop Science, Volume 42, Issue 1, page 63.</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L</w:t>
      </w:r>
      <w:r w:rsidR="00451F6E" w:rsidRPr="00587B58">
        <w:rPr>
          <w:sz w:val="20"/>
          <w:szCs w:val="22"/>
          <w:lang w:bidi="fa-IR"/>
        </w:rPr>
        <w:t>iaghat</w:t>
      </w:r>
      <w:proofErr w:type="spellEnd"/>
      <w:r w:rsidR="00CF729D" w:rsidRPr="00587B58">
        <w:rPr>
          <w:sz w:val="20"/>
          <w:szCs w:val="22"/>
          <w:lang w:bidi="fa-IR"/>
        </w:rPr>
        <w:t>, A.</w:t>
      </w:r>
      <w:r w:rsidR="00451F6E" w:rsidRPr="00587B58">
        <w:rPr>
          <w:sz w:val="20"/>
          <w:szCs w:val="22"/>
          <w:lang w:bidi="fa-IR"/>
        </w:rPr>
        <w:t xml:space="preserve"> M.</w:t>
      </w:r>
      <w:r w:rsidR="00CF729D" w:rsidRPr="00587B58">
        <w:rPr>
          <w:sz w:val="20"/>
          <w:szCs w:val="22"/>
          <w:lang w:bidi="fa-IR"/>
        </w:rPr>
        <w:t xml:space="preserve"> And </w:t>
      </w:r>
      <w:r w:rsidR="00451F6E" w:rsidRPr="00587B58">
        <w:rPr>
          <w:sz w:val="20"/>
          <w:szCs w:val="22"/>
          <w:lang w:bidi="fa-IR"/>
        </w:rPr>
        <w:t>Sh</w:t>
      </w:r>
      <w:r w:rsidR="00CF729D" w:rsidRPr="00587B58">
        <w:rPr>
          <w:sz w:val="20"/>
          <w:szCs w:val="22"/>
          <w:lang w:bidi="fa-IR"/>
        </w:rPr>
        <w:t xml:space="preserve">. </w:t>
      </w:r>
      <w:proofErr w:type="spellStart"/>
      <w:r w:rsidR="00CF729D" w:rsidRPr="00587B58">
        <w:rPr>
          <w:sz w:val="20"/>
          <w:szCs w:val="22"/>
          <w:lang w:bidi="fa-IR"/>
        </w:rPr>
        <w:t>Esmaeili</w:t>
      </w:r>
      <w:proofErr w:type="spellEnd"/>
      <w:r w:rsidR="00CF729D" w:rsidRPr="00587B58">
        <w:rPr>
          <w:sz w:val="20"/>
          <w:szCs w:val="22"/>
          <w:lang w:bidi="fa-IR"/>
        </w:rPr>
        <w:t xml:space="preserve">. </w:t>
      </w:r>
      <w:r w:rsidR="00451F6E" w:rsidRPr="00587B58">
        <w:rPr>
          <w:sz w:val="20"/>
          <w:szCs w:val="22"/>
          <w:lang w:bidi="fa-IR"/>
        </w:rPr>
        <w:t>2003. The effect of</w:t>
      </w:r>
      <w:r w:rsidR="00CF729D" w:rsidRPr="00587B58">
        <w:rPr>
          <w:sz w:val="20"/>
          <w:szCs w:val="22"/>
          <w:lang w:bidi="fa-IR"/>
        </w:rPr>
        <w:t xml:space="preserve"> combination of sal</w:t>
      </w:r>
      <w:r w:rsidR="00451F6E" w:rsidRPr="00587B58">
        <w:rPr>
          <w:sz w:val="20"/>
          <w:szCs w:val="22"/>
          <w:lang w:bidi="fa-IR"/>
        </w:rPr>
        <w:t>ine</w:t>
      </w:r>
      <w:r w:rsidR="00CF729D" w:rsidRPr="00587B58">
        <w:rPr>
          <w:sz w:val="20"/>
          <w:szCs w:val="22"/>
          <w:lang w:bidi="fa-IR"/>
        </w:rPr>
        <w:t xml:space="preserve"> water and fresh</w:t>
      </w:r>
      <w:r w:rsidR="00451F6E" w:rsidRPr="00587B58">
        <w:rPr>
          <w:sz w:val="20"/>
          <w:szCs w:val="22"/>
          <w:lang w:bidi="fa-IR"/>
        </w:rPr>
        <w:t xml:space="preserve"> water on</w:t>
      </w:r>
      <w:r w:rsidR="00CF729D" w:rsidRPr="00587B58">
        <w:rPr>
          <w:sz w:val="20"/>
          <w:szCs w:val="22"/>
          <w:lang w:bidi="fa-IR"/>
        </w:rPr>
        <w:t xml:space="preserve"> corn yield and concentration of salts </w:t>
      </w:r>
      <w:r w:rsidR="008B13B1" w:rsidRPr="00587B58">
        <w:rPr>
          <w:sz w:val="20"/>
          <w:szCs w:val="22"/>
          <w:lang w:bidi="fa-IR"/>
        </w:rPr>
        <w:t>o</w:t>
      </w:r>
      <w:r w:rsidR="00CF729D" w:rsidRPr="00587B58">
        <w:rPr>
          <w:sz w:val="20"/>
          <w:szCs w:val="22"/>
          <w:lang w:bidi="fa-IR"/>
        </w:rPr>
        <w:t xml:space="preserve">n </w:t>
      </w:r>
      <w:r w:rsidR="008B13B1" w:rsidRPr="00587B58">
        <w:rPr>
          <w:sz w:val="20"/>
          <w:szCs w:val="22"/>
          <w:lang w:bidi="fa-IR"/>
        </w:rPr>
        <w:t>root development</w:t>
      </w:r>
      <w:r w:rsidR="00CF729D" w:rsidRPr="00587B58">
        <w:rPr>
          <w:sz w:val="20"/>
          <w:szCs w:val="22"/>
          <w:lang w:bidi="fa-IR"/>
        </w:rPr>
        <w:t>. Journal of Agricultural Sciences and Natural Resources, the tenth year, the second number.</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lastRenderedPageBreak/>
        <w:t>M</w:t>
      </w:r>
      <w:r w:rsidR="00BA419E" w:rsidRPr="00587B58">
        <w:rPr>
          <w:sz w:val="20"/>
          <w:szCs w:val="22"/>
          <w:lang w:bidi="fa-IR"/>
        </w:rPr>
        <w:t>o</w:t>
      </w:r>
      <w:r w:rsidR="008B13B1" w:rsidRPr="00587B58">
        <w:rPr>
          <w:sz w:val="20"/>
          <w:szCs w:val="22"/>
          <w:lang w:bidi="fa-IR"/>
        </w:rPr>
        <w:t>st</w:t>
      </w:r>
      <w:r w:rsidR="00BA419E" w:rsidRPr="00587B58">
        <w:rPr>
          <w:sz w:val="20"/>
          <w:szCs w:val="22"/>
          <w:lang w:bidi="fa-IR"/>
        </w:rPr>
        <w:t>a</w:t>
      </w:r>
      <w:r w:rsidR="008B13B1" w:rsidRPr="00587B58">
        <w:rPr>
          <w:sz w:val="20"/>
          <w:szCs w:val="22"/>
          <w:lang w:bidi="fa-IR"/>
        </w:rPr>
        <w:t>shfy</w:t>
      </w:r>
      <w:proofErr w:type="spellEnd"/>
      <w:r w:rsidR="00BA419E" w:rsidRPr="00587B58">
        <w:rPr>
          <w:sz w:val="20"/>
          <w:szCs w:val="22"/>
          <w:lang w:bidi="fa-IR"/>
        </w:rPr>
        <w:t xml:space="preserve"> </w:t>
      </w:r>
      <w:proofErr w:type="spellStart"/>
      <w:r w:rsidR="00BA419E" w:rsidRPr="00587B58">
        <w:rPr>
          <w:sz w:val="20"/>
          <w:szCs w:val="22"/>
          <w:lang w:bidi="fa-IR"/>
        </w:rPr>
        <w:t>Habibi</w:t>
      </w:r>
      <w:proofErr w:type="spellEnd"/>
      <w:r w:rsidR="00BA419E" w:rsidRPr="00587B58">
        <w:rPr>
          <w:sz w:val="20"/>
          <w:szCs w:val="22"/>
          <w:lang w:bidi="fa-IR"/>
        </w:rPr>
        <w:t xml:space="preserve"> </w:t>
      </w:r>
      <w:proofErr w:type="spellStart"/>
      <w:r w:rsidR="008B13B1" w:rsidRPr="00587B58">
        <w:rPr>
          <w:sz w:val="20"/>
          <w:szCs w:val="22"/>
          <w:lang w:bidi="fa-IR"/>
        </w:rPr>
        <w:t>abady</w:t>
      </w:r>
      <w:proofErr w:type="spellEnd"/>
      <w:r w:rsidR="008B13B1" w:rsidRPr="00587B58">
        <w:rPr>
          <w:sz w:val="20"/>
          <w:szCs w:val="22"/>
          <w:lang w:bidi="fa-IR"/>
        </w:rPr>
        <w:t xml:space="preserve">, </w:t>
      </w:r>
      <w:r w:rsidR="00BA419E" w:rsidRPr="00587B58">
        <w:rPr>
          <w:sz w:val="20"/>
          <w:szCs w:val="22"/>
          <w:lang w:bidi="fa-IR"/>
        </w:rPr>
        <w:t>F</w:t>
      </w:r>
      <w:r w:rsidR="008B13B1" w:rsidRPr="00587B58">
        <w:rPr>
          <w:sz w:val="20"/>
          <w:szCs w:val="22"/>
          <w:lang w:bidi="fa-IR"/>
        </w:rPr>
        <w:t xml:space="preserve">. </w:t>
      </w:r>
      <w:r w:rsidR="00BA419E" w:rsidRPr="00587B58">
        <w:rPr>
          <w:sz w:val="20"/>
          <w:szCs w:val="22"/>
          <w:lang w:bidi="fa-IR"/>
        </w:rPr>
        <w:t>a</w:t>
      </w:r>
      <w:r w:rsidR="008B13B1" w:rsidRPr="00587B58">
        <w:rPr>
          <w:sz w:val="20"/>
          <w:szCs w:val="22"/>
          <w:lang w:bidi="fa-IR"/>
        </w:rPr>
        <w:t xml:space="preserve">nd </w:t>
      </w:r>
      <w:r w:rsidR="00BA419E" w:rsidRPr="00587B58">
        <w:rPr>
          <w:sz w:val="20"/>
          <w:szCs w:val="22"/>
          <w:lang w:bidi="fa-IR"/>
        </w:rPr>
        <w:t>S</w:t>
      </w:r>
      <w:r w:rsidR="008B13B1" w:rsidRPr="00587B58">
        <w:rPr>
          <w:sz w:val="20"/>
          <w:szCs w:val="22"/>
          <w:lang w:bidi="fa-IR"/>
        </w:rPr>
        <w:t xml:space="preserve">. H. </w:t>
      </w:r>
      <w:proofErr w:type="spellStart"/>
      <w:r w:rsidR="008B13B1" w:rsidRPr="00587B58">
        <w:rPr>
          <w:sz w:val="20"/>
          <w:szCs w:val="22"/>
          <w:lang w:bidi="fa-IR"/>
        </w:rPr>
        <w:t>Tabatabai</w:t>
      </w:r>
      <w:proofErr w:type="spellEnd"/>
      <w:r w:rsidR="008B13B1" w:rsidRPr="00587B58">
        <w:rPr>
          <w:sz w:val="20"/>
          <w:szCs w:val="22"/>
          <w:lang w:bidi="fa-IR"/>
        </w:rPr>
        <w:t xml:space="preserve">. </w:t>
      </w:r>
      <w:r w:rsidR="00CE5F86" w:rsidRPr="00587B58">
        <w:rPr>
          <w:sz w:val="20"/>
          <w:szCs w:val="22"/>
          <w:lang w:bidi="fa-IR"/>
        </w:rPr>
        <w:t>2011</w:t>
      </w:r>
      <w:r w:rsidR="008B13B1" w:rsidRPr="00587B58">
        <w:rPr>
          <w:sz w:val="20"/>
          <w:szCs w:val="22"/>
          <w:lang w:bidi="fa-IR"/>
        </w:rPr>
        <w:t xml:space="preserve">. Effect of </w:t>
      </w:r>
      <w:r w:rsidR="00CE5F86" w:rsidRPr="00587B58">
        <w:rPr>
          <w:sz w:val="20"/>
          <w:szCs w:val="22"/>
          <w:lang w:bidi="fa-IR"/>
        </w:rPr>
        <w:t>four types of diet irrigation combination by</w:t>
      </w:r>
      <w:r w:rsidR="008B13B1" w:rsidRPr="00587B58">
        <w:rPr>
          <w:sz w:val="20"/>
          <w:szCs w:val="22"/>
          <w:lang w:bidi="fa-IR"/>
        </w:rPr>
        <w:t xml:space="preserve"> saline water on qualitative and quantitative indicators </w:t>
      </w:r>
      <w:r w:rsidR="003E48DD" w:rsidRPr="00587B58">
        <w:rPr>
          <w:sz w:val="20"/>
          <w:szCs w:val="22"/>
          <w:lang w:bidi="fa-IR"/>
        </w:rPr>
        <w:t xml:space="preserve">of </w:t>
      </w:r>
      <w:r w:rsidR="008B13B1" w:rsidRPr="00587B58">
        <w:rPr>
          <w:sz w:val="20"/>
          <w:szCs w:val="22"/>
          <w:lang w:bidi="fa-IR"/>
        </w:rPr>
        <w:t>sunflower. Journal of Soil and Water (Agricultural Science and Technology), Volume 25, Issue 4, page 698.</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M</w:t>
      </w:r>
      <w:r w:rsidR="003E48DD" w:rsidRPr="00587B58">
        <w:rPr>
          <w:sz w:val="20"/>
          <w:szCs w:val="22"/>
          <w:lang w:bidi="fa-IR"/>
        </w:rPr>
        <w:t>emarbashy</w:t>
      </w:r>
      <w:proofErr w:type="spellEnd"/>
      <w:r w:rsidR="003E48DD" w:rsidRPr="00587B58">
        <w:rPr>
          <w:sz w:val="20"/>
          <w:szCs w:val="22"/>
          <w:lang w:bidi="fa-IR"/>
        </w:rPr>
        <w:t xml:space="preserve">, P. and </w:t>
      </w:r>
      <w:r w:rsidR="007F1DDA" w:rsidRPr="00587B58">
        <w:rPr>
          <w:sz w:val="20"/>
          <w:szCs w:val="22"/>
          <w:lang w:bidi="fa-IR"/>
        </w:rPr>
        <w:t>F</w:t>
      </w:r>
      <w:r w:rsidR="003E48DD" w:rsidRPr="00587B58">
        <w:rPr>
          <w:sz w:val="20"/>
          <w:szCs w:val="22"/>
          <w:lang w:bidi="fa-IR"/>
        </w:rPr>
        <w:t xml:space="preserve">. </w:t>
      </w:r>
      <w:proofErr w:type="spellStart"/>
      <w:r w:rsidR="007F1DDA" w:rsidRPr="00587B58">
        <w:rPr>
          <w:sz w:val="20"/>
          <w:szCs w:val="22"/>
          <w:lang w:bidi="fa-IR"/>
        </w:rPr>
        <w:t>Sheydaei</w:t>
      </w:r>
      <w:proofErr w:type="spellEnd"/>
      <w:r w:rsidR="003E48DD" w:rsidRPr="00587B58">
        <w:rPr>
          <w:sz w:val="20"/>
          <w:szCs w:val="22"/>
          <w:lang w:bidi="fa-IR"/>
        </w:rPr>
        <w:t xml:space="preserve">. </w:t>
      </w:r>
      <w:r w:rsidR="007F1DDA" w:rsidRPr="00587B58">
        <w:rPr>
          <w:sz w:val="20"/>
          <w:szCs w:val="22"/>
          <w:lang w:bidi="fa-IR"/>
        </w:rPr>
        <w:t>2012</w:t>
      </w:r>
      <w:r w:rsidR="003E48DD" w:rsidRPr="00587B58">
        <w:rPr>
          <w:sz w:val="20"/>
          <w:szCs w:val="22"/>
          <w:lang w:bidi="fa-IR"/>
        </w:rPr>
        <w:t xml:space="preserve">. </w:t>
      </w:r>
      <w:r w:rsidR="007F1DDA" w:rsidRPr="00587B58">
        <w:rPr>
          <w:sz w:val="20"/>
          <w:szCs w:val="22"/>
          <w:lang w:bidi="fa-IR"/>
        </w:rPr>
        <w:t>Unusual w</w:t>
      </w:r>
      <w:r w:rsidR="003E48DD" w:rsidRPr="00587B58">
        <w:rPr>
          <w:sz w:val="20"/>
          <w:szCs w:val="22"/>
          <w:lang w:bidi="fa-IR"/>
        </w:rPr>
        <w:t>aters</w:t>
      </w:r>
      <w:r w:rsidR="007F1DDA" w:rsidRPr="00587B58">
        <w:rPr>
          <w:sz w:val="20"/>
          <w:szCs w:val="22"/>
          <w:lang w:bidi="fa-IR"/>
        </w:rPr>
        <w:t>,</w:t>
      </w:r>
      <w:r w:rsidR="003E48DD" w:rsidRPr="00587B58">
        <w:rPr>
          <w:sz w:val="20"/>
          <w:szCs w:val="22"/>
          <w:lang w:bidi="fa-IR"/>
        </w:rPr>
        <w:t xml:space="preserve"> opportunity to strengthen water resources and achieve food security. First National Conference on Desertification (</w:t>
      </w:r>
      <w:r w:rsidR="004D4953" w:rsidRPr="00587B58">
        <w:rPr>
          <w:sz w:val="20"/>
          <w:szCs w:val="22"/>
          <w:lang w:bidi="fa-IR"/>
        </w:rPr>
        <w:t xml:space="preserve">sustainable </w:t>
      </w:r>
      <w:r w:rsidR="003E48DD" w:rsidRPr="00587B58">
        <w:rPr>
          <w:sz w:val="20"/>
          <w:szCs w:val="22"/>
          <w:lang w:bidi="fa-IR"/>
        </w:rPr>
        <w:t>science, technology, and development), code 341.</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M</w:t>
      </w:r>
      <w:r w:rsidR="004D4953" w:rsidRPr="00587B58">
        <w:rPr>
          <w:sz w:val="20"/>
          <w:szCs w:val="22"/>
          <w:lang w:bidi="fa-IR"/>
        </w:rPr>
        <w:t>ansouri</w:t>
      </w:r>
      <w:proofErr w:type="spellEnd"/>
      <w:r w:rsidR="004D4953" w:rsidRPr="00587B58">
        <w:rPr>
          <w:sz w:val="20"/>
          <w:szCs w:val="22"/>
          <w:lang w:bidi="fa-IR"/>
        </w:rPr>
        <w:t>, H. 2007. Use SWAP model in the effect of irrigation</w:t>
      </w:r>
      <w:r w:rsidR="00921443" w:rsidRPr="00587B58">
        <w:rPr>
          <w:sz w:val="20"/>
          <w:szCs w:val="22"/>
          <w:lang w:bidi="fa-IR"/>
        </w:rPr>
        <w:t xml:space="preserve"> management by</w:t>
      </w:r>
      <w:r w:rsidR="004D4953" w:rsidRPr="00587B58">
        <w:rPr>
          <w:sz w:val="20"/>
          <w:szCs w:val="22"/>
          <w:lang w:bidi="fa-IR"/>
        </w:rPr>
        <w:t xml:space="preserve"> saline water </w:t>
      </w:r>
      <w:r w:rsidR="00921443" w:rsidRPr="00587B58">
        <w:rPr>
          <w:sz w:val="20"/>
          <w:szCs w:val="22"/>
          <w:lang w:bidi="fa-IR"/>
        </w:rPr>
        <w:t>on</w:t>
      </w:r>
      <w:r w:rsidR="004D4953" w:rsidRPr="00587B58">
        <w:rPr>
          <w:sz w:val="20"/>
          <w:szCs w:val="22"/>
          <w:lang w:bidi="fa-IR"/>
        </w:rPr>
        <w:t xml:space="preserve"> </w:t>
      </w:r>
      <w:r w:rsidR="00921443" w:rsidRPr="00587B58">
        <w:rPr>
          <w:sz w:val="20"/>
          <w:szCs w:val="22"/>
          <w:lang w:bidi="fa-IR"/>
        </w:rPr>
        <w:t xml:space="preserve">soil </w:t>
      </w:r>
      <w:r w:rsidR="004D4953" w:rsidRPr="00587B58">
        <w:rPr>
          <w:sz w:val="20"/>
          <w:szCs w:val="22"/>
          <w:lang w:bidi="fa-IR"/>
        </w:rPr>
        <w:t xml:space="preserve">permeability </w:t>
      </w:r>
      <w:r w:rsidR="00921443" w:rsidRPr="00587B58">
        <w:rPr>
          <w:sz w:val="20"/>
          <w:szCs w:val="22"/>
          <w:lang w:bidi="fa-IR"/>
        </w:rPr>
        <w:t>in</w:t>
      </w:r>
      <w:r w:rsidR="004D4953" w:rsidRPr="00587B58">
        <w:rPr>
          <w:sz w:val="20"/>
          <w:szCs w:val="22"/>
          <w:lang w:bidi="fa-IR"/>
        </w:rPr>
        <w:t xml:space="preserve"> </w:t>
      </w:r>
      <w:proofErr w:type="spellStart"/>
      <w:r w:rsidR="004D4953" w:rsidRPr="00587B58">
        <w:rPr>
          <w:sz w:val="20"/>
          <w:szCs w:val="22"/>
          <w:lang w:bidi="fa-IR"/>
        </w:rPr>
        <w:t>Rudasht</w:t>
      </w:r>
      <w:proofErr w:type="spellEnd"/>
      <w:r w:rsidR="00921443" w:rsidRPr="00587B58">
        <w:rPr>
          <w:sz w:val="20"/>
          <w:szCs w:val="22"/>
          <w:lang w:bidi="fa-IR"/>
        </w:rPr>
        <w:t>, Isfahan</w:t>
      </w:r>
      <w:r w:rsidR="004D4953" w:rsidRPr="00587B58">
        <w:rPr>
          <w:sz w:val="20"/>
          <w:szCs w:val="22"/>
          <w:lang w:bidi="fa-IR"/>
        </w:rPr>
        <w:t xml:space="preserve">. </w:t>
      </w:r>
      <w:r w:rsidR="00921443" w:rsidRPr="00587B58">
        <w:rPr>
          <w:sz w:val="20"/>
          <w:szCs w:val="22"/>
          <w:lang w:bidi="fa-IR"/>
        </w:rPr>
        <w:t xml:space="preserve">The </w:t>
      </w:r>
      <w:r w:rsidR="004D4953" w:rsidRPr="00587B58">
        <w:rPr>
          <w:sz w:val="20"/>
          <w:szCs w:val="22"/>
          <w:lang w:bidi="fa-IR"/>
        </w:rPr>
        <w:t>Ninth Seminar</w:t>
      </w:r>
      <w:r w:rsidR="00921443" w:rsidRPr="00587B58">
        <w:rPr>
          <w:sz w:val="20"/>
          <w:szCs w:val="22"/>
          <w:lang w:bidi="fa-IR"/>
        </w:rPr>
        <w:t xml:space="preserve"> of</w:t>
      </w:r>
      <w:r w:rsidR="004D4953" w:rsidRPr="00587B58">
        <w:rPr>
          <w:sz w:val="20"/>
          <w:szCs w:val="22"/>
          <w:lang w:bidi="fa-IR"/>
        </w:rPr>
        <w:t xml:space="preserve"> water and evaporation</w:t>
      </w:r>
      <w:r w:rsidR="005164BE" w:rsidRPr="00587B58">
        <w:rPr>
          <w:sz w:val="20"/>
          <w:szCs w:val="22"/>
          <w:lang w:bidi="fa-IR"/>
        </w:rPr>
        <w:t xml:space="preserve"> reduction</w:t>
      </w:r>
      <w:r w:rsidR="004D4953" w:rsidRPr="00587B58">
        <w:rPr>
          <w:sz w:val="20"/>
          <w:szCs w:val="22"/>
          <w:lang w:bidi="fa-IR"/>
        </w:rPr>
        <w:t xml:space="preserve">, </w:t>
      </w:r>
      <w:proofErr w:type="spellStart"/>
      <w:r w:rsidR="004D4953" w:rsidRPr="00587B58">
        <w:rPr>
          <w:sz w:val="20"/>
          <w:szCs w:val="22"/>
          <w:lang w:bidi="fa-IR"/>
        </w:rPr>
        <w:t>Bahonar</w:t>
      </w:r>
      <w:proofErr w:type="spellEnd"/>
      <w:r w:rsidR="004D4953" w:rsidRPr="00587B58">
        <w:rPr>
          <w:sz w:val="20"/>
          <w:szCs w:val="22"/>
          <w:lang w:bidi="fa-IR"/>
        </w:rPr>
        <w:t xml:space="preserve"> University</w:t>
      </w:r>
      <w:r w:rsidR="005164BE" w:rsidRPr="00587B58">
        <w:rPr>
          <w:sz w:val="20"/>
          <w:szCs w:val="22"/>
          <w:lang w:bidi="fa-IR"/>
        </w:rPr>
        <w:t>, Kerman.</w:t>
      </w:r>
    </w:p>
    <w:p w:rsidR="00935A0E" w:rsidRPr="00587B58" w:rsidRDefault="00935A0E" w:rsidP="00935A0E">
      <w:pPr>
        <w:pStyle w:val="BodyText3"/>
        <w:numPr>
          <w:ilvl w:val="0"/>
          <w:numId w:val="8"/>
        </w:numPr>
        <w:snapToGrid w:val="0"/>
        <w:rPr>
          <w:sz w:val="20"/>
          <w:szCs w:val="22"/>
          <w:lang w:bidi="fa-IR"/>
        </w:rPr>
      </w:pPr>
      <w:proofErr w:type="spellStart"/>
      <w:r w:rsidRPr="00587B58">
        <w:rPr>
          <w:sz w:val="20"/>
          <w:szCs w:val="22"/>
          <w:lang w:bidi="fa-IR"/>
        </w:rPr>
        <w:t>C</w:t>
      </w:r>
      <w:r w:rsidR="00037A93" w:rsidRPr="00587B58">
        <w:rPr>
          <w:sz w:val="20"/>
          <w:szCs w:val="22"/>
          <w:lang w:bidi="fa-IR"/>
        </w:rPr>
        <w:t>houdhary</w:t>
      </w:r>
      <w:proofErr w:type="spellEnd"/>
      <w:r w:rsidR="00037A93" w:rsidRPr="00587B58">
        <w:rPr>
          <w:sz w:val="20"/>
          <w:szCs w:val="22"/>
          <w:lang w:bidi="fa-IR"/>
        </w:rPr>
        <w:t xml:space="preserve">, O. P., </w:t>
      </w:r>
      <w:proofErr w:type="spellStart"/>
      <w:r w:rsidR="00037A93" w:rsidRPr="00587B58">
        <w:rPr>
          <w:sz w:val="20"/>
          <w:szCs w:val="22"/>
          <w:lang w:bidi="fa-IR"/>
        </w:rPr>
        <w:t>Ghuman</w:t>
      </w:r>
      <w:proofErr w:type="spellEnd"/>
      <w:r w:rsidR="00037A93" w:rsidRPr="00587B58">
        <w:rPr>
          <w:sz w:val="20"/>
          <w:szCs w:val="22"/>
          <w:lang w:bidi="fa-IR"/>
        </w:rPr>
        <w:t xml:space="preserve">, B. S., </w:t>
      </w:r>
      <w:proofErr w:type="spellStart"/>
      <w:r w:rsidR="00037A93" w:rsidRPr="00587B58">
        <w:rPr>
          <w:sz w:val="20"/>
          <w:szCs w:val="22"/>
          <w:lang w:bidi="fa-IR"/>
        </w:rPr>
        <w:t>Josan</w:t>
      </w:r>
      <w:proofErr w:type="spellEnd"/>
      <w:r w:rsidR="00037A93" w:rsidRPr="00587B58">
        <w:rPr>
          <w:sz w:val="20"/>
          <w:szCs w:val="22"/>
          <w:lang w:bidi="fa-IR"/>
        </w:rPr>
        <w:t xml:space="preserve">, A. S. and M. S. </w:t>
      </w:r>
      <w:proofErr w:type="spellStart"/>
      <w:r w:rsidR="00037A93" w:rsidRPr="00587B58">
        <w:rPr>
          <w:sz w:val="20"/>
          <w:szCs w:val="22"/>
          <w:lang w:bidi="fa-IR"/>
        </w:rPr>
        <w:t>Bajwa</w:t>
      </w:r>
      <w:proofErr w:type="spellEnd"/>
      <w:r w:rsidR="00037A93" w:rsidRPr="00587B58">
        <w:rPr>
          <w:sz w:val="20"/>
          <w:szCs w:val="22"/>
          <w:lang w:bidi="fa-IR"/>
        </w:rPr>
        <w:t xml:space="preserve">. 2006. </w:t>
      </w:r>
      <w:proofErr w:type="spellStart"/>
      <w:r w:rsidR="00037A93" w:rsidRPr="00587B58">
        <w:rPr>
          <w:sz w:val="20"/>
          <w:szCs w:val="22"/>
          <w:lang w:bidi="fa-IR"/>
        </w:rPr>
        <w:t>Eeffect</w:t>
      </w:r>
      <w:proofErr w:type="spellEnd"/>
      <w:r w:rsidR="00037A93" w:rsidRPr="00587B58">
        <w:rPr>
          <w:sz w:val="20"/>
          <w:szCs w:val="22"/>
          <w:lang w:bidi="fa-IR"/>
        </w:rPr>
        <w:t xml:space="preserve"> of alternating irrigation with </w:t>
      </w:r>
      <w:proofErr w:type="spellStart"/>
      <w:r w:rsidR="00037A93" w:rsidRPr="00587B58">
        <w:rPr>
          <w:sz w:val="20"/>
          <w:szCs w:val="22"/>
          <w:lang w:bidi="fa-IR"/>
        </w:rPr>
        <w:t>sodic</w:t>
      </w:r>
      <w:proofErr w:type="spellEnd"/>
      <w:r w:rsidR="00037A93" w:rsidRPr="00587B58">
        <w:rPr>
          <w:sz w:val="20"/>
          <w:szCs w:val="22"/>
          <w:lang w:bidi="fa-IR"/>
        </w:rPr>
        <w:t xml:space="preserve"> and non-</w:t>
      </w:r>
      <w:proofErr w:type="spellStart"/>
      <w:r w:rsidR="00037A93" w:rsidRPr="00587B58">
        <w:rPr>
          <w:sz w:val="20"/>
          <w:szCs w:val="22"/>
          <w:lang w:bidi="fa-IR"/>
        </w:rPr>
        <w:t>sodic</w:t>
      </w:r>
      <w:proofErr w:type="spellEnd"/>
      <w:r w:rsidR="00037A93" w:rsidRPr="00587B58">
        <w:rPr>
          <w:sz w:val="20"/>
          <w:szCs w:val="22"/>
          <w:lang w:bidi="fa-IR"/>
        </w:rPr>
        <w:t xml:space="preserve"> </w:t>
      </w:r>
      <w:proofErr w:type="spellStart"/>
      <w:r w:rsidR="00037A93" w:rsidRPr="00587B58">
        <w:rPr>
          <w:sz w:val="20"/>
          <w:szCs w:val="22"/>
          <w:lang w:bidi="fa-IR"/>
        </w:rPr>
        <w:t>waterson</w:t>
      </w:r>
      <w:proofErr w:type="spellEnd"/>
      <w:r w:rsidR="00037A93" w:rsidRPr="00587B58">
        <w:rPr>
          <w:sz w:val="20"/>
          <w:szCs w:val="22"/>
          <w:lang w:bidi="fa-IR"/>
        </w:rPr>
        <w:t xml:space="preserve"> soil properties and sunflower yield. Department of soils, Punjab Agricultural University, Ludhiana 141004, India.</w:t>
      </w:r>
    </w:p>
    <w:p w:rsidR="00935A0E" w:rsidRPr="00587B58" w:rsidRDefault="00935A0E" w:rsidP="00935A0E">
      <w:pPr>
        <w:pStyle w:val="BodyText3"/>
        <w:numPr>
          <w:ilvl w:val="0"/>
          <w:numId w:val="8"/>
        </w:numPr>
        <w:snapToGrid w:val="0"/>
        <w:rPr>
          <w:sz w:val="20"/>
          <w:szCs w:val="22"/>
          <w:lang w:bidi="fa-IR"/>
        </w:rPr>
      </w:pPr>
      <w:r w:rsidRPr="00587B58">
        <w:rPr>
          <w:sz w:val="20"/>
          <w:szCs w:val="22"/>
          <w:lang w:bidi="fa-IR"/>
        </w:rPr>
        <w:t>P</w:t>
      </w:r>
      <w:r w:rsidR="00037A93" w:rsidRPr="00587B58">
        <w:rPr>
          <w:sz w:val="20"/>
          <w:szCs w:val="22"/>
          <w:lang w:bidi="fa-IR"/>
        </w:rPr>
        <w:t xml:space="preserve">earson, E. and W. </w:t>
      </w:r>
      <w:proofErr w:type="spellStart"/>
      <w:r w:rsidR="00037A93" w:rsidRPr="00587B58">
        <w:rPr>
          <w:sz w:val="20"/>
          <w:szCs w:val="22"/>
          <w:lang w:bidi="fa-IR"/>
        </w:rPr>
        <w:t>Bauder</w:t>
      </w:r>
      <w:proofErr w:type="spellEnd"/>
      <w:r w:rsidR="00037A93" w:rsidRPr="00587B58">
        <w:rPr>
          <w:sz w:val="20"/>
          <w:szCs w:val="22"/>
          <w:lang w:bidi="fa-IR"/>
        </w:rPr>
        <w:t xml:space="preserve">. 2003. The basics of salinity and </w:t>
      </w:r>
      <w:proofErr w:type="spellStart"/>
      <w:r w:rsidR="00037A93" w:rsidRPr="00587B58">
        <w:rPr>
          <w:sz w:val="20"/>
          <w:szCs w:val="22"/>
          <w:lang w:bidi="fa-IR"/>
        </w:rPr>
        <w:t>sodicity</w:t>
      </w:r>
      <w:proofErr w:type="spellEnd"/>
      <w:r w:rsidR="00037A93" w:rsidRPr="00587B58">
        <w:rPr>
          <w:sz w:val="20"/>
          <w:szCs w:val="22"/>
          <w:lang w:bidi="fa-IR"/>
        </w:rPr>
        <w:t xml:space="preserve"> effects on soil physical properties.</w:t>
      </w:r>
    </w:p>
    <w:p w:rsidR="00037A93" w:rsidRPr="000E0745" w:rsidRDefault="00935A0E" w:rsidP="00587B58">
      <w:pPr>
        <w:pStyle w:val="BodyText3"/>
        <w:numPr>
          <w:ilvl w:val="0"/>
          <w:numId w:val="8"/>
        </w:numPr>
        <w:snapToGrid w:val="0"/>
        <w:ind w:left="425" w:hanging="425"/>
        <w:rPr>
          <w:sz w:val="20"/>
          <w:lang w:bidi="fa-IR"/>
        </w:rPr>
      </w:pPr>
      <w:proofErr w:type="spellStart"/>
      <w:r w:rsidRPr="000E0745">
        <w:rPr>
          <w:sz w:val="20"/>
          <w:szCs w:val="22"/>
          <w:lang w:bidi="fa-IR"/>
        </w:rPr>
        <w:t>T</w:t>
      </w:r>
      <w:r w:rsidR="00037A93" w:rsidRPr="000E0745">
        <w:rPr>
          <w:sz w:val="20"/>
          <w:szCs w:val="22"/>
          <w:lang w:bidi="fa-IR"/>
        </w:rPr>
        <w:t>edeschi</w:t>
      </w:r>
      <w:proofErr w:type="spellEnd"/>
      <w:r w:rsidR="00037A93" w:rsidRPr="000E0745">
        <w:rPr>
          <w:sz w:val="20"/>
          <w:szCs w:val="22"/>
          <w:lang w:bidi="fa-IR"/>
        </w:rPr>
        <w:t xml:space="preserve">, R. and M. </w:t>
      </w:r>
      <w:proofErr w:type="spellStart"/>
      <w:r w:rsidR="00037A93" w:rsidRPr="000E0745">
        <w:rPr>
          <w:sz w:val="20"/>
          <w:szCs w:val="22"/>
          <w:lang w:bidi="fa-IR"/>
        </w:rPr>
        <w:t>Menenti</w:t>
      </w:r>
      <w:proofErr w:type="spellEnd"/>
      <w:r w:rsidR="00037A93" w:rsidRPr="000E0745">
        <w:rPr>
          <w:sz w:val="20"/>
          <w:szCs w:val="22"/>
          <w:lang w:bidi="fa-IR"/>
        </w:rPr>
        <w:t xml:space="preserve">. 2002. Indicators of the seasonal cycle of total dissolved and </w:t>
      </w:r>
      <w:r w:rsidR="005164BE" w:rsidRPr="000E0745">
        <w:rPr>
          <w:sz w:val="20"/>
          <w:szCs w:val="22"/>
          <w:lang w:bidi="fa-IR"/>
        </w:rPr>
        <w:t>adsorbed salts under irrigation</w:t>
      </w:r>
      <w:r w:rsidR="00037A93" w:rsidRPr="000E0745">
        <w:rPr>
          <w:sz w:val="20"/>
          <w:szCs w:val="22"/>
          <w:lang w:bidi="fa-IR"/>
        </w:rPr>
        <w:t>. Water Resources Management, 16 (2): 89-103.</w:t>
      </w:r>
      <w:r w:rsidR="000E0745" w:rsidRPr="000E0745">
        <w:rPr>
          <w:rFonts w:eastAsiaTheme="minorEastAsia" w:hint="eastAsia"/>
          <w:sz w:val="20"/>
          <w:szCs w:val="22"/>
          <w:lang w:eastAsia="zh-CN" w:bidi="fa-IR"/>
        </w:rPr>
        <w:t xml:space="preserve"> </w:t>
      </w:r>
    </w:p>
    <w:p w:rsidR="00587B58" w:rsidRDefault="00587B58" w:rsidP="00587B58">
      <w:pPr>
        <w:pStyle w:val="BodyText3"/>
        <w:snapToGrid w:val="0"/>
        <w:ind w:left="425" w:hanging="425"/>
        <w:rPr>
          <w:sz w:val="20"/>
          <w:lang w:bidi="fa-IR"/>
        </w:rPr>
        <w:sectPr w:rsidR="00587B58" w:rsidSect="00F73AF5">
          <w:type w:val="continuous"/>
          <w:pgSz w:w="12242" w:h="15842" w:code="1"/>
          <w:pgMar w:top="1440" w:right="1440" w:bottom="1440" w:left="1440" w:header="720" w:footer="720" w:gutter="0"/>
          <w:cols w:num="2" w:space="576"/>
          <w:docGrid w:linePitch="360"/>
        </w:sectPr>
      </w:pPr>
    </w:p>
    <w:p w:rsidR="00587B58" w:rsidRDefault="00587B58" w:rsidP="00587B58">
      <w:pPr>
        <w:pStyle w:val="BodyText3"/>
        <w:snapToGrid w:val="0"/>
        <w:ind w:left="425" w:hanging="425"/>
        <w:rPr>
          <w:rFonts w:eastAsiaTheme="minorEastAsia"/>
          <w:sz w:val="20"/>
          <w:lang w:eastAsia="zh-CN" w:bidi="fa-IR"/>
        </w:rPr>
      </w:pPr>
    </w:p>
    <w:p w:rsidR="00935A0E" w:rsidRDefault="00935A0E" w:rsidP="00587B58">
      <w:pPr>
        <w:pStyle w:val="BodyText3"/>
        <w:snapToGrid w:val="0"/>
        <w:ind w:left="425" w:hanging="425"/>
        <w:rPr>
          <w:rFonts w:eastAsiaTheme="minorEastAsia"/>
          <w:sz w:val="20"/>
          <w:lang w:eastAsia="zh-CN" w:bidi="fa-IR"/>
        </w:rPr>
      </w:pPr>
    </w:p>
    <w:p w:rsidR="00935A0E" w:rsidRDefault="00935A0E" w:rsidP="00587B58">
      <w:pPr>
        <w:pStyle w:val="BodyText3"/>
        <w:snapToGrid w:val="0"/>
        <w:ind w:left="425" w:hanging="425"/>
        <w:rPr>
          <w:rFonts w:eastAsiaTheme="minorEastAsia"/>
          <w:sz w:val="20"/>
          <w:lang w:eastAsia="zh-CN" w:bidi="fa-IR"/>
        </w:rPr>
      </w:pPr>
    </w:p>
    <w:p w:rsidR="00256EC9" w:rsidRPr="00587B58" w:rsidRDefault="00587B58" w:rsidP="00587B58">
      <w:pPr>
        <w:pStyle w:val="BodyText3"/>
        <w:snapToGrid w:val="0"/>
        <w:ind w:left="425" w:hanging="425"/>
        <w:rPr>
          <w:sz w:val="20"/>
          <w:lang w:bidi="fa-IR"/>
        </w:rPr>
      </w:pPr>
      <w:r w:rsidRPr="00587B58">
        <w:rPr>
          <w:sz w:val="20"/>
          <w:lang w:bidi="fa-IR"/>
        </w:rPr>
        <w:t>10/18/2015</w:t>
      </w:r>
    </w:p>
    <w:sectPr w:rsidR="00256EC9" w:rsidRPr="00587B58" w:rsidSect="0080138C">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B15" w:rsidRDefault="004C2B15" w:rsidP="00D259D6">
      <w:pPr>
        <w:spacing w:after="0" w:line="240" w:lineRule="auto"/>
      </w:pPr>
      <w:r>
        <w:separator/>
      </w:r>
    </w:p>
  </w:endnote>
  <w:endnote w:type="continuationSeparator" w:id="0">
    <w:p w:rsidR="004C2B15" w:rsidRDefault="004C2B15" w:rsidP="00D25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58" w:rsidRPr="00587B58" w:rsidRDefault="00EE7008" w:rsidP="00587B58">
    <w:pPr>
      <w:bidi w:val="0"/>
      <w:spacing w:after="0" w:line="240" w:lineRule="auto"/>
      <w:jc w:val="center"/>
      <w:rPr>
        <w:rFonts w:ascii="Times New Roman" w:hAnsi="Times New Roman" w:cs="Times New Roman"/>
        <w:sz w:val="20"/>
      </w:rPr>
    </w:pPr>
    <w:r w:rsidRPr="00587B58">
      <w:rPr>
        <w:rFonts w:ascii="Times New Roman" w:hAnsi="Times New Roman" w:cs="Times New Roman"/>
        <w:sz w:val="20"/>
      </w:rPr>
      <w:fldChar w:fldCharType="begin"/>
    </w:r>
    <w:r w:rsidR="00587B58" w:rsidRPr="00587B58">
      <w:rPr>
        <w:rFonts w:ascii="Times New Roman" w:hAnsi="Times New Roman" w:cs="Times New Roman"/>
        <w:sz w:val="20"/>
      </w:rPr>
      <w:instrText xml:space="preserve"> page </w:instrText>
    </w:r>
    <w:r w:rsidRPr="00587B58">
      <w:rPr>
        <w:rFonts w:ascii="Times New Roman" w:hAnsi="Times New Roman" w:cs="Times New Roman"/>
        <w:sz w:val="20"/>
      </w:rPr>
      <w:fldChar w:fldCharType="separate"/>
    </w:r>
    <w:r w:rsidR="000E0745">
      <w:rPr>
        <w:rFonts w:ascii="Times New Roman" w:hAnsi="Times New Roman" w:cs="Times New Roman"/>
        <w:noProof/>
        <w:sz w:val="20"/>
      </w:rPr>
      <w:t>44</w:t>
    </w:r>
    <w:r w:rsidRPr="00587B5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58F" w:rsidRPr="00587B58" w:rsidRDefault="00EE7008" w:rsidP="00587B58">
    <w:pPr>
      <w:bidi w:val="0"/>
      <w:spacing w:after="0" w:line="240" w:lineRule="auto"/>
      <w:jc w:val="center"/>
      <w:rPr>
        <w:rFonts w:ascii="Times New Roman" w:hAnsi="Times New Roman" w:cs="Times New Roman"/>
        <w:sz w:val="20"/>
      </w:rPr>
    </w:pPr>
    <w:r w:rsidRPr="00587B58">
      <w:rPr>
        <w:rFonts w:ascii="Times New Roman" w:hAnsi="Times New Roman" w:cs="Times New Roman"/>
        <w:sz w:val="20"/>
      </w:rPr>
      <w:fldChar w:fldCharType="begin"/>
    </w:r>
    <w:r w:rsidR="00587B58" w:rsidRPr="00587B58">
      <w:rPr>
        <w:rFonts w:ascii="Times New Roman" w:hAnsi="Times New Roman" w:cs="Times New Roman"/>
        <w:sz w:val="20"/>
      </w:rPr>
      <w:instrText xml:space="preserve"> page </w:instrText>
    </w:r>
    <w:r w:rsidRPr="00587B58">
      <w:rPr>
        <w:rFonts w:ascii="Times New Roman" w:hAnsi="Times New Roman" w:cs="Times New Roman"/>
        <w:sz w:val="20"/>
      </w:rPr>
      <w:fldChar w:fldCharType="separate"/>
    </w:r>
    <w:r w:rsidR="000E0745">
      <w:rPr>
        <w:rFonts w:ascii="Times New Roman" w:hAnsi="Times New Roman" w:cs="Times New Roman"/>
        <w:noProof/>
        <w:sz w:val="20"/>
      </w:rPr>
      <w:t>47</w:t>
    </w:r>
    <w:r w:rsidRPr="00587B5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B15" w:rsidRDefault="004C2B15" w:rsidP="00D259D6">
      <w:pPr>
        <w:spacing w:after="0" w:line="240" w:lineRule="auto"/>
      </w:pPr>
      <w:r>
        <w:separator/>
      </w:r>
    </w:p>
  </w:footnote>
  <w:footnote w:type="continuationSeparator" w:id="0">
    <w:p w:rsidR="004C2B15" w:rsidRDefault="004C2B15" w:rsidP="00D259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58" w:rsidRPr="00587B58" w:rsidRDefault="00587B58" w:rsidP="00587B5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87B58">
      <w:rPr>
        <w:rFonts w:ascii="Times New Roman" w:hAnsi="Times New Roman" w:cs="Times New Roman" w:hint="eastAsia"/>
        <w:iCs/>
        <w:color w:val="000000"/>
        <w:sz w:val="20"/>
        <w:szCs w:val="20"/>
      </w:rPr>
      <w:tab/>
    </w:r>
    <w:r w:rsidRPr="00587B58">
      <w:rPr>
        <w:rFonts w:ascii="Times New Roman" w:hAnsi="Times New Roman" w:cs="Times New Roman"/>
        <w:sz w:val="20"/>
        <w:szCs w:val="20"/>
      </w:rPr>
      <w:t>Nature and Science 201</w:t>
    </w:r>
    <w:r w:rsidRPr="00587B58">
      <w:rPr>
        <w:rFonts w:ascii="Times New Roman" w:hAnsi="Times New Roman" w:cs="Times New Roman" w:hint="eastAsia"/>
        <w:sz w:val="20"/>
        <w:szCs w:val="20"/>
      </w:rPr>
      <w:t>5</w:t>
    </w:r>
    <w:proofErr w:type="gramStart"/>
    <w:r w:rsidRPr="00587B58">
      <w:rPr>
        <w:rFonts w:ascii="Times New Roman" w:hAnsi="Times New Roman" w:cs="Times New Roman"/>
        <w:sz w:val="20"/>
        <w:szCs w:val="20"/>
      </w:rPr>
      <w:t>;1</w:t>
    </w:r>
    <w:r w:rsidRPr="00587B58">
      <w:rPr>
        <w:rFonts w:ascii="Times New Roman" w:hAnsi="Times New Roman" w:cs="Times New Roman" w:hint="eastAsia"/>
        <w:sz w:val="20"/>
        <w:szCs w:val="20"/>
      </w:rPr>
      <w:t>3</w:t>
    </w:r>
    <w:proofErr w:type="gramEnd"/>
    <w:r w:rsidRPr="00587B58">
      <w:rPr>
        <w:rFonts w:ascii="Times New Roman" w:hAnsi="Times New Roman" w:cs="Times New Roman"/>
        <w:sz w:val="20"/>
        <w:szCs w:val="20"/>
      </w:rPr>
      <w:t>(</w:t>
    </w:r>
    <w:r w:rsidRPr="00587B58">
      <w:rPr>
        <w:rFonts w:ascii="Times New Roman" w:hAnsi="Times New Roman" w:cs="Times New Roman" w:hint="eastAsia"/>
        <w:sz w:val="20"/>
        <w:szCs w:val="20"/>
      </w:rPr>
      <w:t>11)</w:t>
    </w:r>
    <w:r w:rsidRPr="00587B58">
      <w:rPr>
        <w:rFonts w:ascii="Times New Roman" w:hAnsi="Times New Roman" w:cs="Times New Roman"/>
        <w:color w:val="000000"/>
        <w:sz w:val="20"/>
        <w:szCs w:val="20"/>
      </w:rPr>
      <w:t xml:space="preserve"> </w:t>
    </w:r>
    <w:r w:rsidRPr="00587B58">
      <w:rPr>
        <w:rFonts w:ascii="Times New Roman" w:hAnsi="Times New Roman" w:cs="Times New Roman" w:hint="eastAsia"/>
        <w:color w:val="000000"/>
        <w:sz w:val="20"/>
        <w:szCs w:val="20"/>
      </w:rPr>
      <w:tab/>
    </w:r>
    <w:r w:rsidRPr="00587B58">
      <w:rPr>
        <w:rFonts w:ascii="Times New Roman" w:hAnsi="Times New Roman" w:cs="Times New Roman"/>
        <w:color w:val="000000"/>
        <w:sz w:val="20"/>
        <w:szCs w:val="20"/>
      </w:rPr>
      <w:t xml:space="preserve"> </w:t>
    </w:r>
    <w:hyperlink r:id="rId1" w:history="1">
      <w:r w:rsidRPr="00587B58">
        <w:rPr>
          <w:rStyle w:val="Hyperlink"/>
          <w:rFonts w:ascii="Times New Roman" w:hAnsi="Times New Roman" w:cs="Times New Roman"/>
          <w:color w:val="0000FF"/>
          <w:sz w:val="20"/>
          <w:szCs w:val="20"/>
        </w:rPr>
        <w:t>http://www.sciencepub.net/nature</w:t>
      </w:r>
    </w:hyperlink>
  </w:p>
  <w:p w:rsidR="00587B58" w:rsidRPr="00587B58" w:rsidRDefault="00587B58" w:rsidP="00587B5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B58" w:rsidRPr="00587B58" w:rsidRDefault="00587B58" w:rsidP="00587B5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87B58">
      <w:rPr>
        <w:rFonts w:ascii="Times New Roman" w:hAnsi="Times New Roman" w:cs="Times New Roman" w:hint="eastAsia"/>
        <w:iCs/>
        <w:color w:val="000000"/>
        <w:sz w:val="20"/>
        <w:szCs w:val="20"/>
      </w:rPr>
      <w:tab/>
    </w:r>
    <w:r w:rsidRPr="00587B58">
      <w:rPr>
        <w:rFonts w:ascii="Times New Roman" w:hAnsi="Times New Roman" w:cs="Times New Roman"/>
        <w:sz w:val="20"/>
        <w:szCs w:val="20"/>
      </w:rPr>
      <w:t>Nature and Science 201</w:t>
    </w:r>
    <w:r w:rsidRPr="00587B58">
      <w:rPr>
        <w:rFonts w:ascii="Times New Roman" w:hAnsi="Times New Roman" w:cs="Times New Roman" w:hint="eastAsia"/>
        <w:sz w:val="20"/>
        <w:szCs w:val="20"/>
      </w:rPr>
      <w:t>5</w:t>
    </w:r>
    <w:proofErr w:type="gramStart"/>
    <w:r w:rsidRPr="00587B58">
      <w:rPr>
        <w:rFonts w:ascii="Times New Roman" w:hAnsi="Times New Roman" w:cs="Times New Roman"/>
        <w:sz w:val="20"/>
        <w:szCs w:val="20"/>
      </w:rPr>
      <w:t>;1</w:t>
    </w:r>
    <w:r w:rsidRPr="00587B58">
      <w:rPr>
        <w:rFonts w:ascii="Times New Roman" w:hAnsi="Times New Roman" w:cs="Times New Roman" w:hint="eastAsia"/>
        <w:sz w:val="20"/>
        <w:szCs w:val="20"/>
      </w:rPr>
      <w:t>3</w:t>
    </w:r>
    <w:proofErr w:type="gramEnd"/>
    <w:r w:rsidRPr="00587B58">
      <w:rPr>
        <w:rFonts w:ascii="Times New Roman" w:hAnsi="Times New Roman" w:cs="Times New Roman"/>
        <w:sz w:val="20"/>
        <w:szCs w:val="20"/>
      </w:rPr>
      <w:t>(</w:t>
    </w:r>
    <w:r w:rsidRPr="00587B58">
      <w:rPr>
        <w:rFonts w:ascii="Times New Roman" w:hAnsi="Times New Roman" w:cs="Times New Roman" w:hint="eastAsia"/>
        <w:sz w:val="20"/>
        <w:szCs w:val="20"/>
      </w:rPr>
      <w:t>11)</w:t>
    </w:r>
    <w:r w:rsidRPr="00587B58">
      <w:rPr>
        <w:rFonts w:ascii="Times New Roman" w:hAnsi="Times New Roman" w:cs="Times New Roman"/>
        <w:color w:val="000000"/>
        <w:sz w:val="20"/>
        <w:szCs w:val="20"/>
      </w:rPr>
      <w:t xml:space="preserve"> </w:t>
    </w:r>
    <w:r w:rsidRPr="00587B58">
      <w:rPr>
        <w:rFonts w:ascii="Times New Roman" w:hAnsi="Times New Roman" w:cs="Times New Roman" w:hint="eastAsia"/>
        <w:color w:val="000000"/>
        <w:sz w:val="20"/>
        <w:szCs w:val="20"/>
      </w:rPr>
      <w:tab/>
    </w:r>
    <w:r w:rsidRPr="00587B58">
      <w:rPr>
        <w:rFonts w:ascii="Times New Roman" w:hAnsi="Times New Roman" w:cs="Times New Roman"/>
        <w:color w:val="000000"/>
        <w:sz w:val="20"/>
        <w:szCs w:val="20"/>
      </w:rPr>
      <w:t xml:space="preserve"> </w:t>
    </w:r>
    <w:hyperlink r:id="rId1" w:history="1">
      <w:r w:rsidRPr="00587B58">
        <w:rPr>
          <w:rStyle w:val="Hyperlink"/>
          <w:rFonts w:ascii="Times New Roman" w:hAnsi="Times New Roman" w:cs="Times New Roman"/>
          <w:color w:val="0000FF"/>
          <w:sz w:val="20"/>
          <w:szCs w:val="20"/>
        </w:rPr>
        <w:t>http://www.sciencepub.net/nature</w:t>
      </w:r>
    </w:hyperlink>
  </w:p>
  <w:p w:rsidR="00587B58" w:rsidRPr="00587B58" w:rsidRDefault="00587B58" w:rsidP="00587B5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E35E8"/>
    <w:multiLevelType w:val="hybridMultilevel"/>
    <w:tmpl w:val="0994B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31BED"/>
    <w:multiLevelType w:val="hybridMultilevel"/>
    <w:tmpl w:val="61B865E6"/>
    <w:lvl w:ilvl="0" w:tplc="38A8CC9E">
      <w:start w:val="13"/>
      <w:numFmt w:val="decimal"/>
      <w:lvlText w:val="%1."/>
      <w:lvlJc w:val="left"/>
      <w:pPr>
        <w:ind w:left="720" w:hanging="360"/>
      </w:pPr>
      <w:rPr>
        <w:rFonts w:eastAsia="MS Mincho"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43B97"/>
    <w:multiLevelType w:val="hybridMultilevel"/>
    <w:tmpl w:val="B9A6C5DC"/>
    <w:lvl w:ilvl="0" w:tplc="28A0027C">
      <w:start w:val="1"/>
      <w:numFmt w:val="decimal"/>
      <w:lvlText w:val="%1."/>
      <w:lvlJc w:val="left"/>
      <w:pPr>
        <w:ind w:left="720" w:hanging="360"/>
      </w:pPr>
      <w:rPr>
        <w:rFonts w:cs="B Mitra"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1A7F6F"/>
    <w:multiLevelType w:val="hybridMultilevel"/>
    <w:tmpl w:val="162AAD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81676F"/>
    <w:multiLevelType w:val="hybridMultilevel"/>
    <w:tmpl w:val="E2DE0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7DB45D4"/>
    <w:multiLevelType w:val="hybridMultilevel"/>
    <w:tmpl w:val="B9A6C5DC"/>
    <w:lvl w:ilvl="0" w:tplc="28A0027C">
      <w:start w:val="1"/>
      <w:numFmt w:val="decimal"/>
      <w:lvlText w:val="%1."/>
      <w:lvlJc w:val="left"/>
      <w:pPr>
        <w:ind w:left="720" w:hanging="360"/>
      </w:pPr>
      <w:rPr>
        <w:rFonts w:cs="B Mitra"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D713E4"/>
    <w:multiLevelType w:val="hybridMultilevel"/>
    <w:tmpl w:val="781AD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2F44D3"/>
    <w:multiLevelType w:val="hybridMultilevel"/>
    <w:tmpl w:val="427AB5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2"/>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5F5AA3"/>
    <w:rsid w:val="00003811"/>
    <w:rsid w:val="000159C4"/>
    <w:rsid w:val="00025D20"/>
    <w:rsid w:val="00034BF2"/>
    <w:rsid w:val="00037A93"/>
    <w:rsid w:val="00037AA7"/>
    <w:rsid w:val="00042AD8"/>
    <w:rsid w:val="00065D74"/>
    <w:rsid w:val="00070AA0"/>
    <w:rsid w:val="00071A9B"/>
    <w:rsid w:val="00083C11"/>
    <w:rsid w:val="000B5A56"/>
    <w:rsid w:val="000B6C59"/>
    <w:rsid w:val="000C308F"/>
    <w:rsid w:val="000D523E"/>
    <w:rsid w:val="000E0745"/>
    <w:rsid w:val="000E0D27"/>
    <w:rsid w:val="000E1ACD"/>
    <w:rsid w:val="000E791E"/>
    <w:rsid w:val="001003DB"/>
    <w:rsid w:val="00100DF6"/>
    <w:rsid w:val="00101CA0"/>
    <w:rsid w:val="00105779"/>
    <w:rsid w:val="00124F5A"/>
    <w:rsid w:val="00126ED5"/>
    <w:rsid w:val="00136DAD"/>
    <w:rsid w:val="00160DFF"/>
    <w:rsid w:val="001617FA"/>
    <w:rsid w:val="00163094"/>
    <w:rsid w:val="00166F40"/>
    <w:rsid w:val="00187445"/>
    <w:rsid w:val="001960A6"/>
    <w:rsid w:val="001A5AF3"/>
    <w:rsid w:val="001C1046"/>
    <w:rsid w:val="001C2EE4"/>
    <w:rsid w:val="001C3014"/>
    <w:rsid w:val="001C7489"/>
    <w:rsid w:val="001D1D98"/>
    <w:rsid w:val="001E16BE"/>
    <w:rsid w:val="001E4224"/>
    <w:rsid w:val="00201E68"/>
    <w:rsid w:val="00207F12"/>
    <w:rsid w:val="002122D8"/>
    <w:rsid w:val="00213D5D"/>
    <w:rsid w:val="00221423"/>
    <w:rsid w:val="002249E6"/>
    <w:rsid w:val="00225E37"/>
    <w:rsid w:val="00241AD9"/>
    <w:rsid w:val="00243764"/>
    <w:rsid w:val="00243C82"/>
    <w:rsid w:val="0025135E"/>
    <w:rsid w:val="00256EC9"/>
    <w:rsid w:val="0026225F"/>
    <w:rsid w:val="00262D3A"/>
    <w:rsid w:val="00292F6A"/>
    <w:rsid w:val="0029467B"/>
    <w:rsid w:val="00296C7F"/>
    <w:rsid w:val="00296EAA"/>
    <w:rsid w:val="002A3DAF"/>
    <w:rsid w:val="002A488A"/>
    <w:rsid w:val="002B1AB7"/>
    <w:rsid w:val="002B3322"/>
    <w:rsid w:val="002B78D3"/>
    <w:rsid w:val="002C02C7"/>
    <w:rsid w:val="002C3A8B"/>
    <w:rsid w:val="002C6925"/>
    <w:rsid w:val="002D01C4"/>
    <w:rsid w:val="002D523C"/>
    <w:rsid w:val="002E70DF"/>
    <w:rsid w:val="002F42CE"/>
    <w:rsid w:val="00323069"/>
    <w:rsid w:val="00330360"/>
    <w:rsid w:val="00330D85"/>
    <w:rsid w:val="00331A13"/>
    <w:rsid w:val="00366CD5"/>
    <w:rsid w:val="003763A5"/>
    <w:rsid w:val="00381D8C"/>
    <w:rsid w:val="00381E71"/>
    <w:rsid w:val="003871CF"/>
    <w:rsid w:val="003A34AD"/>
    <w:rsid w:val="003A3E63"/>
    <w:rsid w:val="003A4483"/>
    <w:rsid w:val="003B2B9B"/>
    <w:rsid w:val="003E48DD"/>
    <w:rsid w:val="003E641A"/>
    <w:rsid w:val="004058C9"/>
    <w:rsid w:val="00405FF0"/>
    <w:rsid w:val="00411426"/>
    <w:rsid w:val="00427E35"/>
    <w:rsid w:val="004375BD"/>
    <w:rsid w:val="00441286"/>
    <w:rsid w:val="004419CF"/>
    <w:rsid w:val="00446F84"/>
    <w:rsid w:val="00451F6E"/>
    <w:rsid w:val="00453408"/>
    <w:rsid w:val="004643B4"/>
    <w:rsid w:val="00467536"/>
    <w:rsid w:val="0048458F"/>
    <w:rsid w:val="00490F96"/>
    <w:rsid w:val="004A0A1B"/>
    <w:rsid w:val="004A709A"/>
    <w:rsid w:val="004B038D"/>
    <w:rsid w:val="004B179D"/>
    <w:rsid w:val="004C025B"/>
    <w:rsid w:val="004C2B15"/>
    <w:rsid w:val="004D4953"/>
    <w:rsid w:val="004D5EAA"/>
    <w:rsid w:val="004E2371"/>
    <w:rsid w:val="004E2B81"/>
    <w:rsid w:val="004E7BA2"/>
    <w:rsid w:val="004F45B3"/>
    <w:rsid w:val="00503B18"/>
    <w:rsid w:val="00510034"/>
    <w:rsid w:val="005152B5"/>
    <w:rsid w:val="005164BE"/>
    <w:rsid w:val="0052636B"/>
    <w:rsid w:val="005319DB"/>
    <w:rsid w:val="00531CDD"/>
    <w:rsid w:val="0055204E"/>
    <w:rsid w:val="0056532B"/>
    <w:rsid w:val="00577970"/>
    <w:rsid w:val="00586F51"/>
    <w:rsid w:val="00587B58"/>
    <w:rsid w:val="0059087F"/>
    <w:rsid w:val="00591146"/>
    <w:rsid w:val="00594B40"/>
    <w:rsid w:val="005A03AE"/>
    <w:rsid w:val="005A1A9E"/>
    <w:rsid w:val="005B1FBD"/>
    <w:rsid w:val="005B623B"/>
    <w:rsid w:val="005C056D"/>
    <w:rsid w:val="005C3FF8"/>
    <w:rsid w:val="005C427C"/>
    <w:rsid w:val="005C48A5"/>
    <w:rsid w:val="005C6ADC"/>
    <w:rsid w:val="005D5086"/>
    <w:rsid w:val="005D669A"/>
    <w:rsid w:val="005F27AA"/>
    <w:rsid w:val="005F2B9E"/>
    <w:rsid w:val="005F430C"/>
    <w:rsid w:val="005F5AA3"/>
    <w:rsid w:val="006074B6"/>
    <w:rsid w:val="006145CE"/>
    <w:rsid w:val="006206D8"/>
    <w:rsid w:val="006305AB"/>
    <w:rsid w:val="00636C6A"/>
    <w:rsid w:val="006474A8"/>
    <w:rsid w:val="00647762"/>
    <w:rsid w:val="00655DE7"/>
    <w:rsid w:val="00657FA5"/>
    <w:rsid w:val="00665E55"/>
    <w:rsid w:val="006770E2"/>
    <w:rsid w:val="00677599"/>
    <w:rsid w:val="00691330"/>
    <w:rsid w:val="00693D06"/>
    <w:rsid w:val="006A416E"/>
    <w:rsid w:val="006A505D"/>
    <w:rsid w:val="006B589C"/>
    <w:rsid w:val="006C148B"/>
    <w:rsid w:val="006D1E2C"/>
    <w:rsid w:val="006D4ECA"/>
    <w:rsid w:val="006D60CC"/>
    <w:rsid w:val="006E42BF"/>
    <w:rsid w:val="00733825"/>
    <w:rsid w:val="007379E2"/>
    <w:rsid w:val="00744C16"/>
    <w:rsid w:val="00746F2E"/>
    <w:rsid w:val="00755FB0"/>
    <w:rsid w:val="00762631"/>
    <w:rsid w:val="007739AC"/>
    <w:rsid w:val="00794A93"/>
    <w:rsid w:val="007A2100"/>
    <w:rsid w:val="007A2FBA"/>
    <w:rsid w:val="007B5B64"/>
    <w:rsid w:val="007C1CF5"/>
    <w:rsid w:val="007C2A72"/>
    <w:rsid w:val="007C2F6A"/>
    <w:rsid w:val="007C4570"/>
    <w:rsid w:val="007C7021"/>
    <w:rsid w:val="007C74DD"/>
    <w:rsid w:val="007E21B0"/>
    <w:rsid w:val="007E51B6"/>
    <w:rsid w:val="007F1DDA"/>
    <w:rsid w:val="0080138C"/>
    <w:rsid w:val="0081694A"/>
    <w:rsid w:val="008209FE"/>
    <w:rsid w:val="00821541"/>
    <w:rsid w:val="00822405"/>
    <w:rsid w:val="0082250A"/>
    <w:rsid w:val="008348C2"/>
    <w:rsid w:val="00835111"/>
    <w:rsid w:val="00847AFC"/>
    <w:rsid w:val="00851E5A"/>
    <w:rsid w:val="008521D3"/>
    <w:rsid w:val="008563FD"/>
    <w:rsid w:val="00872C4A"/>
    <w:rsid w:val="00875C57"/>
    <w:rsid w:val="0088486B"/>
    <w:rsid w:val="008907B8"/>
    <w:rsid w:val="00893E59"/>
    <w:rsid w:val="00896BCE"/>
    <w:rsid w:val="008A279C"/>
    <w:rsid w:val="008B13B1"/>
    <w:rsid w:val="008B1CBA"/>
    <w:rsid w:val="008B23B7"/>
    <w:rsid w:val="008D710C"/>
    <w:rsid w:val="008E0A3B"/>
    <w:rsid w:val="008F09E0"/>
    <w:rsid w:val="00903622"/>
    <w:rsid w:val="009042B1"/>
    <w:rsid w:val="0092111B"/>
    <w:rsid w:val="00921443"/>
    <w:rsid w:val="00935A0E"/>
    <w:rsid w:val="00942EA5"/>
    <w:rsid w:val="00944560"/>
    <w:rsid w:val="00944DBD"/>
    <w:rsid w:val="0095087D"/>
    <w:rsid w:val="00953304"/>
    <w:rsid w:val="00955948"/>
    <w:rsid w:val="009601E7"/>
    <w:rsid w:val="00966839"/>
    <w:rsid w:val="00997155"/>
    <w:rsid w:val="009A16E3"/>
    <w:rsid w:val="009A1F78"/>
    <w:rsid w:val="009A21D4"/>
    <w:rsid w:val="009A284A"/>
    <w:rsid w:val="009A4130"/>
    <w:rsid w:val="009B3176"/>
    <w:rsid w:val="009B31F4"/>
    <w:rsid w:val="009D5B55"/>
    <w:rsid w:val="009D728B"/>
    <w:rsid w:val="009D785D"/>
    <w:rsid w:val="009E1D1E"/>
    <w:rsid w:val="00A0453F"/>
    <w:rsid w:val="00A0566B"/>
    <w:rsid w:val="00A064B8"/>
    <w:rsid w:val="00A14622"/>
    <w:rsid w:val="00A17D48"/>
    <w:rsid w:val="00A30BED"/>
    <w:rsid w:val="00A35BEA"/>
    <w:rsid w:val="00A52E7B"/>
    <w:rsid w:val="00A53008"/>
    <w:rsid w:val="00A53891"/>
    <w:rsid w:val="00A57FAF"/>
    <w:rsid w:val="00A72C73"/>
    <w:rsid w:val="00A75E1D"/>
    <w:rsid w:val="00A80491"/>
    <w:rsid w:val="00A871F6"/>
    <w:rsid w:val="00A879DE"/>
    <w:rsid w:val="00A956DF"/>
    <w:rsid w:val="00A97F4B"/>
    <w:rsid w:val="00AA5333"/>
    <w:rsid w:val="00AA53B7"/>
    <w:rsid w:val="00AB150A"/>
    <w:rsid w:val="00AB2CB7"/>
    <w:rsid w:val="00AB5C88"/>
    <w:rsid w:val="00AB63E4"/>
    <w:rsid w:val="00AC57BF"/>
    <w:rsid w:val="00AC6215"/>
    <w:rsid w:val="00AF0A70"/>
    <w:rsid w:val="00AF2225"/>
    <w:rsid w:val="00AF378C"/>
    <w:rsid w:val="00B04C45"/>
    <w:rsid w:val="00B14DFC"/>
    <w:rsid w:val="00B27A29"/>
    <w:rsid w:val="00B318AE"/>
    <w:rsid w:val="00B45615"/>
    <w:rsid w:val="00B54FD7"/>
    <w:rsid w:val="00B56C6B"/>
    <w:rsid w:val="00B6281D"/>
    <w:rsid w:val="00B65F7C"/>
    <w:rsid w:val="00B67667"/>
    <w:rsid w:val="00B70CD4"/>
    <w:rsid w:val="00B72B87"/>
    <w:rsid w:val="00B77FCC"/>
    <w:rsid w:val="00B84C65"/>
    <w:rsid w:val="00BA3B0A"/>
    <w:rsid w:val="00BA419E"/>
    <w:rsid w:val="00BA4E7C"/>
    <w:rsid w:val="00BA627D"/>
    <w:rsid w:val="00BA71A6"/>
    <w:rsid w:val="00BC16C0"/>
    <w:rsid w:val="00BC5A9F"/>
    <w:rsid w:val="00BD2680"/>
    <w:rsid w:val="00BE5B48"/>
    <w:rsid w:val="00BE71F4"/>
    <w:rsid w:val="00BE730B"/>
    <w:rsid w:val="00BF1C18"/>
    <w:rsid w:val="00BF303B"/>
    <w:rsid w:val="00BF6AF1"/>
    <w:rsid w:val="00C0647E"/>
    <w:rsid w:val="00C13B0F"/>
    <w:rsid w:val="00C1508C"/>
    <w:rsid w:val="00C278BA"/>
    <w:rsid w:val="00C41796"/>
    <w:rsid w:val="00C534EC"/>
    <w:rsid w:val="00C55A36"/>
    <w:rsid w:val="00C66199"/>
    <w:rsid w:val="00C6735C"/>
    <w:rsid w:val="00C937CB"/>
    <w:rsid w:val="00CA06B2"/>
    <w:rsid w:val="00CA2F6A"/>
    <w:rsid w:val="00CC480A"/>
    <w:rsid w:val="00CD4ED2"/>
    <w:rsid w:val="00CE5F86"/>
    <w:rsid w:val="00CF0133"/>
    <w:rsid w:val="00CF5D82"/>
    <w:rsid w:val="00CF729D"/>
    <w:rsid w:val="00D136E9"/>
    <w:rsid w:val="00D255D7"/>
    <w:rsid w:val="00D259D6"/>
    <w:rsid w:val="00D25EB5"/>
    <w:rsid w:val="00D266A8"/>
    <w:rsid w:val="00D34C84"/>
    <w:rsid w:val="00D41C7C"/>
    <w:rsid w:val="00D67920"/>
    <w:rsid w:val="00D7169D"/>
    <w:rsid w:val="00D7640F"/>
    <w:rsid w:val="00D77776"/>
    <w:rsid w:val="00D92798"/>
    <w:rsid w:val="00DA56BF"/>
    <w:rsid w:val="00DB2F1D"/>
    <w:rsid w:val="00DC58E5"/>
    <w:rsid w:val="00DD3223"/>
    <w:rsid w:val="00DD3DA6"/>
    <w:rsid w:val="00DD458A"/>
    <w:rsid w:val="00DD4BFF"/>
    <w:rsid w:val="00DD597D"/>
    <w:rsid w:val="00DD67AE"/>
    <w:rsid w:val="00DE660D"/>
    <w:rsid w:val="00E10128"/>
    <w:rsid w:val="00E1154C"/>
    <w:rsid w:val="00E342A3"/>
    <w:rsid w:val="00E360ED"/>
    <w:rsid w:val="00E50010"/>
    <w:rsid w:val="00E731E0"/>
    <w:rsid w:val="00E756E9"/>
    <w:rsid w:val="00E92666"/>
    <w:rsid w:val="00E930F8"/>
    <w:rsid w:val="00E97EFB"/>
    <w:rsid w:val="00EA12A5"/>
    <w:rsid w:val="00EA204F"/>
    <w:rsid w:val="00EB20F5"/>
    <w:rsid w:val="00EB6C6C"/>
    <w:rsid w:val="00ED4CEF"/>
    <w:rsid w:val="00EE7008"/>
    <w:rsid w:val="00EF3746"/>
    <w:rsid w:val="00EF631A"/>
    <w:rsid w:val="00F15D1F"/>
    <w:rsid w:val="00F23E42"/>
    <w:rsid w:val="00F40AE7"/>
    <w:rsid w:val="00F529DD"/>
    <w:rsid w:val="00F57F7B"/>
    <w:rsid w:val="00F60CD6"/>
    <w:rsid w:val="00F615C0"/>
    <w:rsid w:val="00F63215"/>
    <w:rsid w:val="00F73AF5"/>
    <w:rsid w:val="00F8536B"/>
    <w:rsid w:val="00F869D5"/>
    <w:rsid w:val="00F95D3A"/>
    <w:rsid w:val="00FA0D5A"/>
    <w:rsid w:val="00FA2AA8"/>
    <w:rsid w:val="00FB3C44"/>
    <w:rsid w:val="00FD243D"/>
    <w:rsid w:val="00FD4216"/>
    <w:rsid w:val="00FD691A"/>
    <w:rsid w:val="00FE23D6"/>
    <w:rsid w:val="00FE5180"/>
    <w:rsid w:val="00FE524B"/>
    <w:rsid w:val="00FF02A2"/>
    <w:rsid w:val="00FF3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259D6"/>
    <w:pPr>
      <w:bidi w:val="0"/>
      <w:spacing w:after="0" w:line="240" w:lineRule="auto"/>
      <w:ind w:left="567" w:right="567"/>
      <w:jc w:val="both"/>
    </w:pPr>
    <w:rPr>
      <w:rFonts w:ascii="Times New Roman" w:eastAsia="Times New Roman" w:hAnsi="Times New Roman" w:cs="Times New Roman"/>
      <w:sz w:val="18"/>
      <w:szCs w:val="24"/>
      <w:lang w:bidi="ar-SA"/>
    </w:rPr>
  </w:style>
  <w:style w:type="paragraph" w:styleId="BodyText">
    <w:name w:val="Body Text"/>
    <w:basedOn w:val="Normal"/>
    <w:link w:val="BodyTextChar"/>
    <w:rsid w:val="00D259D6"/>
    <w:pPr>
      <w:bidi w:val="0"/>
      <w:spacing w:after="0" w:line="240" w:lineRule="auto"/>
      <w:jc w:val="both"/>
    </w:pPr>
    <w:rPr>
      <w:rFonts w:ascii="Times New Roman" w:eastAsia="Times New Roman" w:hAnsi="Times New Roman" w:cs="Times New Roman"/>
      <w:sz w:val="18"/>
      <w:szCs w:val="18"/>
      <w:lang w:bidi="ar-SA"/>
    </w:rPr>
  </w:style>
  <w:style w:type="character" w:customStyle="1" w:styleId="BodyTextChar">
    <w:name w:val="Body Text Char"/>
    <w:basedOn w:val="DefaultParagraphFont"/>
    <w:link w:val="BodyText"/>
    <w:rsid w:val="00D259D6"/>
    <w:rPr>
      <w:rFonts w:ascii="Times New Roman" w:eastAsia="Times New Roman" w:hAnsi="Times New Roman" w:cs="Times New Roman"/>
      <w:sz w:val="18"/>
      <w:szCs w:val="18"/>
      <w:lang w:bidi="ar-SA"/>
    </w:rPr>
  </w:style>
  <w:style w:type="paragraph" w:styleId="FootnoteText">
    <w:name w:val="footnote text"/>
    <w:basedOn w:val="Normal"/>
    <w:link w:val="FootnoteTextChar"/>
    <w:semiHidden/>
    <w:rsid w:val="00D259D6"/>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D259D6"/>
    <w:rPr>
      <w:rFonts w:ascii="Times New Roman" w:eastAsia="Times New Roman" w:hAnsi="Times New Roman" w:cs="Times New Roman"/>
      <w:sz w:val="20"/>
      <w:szCs w:val="20"/>
      <w:lang w:bidi="ar-SA"/>
    </w:rPr>
  </w:style>
  <w:style w:type="character" w:styleId="FootnoteReference">
    <w:name w:val="footnote reference"/>
    <w:semiHidden/>
    <w:rsid w:val="00D259D6"/>
    <w:rPr>
      <w:vertAlign w:val="superscript"/>
    </w:rPr>
  </w:style>
  <w:style w:type="paragraph" w:styleId="BodyText3">
    <w:name w:val="Body Text 3"/>
    <w:basedOn w:val="Normal"/>
    <w:link w:val="BodyText3Char"/>
    <w:rsid w:val="00D259D6"/>
    <w:pPr>
      <w:bidi w:val="0"/>
      <w:spacing w:after="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D259D6"/>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D259D6"/>
    <w:pPr>
      <w:spacing w:after="0" w:line="240" w:lineRule="auto"/>
      <w:ind w:left="720"/>
      <w:contextualSpacing/>
    </w:pPr>
    <w:rPr>
      <w:rFonts w:ascii="Times New Roman" w:eastAsia="SimSun" w:hAnsi="Times New Roman" w:cs="Times New Roman"/>
      <w:sz w:val="24"/>
      <w:szCs w:val="28"/>
      <w:lang w:eastAsia="zh-CN"/>
    </w:rPr>
  </w:style>
  <w:style w:type="table" w:customStyle="1" w:styleId="PlainTable21">
    <w:name w:val="Plain Table 21"/>
    <w:basedOn w:val="TableNormal"/>
    <w:uiPriority w:val="42"/>
    <w:rsid w:val="00BD26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20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4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5CE"/>
    <w:rPr>
      <w:rFonts w:ascii="Tahoma" w:hAnsi="Tahoma" w:cs="Tahoma"/>
      <w:sz w:val="16"/>
      <w:szCs w:val="16"/>
    </w:rPr>
  </w:style>
  <w:style w:type="paragraph" w:styleId="Header">
    <w:name w:val="header"/>
    <w:basedOn w:val="Normal"/>
    <w:link w:val="HeaderChar"/>
    <w:uiPriority w:val="99"/>
    <w:unhideWhenUsed/>
    <w:rsid w:val="000B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A56"/>
  </w:style>
  <w:style w:type="paragraph" w:styleId="Footer">
    <w:name w:val="footer"/>
    <w:basedOn w:val="Normal"/>
    <w:link w:val="FooterChar"/>
    <w:uiPriority w:val="99"/>
    <w:unhideWhenUsed/>
    <w:rsid w:val="000B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A56"/>
  </w:style>
  <w:style w:type="character" w:styleId="Hyperlink">
    <w:name w:val="Hyperlink"/>
    <w:basedOn w:val="DefaultParagraphFont"/>
    <w:uiPriority w:val="99"/>
    <w:rsid w:val="00587B58"/>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259D6"/>
    <w:pPr>
      <w:bidi w:val="0"/>
      <w:spacing w:after="0" w:line="240" w:lineRule="auto"/>
      <w:ind w:left="567" w:right="567"/>
      <w:jc w:val="both"/>
    </w:pPr>
    <w:rPr>
      <w:rFonts w:ascii="Times New Roman" w:eastAsia="Times New Roman" w:hAnsi="Times New Roman" w:cs="Times New Roman"/>
      <w:sz w:val="18"/>
      <w:szCs w:val="24"/>
      <w:lang w:bidi="ar-SA"/>
    </w:rPr>
  </w:style>
  <w:style w:type="paragraph" w:styleId="BodyText">
    <w:name w:val="Body Text"/>
    <w:basedOn w:val="Normal"/>
    <w:link w:val="BodyTextChar"/>
    <w:rsid w:val="00D259D6"/>
    <w:pPr>
      <w:bidi w:val="0"/>
      <w:spacing w:after="0" w:line="240" w:lineRule="auto"/>
      <w:jc w:val="both"/>
    </w:pPr>
    <w:rPr>
      <w:rFonts w:ascii="Times New Roman" w:eastAsia="Times New Roman" w:hAnsi="Times New Roman" w:cs="Times New Roman"/>
      <w:sz w:val="18"/>
      <w:szCs w:val="18"/>
      <w:lang w:bidi="ar-SA"/>
    </w:rPr>
  </w:style>
  <w:style w:type="character" w:customStyle="1" w:styleId="BodyTextChar">
    <w:name w:val="Body Text Char"/>
    <w:basedOn w:val="DefaultParagraphFont"/>
    <w:link w:val="BodyText"/>
    <w:rsid w:val="00D259D6"/>
    <w:rPr>
      <w:rFonts w:ascii="Times New Roman" w:eastAsia="Times New Roman" w:hAnsi="Times New Roman" w:cs="Times New Roman"/>
      <w:sz w:val="18"/>
      <w:szCs w:val="18"/>
      <w:lang w:bidi="ar-SA"/>
    </w:rPr>
  </w:style>
  <w:style w:type="paragraph" w:styleId="FootnoteText">
    <w:name w:val="footnote text"/>
    <w:basedOn w:val="Normal"/>
    <w:link w:val="FootnoteTextChar"/>
    <w:semiHidden/>
    <w:rsid w:val="00D259D6"/>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D259D6"/>
    <w:rPr>
      <w:rFonts w:ascii="Times New Roman" w:eastAsia="Times New Roman" w:hAnsi="Times New Roman" w:cs="Times New Roman"/>
      <w:sz w:val="20"/>
      <w:szCs w:val="20"/>
      <w:lang w:bidi="ar-SA"/>
    </w:rPr>
  </w:style>
  <w:style w:type="character" w:styleId="FootnoteReference">
    <w:name w:val="footnote reference"/>
    <w:semiHidden/>
    <w:rsid w:val="00D259D6"/>
    <w:rPr>
      <w:vertAlign w:val="superscript"/>
    </w:rPr>
  </w:style>
  <w:style w:type="paragraph" w:styleId="BodyText3">
    <w:name w:val="Body Text 3"/>
    <w:basedOn w:val="Normal"/>
    <w:link w:val="BodyText3Char"/>
    <w:rsid w:val="00D259D6"/>
    <w:pPr>
      <w:bidi w:val="0"/>
      <w:spacing w:after="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D259D6"/>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D259D6"/>
    <w:pPr>
      <w:spacing w:after="0" w:line="240" w:lineRule="auto"/>
      <w:ind w:left="720"/>
      <w:contextualSpacing/>
    </w:pPr>
    <w:rPr>
      <w:rFonts w:ascii="Times New Roman" w:eastAsia="SimSun" w:hAnsi="Times New Roman" w:cs="Times New Roman"/>
      <w:sz w:val="24"/>
      <w:szCs w:val="28"/>
      <w:lang w:eastAsia="zh-CN"/>
    </w:rPr>
  </w:style>
  <w:style w:type="table" w:customStyle="1" w:styleId="PlainTable21">
    <w:name w:val="Plain Table 21"/>
    <w:basedOn w:val="TableNormal"/>
    <w:uiPriority w:val="42"/>
    <w:rsid w:val="00BD26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2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5CE"/>
    <w:rPr>
      <w:rFonts w:ascii="Tahoma" w:hAnsi="Tahoma" w:cs="Tahoma"/>
      <w:sz w:val="16"/>
      <w:szCs w:val="16"/>
    </w:rPr>
  </w:style>
  <w:style w:type="paragraph" w:styleId="Header">
    <w:name w:val="header"/>
    <w:basedOn w:val="Normal"/>
    <w:link w:val="HeaderChar"/>
    <w:uiPriority w:val="99"/>
    <w:unhideWhenUsed/>
    <w:rsid w:val="000B5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A56"/>
  </w:style>
  <w:style w:type="paragraph" w:styleId="Footer">
    <w:name w:val="footer"/>
    <w:basedOn w:val="Normal"/>
    <w:link w:val="FooterChar"/>
    <w:uiPriority w:val="99"/>
    <w:unhideWhenUsed/>
    <w:rsid w:val="000B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A56"/>
  </w:style>
</w:styles>
</file>

<file path=word/webSettings.xml><?xml version="1.0" encoding="utf-8"?>
<w:webSettings xmlns:r="http://schemas.openxmlformats.org/officeDocument/2006/relationships" xmlns:w="http://schemas.openxmlformats.org/wordprocessingml/2006/main">
  <w:divs>
    <w:div w:id="53283489">
      <w:bodyDiv w:val="1"/>
      <w:marLeft w:val="0"/>
      <w:marRight w:val="0"/>
      <w:marTop w:val="0"/>
      <w:marBottom w:val="0"/>
      <w:divBdr>
        <w:top w:val="none" w:sz="0" w:space="0" w:color="auto"/>
        <w:left w:val="none" w:sz="0" w:space="0" w:color="auto"/>
        <w:bottom w:val="none" w:sz="0" w:space="0" w:color="auto"/>
        <w:right w:val="none" w:sz="0" w:space="0" w:color="auto"/>
      </w:divBdr>
    </w:div>
    <w:div w:id="55783024">
      <w:bodyDiv w:val="1"/>
      <w:marLeft w:val="0"/>
      <w:marRight w:val="0"/>
      <w:marTop w:val="0"/>
      <w:marBottom w:val="0"/>
      <w:divBdr>
        <w:top w:val="none" w:sz="0" w:space="0" w:color="auto"/>
        <w:left w:val="none" w:sz="0" w:space="0" w:color="auto"/>
        <w:bottom w:val="none" w:sz="0" w:space="0" w:color="auto"/>
        <w:right w:val="none" w:sz="0" w:space="0" w:color="auto"/>
      </w:divBdr>
    </w:div>
    <w:div w:id="141847537">
      <w:bodyDiv w:val="1"/>
      <w:marLeft w:val="0"/>
      <w:marRight w:val="0"/>
      <w:marTop w:val="0"/>
      <w:marBottom w:val="0"/>
      <w:divBdr>
        <w:top w:val="none" w:sz="0" w:space="0" w:color="auto"/>
        <w:left w:val="none" w:sz="0" w:space="0" w:color="auto"/>
        <w:bottom w:val="none" w:sz="0" w:space="0" w:color="auto"/>
        <w:right w:val="none" w:sz="0" w:space="0" w:color="auto"/>
      </w:divBdr>
    </w:div>
    <w:div w:id="1232471165">
      <w:bodyDiv w:val="1"/>
      <w:marLeft w:val="0"/>
      <w:marRight w:val="0"/>
      <w:marTop w:val="0"/>
      <w:marBottom w:val="0"/>
      <w:divBdr>
        <w:top w:val="none" w:sz="0" w:space="0" w:color="auto"/>
        <w:left w:val="none" w:sz="0" w:space="0" w:color="auto"/>
        <w:bottom w:val="none" w:sz="0" w:space="0" w:color="auto"/>
        <w:right w:val="none" w:sz="0" w:space="0" w:color="auto"/>
      </w:divBdr>
    </w:div>
    <w:div w:id="1545680569">
      <w:bodyDiv w:val="1"/>
      <w:marLeft w:val="0"/>
      <w:marRight w:val="0"/>
      <w:marTop w:val="0"/>
      <w:marBottom w:val="0"/>
      <w:divBdr>
        <w:top w:val="none" w:sz="0" w:space="0" w:color="auto"/>
        <w:left w:val="none" w:sz="0" w:space="0" w:color="auto"/>
        <w:bottom w:val="none" w:sz="0" w:space="0" w:color="auto"/>
        <w:right w:val="none" w:sz="0" w:space="0" w:color="auto"/>
      </w:divBdr>
    </w:div>
    <w:div w:id="1960454360">
      <w:bodyDiv w:val="1"/>
      <w:marLeft w:val="0"/>
      <w:marRight w:val="0"/>
      <w:marTop w:val="0"/>
      <w:marBottom w:val="0"/>
      <w:divBdr>
        <w:top w:val="none" w:sz="0" w:space="0" w:color="auto"/>
        <w:left w:val="none" w:sz="0" w:space="0" w:color="auto"/>
        <w:bottom w:val="none" w:sz="0" w:space="0" w:color="auto"/>
        <w:right w:val="none" w:sz="0" w:space="0" w:color="auto"/>
      </w:divBdr>
    </w:div>
    <w:div w:id="19855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chart" Target="charts/chart6.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ehs_salehi69@yahoo.com" TargetMode="Externa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footer" Target="footer1.xml"/><Relationship Id="rId19" Type="http://schemas.openxmlformats.org/officeDocument/2006/relationships/chart" Target="charts/chart7.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01\Desktop\&#1662;&#1575;&#1740;&#1575;&#1606;%20&#1606;&#1575;&#1605;&#1607;\Data.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1001\Desktop\&#1662;&#1575;&#1740;&#1575;&#1606;%20&#1606;&#1575;&#1605;&#1607;\Data.xlsx" TargetMode="External"/><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1001\Desktop\&#1662;&#1575;&#1740;&#1575;&#1606;%20&#1606;&#1575;&#1605;&#1607;\Data.xlsx" TargetMode="External"/><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1001\Desktop\&#1662;&#1575;&#1740;&#1575;&#1606;%20&#1606;&#1575;&#1605;&#1607;\Data.xlsx" TargetMode="External"/><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1001\Desktop\&#1662;&#1575;&#1740;&#1575;&#1606;%20&#1606;&#1575;&#1605;&#1607;\Data.xlsx" TargetMode="External"/><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01\Desktop\&#1662;&#1575;&#1740;&#1575;&#1606;%20&#1606;&#1575;&#1605;&#1607;\Dat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01\Desktop\&#1662;&#1575;&#1740;&#1575;&#1606;%20&#1606;&#1575;&#1605;&#1607;\Data.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01\Desktop\&#1662;&#1575;&#1740;&#1575;&#1606;%20&#1606;&#1575;&#1605;&#1607;\Dat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01\Desktop\&#1662;&#1575;&#1740;&#1575;&#1606;%20&#1606;&#1575;&#1605;&#1607;\Dat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01\Desktop\&#1662;&#1575;&#1740;&#1575;&#1606;%20&#1606;&#1575;&#1605;&#1607;\Dat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1001\Desktop\&#1662;&#1575;&#1740;&#1575;&#1606;%20&#1606;&#1575;&#1605;&#1607;\Data.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01\Desktop\&#1662;&#1575;&#1740;&#1575;&#1606;%20&#1606;&#1575;&#1605;&#1607;\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01\Desktop\&#1662;&#1575;&#1740;&#1575;&#1606;%20&#1606;&#1575;&#1605;&#1607;\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01\Desktop\&#1662;&#1575;&#1740;&#1575;&#1606;%20&#1606;&#1575;&#1605;&#1607;\Data.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Users\1001\Desktop\&#1662;&#1575;&#1740;&#1575;&#1606;%20&#1606;&#1575;&#1605;&#1607;\Data.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n!$B$27</c:f>
              <c:strCache>
                <c:ptCount val="1"/>
                <c:pt idx="0">
                  <c:v>n</c:v>
                </c:pt>
              </c:strCache>
            </c:strRef>
          </c:tx>
          <c:spPr>
            <a:solidFill>
              <a:schemeClr val="accent3"/>
            </a:solidFill>
            <a:ln>
              <a:noFill/>
            </a:ln>
            <a:effectLst/>
          </c:spPr>
          <c:dLbls>
            <c:dLbl>
              <c:idx val="0"/>
              <c:layout>
                <c:manualLayout>
                  <c:x val="-3.0983811978281242E-17"/>
                  <c:y val="1.8304051228319539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1"/>
              <c:layout>
                <c:manualLayout>
                  <c:x val="-3.3800912624641012E-3"/>
                  <c:y val="2.972609577429319E-2"/>
                </c:manualLayout>
              </c:layout>
              <c:tx>
                <c:rich>
                  <a:bodyPr/>
                  <a:lstStyle/>
                  <a:p>
                    <a:r>
                      <a:rPr lang="en-US">
                        <a:solidFill>
                          <a:sysClr val="windowText" lastClr="000000"/>
                        </a:solidFill>
                      </a:rPr>
                      <a:t>A</a:t>
                    </a:r>
                  </a:p>
                </c:rich>
              </c:tx>
              <c:dLblPos val="outEnd"/>
              <c:showVal val="1"/>
              <c:extLst>
                <c:ext xmlns:c15="http://schemas.microsoft.com/office/drawing/2012/chart" uri="{CE6537A1-D6FC-4f65-9D91-7224C49458BB}"/>
              </c:extLst>
            </c:dLbl>
            <c:dLbl>
              <c:idx val="2"/>
              <c:layout>
                <c:manualLayout>
                  <c:x val="0"/>
                  <c:y val="1.8304051228319518E-2"/>
                </c:manualLayout>
              </c:layout>
              <c:tx>
                <c:rich>
                  <a:bodyPr/>
                  <a:lstStyle/>
                  <a:p>
                    <a:r>
                      <a:rPr lang="en-US">
                        <a:solidFill>
                          <a:sysClr val="windowText" lastClr="000000"/>
                        </a:solidFill>
                      </a:rPr>
                      <a:t>E</a:t>
                    </a:r>
                  </a:p>
                </c:rich>
              </c:tx>
              <c:dLblPos val="outEnd"/>
              <c:showVal val="1"/>
              <c:extLst>
                <c:ext xmlns:c15="http://schemas.microsoft.com/office/drawing/2012/chart" uri="{CE6537A1-D6FC-4f65-9D91-7224C49458BB}"/>
              </c:extLst>
            </c:dLbl>
            <c:dLbl>
              <c:idx val="3"/>
              <c:layout>
                <c:manualLayout>
                  <c:x val="-3.3800912624641012E-3"/>
                  <c:y val="1.2593028955332621E-2"/>
                </c:manualLayout>
              </c:layout>
              <c:tx>
                <c:rich>
                  <a:bodyPr/>
                  <a:lstStyle/>
                  <a:p>
                    <a:r>
                      <a:rPr lang="en-US">
                        <a:solidFill>
                          <a:sysClr val="windowText" lastClr="000000"/>
                        </a:solidFill>
                      </a:rPr>
                      <a:t>D</a:t>
                    </a:r>
                  </a:p>
                </c:rich>
              </c:tx>
              <c:dLblPos val="outEnd"/>
              <c:showVal val="1"/>
              <c:extLst>
                <c:ext xmlns:c15="http://schemas.microsoft.com/office/drawing/2012/chart" uri="{CE6537A1-D6FC-4f65-9D91-7224C49458BB}"/>
              </c:extLst>
            </c:dLbl>
            <c:dLbl>
              <c:idx val="4"/>
              <c:layout>
                <c:manualLayout>
                  <c:x val="0"/>
                  <c:y val="1.8304051228319573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n!$A$28:$A$32</c:f>
              <c:strCache>
                <c:ptCount val="5"/>
                <c:pt idx="0">
                  <c:v>C</c:v>
                </c:pt>
                <c:pt idx="1">
                  <c:v>M1</c:v>
                </c:pt>
                <c:pt idx="2">
                  <c:v>M2</c:v>
                </c:pt>
                <c:pt idx="3">
                  <c:v>M3</c:v>
                </c:pt>
                <c:pt idx="4">
                  <c:v>M4</c:v>
                </c:pt>
              </c:strCache>
            </c:strRef>
          </c:cat>
          <c:val>
            <c:numRef>
              <c:f>n!$B$28:$B$32</c:f>
              <c:numCache>
                <c:formatCode>General</c:formatCode>
                <c:ptCount val="5"/>
                <c:pt idx="0">
                  <c:v>41.65</c:v>
                </c:pt>
                <c:pt idx="1">
                  <c:v>35.36</c:v>
                </c:pt>
                <c:pt idx="2">
                  <c:v>54.04</c:v>
                </c:pt>
                <c:pt idx="3">
                  <c:v>48.61</c:v>
                </c:pt>
                <c:pt idx="4">
                  <c:v>45.49</c:v>
                </c:pt>
              </c:numCache>
            </c:numRef>
          </c:val>
        </c:ser>
        <c:dLbls>
          <c:showVal val="1"/>
        </c:dLbls>
        <c:gapWidth val="219"/>
        <c:overlap val="-27"/>
        <c:axId val="65508096"/>
        <c:axId val="65509632"/>
      </c:barChart>
      <c:catAx>
        <c:axId val="65508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5509632"/>
        <c:crosses val="autoZero"/>
        <c:auto val="1"/>
        <c:lblAlgn val="ctr"/>
        <c:lblOffset val="100"/>
      </c:catAx>
      <c:valAx>
        <c:axId val="65509632"/>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55080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EC!$B$51</c:f>
              <c:strCache>
                <c:ptCount val="1"/>
                <c:pt idx="0">
                  <c:v>0-30</c:v>
                </c:pt>
              </c:strCache>
            </c:strRef>
          </c:tx>
          <c:spPr>
            <a:solidFill>
              <a:schemeClr val="accent3"/>
            </a:solidFill>
            <a:ln>
              <a:noFill/>
            </a:ln>
            <a:effectLst/>
          </c:spPr>
          <c:dLbls>
            <c:dLbl>
              <c:idx val="0"/>
              <c:layout>
                <c:manualLayout>
                  <c:x val="-4.5390248941691069E-17"/>
                  <c:y val="3.4162360652196661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1"/>
              <c:layout>
                <c:manualLayout>
                  <c:x val="0"/>
                  <c:y val="2.5589707416020159E-2"/>
                </c:manualLayout>
              </c:layout>
              <c:tx>
                <c:rich>
                  <a:bodyPr/>
                  <a:lstStyle/>
                  <a:p>
                    <a:r>
                      <a:rPr lang="en-US">
                        <a:solidFill>
                          <a:sysClr val="windowText" lastClr="000000"/>
                        </a:solidFill>
                      </a:rPr>
                      <a:t>D</a:t>
                    </a:r>
                  </a:p>
                </c:rich>
              </c:tx>
              <c:dLblPos val="outEnd"/>
              <c:showVal val="1"/>
              <c:extLst>
                <c:ext xmlns:c15="http://schemas.microsoft.com/office/drawing/2012/chart" uri="{CE6537A1-D6FC-4f65-9D91-7224C49458BB}"/>
              </c:extLst>
            </c:dLbl>
            <c:dLbl>
              <c:idx val="2"/>
              <c:layout>
                <c:manualLayout>
                  <c:x val="-4.9517207229513435E-3"/>
                  <c:y val="4.2735013888373329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dLbl>
              <c:idx val="3"/>
              <c:layout>
                <c:manualLayout>
                  <c:x val="-9.0780497883381878E-17"/>
                  <c:y val="-2.1094127057521236E-3"/>
                </c:manualLayout>
              </c:layout>
              <c:tx>
                <c:rich>
                  <a:bodyPr/>
                  <a:lstStyle/>
                  <a:p>
                    <a:r>
                      <a:rPr lang="en-US">
                        <a:solidFill>
                          <a:sysClr val="windowText" lastClr="000000"/>
                        </a:solidFill>
                      </a:rPr>
                      <a:t>A</a:t>
                    </a:r>
                  </a:p>
                </c:rich>
              </c:tx>
              <c:dLblPos val="outEnd"/>
              <c:showVal val="1"/>
              <c:extLst>
                <c:ext xmlns:c15="http://schemas.microsoft.com/office/drawing/2012/chart" uri="{CE6537A1-D6FC-4f65-9D91-7224C49458BB}"/>
              </c:extLst>
            </c:dLbl>
            <c:dLbl>
              <c:idx val="4"/>
              <c:layout>
                <c:manualLayout>
                  <c:x val="0"/>
                  <c:y val="4.2735013888373419E-2"/>
                </c:manualLayout>
              </c:layout>
              <c:tx>
                <c:rich>
                  <a:bodyPr/>
                  <a:lstStyle/>
                  <a:p>
                    <a:r>
                      <a:rPr lang="en-US">
                        <a:solidFill>
                          <a:sysClr val="windowText" lastClr="000000"/>
                        </a:solidFill>
                      </a:rPr>
                      <a:t>E</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EC!$A$52:$A$56</c:f>
              <c:strCache>
                <c:ptCount val="5"/>
                <c:pt idx="0">
                  <c:v>C</c:v>
                </c:pt>
                <c:pt idx="1">
                  <c:v>M1</c:v>
                </c:pt>
                <c:pt idx="2">
                  <c:v>M2</c:v>
                </c:pt>
                <c:pt idx="3">
                  <c:v>M3</c:v>
                </c:pt>
                <c:pt idx="4">
                  <c:v>M4</c:v>
                </c:pt>
              </c:strCache>
            </c:strRef>
          </c:cat>
          <c:val>
            <c:numRef>
              <c:f>EC!$B$52:$B$56</c:f>
              <c:numCache>
                <c:formatCode>General</c:formatCode>
                <c:ptCount val="5"/>
                <c:pt idx="0">
                  <c:v>2.9499999999999997</c:v>
                </c:pt>
                <c:pt idx="1">
                  <c:v>4.34</c:v>
                </c:pt>
                <c:pt idx="2">
                  <c:v>3.7600000000000002</c:v>
                </c:pt>
                <c:pt idx="3">
                  <c:v>1.8900000000000001</c:v>
                </c:pt>
                <c:pt idx="4">
                  <c:v>5.0999999999999996</c:v>
                </c:pt>
              </c:numCache>
            </c:numRef>
          </c:val>
        </c:ser>
        <c:dLbls>
          <c:showVal val="1"/>
        </c:dLbls>
        <c:gapWidth val="219"/>
        <c:overlap val="-27"/>
        <c:axId val="75480064"/>
        <c:axId val="75584256"/>
      </c:barChart>
      <c:catAx>
        <c:axId val="754800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584256"/>
        <c:crosses val="autoZero"/>
        <c:auto val="1"/>
        <c:lblAlgn val="ctr"/>
        <c:lblOffset val="100"/>
      </c:catAx>
      <c:valAx>
        <c:axId val="7558425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ds/m</a:t>
                </a:r>
              </a:p>
            </c:rich>
          </c:tx>
          <c:layout/>
          <c:spPr>
            <a:noFill/>
            <a:ln>
              <a:noFill/>
            </a:ln>
            <a:effectLst/>
          </c:spPr>
        </c:title>
        <c:numFmt formatCode="General" sourceLinked="0"/>
        <c:majorTickMark val="none"/>
        <c:tickLblPos val="nextTo"/>
        <c:spPr>
          <a:noFill/>
          <a:ln>
            <a:noFill/>
          </a:ln>
          <a:effectLst/>
        </c:spPr>
        <c:txPr>
          <a:bodyPr rot="0" spcFirstLastPara="1" vertOverflow="ellipsis"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480064"/>
        <c:crosses val="autoZero"/>
        <c:crossBetween val="between"/>
        <c:majorUnit val="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EC!$C$51</c:f>
              <c:strCache>
                <c:ptCount val="1"/>
                <c:pt idx="0">
                  <c:v>30-60</c:v>
                </c:pt>
              </c:strCache>
            </c:strRef>
          </c:tx>
          <c:spPr>
            <a:solidFill>
              <a:schemeClr val="accent3"/>
            </a:solidFill>
            <a:ln>
              <a:noFill/>
            </a:ln>
            <a:effectLst/>
          </c:spPr>
          <c:dLbls>
            <c:dLbl>
              <c:idx val="0"/>
              <c:layout>
                <c:manualLayout>
                  <c:x val="-4.9850448654037904E-3"/>
                  <c:y val="2.4417499959744297E-2"/>
                </c:manualLayout>
              </c:layout>
              <c:tx>
                <c:rich>
                  <a:bodyPr/>
                  <a:lstStyle/>
                  <a:p>
                    <a:r>
                      <a:rPr lang="en-US">
                        <a:solidFill>
                          <a:sysClr val="windowText" lastClr="000000"/>
                        </a:solidFill>
                      </a:rPr>
                      <a:t>A</a:t>
                    </a:r>
                  </a:p>
                </c:rich>
              </c:tx>
              <c:dLblPos val="outEnd"/>
              <c:showVal val="1"/>
              <c:extLst>
                <c:ext xmlns:c15="http://schemas.microsoft.com/office/drawing/2012/chart" uri="{CE6537A1-D6FC-4f65-9D91-7224C49458BB}"/>
              </c:extLst>
            </c:dLbl>
            <c:dLbl>
              <c:idx val="1"/>
              <c:layout>
                <c:manualLayout>
                  <c:x val="0"/>
                  <c:y val="2.4417499959744248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dLbl>
              <c:idx val="2"/>
              <c:layout>
                <c:manualLayout>
                  <c:x val="0"/>
                  <c:y val="3.2597459059948798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3"/>
              <c:layout>
                <c:manualLayout>
                  <c:x val="0"/>
                  <c:y val="2.4539877300613553E-2"/>
                </c:manualLayout>
              </c:layout>
              <c:tx>
                <c:rich>
                  <a:bodyPr/>
                  <a:lstStyle/>
                  <a:p>
                    <a:r>
                      <a:rPr lang="en-US">
                        <a:solidFill>
                          <a:sysClr val="windowText" lastClr="000000"/>
                        </a:solidFill>
                      </a:rPr>
                      <a:t>D</a:t>
                    </a:r>
                  </a:p>
                </c:rich>
              </c:tx>
              <c:dLblPos val="outEnd"/>
              <c:showVal val="1"/>
              <c:extLst>
                <c:ext xmlns:c15="http://schemas.microsoft.com/office/drawing/2012/chart" uri="{CE6537A1-D6FC-4f65-9D91-7224C49458BB}"/>
              </c:extLst>
            </c:dLbl>
            <c:dLbl>
              <c:idx val="4"/>
              <c:layout>
                <c:manualLayout>
                  <c:x val="-4.9850448654037904E-3"/>
                  <c:y val="3.2597459059948757E-2"/>
                </c:manualLayout>
              </c:layout>
              <c:tx>
                <c:rich>
                  <a:bodyPr/>
                  <a:lstStyle/>
                  <a:p>
                    <a:r>
                      <a:rPr lang="en-US">
                        <a:solidFill>
                          <a:sysClr val="windowText" lastClr="000000"/>
                        </a:solidFill>
                      </a:rPr>
                      <a:t>E</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EC!$A$52:$A$56</c:f>
              <c:strCache>
                <c:ptCount val="5"/>
                <c:pt idx="0">
                  <c:v>C</c:v>
                </c:pt>
                <c:pt idx="1">
                  <c:v>M1</c:v>
                </c:pt>
                <c:pt idx="2">
                  <c:v>M2</c:v>
                </c:pt>
                <c:pt idx="3">
                  <c:v>M3</c:v>
                </c:pt>
                <c:pt idx="4">
                  <c:v>M4</c:v>
                </c:pt>
              </c:strCache>
            </c:strRef>
          </c:cat>
          <c:val>
            <c:numRef>
              <c:f>EC!$C$52:$C$56</c:f>
              <c:numCache>
                <c:formatCode>General</c:formatCode>
                <c:ptCount val="5"/>
                <c:pt idx="0">
                  <c:v>1.51</c:v>
                </c:pt>
                <c:pt idx="1">
                  <c:v>3.2</c:v>
                </c:pt>
                <c:pt idx="2">
                  <c:v>2.4899999999999998</c:v>
                </c:pt>
                <c:pt idx="3">
                  <c:v>3.4499999999999997</c:v>
                </c:pt>
                <c:pt idx="4">
                  <c:v>3.77</c:v>
                </c:pt>
              </c:numCache>
            </c:numRef>
          </c:val>
        </c:ser>
        <c:dLbls>
          <c:showVal val="1"/>
        </c:dLbls>
        <c:gapWidth val="219"/>
        <c:overlap val="-27"/>
        <c:axId val="75657600"/>
        <c:axId val="75659136"/>
      </c:barChart>
      <c:catAx>
        <c:axId val="756576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659136"/>
        <c:crosses val="autoZero"/>
        <c:auto val="1"/>
        <c:lblAlgn val="ctr"/>
        <c:lblOffset val="100"/>
      </c:catAx>
      <c:valAx>
        <c:axId val="756591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ds/m</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657600"/>
        <c:crosses val="autoZero"/>
        <c:crossBetween val="between"/>
        <c:majorUnit val="2"/>
        <c:minorUnit val="0.60000000000000064"/>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EC!$D$51</c:f>
              <c:strCache>
                <c:ptCount val="1"/>
                <c:pt idx="0">
                  <c:v>60-90</c:v>
                </c:pt>
              </c:strCache>
            </c:strRef>
          </c:tx>
          <c:spPr>
            <a:solidFill>
              <a:schemeClr val="accent3"/>
            </a:solidFill>
            <a:ln>
              <a:noFill/>
            </a:ln>
            <a:effectLst/>
          </c:spPr>
          <c:dLbls>
            <c:dLbl>
              <c:idx val="0"/>
              <c:layout>
                <c:manualLayout>
                  <c:x val="0"/>
                  <c:y val="3.38372034705854E-2"/>
                </c:manualLayout>
              </c:layout>
              <c:tx>
                <c:rich>
                  <a:bodyPr/>
                  <a:lstStyle/>
                  <a:p>
                    <a:r>
                      <a:rPr lang="en-US">
                        <a:solidFill>
                          <a:sysClr val="windowText" lastClr="000000"/>
                        </a:solidFill>
                      </a:rPr>
                      <a:t>A</a:t>
                    </a:r>
                  </a:p>
                </c:rich>
              </c:tx>
              <c:dLblPos val="outEnd"/>
              <c:showVal val="1"/>
              <c:extLst>
                <c:ext xmlns:c15="http://schemas.microsoft.com/office/drawing/2012/chart" uri="{CE6537A1-D6FC-4f65-9D91-7224C49458BB}"/>
              </c:extLst>
            </c:dLbl>
            <c:dLbl>
              <c:idx val="1"/>
              <c:layout>
                <c:manualLayout>
                  <c:x val="4.8603185438889103E-17"/>
                  <c:y val="3.3843221826571082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dLbl>
              <c:idx val="2"/>
              <c:layout>
                <c:manualLayout>
                  <c:x val="-9.7206370877778317E-17"/>
                  <c:y val="4.9289666817125599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3"/>
              <c:layout>
                <c:manualLayout>
                  <c:x val="0"/>
                  <c:y val="4.2335790828694375E-2"/>
                </c:manualLayout>
              </c:layout>
              <c:tx>
                <c:rich>
                  <a:bodyPr/>
                  <a:lstStyle/>
                  <a:p>
                    <a:r>
                      <a:rPr lang="en-US">
                        <a:solidFill>
                          <a:sysClr val="windowText" lastClr="000000"/>
                        </a:solidFill>
                      </a:rPr>
                      <a:t>D</a:t>
                    </a:r>
                  </a:p>
                </c:rich>
              </c:tx>
              <c:dLblPos val="outEnd"/>
              <c:showVal val="1"/>
              <c:extLst>
                <c:ext xmlns:c15="http://schemas.microsoft.com/office/drawing/2012/chart" uri="{CE6537A1-D6FC-4f65-9D91-7224C49458BB}"/>
              </c:extLst>
            </c:dLbl>
            <c:dLbl>
              <c:idx val="4"/>
              <c:layout>
                <c:manualLayout>
                  <c:x val="0"/>
                  <c:y val="4.233579082869434E-2"/>
                </c:manualLayout>
              </c:layout>
              <c:tx>
                <c:rich>
                  <a:bodyPr/>
                  <a:lstStyle/>
                  <a:p>
                    <a:r>
                      <a:rPr lang="en-US">
                        <a:solidFill>
                          <a:sysClr val="windowText" lastClr="000000"/>
                        </a:solidFill>
                      </a:rPr>
                      <a:t>E</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EC!$A$52:$A$56</c:f>
              <c:strCache>
                <c:ptCount val="5"/>
                <c:pt idx="0">
                  <c:v>C</c:v>
                </c:pt>
                <c:pt idx="1">
                  <c:v>M1</c:v>
                </c:pt>
                <c:pt idx="2">
                  <c:v>M2</c:v>
                </c:pt>
                <c:pt idx="3">
                  <c:v>M3</c:v>
                </c:pt>
                <c:pt idx="4">
                  <c:v>M4</c:v>
                </c:pt>
              </c:strCache>
            </c:strRef>
          </c:cat>
          <c:val>
            <c:numRef>
              <c:f>EC!$D$52:$D$56</c:f>
              <c:numCache>
                <c:formatCode>General</c:formatCode>
                <c:ptCount val="5"/>
                <c:pt idx="0">
                  <c:v>1.71</c:v>
                </c:pt>
                <c:pt idx="1">
                  <c:v>3.08</c:v>
                </c:pt>
                <c:pt idx="2">
                  <c:v>2.2599999999999998</c:v>
                </c:pt>
                <c:pt idx="3">
                  <c:v>3.65</c:v>
                </c:pt>
                <c:pt idx="4">
                  <c:v>5.26</c:v>
                </c:pt>
              </c:numCache>
            </c:numRef>
          </c:val>
        </c:ser>
        <c:dLbls>
          <c:showVal val="1"/>
        </c:dLbls>
        <c:gapWidth val="219"/>
        <c:overlap val="-27"/>
        <c:axId val="75569024"/>
        <c:axId val="75570560"/>
      </c:barChart>
      <c:catAx>
        <c:axId val="755690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570560"/>
        <c:crossesAt val="0"/>
        <c:auto val="1"/>
        <c:lblAlgn val="ctr"/>
        <c:lblOffset val="100"/>
      </c:catAx>
      <c:valAx>
        <c:axId val="7557056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ds/m</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569024"/>
        <c:crosses val="autoZero"/>
        <c:crossBetween val="between"/>
        <c:majorUnit val="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1"/>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SAR!$B$46</c:f>
              <c:strCache>
                <c:ptCount val="1"/>
                <c:pt idx="0">
                  <c:v>0-30</c:v>
                </c:pt>
              </c:strCache>
            </c:strRef>
          </c:tx>
          <c:spPr>
            <a:solidFill>
              <a:schemeClr val="dk1">
                <a:tint val="88500"/>
              </a:schemeClr>
            </a:solidFill>
            <a:ln>
              <a:noFill/>
            </a:ln>
            <a:effectLst/>
          </c:spPr>
          <c:dLbls>
            <c:dLbl>
              <c:idx val="0"/>
              <c:layout>
                <c:manualLayout>
                  <c:x val="0"/>
                  <c:y val="3.1903802722334278E-2"/>
                </c:manualLayout>
              </c:layout>
              <c:tx>
                <c:rich>
                  <a:bodyPr/>
                  <a:lstStyle/>
                  <a:p>
                    <a:r>
                      <a:rPr lang="en-US"/>
                      <a:t>A</a:t>
                    </a:r>
                  </a:p>
                </c:rich>
              </c:tx>
              <c:dLblPos val="outEnd"/>
              <c:showVal val="1"/>
              <c:extLst>
                <c:ext xmlns:c15="http://schemas.microsoft.com/office/drawing/2012/chart" uri="{CE6537A1-D6FC-4f65-9D91-7224C49458BB}"/>
              </c:extLst>
            </c:dLbl>
            <c:dLbl>
              <c:idx val="1"/>
              <c:layout>
                <c:manualLayout>
                  <c:x val="0"/>
                  <c:y val="3.8643716047122002E-2"/>
                </c:manualLayout>
              </c:layout>
              <c:tx>
                <c:rich>
                  <a:bodyPr/>
                  <a:lstStyle/>
                  <a:p>
                    <a:r>
                      <a:rPr lang="en-US"/>
                      <a:t>B</a:t>
                    </a:r>
                  </a:p>
                </c:rich>
              </c:tx>
              <c:dLblPos val="outEnd"/>
              <c:showVal val="1"/>
              <c:extLst>
                <c:ext xmlns:c15="http://schemas.microsoft.com/office/drawing/2012/chart" uri="{CE6537A1-D6FC-4f65-9D91-7224C49458BB}"/>
              </c:extLst>
            </c:dLbl>
            <c:dLbl>
              <c:idx val="2"/>
              <c:layout>
                <c:manualLayout>
                  <c:x val="-8.4581875651898979E-17"/>
                  <c:y val="4.6395654031618418E-2"/>
                </c:manualLayout>
              </c:layout>
              <c:tx>
                <c:rich>
                  <a:bodyPr/>
                  <a:lstStyle/>
                  <a:p>
                    <a:r>
                      <a:rPr lang="en-US"/>
                      <a:t>C</a:t>
                    </a:r>
                  </a:p>
                </c:rich>
              </c:tx>
              <c:dLblPos val="outEnd"/>
              <c:showVal val="1"/>
              <c:extLst>
                <c:ext xmlns:c15="http://schemas.microsoft.com/office/drawing/2012/chart" uri="{CE6537A1-D6FC-4f65-9D91-7224C49458BB}"/>
              </c:extLst>
            </c:dLbl>
            <c:dLbl>
              <c:idx val="3"/>
              <c:layout>
                <c:manualLayout>
                  <c:x val="-8.4581875651898979E-17"/>
                  <c:y val="3.8643716047122002E-2"/>
                </c:manualLayout>
              </c:layout>
              <c:tx>
                <c:rich>
                  <a:bodyPr/>
                  <a:lstStyle/>
                  <a:p>
                    <a:r>
                      <a:rPr lang="en-US"/>
                      <a:t>C</a:t>
                    </a:r>
                  </a:p>
                </c:rich>
              </c:tx>
              <c:dLblPos val="outEnd"/>
              <c:showVal val="1"/>
              <c:extLst>
                <c:ext xmlns:c15="http://schemas.microsoft.com/office/drawing/2012/chart" uri="{CE6537A1-D6FC-4f65-9D91-7224C49458BB}"/>
              </c:extLst>
            </c:dLbl>
            <c:dLbl>
              <c:idx val="4"/>
              <c:layout>
                <c:manualLayout>
                  <c:x val="0"/>
                  <c:y val="3.8643716047122002E-2"/>
                </c:manualLayout>
              </c:layout>
              <c:tx>
                <c:rich>
                  <a:bodyPr/>
                  <a:lstStyle/>
                  <a:p>
                    <a:r>
                      <a:rPr lang="en-US"/>
                      <a:t>C</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SAR!$A$47:$A$51</c:f>
              <c:strCache>
                <c:ptCount val="5"/>
                <c:pt idx="0">
                  <c:v>C</c:v>
                </c:pt>
                <c:pt idx="1">
                  <c:v>M1</c:v>
                </c:pt>
                <c:pt idx="2">
                  <c:v>M2</c:v>
                </c:pt>
                <c:pt idx="3">
                  <c:v>M3</c:v>
                </c:pt>
                <c:pt idx="4">
                  <c:v>M4</c:v>
                </c:pt>
              </c:strCache>
            </c:strRef>
          </c:cat>
          <c:val>
            <c:numRef>
              <c:f>SAR!$B$47:$B$51</c:f>
              <c:numCache>
                <c:formatCode>General</c:formatCode>
                <c:ptCount val="5"/>
                <c:pt idx="0">
                  <c:v>13.91</c:v>
                </c:pt>
                <c:pt idx="1">
                  <c:v>27.12</c:v>
                </c:pt>
                <c:pt idx="2">
                  <c:v>42.98</c:v>
                </c:pt>
                <c:pt idx="3">
                  <c:v>41.53</c:v>
                </c:pt>
                <c:pt idx="4">
                  <c:v>40.950000000000003</c:v>
                </c:pt>
              </c:numCache>
            </c:numRef>
          </c:val>
        </c:ser>
        <c:dLbls>
          <c:showVal val="1"/>
        </c:dLbls>
        <c:gapWidth val="219"/>
        <c:overlap val="-27"/>
        <c:axId val="75697536"/>
        <c:axId val="76833920"/>
      </c:barChart>
      <c:catAx>
        <c:axId val="756975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6833920"/>
        <c:crosses val="autoZero"/>
        <c:auto val="1"/>
        <c:lblAlgn val="ctr"/>
        <c:lblOffset val="100"/>
      </c:catAx>
      <c:valAx>
        <c:axId val="76833920"/>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SAR</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697536"/>
        <c:crosses val="autoZero"/>
        <c:crossBetween val="between"/>
        <c:majorUnit val="1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1"/>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SAR!$C$46</c:f>
              <c:strCache>
                <c:ptCount val="1"/>
                <c:pt idx="0">
                  <c:v>30-60</c:v>
                </c:pt>
              </c:strCache>
            </c:strRef>
          </c:tx>
          <c:spPr>
            <a:solidFill>
              <a:schemeClr val="dk1">
                <a:tint val="88500"/>
              </a:schemeClr>
            </a:solidFill>
            <a:ln>
              <a:noFill/>
            </a:ln>
            <a:effectLst/>
          </c:spPr>
          <c:dLbls>
            <c:dLbl>
              <c:idx val="0"/>
              <c:layout>
                <c:manualLayout>
                  <c:x val="-4.2814389415107443E-17"/>
                  <c:y val="3.089177806262601E-2"/>
                </c:manualLayout>
              </c:layout>
              <c:tx>
                <c:rich>
                  <a:bodyPr/>
                  <a:lstStyle/>
                  <a:p>
                    <a:r>
                      <a:rPr lang="en-US"/>
                      <a:t>A</a:t>
                    </a:r>
                  </a:p>
                </c:rich>
              </c:tx>
              <c:dLblPos val="outEnd"/>
              <c:showVal val="1"/>
              <c:extLst>
                <c:ext xmlns:c15="http://schemas.microsoft.com/office/drawing/2012/chart" uri="{CE6537A1-D6FC-4f65-9D91-7224C49458BB}"/>
              </c:extLst>
            </c:dLbl>
            <c:dLbl>
              <c:idx val="1"/>
              <c:layout>
                <c:manualLayout>
                  <c:x val="-8.5628778830214886E-17"/>
                  <c:y val="3.8643716047122016E-2"/>
                </c:manualLayout>
              </c:layout>
              <c:tx>
                <c:rich>
                  <a:bodyPr/>
                  <a:lstStyle/>
                  <a:p>
                    <a:r>
                      <a:rPr lang="en-US"/>
                      <a:t>B</a:t>
                    </a:r>
                  </a:p>
                </c:rich>
              </c:tx>
              <c:dLblPos val="outEnd"/>
              <c:showVal val="1"/>
              <c:extLst>
                <c:ext xmlns:c15="http://schemas.microsoft.com/office/drawing/2012/chart" uri="{CE6537A1-D6FC-4f65-9D91-7224C49458BB}"/>
              </c:extLst>
            </c:dLbl>
            <c:dLbl>
              <c:idx val="2"/>
              <c:layout>
                <c:manualLayout>
                  <c:x val="0"/>
                  <c:y val="3.8643716047122002E-2"/>
                </c:manualLayout>
              </c:layout>
              <c:tx>
                <c:rich>
                  <a:bodyPr/>
                  <a:lstStyle/>
                  <a:p>
                    <a:r>
                      <a:rPr lang="en-US"/>
                      <a:t>C</a:t>
                    </a:r>
                  </a:p>
                </c:rich>
              </c:tx>
              <c:dLblPos val="outEnd"/>
              <c:showVal val="1"/>
              <c:extLst>
                <c:ext xmlns:c15="http://schemas.microsoft.com/office/drawing/2012/chart" uri="{CE6537A1-D6FC-4f65-9D91-7224C49458BB}"/>
              </c:extLst>
            </c:dLbl>
            <c:dLbl>
              <c:idx val="3"/>
              <c:layout>
                <c:manualLayout>
                  <c:x val="-8.5628778830214886E-17"/>
                  <c:y val="3.8643716047122002E-2"/>
                </c:manualLayout>
              </c:layout>
              <c:tx>
                <c:rich>
                  <a:bodyPr/>
                  <a:lstStyle/>
                  <a:p>
                    <a:r>
                      <a:rPr lang="en-US"/>
                      <a:t>D</a:t>
                    </a:r>
                  </a:p>
                </c:rich>
              </c:tx>
              <c:dLblPos val="outEnd"/>
              <c:showVal val="1"/>
              <c:extLst>
                <c:ext xmlns:c15="http://schemas.microsoft.com/office/drawing/2012/chart" uri="{CE6537A1-D6FC-4f65-9D91-7224C49458BB}"/>
              </c:extLst>
            </c:dLbl>
            <c:dLbl>
              <c:idx val="4"/>
              <c:layout>
                <c:manualLayout>
                  <c:x val="0"/>
                  <c:y val="3.8643716047122016E-2"/>
                </c:manualLayout>
              </c:layout>
              <c:tx>
                <c:rich>
                  <a:bodyPr/>
                  <a:lstStyle/>
                  <a:p>
                    <a:r>
                      <a:rPr lang="en-US"/>
                      <a:t>C</a:t>
                    </a:r>
                    <a:r>
                      <a:rPr lang="fa-IR"/>
                      <a:t>و</a:t>
                    </a:r>
                    <a:r>
                      <a:rPr lang="en-US"/>
                      <a:t>D</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SAR!$A$47:$A$51</c:f>
              <c:strCache>
                <c:ptCount val="5"/>
                <c:pt idx="0">
                  <c:v>C</c:v>
                </c:pt>
                <c:pt idx="1">
                  <c:v>M1</c:v>
                </c:pt>
                <c:pt idx="2">
                  <c:v>M2</c:v>
                </c:pt>
                <c:pt idx="3">
                  <c:v>M3</c:v>
                </c:pt>
                <c:pt idx="4">
                  <c:v>M4</c:v>
                </c:pt>
              </c:strCache>
            </c:strRef>
          </c:cat>
          <c:val>
            <c:numRef>
              <c:f>SAR!$C$47:$C$51</c:f>
              <c:numCache>
                <c:formatCode>General</c:formatCode>
                <c:ptCount val="5"/>
                <c:pt idx="0">
                  <c:v>14</c:v>
                </c:pt>
                <c:pt idx="1">
                  <c:v>25.34</c:v>
                </c:pt>
                <c:pt idx="2">
                  <c:v>32.620000000000012</c:v>
                </c:pt>
                <c:pt idx="3">
                  <c:v>36.43</c:v>
                </c:pt>
                <c:pt idx="4">
                  <c:v>34.340000000000003</c:v>
                </c:pt>
              </c:numCache>
            </c:numRef>
          </c:val>
        </c:ser>
        <c:dLbls>
          <c:showVal val="1"/>
        </c:dLbls>
        <c:gapWidth val="219"/>
        <c:overlap val="-27"/>
        <c:axId val="76870784"/>
        <c:axId val="76872320"/>
      </c:barChart>
      <c:catAx>
        <c:axId val="768707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6872320"/>
        <c:crosses val="autoZero"/>
        <c:auto val="1"/>
        <c:lblAlgn val="ctr"/>
        <c:lblOffset val="100"/>
      </c:catAx>
      <c:valAx>
        <c:axId val="76872320"/>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SAR</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6870784"/>
        <c:crosses val="autoZero"/>
        <c:crossBetween val="between"/>
        <c:majorUnit val="1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1"/>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SAR!$D$46</c:f>
              <c:strCache>
                <c:ptCount val="1"/>
                <c:pt idx="0">
                  <c:v>60-90</c:v>
                </c:pt>
              </c:strCache>
            </c:strRef>
          </c:tx>
          <c:spPr>
            <a:solidFill>
              <a:schemeClr val="dk1">
                <a:tint val="88500"/>
              </a:schemeClr>
            </a:solidFill>
            <a:ln>
              <a:noFill/>
            </a:ln>
            <a:effectLst/>
          </c:spPr>
          <c:dLbls>
            <c:dLbl>
              <c:idx val="0"/>
              <c:layout>
                <c:manualLayout>
                  <c:x val="-4.6382189239332124E-3"/>
                  <c:y val="2.5989486941820877E-2"/>
                </c:manualLayout>
              </c:layout>
              <c:tx>
                <c:rich>
                  <a:bodyPr/>
                  <a:lstStyle/>
                  <a:p>
                    <a:r>
                      <a:rPr lang="en-US"/>
                      <a:t>A</a:t>
                    </a:r>
                  </a:p>
                </c:rich>
              </c:tx>
              <c:dLblPos val="outEnd"/>
              <c:showVal val="1"/>
              <c:extLst>
                <c:ext xmlns:c15="http://schemas.microsoft.com/office/drawing/2012/chart" uri="{CE6537A1-D6FC-4f65-9D91-7224C49458BB}"/>
              </c:extLst>
            </c:dLbl>
            <c:dLbl>
              <c:idx val="1"/>
              <c:layout>
                <c:manualLayout>
                  <c:x val="0"/>
                  <c:y val="3.8991313023689876E-2"/>
                </c:manualLayout>
              </c:layout>
              <c:tx>
                <c:rich>
                  <a:bodyPr/>
                  <a:lstStyle/>
                  <a:p>
                    <a:r>
                      <a:rPr lang="en-US"/>
                      <a:t>B</a:t>
                    </a:r>
                  </a:p>
                </c:rich>
              </c:tx>
              <c:dLblPos val="outEnd"/>
              <c:showVal val="1"/>
              <c:extLst>
                <c:ext xmlns:c15="http://schemas.microsoft.com/office/drawing/2012/chart" uri="{CE6537A1-D6FC-4f65-9D91-7224C49458BB}"/>
              </c:extLst>
            </c:dLbl>
            <c:dLbl>
              <c:idx val="2"/>
              <c:layout>
                <c:manualLayout>
                  <c:x val="-8.5033031296609274E-17"/>
                  <c:y val="3.8991313023689876E-2"/>
                </c:manualLayout>
              </c:layout>
              <c:tx>
                <c:rich>
                  <a:bodyPr/>
                  <a:lstStyle/>
                  <a:p>
                    <a:r>
                      <a:rPr lang="en-US"/>
                      <a:t>C</a:t>
                    </a:r>
                  </a:p>
                </c:rich>
              </c:tx>
              <c:dLblPos val="outEnd"/>
              <c:showVal val="1"/>
              <c:extLst>
                <c:ext xmlns:c15="http://schemas.microsoft.com/office/drawing/2012/chart" uri="{CE6537A1-D6FC-4f65-9D91-7224C49458BB}"/>
              </c:extLst>
            </c:dLbl>
            <c:dLbl>
              <c:idx val="3"/>
              <c:layout>
                <c:manualLayout>
                  <c:x val="0"/>
                  <c:y val="3.8991313023689841E-2"/>
                </c:manualLayout>
              </c:layout>
              <c:tx>
                <c:rich>
                  <a:bodyPr/>
                  <a:lstStyle/>
                  <a:p>
                    <a:r>
                      <a:rPr lang="en-US"/>
                      <a:t>C</a:t>
                    </a:r>
                  </a:p>
                </c:rich>
              </c:tx>
              <c:dLblPos val="outEnd"/>
              <c:showVal val="1"/>
              <c:extLst>
                <c:ext xmlns:c15="http://schemas.microsoft.com/office/drawing/2012/chart" uri="{CE6537A1-D6FC-4f65-9D91-7224C49458BB}"/>
              </c:extLst>
            </c:dLbl>
            <c:dLbl>
              <c:idx val="4"/>
              <c:layout>
                <c:manualLayout>
                  <c:x val="0"/>
                  <c:y val="3.8991313023689841E-2"/>
                </c:manualLayout>
              </c:layout>
              <c:tx>
                <c:rich>
                  <a:bodyPr/>
                  <a:lstStyle/>
                  <a:p>
                    <a:r>
                      <a:rPr lang="en-US"/>
                      <a:t>D</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SAR!$A$47:$A$51</c:f>
              <c:strCache>
                <c:ptCount val="5"/>
                <c:pt idx="0">
                  <c:v>C</c:v>
                </c:pt>
                <c:pt idx="1">
                  <c:v>M1</c:v>
                </c:pt>
                <c:pt idx="2">
                  <c:v>M2</c:v>
                </c:pt>
                <c:pt idx="3">
                  <c:v>M3</c:v>
                </c:pt>
                <c:pt idx="4">
                  <c:v>M4</c:v>
                </c:pt>
              </c:strCache>
            </c:strRef>
          </c:cat>
          <c:val>
            <c:numRef>
              <c:f>SAR!$D$47:$D$51</c:f>
              <c:numCache>
                <c:formatCode>General</c:formatCode>
                <c:ptCount val="5"/>
                <c:pt idx="0">
                  <c:v>13.56</c:v>
                </c:pt>
                <c:pt idx="1">
                  <c:v>25.86</c:v>
                </c:pt>
                <c:pt idx="2">
                  <c:v>36.410000000000004</c:v>
                </c:pt>
                <c:pt idx="3">
                  <c:v>39.51</c:v>
                </c:pt>
                <c:pt idx="4">
                  <c:v>47.3</c:v>
                </c:pt>
              </c:numCache>
            </c:numRef>
          </c:val>
        </c:ser>
        <c:dLbls>
          <c:showVal val="1"/>
        </c:dLbls>
        <c:gapWidth val="219"/>
        <c:overlap val="-27"/>
        <c:axId val="75393664"/>
        <c:axId val="75415936"/>
      </c:barChart>
      <c:catAx>
        <c:axId val="75393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415936"/>
        <c:crosses val="autoZero"/>
        <c:auto val="1"/>
        <c:lblAlgn val="ctr"/>
        <c:lblOffset val="100"/>
      </c:catAx>
      <c:valAx>
        <c:axId val="754159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SAR</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393664"/>
        <c:crosses val="autoZero"/>
        <c:crossBetween val="between"/>
        <c:majorUnit val="1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spPr>
            <a:solidFill>
              <a:schemeClr val="accent3"/>
            </a:solidFill>
            <a:ln>
              <a:noFill/>
            </a:ln>
            <a:effectLst/>
          </c:spPr>
          <c:dLbls>
            <c:dLbl>
              <c:idx val="0"/>
              <c:layout>
                <c:manualLayout>
                  <c:x val="-3.698908821897549E-3"/>
                  <c:y val="2.1862478649923255E-2"/>
                </c:manualLayout>
              </c:layout>
              <c:tx>
                <c:rich>
                  <a:bodyPr/>
                  <a:lstStyle/>
                  <a:p>
                    <a:r>
                      <a:rPr lang="en-US">
                        <a:solidFill>
                          <a:sysClr val="windowText" lastClr="000000"/>
                        </a:solidFill>
                      </a:rPr>
                      <a:t>D</a:t>
                    </a:r>
                  </a:p>
                </c:rich>
              </c:tx>
              <c:dLblPos val="outEnd"/>
              <c:showVal val="1"/>
              <c:extLst>
                <c:ext xmlns:c15="http://schemas.microsoft.com/office/drawing/2012/chart" uri="{CE6537A1-D6FC-4f65-9D91-7224C49458BB}"/>
              </c:extLst>
            </c:dLbl>
            <c:dLbl>
              <c:idx val="1"/>
              <c:layout>
                <c:manualLayout>
                  <c:x val="-7.3978176437950807E-3"/>
                  <c:y val="2.1862478649923259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2"/>
              <c:layout>
                <c:manualLayout>
                  <c:x val="-3.698908821897549E-3"/>
                  <c:y val="2.1862478649923259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3"/>
              <c:layout>
                <c:manualLayout>
                  <c:x val="-7.3978176437950807E-3"/>
                  <c:y val="1.5041196248831759E-2"/>
                </c:manualLayout>
              </c:layout>
              <c:tx>
                <c:rich>
                  <a:bodyPr/>
                  <a:lstStyle/>
                  <a:p>
                    <a:r>
                      <a:rPr lang="en-US">
                        <a:solidFill>
                          <a:sysClr val="windowText" lastClr="000000"/>
                        </a:solidFill>
                      </a:rPr>
                      <a:t>A</a:t>
                    </a:r>
                  </a:p>
                </c:rich>
              </c:tx>
              <c:dLblPos val="outEnd"/>
              <c:showVal val="1"/>
              <c:extLst>
                <c:ext xmlns:c15="http://schemas.microsoft.com/office/drawing/2012/chart" uri="{CE6537A1-D6FC-4f65-9D91-7224C49458BB}"/>
              </c:extLst>
            </c:dLbl>
            <c:dLbl>
              <c:idx val="4"/>
              <c:layout>
                <c:manualLayout>
                  <c:x val="-3.6989088218976835E-3"/>
                  <c:y val="2.1862478649923241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 ave'!$A$28:$A$32</c:f>
              <c:strCache>
                <c:ptCount val="5"/>
                <c:pt idx="0">
                  <c:v>C</c:v>
                </c:pt>
                <c:pt idx="1">
                  <c:v>M1</c:v>
                </c:pt>
                <c:pt idx="2">
                  <c:v>M2</c:v>
                </c:pt>
                <c:pt idx="3">
                  <c:v>M3</c:v>
                </c:pt>
                <c:pt idx="4">
                  <c:v>M4</c:v>
                </c:pt>
              </c:strCache>
            </c:strRef>
          </c:cat>
          <c:val>
            <c:numRef>
              <c:f>'I ave'!$B$28:$B$32</c:f>
              <c:numCache>
                <c:formatCode>General</c:formatCode>
                <c:ptCount val="5"/>
                <c:pt idx="0">
                  <c:v>0.14500000000000021</c:v>
                </c:pt>
                <c:pt idx="1">
                  <c:v>8.4600000000000244E-2</c:v>
                </c:pt>
                <c:pt idx="2">
                  <c:v>7.9000000000000167E-2</c:v>
                </c:pt>
                <c:pt idx="3">
                  <c:v>6.4000000000000112E-2</c:v>
                </c:pt>
                <c:pt idx="4">
                  <c:v>0.13400000000000001</c:v>
                </c:pt>
              </c:numCache>
            </c:numRef>
          </c:val>
        </c:ser>
        <c:dLbls>
          <c:showVal val="1"/>
        </c:dLbls>
        <c:gapWidth val="219"/>
        <c:overlap val="-27"/>
        <c:axId val="68311296"/>
        <c:axId val="68345856"/>
      </c:barChart>
      <c:catAx>
        <c:axId val="68311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8345856"/>
        <c:crosses val="autoZero"/>
        <c:auto val="1"/>
        <c:lblAlgn val="ctr"/>
        <c:lblOffset val="100"/>
      </c:catAx>
      <c:valAx>
        <c:axId val="6834585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I average(m/hr)</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83112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EC!$B$27</c:f>
              <c:strCache>
                <c:ptCount val="1"/>
                <c:pt idx="0">
                  <c:v>0-30</c:v>
                </c:pt>
              </c:strCache>
            </c:strRef>
          </c:tx>
          <c:spPr>
            <a:solidFill>
              <a:schemeClr val="accent3"/>
            </a:solidFill>
            <a:ln>
              <a:noFill/>
            </a:ln>
            <a:effectLst/>
          </c:spPr>
          <c:dLbls>
            <c:dLbl>
              <c:idx val="0"/>
              <c:layout>
                <c:manualLayout>
                  <c:x val="0"/>
                  <c:y val="2.9442477798882448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dLbl>
              <c:idx val="1"/>
              <c:layout>
                <c:manualLayout>
                  <c:x val="-4.5662100456621158E-3"/>
                  <c:y val="3.6830730477124221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2"/>
              <c:layout>
                <c:manualLayout>
                  <c:x val="0"/>
                  <c:y val="2.205422512064081E-2"/>
                </c:manualLayout>
              </c:layout>
              <c:tx>
                <c:rich>
                  <a:bodyPr/>
                  <a:lstStyle/>
                  <a:p>
                    <a:r>
                      <a:rPr lang="en-US">
                        <a:solidFill>
                          <a:sysClr val="windowText" lastClr="000000"/>
                        </a:solidFill>
                      </a:rPr>
                      <a:t>A</a:t>
                    </a:r>
                  </a:p>
                </c:rich>
              </c:tx>
              <c:dLblPos val="outEnd"/>
              <c:showVal val="1"/>
              <c:extLst>
                <c:ext xmlns:c15="http://schemas.microsoft.com/office/drawing/2012/chart" uri="{CE6537A1-D6FC-4f65-9D91-7224C49458BB}"/>
              </c:extLst>
            </c:dLbl>
            <c:dLbl>
              <c:idx val="3"/>
              <c:layout>
                <c:manualLayout>
                  <c:x val="-8.371288377876259E-17"/>
                  <c:y val="3.6830730477124221E-2"/>
                </c:manualLayout>
              </c:layout>
              <c:tx>
                <c:rich>
                  <a:bodyPr/>
                  <a:lstStyle/>
                  <a:p>
                    <a:r>
                      <a:rPr lang="en-US">
                        <a:solidFill>
                          <a:sysClr val="windowText" lastClr="000000"/>
                        </a:solidFill>
                      </a:rPr>
                      <a:t>D</a:t>
                    </a:r>
                  </a:p>
                </c:rich>
              </c:tx>
              <c:dLblPos val="outEnd"/>
              <c:showVal val="1"/>
              <c:extLst>
                <c:ext xmlns:c15="http://schemas.microsoft.com/office/drawing/2012/chart" uri="{CE6537A1-D6FC-4f65-9D91-7224C49458BB}"/>
              </c:extLst>
            </c:dLbl>
            <c:dLbl>
              <c:idx val="4"/>
              <c:layout>
                <c:manualLayout>
                  <c:x val="-9.1324200913242351E-3"/>
                  <c:y val="2.2054225120640886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EC!$A$28:$A$32</c:f>
              <c:strCache>
                <c:ptCount val="5"/>
                <c:pt idx="0">
                  <c:v>C</c:v>
                </c:pt>
                <c:pt idx="1">
                  <c:v>M1</c:v>
                </c:pt>
                <c:pt idx="2">
                  <c:v>M2</c:v>
                </c:pt>
                <c:pt idx="3">
                  <c:v>M3</c:v>
                </c:pt>
                <c:pt idx="4">
                  <c:v>M4</c:v>
                </c:pt>
              </c:strCache>
            </c:strRef>
          </c:cat>
          <c:val>
            <c:numRef>
              <c:f>EC!$B$28:$B$32</c:f>
              <c:numCache>
                <c:formatCode>General</c:formatCode>
                <c:ptCount val="5"/>
                <c:pt idx="0">
                  <c:v>2.14</c:v>
                </c:pt>
                <c:pt idx="1">
                  <c:v>2.7800000000000002</c:v>
                </c:pt>
                <c:pt idx="2">
                  <c:v>1.9600000000000026</c:v>
                </c:pt>
                <c:pt idx="3">
                  <c:v>4.6599999999999975</c:v>
                </c:pt>
                <c:pt idx="4">
                  <c:v>4.01</c:v>
                </c:pt>
              </c:numCache>
            </c:numRef>
          </c:val>
        </c:ser>
        <c:dLbls>
          <c:showVal val="1"/>
        </c:dLbls>
        <c:gapWidth val="219"/>
        <c:overlap val="-27"/>
        <c:axId val="68393984"/>
        <c:axId val="68408064"/>
      </c:barChart>
      <c:catAx>
        <c:axId val="683939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8408064"/>
        <c:crosses val="autoZero"/>
        <c:auto val="1"/>
        <c:lblAlgn val="ctr"/>
        <c:lblOffset val="100"/>
      </c:catAx>
      <c:valAx>
        <c:axId val="6840806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ds/m</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83939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EC!$C$27</c:f>
              <c:strCache>
                <c:ptCount val="1"/>
                <c:pt idx="0">
                  <c:v>30-60</c:v>
                </c:pt>
              </c:strCache>
            </c:strRef>
          </c:tx>
          <c:spPr>
            <a:solidFill>
              <a:schemeClr val="accent3"/>
            </a:solidFill>
            <a:ln>
              <a:noFill/>
            </a:ln>
            <a:effectLst/>
          </c:spPr>
          <c:dLbls>
            <c:dLbl>
              <c:idx val="0"/>
              <c:layout>
                <c:manualLayout>
                  <c:x val="-5.09943906170325E-3"/>
                  <c:y val="3.3208661417322836E-2"/>
                </c:manualLayout>
              </c:layout>
              <c:tx>
                <c:rich>
                  <a:bodyPr/>
                  <a:lstStyle/>
                  <a:p>
                    <a:r>
                      <a:rPr lang="en-US">
                        <a:solidFill>
                          <a:sysClr val="windowText" lastClr="000000"/>
                        </a:solidFill>
                      </a:rPr>
                      <a:t>A</a:t>
                    </a:r>
                  </a:p>
                </c:rich>
              </c:tx>
              <c:dLblPos val="outEnd"/>
              <c:showVal val="1"/>
              <c:extLst>
                <c:ext xmlns:c15="http://schemas.microsoft.com/office/drawing/2012/chart" uri="{CE6537A1-D6FC-4f65-9D91-7224C49458BB}"/>
              </c:extLst>
            </c:dLbl>
            <c:dLbl>
              <c:idx val="1"/>
              <c:layout>
                <c:manualLayout>
                  <c:x val="-5.0994390617032257E-3"/>
                  <c:y val="4.1541994750656092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2"/>
              <c:layout>
                <c:manualLayout>
                  <c:x val="-5.0994390617032257E-3"/>
                  <c:y val="4.1541994750656168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dLbl>
              <c:idx val="3"/>
              <c:layout>
                <c:manualLayout>
                  <c:x val="-5.0994390617033203E-3"/>
                  <c:y val="4.1541994750656126E-2"/>
                </c:manualLayout>
              </c:layout>
              <c:tx>
                <c:rich>
                  <a:bodyPr/>
                  <a:lstStyle/>
                  <a:p>
                    <a:r>
                      <a:rPr lang="en-US">
                        <a:solidFill>
                          <a:sysClr val="windowText" lastClr="000000"/>
                        </a:solidFill>
                      </a:rPr>
                      <a:t>D</a:t>
                    </a:r>
                  </a:p>
                </c:rich>
              </c:tx>
              <c:dLblPos val="outEnd"/>
              <c:showVal val="1"/>
              <c:extLst>
                <c:ext xmlns:c15="http://schemas.microsoft.com/office/drawing/2012/chart" uri="{CE6537A1-D6FC-4f65-9D91-7224C49458BB}"/>
              </c:extLst>
            </c:dLbl>
            <c:dLbl>
              <c:idx val="4"/>
              <c:layout>
                <c:manualLayout>
                  <c:x val="-5.0994390617032257E-3"/>
                  <c:y val="3.3208661417322836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EC!$A$28:$A$32</c:f>
              <c:strCache>
                <c:ptCount val="5"/>
                <c:pt idx="0">
                  <c:v>C</c:v>
                </c:pt>
                <c:pt idx="1">
                  <c:v>M1</c:v>
                </c:pt>
                <c:pt idx="2">
                  <c:v>M2</c:v>
                </c:pt>
                <c:pt idx="3">
                  <c:v>M3</c:v>
                </c:pt>
                <c:pt idx="4">
                  <c:v>M4</c:v>
                </c:pt>
              </c:strCache>
            </c:strRef>
          </c:cat>
          <c:val>
            <c:numRef>
              <c:f>EC!$C$28:$C$32</c:f>
              <c:numCache>
                <c:formatCode>General</c:formatCode>
                <c:ptCount val="5"/>
                <c:pt idx="0">
                  <c:v>2.48</c:v>
                </c:pt>
                <c:pt idx="1">
                  <c:v>2.79</c:v>
                </c:pt>
                <c:pt idx="2">
                  <c:v>3.27</c:v>
                </c:pt>
                <c:pt idx="3">
                  <c:v>4.9800000000000004</c:v>
                </c:pt>
                <c:pt idx="4">
                  <c:v>3.13</c:v>
                </c:pt>
              </c:numCache>
            </c:numRef>
          </c:val>
        </c:ser>
        <c:dLbls>
          <c:showVal val="1"/>
        </c:dLbls>
        <c:gapWidth val="219"/>
        <c:overlap val="-27"/>
        <c:axId val="75080448"/>
        <c:axId val="75081984"/>
      </c:barChart>
      <c:catAx>
        <c:axId val="750804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081984"/>
        <c:crosses val="autoZero"/>
        <c:auto val="1"/>
        <c:lblAlgn val="ctr"/>
        <c:lblOffset val="100"/>
      </c:catAx>
      <c:valAx>
        <c:axId val="750819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ds/m</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080448"/>
        <c:crosses val="autoZero"/>
        <c:crossBetween val="between"/>
        <c:majorUnit val="1"/>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EC!$D$27</c:f>
              <c:strCache>
                <c:ptCount val="1"/>
                <c:pt idx="0">
                  <c:v>60-90</c:v>
                </c:pt>
              </c:strCache>
            </c:strRef>
          </c:tx>
          <c:spPr>
            <a:solidFill>
              <a:schemeClr val="accent3"/>
            </a:solidFill>
            <a:ln>
              <a:noFill/>
            </a:ln>
            <a:effectLst/>
          </c:spPr>
          <c:dLbls>
            <c:dLbl>
              <c:idx val="0"/>
              <c:layout>
                <c:manualLayout>
                  <c:x val="0"/>
                  <c:y val="2.9442477798882385E-2"/>
                </c:manualLayout>
              </c:layout>
              <c:tx>
                <c:rich>
                  <a:bodyPr/>
                  <a:lstStyle/>
                  <a:p>
                    <a:r>
                      <a:rPr lang="en-US">
                        <a:solidFill>
                          <a:sysClr val="windowText" lastClr="000000"/>
                        </a:solidFill>
                      </a:rPr>
                      <a:t>A</a:t>
                    </a:r>
                  </a:p>
                </c:rich>
              </c:tx>
              <c:dLblPos val="outEnd"/>
              <c:showVal val="1"/>
              <c:extLst>
                <c:ext xmlns:c15="http://schemas.microsoft.com/office/drawing/2012/chart" uri="{CE6537A1-D6FC-4f65-9D91-7224C49458BB}"/>
              </c:extLst>
            </c:dLbl>
            <c:dLbl>
              <c:idx val="1"/>
              <c:layout>
                <c:manualLayout>
                  <c:x val="-4.2814389415107443E-17"/>
                  <c:y val="3.6830730477124159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2"/>
              <c:layout>
                <c:manualLayout>
                  <c:x val="-4.6707146193368443E-3"/>
                  <c:y val="2.9442477798882385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3"/>
              <c:layout>
                <c:manualLayout>
                  <c:x val="-8.5628778830214886E-17"/>
                  <c:y val="3.6830730477124159E-2"/>
                </c:manualLayout>
              </c:layout>
              <c:tx>
                <c:rich>
                  <a:bodyPr/>
                  <a:lstStyle/>
                  <a:p>
                    <a:r>
                      <a:rPr lang="en-US">
                        <a:solidFill>
                          <a:sysClr val="windowText" lastClr="000000"/>
                        </a:solidFill>
                      </a:rPr>
                      <a:t>D</a:t>
                    </a:r>
                  </a:p>
                </c:rich>
              </c:tx>
              <c:dLblPos val="outEnd"/>
              <c:showVal val="1"/>
              <c:extLst>
                <c:ext xmlns:c15="http://schemas.microsoft.com/office/drawing/2012/chart" uri="{CE6537A1-D6FC-4f65-9D91-7224C49458BB}"/>
              </c:extLst>
            </c:dLbl>
            <c:dLbl>
              <c:idx val="4"/>
              <c:layout>
                <c:manualLayout>
                  <c:x val="-4.6707146193367575E-3"/>
                  <c:y val="3.6830730477124221E-2"/>
                </c:manualLayout>
              </c:layout>
              <c:tx>
                <c:rich>
                  <a:bodyPr/>
                  <a:lstStyle/>
                  <a:p>
                    <a:r>
                      <a:rPr lang="en-US">
                        <a:solidFill>
                          <a:sysClr val="windowText" lastClr="000000"/>
                        </a:solidFill>
                      </a:rPr>
                      <a:t>E</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EC!$A$28:$A$32</c:f>
              <c:strCache>
                <c:ptCount val="5"/>
                <c:pt idx="0">
                  <c:v>C</c:v>
                </c:pt>
                <c:pt idx="1">
                  <c:v>M1</c:v>
                </c:pt>
                <c:pt idx="2">
                  <c:v>M2</c:v>
                </c:pt>
                <c:pt idx="3">
                  <c:v>M3</c:v>
                </c:pt>
                <c:pt idx="4">
                  <c:v>M4</c:v>
                </c:pt>
              </c:strCache>
            </c:strRef>
          </c:cat>
          <c:val>
            <c:numRef>
              <c:f>EC!$D$28:$D$32</c:f>
              <c:numCache>
                <c:formatCode>General</c:formatCode>
                <c:ptCount val="5"/>
                <c:pt idx="0">
                  <c:v>2.13</c:v>
                </c:pt>
                <c:pt idx="1">
                  <c:v>2.67</c:v>
                </c:pt>
                <c:pt idx="2">
                  <c:v>2.65</c:v>
                </c:pt>
                <c:pt idx="3">
                  <c:v>3.8699999999999997</c:v>
                </c:pt>
                <c:pt idx="4">
                  <c:v>3.46</c:v>
                </c:pt>
              </c:numCache>
            </c:numRef>
          </c:val>
        </c:ser>
        <c:dLbls>
          <c:showVal val="1"/>
        </c:dLbls>
        <c:gapWidth val="219"/>
        <c:overlap val="-27"/>
        <c:axId val="66656512"/>
        <c:axId val="66666496"/>
      </c:barChart>
      <c:catAx>
        <c:axId val="666565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6666496"/>
        <c:crosses val="autoZero"/>
        <c:auto val="1"/>
        <c:lblAlgn val="ctr"/>
        <c:lblOffset val="100"/>
      </c:catAx>
      <c:valAx>
        <c:axId val="6666649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ds/m</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66565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SAR!$B$27</c:f>
              <c:strCache>
                <c:ptCount val="1"/>
                <c:pt idx="0">
                  <c:v>0-30</c:v>
                </c:pt>
              </c:strCache>
            </c:strRef>
          </c:tx>
          <c:spPr>
            <a:solidFill>
              <a:schemeClr val="dk1">
                <a:tint val="88500"/>
              </a:schemeClr>
            </a:solidFill>
            <a:ln>
              <a:noFill/>
            </a:ln>
            <a:effectLst/>
          </c:spPr>
          <c:dLbls>
            <c:dLbl>
              <c:idx val="0"/>
              <c:layout>
                <c:manualLayout>
                  <c:x val="-2.1407194707553755E-17"/>
                  <c:y val="2.448879936519557E-2"/>
                </c:manualLayout>
              </c:layout>
              <c:tx>
                <c:rich>
                  <a:bodyPr/>
                  <a:lstStyle/>
                  <a:p>
                    <a:r>
                      <a:rPr lang="en-US">
                        <a:solidFill>
                          <a:sysClr val="windowText" lastClr="000000"/>
                        </a:solidFill>
                      </a:rPr>
                      <a:t>A</a:t>
                    </a:r>
                  </a:p>
                </c:rich>
              </c:tx>
              <c:dLblPos val="outEnd"/>
              <c:showVal val="1"/>
              <c:extLst>
                <c:ext xmlns:c15="http://schemas.microsoft.com/office/drawing/2012/chart" uri="{CE6537A1-D6FC-4f65-9D91-7224C49458BB}"/>
              </c:extLst>
            </c:dLbl>
            <c:dLbl>
              <c:idx val="1"/>
              <c:layout>
                <c:manualLayout>
                  <c:x val="-4.2814389415107443E-17"/>
                  <c:y val="3.2597204419215153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2"/>
              <c:layout>
                <c:manualLayout>
                  <c:x val="0"/>
                  <c:y val="2.4845266434718852E-2"/>
                </c:manualLayout>
              </c:layout>
              <c:tx>
                <c:rich>
                  <a:bodyPr/>
                  <a:lstStyle/>
                  <a:p>
                    <a:r>
                      <a:rPr lang="en-US">
                        <a:solidFill>
                          <a:sysClr val="windowText" lastClr="000000"/>
                        </a:solidFill>
                      </a:rPr>
                      <a:t>D</a:t>
                    </a:r>
                  </a:p>
                </c:rich>
              </c:tx>
              <c:dLblPos val="outEnd"/>
              <c:showVal val="1"/>
              <c:extLst>
                <c:ext xmlns:c15="http://schemas.microsoft.com/office/drawing/2012/chart" uri="{CE6537A1-D6FC-4f65-9D91-7224C49458BB}"/>
              </c:extLst>
            </c:dLbl>
            <c:dLbl>
              <c:idx val="3"/>
              <c:layout>
                <c:manualLayout>
                  <c:x val="-8.5628778830214886E-17"/>
                  <c:y val="3.2597204419215112E-2"/>
                </c:manualLayout>
              </c:layout>
              <c:tx>
                <c:rich>
                  <a:bodyPr/>
                  <a:lstStyle/>
                  <a:p>
                    <a:r>
                      <a:rPr lang="en-US">
                        <a:solidFill>
                          <a:sysClr val="windowText" lastClr="000000"/>
                        </a:solidFill>
                      </a:rPr>
                      <a:t>E</a:t>
                    </a:r>
                  </a:p>
                </c:rich>
              </c:tx>
              <c:dLblPos val="outEnd"/>
              <c:showVal val="1"/>
              <c:extLst>
                <c:ext xmlns:c15="http://schemas.microsoft.com/office/drawing/2012/chart" uri="{CE6537A1-D6FC-4f65-9D91-7224C49458BB}"/>
              </c:extLst>
            </c:dLbl>
            <c:dLbl>
              <c:idx val="4"/>
              <c:layout>
                <c:manualLayout>
                  <c:x val="0"/>
                  <c:y val="4.810108038820729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SAR!$A$28:$A$32</c:f>
              <c:strCache>
                <c:ptCount val="5"/>
                <c:pt idx="0">
                  <c:v>C</c:v>
                </c:pt>
                <c:pt idx="1">
                  <c:v>M1</c:v>
                </c:pt>
                <c:pt idx="2">
                  <c:v>M2</c:v>
                </c:pt>
                <c:pt idx="3">
                  <c:v>M3</c:v>
                </c:pt>
                <c:pt idx="4">
                  <c:v>M4</c:v>
                </c:pt>
              </c:strCache>
            </c:strRef>
          </c:cat>
          <c:val>
            <c:numRef>
              <c:f>SAR!$B$28:$B$32</c:f>
              <c:numCache>
                <c:formatCode>General</c:formatCode>
                <c:ptCount val="5"/>
                <c:pt idx="0">
                  <c:v>10.49</c:v>
                </c:pt>
                <c:pt idx="1">
                  <c:v>20.810000000000031</c:v>
                </c:pt>
                <c:pt idx="2">
                  <c:v>35.83</c:v>
                </c:pt>
                <c:pt idx="3">
                  <c:v>48.77</c:v>
                </c:pt>
                <c:pt idx="4">
                  <c:v>31.919999999999987</c:v>
                </c:pt>
              </c:numCache>
            </c:numRef>
          </c:val>
        </c:ser>
        <c:dLbls>
          <c:showVal val="1"/>
        </c:dLbls>
        <c:gapWidth val="219"/>
        <c:overlap val="-27"/>
        <c:axId val="75116544"/>
        <c:axId val="75118080"/>
      </c:barChart>
      <c:catAx>
        <c:axId val="751165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118080"/>
        <c:crosses val="autoZero"/>
        <c:auto val="1"/>
        <c:lblAlgn val="ctr"/>
        <c:lblOffset val="100"/>
      </c:catAx>
      <c:valAx>
        <c:axId val="7511808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SAR</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1165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SAR!$C$27</c:f>
              <c:strCache>
                <c:ptCount val="1"/>
                <c:pt idx="0">
                  <c:v>30-60</c:v>
                </c:pt>
              </c:strCache>
            </c:strRef>
          </c:tx>
          <c:spPr>
            <a:solidFill>
              <a:schemeClr val="dk1">
                <a:tint val="88500"/>
              </a:schemeClr>
            </a:solidFill>
            <a:ln>
              <a:noFill/>
            </a:ln>
            <a:effectLst/>
          </c:spPr>
          <c:dLbls>
            <c:dLbl>
              <c:idx val="0"/>
              <c:layout>
                <c:manualLayout>
                  <c:x val="0"/>
                  <c:y val="7.7678080937556675E-3"/>
                </c:manualLayout>
              </c:layout>
              <c:tx>
                <c:rich>
                  <a:bodyPr/>
                  <a:lstStyle/>
                  <a:p>
                    <a:r>
                      <a:rPr lang="en-US"/>
                      <a:t>A</a:t>
                    </a:r>
                  </a:p>
                </c:rich>
              </c:tx>
              <c:dLblPos val="outEnd"/>
              <c:showVal val="1"/>
              <c:extLst>
                <c:ext xmlns:c15="http://schemas.microsoft.com/office/drawing/2012/chart" uri="{CE6537A1-D6FC-4f65-9D91-7224C49458BB}"/>
              </c:extLst>
            </c:dLbl>
            <c:dLbl>
              <c:idx val="1"/>
              <c:layout>
                <c:manualLayout>
                  <c:x val="0"/>
                  <c:y val="4.7418665690044562E-2"/>
                </c:manualLayout>
              </c:layout>
              <c:tx>
                <c:rich>
                  <a:bodyPr/>
                  <a:lstStyle/>
                  <a:p>
                    <a:r>
                      <a:rPr lang="en-US"/>
                      <a:t>B</a:t>
                    </a:r>
                  </a:p>
                </c:rich>
              </c:tx>
              <c:dLblPos val="outEnd"/>
              <c:showVal val="1"/>
              <c:extLst>
                <c:ext xmlns:c15="http://schemas.microsoft.com/office/drawing/2012/chart" uri="{CE6537A1-D6FC-4f65-9D91-7224C49458BB}"/>
              </c:extLst>
            </c:dLbl>
            <c:dLbl>
              <c:idx val="2"/>
              <c:layout>
                <c:manualLayout>
                  <c:x val="-8.5329865243421236E-17"/>
                  <c:y val="2.3139840078129879E-2"/>
                </c:manualLayout>
              </c:layout>
              <c:tx>
                <c:rich>
                  <a:bodyPr/>
                  <a:lstStyle/>
                  <a:p>
                    <a:r>
                      <a:rPr lang="en-US"/>
                      <a:t>D</a:t>
                    </a:r>
                  </a:p>
                </c:rich>
              </c:tx>
              <c:dLblPos val="outEnd"/>
              <c:showVal val="1"/>
              <c:extLst>
                <c:ext xmlns:c15="http://schemas.microsoft.com/office/drawing/2012/chart" uri="{CE6537A1-D6FC-4f65-9D91-7224C49458BB}"/>
              </c:extLst>
            </c:dLbl>
            <c:dLbl>
              <c:idx val="3"/>
              <c:layout>
                <c:manualLayout>
                  <c:x val="-8.5329865243421236E-17"/>
                  <c:y val="5.4147592016114313E-2"/>
                </c:manualLayout>
              </c:layout>
              <c:tx>
                <c:rich>
                  <a:bodyPr/>
                  <a:lstStyle/>
                  <a:p>
                    <a:r>
                      <a:rPr lang="en-US"/>
                      <a:t>E</a:t>
                    </a:r>
                  </a:p>
                </c:rich>
              </c:tx>
              <c:dLblPos val="outEnd"/>
              <c:showVal val="1"/>
              <c:extLst>
                <c:ext xmlns:c15="http://schemas.microsoft.com/office/drawing/2012/chart" uri="{CE6537A1-D6FC-4f65-9D91-7224C49458BB}"/>
              </c:extLst>
            </c:dLbl>
            <c:dLbl>
              <c:idx val="4"/>
              <c:layout>
                <c:manualLayout>
                  <c:x val="0"/>
                  <c:y val="3.8643716047122016E-2"/>
                </c:manualLayout>
              </c:layout>
              <c:tx>
                <c:rich>
                  <a:bodyPr/>
                  <a:lstStyle/>
                  <a:p>
                    <a:r>
                      <a:rPr lang="en-US"/>
                      <a:t>C</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SAR!$A$28:$A$32</c:f>
              <c:strCache>
                <c:ptCount val="5"/>
                <c:pt idx="0">
                  <c:v>C</c:v>
                </c:pt>
                <c:pt idx="1">
                  <c:v>M1</c:v>
                </c:pt>
                <c:pt idx="2">
                  <c:v>M2</c:v>
                </c:pt>
                <c:pt idx="3">
                  <c:v>M3</c:v>
                </c:pt>
                <c:pt idx="4">
                  <c:v>M4</c:v>
                </c:pt>
              </c:strCache>
            </c:strRef>
          </c:cat>
          <c:val>
            <c:numRef>
              <c:f>SAR!$C$28:$C$32</c:f>
              <c:numCache>
                <c:formatCode>General</c:formatCode>
                <c:ptCount val="5"/>
                <c:pt idx="0">
                  <c:v>13.1</c:v>
                </c:pt>
                <c:pt idx="1">
                  <c:v>15.82</c:v>
                </c:pt>
                <c:pt idx="2">
                  <c:v>28.55</c:v>
                </c:pt>
                <c:pt idx="3">
                  <c:v>48.03</c:v>
                </c:pt>
                <c:pt idx="4">
                  <c:v>25.2</c:v>
                </c:pt>
              </c:numCache>
            </c:numRef>
          </c:val>
        </c:ser>
        <c:dLbls>
          <c:showVal val="1"/>
        </c:dLbls>
        <c:gapWidth val="219"/>
        <c:overlap val="-27"/>
        <c:axId val="75139712"/>
        <c:axId val="75178368"/>
      </c:barChart>
      <c:catAx>
        <c:axId val="751397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178368"/>
        <c:crosses val="autoZero"/>
        <c:auto val="1"/>
        <c:lblAlgn val="ctr"/>
        <c:lblOffset val="100"/>
      </c:catAx>
      <c:valAx>
        <c:axId val="751783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SAR</a:t>
                </a:r>
                <a:endParaRPr lang="fa-I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1397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title>
      <c:layout/>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SAR!$D$27</c:f>
              <c:strCache>
                <c:ptCount val="1"/>
                <c:pt idx="0">
                  <c:v>60-90</c:v>
                </c:pt>
              </c:strCache>
            </c:strRef>
          </c:tx>
          <c:spPr>
            <a:solidFill>
              <a:schemeClr val="dk1">
                <a:tint val="88500"/>
              </a:schemeClr>
            </a:solidFill>
            <a:ln>
              <a:noFill/>
            </a:ln>
            <a:effectLst/>
          </c:spPr>
          <c:dLbls>
            <c:dLbl>
              <c:idx val="0"/>
              <c:layout>
                <c:manualLayout>
                  <c:x val="0"/>
                  <c:y val="4.1040712934138981E-2"/>
                </c:manualLayout>
              </c:layout>
              <c:tx>
                <c:rich>
                  <a:bodyPr/>
                  <a:lstStyle/>
                  <a:p>
                    <a:r>
                      <a:rPr lang="en-US"/>
                      <a:t>A</a:t>
                    </a:r>
                  </a:p>
                </c:rich>
              </c:tx>
              <c:dLblPos val="outEnd"/>
              <c:showVal val="1"/>
              <c:extLst>
                <c:ext xmlns:c15="http://schemas.microsoft.com/office/drawing/2012/chart" uri="{CE6537A1-D6FC-4f65-9D91-7224C49458BB}"/>
              </c:extLst>
            </c:dLbl>
            <c:dLbl>
              <c:idx val="1"/>
              <c:layout>
                <c:manualLayout>
                  <c:x val="0"/>
                  <c:y val="3.8643716047122016E-2"/>
                </c:manualLayout>
              </c:layout>
              <c:tx>
                <c:rich>
                  <a:bodyPr/>
                  <a:lstStyle/>
                  <a:p>
                    <a:r>
                      <a:rPr lang="en-US"/>
                      <a:t>B</a:t>
                    </a:r>
                  </a:p>
                </c:rich>
              </c:tx>
              <c:dLblPos val="outEnd"/>
              <c:showVal val="1"/>
              <c:extLst>
                <c:ext xmlns:c15="http://schemas.microsoft.com/office/drawing/2012/chart" uri="{CE6537A1-D6FC-4f65-9D91-7224C49458BB}"/>
              </c:extLst>
            </c:dLbl>
            <c:dLbl>
              <c:idx val="2"/>
              <c:layout>
                <c:manualLayout>
                  <c:x val="0"/>
                  <c:y val="3.8643716047122002E-2"/>
                </c:manualLayout>
              </c:layout>
              <c:tx>
                <c:rich>
                  <a:bodyPr/>
                  <a:lstStyle/>
                  <a:p>
                    <a:r>
                      <a:rPr lang="en-US"/>
                      <a:t>B</a:t>
                    </a:r>
                  </a:p>
                </c:rich>
              </c:tx>
              <c:dLblPos val="outEnd"/>
              <c:showVal val="1"/>
              <c:extLst>
                <c:ext xmlns:c15="http://schemas.microsoft.com/office/drawing/2012/chart" uri="{CE6537A1-D6FC-4f65-9D91-7224C49458BB}"/>
              </c:extLst>
            </c:dLbl>
            <c:dLbl>
              <c:idx val="3"/>
              <c:layout>
                <c:manualLayout>
                  <c:x val="-8.5033031296609274E-17"/>
                  <c:y val="3.089177806262601E-2"/>
                </c:manualLayout>
              </c:layout>
              <c:tx>
                <c:rich>
                  <a:bodyPr/>
                  <a:lstStyle/>
                  <a:p>
                    <a:r>
                      <a:rPr lang="en-US"/>
                      <a:t>E</a:t>
                    </a:r>
                  </a:p>
                </c:rich>
              </c:tx>
              <c:dLblPos val="outEnd"/>
              <c:showVal val="1"/>
              <c:extLst>
                <c:ext xmlns:c15="http://schemas.microsoft.com/office/drawing/2012/chart" uri="{CE6537A1-D6FC-4f65-9D91-7224C49458BB}"/>
              </c:extLst>
            </c:dLbl>
            <c:dLbl>
              <c:idx val="4"/>
              <c:layout>
                <c:manualLayout>
                  <c:x val="4.6382189239330546E-3"/>
                  <c:y val="1.5387902093633573E-2"/>
                </c:manualLayout>
              </c:layout>
              <c:tx>
                <c:rich>
                  <a:bodyPr/>
                  <a:lstStyle/>
                  <a:p>
                    <a:r>
                      <a:rPr lang="en-US"/>
                      <a:t>B</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SAR!$A$28:$A$32</c:f>
              <c:strCache>
                <c:ptCount val="5"/>
                <c:pt idx="0">
                  <c:v>C</c:v>
                </c:pt>
                <c:pt idx="1">
                  <c:v>M1</c:v>
                </c:pt>
                <c:pt idx="2">
                  <c:v>M2</c:v>
                </c:pt>
                <c:pt idx="3">
                  <c:v>M3</c:v>
                </c:pt>
                <c:pt idx="4">
                  <c:v>M4</c:v>
                </c:pt>
              </c:strCache>
            </c:strRef>
          </c:cat>
          <c:val>
            <c:numRef>
              <c:f>SAR!$D$28:$D$32</c:f>
              <c:numCache>
                <c:formatCode>General</c:formatCode>
                <c:ptCount val="5"/>
                <c:pt idx="0">
                  <c:v>14.04</c:v>
                </c:pt>
                <c:pt idx="1">
                  <c:v>29.150000000000031</c:v>
                </c:pt>
                <c:pt idx="2">
                  <c:v>31.91</c:v>
                </c:pt>
                <c:pt idx="3">
                  <c:v>41.91</c:v>
                </c:pt>
                <c:pt idx="4">
                  <c:v>30.58</c:v>
                </c:pt>
              </c:numCache>
            </c:numRef>
          </c:val>
        </c:ser>
        <c:dLbls>
          <c:showVal val="1"/>
        </c:dLbls>
        <c:gapWidth val="219"/>
        <c:overlap val="-27"/>
        <c:axId val="75202944"/>
        <c:axId val="75204480"/>
      </c:barChart>
      <c:catAx>
        <c:axId val="752029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204480"/>
        <c:crosses val="autoZero"/>
        <c:auto val="1"/>
        <c:lblAlgn val="ctr"/>
        <c:lblOffset val="100"/>
      </c:catAx>
      <c:valAx>
        <c:axId val="7520448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SAR</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2029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spPr>
            <a:solidFill>
              <a:schemeClr val="accent3"/>
            </a:solidFill>
            <a:ln>
              <a:noFill/>
            </a:ln>
            <a:effectLst/>
          </c:spPr>
          <c:dLbls>
            <c:dLbl>
              <c:idx val="0"/>
              <c:layout>
                <c:manualLayout>
                  <c:x val="0"/>
                  <c:y val="4.8257250052332404E-2"/>
                </c:manualLayout>
              </c:layout>
              <c:tx>
                <c:rich>
                  <a:bodyPr/>
                  <a:lstStyle/>
                  <a:p>
                    <a:r>
                      <a:rPr lang="en-US">
                        <a:solidFill>
                          <a:sysClr val="windowText" lastClr="000000"/>
                        </a:solidFill>
                      </a:rPr>
                      <a:t>D</a:t>
                    </a:r>
                  </a:p>
                </c:rich>
              </c:tx>
              <c:dLblPos val="outEnd"/>
              <c:showVal val="1"/>
              <c:extLst>
                <c:ext xmlns:c15="http://schemas.microsoft.com/office/drawing/2012/chart" uri="{CE6537A1-D6FC-4f65-9D91-7224C49458BB}"/>
              </c:extLst>
            </c:dLbl>
            <c:dLbl>
              <c:idx val="1"/>
              <c:layout>
                <c:manualLayout>
                  <c:x val="-5.2397170552790371E-3"/>
                  <c:y val="2.4417499959744297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2"/>
              <c:layout>
                <c:manualLayout>
                  <c:x val="0"/>
                  <c:y val="4.0777418160153303E-2"/>
                </c:manualLayout>
              </c:layout>
              <c:tx>
                <c:rich>
                  <a:bodyPr/>
                  <a:lstStyle/>
                  <a:p>
                    <a:r>
                      <a:rPr lang="en-US">
                        <a:solidFill>
                          <a:sysClr val="windowText" lastClr="000000"/>
                        </a:solidFill>
                      </a:rPr>
                      <a:t>B</a:t>
                    </a:r>
                  </a:p>
                </c:rich>
              </c:tx>
              <c:dLblPos val="outEnd"/>
              <c:showVal val="1"/>
              <c:extLst>
                <c:ext xmlns:c15="http://schemas.microsoft.com/office/drawing/2012/chart" uri="{CE6537A1-D6FC-4f65-9D91-7224C49458BB}"/>
              </c:extLst>
            </c:dLbl>
            <c:dLbl>
              <c:idx val="3"/>
              <c:layout>
                <c:manualLayout>
                  <c:x val="0"/>
                  <c:y val="4.8957377260357697E-2"/>
                </c:manualLayout>
              </c:layout>
              <c:tx>
                <c:rich>
                  <a:bodyPr/>
                  <a:lstStyle/>
                  <a:p>
                    <a:r>
                      <a:rPr lang="en-US">
                        <a:solidFill>
                          <a:sysClr val="windowText" lastClr="000000"/>
                        </a:solidFill>
                      </a:rPr>
                      <a:t>A</a:t>
                    </a:r>
                  </a:p>
                </c:rich>
              </c:tx>
              <c:dLblPos val="outEnd"/>
              <c:showVal val="1"/>
              <c:extLst>
                <c:ext xmlns:c15="http://schemas.microsoft.com/office/drawing/2012/chart" uri="{CE6537A1-D6FC-4f65-9D91-7224C49458BB}"/>
              </c:extLst>
            </c:dLbl>
            <c:dLbl>
              <c:idx val="4"/>
              <c:layout>
                <c:manualLayout>
                  <c:x val="5.2397170552790371E-3"/>
                  <c:y val="4.0777418160153282E-2"/>
                </c:manualLayout>
              </c:layout>
              <c:tx>
                <c:rich>
                  <a:bodyPr/>
                  <a:lstStyle/>
                  <a:p>
                    <a:r>
                      <a:rPr lang="en-US">
                        <a:solidFill>
                          <a:sysClr val="windowText" lastClr="000000"/>
                        </a:solidFill>
                      </a:rPr>
                      <a:t>C</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 ave'!$A$43:$A$47</c:f>
              <c:strCache>
                <c:ptCount val="5"/>
                <c:pt idx="0">
                  <c:v>C</c:v>
                </c:pt>
                <c:pt idx="1">
                  <c:v>M1</c:v>
                </c:pt>
                <c:pt idx="2">
                  <c:v>M2</c:v>
                </c:pt>
                <c:pt idx="3">
                  <c:v>M3</c:v>
                </c:pt>
                <c:pt idx="4">
                  <c:v>M4</c:v>
                </c:pt>
              </c:strCache>
            </c:strRef>
          </c:cat>
          <c:val>
            <c:numRef>
              <c:f>'I ave'!$B$43:$B$47</c:f>
              <c:numCache>
                <c:formatCode>General</c:formatCode>
                <c:ptCount val="5"/>
                <c:pt idx="0">
                  <c:v>9.3300000000000063E-2</c:v>
                </c:pt>
                <c:pt idx="1">
                  <c:v>7.1300000000000002E-2</c:v>
                </c:pt>
                <c:pt idx="2">
                  <c:v>6.8000000000000019E-2</c:v>
                </c:pt>
                <c:pt idx="3">
                  <c:v>4.3999999999999997E-2</c:v>
                </c:pt>
                <c:pt idx="4">
                  <c:v>8.3000000000000046E-2</c:v>
                </c:pt>
              </c:numCache>
            </c:numRef>
          </c:val>
        </c:ser>
        <c:dLbls>
          <c:showVal val="1"/>
        </c:dLbls>
        <c:gapWidth val="219"/>
        <c:overlap val="-27"/>
        <c:axId val="75278592"/>
        <c:axId val="75464704"/>
      </c:barChart>
      <c:catAx>
        <c:axId val="752785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464704"/>
        <c:crosses val="autoZero"/>
        <c:auto val="1"/>
        <c:lblAlgn val="ctr"/>
        <c:lblOffset val="100"/>
      </c:catAx>
      <c:valAx>
        <c:axId val="7546470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I average(m/hr)</a:t>
                </a:r>
                <a:endParaRPr lang="fa-I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2785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7</Pages>
  <Words>3536</Words>
  <Characters>20158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Nature and Science 2014;12(x)</vt:lpstr>
    </vt:vector>
  </TitlesOfParts>
  <Company>fortran</Company>
  <LinksUpToDate>false</LinksUpToDate>
  <CharactersWithSpaces>23647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 2014;12(x)</dc:title>
  <dc:creator>ahoora</dc:creator>
  <cp:lastModifiedBy>Administrator</cp:lastModifiedBy>
  <cp:revision>5</cp:revision>
  <cp:lastPrinted>2015-10-20T01:15:00Z</cp:lastPrinted>
  <dcterms:created xsi:type="dcterms:W3CDTF">2015-10-20T06:40:00Z</dcterms:created>
  <dcterms:modified xsi:type="dcterms:W3CDTF">2015-10-20T01:16:00Z</dcterms:modified>
</cp:coreProperties>
</file>