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BA9" w:rsidRDefault="00687BA9" w:rsidP="00E63AE0">
      <w:pPr>
        <w:tabs>
          <w:tab w:val="center" w:pos="4153"/>
          <w:tab w:val="left" w:pos="7251"/>
        </w:tabs>
        <w:bidi w:val="0"/>
        <w:spacing w:after="0" w:line="240" w:lineRule="auto"/>
        <w:jc w:val="center"/>
        <w:rPr>
          <w:rFonts w:asciiTheme="majorBidi" w:hAnsiTheme="majorBidi" w:cstheme="majorBidi"/>
          <w:b/>
          <w:bCs/>
          <w:sz w:val="20"/>
          <w:szCs w:val="20"/>
          <w:lang w:bidi="ar-EG"/>
        </w:rPr>
      </w:pPr>
      <w:proofErr w:type="spellStart"/>
      <w:r w:rsidRPr="00E63AE0">
        <w:rPr>
          <w:rFonts w:asciiTheme="majorBidi" w:hAnsiTheme="majorBidi" w:cstheme="majorBidi"/>
          <w:b/>
          <w:bCs/>
          <w:sz w:val="20"/>
          <w:szCs w:val="20"/>
          <w:lang w:bidi="ar-EG"/>
        </w:rPr>
        <w:t>Clinico</w:t>
      </w:r>
      <w:proofErr w:type="spellEnd"/>
      <w:r w:rsidR="006750C2" w:rsidRPr="00E63AE0">
        <w:rPr>
          <w:rFonts w:asciiTheme="majorBidi" w:hAnsiTheme="majorBidi" w:cstheme="majorBidi"/>
          <w:b/>
          <w:bCs/>
          <w:sz w:val="20"/>
          <w:szCs w:val="20"/>
          <w:lang w:bidi="ar-EG"/>
        </w:rPr>
        <w:t>-</w:t>
      </w:r>
      <w:r w:rsidRPr="00E63AE0">
        <w:rPr>
          <w:rFonts w:asciiTheme="majorBidi" w:hAnsiTheme="majorBidi" w:cstheme="majorBidi"/>
          <w:b/>
          <w:bCs/>
          <w:sz w:val="20"/>
          <w:szCs w:val="20"/>
          <w:lang w:bidi="ar-EG"/>
        </w:rPr>
        <w:t xml:space="preserve">Epidemiology </w:t>
      </w:r>
      <w:r w:rsidR="006750C2" w:rsidRPr="00E63AE0">
        <w:rPr>
          <w:rFonts w:asciiTheme="majorBidi" w:hAnsiTheme="majorBidi" w:cstheme="majorBidi"/>
          <w:b/>
          <w:bCs/>
          <w:sz w:val="20"/>
          <w:szCs w:val="20"/>
          <w:lang w:bidi="ar-EG"/>
        </w:rPr>
        <w:t xml:space="preserve">Study of Colorectal Cancer in </w:t>
      </w:r>
      <w:proofErr w:type="spellStart"/>
      <w:r w:rsidR="000049AD" w:rsidRPr="00E63AE0">
        <w:rPr>
          <w:rFonts w:asciiTheme="majorBidi" w:hAnsiTheme="majorBidi" w:cstheme="majorBidi"/>
          <w:b/>
          <w:bCs/>
          <w:sz w:val="20"/>
          <w:szCs w:val="20"/>
          <w:lang w:bidi="ar-EG"/>
        </w:rPr>
        <w:t>Menofia</w:t>
      </w:r>
      <w:proofErr w:type="spellEnd"/>
      <w:r w:rsidR="006750C2" w:rsidRPr="00E63AE0">
        <w:rPr>
          <w:rFonts w:asciiTheme="majorBidi" w:hAnsiTheme="majorBidi" w:cstheme="majorBidi"/>
          <w:b/>
          <w:bCs/>
          <w:sz w:val="20"/>
          <w:szCs w:val="20"/>
          <w:lang w:bidi="ar-EG"/>
        </w:rPr>
        <w:t xml:space="preserve"> University Oncology Department</w:t>
      </w:r>
    </w:p>
    <w:p w:rsidR="00E63AE0" w:rsidRPr="00E63AE0" w:rsidRDefault="00E63AE0" w:rsidP="00E63AE0">
      <w:pPr>
        <w:tabs>
          <w:tab w:val="center" w:pos="4153"/>
          <w:tab w:val="left" w:pos="7251"/>
        </w:tabs>
        <w:bidi w:val="0"/>
        <w:spacing w:after="0" w:line="240" w:lineRule="auto"/>
        <w:jc w:val="center"/>
        <w:rPr>
          <w:rFonts w:asciiTheme="majorBidi" w:hAnsiTheme="majorBidi" w:cstheme="majorBidi"/>
          <w:b/>
          <w:bCs/>
          <w:sz w:val="20"/>
          <w:szCs w:val="20"/>
          <w:rtl/>
          <w:lang w:bidi="ar-EG"/>
        </w:rPr>
      </w:pPr>
    </w:p>
    <w:p w:rsidR="00687BA9" w:rsidRDefault="00687BA9" w:rsidP="00E63AE0">
      <w:pPr>
        <w:autoSpaceDE w:val="0"/>
        <w:autoSpaceDN w:val="0"/>
        <w:bidi w:val="0"/>
        <w:adjustRightInd w:val="0"/>
        <w:spacing w:after="0" w:line="240" w:lineRule="auto"/>
        <w:jc w:val="center"/>
        <w:rPr>
          <w:rFonts w:asciiTheme="majorBidi" w:eastAsia="Times New Roman" w:hAnsiTheme="majorBidi" w:cstheme="majorBidi"/>
          <w:bCs/>
          <w:sz w:val="20"/>
          <w:szCs w:val="20"/>
          <w:vertAlign w:val="superscript"/>
        </w:rPr>
      </w:pPr>
      <w:proofErr w:type="spellStart"/>
      <w:r w:rsidRPr="00E63AE0">
        <w:rPr>
          <w:rFonts w:asciiTheme="majorBidi" w:hAnsiTheme="majorBidi" w:cstheme="majorBidi"/>
          <w:bCs/>
          <w:iCs/>
          <w:spacing w:val="-6"/>
          <w:sz w:val="20"/>
          <w:szCs w:val="20"/>
        </w:rPr>
        <w:t>Suzy</w:t>
      </w:r>
      <w:r w:rsidR="005776F9">
        <w:rPr>
          <w:rFonts w:asciiTheme="majorBidi" w:hAnsiTheme="majorBidi" w:cstheme="majorBidi"/>
          <w:bCs/>
          <w:iCs/>
          <w:spacing w:val="-6"/>
          <w:sz w:val="20"/>
          <w:szCs w:val="20"/>
        </w:rPr>
        <w:t>.</w:t>
      </w:r>
      <w:r w:rsidRPr="00E63AE0">
        <w:rPr>
          <w:rFonts w:asciiTheme="majorBidi" w:hAnsiTheme="majorBidi" w:cstheme="majorBidi"/>
          <w:bCs/>
          <w:iCs/>
          <w:spacing w:val="-6"/>
          <w:sz w:val="20"/>
          <w:szCs w:val="20"/>
        </w:rPr>
        <w:t>F</w:t>
      </w:r>
      <w:proofErr w:type="spellEnd"/>
      <w:r w:rsidRPr="00E63AE0">
        <w:rPr>
          <w:rFonts w:asciiTheme="majorBidi" w:hAnsiTheme="majorBidi" w:cstheme="majorBidi"/>
          <w:bCs/>
          <w:iCs/>
          <w:spacing w:val="-6"/>
          <w:sz w:val="20"/>
          <w:szCs w:val="20"/>
        </w:rPr>
        <w:t>. Gohar</w:t>
      </w:r>
      <w:r w:rsidRPr="00E63AE0">
        <w:rPr>
          <w:rFonts w:asciiTheme="majorBidi" w:eastAsia="Times New Roman" w:hAnsiTheme="majorBidi" w:cstheme="majorBidi"/>
          <w:bCs/>
          <w:sz w:val="20"/>
          <w:szCs w:val="20"/>
          <w:vertAlign w:val="superscript"/>
        </w:rPr>
        <w:t>1</w:t>
      </w:r>
      <w:r w:rsidR="005776F9">
        <w:rPr>
          <w:rFonts w:asciiTheme="majorBidi" w:eastAsia="Times New Roman" w:hAnsiTheme="majorBidi" w:cstheme="majorBidi"/>
          <w:bCs/>
          <w:sz w:val="20"/>
          <w:szCs w:val="20"/>
          <w:vertAlign w:val="superscript"/>
        </w:rPr>
        <w:t>,</w:t>
      </w:r>
      <w:r w:rsidR="005776F9">
        <w:rPr>
          <w:rFonts w:asciiTheme="majorBidi" w:hAnsiTheme="majorBidi" w:cstheme="majorBidi" w:hint="eastAsia"/>
          <w:bCs/>
          <w:sz w:val="20"/>
          <w:szCs w:val="20"/>
          <w:lang w:eastAsia="zh-CN"/>
        </w:rPr>
        <w:t xml:space="preserve"> </w:t>
      </w:r>
      <w:r w:rsidRPr="00E63AE0">
        <w:rPr>
          <w:rFonts w:asciiTheme="majorBidi" w:eastAsia="Times New Roman" w:hAnsiTheme="majorBidi" w:cstheme="majorBidi"/>
          <w:bCs/>
          <w:sz w:val="20"/>
          <w:szCs w:val="20"/>
        </w:rPr>
        <w:t>Suzan A AlHassanin</w:t>
      </w:r>
      <w:r w:rsidRPr="00E63AE0">
        <w:rPr>
          <w:rFonts w:asciiTheme="majorBidi" w:eastAsia="Times New Roman" w:hAnsiTheme="majorBidi" w:cstheme="majorBidi"/>
          <w:bCs/>
          <w:sz w:val="20"/>
          <w:szCs w:val="20"/>
          <w:vertAlign w:val="superscript"/>
        </w:rPr>
        <w:t>1</w:t>
      </w:r>
      <w:r w:rsidRPr="00E63AE0">
        <w:rPr>
          <w:rFonts w:asciiTheme="majorBidi" w:eastAsia="Times New Roman" w:hAnsiTheme="majorBidi" w:cstheme="majorBidi"/>
          <w:bCs/>
          <w:sz w:val="20"/>
          <w:szCs w:val="20"/>
        </w:rPr>
        <w:t>, Mohamed</w:t>
      </w:r>
      <w:r w:rsidR="005776F9">
        <w:rPr>
          <w:rFonts w:asciiTheme="majorBidi" w:eastAsia="Times New Roman" w:hAnsiTheme="majorBidi" w:cstheme="majorBidi"/>
          <w:bCs/>
          <w:sz w:val="20"/>
          <w:szCs w:val="20"/>
        </w:rPr>
        <w:t xml:space="preserve"> </w:t>
      </w:r>
      <w:r w:rsidRPr="00E63AE0">
        <w:rPr>
          <w:rFonts w:asciiTheme="majorBidi" w:eastAsia="Times New Roman" w:hAnsiTheme="majorBidi" w:cstheme="majorBidi"/>
          <w:bCs/>
          <w:sz w:val="20"/>
          <w:szCs w:val="20"/>
        </w:rPr>
        <w:t>El-Assal</w:t>
      </w:r>
      <w:r w:rsidRPr="00E63AE0">
        <w:rPr>
          <w:rFonts w:asciiTheme="majorBidi" w:eastAsia="Times New Roman" w:hAnsiTheme="majorBidi" w:cstheme="majorBidi"/>
          <w:bCs/>
          <w:sz w:val="20"/>
          <w:szCs w:val="20"/>
          <w:vertAlign w:val="superscript"/>
        </w:rPr>
        <w:t>2</w:t>
      </w:r>
      <w:r w:rsidRPr="00E63AE0">
        <w:rPr>
          <w:rFonts w:asciiTheme="majorBidi" w:eastAsia="Times New Roman" w:hAnsiTheme="majorBidi" w:cstheme="majorBidi"/>
          <w:bCs/>
          <w:sz w:val="20"/>
          <w:szCs w:val="20"/>
        </w:rPr>
        <w:t xml:space="preserve"> and</w:t>
      </w:r>
      <w:r w:rsidR="005776F9">
        <w:rPr>
          <w:rFonts w:asciiTheme="majorBidi" w:eastAsia="Times New Roman" w:hAnsiTheme="majorBidi" w:cstheme="majorBidi"/>
          <w:bCs/>
          <w:sz w:val="20"/>
          <w:szCs w:val="20"/>
        </w:rPr>
        <w:t xml:space="preserve"> </w:t>
      </w:r>
      <w:r w:rsidRPr="00E63AE0">
        <w:rPr>
          <w:rFonts w:asciiTheme="majorBidi" w:hAnsiTheme="majorBidi" w:cstheme="majorBidi"/>
          <w:bCs/>
          <w:iCs/>
          <w:spacing w:val="-6"/>
          <w:sz w:val="20"/>
          <w:szCs w:val="20"/>
        </w:rPr>
        <w:t>Ahmed M. Hussein</w:t>
      </w:r>
      <w:r w:rsidRPr="00E63AE0">
        <w:rPr>
          <w:rFonts w:asciiTheme="majorBidi" w:eastAsia="Times New Roman" w:hAnsiTheme="majorBidi" w:cstheme="majorBidi"/>
          <w:bCs/>
          <w:sz w:val="20"/>
          <w:szCs w:val="20"/>
          <w:vertAlign w:val="superscript"/>
        </w:rPr>
        <w:t>2</w:t>
      </w:r>
    </w:p>
    <w:p w:rsidR="00E63AE0" w:rsidRPr="00E63AE0" w:rsidRDefault="00E63AE0" w:rsidP="00E63AE0">
      <w:pPr>
        <w:autoSpaceDE w:val="0"/>
        <w:autoSpaceDN w:val="0"/>
        <w:bidi w:val="0"/>
        <w:adjustRightInd w:val="0"/>
        <w:spacing w:after="0" w:line="240" w:lineRule="auto"/>
        <w:jc w:val="center"/>
        <w:rPr>
          <w:rFonts w:asciiTheme="majorBidi" w:hAnsiTheme="majorBidi" w:cstheme="majorBidi"/>
          <w:bCs/>
          <w:iCs/>
          <w:spacing w:val="-6"/>
          <w:sz w:val="20"/>
          <w:szCs w:val="20"/>
        </w:rPr>
      </w:pPr>
    </w:p>
    <w:p w:rsidR="00687BA9" w:rsidRPr="00E63AE0" w:rsidRDefault="00687BA9" w:rsidP="00E63AE0">
      <w:pPr>
        <w:bidi w:val="0"/>
        <w:spacing w:after="0" w:line="240" w:lineRule="auto"/>
        <w:jc w:val="center"/>
        <w:rPr>
          <w:rFonts w:asciiTheme="majorBidi" w:eastAsia="Times New Roman" w:hAnsiTheme="majorBidi" w:cstheme="majorBidi"/>
          <w:bCs/>
          <w:sz w:val="20"/>
          <w:szCs w:val="20"/>
        </w:rPr>
      </w:pPr>
      <w:proofErr w:type="gramStart"/>
      <w:r w:rsidRPr="00E63AE0">
        <w:rPr>
          <w:rFonts w:asciiTheme="majorBidi" w:eastAsia="Times New Roman" w:hAnsiTheme="majorBidi" w:cstheme="majorBidi"/>
          <w:bCs/>
          <w:sz w:val="20"/>
          <w:szCs w:val="20"/>
          <w:vertAlign w:val="superscript"/>
        </w:rPr>
        <w:t>1</w:t>
      </w:r>
      <w:r w:rsidRPr="00E63AE0">
        <w:rPr>
          <w:rFonts w:asciiTheme="majorBidi" w:eastAsia="Times New Roman" w:hAnsiTheme="majorBidi" w:cstheme="majorBidi"/>
          <w:bCs/>
          <w:sz w:val="20"/>
          <w:szCs w:val="20"/>
        </w:rPr>
        <w:t xml:space="preserve">Clinical oncology department, Faculty of Medicine, </w:t>
      </w:r>
      <w:proofErr w:type="spellStart"/>
      <w:r w:rsidRPr="00E63AE0">
        <w:rPr>
          <w:rFonts w:asciiTheme="majorBidi" w:eastAsia="Times New Roman" w:hAnsiTheme="majorBidi" w:cstheme="majorBidi"/>
          <w:bCs/>
          <w:sz w:val="20"/>
          <w:szCs w:val="20"/>
        </w:rPr>
        <w:t>Menofia</w:t>
      </w:r>
      <w:proofErr w:type="spellEnd"/>
      <w:r w:rsidRPr="00E63AE0">
        <w:rPr>
          <w:rFonts w:asciiTheme="majorBidi" w:eastAsia="Times New Roman" w:hAnsiTheme="majorBidi" w:cstheme="majorBidi"/>
          <w:bCs/>
          <w:sz w:val="20"/>
          <w:szCs w:val="20"/>
        </w:rPr>
        <w:t xml:space="preserve"> University, Egypt.</w:t>
      </w:r>
      <w:proofErr w:type="gramEnd"/>
    </w:p>
    <w:p w:rsidR="00687BA9" w:rsidRPr="00E63AE0" w:rsidRDefault="00687BA9" w:rsidP="00E63AE0">
      <w:pPr>
        <w:bidi w:val="0"/>
        <w:spacing w:after="0" w:line="240" w:lineRule="auto"/>
        <w:contextualSpacing/>
        <w:jc w:val="center"/>
        <w:rPr>
          <w:rFonts w:asciiTheme="majorBidi" w:eastAsia="Times New Roman" w:hAnsiTheme="majorBidi" w:cstheme="majorBidi"/>
          <w:bCs/>
          <w:sz w:val="20"/>
          <w:szCs w:val="20"/>
          <w:rtl/>
        </w:rPr>
      </w:pPr>
      <w:proofErr w:type="gramStart"/>
      <w:r w:rsidRPr="00E63AE0">
        <w:rPr>
          <w:rFonts w:asciiTheme="majorBidi" w:eastAsia="Times New Roman" w:hAnsiTheme="majorBidi" w:cstheme="majorBidi"/>
          <w:bCs/>
          <w:sz w:val="20"/>
          <w:szCs w:val="20"/>
          <w:vertAlign w:val="superscript"/>
        </w:rPr>
        <w:t>2</w:t>
      </w:r>
      <w:r w:rsidRPr="00E63AE0">
        <w:rPr>
          <w:rFonts w:asciiTheme="majorBidi" w:eastAsia="Times New Roman" w:hAnsiTheme="majorBidi" w:cstheme="majorBidi"/>
          <w:bCs/>
          <w:sz w:val="20"/>
          <w:szCs w:val="20"/>
        </w:rPr>
        <w:t xml:space="preserve">Internal Medicine Department, Faculty of Medicine, </w:t>
      </w:r>
      <w:proofErr w:type="spellStart"/>
      <w:r w:rsidRPr="00E63AE0">
        <w:rPr>
          <w:rFonts w:asciiTheme="majorBidi" w:eastAsia="Times New Roman" w:hAnsiTheme="majorBidi" w:cstheme="majorBidi"/>
          <w:bCs/>
          <w:sz w:val="20"/>
          <w:szCs w:val="20"/>
        </w:rPr>
        <w:t>Benha</w:t>
      </w:r>
      <w:proofErr w:type="spellEnd"/>
      <w:r w:rsidRPr="00E63AE0">
        <w:rPr>
          <w:rFonts w:asciiTheme="majorBidi" w:eastAsia="Times New Roman" w:hAnsiTheme="majorBidi" w:cstheme="majorBidi"/>
          <w:bCs/>
          <w:sz w:val="20"/>
          <w:szCs w:val="20"/>
        </w:rPr>
        <w:t xml:space="preserve"> University, Egypt.</w:t>
      </w:r>
      <w:proofErr w:type="gramEnd"/>
    </w:p>
    <w:p w:rsidR="00687BA9" w:rsidRPr="00E63AE0" w:rsidRDefault="00CB2A73" w:rsidP="00E63AE0">
      <w:pPr>
        <w:tabs>
          <w:tab w:val="center" w:pos="4153"/>
          <w:tab w:val="left" w:pos="7251"/>
        </w:tabs>
        <w:bidi w:val="0"/>
        <w:spacing w:after="0" w:line="240" w:lineRule="auto"/>
        <w:jc w:val="center"/>
        <w:rPr>
          <w:rFonts w:asciiTheme="majorBidi" w:hAnsiTheme="majorBidi" w:cstheme="majorBidi"/>
          <w:sz w:val="20"/>
          <w:szCs w:val="20"/>
          <w:lang w:bidi="ar-EG"/>
        </w:rPr>
      </w:pPr>
      <w:hyperlink r:id="rId7" w:history="1">
        <w:r w:rsidR="00374673" w:rsidRPr="00E63AE0">
          <w:rPr>
            <w:rStyle w:val="Hyperlink"/>
            <w:rFonts w:asciiTheme="majorBidi" w:hAnsiTheme="majorBidi" w:cstheme="majorBidi"/>
            <w:sz w:val="20"/>
            <w:szCs w:val="20"/>
            <w:lang w:bidi="ar-EG"/>
          </w:rPr>
          <w:t>mohamedelassal2011@yahoo.com</w:t>
        </w:r>
      </w:hyperlink>
    </w:p>
    <w:p w:rsidR="00374673" w:rsidRPr="00E63AE0" w:rsidRDefault="00374673" w:rsidP="00E63AE0">
      <w:pPr>
        <w:tabs>
          <w:tab w:val="center" w:pos="4153"/>
          <w:tab w:val="left" w:pos="7251"/>
        </w:tabs>
        <w:bidi w:val="0"/>
        <w:spacing w:after="0" w:line="240" w:lineRule="auto"/>
        <w:rPr>
          <w:rFonts w:asciiTheme="majorBidi" w:hAnsiTheme="majorBidi" w:cstheme="majorBidi"/>
          <w:b/>
          <w:bCs/>
          <w:sz w:val="20"/>
          <w:szCs w:val="20"/>
          <w:lang w:bidi="ar-EG"/>
        </w:rPr>
      </w:pPr>
    </w:p>
    <w:p w:rsidR="00687BA9" w:rsidRPr="000C43BF" w:rsidRDefault="00687BA9" w:rsidP="000C43BF">
      <w:pPr>
        <w:tabs>
          <w:tab w:val="center" w:pos="4153"/>
          <w:tab w:val="left" w:pos="7251"/>
        </w:tabs>
        <w:bidi w:val="0"/>
        <w:snapToGrid w:val="0"/>
        <w:spacing w:after="0" w:line="240" w:lineRule="auto"/>
        <w:jc w:val="both"/>
        <w:rPr>
          <w:rFonts w:ascii="Times New Roman" w:hAnsi="Times New Roman" w:cs="Times New Roman"/>
          <w:sz w:val="20"/>
          <w:szCs w:val="20"/>
          <w:lang w:bidi="ar-EG"/>
        </w:rPr>
      </w:pPr>
      <w:r w:rsidRPr="00E63AE0">
        <w:rPr>
          <w:rFonts w:asciiTheme="majorBidi" w:hAnsiTheme="majorBidi" w:cstheme="majorBidi"/>
          <w:b/>
          <w:bCs/>
          <w:sz w:val="20"/>
          <w:szCs w:val="20"/>
          <w:lang w:bidi="ar-EG"/>
        </w:rPr>
        <w:t>Abstract:</w:t>
      </w:r>
      <w:r w:rsidR="005776F9">
        <w:rPr>
          <w:rFonts w:asciiTheme="majorBidi" w:hAnsiTheme="majorBidi" w:cstheme="majorBidi" w:hint="eastAsia"/>
          <w:b/>
          <w:bCs/>
          <w:sz w:val="20"/>
          <w:szCs w:val="20"/>
          <w:lang w:eastAsia="zh-CN" w:bidi="ar-EG"/>
        </w:rPr>
        <w:t xml:space="preserve"> </w:t>
      </w:r>
      <w:r w:rsidR="00E63AE0" w:rsidRPr="00E63AE0">
        <w:rPr>
          <w:rFonts w:asciiTheme="majorBidi" w:hAnsiTheme="majorBidi" w:cstheme="majorBidi"/>
          <w:b/>
          <w:bCs/>
          <w:sz w:val="20"/>
          <w:szCs w:val="20"/>
          <w:lang w:bidi="ar-EG"/>
        </w:rPr>
        <w:t>Purpose:</w:t>
      </w:r>
      <w:r w:rsidR="005776F9">
        <w:rPr>
          <w:rFonts w:asciiTheme="majorBidi" w:hAnsiTheme="majorBidi" w:cstheme="majorBidi" w:hint="eastAsia"/>
          <w:b/>
          <w:bCs/>
          <w:sz w:val="20"/>
          <w:szCs w:val="20"/>
          <w:lang w:eastAsia="zh-CN" w:bidi="ar-EG"/>
        </w:rPr>
        <w:t xml:space="preserve"> </w:t>
      </w:r>
      <w:r w:rsidRPr="00E63AE0">
        <w:rPr>
          <w:rFonts w:asciiTheme="majorBidi" w:hAnsiTheme="majorBidi" w:cstheme="majorBidi"/>
          <w:sz w:val="20"/>
          <w:szCs w:val="20"/>
          <w:lang w:bidi="ar-EG"/>
        </w:rPr>
        <w:t>Colorectal cancer (CRC) is the most common malignancy of the gastrointestinal tract</w:t>
      </w:r>
      <w:r w:rsidR="005776F9">
        <w:rPr>
          <w:rFonts w:asciiTheme="majorBidi" w:hAnsiTheme="majorBidi" w:cstheme="majorBidi"/>
          <w:sz w:val="20"/>
          <w:szCs w:val="20"/>
          <w:lang w:bidi="ar-EG"/>
        </w:rPr>
        <w:t xml:space="preserve"> </w:t>
      </w:r>
      <w:r w:rsidRPr="00E63AE0">
        <w:rPr>
          <w:rFonts w:asciiTheme="majorBidi" w:hAnsiTheme="majorBidi" w:cstheme="majorBidi"/>
          <w:sz w:val="20"/>
          <w:szCs w:val="20"/>
          <w:lang w:bidi="ar-EG"/>
        </w:rPr>
        <w:t>and is the third most common cancer worldwide after lung and breast cancers</w:t>
      </w:r>
      <w:r w:rsidRPr="00E63AE0">
        <w:rPr>
          <w:rFonts w:asciiTheme="majorBidi" w:hAnsiTheme="majorBidi" w:cstheme="majorBidi"/>
          <w:b/>
          <w:bCs/>
          <w:sz w:val="20"/>
          <w:szCs w:val="20"/>
          <w:lang w:bidi="ar-EG"/>
        </w:rPr>
        <w:t>,</w:t>
      </w:r>
      <w:r w:rsidRPr="00E63AE0">
        <w:rPr>
          <w:rFonts w:asciiTheme="majorBidi" w:hAnsiTheme="majorBidi" w:cstheme="majorBidi"/>
          <w:sz w:val="20"/>
          <w:szCs w:val="20"/>
        </w:rPr>
        <w:t xml:space="preserve"> CRC was the 6th cancer in Egypt.</w:t>
      </w:r>
      <w:r w:rsidR="005776F9">
        <w:rPr>
          <w:rFonts w:asciiTheme="majorBidi" w:hAnsiTheme="majorBidi" w:cstheme="majorBidi" w:hint="eastAsia"/>
          <w:sz w:val="20"/>
          <w:szCs w:val="20"/>
          <w:lang w:eastAsia="zh-CN"/>
        </w:rPr>
        <w:t xml:space="preserve"> </w:t>
      </w:r>
      <w:r w:rsidRPr="00E63AE0">
        <w:rPr>
          <w:rFonts w:asciiTheme="majorBidi" w:hAnsiTheme="majorBidi" w:cstheme="majorBidi"/>
          <w:sz w:val="20"/>
          <w:szCs w:val="20"/>
          <w:lang w:bidi="ar-EG"/>
        </w:rPr>
        <w:t>This work was designed to</w:t>
      </w:r>
      <w:r w:rsidRPr="00E63AE0">
        <w:rPr>
          <w:rFonts w:asciiTheme="majorBidi" w:hAnsiTheme="majorBidi" w:cstheme="majorBidi"/>
          <w:sz w:val="20"/>
          <w:szCs w:val="20"/>
        </w:rPr>
        <w:t xml:space="preserve"> study patient and disease characteristics, medical treatment option and response of all colorectal</w:t>
      </w:r>
      <w:r w:rsidR="005776F9">
        <w:rPr>
          <w:rFonts w:asciiTheme="majorBidi" w:hAnsiTheme="majorBidi" w:cstheme="majorBidi"/>
          <w:sz w:val="20"/>
          <w:szCs w:val="20"/>
        </w:rPr>
        <w:t xml:space="preserve"> </w:t>
      </w:r>
      <w:r w:rsidRPr="00E63AE0">
        <w:rPr>
          <w:rFonts w:asciiTheme="majorBidi" w:hAnsiTheme="majorBidi" w:cstheme="majorBidi"/>
          <w:sz w:val="20"/>
          <w:szCs w:val="20"/>
        </w:rPr>
        <w:t xml:space="preserve">cancer patients presented in </w:t>
      </w:r>
      <w:proofErr w:type="spellStart"/>
      <w:r w:rsidR="000049AD">
        <w:rPr>
          <w:rFonts w:asciiTheme="majorBidi" w:hAnsiTheme="majorBidi" w:cstheme="majorBidi"/>
          <w:sz w:val="20"/>
          <w:szCs w:val="20"/>
        </w:rPr>
        <w:t>M</w:t>
      </w:r>
      <w:r w:rsidR="000049AD" w:rsidRPr="00E63AE0">
        <w:rPr>
          <w:rFonts w:asciiTheme="majorBidi" w:hAnsiTheme="majorBidi" w:cstheme="majorBidi"/>
          <w:sz w:val="20"/>
          <w:szCs w:val="20"/>
        </w:rPr>
        <w:t>enofia</w:t>
      </w:r>
      <w:r w:rsidRPr="00E63AE0">
        <w:rPr>
          <w:rFonts w:asciiTheme="majorBidi" w:hAnsiTheme="majorBidi" w:cstheme="majorBidi"/>
          <w:sz w:val="20"/>
          <w:szCs w:val="20"/>
        </w:rPr>
        <w:t>oncology</w:t>
      </w:r>
      <w:proofErr w:type="spellEnd"/>
      <w:r w:rsidRPr="00E63AE0">
        <w:rPr>
          <w:rFonts w:asciiTheme="majorBidi" w:hAnsiTheme="majorBidi" w:cstheme="majorBidi"/>
          <w:sz w:val="20"/>
          <w:szCs w:val="20"/>
        </w:rPr>
        <w:t xml:space="preserve"> department between 2005 and 2010</w:t>
      </w:r>
      <w:r w:rsidR="005776F9">
        <w:rPr>
          <w:rFonts w:asciiTheme="majorBidi" w:hAnsiTheme="majorBidi" w:cstheme="majorBidi" w:hint="eastAsia"/>
          <w:sz w:val="20"/>
          <w:szCs w:val="20"/>
          <w:lang w:eastAsia="zh-CN"/>
        </w:rPr>
        <w:t xml:space="preserve">. </w:t>
      </w:r>
      <w:r w:rsidR="00E63AE0" w:rsidRPr="00E63AE0">
        <w:rPr>
          <w:rFonts w:asciiTheme="majorBidi" w:hAnsiTheme="majorBidi" w:cstheme="majorBidi"/>
          <w:b/>
          <w:bCs/>
          <w:sz w:val="20"/>
          <w:szCs w:val="20"/>
          <w:lang w:bidi="ar-EG"/>
        </w:rPr>
        <w:t>Methods:</w:t>
      </w:r>
      <w:r w:rsidR="005D2C38">
        <w:rPr>
          <w:rFonts w:asciiTheme="majorBidi" w:hAnsiTheme="majorBidi" w:cstheme="majorBidi"/>
          <w:sz w:val="20"/>
          <w:szCs w:val="20"/>
        </w:rPr>
        <w:t xml:space="preserve"> i</w:t>
      </w:r>
      <w:r w:rsidR="005D2C38" w:rsidRPr="00E63AE0">
        <w:rPr>
          <w:rFonts w:asciiTheme="majorBidi" w:hAnsiTheme="majorBidi" w:cstheme="majorBidi"/>
          <w:sz w:val="20"/>
          <w:szCs w:val="20"/>
        </w:rPr>
        <w:t>n</w:t>
      </w:r>
      <w:r w:rsidR="005776F9">
        <w:rPr>
          <w:rFonts w:asciiTheme="majorBidi" w:hAnsiTheme="majorBidi" w:cstheme="majorBidi" w:hint="eastAsia"/>
          <w:sz w:val="20"/>
          <w:szCs w:val="20"/>
          <w:lang w:eastAsia="zh-CN"/>
        </w:rPr>
        <w:t xml:space="preserve"> </w:t>
      </w:r>
      <w:r w:rsidRPr="00E63AE0">
        <w:rPr>
          <w:rFonts w:asciiTheme="majorBidi" w:hAnsiTheme="majorBidi" w:cstheme="majorBidi"/>
          <w:sz w:val="20"/>
          <w:szCs w:val="20"/>
        </w:rPr>
        <w:t>this retrospective study, we analy</w:t>
      </w:r>
      <w:r w:rsidR="00D11FF3">
        <w:rPr>
          <w:rFonts w:asciiTheme="majorBidi" w:hAnsiTheme="majorBidi" w:cstheme="majorBidi"/>
          <w:sz w:val="20"/>
          <w:szCs w:val="20"/>
        </w:rPr>
        <w:t>z</w:t>
      </w:r>
      <w:r w:rsidRPr="00E63AE0">
        <w:rPr>
          <w:rFonts w:asciiTheme="majorBidi" w:hAnsiTheme="majorBidi" w:cstheme="majorBidi"/>
          <w:sz w:val="20"/>
          <w:szCs w:val="20"/>
        </w:rPr>
        <w:t>ed the clinical reports of all patients who had a clinical</w:t>
      </w:r>
      <w:r w:rsidR="005776F9">
        <w:rPr>
          <w:rFonts w:asciiTheme="majorBidi" w:hAnsiTheme="majorBidi" w:cstheme="majorBidi"/>
          <w:sz w:val="20"/>
          <w:szCs w:val="20"/>
        </w:rPr>
        <w:t xml:space="preserve"> </w:t>
      </w:r>
      <w:r w:rsidRPr="00E63AE0">
        <w:rPr>
          <w:rFonts w:asciiTheme="majorBidi" w:hAnsiTheme="majorBidi" w:cstheme="majorBidi"/>
          <w:sz w:val="20"/>
          <w:szCs w:val="20"/>
        </w:rPr>
        <w:t>and</w:t>
      </w:r>
      <w:r w:rsidR="005776F9">
        <w:rPr>
          <w:rFonts w:asciiTheme="majorBidi" w:hAnsiTheme="majorBidi" w:cstheme="majorBidi" w:hint="eastAsia"/>
          <w:sz w:val="20"/>
          <w:szCs w:val="20"/>
          <w:lang w:eastAsia="zh-CN"/>
        </w:rPr>
        <w:t xml:space="preserve"> </w:t>
      </w:r>
      <w:proofErr w:type="spellStart"/>
      <w:r w:rsidRPr="00E63AE0">
        <w:rPr>
          <w:rFonts w:asciiTheme="majorBidi" w:hAnsiTheme="majorBidi" w:cstheme="majorBidi"/>
          <w:sz w:val="20"/>
          <w:szCs w:val="20"/>
        </w:rPr>
        <w:t>histopathological</w:t>
      </w:r>
      <w:proofErr w:type="spellEnd"/>
      <w:r w:rsidRPr="00E63AE0">
        <w:rPr>
          <w:rFonts w:asciiTheme="majorBidi" w:hAnsiTheme="majorBidi" w:cstheme="majorBidi"/>
          <w:sz w:val="20"/>
          <w:szCs w:val="20"/>
        </w:rPr>
        <w:t xml:space="preserve"> diagnosis of colon and rectal cancer presented to </w:t>
      </w:r>
      <w:proofErr w:type="spellStart"/>
      <w:r w:rsidR="000049AD" w:rsidRPr="00E63AE0">
        <w:rPr>
          <w:rFonts w:asciiTheme="majorBidi" w:hAnsiTheme="majorBidi" w:cstheme="majorBidi"/>
          <w:sz w:val="20"/>
          <w:szCs w:val="20"/>
        </w:rPr>
        <w:t>Menofia</w:t>
      </w:r>
      <w:proofErr w:type="spellEnd"/>
      <w:r w:rsidRPr="00E63AE0">
        <w:rPr>
          <w:rFonts w:asciiTheme="majorBidi" w:hAnsiTheme="majorBidi" w:cstheme="majorBidi"/>
          <w:sz w:val="20"/>
          <w:szCs w:val="20"/>
        </w:rPr>
        <w:t xml:space="preserve"> university clinical oncology department, </w:t>
      </w:r>
      <w:proofErr w:type="gramStart"/>
      <w:r w:rsidRPr="00E63AE0">
        <w:rPr>
          <w:rFonts w:asciiTheme="majorBidi" w:hAnsiTheme="majorBidi" w:cstheme="majorBidi"/>
          <w:sz w:val="20"/>
          <w:szCs w:val="20"/>
        </w:rPr>
        <w:t>between March 2005 till December 2010</w:t>
      </w:r>
      <w:proofErr w:type="gramEnd"/>
      <w:r w:rsidRPr="00E63AE0">
        <w:rPr>
          <w:rFonts w:asciiTheme="majorBidi" w:hAnsiTheme="majorBidi" w:cstheme="majorBidi"/>
          <w:sz w:val="20"/>
          <w:szCs w:val="20"/>
        </w:rPr>
        <w:t>.</w:t>
      </w:r>
      <w:r w:rsidR="005776F9">
        <w:rPr>
          <w:rFonts w:asciiTheme="majorBidi" w:hAnsiTheme="majorBidi" w:cstheme="majorBidi" w:hint="eastAsia"/>
          <w:sz w:val="20"/>
          <w:szCs w:val="20"/>
          <w:lang w:eastAsia="zh-CN"/>
        </w:rPr>
        <w:t xml:space="preserve"> </w:t>
      </w:r>
      <w:r w:rsidRPr="00E63AE0">
        <w:rPr>
          <w:rFonts w:asciiTheme="majorBidi" w:hAnsiTheme="majorBidi" w:cstheme="majorBidi"/>
          <w:b/>
          <w:bCs/>
          <w:sz w:val="20"/>
          <w:szCs w:val="20"/>
          <w:lang w:bidi="ar-EG"/>
        </w:rPr>
        <w:t>Results:</w:t>
      </w:r>
      <w:r w:rsidRPr="00E63AE0">
        <w:rPr>
          <w:rFonts w:asciiTheme="majorBidi" w:hAnsiTheme="majorBidi" w:cstheme="majorBidi"/>
          <w:sz w:val="20"/>
          <w:szCs w:val="20"/>
          <w:lang w:bidi="ar-EG"/>
        </w:rPr>
        <w:t xml:space="preserve"> 84 patients admitted to oncology department from 2005 to 2010</w:t>
      </w:r>
      <w:r w:rsidRPr="00E63AE0">
        <w:rPr>
          <w:rFonts w:asciiTheme="majorBidi" w:hAnsiTheme="majorBidi" w:cstheme="majorBidi"/>
          <w:sz w:val="20"/>
          <w:szCs w:val="20"/>
        </w:rPr>
        <w:t xml:space="preserve"> patients </w:t>
      </w:r>
      <w:r w:rsidRPr="00E63AE0">
        <w:rPr>
          <w:rFonts w:asciiTheme="majorBidi" w:eastAsia="Calibri" w:hAnsiTheme="majorBidi" w:cstheme="majorBidi"/>
          <w:sz w:val="20"/>
          <w:szCs w:val="20"/>
        </w:rPr>
        <w:t xml:space="preserve">with overall incidence about 1.6% of all patients admitted to </w:t>
      </w:r>
      <w:proofErr w:type="spellStart"/>
      <w:r w:rsidR="00877D25">
        <w:rPr>
          <w:rFonts w:asciiTheme="majorBidi" w:eastAsia="Calibri" w:hAnsiTheme="majorBidi" w:cstheme="majorBidi"/>
          <w:sz w:val="20"/>
          <w:szCs w:val="20"/>
        </w:rPr>
        <w:t>M</w:t>
      </w:r>
      <w:r w:rsidR="00877D25" w:rsidRPr="00E63AE0">
        <w:rPr>
          <w:rFonts w:asciiTheme="majorBidi" w:eastAsia="Calibri" w:hAnsiTheme="majorBidi" w:cstheme="majorBidi"/>
          <w:sz w:val="20"/>
          <w:szCs w:val="20"/>
        </w:rPr>
        <w:t>enofia</w:t>
      </w:r>
      <w:r w:rsidRPr="00E63AE0">
        <w:rPr>
          <w:rFonts w:asciiTheme="majorBidi" w:eastAsia="Calibri" w:hAnsiTheme="majorBidi" w:cstheme="majorBidi"/>
          <w:sz w:val="20"/>
          <w:szCs w:val="20"/>
        </w:rPr>
        <w:t>oncology</w:t>
      </w:r>
      <w:proofErr w:type="spellEnd"/>
      <w:r w:rsidRPr="00E63AE0">
        <w:rPr>
          <w:rFonts w:asciiTheme="majorBidi" w:eastAsia="Calibri" w:hAnsiTheme="majorBidi" w:cstheme="majorBidi"/>
          <w:sz w:val="20"/>
          <w:szCs w:val="20"/>
        </w:rPr>
        <w:t xml:space="preserve"> department</w:t>
      </w:r>
      <w:r w:rsidRPr="00E63AE0">
        <w:rPr>
          <w:rFonts w:asciiTheme="majorBidi" w:hAnsiTheme="majorBidi" w:cstheme="majorBidi"/>
          <w:sz w:val="20"/>
          <w:szCs w:val="20"/>
        </w:rPr>
        <w:t>.</w:t>
      </w:r>
      <w:r w:rsidR="005776F9">
        <w:rPr>
          <w:rFonts w:asciiTheme="majorBidi" w:hAnsiTheme="majorBidi" w:cstheme="majorBidi"/>
          <w:sz w:val="20"/>
          <w:szCs w:val="20"/>
        </w:rPr>
        <w:t xml:space="preserve"> </w:t>
      </w:r>
      <w:r w:rsidRPr="00E63AE0">
        <w:rPr>
          <w:rFonts w:asciiTheme="majorBidi" w:hAnsiTheme="majorBidi" w:cstheme="majorBidi"/>
          <w:sz w:val="20"/>
          <w:szCs w:val="20"/>
        </w:rPr>
        <w:t>Of these, 47 patients (56%) were diagnosed by colon cancer (group 1) and 37(44%) patients were diagnosed by rectal cancer (group 2). 35.7% (30 patients) were less than 50 years. The median age at diagnosis for colon cancer (group 1) patients was 49 years old and for rectal cancer group (group 2) was 52 years</w:t>
      </w:r>
      <w:r w:rsidRPr="00E63AE0">
        <w:rPr>
          <w:rFonts w:asciiTheme="majorBidi" w:hAnsiTheme="majorBidi" w:cstheme="majorBidi"/>
          <w:sz w:val="20"/>
          <w:szCs w:val="20"/>
          <w:lang w:bidi="ar-EG"/>
        </w:rPr>
        <w:t>.</w:t>
      </w:r>
      <w:r w:rsidR="005776F9">
        <w:rPr>
          <w:rFonts w:asciiTheme="majorBidi" w:hAnsiTheme="majorBidi" w:cstheme="majorBidi" w:hint="eastAsia"/>
          <w:sz w:val="20"/>
          <w:szCs w:val="20"/>
          <w:lang w:eastAsia="zh-CN" w:bidi="ar-EG"/>
        </w:rPr>
        <w:t xml:space="preserve"> </w:t>
      </w:r>
      <w:r w:rsidRPr="00E63AE0">
        <w:rPr>
          <w:rFonts w:asciiTheme="majorBidi" w:hAnsiTheme="majorBidi" w:cstheme="majorBidi"/>
          <w:sz w:val="20"/>
          <w:szCs w:val="20"/>
          <w:lang w:bidi="ar-EG"/>
        </w:rPr>
        <w:t xml:space="preserve">There was male </w:t>
      </w:r>
      <w:proofErr w:type="spellStart"/>
      <w:r w:rsidRPr="00E63AE0">
        <w:rPr>
          <w:rFonts w:asciiTheme="majorBidi" w:hAnsiTheme="majorBidi" w:cstheme="majorBidi"/>
          <w:sz w:val="20"/>
          <w:szCs w:val="20"/>
          <w:lang w:bidi="ar-EG"/>
        </w:rPr>
        <w:t>predominance</w:t>
      </w:r>
      <w:r w:rsidR="005776F9">
        <w:rPr>
          <w:rFonts w:asciiTheme="majorBidi" w:hAnsiTheme="majorBidi" w:cstheme="majorBidi"/>
          <w:sz w:val="20"/>
          <w:szCs w:val="20"/>
          <w:lang w:bidi="ar-EG"/>
        </w:rPr>
        <w:t>.</w:t>
      </w:r>
      <w:r w:rsidRPr="00E63AE0">
        <w:rPr>
          <w:rFonts w:asciiTheme="majorBidi" w:eastAsia="Times New Roman" w:hAnsiTheme="majorBidi" w:cstheme="majorBidi"/>
          <w:sz w:val="20"/>
          <w:szCs w:val="20"/>
          <w:lang w:bidi="ar-EG"/>
        </w:rPr>
        <w:t>poor</w:t>
      </w:r>
      <w:proofErr w:type="spellEnd"/>
      <w:r w:rsidRPr="00E63AE0">
        <w:rPr>
          <w:rFonts w:asciiTheme="majorBidi" w:eastAsia="Times New Roman" w:hAnsiTheme="majorBidi" w:cstheme="majorBidi"/>
          <w:sz w:val="20"/>
          <w:szCs w:val="20"/>
          <w:lang w:bidi="ar-EG"/>
        </w:rPr>
        <w:t xml:space="preserve"> performance status, advanced stage,</w:t>
      </w:r>
      <w:r w:rsidR="005776F9">
        <w:rPr>
          <w:rFonts w:asciiTheme="majorBidi" w:hAnsiTheme="majorBidi" w:cstheme="majorBidi" w:hint="eastAsia"/>
          <w:sz w:val="20"/>
          <w:szCs w:val="20"/>
          <w:lang w:eastAsia="zh-CN" w:bidi="ar-EG"/>
        </w:rPr>
        <w:t xml:space="preserve"> </w:t>
      </w:r>
      <w:r w:rsidRPr="00E63AE0">
        <w:rPr>
          <w:rFonts w:asciiTheme="majorBidi" w:eastAsia="Times New Roman" w:hAnsiTheme="majorBidi" w:cstheme="majorBidi"/>
          <w:sz w:val="20"/>
          <w:szCs w:val="20"/>
          <w:lang w:bidi="ar-EG"/>
        </w:rPr>
        <w:t>presence of metastases and elevated CA 19.9 are associated with poor survival in colon cancer group and advanced stage and disease progression at initial response in rectal c</w:t>
      </w:r>
      <w:r w:rsidRPr="000C43BF">
        <w:rPr>
          <w:rFonts w:ascii="Times New Roman" w:eastAsia="Times New Roman" w:hAnsi="Times New Roman" w:cs="Times New Roman"/>
          <w:sz w:val="20"/>
          <w:szCs w:val="20"/>
          <w:lang w:bidi="ar-EG"/>
        </w:rPr>
        <w:t>ancer group</w:t>
      </w:r>
      <w:r w:rsidR="005776F9">
        <w:rPr>
          <w:rFonts w:ascii="Times New Roman" w:hAnsi="Times New Roman" w:cs="Times New Roman" w:hint="eastAsia"/>
          <w:sz w:val="20"/>
          <w:szCs w:val="20"/>
          <w:lang w:eastAsia="zh-CN" w:bidi="ar-EG"/>
        </w:rPr>
        <w:t xml:space="preserve">. </w:t>
      </w:r>
      <w:r w:rsidRPr="000C43BF">
        <w:rPr>
          <w:rFonts w:ascii="Times New Roman" w:hAnsi="Times New Roman" w:cs="Times New Roman"/>
          <w:b/>
          <w:bCs/>
          <w:sz w:val="20"/>
          <w:szCs w:val="20"/>
          <w:lang w:bidi="ar-EG"/>
        </w:rPr>
        <w:t>Conclusion:</w:t>
      </w:r>
      <w:r w:rsidRPr="000C43BF">
        <w:rPr>
          <w:rFonts w:ascii="Times New Roman" w:eastAsia="Times New Roman" w:hAnsi="Times New Roman" w:cs="Times New Roman"/>
          <w:sz w:val="20"/>
          <w:szCs w:val="20"/>
          <w:lang w:bidi="ar-EG"/>
        </w:rPr>
        <w:t xml:space="preserve"> colon cancer is more common than rectal</w:t>
      </w:r>
      <w:r w:rsidR="00BD6E07">
        <w:rPr>
          <w:rFonts w:ascii="Times New Roman" w:hAnsi="Times New Roman" w:cs="Times New Roman" w:hint="eastAsia"/>
          <w:sz w:val="20"/>
          <w:szCs w:val="20"/>
          <w:lang w:eastAsia="zh-CN" w:bidi="ar-EG"/>
        </w:rPr>
        <w:t xml:space="preserve"> </w:t>
      </w:r>
      <w:r w:rsidR="00350571" w:rsidRPr="000C43BF">
        <w:rPr>
          <w:rFonts w:ascii="Times New Roman" w:eastAsia="Times New Roman" w:hAnsi="Times New Roman" w:cs="Times New Roman"/>
          <w:sz w:val="20"/>
          <w:szCs w:val="20"/>
          <w:lang w:bidi="ar-EG"/>
        </w:rPr>
        <w:t>cancer,</w:t>
      </w:r>
      <w:r w:rsidRPr="000C43BF">
        <w:rPr>
          <w:rFonts w:ascii="Times New Roman" w:eastAsia="Times New Roman" w:hAnsi="Times New Roman" w:cs="Times New Roman"/>
          <w:sz w:val="20"/>
          <w:szCs w:val="20"/>
          <w:lang w:bidi="ar-EG"/>
        </w:rPr>
        <w:t xml:space="preserve"> with clear male predominance.</w:t>
      </w:r>
      <w:r w:rsidR="005776F9">
        <w:rPr>
          <w:rFonts w:ascii="Times New Roman" w:hAnsi="Times New Roman" w:cs="Times New Roman" w:hint="eastAsia"/>
          <w:sz w:val="20"/>
          <w:szCs w:val="20"/>
          <w:lang w:eastAsia="zh-CN" w:bidi="ar-EG"/>
        </w:rPr>
        <w:t xml:space="preserve"> I</w:t>
      </w:r>
      <w:r w:rsidRPr="000C43BF">
        <w:rPr>
          <w:rFonts w:ascii="Times New Roman" w:eastAsia="Times New Roman" w:hAnsi="Times New Roman" w:cs="Times New Roman"/>
          <w:sz w:val="20"/>
          <w:szCs w:val="20"/>
          <w:lang w:bidi="ar-EG"/>
        </w:rPr>
        <w:t xml:space="preserve">t is frequent in patients less than 50 years and urban than rural </w:t>
      </w:r>
      <w:r w:rsidR="00350571" w:rsidRPr="000C43BF">
        <w:rPr>
          <w:rFonts w:ascii="Times New Roman" w:eastAsia="Times New Roman" w:hAnsi="Times New Roman" w:cs="Times New Roman"/>
          <w:sz w:val="20"/>
          <w:szCs w:val="20"/>
          <w:lang w:bidi="ar-EG"/>
        </w:rPr>
        <w:t xml:space="preserve">areas. </w:t>
      </w:r>
      <w:r w:rsidRPr="000C43BF">
        <w:rPr>
          <w:rFonts w:ascii="Times New Roman" w:eastAsia="Times New Roman" w:hAnsi="Times New Roman" w:cs="Times New Roman"/>
          <w:sz w:val="20"/>
          <w:szCs w:val="20"/>
          <w:lang w:bidi="ar-EG"/>
        </w:rPr>
        <w:t>Patients with colon cancer have better overall survival than rectal cancer. Advanced stage, presence of metastases and elevated CA 19.9 are associated with poor survival in colon cancer group and advanced stage and disease progression at initial response in rectal cancer group.</w:t>
      </w:r>
    </w:p>
    <w:p w:rsidR="000C43BF" w:rsidRPr="000C43BF" w:rsidRDefault="006750C2" w:rsidP="000C43BF">
      <w:pPr>
        <w:bidi w:val="0"/>
        <w:snapToGrid w:val="0"/>
        <w:spacing w:after="0" w:line="240" w:lineRule="auto"/>
        <w:rPr>
          <w:rFonts w:ascii="Times New Roman" w:hAnsi="Times New Roman" w:cs="Times New Roman"/>
          <w:sz w:val="20"/>
          <w:szCs w:val="20"/>
        </w:rPr>
      </w:pPr>
      <w:proofErr w:type="gramStart"/>
      <w:r w:rsidRPr="000C43BF">
        <w:rPr>
          <w:rFonts w:ascii="Times New Roman" w:hAnsi="Times New Roman" w:cs="Times New Roman"/>
          <w:sz w:val="20"/>
          <w:szCs w:val="20"/>
          <w:u w:val="single"/>
          <w:lang w:bidi="ar-EG"/>
        </w:rPr>
        <w:t>[</w:t>
      </w:r>
      <w:r w:rsidRPr="000C43BF">
        <w:rPr>
          <w:rFonts w:ascii="Times New Roman" w:hAnsi="Times New Roman" w:cs="Times New Roman"/>
          <w:bCs/>
          <w:iCs/>
          <w:sz w:val="20"/>
          <w:szCs w:val="20"/>
        </w:rPr>
        <w:t>Suzy</w:t>
      </w:r>
      <w:r w:rsidR="005776F9">
        <w:rPr>
          <w:rFonts w:ascii="Times New Roman" w:hAnsi="Times New Roman" w:cs="Times New Roman"/>
          <w:bCs/>
          <w:iCs/>
          <w:sz w:val="20"/>
          <w:szCs w:val="20"/>
        </w:rPr>
        <w:t>.</w:t>
      </w:r>
      <w:proofErr w:type="gramEnd"/>
      <w:r w:rsidR="005776F9">
        <w:rPr>
          <w:rFonts w:ascii="Times New Roman" w:hAnsi="Times New Roman" w:cs="Times New Roman" w:hint="eastAsia"/>
          <w:bCs/>
          <w:iCs/>
          <w:sz w:val="20"/>
          <w:szCs w:val="20"/>
          <w:lang w:eastAsia="zh-CN"/>
        </w:rPr>
        <w:t xml:space="preserve"> </w:t>
      </w:r>
      <w:r w:rsidRPr="000C43BF">
        <w:rPr>
          <w:rFonts w:ascii="Times New Roman" w:hAnsi="Times New Roman" w:cs="Times New Roman"/>
          <w:bCs/>
          <w:iCs/>
          <w:sz w:val="20"/>
          <w:szCs w:val="20"/>
        </w:rPr>
        <w:t xml:space="preserve">F. </w:t>
      </w:r>
      <w:proofErr w:type="spellStart"/>
      <w:r w:rsidRPr="000C43BF">
        <w:rPr>
          <w:rFonts w:ascii="Times New Roman" w:hAnsi="Times New Roman" w:cs="Times New Roman"/>
          <w:bCs/>
          <w:iCs/>
          <w:sz w:val="20"/>
          <w:szCs w:val="20"/>
        </w:rPr>
        <w:t>Gohar</w:t>
      </w:r>
      <w:r w:rsidRPr="000C43BF">
        <w:rPr>
          <w:rFonts w:ascii="Times New Roman" w:eastAsia="Times New Roman" w:hAnsi="Times New Roman" w:cs="Times New Roman"/>
          <w:bCs/>
          <w:sz w:val="20"/>
          <w:szCs w:val="20"/>
        </w:rPr>
        <w:t>Suzan</w:t>
      </w:r>
      <w:proofErr w:type="spellEnd"/>
      <w:r w:rsidRPr="000C43BF">
        <w:rPr>
          <w:rFonts w:ascii="Times New Roman" w:eastAsia="Times New Roman" w:hAnsi="Times New Roman" w:cs="Times New Roman"/>
          <w:bCs/>
          <w:sz w:val="20"/>
          <w:szCs w:val="20"/>
        </w:rPr>
        <w:t xml:space="preserve"> </w:t>
      </w:r>
      <w:proofErr w:type="spellStart"/>
      <w:r w:rsidRPr="000C43BF">
        <w:rPr>
          <w:rFonts w:ascii="Times New Roman" w:eastAsia="Times New Roman" w:hAnsi="Times New Roman" w:cs="Times New Roman"/>
          <w:bCs/>
          <w:sz w:val="20"/>
          <w:szCs w:val="20"/>
        </w:rPr>
        <w:t>AAl</w:t>
      </w:r>
      <w:proofErr w:type="spellEnd"/>
      <w:r w:rsidR="005776F9">
        <w:rPr>
          <w:rFonts w:ascii="Times New Roman" w:hAnsi="Times New Roman" w:cs="Times New Roman" w:hint="eastAsia"/>
          <w:bCs/>
          <w:sz w:val="20"/>
          <w:szCs w:val="20"/>
          <w:lang w:eastAsia="zh-CN"/>
        </w:rPr>
        <w:t xml:space="preserve"> </w:t>
      </w:r>
      <w:proofErr w:type="spellStart"/>
      <w:r w:rsidRPr="000C43BF">
        <w:rPr>
          <w:rFonts w:ascii="Times New Roman" w:eastAsia="Times New Roman" w:hAnsi="Times New Roman" w:cs="Times New Roman"/>
          <w:bCs/>
          <w:sz w:val="20"/>
          <w:szCs w:val="20"/>
        </w:rPr>
        <w:t>Hassanin</w:t>
      </w:r>
      <w:proofErr w:type="spellEnd"/>
      <w:r w:rsidRPr="000C43BF">
        <w:rPr>
          <w:rFonts w:ascii="Times New Roman" w:eastAsia="Times New Roman" w:hAnsi="Times New Roman" w:cs="Times New Roman"/>
          <w:bCs/>
          <w:sz w:val="20"/>
          <w:szCs w:val="20"/>
        </w:rPr>
        <w:t xml:space="preserve">, </w:t>
      </w:r>
      <w:r w:rsidR="00AC35BA" w:rsidRPr="000C43BF">
        <w:rPr>
          <w:rFonts w:ascii="Times New Roman" w:eastAsia="Times New Roman" w:hAnsi="Times New Roman" w:cs="Times New Roman"/>
          <w:bCs/>
          <w:sz w:val="20"/>
          <w:szCs w:val="20"/>
        </w:rPr>
        <w:t>Mohamed El</w:t>
      </w:r>
      <w:r w:rsidRPr="000C43BF">
        <w:rPr>
          <w:rFonts w:ascii="Times New Roman" w:eastAsia="Times New Roman" w:hAnsi="Times New Roman" w:cs="Times New Roman"/>
          <w:bCs/>
          <w:sz w:val="20"/>
          <w:szCs w:val="20"/>
        </w:rPr>
        <w:t>-</w:t>
      </w:r>
      <w:proofErr w:type="spellStart"/>
      <w:r w:rsidRPr="000C43BF">
        <w:rPr>
          <w:rFonts w:ascii="Times New Roman" w:eastAsia="Times New Roman" w:hAnsi="Times New Roman" w:cs="Times New Roman"/>
          <w:bCs/>
          <w:sz w:val="20"/>
          <w:szCs w:val="20"/>
        </w:rPr>
        <w:t>Assal</w:t>
      </w:r>
      <w:proofErr w:type="spellEnd"/>
      <w:r w:rsidRPr="000C43BF">
        <w:rPr>
          <w:rFonts w:ascii="Times New Roman" w:eastAsia="Times New Roman" w:hAnsi="Times New Roman" w:cs="Times New Roman"/>
          <w:bCs/>
          <w:sz w:val="20"/>
          <w:szCs w:val="20"/>
        </w:rPr>
        <w:t xml:space="preserve"> </w:t>
      </w:r>
      <w:r w:rsidR="00AC35BA" w:rsidRPr="000C43BF">
        <w:rPr>
          <w:rFonts w:ascii="Times New Roman" w:eastAsia="Times New Roman" w:hAnsi="Times New Roman" w:cs="Times New Roman"/>
          <w:bCs/>
          <w:sz w:val="20"/>
          <w:szCs w:val="20"/>
        </w:rPr>
        <w:t xml:space="preserve">and </w:t>
      </w:r>
      <w:r w:rsidR="00AC35BA" w:rsidRPr="000C43BF">
        <w:rPr>
          <w:rFonts w:ascii="Times New Roman" w:hAnsi="Times New Roman" w:cs="Times New Roman"/>
          <w:bCs/>
          <w:iCs/>
          <w:sz w:val="20"/>
          <w:szCs w:val="20"/>
        </w:rPr>
        <w:t>Ahmed</w:t>
      </w:r>
      <w:r w:rsidRPr="000C43BF">
        <w:rPr>
          <w:rFonts w:ascii="Times New Roman" w:hAnsi="Times New Roman" w:cs="Times New Roman"/>
          <w:bCs/>
          <w:iCs/>
          <w:sz w:val="20"/>
          <w:szCs w:val="20"/>
        </w:rPr>
        <w:t xml:space="preserve"> M. Hussein.</w:t>
      </w:r>
      <w:r w:rsidR="000C43BF">
        <w:rPr>
          <w:rFonts w:ascii="Times New Roman" w:hAnsi="Times New Roman" w:cs="Times New Roman" w:hint="eastAsia"/>
          <w:bCs/>
          <w:iCs/>
          <w:sz w:val="20"/>
          <w:szCs w:val="20"/>
          <w:lang w:eastAsia="zh-CN"/>
        </w:rPr>
        <w:t xml:space="preserve"> </w:t>
      </w:r>
      <w:proofErr w:type="spellStart"/>
      <w:proofErr w:type="gramStart"/>
      <w:r w:rsidRPr="000C43BF">
        <w:rPr>
          <w:rFonts w:ascii="Times New Roman" w:hAnsi="Times New Roman" w:cs="Times New Roman"/>
          <w:b/>
          <w:bCs/>
          <w:sz w:val="20"/>
          <w:szCs w:val="20"/>
          <w:lang w:bidi="ar-EG"/>
        </w:rPr>
        <w:t>Clinico</w:t>
      </w:r>
      <w:proofErr w:type="spellEnd"/>
      <w:r w:rsidRPr="000C43BF">
        <w:rPr>
          <w:rFonts w:ascii="Times New Roman" w:hAnsi="Times New Roman" w:cs="Times New Roman"/>
          <w:b/>
          <w:bCs/>
          <w:sz w:val="20"/>
          <w:szCs w:val="20"/>
          <w:lang w:bidi="ar-EG"/>
        </w:rPr>
        <w:t xml:space="preserve">-Epidemiology Study of Colorectal Cancer in </w:t>
      </w:r>
      <w:proofErr w:type="spellStart"/>
      <w:r w:rsidR="00877D25" w:rsidRPr="000C43BF">
        <w:rPr>
          <w:rFonts w:ascii="Times New Roman" w:hAnsi="Times New Roman" w:cs="Times New Roman"/>
          <w:b/>
          <w:bCs/>
          <w:sz w:val="20"/>
          <w:szCs w:val="20"/>
          <w:lang w:bidi="ar-EG"/>
        </w:rPr>
        <w:t>Menofia</w:t>
      </w:r>
      <w:proofErr w:type="spellEnd"/>
      <w:r w:rsidRPr="000C43BF">
        <w:rPr>
          <w:rFonts w:ascii="Times New Roman" w:hAnsi="Times New Roman" w:cs="Times New Roman"/>
          <w:b/>
          <w:bCs/>
          <w:sz w:val="20"/>
          <w:szCs w:val="20"/>
          <w:lang w:bidi="ar-EG"/>
        </w:rPr>
        <w:t xml:space="preserve"> University Oncology Department</w:t>
      </w:r>
      <w:r w:rsidR="000C43BF" w:rsidRPr="000C43BF">
        <w:rPr>
          <w:rFonts w:ascii="Times New Roman" w:eastAsia="Times New Roman" w:hAnsi="Times New Roman" w:cs="Times New Roman"/>
          <w:b/>
          <w:bCs/>
          <w:sz w:val="20"/>
          <w:szCs w:val="20"/>
          <w:lang w:bidi="fa-IR"/>
        </w:rPr>
        <w:t>.</w:t>
      </w:r>
      <w:proofErr w:type="gramEnd"/>
      <w:r w:rsidR="000C43BF" w:rsidRPr="000C43BF">
        <w:rPr>
          <w:rFonts w:ascii="Times New Roman" w:hAnsi="Times New Roman" w:cs="Times New Roman" w:hint="eastAsia"/>
          <w:b/>
          <w:bCs/>
          <w:sz w:val="20"/>
          <w:szCs w:val="20"/>
        </w:rPr>
        <w:t xml:space="preserve"> </w:t>
      </w:r>
      <w:r w:rsidR="000C43BF" w:rsidRPr="000C43BF">
        <w:rPr>
          <w:rFonts w:ascii="Times New Roman" w:eastAsia="Times New Roman" w:hAnsi="Times New Roman" w:cs="Times New Roman"/>
          <w:bCs/>
          <w:i/>
          <w:sz w:val="20"/>
          <w:szCs w:val="20"/>
        </w:rPr>
        <w:t xml:space="preserve">Nat </w:t>
      </w:r>
      <w:proofErr w:type="spellStart"/>
      <w:r w:rsidR="000C43BF" w:rsidRPr="000C43BF">
        <w:rPr>
          <w:rFonts w:ascii="Times New Roman" w:eastAsia="Times New Roman" w:hAnsi="Times New Roman" w:cs="Times New Roman"/>
          <w:bCs/>
          <w:i/>
          <w:sz w:val="20"/>
          <w:szCs w:val="20"/>
        </w:rPr>
        <w:t>Sci</w:t>
      </w:r>
      <w:proofErr w:type="spellEnd"/>
      <w:r w:rsidR="000C43BF" w:rsidRPr="000C43BF">
        <w:rPr>
          <w:rFonts w:ascii="Times New Roman" w:hAnsi="Times New Roman" w:cs="Times New Roman" w:hint="eastAsia"/>
          <w:bCs/>
          <w:i/>
          <w:sz w:val="20"/>
          <w:szCs w:val="20"/>
        </w:rPr>
        <w:t xml:space="preserve"> </w:t>
      </w:r>
      <w:r w:rsidR="000C43BF" w:rsidRPr="000C43BF">
        <w:rPr>
          <w:rFonts w:ascii="Times New Roman" w:hAnsi="Times New Roman" w:cs="Times New Roman"/>
          <w:sz w:val="20"/>
          <w:szCs w:val="20"/>
        </w:rPr>
        <w:t>201</w:t>
      </w:r>
      <w:r w:rsidR="000C43BF" w:rsidRPr="000C43BF">
        <w:rPr>
          <w:rFonts w:ascii="Times New Roman" w:hAnsi="Times New Roman" w:cs="Times New Roman" w:hint="eastAsia"/>
          <w:sz w:val="20"/>
          <w:szCs w:val="20"/>
        </w:rPr>
        <w:t>5</w:t>
      </w:r>
      <w:proofErr w:type="gramStart"/>
      <w:r w:rsidR="000C43BF" w:rsidRPr="000C43BF">
        <w:rPr>
          <w:rFonts w:ascii="Times New Roman" w:hAnsi="Times New Roman" w:cs="Times New Roman"/>
          <w:sz w:val="20"/>
          <w:szCs w:val="20"/>
        </w:rPr>
        <w:t>;1</w:t>
      </w:r>
      <w:r w:rsidR="000C43BF" w:rsidRPr="000C43BF">
        <w:rPr>
          <w:rFonts w:ascii="Times New Roman" w:hAnsi="Times New Roman" w:cs="Times New Roman" w:hint="eastAsia"/>
          <w:sz w:val="20"/>
          <w:szCs w:val="20"/>
        </w:rPr>
        <w:t>3</w:t>
      </w:r>
      <w:proofErr w:type="gramEnd"/>
      <w:r w:rsidR="000C43BF" w:rsidRPr="000C43BF">
        <w:rPr>
          <w:rFonts w:ascii="Times New Roman" w:hAnsi="Times New Roman" w:cs="Times New Roman"/>
          <w:sz w:val="20"/>
          <w:szCs w:val="20"/>
        </w:rPr>
        <w:t>(</w:t>
      </w:r>
      <w:r w:rsidR="000C43BF" w:rsidRPr="000C43BF">
        <w:rPr>
          <w:rFonts w:ascii="Times New Roman" w:hAnsi="Times New Roman" w:cs="Times New Roman" w:hint="eastAsia"/>
          <w:sz w:val="20"/>
          <w:szCs w:val="20"/>
        </w:rPr>
        <w:t>11)</w:t>
      </w:r>
      <w:r w:rsidR="000C43BF" w:rsidRPr="000C43BF">
        <w:rPr>
          <w:rFonts w:ascii="Times New Roman" w:hAnsi="Times New Roman" w:cs="Times New Roman"/>
          <w:sz w:val="20"/>
          <w:szCs w:val="20"/>
        </w:rPr>
        <w:t>:</w:t>
      </w:r>
      <w:r w:rsidR="00A45266">
        <w:rPr>
          <w:rFonts w:ascii="Times New Roman" w:hAnsi="Times New Roman" w:cs="Times New Roman"/>
          <w:noProof/>
          <w:color w:val="000000"/>
          <w:sz w:val="20"/>
          <w:szCs w:val="20"/>
        </w:rPr>
        <w:t>98</w:t>
      </w:r>
      <w:r w:rsidR="000C43BF" w:rsidRPr="000C43BF">
        <w:rPr>
          <w:rFonts w:ascii="Times New Roman" w:hAnsi="Times New Roman" w:cs="Times New Roman"/>
          <w:color w:val="000000"/>
          <w:sz w:val="20"/>
          <w:szCs w:val="20"/>
        </w:rPr>
        <w:t>-</w:t>
      </w:r>
      <w:r w:rsidR="00A45266">
        <w:rPr>
          <w:rFonts w:ascii="Times New Roman" w:hAnsi="Times New Roman" w:cs="Times New Roman"/>
          <w:noProof/>
          <w:color w:val="000000"/>
          <w:sz w:val="20"/>
          <w:szCs w:val="20"/>
        </w:rPr>
        <w:t>105</w:t>
      </w:r>
      <w:r w:rsidR="000C43BF" w:rsidRPr="000C43BF">
        <w:rPr>
          <w:rFonts w:ascii="Times New Roman" w:hAnsi="Times New Roman" w:cs="Times New Roman"/>
          <w:sz w:val="20"/>
          <w:szCs w:val="20"/>
        </w:rPr>
        <w:t>]</w:t>
      </w:r>
      <w:r w:rsidR="000C43BF" w:rsidRPr="000C43BF">
        <w:rPr>
          <w:rFonts w:ascii="Times New Roman" w:hAnsi="Times New Roman" w:cs="Times New Roman" w:hint="eastAsia"/>
          <w:sz w:val="20"/>
          <w:szCs w:val="20"/>
        </w:rPr>
        <w:t>.</w:t>
      </w:r>
      <w:r w:rsidR="000C43BF" w:rsidRPr="000C43BF">
        <w:rPr>
          <w:rFonts w:ascii="Times New Roman" w:hAnsi="Times New Roman" w:cs="Times New Roman"/>
          <w:sz w:val="20"/>
          <w:szCs w:val="20"/>
        </w:rPr>
        <w:t xml:space="preserve"> (ISSN: 1545-0740).</w:t>
      </w:r>
      <w:r w:rsidR="000C43BF" w:rsidRPr="000C43BF">
        <w:rPr>
          <w:rFonts w:ascii="Times New Roman" w:hAnsi="Times New Roman" w:cs="Times New Roman"/>
          <w:color w:val="0000FF"/>
          <w:sz w:val="20"/>
          <w:szCs w:val="20"/>
        </w:rPr>
        <w:t xml:space="preserve"> </w:t>
      </w:r>
      <w:hyperlink r:id="rId8" w:history="1">
        <w:r w:rsidR="000C43BF" w:rsidRPr="000C43BF">
          <w:rPr>
            <w:rStyle w:val="Hyperlink"/>
            <w:rFonts w:ascii="Times New Roman" w:hAnsi="Times New Roman" w:cs="Times New Roman"/>
            <w:color w:val="0000FF"/>
            <w:sz w:val="20"/>
            <w:szCs w:val="20"/>
          </w:rPr>
          <w:t>http://www.sciencepub.net/nature</w:t>
        </w:r>
      </w:hyperlink>
      <w:r w:rsidR="000C43BF" w:rsidRPr="000C43BF">
        <w:rPr>
          <w:rFonts w:ascii="Times New Roman" w:hAnsi="Times New Roman" w:cs="Times New Roman"/>
          <w:sz w:val="20"/>
          <w:szCs w:val="20"/>
        </w:rPr>
        <w:t>.</w:t>
      </w:r>
      <w:r w:rsidR="000C43BF" w:rsidRPr="000C43BF">
        <w:rPr>
          <w:rFonts w:ascii="Times New Roman" w:hAnsi="Times New Roman" w:cs="Times New Roman" w:hint="eastAsia"/>
          <w:sz w:val="20"/>
          <w:szCs w:val="20"/>
        </w:rPr>
        <w:t xml:space="preserve"> </w:t>
      </w:r>
      <w:r w:rsidR="000C43BF">
        <w:rPr>
          <w:rFonts w:ascii="Times New Roman" w:hAnsi="Times New Roman" w:cs="Times New Roman" w:hint="eastAsia"/>
          <w:sz w:val="20"/>
          <w:szCs w:val="20"/>
          <w:lang w:eastAsia="zh-CN"/>
        </w:rPr>
        <w:t>14</w:t>
      </w:r>
      <w:r w:rsidR="000C43BF" w:rsidRPr="000C43BF">
        <w:rPr>
          <w:rFonts w:ascii="Times New Roman" w:hAnsi="Times New Roman" w:cs="Times New Roman" w:hint="eastAsia"/>
          <w:sz w:val="20"/>
          <w:szCs w:val="20"/>
        </w:rPr>
        <w:t xml:space="preserve">. </w:t>
      </w:r>
      <w:proofErr w:type="gramStart"/>
      <w:r w:rsidR="000C43BF" w:rsidRPr="000C43BF">
        <w:rPr>
          <w:rFonts w:ascii="Times New Roman" w:hAnsi="Times New Roman" w:cs="Times New Roman"/>
          <w:color w:val="000000"/>
          <w:sz w:val="20"/>
          <w:szCs w:val="20"/>
          <w:shd w:val="clear" w:color="auto" w:fill="FFFFFF"/>
        </w:rPr>
        <w:t>doi</w:t>
      </w:r>
      <w:proofErr w:type="gramEnd"/>
      <w:r w:rsidR="000C43BF" w:rsidRPr="000C43BF">
        <w:rPr>
          <w:rFonts w:ascii="Times New Roman" w:hAnsi="Times New Roman" w:cs="Times New Roman"/>
          <w:color w:val="000000"/>
          <w:sz w:val="20"/>
          <w:szCs w:val="20"/>
          <w:shd w:val="clear" w:color="auto" w:fill="FFFFFF"/>
        </w:rPr>
        <w:t>:</w:t>
      </w:r>
      <w:hyperlink r:id="rId9" w:history="1">
        <w:r w:rsidR="000C43BF" w:rsidRPr="000C43BF">
          <w:rPr>
            <w:rStyle w:val="Hyperlink"/>
            <w:rFonts w:ascii="Times New Roman" w:hAnsi="Times New Roman" w:cs="Times New Roman"/>
            <w:color w:val="0000FF"/>
            <w:sz w:val="20"/>
            <w:szCs w:val="20"/>
            <w:shd w:val="clear" w:color="auto" w:fill="FFFFFF"/>
          </w:rPr>
          <w:t>10.7537/mars</w:t>
        </w:r>
        <w:r w:rsidR="000C43BF" w:rsidRPr="000C43BF">
          <w:rPr>
            <w:rStyle w:val="Hyperlink"/>
            <w:rFonts w:ascii="Times New Roman" w:hAnsi="Times New Roman" w:cs="Times New Roman" w:hint="eastAsia"/>
            <w:color w:val="0000FF"/>
            <w:sz w:val="20"/>
            <w:szCs w:val="20"/>
            <w:shd w:val="clear" w:color="auto" w:fill="FFFFFF"/>
          </w:rPr>
          <w:t>nsj</w:t>
        </w:r>
        <w:r w:rsidR="000C43BF" w:rsidRPr="000C43BF">
          <w:rPr>
            <w:rStyle w:val="Hyperlink"/>
            <w:rFonts w:ascii="Times New Roman" w:hAnsi="Times New Roman" w:cs="Times New Roman"/>
            <w:color w:val="0000FF"/>
            <w:sz w:val="20"/>
            <w:szCs w:val="20"/>
            <w:shd w:val="clear" w:color="auto" w:fill="FFFFFF"/>
          </w:rPr>
          <w:t>1</w:t>
        </w:r>
        <w:r w:rsidR="000C43BF" w:rsidRPr="000C43BF">
          <w:rPr>
            <w:rStyle w:val="Hyperlink"/>
            <w:rFonts w:ascii="Times New Roman" w:hAnsi="Times New Roman" w:cs="Times New Roman" w:hint="eastAsia"/>
            <w:color w:val="0000FF"/>
            <w:sz w:val="20"/>
            <w:szCs w:val="20"/>
            <w:shd w:val="clear" w:color="auto" w:fill="FFFFFF"/>
          </w:rPr>
          <w:t>311</w:t>
        </w:r>
        <w:r w:rsidR="000C43BF" w:rsidRPr="000C43BF">
          <w:rPr>
            <w:rStyle w:val="Hyperlink"/>
            <w:rFonts w:ascii="Times New Roman" w:hAnsi="Times New Roman" w:cs="Times New Roman"/>
            <w:color w:val="0000FF"/>
            <w:sz w:val="20"/>
            <w:szCs w:val="20"/>
            <w:shd w:val="clear" w:color="auto" w:fill="FFFFFF"/>
          </w:rPr>
          <w:t>15.</w:t>
        </w:r>
        <w:r w:rsidR="000C43BF">
          <w:rPr>
            <w:rStyle w:val="Hyperlink"/>
            <w:rFonts w:ascii="Times New Roman" w:hAnsi="Times New Roman" w:cs="Times New Roman" w:hint="eastAsia"/>
            <w:color w:val="0000FF"/>
            <w:sz w:val="20"/>
            <w:szCs w:val="20"/>
            <w:shd w:val="clear" w:color="auto" w:fill="FFFFFF"/>
            <w:lang w:eastAsia="zh-CN"/>
          </w:rPr>
          <w:t>14</w:t>
        </w:r>
      </w:hyperlink>
      <w:r w:rsidR="000C43BF" w:rsidRPr="000C43BF">
        <w:rPr>
          <w:rFonts w:ascii="Times New Roman" w:hAnsi="Times New Roman" w:cs="Times New Roman"/>
          <w:color w:val="000000"/>
          <w:sz w:val="20"/>
          <w:szCs w:val="20"/>
          <w:shd w:val="clear" w:color="auto" w:fill="FFFFFF"/>
        </w:rPr>
        <w:t>.</w:t>
      </w:r>
    </w:p>
    <w:p w:rsidR="006750C2" w:rsidRPr="000C43BF" w:rsidRDefault="006750C2" w:rsidP="000C43BF">
      <w:pPr>
        <w:autoSpaceDE w:val="0"/>
        <w:autoSpaceDN w:val="0"/>
        <w:bidi w:val="0"/>
        <w:adjustRightInd w:val="0"/>
        <w:snapToGrid w:val="0"/>
        <w:spacing w:after="0" w:line="240" w:lineRule="auto"/>
        <w:jc w:val="both"/>
        <w:rPr>
          <w:rFonts w:ascii="Times New Roman" w:hAnsi="Times New Roman" w:cs="Times New Roman"/>
          <w:b/>
          <w:bCs/>
          <w:sz w:val="20"/>
          <w:szCs w:val="20"/>
          <w:lang w:bidi="ar-EG"/>
        </w:rPr>
      </w:pPr>
    </w:p>
    <w:p w:rsidR="00687BA9" w:rsidRPr="000C43BF" w:rsidRDefault="00687BA9" w:rsidP="000C43BF">
      <w:pPr>
        <w:tabs>
          <w:tab w:val="center" w:pos="4153"/>
          <w:tab w:val="left" w:pos="7251"/>
        </w:tabs>
        <w:bidi w:val="0"/>
        <w:snapToGrid w:val="0"/>
        <w:spacing w:after="0" w:line="240" w:lineRule="auto"/>
        <w:jc w:val="both"/>
        <w:rPr>
          <w:rFonts w:ascii="Times New Roman" w:hAnsi="Times New Roman" w:cs="Times New Roman"/>
          <w:sz w:val="20"/>
          <w:szCs w:val="20"/>
          <w:lang w:bidi="ar-EG"/>
        </w:rPr>
      </w:pPr>
      <w:r w:rsidRPr="000C43BF">
        <w:rPr>
          <w:rFonts w:ascii="Times New Roman" w:hAnsi="Times New Roman" w:cs="Times New Roman"/>
          <w:b/>
          <w:bCs/>
          <w:sz w:val="20"/>
          <w:szCs w:val="20"/>
          <w:lang w:bidi="ar-EG"/>
        </w:rPr>
        <w:t>Key words:</w:t>
      </w:r>
      <w:r w:rsidR="0046349F" w:rsidRPr="000C43BF">
        <w:rPr>
          <w:rFonts w:ascii="Times New Roman" w:hAnsi="Times New Roman" w:cs="Times New Roman"/>
          <w:b/>
          <w:bCs/>
          <w:sz w:val="20"/>
          <w:szCs w:val="20"/>
          <w:lang w:bidi="ar-EG"/>
        </w:rPr>
        <w:t xml:space="preserve"> </w:t>
      </w:r>
      <w:r w:rsidRPr="000C43BF">
        <w:rPr>
          <w:rFonts w:ascii="Times New Roman" w:hAnsi="Times New Roman" w:cs="Times New Roman"/>
          <w:sz w:val="20"/>
          <w:szCs w:val="20"/>
          <w:lang w:bidi="ar-EG"/>
        </w:rPr>
        <w:t>colorectal, cancer, epidemiology</w:t>
      </w:r>
    </w:p>
    <w:p w:rsidR="000C43BF" w:rsidRDefault="000C43BF" w:rsidP="000C43BF">
      <w:pPr>
        <w:tabs>
          <w:tab w:val="center" w:pos="4153"/>
          <w:tab w:val="left" w:pos="7251"/>
        </w:tabs>
        <w:bidi w:val="0"/>
        <w:snapToGrid w:val="0"/>
        <w:spacing w:after="0" w:line="240" w:lineRule="auto"/>
        <w:jc w:val="both"/>
        <w:rPr>
          <w:rFonts w:ascii="Times New Roman" w:hAnsi="Times New Roman" w:cs="Times New Roman"/>
          <w:b/>
          <w:bCs/>
          <w:sz w:val="20"/>
          <w:szCs w:val="20"/>
          <w:lang w:bidi="ar-EG"/>
        </w:rPr>
      </w:pPr>
    </w:p>
    <w:p w:rsidR="000C43BF" w:rsidRPr="000C43BF" w:rsidRDefault="000C43BF" w:rsidP="000C43BF">
      <w:pPr>
        <w:tabs>
          <w:tab w:val="center" w:pos="4153"/>
          <w:tab w:val="left" w:pos="7251"/>
        </w:tabs>
        <w:bidi w:val="0"/>
        <w:snapToGrid w:val="0"/>
        <w:spacing w:after="0" w:line="240" w:lineRule="auto"/>
        <w:jc w:val="both"/>
        <w:rPr>
          <w:rFonts w:ascii="Times New Roman" w:hAnsi="Times New Roman" w:cs="Times New Roman"/>
          <w:b/>
          <w:bCs/>
          <w:sz w:val="20"/>
          <w:szCs w:val="20"/>
          <w:lang w:bidi="ar-EG"/>
        </w:rPr>
        <w:sectPr w:rsidR="000C43BF" w:rsidRPr="000C43BF" w:rsidSect="00A45266">
          <w:headerReference w:type="default" r:id="rId10"/>
          <w:footerReference w:type="default" r:id="rId11"/>
          <w:type w:val="continuous"/>
          <w:pgSz w:w="12242" w:h="15842" w:code="1"/>
          <w:pgMar w:top="1440" w:right="1440" w:bottom="1440" w:left="1440" w:header="720" w:footer="720" w:gutter="0"/>
          <w:pgNumType w:start="98"/>
          <w:cols w:space="708"/>
          <w:docGrid w:linePitch="360"/>
        </w:sectPr>
      </w:pPr>
    </w:p>
    <w:p w:rsidR="00687BA9" w:rsidRPr="000C43BF" w:rsidRDefault="00E63AE0" w:rsidP="000C43BF">
      <w:pPr>
        <w:tabs>
          <w:tab w:val="center" w:pos="4153"/>
          <w:tab w:val="left" w:pos="7251"/>
        </w:tabs>
        <w:bidi w:val="0"/>
        <w:snapToGrid w:val="0"/>
        <w:spacing w:after="0" w:line="240" w:lineRule="auto"/>
        <w:jc w:val="both"/>
        <w:rPr>
          <w:rFonts w:ascii="Times New Roman" w:hAnsi="Times New Roman" w:cs="Times New Roman"/>
          <w:b/>
          <w:bCs/>
          <w:sz w:val="20"/>
          <w:szCs w:val="20"/>
          <w:lang w:bidi="ar-EG"/>
        </w:rPr>
      </w:pPr>
      <w:r w:rsidRPr="000C43BF">
        <w:rPr>
          <w:rFonts w:ascii="Times New Roman" w:hAnsi="Times New Roman" w:cs="Times New Roman"/>
          <w:b/>
          <w:bCs/>
          <w:sz w:val="20"/>
          <w:szCs w:val="20"/>
          <w:lang w:bidi="ar-EG"/>
        </w:rPr>
        <w:lastRenderedPageBreak/>
        <w:t xml:space="preserve">1. </w:t>
      </w:r>
      <w:r w:rsidR="00687BA9" w:rsidRPr="000C43BF">
        <w:rPr>
          <w:rFonts w:ascii="Times New Roman" w:hAnsi="Times New Roman" w:cs="Times New Roman"/>
          <w:b/>
          <w:bCs/>
          <w:sz w:val="20"/>
          <w:szCs w:val="20"/>
          <w:lang w:bidi="ar-EG"/>
        </w:rPr>
        <w:t>Introduction:</w:t>
      </w:r>
    </w:p>
    <w:p w:rsidR="00687BA9" w:rsidRPr="00E63AE0" w:rsidRDefault="00687BA9" w:rsidP="000C43BF">
      <w:pPr>
        <w:tabs>
          <w:tab w:val="center" w:pos="4153"/>
          <w:tab w:val="left" w:pos="7251"/>
        </w:tabs>
        <w:bidi w:val="0"/>
        <w:snapToGrid w:val="0"/>
        <w:spacing w:after="0" w:line="240" w:lineRule="auto"/>
        <w:ind w:firstLine="425"/>
        <w:jc w:val="both"/>
        <w:rPr>
          <w:rFonts w:asciiTheme="majorBidi" w:hAnsiTheme="majorBidi" w:cstheme="majorBidi"/>
          <w:sz w:val="20"/>
          <w:szCs w:val="20"/>
          <w:lang w:bidi="ar-EG"/>
        </w:rPr>
      </w:pPr>
      <w:r w:rsidRPr="000C43BF">
        <w:rPr>
          <w:rFonts w:ascii="Times New Roman" w:hAnsi="Times New Roman" w:cs="Times New Roman"/>
          <w:sz w:val="20"/>
          <w:szCs w:val="20"/>
          <w:lang w:bidi="ar-EG"/>
        </w:rPr>
        <w:t xml:space="preserve">Colorectal cancer (CRC) is the third most common cancer worldwide after lung and breast cancers with two-thirds of all colorectal cancers occurring in the more developed regions of the world. CRC affects men and women of all racial and ethnic groups, and is most often found in those aged 50 years or older. Colonoscopy plays a central role </w:t>
      </w:r>
      <w:r w:rsidRPr="00E63AE0">
        <w:rPr>
          <w:rFonts w:asciiTheme="majorBidi" w:hAnsiTheme="majorBidi" w:cstheme="majorBidi"/>
          <w:sz w:val="20"/>
          <w:szCs w:val="20"/>
          <w:lang w:bidi="ar-EG"/>
        </w:rPr>
        <w:t>in the detection and prevention of CRC</w:t>
      </w:r>
      <w:r w:rsidRPr="00E63AE0">
        <w:rPr>
          <w:rFonts w:asciiTheme="majorBidi" w:eastAsia="Times New Roman" w:hAnsiTheme="majorBidi" w:cstheme="majorBidi"/>
          <w:sz w:val="20"/>
          <w:szCs w:val="20"/>
          <w:vertAlign w:val="superscript"/>
        </w:rPr>
        <w:t>1</w:t>
      </w:r>
      <w:r w:rsidRPr="00E63AE0">
        <w:rPr>
          <w:rFonts w:asciiTheme="majorBidi" w:hAnsiTheme="majorBidi" w:cstheme="majorBidi"/>
          <w:b/>
          <w:bCs/>
          <w:sz w:val="20"/>
          <w:szCs w:val="20"/>
          <w:lang w:bidi="ar-EG"/>
        </w:rPr>
        <w:t>.</w:t>
      </w:r>
    </w:p>
    <w:p w:rsidR="00687BA9" w:rsidRPr="00E63AE0" w:rsidRDefault="00687BA9" w:rsidP="000C43BF">
      <w:pPr>
        <w:bidi w:val="0"/>
        <w:spacing w:after="0" w:line="240" w:lineRule="auto"/>
        <w:ind w:firstLine="425"/>
        <w:jc w:val="both"/>
        <w:rPr>
          <w:rFonts w:asciiTheme="majorBidi" w:hAnsiTheme="majorBidi" w:cstheme="majorBidi"/>
          <w:sz w:val="20"/>
          <w:szCs w:val="20"/>
          <w:lang w:bidi="ar-EG"/>
        </w:rPr>
      </w:pPr>
      <w:r w:rsidRPr="00E63AE0">
        <w:rPr>
          <w:rFonts w:asciiTheme="majorBidi" w:hAnsiTheme="majorBidi" w:cstheme="majorBidi"/>
          <w:sz w:val="20"/>
          <w:szCs w:val="20"/>
        </w:rPr>
        <w:t>In the United States, both the incidence and mortality have been slowly but steadily decreasing. Annually approximately 132,700 new cases of large bowel cancer are diagnosed, of which 93,090 are colon and the remainder rectal cancers</w:t>
      </w:r>
      <w:r w:rsidRPr="00E63AE0">
        <w:rPr>
          <w:rFonts w:asciiTheme="majorBidi" w:eastAsia="Times New Roman" w:hAnsiTheme="majorBidi" w:cstheme="majorBidi"/>
          <w:sz w:val="20"/>
          <w:szCs w:val="20"/>
          <w:vertAlign w:val="superscript"/>
        </w:rPr>
        <w:t>2</w:t>
      </w:r>
    </w:p>
    <w:p w:rsidR="00687BA9" w:rsidRPr="00E63AE0" w:rsidRDefault="00687BA9" w:rsidP="000C43BF">
      <w:pPr>
        <w:tabs>
          <w:tab w:val="center" w:pos="4153"/>
          <w:tab w:val="left" w:pos="7251"/>
        </w:tabs>
        <w:bidi w:val="0"/>
        <w:spacing w:after="0" w:line="240" w:lineRule="auto"/>
        <w:ind w:firstLine="425"/>
        <w:jc w:val="both"/>
        <w:rPr>
          <w:rFonts w:asciiTheme="majorBidi" w:hAnsiTheme="majorBidi" w:cstheme="majorBidi"/>
          <w:b/>
          <w:bCs/>
          <w:sz w:val="20"/>
          <w:szCs w:val="20"/>
          <w:lang w:bidi="ar-EG"/>
        </w:rPr>
      </w:pPr>
      <w:r w:rsidRPr="00E63AE0">
        <w:rPr>
          <w:rFonts w:asciiTheme="majorBidi" w:hAnsiTheme="majorBidi" w:cstheme="majorBidi"/>
          <w:sz w:val="20"/>
          <w:szCs w:val="20"/>
        </w:rPr>
        <w:t>CRC was the 6th cancer in Egypt, representing 4% of the total cancers and 53% of GIT cancers. The median age was 53 years with male predominance. Colon cancers were more common than rectal cancers</w:t>
      </w:r>
      <w:r w:rsidRPr="00E63AE0">
        <w:rPr>
          <w:rFonts w:asciiTheme="majorBidi" w:eastAsia="Times New Roman" w:hAnsiTheme="majorBidi" w:cstheme="majorBidi"/>
          <w:sz w:val="20"/>
          <w:szCs w:val="20"/>
          <w:vertAlign w:val="superscript"/>
        </w:rPr>
        <w:t>3</w:t>
      </w:r>
      <w:r w:rsidRPr="00E63AE0">
        <w:rPr>
          <w:rFonts w:asciiTheme="majorBidi" w:hAnsiTheme="majorBidi" w:cstheme="majorBidi"/>
          <w:sz w:val="20"/>
          <w:szCs w:val="20"/>
        </w:rPr>
        <w:t>.</w:t>
      </w:r>
    </w:p>
    <w:p w:rsidR="00687BA9" w:rsidRPr="00E63AE0" w:rsidRDefault="00687BA9" w:rsidP="000C43BF">
      <w:pPr>
        <w:bidi w:val="0"/>
        <w:spacing w:after="0" w:line="240" w:lineRule="auto"/>
        <w:ind w:firstLine="425"/>
        <w:jc w:val="both"/>
        <w:rPr>
          <w:rFonts w:asciiTheme="majorBidi" w:hAnsiTheme="majorBidi" w:cstheme="majorBidi"/>
          <w:b/>
          <w:bCs/>
          <w:sz w:val="20"/>
          <w:szCs w:val="20"/>
          <w:lang w:bidi="ar-EG"/>
        </w:rPr>
      </w:pPr>
      <w:r w:rsidRPr="00E63AE0">
        <w:rPr>
          <w:rFonts w:asciiTheme="majorBidi" w:hAnsiTheme="majorBidi" w:cstheme="majorBidi"/>
          <w:sz w:val="20"/>
          <w:szCs w:val="20"/>
          <w:lang w:bidi="ar-EG"/>
        </w:rPr>
        <w:t xml:space="preserve">Most colorectal cancer occurs due to life style and increasing age with only a minority of cases associated with underlying genetic disorders. It typically starts in the lining of the bowel and if left untreated, can grow into the muscle layers underneath, and then through the bowel wall. </w:t>
      </w:r>
      <w:r w:rsidRPr="00E63AE0">
        <w:rPr>
          <w:rFonts w:asciiTheme="majorBidi" w:hAnsiTheme="majorBidi" w:cstheme="majorBidi"/>
          <w:sz w:val="20"/>
          <w:szCs w:val="20"/>
          <w:lang w:bidi="ar-EG"/>
        </w:rPr>
        <w:lastRenderedPageBreak/>
        <w:t xml:space="preserve">Screening is effective at decreasing the chance of dying from colorectal cancer and is recommended starting at the age of 50 and continuing until a person is 75 years old. Localized bowel cancer is usually diagnosed through </w:t>
      </w:r>
      <w:proofErr w:type="spellStart"/>
      <w:r w:rsidRPr="00E63AE0">
        <w:rPr>
          <w:rFonts w:asciiTheme="majorBidi" w:hAnsiTheme="majorBidi" w:cstheme="majorBidi"/>
          <w:sz w:val="20"/>
          <w:szCs w:val="20"/>
          <w:lang w:bidi="ar-EG"/>
        </w:rPr>
        <w:t>sigmoidoscopy</w:t>
      </w:r>
      <w:proofErr w:type="spellEnd"/>
      <w:r w:rsidRPr="00E63AE0">
        <w:rPr>
          <w:rFonts w:asciiTheme="majorBidi" w:hAnsiTheme="majorBidi" w:cstheme="majorBidi"/>
          <w:sz w:val="20"/>
          <w:szCs w:val="20"/>
          <w:lang w:bidi="ar-EG"/>
        </w:rPr>
        <w:t xml:space="preserve"> or colonoscopy</w:t>
      </w:r>
      <w:r w:rsidRPr="00E63AE0">
        <w:rPr>
          <w:rFonts w:asciiTheme="majorBidi" w:eastAsia="Times New Roman" w:hAnsiTheme="majorBidi" w:cstheme="majorBidi"/>
          <w:sz w:val="20"/>
          <w:szCs w:val="20"/>
          <w:vertAlign w:val="superscript"/>
        </w:rPr>
        <w:t>4</w:t>
      </w:r>
      <w:r w:rsidRPr="00E63AE0">
        <w:rPr>
          <w:rFonts w:asciiTheme="majorBidi" w:hAnsiTheme="majorBidi" w:cstheme="majorBidi"/>
          <w:sz w:val="20"/>
          <w:szCs w:val="20"/>
          <w:lang w:bidi="ar-EG"/>
        </w:rPr>
        <w:t>.</w:t>
      </w:r>
    </w:p>
    <w:p w:rsidR="00687BA9" w:rsidRPr="00E63AE0" w:rsidRDefault="00687BA9" w:rsidP="000C43BF">
      <w:pPr>
        <w:tabs>
          <w:tab w:val="center" w:pos="4153"/>
          <w:tab w:val="left" w:pos="7251"/>
        </w:tabs>
        <w:bidi w:val="0"/>
        <w:spacing w:after="0" w:line="240" w:lineRule="auto"/>
        <w:ind w:firstLine="425"/>
        <w:jc w:val="both"/>
        <w:rPr>
          <w:rFonts w:asciiTheme="majorBidi" w:hAnsiTheme="majorBidi" w:cstheme="majorBidi"/>
          <w:sz w:val="20"/>
          <w:szCs w:val="20"/>
          <w:lang w:bidi="ar-EG"/>
        </w:rPr>
      </w:pPr>
      <w:r w:rsidRPr="00E63AE0">
        <w:rPr>
          <w:rFonts w:asciiTheme="majorBidi" w:eastAsia="Times New Roman" w:hAnsiTheme="majorBidi" w:cstheme="majorBidi"/>
          <w:sz w:val="20"/>
          <w:szCs w:val="20"/>
        </w:rPr>
        <w:t>There are several modifiable risk factors for colorectal cancer and building predictive models encompassing both genetic and environmental factors enables us to move in the direction of a complete assessment of disease risk</w:t>
      </w:r>
      <w:r w:rsidRPr="00E63AE0">
        <w:rPr>
          <w:rFonts w:asciiTheme="majorBidi" w:eastAsia="Times New Roman" w:hAnsiTheme="majorBidi" w:cstheme="majorBidi"/>
          <w:sz w:val="20"/>
          <w:szCs w:val="20"/>
          <w:vertAlign w:val="superscript"/>
        </w:rPr>
        <w:t>5</w:t>
      </w:r>
      <w:r w:rsidRPr="00E63AE0">
        <w:rPr>
          <w:rFonts w:asciiTheme="majorBidi" w:hAnsiTheme="majorBidi" w:cstheme="majorBidi"/>
          <w:b/>
          <w:bCs/>
          <w:sz w:val="20"/>
          <w:szCs w:val="20"/>
        </w:rPr>
        <w:t>.</w:t>
      </w:r>
    </w:p>
    <w:p w:rsidR="00687BA9" w:rsidRPr="00E63AE0" w:rsidRDefault="00687BA9" w:rsidP="000C43BF">
      <w:pPr>
        <w:bidi w:val="0"/>
        <w:spacing w:after="0" w:line="240" w:lineRule="auto"/>
        <w:ind w:firstLine="425"/>
        <w:jc w:val="both"/>
        <w:rPr>
          <w:rFonts w:asciiTheme="majorBidi" w:hAnsiTheme="majorBidi" w:cstheme="majorBidi"/>
          <w:b/>
          <w:bCs/>
          <w:sz w:val="20"/>
          <w:szCs w:val="20"/>
          <w:lang w:bidi="ar-EG"/>
        </w:rPr>
      </w:pPr>
      <w:r w:rsidRPr="00E63AE0">
        <w:rPr>
          <w:rFonts w:asciiTheme="majorBidi" w:hAnsiTheme="majorBidi" w:cstheme="majorBidi"/>
          <w:sz w:val="20"/>
          <w:szCs w:val="20"/>
          <w:lang w:bidi="ar-EG"/>
        </w:rPr>
        <w:t>Symptoms of colorectal cancer typically include rectal bleeding and anemia which are sometimes associated with weight loss and changes in bowel habits</w:t>
      </w:r>
      <w:r w:rsidRPr="00E63AE0">
        <w:rPr>
          <w:rFonts w:asciiTheme="majorBidi" w:eastAsia="Times New Roman" w:hAnsiTheme="majorBidi" w:cstheme="majorBidi"/>
          <w:sz w:val="20"/>
          <w:szCs w:val="20"/>
          <w:vertAlign w:val="superscript"/>
        </w:rPr>
        <w:t>6</w:t>
      </w:r>
      <w:r w:rsidR="005776F9">
        <w:rPr>
          <w:rFonts w:asciiTheme="majorBidi" w:hAnsiTheme="majorBidi" w:cstheme="majorBidi"/>
          <w:sz w:val="20"/>
          <w:szCs w:val="20"/>
          <w:lang w:bidi="ar-EG"/>
        </w:rPr>
        <w:t>.</w:t>
      </w:r>
      <w:r w:rsidR="005776F9">
        <w:rPr>
          <w:rFonts w:asciiTheme="majorBidi" w:hAnsiTheme="majorBidi" w:cstheme="majorBidi" w:hint="eastAsia"/>
          <w:sz w:val="20"/>
          <w:szCs w:val="20"/>
          <w:lang w:eastAsia="zh-CN" w:bidi="ar-EG"/>
        </w:rPr>
        <w:t xml:space="preserve"> </w:t>
      </w:r>
      <w:r w:rsidRPr="00E63AE0">
        <w:rPr>
          <w:rFonts w:asciiTheme="majorBidi" w:hAnsiTheme="majorBidi" w:cstheme="majorBidi"/>
          <w:sz w:val="20"/>
          <w:szCs w:val="20"/>
          <w:lang w:bidi="ar-EG"/>
        </w:rPr>
        <w:t>Due to epidemiological burden of the disease this study was carried out</w:t>
      </w:r>
    </w:p>
    <w:p w:rsidR="00687BA9" w:rsidRPr="00E63AE0" w:rsidRDefault="00687BA9" w:rsidP="00E63AE0">
      <w:pPr>
        <w:bidi w:val="0"/>
        <w:spacing w:after="0" w:line="240" w:lineRule="auto"/>
        <w:jc w:val="both"/>
        <w:rPr>
          <w:rFonts w:asciiTheme="majorBidi" w:hAnsiTheme="majorBidi" w:cstheme="majorBidi"/>
          <w:b/>
          <w:bCs/>
          <w:sz w:val="20"/>
          <w:szCs w:val="20"/>
          <w:lang w:bidi="ar-EG"/>
        </w:rPr>
      </w:pPr>
      <w:r w:rsidRPr="00E63AE0">
        <w:rPr>
          <w:rFonts w:asciiTheme="majorBidi" w:hAnsiTheme="majorBidi" w:cstheme="majorBidi"/>
          <w:b/>
          <w:bCs/>
          <w:sz w:val="20"/>
          <w:szCs w:val="20"/>
          <w:lang w:bidi="ar-EG"/>
        </w:rPr>
        <w:t>Aim of the work:</w:t>
      </w:r>
    </w:p>
    <w:p w:rsidR="00687BA9" w:rsidRPr="00E63AE0" w:rsidRDefault="00687BA9" w:rsidP="000C43BF">
      <w:pPr>
        <w:bidi w:val="0"/>
        <w:spacing w:after="0" w:line="240" w:lineRule="auto"/>
        <w:ind w:firstLine="425"/>
        <w:jc w:val="both"/>
        <w:rPr>
          <w:rFonts w:asciiTheme="majorBidi" w:hAnsiTheme="majorBidi" w:cstheme="majorBidi"/>
          <w:b/>
          <w:bCs/>
          <w:sz w:val="20"/>
          <w:szCs w:val="20"/>
          <w:lang w:eastAsia="zh-CN"/>
        </w:rPr>
      </w:pPr>
      <w:r w:rsidRPr="00E63AE0">
        <w:rPr>
          <w:rFonts w:asciiTheme="majorBidi" w:hAnsiTheme="majorBidi" w:cstheme="majorBidi"/>
          <w:sz w:val="20"/>
          <w:szCs w:val="20"/>
        </w:rPr>
        <w:t>Study patient and disease characteristics, medical treatment option and response of all colorectal</w:t>
      </w:r>
      <w:r w:rsidR="005776F9">
        <w:rPr>
          <w:rFonts w:asciiTheme="majorBidi" w:hAnsiTheme="majorBidi" w:cstheme="majorBidi"/>
          <w:sz w:val="20"/>
          <w:szCs w:val="20"/>
        </w:rPr>
        <w:t xml:space="preserve"> </w:t>
      </w:r>
      <w:r w:rsidRPr="00E63AE0">
        <w:rPr>
          <w:rFonts w:asciiTheme="majorBidi" w:hAnsiTheme="majorBidi" w:cstheme="majorBidi"/>
          <w:sz w:val="20"/>
          <w:szCs w:val="20"/>
        </w:rPr>
        <w:t>cancer patients presented in</w:t>
      </w:r>
      <w:r w:rsidR="005776F9">
        <w:rPr>
          <w:rFonts w:asciiTheme="majorBidi" w:hAnsiTheme="majorBidi" w:cstheme="majorBidi" w:hint="eastAsia"/>
          <w:sz w:val="20"/>
          <w:szCs w:val="20"/>
          <w:lang w:eastAsia="zh-CN"/>
        </w:rPr>
        <w:t xml:space="preserve"> </w:t>
      </w:r>
      <w:proofErr w:type="spellStart"/>
      <w:r w:rsidR="000049AD">
        <w:rPr>
          <w:rFonts w:asciiTheme="majorBidi" w:hAnsiTheme="majorBidi" w:cstheme="majorBidi"/>
          <w:sz w:val="20"/>
          <w:szCs w:val="20"/>
        </w:rPr>
        <w:t>M</w:t>
      </w:r>
      <w:r w:rsidR="000049AD" w:rsidRPr="00E63AE0">
        <w:rPr>
          <w:rFonts w:asciiTheme="majorBidi" w:hAnsiTheme="majorBidi" w:cstheme="majorBidi"/>
          <w:sz w:val="20"/>
          <w:szCs w:val="20"/>
        </w:rPr>
        <w:t>enofia</w:t>
      </w:r>
      <w:r w:rsidR="00570F71" w:rsidRPr="00E63AE0">
        <w:rPr>
          <w:rFonts w:asciiTheme="majorBidi" w:hAnsiTheme="majorBidi" w:cstheme="majorBidi"/>
          <w:sz w:val="20"/>
          <w:szCs w:val="20"/>
        </w:rPr>
        <w:t>oncology</w:t>
      </w:r>
      <w:proofErr w:type="spellEnd"/>
      <w:r w:rsidR="00570F71" w:rsidRPr="00E63AE0">
        <w:rPr>
          <w:rFonts w:asciiTheme="majorBidi" w:hAnsiTheme="majorBidi" w:cstheme="majorBidi"/>
          <w:sz w:val="20"/>
          <w:szCs w:val="20"/>
        </w:rPr>
        <w:t xml:space="preserve"> department between 2005</w:t>
      </w:r>
      <w:r w:rsidRPr="00E63AE0">
        <w:rPr>
          <w:rFonts w:asciiTheme="majorBidi" w:hAnsiTheme="majorBidi" w:cstheme="majorBidi"/>
          <w:sz w:val="20"/>
          <w:szCs w:val="20"/>
        </w:rPr>
        <w:t xml:space="preserve"> and 2010</w:t>
      </w:r>
      <w:r w:rsidR="005776F9">
        <w:rPr>
          <w:rFonts w:asciiTheme="majorBidi" w:hAnsiTheme="majorBidi" w:cstheme="majorBidi" w:hint="eastAsia"/>
          <w:sz w:val="20"/>
          <w:szCs w:val="20"/>
          <w:lang w:eastAsia="zh-CN"/>
        </w:rPr>
        <w:t>.</w:t>
      </w:r>
    </w:p>
    <w:p w:rsidR="00E63AE0" w:rsidRDefault="00E63AE0" w:rsidP="00E63AE0">
      <w:pPr>
        <w:tabs>
          <w:tab w:val="right" w:pos="2268"/>
        </w:tabs>
        <w:bidi w:val="0"/>
        <w:spacing w:after="0" w:line="240" w:lineRule="auto"/>
        <w:ind w:firstLine="540"/>
        <w:jc w:val="both"/>
        <w:rPr>
          <w:rFonts w:asciiTheme="majorBidi" w:hAnsiTheme="majorBidi" w:cstheme="majorBidi"/>
          <w:b/>
          <w:bCs/>
          <w:sz w:val="20"/>
          <w:szCs w:val="20"/>
        </w:rPr>
      </w:pPr>
    </w:p>
    <w:p w:rsidR="00687BA9" w:rsidRPr="00E63AE0" w:rsidRDefault="00E63AE0" w:rsidP="00E63AE0">
      <w:pPr>
        <w:tabs>
          <w:tab w:val="right" w:pos="2268"/>
        </w:tabs>
        <w:bidi w:val="0"/>
        <w:spacing w:after="0" w:line="240" w:lineRule="auto"/>
        <w:jc w:val="both"/>
        <w:rPr>
          <w:rFonts w:asciiTheme="majorBidi" w:hAnsiTheme="majorBidi" w:cstheme="majorBidi"/>
          <w:b/>
          <w:bCs/>
          <w:sz w:val="20"/>
          <w:szCs w:val="20"/>
        </w:rPr>
      </w:pPr>
      <w:r>
        <w:rPr>
          <w:rFonts w:asciiTheme="majorBidi" w:hAnsiTheme="majorBidi" w:cstheme="majorBidi"/>
          <w:b/>
          <w:bCs/>
          <w:sz w:val="20"/>
          <w:szCs w:val="20"/>
        </w:rPr>
        <w:t xml:space="preserve">2. </w:t>
      </w:r>
      <w:r w:rsidR="00687BA9" w:rsidRPr="00E63AE0">
        <w:rPr>
          <w:rFonts w:asciiTheme="majorBidi" w:hAnsiTheme="majorBidi" w:cstheme="majorBidi"/>
          <w:b/>
          <w:bCs/>
          <w:sz w:val="20"/>
          <w:szCs w:val="20"/>
        </w:rPr>
        <w:t>Materials and methods:</w:t>
      </w:r>
    </w:p>
    <w:p w:rsidR="00687BA9" w:rsidRPr="00E63AE0" w:rsidRDefault="00687BA9" w:rsidP="000C43BF">
      <w:pPr>
        <w:tabs>
          <w:tab w:val="right" w:pos="2268"/>
        </w:tabs>
        <w:bidi w:val="0"/>
        <w:spacing w:after="0" w:line="240" w:lineRule="auto"/>
        <w:ind w:firstLine="425"/>
        <w:jc w:val="both"/>
        <w:rPr>
          <w:rFonts w:asciiTheme="majorBidi" w:hAnsiTheme="majorBidi" w:cstheme="majorBidi"/>
          <w:b/>
          <w:bCs/>
          <w:sz w:val="20"/>
          <w:szCs w:val="20"/>
        </w:rPr>
      </w:pPr>
      <w:r w:rsidRPr="00E63AE0">
        <w:rPr>
          <w:rFonts w:asciiTheme="majorBidi" w:hAnsiTheme="majorBidi" w:cstheme="majorBidi"/>
          <w:sz w:val="20"/>
          <w:szCs w:val="20"/>
        </w:rPr>
        <w:t xml:space="preserve">We included in this retrospective study, the clinical reports of all patients who had a </w:t>
      </w:r>
      <w:r w:rsidR="005D2C38" w:rsidRPr="00E63AE0">
        <w:rPr>
          <w:rFonts w:asciiTheme="majorBidi" w:hAnsiTheme="majorBidi" w:cstheme="majorBidi"/>
          <w:sz w:val="20"/>
          <w:szCs w:val="20"/>
        </w:rPr>
        <w:t xml:space="preserve">clinical </w:t>
      </w:r>
      <w:proofErr w:type="spellStart"/>
      <w:r w:rsidR="005D2C38" w:rsidRPr="00E63AE0">
        <w:rPr>
          <w:rFonts w:asciiTheme="majorBidi" w:hAnsiTheme="majorBidi" w:cstheme="majorBidi"/>
          <w:sz w:val="20"/>
          <w:szCs w:val="20"/>
        </w:rPr>
        <w:t>and</w:t>
      </w:r>
      <w:r w:rsidRPr="00E63AE0">
        <w:rPr>
          <w:rFonts w:asciiTheme="majorBidi" w:hAnsiTheme="majorBidi" w:cstheme="majorBidi"/>
          <w:sz w:val="20"/>
          <w:szCs w:val="20"/>
        </w:rPr>
        <w:t>histopathological</w:t>
      </w:r>
      <w:proofErr w:type="spellEnd"/>
      <w:r w:rsidRPr="00E63AE0">
        <w:rPr>
          <w:rFonts w:asciiTheme="majorBidi" w:hAnsiTheme="majorBidi" w:cstheme="majorBidi"/>
          <w:sz w:val="20"/>
          <w:szCs w:val="20"/>
        </w:rPr>
        <w:t xml:space="preserve"> diagnosis of colon and rectal </w:t>
      </w:r>
      <w:r w:rsidRPr="00E63AE0">
        <w:rPr>
          <w:rFonts w:asciiTheme="majorBidi" w:hAnsiTheme="majorBidi" w:cstheme="majorBidi"/>
          <w:sz w:val="20"/>
          <w:szCs w:val="20"/>
        </w:rPr>
        <w:lastRenderedPageBreak/>
        <w:t xml:space="preserve">cancer presented to </w:t>
      </w:r>
      <w:proofErr w:type="spellStart"/>
      <w:r w:rsidR="000049AD" w:rsidRPr="00E63AE0">
        <w:rPr>
          <w:rFonts w:asciiTheme="majorBidi" w:hAnsiTheme="majorBidi" w:cstheme="majorBidi"/>
          <w:sz w:val="20"/>
          <w:szCs w:val="20"/>
        </w:rPr>
        <w:t>Menofia</w:t>
      </w:r>
      <w:proofErr w:type="spellEnd"/>
      <w:r w:rsidRPr="00E63AE0">
        <w:rPr>
          <w:rFonts w:asciiTheme="majorBidi" w:hAnsiTheme="majorBidi" w:cstheme="majorBidi"/>
          <w:sz w:val="20"/>
          <w:szCs w:val="20"/>
        </w:rPr>
        <w:t xml:space="preserve"> university clinical oncology</w:t>
      </w:r>
      <w:r w:rsidR="005776F9">
        <w:rPr>
          <w:rFonts w:asciiTheme="majorBidi" w:hAnsiTheme="majorBidi" w:cstheme="majorBidi" w:hint="eastAsia"/>
          <w:sz w:val="20"/>
          <w:szCs w:val="20"/>
          <w:lang w:eastAsia="zh-CN"/>
        </w:rPr>
        <w:t xml:space="preserve"> </w:t>
      </w:r>
      <w:r w:rsidRPr="00E63AE0">
        <w:rPr>
          <w:rFonts w:asciiTheme="majorBidi" w:hAnsiTheme="majorBidi" w:cstheme="majorBidi"/>
          <w:sz w:val="20"/>
          <w:szCs w:val="20"/>
        </w:rPr>
        <w:t>department,</w:t>
      </w:r>
      <w:r w:rsidR="005776F9">
        <w:rPr>
          <w:rFonts w:asciiTheme="majorBidi" w:hAnsiTheme="majorBidi" w:cstheme="majorBidi" w:hint="eastAsia"/>
          <w:sz w:val="20"/>
          <w:szCs w:val="20"/>
          <w:lang w:eastAsia="zh-CN"/>
        </w:rPr>
        <w:t xml:space="preserve"> </w:t>
      </w:r>
      <w:proofErr w:type="gramStart"/>
      <w:r w:rsidRPr="00E63AE0">
        <w:rPr>
          <w:rFonts w:asciiTheme="majorBidi" w:hAnsiTheme="majorBidi" w:cstheme="majorBidi"/>
          <w:sz w:val="20"/>
          <w:szCs w:val="20"/>
        </w:rPr>
        <w:t>between</w:t>
      </w:r>
      <w:r w:rsidR="005776F9">
        <w:rPr>
          <w:rFonts w:asciiTheme="majorBidi" w:hAnsiTheme="majorBidi" w:cstheme="majorBidi" w:hint="eastAsia"/>
          <w:sz w:val="20"/>
          <w:szCs w:val="20"/>
          <w:lang w:eastAsia="zh-CN"/>
        </w:rPr>
        <w:t xml:space="preserve"> </w:t>
      </w:r>
      <w:r w:rsidRPr="00E63AE0">
        <w:rPr>
          <w:rFonts w:asciiTheme="majorBidi" w:hAnsiTheme="majorBidi" w:cstheme="majorBidi"/>
          <w:sz w:val="20"/>
          <w:szCs w:val="20"/>
        </w:rPr>
        <w:t>March 2005 till December</w:t>
      </w:r>
      <w:r w:rsidR="005776F9">
        <w:rPr>
          <w:rFonts w:asciiTheme="majorBidi" w:hAnsiTheme="majorBidi" w:cstheme="majorBidi" w:hint="eastAsia"/>
          <w:sz w:val="20"/>
          <w:szCs w:val="20"/>
          <w:lang w:eastAsia="zh-CN"/>
        </w:rPr>
        <w:t xml:space="preserve"> </w:t>
      </w:r>
      <w:r w:rsidRPr="00E63AE0">
        <w:rPr>
          <w:rFonts w:asciiTheme="majorBidi" w:hAnsiTheme="majorBidi" w:cstheme="majorBidi"/>
          <w:sz w:val="20"/>
          <w:szCs w:val="20"/>
        </w:rPr>
        <w:t>2010</w:t>
      </w:r>
      <w:proofErr w:type="gramEnd"/>
      <w:r w:rsidRPr="00E63AE0">
        <w:rPr>
          <w:rFonts w:asciiTheme="majorBidi" w:hAnsiTheme="majorBidi" w:cstheme="majorBidi"/>
          <w:sz w:val="20"/>
          <w:szCs w:val="20"/>
        </w:rPr>
        <w:t xml:space="preserve">. We excluded patients having history of other malignancy, </w:t>
      </w:r>
      <w:r w:rsidRPr="00E63AE0">
        <w:rPr>
          <w:rFonts w:asciiTheme="majorBidi" w:hAnsiTheme="majorBidi" w:cstheme="majorBidi"/>
          <w:sz w:val="20"/>
          <w:szCs w:val="20"/>
          <w:lang w:bidi="ar-EG"/>
        </w:rPr>
        <w:t xml:space="preserve">Data collected and tabulated </w:t>
      </w:r>
      <w:r w:rsidR="00BE664D">
        <w:rPr>
          <w:rFonts w:asciiTheme="majorBidi" w:hAnsiTheme="majorBidi" w:cstheme="majorBidi"/>
          <w:sz w:val="20"/>
          <w:szCs w:val="20"/>
          <w:lang w:bidi="ar-EG"/>
        </w:rPr>
        <w:t xml:space="preserve">in </w:t>
      </w:r>
      <w:r w:rsidR="00877D25" w:rsidRPr="00E63AE0">
        <w:rPr>
          <w:rFonts w:asciiTheme="majorBidi" w:hAnsiTheme="majorBidi" w:cstheme="majorBidi"/>
          <w:sz w:val="20"/>
          <w:szCs w:val="20"/>
          <w:lang w:bidi="ar-EG"/>
        </w:rPr>
        <w:t>descriptive</w:t>
      </w:r>
      <w:r w:rsidRPr="00E63AE0">
        <w:rPr>
          <w:rFonts w:asciiTheme="majorBidi" w:hAnsiTheme="majorBidi" w:cstheme="majorBidi"/>
          <w:sz w:val="20"/>
          <w:szCs w:val="20"/>
          <w:lang w:bidi="ar-EG"/>
        </w:rPr>
        <w:t xml:space="preserve"> and analytic tables statistical comparison was performed according to </w:t>
      </w:r>
      <w:r w:rsidR="008F4063" w:rsidRPr="00BE664D">
        <w:rPr>
          <w:rFonts w:asciiTheme="majorBidi" w:hAnsiTheme="majorBidi" w:cstheme="majorBidi"/>
          <w:sz w:val="20"/>
          <w:szCs w:val="20"/>
        </w:rPr>
        <w:t xml:space="preserve">SPSS (Statistical Package for Social Science) </w:t>
      </w:r>
      <w:r w:rsidRPr="00E63AE0">
        <w:rPr>
          <w:rFonts w:asciiTheme="majorBidi" w:hAnsiTheme="majorBidi" w:cstheme="majorBidi"/>
          <w:sz w:val="20"/>
          <w:szCs w:val="20"/>
        </w:rPr>
        <w:t>version 16.</w:t>
      </w:r>
    </w:p>
    <w:p w:rsidR="00687BA9" w:rsidRPr="00E63AE0" w:rsidRDefault="00687BA9" w:rsidP="000C43BF">
      <w:pPr>
        <w:bidi w:val="0"/>
        <w:spacing w:after="0" w:line="240" w:lineRule="auto"/>
        <w:ind w:firstLine="425"/>
        <w:jc w:val="both"/>
        <w:rPr>
          <w:rFonts w:asciiTheme="majorBidi" w:hAnsiTheme="majorBidi" w:cstheme="majorBidi"/>
          <w:sz w:val="20"/>
          <w:szCs w:val="20"/>
          <w:lang w:bidi="ar-EG"/>
        </w:rPr>
      </w:pPr>
      <w:r w:rsidRPr="00E63AE0">
        <w:rPr>
          <w:rFonts w:asciiTheme="majorBidi" w:hAnsiTheme="majorBidi" w:cstheme="majorBidi"/>
          <w:sz w:val="20"/>
          <w:szCs w:val="20"/>
        </w:rPr>
        <w:t>The variables that were analyzed included, age, gender, residence, body mass index (BMI), performance status, presenting symptoms</w:t>
      </w:r>
      <w:r w:rsidR="005776F9">
        <w:rPr>
          <w:rFonts w:asciiTheme="majorBidi" w:hAnsiTheme="majorBidi" w:cstheme="majorBidi"/>
          <w:sz w:val="20"/>
          <w:szCs w:val="20"/>
        </w:rPr>
        <w:t>,</w:t>
      </w:r>
      <w:r w:rsidR="005776F9">
        <w:rPr>
          <w:rFonts w:asciiTheme="majorBidi" w:hAnsiTheme="majorBidi" w:cstheme="majorBidi" w:hint="eastAsia"/>
          <w:sz w:val="20"/>
          <w:szCs w:val="20"/>
          <w:lang w:eastAsia="zh-CN"/>
        </w:rPr>
        <w:t xml:space="preserve"> </w:t>
      </w:r>
      <w:r w:rsidRPr="00E63AE0">
        <w:rPr>
          <w:rFonts w:asciiTheme="majorBidi" w:hAnsiTheme="majorBidi" w:cstheme="majorBidi"/>
          <w:sz w:val="20"/>
          <w:szCs w:val="20"/>
          <w:lang w:bidi="ar-EG"/>
        </w:rPr>
        <w:t>Response to treatment was assessed according to revised RECIST guide line</w:t>
      </w:r>
      <w:r w:rsidRPr="00E63AE0">
        <w:rPr>
          <w:rFonts w:asciiTheme="majorBidi" w:eastAsia="Times New Roman" w:hAnsiTheme="majorBidi" w:cstheme="majorBidi"/>
          <w:sz w:val="20"/>
          <w:szCs w:val="20"/>
          <w:vertAlign w:val="superscript"/>
        </w:rPr>
        <w:t>7</w:t>
      </w:r>
      <w:r w:rsidRPr="00E63AE0">
        <w:rPr>
          <w:rFonts w:asciiTheme="majorBidi" w:hAnsiTheme="majorBidi" w:cstheme="majorBidi"/>
          <w:sz w:val="20"/>
          <w:szCs w:val="20"/>
          <w:lang w:bidi="ar-EG"/>
        </w:rPr>
        <w:t xml:space="preserve"> (version 1.1)</w:t>
      </w:r>
      <w:r w:rsidR="005776F9">
        <w:rPr>
          <w:rFonts w:asciiTheme="majorBidi" w:hAnsiTheme="majorBidi" w:cstheme="majorBidi"/>
          <w:sz w:val="20"/>
          <w:szCs w:val="20"/>
          <w:lang w:bidi="ar-EG"/>
        </w:rPr>
        <w:t>.</w:t>
      </w:r>
    </w:p>
    <w:p w:rsidR="00687BA9" w:rsidRPr="00E63AE0" w:rsidRDefault="00687BA9" w:rsidP="000C43BF">
      <w:pPr>
        <w:bidi w:val="0"/>
        <w:spacing w:after="0" w:line="240" w:lineRule="auto"/>
        <w:ind w:firstLine="425"/>
        <w:jc w:val="both"/>
        <w:rPr>
          <w:rFonts w:asciiTheme="majorBidi" w:hAnsiTheme="majorBidi" w:cstheme="majorBidi"/>
          <w:sz w:val="20"/>
          <w:szCs w:val="20"/>
          <w:lang w:bidi="ar-EG"/>
        </w:rPr>
      </w:pPr>
      <w:r w:rsidRPr="00E63AE0">
        <w:rPr>
          <w:rFonts w:asciiTheme="majorBidi" w:hAnsiTheme="majorBidi" w:cstheme="majorBidi"/>
          <w:sz w:val="20"/>
          <w:szCs w:val="20"/>
          <w:lang w:bidi="ar-EG"/>
        </w:rPr>
        <w:t xml:space="preserve">Tests used in analysis were person </w:t>
      </w:r>
      <w:proofErr w:type="spellStart"/>
      <w:r w:rsidRPr="00E63AE0">
        <w:rPr>
          <w:rFonts w:asciiTheme="majorBidi" w:hAnsiTheme="majorBidi" w:cstheme="majorBidi"/>
          <w:sz w:val="20"/>
          <w:szCs w:val="20"/>
          <w:lang w:bidi="ar-EG"/>
        </w:rPr>
        <w:t>chi.</w:t>
      </w:r>
      <w:proofErr w:type="spellEnd"/>
      <w:r w:rsidRPr="00E63AE0">
        <w:rPr>
          <w:rFonts w:asciiTheme="majorBidi" w:hAnsiTheme="majorBidi" w:cstheme="majorBidi"/>
          <w:sz w:val="20"/>
          <w:szCs w:val="20"/>
          <w:lang w:bidi="ar-EG"/>
        </w:rPr>
        <w:t xml:space="preserve"> Square test and</w:t>
      </w:r>
      <w:r w:rsidR="005776F9">
        <w:rPr>
          <w:rFonts w:asciiTheme="majorBidi" w:hAnsiTheme="majorBidi" w:cstheme="majorBidi" w:hint="eastAsia"/>
          <w:sz w:val="20"/>
          <w:szCs w:val="20"/>
          <w:lang w:eastAsia="zh-CN" w:bidi="ar-EG"/>
        </w:rPr>
        <w:t xml:space="preserve"> </w:t>
      </w:r>
      <w:r w:rsidR="008F4063" w:rsidRPr="008F4063">
        <w:rPr>
          <w:rFonts w:asciiTheme="majorBidi" w:hAnsiTheme="majorBidi" w:cstheme="majorBidi"/>
          <w:sz w:val="20"/>
          <w:szCs w:val="20"/>
          <w:lang w:bidi="ar-EG"/>
        </w:rPr>
        <w:t>fisher's exact test</w:t>
      </w:r>
      <w:r w:rsidRPr="00E63AE0">
        <w:rPr>
          <w:rFonts w:asciiTheme="majorBidi" w:hAnsiTheme="majorBidi" w:cstheme="majorBidi"/>
          <w:sz w:val="20"/>
          <w:szCs w:val="20"/>
          <w:lang w:bidi="ar-EG"/>
        </w:rPr>
        <w:t xml:space="preserve">. They were used to determine the significance of associations between categorical variables and response. </w:t>
      </w:r>
      <w:r w:rsidR="005D2C38" w:rsidRPr="00E63AE0">
        <w:rPr>
          <w:rFonts w:asciiTheme="majorBidi" w:hAnsiTheme="majorBidi" w:cstheme="majorBidi"/>
          <w:sz w:val="20"/>
          <w:szCs w:val="20"/>
          <w:lang w:bidi="ar-EG"/>
        </w:rPr>
        <w:t>Survival</w:t>
      </w:r>
      <w:r w:rsidRPr="00E63AE0">
        <w:rPr>
          <w:rFonts w:asciiTheme="majorBidi" w:hAnsiTheme="majorBidi" w:cstheme="majorBidi"/>
          <w:sz w:val="20"/>
          <w:szCs w:val="20"/>
          <w:lang w:bidi="ar-EG"/>
        </w:rPr>
        <w:t xml:space="preserve"> was analyzed using the</w:t>
      </w:r>
      <w:r w:rsidR="005776F9">
        <w:rPr>
          <w:rFonts w:asciiTheme="majorBidi" w:hAnsiTheme="majorBidi" w:cstheme="majorBidi" w:hint="eastAsia"/>
          <w:sz w:val="20"/>
          <w:szCs w:val="20"/>
          <w:lang w:eastAsia="zh-CN" w:bidi="ar-EG"/>
        </w:rPr>
        <w:t xml:space="preserve"> </w:t>
      </w:r>
      <w:r w:rsidR="008F4063" w:rsidRPr="008F4063">
        <w:rPr>
          <w:rFonts w:asciiTheme="majorBidi" w:hAnsiTheme="majorBidi" w:cstheme="majorBidi"/>
          <w:sz w:val="20"/>
          <w:szCs w:val="20"/>
          <w:lang w:bidi="ar-EG"/>
        </w:rPr>
        <w:t>Kaplan–Meier curve</w:t>
      </w:r>
      <w:r w:rsidR="008F4063">
        <w:rPr>
          <w:rFonts w:asciiTheme="majorBidi" w:hAnsiTheme="majorBidi" w:cstheme="majorBidi"/>
          <w:sz w:val="20"/>
          <w:szCs w:val="20"/>
          <w:lang w:bidi="ar-EG"/>
        </w:rPr>
        <w:t xml:space="preserve">. </w:t>
      </w:r>
      <w:r w:rsidRPr="00E63AE0">
        <w:rPr>
          <w:rFonts w:asciiTheme="majorBidi" w:hAnsiTheme="majorBidi" w:cstheme="majorBidi"/>
          <w:sz w:val="20"/>
          <w:szCs w:val="20"/>
          <w:lang w:bidi="ar-EG"/>
        </w:rPr>
        <w:t>It was calculated from the date of diagnosis to the date of progression or the date death (all causes) which</w:t>
      </w:r>
      <w:r w:rsidR="005776F9">
        <w:rPr>
          <w:rFonts w:asciiTheme="majorBidi" w:hAnsiTheme="majorBidi" w:cstheme="majorBidi"/>
          <w:sz w:val="20"/>
          <w:szCs w:val="20"/>
          <w:lang w:bidi="ar-EG"/>
        </w:rPr>
        <w:t xml:space="preserve"> </w:t>
      </w:r>
      <w:r w:rsidRPr="00E63AE0">
        <w:rPr>
          <w:rFonts w:asciiTheme="majorBidi" w:hAnsiTheme="majorBidi" w:cstheme="majorBidi"/>
          <w:sz w:val="20"/>
          <w:szCs w:val="20"/>
          <w:lang w:bidi="ar-EG"/>
        </w:rPr>
        <w:t>ever occur first, patients who were not progressed at last follow up were censored.</w:t>
      </w:r>
    </w:p>
    <w:p w:rsidR="00687BA9" w:rsidRPr="00E63AE0" w:rsidRDefault="00687BA9" w:rsidP="005776F9">
      <w:pPr>
        <w:bidi w:val="0"/>
        <w:spacing w:after="0" w:line="240" w:lineRule="auto"/>
        <w:ind w:firstLine="425"/>
        <w:jc w:val="both"/>
        <w:rPr>
          <w:rFonts w:asciiTheme="majorBidi" w:hAnsiTheme="majorBidi" w:cstheme="majorBidi"/>
          <w:sz w:val="20"/>
          <w:szCs w:val="20"/>
          <w:lang w:bidi="ar-EG"/>
        </w:rPr>
      </w:pPr>
      <w:r w:rsidRPr="00E63AE0">
        <w:rPr>
          <w:rFonts w:asciiTheme="majorBidi" w:hAnsiTheme="majorBidi" w:cstheme="majorBidi"/>
          <w:sz w:val="20"/>
          <w:szCs w:val="20"/>
          <w:lang w:bidi="ar-EG"/>
        </w:rPr>
        <w:t>Differences between groups were assessed by means of the log-rank test.</w:t>
      </w:r>
    </w:p>
    <w:p w:rsidR="00687BA9" w:rsidRPr="00E63AE0" w:rsidRDefault="00687BA9" w:rsidP="005776F9">
      <w:pPr>
        <w:bidi w:val="0"/>
        <w:spacing w:after="0" w:line="240" w:lineRule="auto"/>
        <w:ind w:firstLine="720"/>
        <w:jc w:val="both"/>
        <w:rPr>
          <w:rFonts w:asciiTheme="majorBidi" w:hAnsiTheme="majorBidi" w:cstheme="majorBidi"/>
          <w:sz w:val="20"/>
          <w:szCs w:val="20"/>
          <w:lang w:bidi="ar-EG"/>
        </w:rPr>
      </w:pPr>
      <w:r w:rsidRPr="00E63AE0">
        <w:rPr>
          <w:rFonts w:asciiTheme="majorBidi" w:hAnsiTheme="majorBidi" w:cstheme="majorBidi"/>
          <w:sz w:val="20"/>
          <w:szCs w:val="20"/>
          <w:lang w:bidi="ar-EG"/>
        </w:rPr>
        <w:t>Two-sided p-value &lt;0.05 was considered statically significant.</w:t>
      </w:r>
    </w:p>
    <w:p w:rsidR="00E63AE0" w:rsidRDefault="00E63AE0" w:rsidP="00E63AE0">
      <w:pPr>
        <w:bidi w:val="0"/>
        <w:spacing w:after="0" w:line="240" w:lineRule="auto"/>
        <w:jc w:val="both"/>
        <w:rPr>
          <w:rFonts w:asciiTheme="majorBidi" w:hAnsiTheme="majorBidi" w:cstheme="majorBidi"/>
          <w:b/>
          <w:bCs/>
          <w:sz w:val="20"/>
          <w:szCs w:val="20"/>
          <w:lang w:bidi="ar-EG"/>
        </w:rPr>
      </w:pPr>
    </w:p>
    <w:p w:rsidR="00687BA9" w:rsidRPr="00E63AE0" w:rsidRDefault="00E63AE0" w:rsidP="00E63AE0">
      <w:pPr>
        <w:bidi w:val="0"/>
        <w:spacing w:after="0" w:line="240" w:lineRule="auto"/>
        <w:jc w:val="both"/>
        <w:rPr>
          <w:rFonts w:asciiTheme="majorBidi" w:hAnsiTheme="majorBidi" w:cstheme="majorBidi"/>
          <w:b/>
          <w:bCs/>
          <w:sz w:val="20"/>
          <w:szCs w:val="20"/>
          <w:rtl/>
          <w:lang w:bidi="ar-EG"/>
        </w:rPr>
      </w:pPr>
      <w:r>
        <w:rPr>
          <w:rFonts w:asciiTheme="majorBidi" w:hAnsiTheme="majorBidi" w:cstheme="majorBidi"/>
          <w:b/>
          <w:bCs/>
          <w:sz w:val="20"/>
          <w:szCs w:val="20"/>
          <w:lang w:bidi="ar-EG"/>
        </w:rPr>
        <w:t xml:space="preserve">3. </w:t>
      </w:r>
      <w:r w:rsidR="00687BA9" w:rsidRPr="00E63AE0">
        <w:rPr>
          <w:rFonts w:asciiTheme="majorBidi" w:hAnsiTheme="majorBidi" w:cstheme="majorBidi"/>
          <w:b/>
          <w:bCs/>
          <w:sz w:val="20"/>
          <w:szCs w:val="20"/>
          <w:lang w:bidi="ar-EG"/>
        </w:rPr>
        <w:t>Results:</w:t>
      </w:r>
    </w:p>
    <w:p w:rsidR="00687BA9" w:rsidRPr="00E63AE0" w:rsidRDefault="00687BA9" w:rsidP="000C43BF">
      <w:pPr>
        <w:bidi w:val="0"/>
        <w:spacing w:after="0" w:line="240" w:lineRule="auto"/>
        <w:ind w:firstLine="425"/>
        <w:jc w:val="both"/>
        <w:rPr>
          <w:rFonts w:asciiTheme="majorBidi" w:hAnsiTheme="majorBidi" w:cstheme="majorBidi"/>
          <w:sz w:val="20"/>
          <w:szCs w:val="20"/>
        </w:rPr>
      </w:pPr>
      <w:r w:rsidRPr="00E63AE0">
        <w:rPr>
          <w:rFonts w:asciiTheme="majorBidi" w:hAnsiTheme="majorBidi" w:cstheme="majorBidi"/>
          <w:sz w:val="20"/>
          <w:szCs w:val="20"/>
        </w:rPr>
        <w:t xml:space="preserve">We analyzed the medical records of </w:t>
      </w:r>
      <w:r w:rsidRPr="00E63AE0">
        <w:rPr>
          <w:rFonts w:asciiTheme="majorBidi" w:hAnsiTheme="majorBidi" w:cstheme="majorBidi"/>
          <w:sz w:val="20"/>
          <w:szCs w:val="20"/>
          <w:lang w:bidi="ar-EG"/>
        </w:rPr>
        <w:t>84 patients admitted to oncology department from 2005 to 2010</w:t>
      </w:r>
      <w:r w:rsidRPr="00E63AE0">
        <w:rPr>
          <w:rFonts w:asciiTheme="majorBidi" w:hAnsiTheme="majorBidi" w:cstheme="majorBidi"/>
          <w:sz w:val="20"/>
          <w:szCs w:val="20"/>
        </w:rPr>
        <w:t xml:space="preserve"> patients. Of these, 47 patients (56%) were diagnosed by colon cancer (group 1) and 37(44%) patients were diagnosed by rectal cancer (group 2). patients characteristics are shown in table (1).</w:t>
      </w:r>
    </w:p>
    <w:p w:rsidR="00687BA9" w:rsidRPr="00E63AE0" w:rsidRDefault="00687BA9" w:rsidP="000C43BF">
      <w:pPr>
        <w:bidi w:val="0"/>
        <w:spacing w:after="0" w:line="240" w:lineRule="auto"/>
        <w:ind w:firstLine="425"/>
        <w:jc w:val="both"/>
        <w:rPr>
          <w:rFonts w:asciiTheme="majorBidi" w:hAnsiTheme="majorBidi" w:cstheme="majorBidi"/>
          <w:sz w:val="20"/>
          <w:szCs w:val="20"/>
        </w:rPr>
      </w:pPr>
      <w:r w:rsidRPr="00E63AE0">
        <w:rPr>
          <w:rFonts w:asciiTheme="majorBidi" w:hAnsiTheme="majorBidi" w:cstheme="majorBidi"/>
          <w:sz w:val="20"/>
          <w:szCs w:val="20"/>
        </w:rPr>
        <w:t>As regard patients with colon cancer patients (group 1), 21(44.7%) patients aged less than 50 years, and male to female ratio was 2:1. Colon cancer was more common in rural than urban areas. Abdominal pain and intestinal obstruction were the most common presentations.</w:t>
      </w:r>
    </w:p>
    <w:p w:rsidR="00687BA9" w:rsidRDefault="00687BA9" w:rsidP="000C43BF">
      <w:pPr>
        <w:bidi w:val="0"/>
        <w:spacing w:after="0" w:line="240" w:lineRule="auto"/>
        <w:ind w:firstLine="425"/>
        <w:jc w:val="both"/>
        <w:rPr>
          <w:rFonts w:asciiTheme="majorBidi" w:hAnsiTheme="majorBidi" w:cstheme="majorBidi"/>
          <w:sz w:val="20"/>
          <w:szCs w:val="20"/>
        </w:rPr>
      </w:pPr>
      <w:r w:rsidRPr="00E63AE0">
        <w:rPr>
          <w:rFonts w:asciiTheme="majorBidi" w:hAnsiTheme="majorBidi" w:cstheme="majorBidi"/>
          <w:sz w:val="20"/>
          <w:szCs w:val="20"/>
        </w:rPr>
        <w:t>While in rectal cancer patients (group 2), 28 (75.7%) patients of them aged more than 50 years, and male to female ratio were 2:1rectal cancer was more common in urban areas</w:t>
      </w:r>
      <w:r w:rsidR="005776F9">
        <w:rPr>
          <w:rFonts w:asciiTheme="majorBidi" w:hAnsiTheme="majorBidi" w:cstheme="majorBidi"/>
          <w:sz w:val="20"/>
          <w:szCs w:val="20"/>
        </w:rPr>
        <w:t>.</w:t>
      </w:r>
      <w:r w:rsidRPr="00E63AE0">
        <w:rPr>
          <w:rFonts w:asciiTheme="majorBidi" w:hAnsiTheme="majorBidi" w:cstheme="majorBidi"/>
          <w:sz w:val="20"/>
          <w:szCs w:val="20"/>
        </w:rPr>
        <w:t xml:space="preserve"> bleeding per rectum followed by abdominal pain were the most frequent presenting symptoms. bleeding per rectum followed by abdominal pain were the most frequent presenting symptoms.</w:t>
      </w:r>
    </w:p>
    <w:p w:rsidR="000C43BF" w:rsidRPr="00E63AE0" w:rsidRDefault="000C43BF" w:rsidP="000C43BF">
      <w:pPr>
        <w:bidi w:val="0"/>
        <w:spacing w:after="0" w:line="240" w:lineRule="auto"/>
        <w:ind w:firstLine="540"/>
        <w:jc w:val="both"/>
        <w:rPr>
          <w:rFonts w:asciiTheme="majorBidi" w:hAnsiTheme="majorBidi" w:cstheme="majorBidi"/>
          <w:sz w:val="20"/>
          <w:szCs w:val="20"/>
          <w:lang w:bidi="ar-EG"/>
        </w:rPr>
      </w:pPr>
      <w:r w:rsidRPr="00E63AE0">
        <w:rPr>
          <w:rFonts w:asciiTheme="majorBidi" w:hAnsiTheme="majorBidi" w:cstheme="majorBidi"/>
          <w:sz w:val="20"/>
          <w:szCs w:val="20"/>
          <w:lang w:bidi="ar-EG"/>
        </w:rPr>
        <w:t xml:space="preserve">As regard disease characteristics (table 2), in group 1 (colon cancer patients), descending colon was the most common site for tumor and </w:t>
      </w:r>
      <w:proofErr w:type="spellStart"/>
      <w:r w:rsidRPr="00E63AE0">
        <w:rPr>
          <w:rFonts w:asciiTheme="majorBidi" w:hAnsiTheme="majorBidi" w:cstheme="majorBidi"/>
          <w:sz w:val="20"/>
          <w:szCs w:val="20"/>
          <w:lang w:bidi="ar-EG"/>
        </w:rPr>
        <w:t>adenocarcinoma</w:t>
      </w:r>
      <w:proofErr w:type="spellEnd"/>
      <w:r w:rsidRPr="00E63AE0">
        <w:rPr>
          <w:rFonts w:asciiTheme="majorBidi" w:hAnsiTheme="majorBidi" w:cstheme="majorBidi"/>
          <w:sz w:val="20"/>
          <w:szCs w:val="20"/>
          <w:lang w:bidi="ar-EG"/>
        </w:rPr>
        <w:t xml:space="preserve"> was the most common histology.T3 and N2 disease were the most frequent and 23 patients (48.9%) were metastatic at presentation with </w:t>
      </w:r>
      <w:r w:rsidRPr="00E63AE0">
        <w:rPr>
          <w:rFonts w:asciiTheme="majorBidi" w:hAnsiTheme="majorBidi" w:cstheme="majorBidi"/>
          <w:sz w:val="20"/>
          <w:szCs w:val="20"/>
          <w:lang w:bidi="ar-EG"/>
        </w:rPr>
        <w:lastRenderedPageBreak/>
        <w:t>9 patients (39.1%) with multiple metastatic sites and liver was the most common metastatic site.</w:t>
      </w:r>
      <w:r w:rsidR="005776F9">
        <w:rPr>
          <w:rFonts w:asciiTheme="majorBidi" w:hAnsiTheme="majorBidi" w:cstheme="majorBidi" w:hint="eastAsia"/>
          <w:sz w:val="20"/>
          <w:szCs w:val="20"/>
          <w:lang w:eastAsia="zh-CN" w:bidi="ar-EG"/>
        </w:rPr>
        <w:t xml:space="preserve"> </w:t>
      </w:r>
      <w:r w:rsidRPr="00E63AE0">
        <w:rPr>
          <w:rFonts w:asciiTheme="majorBidi" w:hAnsiTheme="majorBidi" w:cstheme="majorBidi"/>
          <w:sz w:val="20"/>
          <w:szCs w:val="20"/>
          <w:lang w:bidi="ar-EG"/>
        </w:rPr>
        <w:t xml:space="preserve">In group 2 (rectal cancer patients), lower rectal presentation was the most common, T3 and N2 were the most common presentation </w:t>
      </w:r>
    </w:p>
    <w:p w:rsidR="000C43BF" w:rsidRPr="00E63AE0" w:rsidRDefault="000C43BF" w:rsidP="000C43BF">
      <w:pPr>
        <w:bidi w:val="0"/>
        <w:spacing w:after="0" w:line="240" w:lineRule="auto"/>
        <w:jc w:val="both"/>
        <w:rPr>
          <w:rFonts w:asciiTheme="majorBidi" w:hAnsiTheme="majorBidi" w:cstheme="majorBidi"/>
          <w:sz w:val="20"/>
          <w:szCs w:val="20"/>
          <w:lang w:eastAsia="zh-CN"/>
        </w:rPr>
      </w:pPr>
    </w:p>
    <w:p w:rsidR="00687BA9" w:rsidRPr="000C43BF" w:rsidRDefault="00687BA9" w:rsidP="000C43BF">
      <w:pPr>
        <w:bidi w:val="0"/>
        <w:snapToGrid w:val="0"/>
        <w:spacing w:after="0" w:line="240" w:lineRule="auto"/>
        <w:jc w:val="center"/>
        <w:rPr>
          <w:rFonts w:ascii="Times New Roman" w:hAnsi="Times New Roman" w:cs="Times New Roman"/>
          <w:b/>
          <w:bCs/>
          <w:sz w:val="20"/>
          <w:szCs w:val="18"/>
        </w:rPr>
      </w:pPr>
      <w:r w:rsidRPr="000C43BF">
        <w:rPr>
          <w:rFonts w:ascii="Times New Roman" w:hAnsi="Times New Roman" w:cs="Times New Roman"/>
          <w:b/>
          <w:bCs/>
          <w:sz w:val="20"/>
          <w:szCs w:val="18"/>
        </w:rPr>
        <w:t>Table (1) personal characteristics:</w:t>
      </w:r>
    </w:p>
    <w:tbl>
      <w:tblPr>
        <w:tblStyle w:val="TableGrid"/>
        <w:bidiVisual/>
        <w:tblW w:w="0" w:type="auto"/>
        <w:tblLook w:val="04A0"/>
      </w:tblPr>
      <w:tblGrid>
        <w:gridCol w:w="698"/>
        <w:gridCol w:w="632"/>
        <w:gridCol w:w="653"/>
        <w:gridCol w:w="590"/>
        <w:gridCol w:w="1970"/>
      </w:tblGrid>
      <w:tr w:rsidR="00687BA9" w:rsidRPr="000C43BF" w:rsidTr="000C43BF">
        <w:tc>
          <w:tcPr>
            <w:tcW w:w="0" w:type="auto"/>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D5DCE4" w:themeFill="text2" w:themeFillTint="33"/>
            <w:vAlign w:val="center"/>
            <w:hideMark/>
          </w:tcPr>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rPr>
              <w:t>Rectum (N=37)</w:t>
            </w:r>
          </w:p>
        </w:tc>
        <w:tc>
          <w:tcPr>
            <w:tcW w:w="0" w:type="auto"/>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D5DCE4" w:themeFill="text2" w:themeFillTint="33"/>
            <w:vAlign w:val="center"/>
            <w:hideMark/>
          </w:tcPr>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rPr>
              <w:t>Colon (N=47)</w:t>
            </w:r>
          </w:p>
        </w:tc>
        <w:tc>
          <w:tcPr>
            <w:tcW w:w="0" w:type="auto"/>
            <w:vMerge w:val="restart"/>
            <w:tcBorders>
              <w:top w:val="thinThickSmallGap" w:sz="24" w:space="0" w:color="auto"/>
              <w:left w:val="thinThickSmallGap" w:sz="24" w:space="0" w:color="auto"/>
              <w:bottom w:val="thinThickSmallGap" w:sz="24" w:space="0" w:color="auto"/>
              <w:right w:val="thinThickSmallGap" w:sz="24" w:space="0" w:color="auto"/>
            </w:tcBorders>
            <w:shd w:val="clear" w:color="auto" w:fill="D5DCE4" w:themeFill="text2" w:themeFillTint="33"/>
            <w:vAlign w:val="center"/>
            <w:hideMark/>
          </w:tcPr>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rPr>
              <w:t>Personal data</w:t>
            </w:r>
          </w:p>
        </w:tc>
      </w:tr>
      <w:tr w:rsidR="00687BA9" w:rsidRPr="000C43BF" w:rsidTr="000C43BF">
        <w:tc>
          <w:tcPr>
            <w:tcW w:w="0" w:type="auto"/>
            <w:tcBorders>
              <w:top w:val="thinThickSmallGap" w:sz="24" w:space="0" w:color="auto"/>
              <w:left w:val="thinThickSmallGap" w:sz="24" w:space="0" w:color="auto"/>
              <w:bottom w:val="thinThickSmallGap" w:sz="24" w:space="0" w:color="auto"/>
              <w:right w:val="thinThickSmallGap" w:sz="24" w:space="0" w:color="auto"/>
            </w:tcBorders>
            <w:shd w:val="clear" w:color="auto" w:fill="D5DCE4" w:themeFill="text2" w:themeFillTint="33"/>
            <w:vAlign w:val="center"/>
            <w:hideMark/>
          </w:tcPr>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rPr>
              <w:t>%</w:t>
            </w:r>
          </w:p>
        </w:tc>
        <w:tc>
          <w:tcPr>
            <w:tcW w:w="0" w:type="auto"/>
            <w:tcBorders>
              <w:top w:val="thinThickSmallGap" w:sz="24" w:space="0" w:color="auto"/>
              <w:left w:val="thinThickSmallGap" w:sz="24" w:space="0" w:color="auto"/>
              <w:bottom w:val="thinThickSmallGap" w:sz="24" w:space="0" w:color="auto"/>
              <w:right w:val="thinThickSmallGap" w:sz="24" w:space="0" w:color="auto"/>
            </w:tcBorders>
            <w:shd w:val="clear" w:color="auto" w:fill="D5DCE4" w:themeFill="text2" w:themeFillTint="33"/>
            <w:vAlign w:val="center"/>
            <w:hideMark/>
          </w:tcPr>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rPr>
              <w:t>No.</w:t>
            </w:r>
          </w:p>
        </w:tc>
        <w:tc>
          <w:tcPr>
            <w:tcW w:w="0" w:type="auto"/>
            <w:tcBorders>
              <w:top w:val="thinThickSmallGap" w:sz="24" w:space="0" w:color="auto"/>
              <w:left w:val="thinThickSmallGap" w:sz="24" w:space="0" w:color="auto"/>
              <w:bottom w:val="thinThickSmallGap" w:sz="24" w:space="0" w:color="auto"/>
              <w:right w:val="thinThickSmallGap" w:sz="24" w:space="0" w:color="auto"/>
            </w:tcBorders>
            <w:shd w:val="clear" w:color="auto" w:fill="D5DCE4" w:themeFill="text2" w:themeFillTint="33"/>
            <w:vAlign w:val="center"/>
            <w:hideMark/>
          </w:tcPr>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rPr>
              <w:t>%</w:t>
            </w:r>
          </w:p>
        </w:tc>
        <w:tc>
          <w:tcPr>
            <w:tcW w:w="0" w:type="auto"/>
            <w:tcBorders>
              <w:top w:val="thinThickSmallGap" w:sz="24" w:space="0" w:color="auto"/>
              <w:left w:val="thinThickSmallGap" w:sz="24" w:space="0" w:color="auto"/>
              <w:bottom w:val="thinThickSmallGap" w:sz="24" w:space="0" w:color="auto"/>
              <w:right w:val="thinThickSmallGap" w:sz="24" w:space="0" w:color="auto"/>
            </w:tcBorders>
            <w:shd w:val="clear" w:color="auto" w:fill="D5DCE4" w:themeFill="text2" w:themeFillTint="33"/>
            <w:vAlign w:val="center"/>
            <w:hideMark/>
          </w:tcPr>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rPr>
              <w:t>No.</w:t>
            </w:r>
          </w:p>
        </w:tc>
        <w:tc>
          <w:tcPr>
            <w:tcW w:w="0" w:type="auto"/>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687BA9" w:rsidRPr="000C43BF" w:rsidRDefault="00687BA9" w:rsidP="00240260">
            <w:pPr>
              <w:bidi w:val="0"/>
              <w:snapToGrid w:val="0"/>
              <w:rPr>
                <w:rFonts w:ascii="Times New Roman" w:hAnsi="Times New Roman" w:cs="Times New Roman"/>
                <w:b/>
                <w:bCs/>
                <w:sz w:val="20"/>
                <w:szCs w:val="18"/>
                <w:lang w:bidi="ar-EG"/>
              </w:rPr>
            </w:pPr>
          </w:p>
        </w:tc>
      </w:tr>
      <w:tr w:rsidR="00687BA9" w:rsidRPr="000C43BF" w:rsidTr="000C43BF">
        <w:tc>
          <w:tcPr>
            <w:tcW w:w="0" w:type="auto"/>
            <w:tcBorders>
              <w:top w:val="thinThickSmallGap" w:sz="24" w:space="0" w:color="auto"/>
              <w:left w:val="thinThickSmallGap" w:sz="24" w:space="0" w:color="auto"/>
              <w:bottom w:val="thinThickSmallGap" w:sz="24" w:space="0" w:color="auto"/>
              <w:right w:val="thinThickSmallGap" w:sz="24" w:space="0" w:color="auto"/>
            </w:tcBorders>
            <w:vAlign w:val="center"/>
          </w:tcPr>
          <w:p w:rsidR="00687BA9" w:rsidRPr="000C43BF" w:rsidRDefault="00687BA9" w:rsidP="00240260">
            <w:pPr>
              <w:bidi w:val="0"/>
              <w:snapToGrid w:val="0"/>
              <w:rPr>
                <w:rFonts w:ascii="Times New Roman" w:hAnsi="Times New Roman" w:cs="Times New Roman"/>
                <w:b/>
                <w:bCs/>
                <w:sz w:val="20"/>
                <w:szCs w:val="18"/>
                <w:lang w:bidi="ar-EG"/>
              </w:rPr>
            </w:pPr>
          </w:p>
          <w:p w:rsidR="00687BA9" w:rsidRPr="000C43BF" w:rsidRDefault="00687BA9" w:rsidP="00240260">
            <w:pPr>
              <w:bidi w:val="0"/>
              <w:snapToGrid w:val="0"/>
              <w:rPr>
                <w:rFonts w:ascii="Times New Roman" w:hAnsi="Times New Roman" w:cs="Times New Roman"/>
                <w:b/>
                <w:bCs/>
                <w:sz w:val="20"/>
                <w:szCs w:val="18"/>
              </w:rPr>
            </w:pPr>
            <w:r w:rsidRPr="000C43BF">
              <w:rPr>
                <w:rFonts w:ascii="Times New Roman" w:hAnsi="Times New Roman" w:cs="Times New Roman"/>
                <w:b/>
                <w:bCs/>
                <w:sz w:val="20"/>
                <w:szCs w:val="18"/>
              </w:rPr>
              <w:t>24.3</w:t>
            </w:r>
          </w:p>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rPr>
              <w:t>75.7</w:t>
            </w:r>
          </w:p>
        </w:tc>
        <w:tc>
          <w:tcPr>
            <w:tcW w:w="0" w:type="auto"/>
            <w:tcBorders>
              <w:top w:val="thinThickSmallGap" w:sz="24" w:space="0" w:color="auto"/>
              <w:left w:val="thinThickSmallGap" w:sz="24" w:space="0" w:color="auto"/>
              <w:bottom w:val="thinThickSmallGap" w:sz="24" w:space="0" w:color="auto"/>
              <w:right w:val="thinThickSmallGap" w:sz="24" w:space="0" w:color="auto"/>
            </w:tcBorders>
            <w:vAlign w:val="center"/>
          </w:tcPr>
          <w:p w:rsidR="00687BA9" w:rsidRPr="000C43BF" w:rsidRDefault="00687BA9" w:rsidP="00240260">
            <w:pPr>
              <w:bidi w:val="0"/>
              <w:snapToGrid w:val="0"/>
              <w:rPr>
                <w:rFonts w:ascii="Times New Roman" w:hAnsi="Times New Roman" w:cs="Times New Roman"/>
                <w:b/>
                <w:bCs/>
                <w:sz w:val="20"/>
                <w:szCs w:val="18"/>
              </w:rPr>
            </w:pPr>
          </w:p>
          <w:p w:rsidR="00687BA9" w:rsidRPr="000C43BF" w:rsidRDefault="00687BA9" w:rsidP="00240260">
            <w:pPr>
              <w:bidi w:val="0"/>
              <w:snapToGrid w:val="0"/>
              <w:rPr>
                <w:rFonts w:ascii="Times New Roman" w:hAnsi="Times New Roman" w:cs="Times New Roman"/>
                <w:b/>
                <w:bCs/>
                <w:sz w:val="20"/>
                <w:szCs w:val="18"/>
              </w:rPr>
            </w:pPr>
            <w:r w:rsidRPr="000C43BF">
              <w:rPr>
                <w:rFonts w:ascii="Times New Roman" w:hAnsi="Times New Roman" w:cs="Times New Roman"/>
                <w:b/>
                <w:bCs/>
                <w:sz w:val="20"/>
                <w:szCs w:val="18"/>
              </w:rPr>
              <w:t>9</w:t>
            </w:r>
          </w:p>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rPr>
              <w:t>28</w:t>
            </w:r>
          </w:p>
        </w:tc>
        <w:tc>
          <w:tcPr>
            <w:tcW w:w="0" w:type="auto"/>
            <w:tcBorders>
              <w:top w:val="thinThickSmallGap" w:sz="24" w:space="0" w:color="auto"/>
              <w:left w:val="thinThickSmallGap" w:sz="24" w:space="0" w:color="auto"/>
              <w:bottom w:val="thinThickSmallGap" w:sz="24" w:space="0" w:color="auto"/>
              <w:right w:val="thinThickSmallGap" w:sz="24" w:space="0" w:color="auto"/>
            </w:tcBorders>
            <w:vAlign w:val="center"/>
          </w:tcPr>
          <w:p w:rsidR="00687BA9" w:rsidRPr="000C43BF" w:rsidRDefault="00687BA9" w:rsidP="00240260">
            <w:pPr>
              <w:bidi w:val="0"/>
              <w:snapToGrid w:val="0"/>
              <w:rPr>
                <w:rFonts w:ascii="Times New Roman" w:hAnsi="Times New Roman" w:cs="Times New Roman"/>
                <w:b/>
                <w:bCs/>
                <w:sz w:val="20"/>
                <w:szCs w:val="18"/>
              </w:rPr>
            </w:pPr>
          </w:p>
          <w:p w:rsidR="00687BA9" w:rsidRPr="000C43BF" w:rsidRDefault="00687BA9" w:rsidP="00240260">
            <w:pPr>
              <w:bidi w:val="0"/>
              <w:snapToGrid w:val="0"/>
              <w:rPr>
                <w:rFonts w:ascii="Times New Roman" w:hAnsi="Times New Roman" w:cs="Times New Roman"/>
                <w:b/>
                <w:bCs/>
                <w:sz w:val="20"/>
                <w:szCs w:val="18"/>
              </w:rPr>
            </w:pPr>
            <w:r w:rsidRPr="000C43BF">
              <w:rPr>
                <w:rFonts w:ascii="Times New Roman" w:hAnsi="Times New Roman" w:cs="Times New Roman"/>
                <w:b/>
                <w:bCs/>
                <w:sz w:val="20"/>
                <w:szCs w:val="18"/>
              </w:rPr>
              <w:t>44.7</w:t>
            </w:r>
          </w:p>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rPr>
              <w:t>55.3</w:t>
            </w:r>
          </w:p>
        </w:tc>
        <w:tc>
          <w:tcPr>
            <w:tcW w:w="0" w:type="auto"/>
            <w:tcBorders>
              <w:top w:val="thinThickSmallGap" w:sz="24" w:space="0" w:color="auto"/>
              <w:left w:val="thinThickSmallGap" w:sz="24" w:space="0" w:color="auto"/>
              <w:bottom w:val="thinThickSmallGap" w:sz="24" w:space="0" w:color="auto"/>
              <w:right w:val="thinThickSmallGap" w:sz="24" w:space="0" w:color="auto"/>
            </w:tcBorders>
            <w:vAlign w:val="center"/>
          </w:tcPr>
          <w:p w:rsidR="00687BA9" w:rsidRPr="000C43BF" w:rsidRDefault="00687BA9" w:rsidP="00240260">
            <w:pPr>
              <w:bidi w:val="0"/>
              <w:snapToGrid w:val="0"/>
              <w:rPr>
                <w:rFonts w:ascii="Times New Roman" w:hAnsi="Times New Roman" w:cs="Times New Roman"/>
                <w:b/>
                <w:bCs/>
                <w:sz w:val="20"/>
                <w:szCs w:val="18"/>
                <w:lang w:bidi="ar-EG"/>
              </w:rPr>
            </w:pPr>
          </w:p>
          <w:p w:rsidR="00687BA9" w:rsidRPr="000C43BF" w:rsidRDefault="00687BA9" w:rsidP="00240260">
            <w:pPr>
              <w:bidi w:val="0"/>
              <w:snapToGrid w:val="0"/>
              <w:rPr>
                <w:rFonts w:ascii="Times New Roman" w:hAnsi="Times New Roman" w:cs="Times New Roman"/>
                <w:b/>
                <w:bCs/>
                <w:sz w:val="20"/>
                <w:szCs w:val="18"/>
              </w:rPr>
            </w:pPr>
            <w:r w:rsidRPr="000C43BF">
              <w:rPr>
                <w:rFonts w:ascii="Times New Roman" w:hAnsi="Times New Roman" w:cs="Times New Roman"/>
                <w:b/>
                <w:bCs/>
                <w:sz w:val="20"/>
                <w:szCs w:val="18"/>
              </w:rPr>
              <w:t>21</w:t>
            </w:r>
          </w:p>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rPr>
              <w:t>26</w:t>
            </w:r>
          </w:p>
        </w:tc>
        <w:tc>
          <w:tcPr>
            <w:tcW w:w="0" w:type="auto"/>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687BA9" w:rsidRPr="000C43BF" w:rsidRDefault="00687BA9" w:rsidP="00240260">
            <w:pPr>
              <w:bidi w:val="0"/>
              <w:snapToGrid w:val="0"/>
              <w:rPr>
                <w:rFonts w:ascii="Times New Roman" w:hAnsi="Times New Roman" w:cs="Times New Roman"/>
                <w:b/>
                <w:bCs/>
                <w:sz w:val="20"/>
                <w:szCs w:val="18"/>
              </w:rPr>
            </w:pPr>
            <w:r w:rsidRPr="000C43BF">
              <w:rPr>
                <w:rFonts w:ascii="Times New Roman" w:hAnsi="Times New Roman" w:cs="Times New Roman"/>
                <w:b/>
                <w:bCs/>
                <w:sz w:val="20"/>
                <w:szCs w:val="18"/>
              </w:rPr>
              <w:t>Age / years</w:t>
            </w:r>
          </w:p>
          <w:p w:rsidR="00687BA9" w:rsidRPr="000C43BF" w:rsidRDefault="00687BA9" w:rsidP="00240260">
            <w:pPr>
              <w:bidi w:val="0"/>
              <w:snapToGrid w:val="0"/>
              <w:rPr>
                <w:rFonts w:ascii="Times New Roman" w:hAnsi="Times New Roman" w:cs="Times New Roman"/>
                <w:b/>
                <w:bCs/>
                <w:sz w:val="20"/>
                <w:szCs w:val="18"/>
              </w:rPr>
            </w:pPr>
            <w:r w:rsidRPr="000C43BF">
              <w:rPr>
                <w:rFonts w:ascii="Times New Roman" w:hAnsi="Times New Roman" w:cs="Times New Roman"/>
                <w:b/>
                <w:bCs/>
                <w:sz w:val="20"/>
                <w:szCs w:val="18"/>
              </w:rPr>
              <w:t>&lt;50</w:t>
            </w:r>
          </w:p>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rPr>
              <w:t>≥50</w:t>
            </w:r>
          </w:p>
        </w:tc>
      </w:tr>
      <w:tr w:rsidR="00687BA9" w:rsidRPr="000C43BF" w:rsidTr="000C43BF">
        <w:tc>
          <w:tcPr>
            <w:tcW w:w="0" w:type="auto"/>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lang w:bidi="ar-EG"/>
              </w:rPr>
              <w:t>67.6</w:t>
            </w:r>
          </w:p>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lang w:bidi="ar-EG"/>
              </w:rPr>
              <w:t>32.4</w:t>
            </w:r>
          </w:p>
        </w:tc>
        <w:tc>
          <w:tcPr>
            <w:tcW w:w="0" w:type="auto"/>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lang w:bidi="ar-EG"/>
              </w:rPr>
              <w:t>25</w:t>
            </w:r>
          </w:p>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lang w:bidi="ar-EG"/>
              </w:rPr>
              <w:t>12</w:t>
            </w:r>
          </w:p>
        </w:tc>
        <w:tc>
          <w:tcPr>
            <w:tcW w:w="0" w:type="auto"/>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lang w:bidi="ar-EG"/>
              </w:rPr>
              <w:t>66</w:t>
            </w:r>
          </w:p>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lang w:bidi="ar-EG"/>
              </w:rPr>
              <w:t>34</w:t>
            </w:r>
          </w:p>
        </w:tc>
        <w:tc>
          <w:tcPr>
            <w:tcW w:w="0" w:type="auto"/>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lang w:bidi="ar-EG"/>
              </w:rPr>
              <w:t>31</w:t>
            </w:r>
          </w:p>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lang w:bidi="ar-EG"/>
              </w:rPr>
              <w:t>16</w:t>
            </w:r>
          </w:p>
        </w:tc>
        <w:tc>
          <w:tcPr>
            <w:tcW w:w="0" w:type="auto"/>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687BA9" w:rsidRPr="000C43BF" w:rsidRDefault="00687BA9" w:rsidP="00240260">
            <w:pPr>
              <w:bidi w:val="0"/>
              <w:snapToGrid w:val="0"/>
              <w:rPr>
                <w:rFonts w:ascii="Times New Roman" w:hAnsi="Times New Roman" w:cs="Times New Roman"/>
                <w:b/>
                <w:bCs/>
                <w:sz w:val="20"/>
                <w:szCs w:val="18"/>
              </w:rPr>
            </w:pPr>
            <w:r w:rsidRPr="000C43BF">
              <w:rPr>
                <w:rFonts w:ascii="Times New Roman" w:hAnsi="Times New Roman" w:cs="Times New Roman"/>
                <w:b/>
                <w:bCs/>
                <w:sz w:val="20"/>
                <w:szCs w:val="18"/>
              </w:rPr>
              <w:t>Gender:</w:t>
            </w:r>
          </w:p>
          <w:p w:rsidR="00687BA9" w:rsidRPr="000C43BF" w:rsidRDefault="00687BA9" w:rsidP="00240260">
            <w:pPr>
              <w:bidi w:val="0"/>
              <w:snapToGrid w:val="0"/>
              <w:rPr>
                <w:rFonts w:ascii="Times New Roman" w:hAnsi="Times New Roman" w:cs="Times New Roman"/>
                <w:b/>
                <w:bCs/>
                <w:sz w:val="20"/>
                <w:szCs w:val="18"/>
              </w:rPr>
            </w:pPr>
            <w:r w:rsidRPr="000C43BF">
              <w:rPr>
                <w:rFonts w:ascii="Times New Roman" w:hAnsi="Times New Roman" w:cs="Times New Roman"/>
                <w:b/>
                <w:bCs/>
                <w:sz w:val="20"/>
                <w:szCs w:val="18"/>
              </w:rPr>
              <w:t>Male</w:t>
            </w:r>
          </w:p>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rPr>
              <w:t>Female</w:t>
            </w:r>
          </w:p>
        </w:tc>
      </w:tr>
      <w:tr w:rsidR="00687BA9" w:rsidRPr="000C43BF" w:rsidTr="000C43BF">
        <w:tc>
          <w:tcPr>
            <w:tcW w:w="0" w:type="auto"/>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lang w:bidi="ar-EG"/>
              </w:rPr>
              <w:t>54.1</w:t>
            </w:r>
          </w:p>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lang w:bidi="ar-EG"/>
              </w:rPr>
              <w:t>45.9</w:t>
            </w:r>
          </w:p>
        </w:tc>
        <w:tc>
          <w:tcPr>
            <w:tcW w:w="0" w:type="auto"/>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lang w:bidi="ar-EG"/>
              </w:rPr>
              <w:t>20</w:t>
            </w:r>
          </w:p>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lang w:bidi="ar-EG"/>
              </w:rPr>
              <w:t>17</w:t>
            </w:r>
          </w:p>
        </w:tc>
        <w:tc>
          <w:tcPr>
            <w:tcW w:w="0" w:type="auto"/>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lang w:bidi="ar-EG"/>
              </w:rPr>
              <w:t>34</w:t>
            </w:r>
          </w:p>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lang w:bidi="ar-EG"/>
              </w:rPr>
              <w:t>66</w:t>
            </w:r>
          </w:p>
        </w:tc>
        <w:tc>
          <w:tcPr>
            <w:tcW w:w="0" w:type="auto"/>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lang w:bidi="ar-EG"/>
              </w:rPr>
              <w:t>16</w:t>
            </w:r>
          </w:p>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lang w:bidi="ar-EG"/>
              </w:rPr>
              <w:t>31</w:t>
            </w:r>
          </w:p>
        </w:tc>
        <w:tc>
          <w:tcPr>
            <w:tcW w:w="0" w:type="auto"/>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687BA9" w:rsidRPr="000C43BF" w:rsidRDefault="00687BA9" w:rsidP="00240260">
            <w:pPr>
              <w:bidi w:val="0"/>
              <w:snapToGrid w:val="0"/>
              <w:rPr>
                <w:rFonts w:ascii="Times New Roman" w:hAnsi="Times New Roman" w:cs="Times New Roman"/>
                <w:b/>
                <w:bCs/>
                <w:sz w:val="20"/>
                <w:szCs w:val="18"/>
              </w:rPr>
            </w:pPr>
            <w:r w:rsidRPr="000C43BF">
              <w:rPr>
                <w:rFonts w:ascii="Times New Roman" w:hAnsi="Times New Roman" w:cs="Times New Roman"/>
                <w:b/>
                <w:bCs/>
                <w:sz w:val="20"/>
                <w:szCs w:val="18"/>
              </w:rPr>
              <w:t>Smoking :</w:t>
            </w:r>
          </w:p>
          <w:p w:rsidR="00687BA9" w:rsidRPr="000C43BF" w:rsidRDefault="005776F9" w:rsidP="00240260">
            <w:pPr>
              <w:bidi w:val="0"/>
              <w:snapToGrid w:val="0"/>
              <w:contextualSpacing/>
              <w:rPr>
                <w:rFonts w:ascii="Times New Roman" w:hAnsi="Times New Roman" w:cs="Times New Roman"/>
                <w:b/>
                <w:bCs/>
                <w:sz w:val="20"/>
                <w:szCs w:val="18"/>
              </w:rPr>
            </w:pPr>
            <w:r>
              <w:rPr>
                <w:rFonts w:ascii="Times New Roman" w:hAnsi="Times New Roman" w:cs="Times New Roman"/>
                <w:b/>
                <w:bCs/>
                <w:sz w:val="20"/>
                <w:szCs w:val="18"/>
              </w:rPr>
              <w:t xml:space="preserve"> </w:t>
            </w:r>
            <w:r w:rsidR="00687BA9" w:rsidRPr="000C43BF">
              <w:rPr>
                <w:rFonts w:ascii="Times New Roman" w:hAnsi="Times New Roman" w:cs="Times New Roman"/>
                <w:b/>
                <w:bCs/>
                <w:sz w:val="20"/>
                <w:szCs w:val="18"/>
              </w:rPr>
              <w:t xml:space="preserve">     </w:t>
            </w:r>
            <w:r>
              <w:rPr>
                <w:rFonts w:ascii="Times New Roman" w:hAnsi="Times New Roman" w:cs="Times New Roman" w:hint="eastAsia"/>
                <w:b/>
                <w:bCs/>
                <w:sz w:val="20"/>
                <w:szCs w:val="18"/>
                <w:lang w:eastAsia="zh-CN"/>
              </w:rPr>
              <w:t xml:space="preserve"> </w:t>
            </w:r>
            <w:r w:rsidR="00687BA9" w:rsidRPr="000C43BF">
              <w:rPr>
                <w:rFonts w:ascii="Times New Roman" w:hAnsi="Times New Roman" w:cs="Times New Roman"/>
                <w:b/>
                <w:bCs/>
                <w:sz w:val="20"/>
                <w:szCs w:val="18"/>
              </w:rPr>
              <w:t xml:space="preserve">       Yes</w:t>
            </w:r>
          </w:p>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rPr>
              <w:t>No</w:t>
            </w:r>
          </w:p>
        </w:tc>
      </w:tr>
      <w:tr w:rsidR="00687BA9" w:rsidRPr="000C43BF" w:rsidTr="000C43BF">
        <w:tc>
          <w:tcPr>
            <w:tcW w:w="0" w:type="auto"/>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lang w:bidi="ar-EG"/>
              </w:rPr>
              <w:t>70.3</w:t>
            </w:r>
          </w:p>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lang w:bidi="ar-EG"/>
              </w:rPr>
              <w:t>29.7</w:t>
            </w:r>
          </w:p>
        </w:tc>
        <w:tc>
          <w:tcPr>
            <w:tcW w:w="0" w:type="auto"/>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lang w:bidi="ar-EG"/>
              </w:rPr>
              <w:t>26</w:t>
            </w:r>
          </w:p>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lang w:bidi="ar-EG"/>
              </w:rPr>
              <w:t>11</w:t>
            </w:r>
          </w:p>
        </w:tc>
        <w:tc>
          <w:tcPr>
            <w:tcW w:w="0" w:type="auto"/>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lang w:bidi="ar-EG"/>
              </w:rPr>
              <w:t>53.2</w:t>
            </w:r>
          </w:p>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lang w:bidi="ar-EG"/>
              </w:rPr>
              <w:t>46.8</w:t>
            </w:r>
          </w:p>
        </w:tc>
        <w:tc>
          <w:tcPr>
            <w:tcW w:w="0" w:type="auto"/>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lang w:bidi="ar-EG"/>
              </w:rPr>
              <w:t>25</w:t>
            </w:r>
          </w:p>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lang w:bidi="ar-EG"/>
              </w:rPr>
              <w:t>22</w:t>
            </w:r>
          </w:p>
        </w:tc>
        <w:tc>
          <w:tcPr>
            <w:tcW w:w="0" w:type="auto"/>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687BA9" w:rsidRPr="000C43BF" w:rsidRDefault="00687BA9" w:rsidP="00240260">
            <w:pPr>
              <w:bidi w:val="0"/>
              <w:snapToGrid w:val="0"/>
              <w:rPr>
                <w:rFonts w:ascii="Times New Roman" w:hAnsi="Times New Roman" w:cs="Times New Roman"/>
                <w:b/>
                <w:bCs/>
                <w:sz w:val="20"/>
                <w:szCs w:val="18"/>
              </w:rPr>
            </w:pPr>
            <w:r w:rsidRPr="000C43BF">
              <w:rPr>
                <w:rFonts w:ascii="Times New Roman" w:hAnsi="Times New Roman" w:cs="Times New Roman"/>
                <w:b/>
                <w:bCs/>
                <w:sz w:val="20"/>
                <w:szCs w:val="18"/>
              </w:rPr>
              <w:t>Residence:</w:t>
            </w:r>
          </w:p>
          <w:p w:rsidR="00687BA9" w:rsidRPr="000C43BF" w:rsidRDefault="00687BA9" w:rsidP="00240260">
            <w:pPr>
              <w:bidi w:val="0"/>
              <w:snapToGrid w:val="0"/>
              <w:contextualSpacing/>
              <w:rPr>
                <w:rFonts w:ascii="Times New Roman" w:hAnsi="Times New Roman" w:cs="Times New Roman"/>
                <w:b/>
                <w:bCs/>
                <w:sz w:val="20"/>
                <w:szCs w:val="18"/>
              </w:rPr>
            </w:pPr>
            <w:r w:rsidRPr="000C43BF">
              <w:rPr>
                <w:rFonts w:ascii="Times New Roman" w:hAnsi="Times New Roman" w:cs="Times New Roman"/>
                <w:b/>
                <w:bCs/>
                <w:sz w:val="20"/>
                <w:szCs w:val="18"/>
              </w:rPr>
              <w:t xml:space="preserve">             Urban</w:t>
            </w:r>
          </w:p>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rPr>
              <w:t>Rural</w:t>
            </w:r>
          </w:p>
        </w:tc>
      </w:tr>
      <w:tr w:rsidR="00687BA9" w:rsidRPr="000C43BF" w:rsidTr="000C43BF">
        <w:tc>
          <w:tcPr>
            <w:tcW w:w="0" w:type="auto"/>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lang w:bidi="ar-EG"/>
              </w:rPr>
              <w:t>29.7</w:t>
            </w:r>
          </w:p>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lang w:bidi="ar-EG"/>
              </w:rPr>
              <w:t>70.3</w:t>
            </w:r>
          </w:p>
        </w:tc>
        <w:tc>
          <w:tcPr>
            <w:tcW w:w="0" w:type="auto"/>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lang w:bidi="ar-EG"/>
              </w:rPr>
              <w:t>11</w:t>
            </w:r>
          </w:p>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lang w:bidi="ar-EG"/>
              </w:rPr>
              <w:t>26</w:t>
            </w:r>
          </w:p>
        </w:tc>
        <w:tc>
          <w:tcPr>
            <w:tcW w:w="0" w:type="auto"/>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lang w:bidi="ar-EG"/>
              </w:rPr>
              <w:t>55.3</w:t>
            </w:r>
          </w:p>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lang w:bidi="ar-EG"/>
              </w:rPr>
              <w:t>44.7</w:t>
            </w:r>
          </w:p>
        </w:tc>
        <w:tc>
          <w:tcPr>
            <w:tcW w:w="0" w:type="auto"/>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lang w:bidi="ar-EG"/>
              </w:rPr>
              <w:t>26</w:t>
            </w:r>
          </w:p>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lang w:bidi="ar-EG"/>
              </w:rPr>
              <w:t>21</w:t>
            </w:r>
          </w:p>
        </w:tc>
        <w:tc>
          <w:tcPr>
            <w:tcW w:w="0" w:type="auto"/>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687BA9" w:rsidRPr="000C43BF" w:rsidRDefault="00687BA9" w:rsidP="00240260">
            <w:pPr>
              <w:bidi w:val="0"/>
              <w:snapToGrid w:val="0"/>
              <w:rPr>
                <w:rFonts w:ascii="Times New Roman" w:hAnsi="Times New Roman" w:cs="Times New Roman"/>
                <w:b/>
                <w:bCs/>
                <w:sz w:val="20"/>
                <w:szCs w:val="18"/>
              </w:rPr>
            </w:pPr>
            <w:r w:rsidRPr="000C43BF">
              <w:rPr>
                <w:rFonts w:ascii="Times New Roman" w:hAnsi="Times New Roman" w:cs="Times New Roman"/>
                <w:b/>
                <w:bCs/>
                <w:sz w:val="20"/>
                <w:szCs w:val="18"/>
              </w:rPr>
              <w:t>BMI:</w:t>
            </w:r>
          </w:p>
          <w:p w:rsidR="00687BA9" w:rsidRPr="000C43BF" w:rsidRDefault="00687BA9" w:rsidP="00240260">
            <w:pPr>
              <w:bidi w:val="0"/>
              <w:snapToGrid w:val="0"/>
              <w:rPr>
                <w:rFonts w:ascii="Times New Roman" w:hAnsi="Times New Roman" w:cs="Times New Roman"/>
                <w:b/>
                <w:bCs/>
                <w:sz w:val="20"/>
                <w:szCs w:val="18"/>
              </w:rPr>
            </w:pPr>
            <w:r w:rsidRPr="000C43BF">
              <w:rPr>
                <w:rFonts w:ascii="Times New Roman" w:hAnsi="Times New Roman" w:cs="Times New Roman"/>
                <w:b/>
                <w:bCs/>
                <w:sz w:val="20"/>
                <w:szCs w:val="18"/>
              </w:rPr>
              <w:t>&lt;25</w:t>
            </w:r>
          </w:p>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rPr>
              <w:t>≥25</w:t>
            </w:r>
          </w:p>
        </w:tc>
      </w:tr>
      <w:tr w:rsidR="00687BA9" w:rsidRPr="000C43BF" w:rsidTr="000C43BF">
        <w:tc>
          <w:tcPr>
            <w:tcW w:w="0" w:type="auto"/>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lang w:bidi="ar-EG"/>
              </w:rPr>
              <w:t>35.1</w:t>
            </w:r>
          </w:p>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lang w:bidi="ar-EG"/>
              </w:rPr>
              <w:t>45.9</w:t>
            </w:r>
          </w:p>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lang w:bidi="ar-EG"/>
              </w:rPr>
              <w:t>18.9</w:t>
            </w:r>
          </w:p>
        </w:tc>
        <w:tc>
          <w:tcPr>
            <w:tcW w:w="0" w:type="auto"/>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lang w:bidi="ar-EG"/>
              </w:rPr>
              <w:t>17</w:t>
            </w:r>
          </w:p>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lang w:bidi="ar-EG"/>
              </w:rPr>
              <w:t>17</w:t>
            </w:r>
          </w:p>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lang w:bidi="ar-EG"/>
              </w:rPr>
              <w:t>7</w:t>
            </w:r>
          </w:p>
        </w:tc>
        <w:tc>
          <w:tcPr>
            <w:tcW w:w="0" w:type="auto"/>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lang w:bidi="ar-EG"/>
              </w:rPr>
              <w:t>55.3</w:t>
            </w:r>
          </w:p>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lang w:bidi="ar-EG"/>
              </w:rPr>
              <w:t>36.2</w:t>
            </w:r>
          </w:p>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lang w:bidi="ar-EG"/>
              </w:rPr>
              <w:t>8.5</w:t>
            </w:r>
          </w:p>
        </w:tc>
        <w:tc>
          <w:tcPr>
            <w:tcW w:w="0" w:type="auto"/>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lang w:bidi="ar-EG"/>
              </w:rPr>
              <w:t>26</w:t>
            </w:r>
          </w:p>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lang w:bidi="ar-EG"/>
              </w:rPr>
              <w:t>17</w:t>
            </w:r>
          </w:p>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lang w:bidi="ar-EG"/>
              </w:rPr>
              <w:t>4</w:t>
            </w:r>
          </w:p>
        </w:tc>
        <w:tc>
          <w:tcPr>
            <w:tcW w:w="0" w:type="auto"/>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687BA9" w:rsidRPr="000C43BF" w:rsidRDefault="00687BA9" w:rsidP="00240260">
            <w:pPr>
              <w:bidi w:val="0"/>
              <w:snapToGrid w:val="0"/>
              <w:rPr>
                <w:rFonts w:ascii="Times New Roman" w:hAnsi="Times New Roman" w:cs="Times New Roman"/>
                <w:b/>
                <w:bCs/>
                <w:sz w:val="20"/>
                <w:szCs w:val="18"/>
              </w:rPr>
            </w:pPr>
            <w:r w:rsidRPr="000C43BF">
              <w:rPr>
                <w:rFonts w:ascii="Times New Roman" w:hAnsi="Times New Roman" w:cs="Times New Roman"/>
                <w:b/>
                <w:bCs/>
                <w:sz w:val="20"/>
                <w:szCs w:val="18"/>
              </w:rPr>
              <w:t>Performance state:</w:t>
            </w:r>
          </w:p>
          <w:p w:rsidR="00687BA9" w:rsidRPr="000C43BF" w:rsidRDefault="00687BA9" w:rsidP="00240260">
            <w:pPr>
              <w:bidi w:val="0"/>
              <w:snapToGrid w:val="0"/>
              <w:contextualSpacing/>
              <w:rPr>
                <w:rFonts w:ascii="Times New Roman" w:hAnsi="Times New Roman" w:cs="Times New Roman"/>
                <w:b/>
                <w:bCs/>
                <w:sz w:val="20"/>
                <w:szCs w:val="18"/>
              </w:rPr>
            </w:pPr>
            <w:r w:rsidRPr="000C43BF">
              <w:rPr>
                <w:rFonts w:ascii="Times New Roman" w:hAnsi="Times New Roman" w:cs="Times New Roman"/>
                <w:b/>
                <w:bCs/>
                <w:sz w:val="20"/>
                <w:szCs w:val="18"/>
              </w:rPr>
              <w:t xml:space="preserve">                  0</w:t>
            </w:r>
          </w:p>
          <w:p w:rsidR="00687BA9" w:rsidRPr="000C43BF" w:rsidRDefault="00687BA9" w:rsidP="00240260">
            <w:pPr>
              <w:bidi w:val="0"/>
              <w:snapToGrid w:val="0"/>
              <w:contextualSpacing/>
              <w:rPr>
                <w:rFonts w:ascii="Times New Roman" w:hAnsi="Times New Roman" w:cs="Times New Roman"/>
                <w:b/>
                <w:bCs/>
                <w:sz w:val="20"/>
                <w:szCs w:val="18"/>
              </w:rPr>
            </w:pPr>
            <w:r w:rsidRPr="000C43BF">
              <w:rPr>
                <w:rFonts w:ascii="Times New Roman" w:hAnsi="Times New Roman" w:cs="Times New Roman"/>
                <w:b/>
                <w:bCs/>
                <w:sz w:val="20"/>
                <w:szCs w:val="18"/>
              </w:rPr>
              <w:t xml:space="preserve">                  1</w:t>
            </w:r>
          </w:p>
          <w:p w:rsidR="00687BA9" w:rsidRPr="000C43BF" w:rsidRDefault="00687BA9" w:rsidP="00240260">
            <w:pPr>
              <w:bidi w:val="0"/>
              <w:snapToGrid w:val="0"/>
              <w:contextualSpacing/>
              <w:rPr>
                <w:rFonts w:ascii="Times New Roman" w:hAnsi="Times New Roman" w:cs="Times New Roman"/>
                <w:b/>
                <w:bCs/>
                <w:sz w:val="20"/>
                <w:szCs w:val="18"/>
              </w:rPr>
            </w:pPr>
            <w:r w:rsidRPr="000C43BF">
              <w:rPr>
                <w:rFonts w:ascii="Times New Roman" w:hAnsi="Times New Roman" w:cs="Times New Roman"/>
                <w:b/>
                <w:bCs/>
                <w:sz w:val="20"/>
                <w:szCs w:val="18"/>
              </w:rPr>
              <w:t xml:space="preserve">                  2</w:t>
            </w:r>
          </w:p>
        </w:tc>
      </w:tr>
      <w:tr w:rsidR="00687BA9" w:rsidRPr="000C43BF" w:rsidTr="000C43BF">
        <w:tc>
          <w:tcPr>
            <w:tcW w:w="0" w:type="auto"/>
            <w:tcBorders>
              <w:top w:val="thinThickSmallGap" w:sz="24" w:space="0" w:color="auto"/>
              <w:left w:val="thinThickSmallGap" w:sz="24" w:space="0" w:color="auto"/>
              <w:bottom w:val="thinThickSmallGap" w:sz="24" w:space="0" w:color="auto"/>
              <w:right w:val="thinThickSmallGap" w:sz="24" w:space="0" w:color="auto"/>
            </w:tcBorders>
            <w:vAlign w:val="center"/>
          </w:tcPr>
          <w:p w:rsidR="00687BA9" w:rsidRPr="000C43BF" w:rsidRDefault="00687BA9" w:rsidP="00240260">
            <w:pPr>
              <w:bidi w:val="0"/>
              <w:snapToGrid w:val="0"/>
              <w:rPr>
                <w:rFonts w:ascii="Times New Roman" w:hAnsi="Times New Roman" w:cs="Times New Roman"/>
                <w:b/>
                <w:bCs/>
                <w:sz w:val="20"/>
                <w:szCs w:val="18"/>
                <w:lang w:bidi="ar-EG"/>
              </w:rPr>
            </w:pPr>
          </w:p>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lang w:bidi="ar-EG"/>
              </w:rPr>
              <w:t>73</w:t>
            </w:r>
          </w:p>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lang w:bidi="ar-EG"/>
              </w:rPr>
              <w:t>8.1</w:t>
            </w:r>
          </w:p>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lang w:bidi="ar-EG"/>
              </w:rPr>
              <w:t>8.1</w:t>
            </w:r>
          </w:p>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lang w:bidi="ar-EG"/>
              </w:rPr>
              <w:t>5.4</w:t>
            </w:r>
          </w:p>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lang w:bidi="ar-EG"/>
              </w:rPr>
              <w:t>5.4</w:t>
            </w:r>
          </w:p>
        </w:tc>
        <w:tc>
          <w:tcPr>
            <w:tcW w:w="0" w:type="auto"/>
            <w:tcBorders>
              <w:top w:val="thinThickSmallGap" w:sz="24" w:space="0" w:color="auto"/>
              <w:left w:val="thinThickSmallGap" w:sz="24" w:space="0" w:color="auto"/>
              <w:bottom w:val="thinThickSmallGap" w:sz="24" w:space="0" w:color="auto"/>
              <w:right w:val="thinThickSmallGap" w:sz="24" w:space="0" w:color="auto"/>
            </w:tcBorders>
            <w:vAlign w:val="center"/>
          </w:tcPr>
          <w:p w:rsidR="00687BA9" w:rsidRPr="000C43BF" w:rsidRDefault="00687BA9" w:rsidP="00240260">
            <w:pPr>
              <w:bidi w:val="0"/>
              <w:snapToGrid w:val="0"/>
              <w:rPr>
                <w:rFonts w:ascii="Times New Roman" w:hAnsi="Times New Roman" w:cs="Times New Roman"/>
                <w:b/>
                <w:bCs/>
                <w:sz w:val="20"/>
                <w:szCs w:val="18"/>
                <w:lang w:bidi="ar-EG"/>
              </w:rPr>
            </w:pPr>
          </w:p>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lang w:bidi="ar-EG"/>
              </w:rPr>
              <w:t>27</w:t>
            </w:r>
          </w:p>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lang w:bidi="ar-EG"/>
              </w:rPr>
              <w:t>3</w:t>
            </w:r>
          </w:p>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lang w:bidi="ar-EG"/>
              </w:rPr>
              <w:t>3</w:t>
            </w:r>
          </w:p>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lang w:bidi="ar-EG"/>
              </w:rPr>
              <w:t>2</w:t>
            </w:r>
          </w:p>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lang w:bidi="ar-EG"/>
              </w:rPr>
              <w:t>2</w:t>
            </w:r>
          </w:p>
        </w:tc>
        <w:tc>
          <w:tcPr>
            <w:tcW w:w="0" w:type="auto"/>
            <w:tcBorders>
              <w:top w:val="thinThickSmallGap" w:sz="24" w:space="0" w:color="auto"/>
              <w:left w:val="thinThickSmallGap" w:sz="24" w:space="0" w:color="auto"/>
              <w:bottom w:val="thinThickSmallGap" w:sz="24" w:space="0" w:color="auto"/>
              <w:right w:val="thinThickSmallGap" w:sz="24" w:space="0" w:color="auto"/>
            </w:tcBorders>
            <w:vAlign w:val="center"/>
          </w:tcPr>
          <w:p w:rsidR="00687BA9" w:rsidRPr="000C43BF" w:rsidRDefault="00687BA9" w:rsidP="00240260">
            <w:pPr>
              <w:bidi w:val="0"/>
              <w:snapToGrid w:val="0"/>
              <w:rPr>
                <w:rFonts w:ascii="Times New Roman" w:hAnsi="Times New Roman" w:cs="Times New Roman"/>
                <w:b/>
                <w:bCs/>
                <w:sz w:val="20"/>
                <w:szCs w:val="18"/>
                <w:lang w:bidi="ar-EG"/>
              </w:rPr>
            </w:pPr>
          </w:p>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lang w:bidi="ar-EG"/>
              </w:rPr>
              <w:t>74.5</w:t>
            </w:r>
          </w:p>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lang w:bidi="ar-EG"/>
              </w:rPr>
              <w:t>8.5</w:t>
            </w:r>
          </w:p>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lang w:bidi="ar-EG"/>
              </w:rPr>
              <w:t>4.3</w:t>
            </w:r>
          </w:p>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lang w:bidi="ar-EG"/>
              </w:rPr>
              <w:t>10.6</w:t>
            </w:r>
          </w:p>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lang w:bidi="ar-EG"/>
              </w:rPr>
              <w:t>2.1</w:t>
            </w:r>
          </w:p>
        </w:tc>
        <w:tc>
          <w:tcPr>
            <w:tcW w:w="0" w:type="auto"/>
            <w:tcBorders>
              <w:top w:val="thinThickSmallGap" w:sz="24" w:space="0" w:color="auto"/>
              <w:left w:val="thinThickSmallGap" w:sz="24" w:space="0" w:color="auto"/>
              <w:bottom w:val="thinThickSmallGap" w:sz="24" w:space="0" w:color="auto"/>
              <w:right w:val="thinThickSmallGap" w:sz="24" w:space="0" w:color="auto"/>
            </w:tcBorders>
            <w:vAlign w:val="center"/>
          </w:tcPr>
          <w:p w:rsidR="00687BA9" w:rsidRPr="000C43BF" w:rsidRDefault="00687BA9" w:rsidP="00240260">
            <w:pPr>
              <w:bidi w:val="0"/>
              <w:snapToGrid w:val="0"/>
              <w:rPr>
                <w:rFonts w:ascii="Times New Roman" w:hAnsi="Times New Roman" w:cs="Times New Roman"/>
                <w:b/>
                <w:bCs/>
                <w:sz w:val="20"/>
                <w:szCs w:val="18"/>
                <w:lang w:bidi="ar-EG"/>
              </w:rPr>
            </w:pPr>
          </w:p>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lang w:bidi="ar-EG"/>
              </w:rPr>
              <w:t>35</w:t>
            </w:r>
          </w:p>
          <w:p w:rsidR="00687BA9" w:rsidRPr="000C43BF" w:rsidRDefault="00687BA9" w:rsidP="00240260">
            <w:pPr>
              <w:bidi w:val="0"/>
              <w:snapToGrid w:val="0"/>
              <w:rPr>
                <w:rFonts w:ascii="Times New Roman" w:hAnsi="Times New Roman" w:cs="Times New Roman"/>
                <w:b/>
                <w:bCs/>
                <w:sz w:val="20"/>
                <w:szCs w:val="18"/>
              </w:rPr>
            </w:pPr>
            <w:r w:rsidRPr="000C43BF">
              <w:rPr>
                <w:rFonts w:ascii="Times New Roman" w:hAnsi="Times New Roman" w:cs="Times New Roman"/>
                <w:b/>
                <w:bCs/>
                <w:sz w:val="20"/>
                <w:szCs w:val="18"/>
              </w:rPr>
              <w:t>4</w:t>
            </w:r>
          </w:p>
          <w:p w:rsidR="00687BA9" w:rsidRPr="000C43BF" w:rsidRDefault="00687BA9" w:rsidP="00240260">
            <w:pPr>
              <w:bidi w:val="0"/>
              <w:snapToGrid w:val="0"/>
              <w:rPr>
                <w:rFonts w:ascii="Times New Roman" w:hAnsi="Times New Roman" w:cs="Times New Roman"/>
                <w:b/>
                <w:bCs/>
                <w:sz w:val="20"/>
                <w:szCs w:val="18"/>
              </w:rPr>
            </w:pPr>
            <w:r w:rsidRPr="000C43BF">
              <w:rPr>
                <w:rFonts w:ascii="Times New Roman" w:hAnsi="Times New Roman" w:cs="Times New Roman"/>
                <w:b/>
                <w:bCs/>
                <w:sz w:val="20"/>
                <w:szCs w:val="18"/>
              </w:rPr>
              <w:t>2</w:t>
            </w:r>
          </w:p>
          <w:p w:rsidR="00687BA9" w:rsidRPr="000C43BF" w:rsidRDefault="00687BA9" w:rsidP="00240260">
            <w:pPr>
              <w:bidi w:val="0"/>
              <w:snapToGrid w:val="0"/>
              <w:rPr>
                <w:rFonts w:ascii="Times New Roman" w:hAnsi="Times New Roman" w:cs="Times New Roman"/>
                <w:b/>
                <w:bCs/>
                <w:sz w:val="20"/>
                <w:szCs w:val="18"/>
              </w:rPr>
            </w:pPr>
            <w:r w:rsidRPr="000C43BF">
              <w:rPr>
                <w:rFonts w:ascii="Times New Roman" w:hAnsi="Times New Roman" w:cs="Times New Roman"/>
                <w:b/>
                <w:bCs/>
                <w:sz w:val="20"/>
                <w:szCs w:val="18"/>
              </w:rPr>
              <w:t>5</w:t>
            </w:r>
          </w:p>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rPr>
              <w:t>1</w:t>
            </w:r>
          </w:p>
        </w:tc>
        <w:tc>
          <w:tcPr>
            <w:tcW w:w="0" w:type="auto"/>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687BA9" w:rsidRPr="000C43BF" w:rsidRDefault="00687BA9" w:rsidP="00240260">
            <w:pPr>
              <w:bidi w:val="0"/>
              <w:snapToGrid w:val="0"/>
              <w:rPr>
                <w:rFonts w:ascii="Times New Roman" w:hAnsi="Times New Roman" w:cs="Times New Roman"/>
                <w:b/>
                <w:bCs/>
                <w:sz w:val="20"/>
                <w:szCs w:val="18"/>
              </w:rPr>
            </w:pPr>
            <w:r w:rsidRPr="000C43BF">
              <w:rPr>
                <w:rFonts w:ascii="Times New Roman" w:hAnsi="Times New Roman" w:cs="Times New Roman"/>
                <w:b/>
                <w:bCs/>
                <w:sz w:val="20"/>
                <w:szCs w:val="18"/>
              </w:rPr>
              <w:t>Associated co morbidities:</w:t>
            </w:r>
          </w:p>
          <w:p w:rsidR="00687BA9" w:rsidRPr="000C43BF" w:rsidRDefault="00687BA9" w:rsidP="00240260">
            <w:pPr>
              <w:bidi w:val="0"/>
              <w:snapToGrid w:val="0"/>
              <w:rPr>
                <w:rFonts w:ascii="Times New Roman" w:hAnsi="Times New Roman" w:cs="Times New Roman"/>
                <w:sz w:val="20"/>
                <w:szCs w:val="18"/>
              </w:rPr>
            </w:pPr>
            <w:r w:rsidRPr="000C43BF">
              <w:rPr>
                <w:rFonts w:ascii="Times New Roman" w:hAnsi="Times New Roman" w:cs="Times New Roman"/>
                <w:sz w:val="20"/>
                <w:szCs w:val="18"/>
              </w:rPr>
              <w:t>No</w:t>
            </w:r>
          </w:p>
          <w:p w:rsidR="00687BA9" w:rsidRPr="000C43BF" w:rsidRDefault="00687BA9" w:rsidP="00240260">
            <w:pPr>
              <w:bidi w:val="0"/>
              <w:snapToGrid w:val="0"/>
              <w:contextualSpacing/>
              <w:rPr>
                <w:rFonts w:ascii="Times New Roman" w:hAnsi="Times New Roman" w:cs="Times New Roman"/>
                <w:sz w:val="20"/>
                <w:szCs w:val="18"/>
              </w:rPr>
            </w:pPr>
            <w:r w:rsidRPr="000C43BF">
              <w:rPr>
                <w:rFonts w:ascii="Times New Roman" w:hAnsi="Times New Roman" w:cs="Times New Roman"/>
                <w:sz w:val="20"/>
                <w:szCs w:val="18"/>
              </w:rPr>
              <w:t>Diabetes mellitus</w:t>
            </w:r>
          </w:p>
          <w:p w:rsidR="00687BA9" w:rsidRPr="000C43BF" w:rsidRDefault="00687BA9" w:rsidP="00240260">
            <w:pPr>
              <w:bidi w:val="0"/>
              <w:snapToGrid w:val="0"/>
              <w:contextualSpacing/>
              <w:rPr>
                <w:rFonts w:ascii="Times New Roman" w:hAnsi="Times New Roman" w:cs="Times New Roman"/>
                <w:sz w:val="20"/>
                <w:szCs w:val="18"/>
              </w:rPr>
            </w:pPr>
            <w:r w:rsidRPr="000C43BF">
              <w:rPr>
                <w:rFonts w:ascii="Times New Roman" w:hAnsi="Times New Roman" w:cs="Times New Roman"/>
                <w:sz w:val="20"/>
                <w:szCs w:val="18"/>
              </w:rPr>
              <w:t>Hypertension</w:t>
            </w:r>
          </w:p>
          <w:p w:rsidR="00687BA9" w:rsidRPr="000C43BF" w:rsidRDefault="00687BA9" w:rsidP="00240260">
            <w:pPr>
              <w:bidi w:val="0"/>
              <w:snapToGrid w:val="0"/>
              <w:contextualSpacing/>
              <w:rPr>
                <w:rFonts w:ascii="Times New Roman" w:hAnsi="Times New Roman" w:cs="Times New Roman"/>
                <w:sz w:val="20"/>
                <w:szCs w:val="18"/>
              </w:rPr>
            </w:pPr>
            <w:r w:rsidRPr="000C43BF">
              <w:rPr>
                <w:rFonts w:ascii="Times New Roman" w:hAnsi="Times New Roman" w:cs="Times New Roman"/>
                <w:sz w:val="20"/>
                <w:szCs w:val="18"/>
              </w:rPr>
              <w:t>Liver cirrhosis</w:t>
            </w:r>
          </w:p>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sz w:val="20"/>
                <w:szCs w:val="18"/>
              </w:rPr>
              <w:t>COPD</w:t>
            </w:r>
          </w:p>
        </w:tc>
      </w:tr>
      <w:tr w:rsidR="00687BA9" w:rsidRPr="000C43BF" w:rsidTr="000C43BF">
        <w:tc>
          <w:tcPr>
            <w:tcW w:w="0" w:type="auto"/>
            <w:tcBorders>
              <w:top w:val="thinThickSmallGap" w:sz="24" w:space="0" w:color="auto"/>
              <w:left w:val="thinThickSmallGap" w:sz="24" w:space="0" w:color="auto"/>
              <w:bottom w:val="thinThickSmallGap" w:sz="24" w:space="0" w:color="auto"/>
              <w:right w:val="thinThickSmallGap" w:sz="24" w:space="0" w:color="auto"/>
            </w:tcBorders>
            <w:vAlign w:val="center"/>
          </w:tcPr>
          <w:p w:rsidR="00687BA9" w:rsidRPr="000C43BF" w:rsidRDefault="00687BA9" w:rsidP="00240260">
            <w:pPr>
              <w:bidi w:val="0"/>
              <w:snapToGrid w:val="0"/>
              <w:rPr>
                <w:rFonts w:ascii="Times New Roman" w:hAnsi="Times New Roman" w:cs="Times New Roman"/>
                <w:b/>
                <w:bCs/>
                <w:sz w:val="20"/>
                <w:szCs w:val="18"/>
                <w:lang w:bidi="ar-EG"/>
              </w:rPr>
            </w:pPr>
          </w:p>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lang w:bidi="ar-EG"/>
              </w:rPr>
              <w:t>35.1</w:t>
            </w:r>
          </w:p>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lang w:bidi="ar-EG"/>
              </w:rPr>
              <w:t>8.1</w:t>
            </w:r>
          </w:p>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lang w:bidi="ar-EG"/>
              </w:rPr>
              <w:t>37.8</w:t>
            </w:r>
          </w:p>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lang w:bidi="ar-EG"/>
              </w:rPr>
              <w:t>2,7</w:t>
            </w:r>
          </w:p>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lang w:bidi="ar-EG"/>
              </w:rPr>
              <w:t>16.2</w:t>
            </w:r>
          </w:p>
        </w:tc>
        <w:tc>
          <w:tcPr>
            <w:tcW w:w="0" w:type="auto"/>
            <w:tcBorders>
              <w:top w:val="thinThickSmallGap" w:sz="24" w:space="0" w:color="auto"/>
              <w:left w:val="thinThickSmallGap" w:sz="24" w:space="0" w:color="auto"/>
              <w:bottom w:val="thinThickSmallGap" w:sz="24" w:space="0" w:color="auto"/>
              <w:right w:val="thinThickSmallGap" w:sz="24" w:space="0" w:color="auto"/>
            </w:tcBorders>
            <w:vAlign w:val="center"/>
          </w:tcPr>
          <w:p w:rsidR="00687BA9" w:rsidRPr="000C43BF" w:rsidRDefault="00687BA9" w:rsidP="00240260">
            <w:pPr>
              <w:bidi w:val="0"/>
              <w:snapToGrid w:val="0"/>
              <w:rPr>
                <w:rFonts w:ascii="Times New Roman" w:hAnsi="Times New Roman" w:cs="Times New Roman"/>
                <w:b/>
                <w:bCs/>
                <w:sz w:val="20"/>
                <w:szCs w:val="18"/>
                <w:lang w:bidi="ar-EG"/>
              </w:rPr>
            </w:pPr>
          </w:p>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lang w:bidi="ar-EG"/>
              </w:rPr>
              <w:t>13</w:t>
            </w:r>
          </w:p>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lang w:bidi="ar-EG"/>
              </w:rPr>
              <w:t>3</w:t>
            </w:r>
          </w:p>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lang w:bidi="ar-EG"/>
              </w:rPr>
              <w:t>14</w:t>
            </w:r>
          </w:p>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lang w:bidi="ar-EG"/>
              </w:rPr>
              <w:t>1</w:t>
            </w:r>
          </w:p>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lang w:bidi="ar-EG"/>
              </w:rPr>
              <w:t>6</w:t>
            </w:r>
          </w:p>
        </w:tc>
        <w:tc>
          <w:tcPr>
            <w:tcW w:w="0" w:type="auto"/>
            <w:tcBorders>
              <w:top w:val="thinThickSmallGap" w:sz="24" w:space="0" w:color="auto"/>
              <w:left w:val="thinThickSmallGap" w:sz="24" w:space="0" w:color="auto"/>
              <w:bottom w:val="thinThickSmallGap" w:sz="24" w:space="0" w:color="auto"/>
              <w:right w:val="thinThickSmallGap" w:sz="24" w:space="0" w:color="auto"/>
            </w:tcBorders>
            <w:vAlign w:val="center"/>
          </w:tcPr>
          <w:p w:rsidR="00687BA9" w:rsidRPr="000C43BF" w:rsidRDefault="00687BA9" w:rsidP="00240260">
            <w:pPr>
              <w:bidi w:val="0"/>
              <w:snapToGrid w:val="0"/>
              <w:rPr>
                <w:rFonts w:ascii="Times New Roman" w:hAnsi="Times New Roman" w:cs="Times New Roman"/>
                <w:b/>
                <w:bCs/>
                <w:sz w:val="20"/>
                <w:szCs w:val="18"/>
                <w:lang w:bidi="ar-EG"/>
              </w:rPr>
            </w:pPr>
          </w:p>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lang w:bidi="ar-EG"/>
              </w:rPr>
              <w:t>34</w:t>
            </w:r>
          </w:p>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lang w:bidi="ar-EG"/>
              </w:rPr>
              <w:t>12.8</w:t>
            </w:r>
          </w:p>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lang w:bidi="ar-EG"/>
              </w:rPr>
              <w:t>17</w:t>
            </w:r>
          </w:p>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lang w:bidi="ar-EG"/>
              </w:rPr>
              <w:t>6.4</w:t>
            </w:r>
          </w:p>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lang w:bidi="ar-EG"/>
              </w:rPr>
              <w:t>29.8</w:t>
            </w:r>
          </w:p>
        </w:tc>
        <w:tc>
          <w:tcPr>
            <w:tcW w:w="0" w:type="auto"/>
            <w:tcBorders>
              <w:top w:val="thinThickSmallGap" w:sz="24" w:space="0" w:color="auto"/>
              <w:left w:val="thinThickSmallGap" w:sz="24" w:space="0" w:color="auto"/>
              <w:bottom w:val="thinThickSmallGap" w:sz="24" w:space="0" w:color="auto"/>
              <w:right w:val="thinThickSmallGap" w:sz="24" w:space="0" w:color="auto"/>
            </w:tcBorders>
            <w:vAlign w:val="center"/>
          </w:tcPr>
          <w:p w:rsidR="00687BA9" w:rsidRPr="000C43BF" w:rsidRDefault="00687BA9" w:rsidP="00240260">
            <w:pPr>
              <w:bidi w:val="0"/>
              <w:snapToGrid w:val="0"/>
              <w:rPr>
                <w:rFonts w:ascii="Times New Roman" w:hAnsi="Times New Roman" w:cs="Times New Roman"/>
                <w:b/>
                <w:bCs/>
                <w:sz w:val="20"/>
                <w:szCs w:val="18"/>
                <w:lang w:bidi="ar-EG"/>
              </w:rPr>
            </w:pPr>
          </w:p>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lang w:bidi="ar-EG"/>
              </w:rPr>
              <w:t>16</w:t>
            </w:r>
          </w:p>
          <w:p w:rsidR="00687BA9" w:rsidRPr="000C43BF" w:rsidRDefault="00687BA9" w:rsidP="00240260">
            <w:pPr>
              <w:bidi w:val="0"/>
              <w:snapToGrid w:val="0"/>
              <w:rPr>
                <w:rFonts w:ascii="Times New Roman" w:hAnsi="Times New Roman" w:cs="Times New Roman"/>
                <w:b/>
                <w:bCs/>
                <w:sz w:val="20"/>
                <w:szCs w:val="18"/>
              </w:rPr>
            </w:pPr>
            <w:r w:rsidRPr="000C43BF">
              <w:rPr>
                <w:rFonts w:ascii="Times New Roman" w:hAnsi="Times New Roman" w:cs="Times New Roman"/>
                <w:b/>
                <w:bCs/>
                <w:sz w:val="20"/>
                <w:szCs w:val="18"/>
              </w:rPr>
              <w:t>6</w:t>
            </w:r>
          </w:p>
          <w:p w:rsidR="00687BA9" w:rsidRPr="000C43BF" w:rsidRDefault="00687BA9" w:rsidP="00240260">
            <w:pPr>
              <w:bidi w:val="0"/>
              <w:snapToGrid w:val="0"/>
              <w:rPr>
                <w:rFonts w:ascii="Times New Roman" w:hAnsi="Times New Roman" w:cs="Times New Roman"/>
                <w:b/>
                <w:bCs/>
                <w:sz w:val="20"/>
                <w:szCs w:val="18"/>
              </w:rPr>
            </w:pPr>
            <w:r w:rsidRPr="000C43BF">
              <w:rPr>
                <w:rFonts w:ascii="Times New Roman" w:hAnsi="Times New Roman" w:cs="Times New Roman"/>
                <w:b/>
                <w:bCs/>
                <w:sz w:val="20"/>
                <w:szCs w:val="18"/>
              </w:rPr>
              <w:t>8</w:t>
            </w:r>
          </w:p>
          <w:p w:rsidR="00687BA9" w:rsidRPr="000C43BF" w:rsidRDefault="00687BA9" w:rsidP="00240260">
            <w:pPr>
              <w:bidi w:val="0"/>
              <w:snapToGrid w:val="0"/>
              <w:rPr>
                <w:rFonts w:ascii="Times New Roman" w:hAnsi="Times New Roman" w:cs="Times New Roman"/>
                <w:b/>
                <w:bCs/>
                <w:sz w:val="20"/>
                <w:szCs w:val="18"/>
              </w:rPr>
            </w:pPr>
            <w:r w:rsidRPr="000C43BF">
              <w:rPr>
                <w:rFonts w:ascii="Times New Roman" w:hAnsi="Times New Roman" w:cs="Times New Roman"/>
                <w:b/>
                <w:bCs/>
                <w:sz w:val="20"/>
                <w:szCs w:val="18"/>
              </w:rPr>
              <w:t>3</w:t>
            </w:r>
          </w:p>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rPr>
              <w:t>14</w:t>
            </w:r>
          </w:p>
        </w:tc>
        <w:tc>
          <w:tcPr>
            <w:tcW w:w="0" w:type="auto"/>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rPr>
              <w:t>Presenting symptoms:</w:t>
            </w:r>
          </w:p>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rPr>
              <w:t xml:space="preserve">  Abdominal pain</w:t>
            </w:r>
          </w:p>
          <w:p w:rsidR="00687BA9" w:rsidRPr="000C43BF" w:rsidRDefault="00687BA9" w:rsidP="00240260">
            <w:pPr>
              <w:bidi w:val="0"/>
              <w:snapToGrid w:val="0"/>
              <w:rPr>
                <w:rFonts w:ascii="Times New Roman" w:hAnsi="Times New Roman" w:cs="Times New Roman"/>
                <w:b/>
                <w:bCs/>
                <w:sz w:val="20"/>
                <w:szCs w:val="18"/>
              </w:rPr>
            </w:pPr>
            <w:r w:rsidRPr="000C43BF">
              <w:rPr>
                <w:rFonts w:ascii="Times New Roman" w:hAnsi="Times New Roman" w:cs="Times New Roman"/>
                <w:b/>
                <w:bCs/>
                <w:sz w:val="20"/>
                <w:szCs w:val="18"/>
              </w:rPr>
              <w:t xml:space="preserve">  Constipation</w:t>
            </w:r>
          </w:p>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rPr>
              <w:t xml:space="preserve">  Bleeding per rectum</w:t>
            </w:r>
          </w:p>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rPr>
              <w:t xml:space="preserve">  Diarrhea</w:t>
            </w:r>
          </w:p>
          <w:p w:rsidR="00687BA9" w:rsidRPr="000C43BF" w:rsidRDefault="00687BA9" w:rsidP="00240260">
            <w:pPr>
              <w:bidi w:val="0"/>
              <w:snapToGrid w:val="0"/>
              <w:rPr>
                <w:rFonts w:ascii="Times New Roman" w:hAnsi="Times New Roman" w:cs="Times New Roman"/>
                <w:b/>
                <w:bCs/>
                <w:sz w:val="20"/>
                <w:szCs w:val="18"/>
                <w:lang w:bidi="ar-EG"/>
              </w:rPr>
            </w:pPr>
            <w:r w:rsidRPr="000C43BF">
              <w:rPr>
                <w:rFonts w:ascii="Times New Roman" w:hAnsi="Times New Roman" w:cs="Times New Roman"/>
                <w:b/>
                <w:bCs/>
                <w:sz w:val="20"/>
                <w:szCs w:val="18"/>
              </w:rPr>
              <w:t xml:space="preserve">  Intestinal obstruction</w:t>
            </w:r>
          </w:p>
        </w:tc>
      </w:tr>
    </w:tbl>
    <w:p w:rsidR="00687BA9" w:rsidRPr="000C43BF" w:rsidRDefault="00687BA9" w:rsidP="000C43BF">
      <w:pPr>
        <w:bidi w:val="0"/>
        <w:snapToGrid w:val="0"/>
        <w:spacing w:after="0" w:line="240" w:lineRule="auto"/>
        <w:jc w:val="both"/>
        <w:rPr>
          <w:rFonts w:ascii="Times New Roman" w:hAnsi="Times New Roman" w:cs="Times New Roman"/>
          <w:sz w:val="20"/>
          <w:szCs w:val="20"/>
          <w:lang w:bidi="ar-EG"/>
        </w:rPr>
      </w:pPr>
    </w:p>
    <w:p w:rsidR="002E4EC5" w:rsidRDefault="00687BA9" w:rsidP="002E4EC5">
      <w:pPr>
        <w:bidi w:val="0"/>
        <w:spacing w:after="0" w:line="240" w:lineRule="auto"/>
        <w:jc w:val="both"/>
        <w:rPr>
          <w:rFonts w:asciiTheme="majorBidi" w:hAnsiTheme="majorBidi" w:cstheme="majorBidi"/>
          <w:sz w:val="20"/>
          <w:szCs w:val="20"/>
          <w:lang w:bidi="ar-EG"/>
        </w:rPr>
      </w:pPr>
      <w:bookmarkStart w:id="0" w:name="_GoBack"/>
      <w:bookmarkStart w:id="1" w:name="OLE_LINK1"/>
      <w:bookmarkStart w:id="2" w:name="OLE_LINK2"/>
      <w:bookmarkEnd w:id="0"/>
      <w:r w:rsidRPr="00E63AE0">
        <w:rPr>
          <w:rFonts w:asciiTheme="majorBidi" w:hAnsiTheme="majorBidi" w:cstheme="majorBidi"/>
          <w:sz w:val="20"/>
          <w:szCs w:val="20"/>
          <w:lang w:bidi="ar-EG"/>
        </w:rPr>
        <w:t>Disease characteristics are shown in table (2)</w:t>
      </w:r>
      <w:r w:rsidR="00E63AE0">
        <w:rPr>
          <w:rFonts w:asciiTheme="majorBidi" w:hAnsiTheme="majorBidi" w:cstheme="majorBidi"/>
          <w:sz w:val="20"/>
          <w:szCs w:val="20"/>
          <w:lang w:bidi="ar-EG"/>
        </w:rPr>
        <w:t>.</w:t>
      </w:r>
      <w:bookmarkEnd w:id="1"/>
      <w:bookmarkEnd w:id="2"/>
    </w:p>
    <w:p w:rsidR="005776F9" w:rsidRDefault="005776F9" w:rsidP="00E63AE0">
      <w:pPr>
        <w:bidi w:val="0"/>
        <w:spacing w:after="0" w:line="240" w:lineRule="auto"/>
        <w:jc w:val="both"/>
        <w:rPr>
          <w:rFonts w:asciiTheme="majorBidi" w:hAnsiTheme="majorBidi" w:cstheme="majorBidi"/>
          <w:sz w:val="20"/>
          <w:szCs w:val="20"/>
          <w:lang w:eastAsia="zh-CN" w:bidi="ar-EG"/>
        </w:rPr>
        <w:sectPr w:rsidR="005776F9" w:rsidSect="007937A3">
          <w:headerReference w:type="default" r:id="rId12"/>
          <w:footerReference w:type="default" r:id="rId13"/>
          <w:type w:val="continuous"/>
          <w:pgSz w:w="12242" w:h="15842" w:code="1"/>
          <w:pgMar w:top="1440" w:right="1440" w:bottom="1440" w:left="1440" w:header="720" w:footer="720" w:gutter="0"/>
          <w:cols w:num="2" w:space="708"/>
          <w:docGrid w:linePitch="360"/>
        </w:sectPr>
      </w:pPr>
    </w:p>
    <w:p w:rsidR="000C43BF" w:rsidRDefault="000C43BF" w:rsidP="00E63AE0">
      <w:pPr>
        <w:bidi w:val="0"/>
        <w:spacing w:after="0" w:line="240" w:lineRule="auto"/>
        <w:jc w:val="both"/>
        <w:rPr>
          <w:rFonts w:asciiTheme="majorBidi" w:hAnsiTheme="majorBidi" w:cstheme="majorBidi"/>
          <w:sz w:val="20"/>
          <w:szCs w:val="20"/>
          <w:lang w:eastAsia="zh-CN" w:bidi="ar-EG"/>
        </w:rPr>
      </w:pPr>
    </w:p>
    <w:p w:rsidR="005776F9" w:rsidRDefault="005776F9" w:rsidP="005776F9">
      <w:pPr>
        <w:bidi w:val="0"/>
        <w:spacing w:after="0" w:line="240" w:lineRule="auto"/>
        <w:jc w:val="both"/>
        <w:rPr>
          <w:rFonts w:asciiTheme="majorBidi" w:hAnsiTheme="majorBidi" w:cstheme="majorBidi"/>
          <w:sz w:val="20"/>
          <w:szCs w:val="20"/>
          <w:lang w:eastAsia="zh-CN" w:bidi="ar-EG"/>
        </w:rPr>
      </w:pPr>
    </w:p>
    <w:p w:rsidR="005776F9" w:rsidRDefault="005776F9" w:rsidP="005776F9">
      <w:pPr>
        <w:bidi w:val="0"/>
        <w:spacing w:after="0" w:line="240" w:lineRule="auto"/>
        <w:jc w:val="both"/>
        <w:rPr>
          <w:rFonts w:asciiTheme="majorBidi" w:hAnsiTheme="majorBidi" w:cstheme="majorBidi"/>
          <w:sz w:val="20"/>
          <w:szCs w:val="20"/>
          <w:lang w:eastAsia="zh-CN" w:bidi="ar-EG"/>
        </w:rPr>
      </w:pPr>
    </w:p>
    <w:p w:rsidR="00240260" w:rsidRPr="00240260" w:rsidRDefault="00240260" w:rsidP="00240260">
      <w:pPr>
        <w:bidi w:val="0"/>
        <w:spacing w:after="0" w:line="240" w:lineRule="auto"/>
        <w:jc w:val="both"/>
        <w:rPr>
          <w:rFonts w:asciiTheme="majorBidi" w:hAnsiTheme="majorBidi" w:cstheme="majorBidi"/>
          <w:sz w:val="20"/>
          <w:szCs w:val="20"/>
          <w:lang w:eastAsia="zh-CN" w:bidi="ar-EG"/>
        </w:rPr>
      </w:pPr>
    </w:p>
    <w:p w:rsidR="005776F9" w:rsidRDefault="005776F9" w:rsidP="005776F9">
      <w:pPr>
        <w:bidi w:val="0"/>
        <w:spacing w:after="0" w:line="240" w:lineRule="auto"/>
        <w:jc w:val="both"/>
        <w:rPr>
          <w:rFonts w:asciiTheme="majorBidi" w:hAnsiTheme="majorBidi" w:cstheme="majorBidi"/>
          <w:sz w:val="20"/>
          <w:szCs w:val="20"/>
          <w:lang w:eastAsia="zh-CN" w:bidi="ar-EG"/>
        </w:rPr>
      </w:pPr>
      <w:proofErr w:type="gramStart"/>
      <w:r w:rsidRPr="00240260">
        <w:rPr>
          <w:rFonts w:asciiTheme="majorBidi" w:hAnsiTheme="majorBidi" w:cstheme="majorBidi" w:hint="eastAsia"/>
          <w:sz w:val="20"/>
          <w:szCs w:val="20"/>
          <w:lang w:eastAsia="zh-CN" w:bidi="ar-EG"/>
        </w:rPr>
        <w:t>T</w:t>
      </w:r>
      <w:r w:rsidRPr="00240260">
        <w:rPr>
          <w:rFonts w:asciiTheme="majorBidi" w:hAnsiTheme="majorBidi" w:cstheme="majorBidi"/>
          <w:sz w:val="20"/>
          <w:szCs w:val="20"/>
          <w:lang w:bidi="ar-EG"/>
        </w:rPr>
        <w:t>able (2).</w:t>
      </w:r>
      <w:proofErr w:type="gramEnd"/>
      <w:r w:rsidRPr="00240260">
        <w:rPr>
          <w:rFonts w:asciiTheme="majorBidi" w:hAnsiTheme="majorBidi" w:cstheme="majorBidi" w:hint="eastAsia"/>
          <w:sz w:val="20"/>
          <w:szCs w:val="20"/>
          <w:lang w:eastAsia="zh-CN" w:bidi="ar-EG"/>
        </w:rPr>
        <w:t xml:space="preserve"> </w:t>
      </w:r>
      <w:r w:rsidRPr="00240260">
        <w:rPr>
          <w:rFonts w:asciiTheme="majorBidi" w:hAnsiTheme="majorBidi" w:cstheme="majorBidi"/>
          <w:sz w:val="20"/>
          <w:szCs w:val="20"/>
          <w:lang w:bidi="ar-EG"/>
        </w:rPr>
        <w:t>Disease characteristics</w:t>
      </w:r>
    </w:p>
    <w:p w:rsidR="00240260" w:rsidRPr="00240260" w:rsidRDefault="00240260" w:rsidP="00240260">
      <w:pPr>
        <w:bidi w:val="0"/>
        <w:spacing w:after="0" w:line="240" w:lineRule="auto"/>
        <w:jc w:val="both"/>
        <w:rPr>
          <w:rFonts w:asciiTheme="majorBidi" w:hAnsiTheme="majorBidi" w:cstheme="majorBidi"/>
          <w:sz w:val="20"/>
          <w:szCs w:val="20"/>
          <w:lang w:eastAsia="zh-CN" w:bidi="ar-EG"/>
        </w:rPr>
      </w:pPr>
    </w:p>
    <w:tbl>
      <w:tblPr>
        <w:tblStyle w:val="TableGrid"/>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4A0"/>
      </w:tblPr>
      <w:tblGrid>
        <w:gridCol w:w="1508"/>
        <w:gridCol w:w="1838"/>
        <w:gridCol w:w="1585"/>
        <w:gridCol w:w="900"/>
        <w:gridCol w:w="1260"/>
        <w:gridCol w:w="810"/>
      </w:tblGrid>
      <w:tr w:rsidR="00E63AE0" w:rsidRPr="00240260" w:rsidTr="00240260">
        <w:trPr>
          <w:cantSplit/>
          <w:jc w:val="center"/>
        </w:trPr>
        <w:tc>
          <w:tcPr>
            <w:tcW w:w="3346"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shd w:val="clear" w:color="auto" w:fill="D5DCE4" w:themeFill="text2" w:themeFillTint="33"/>
            <w:vAlign w:val="center"/>
            <w:hideMark/>
          </w:tcPr>
          <w:p w:rsidR="00E63AE0" w:rsidRPr="00240260" w:rsidRDefault="00E63AE0" w:rsidP="00CF68CC">
            <w:pPr>
              <w:bidi w:val="0"/>
              <w:jc w:val="both"/>
              <w:rPr>
                <w:rFonts w:asciiTheme="majorBidi" w:hAnsiTheme="majorBidi" w:cstheme="majorBidi"/>
                <w:b/>
                <w:bCs/>
                <w:sz w:val="20"/>
                <w:szCs w:val="20"/>
              </w:rPr>
            </w:pPr>
            <w:r w:rsidRPr="00240260">
              <w:rPr>
                <w:rFonts w:asciiTheme="majorBidi" w:hAnsiTheme="majorBidi" w:cstheme="majorBidi"/>
                <w:b/>
                <w:bCs/>
                <w:sz w:val="20"/>
                <w:szCs w:val="20"/>
              </w:rPr>
              <w:t>Tumor characters</w:t>
            </w:r>
          </w:p>
        </w:tc>
        <w:tc>
          <w:tcPr>
            <w:tcW w:w="2485"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D5DCE4" w:themeFill="text2" w:themeFillTint="33"/>
            <w:vAlign w:val="center"/>
            <w:hideMark/>
          </w:tcPr>
          <w:p w:rsidR="00E63AE0" w:rsidRPr="00240260" w:rsidRDefault="00E63AE0" w:rsidP="00CF68CC">
            <w:pPr>
              <w:bidi w:val="0"/>
              <w:jc w:val="both"/>
              <w:rPr>
                <w:rFonts w:asciiTheme="majorBidi" w:hAnsiTheme="majorBidi" w:cstheme="majorBidi"/>
                <w:b/>
                <w:bCs/>
                <w:sz w:val="20"/>
                <w:szCs w:val="20"/>
              </w:rPr>
            </w:pPr>
            <w:r w:rsidRPr="00240260">
              <w:rPr>
                <w:rFonts w:asciiTheme="majorBidi" w:hAnsiTheme="majorBidi" w:cstheme="majorBidi"/>
                <w:b/>
                <w:bCs/>
                <w:sz w:val="20"/>
                <w:szCs w:val="20"/>
              </w:rPr>
              <w:t xml:space="preserve">Colon(N=47) </w:t>
            </w:r>
          </w:p>
        </w:tc>
        <w:tc>
          <w:tcPr>
            <w:tcW w:w="2070" w:type="dxa"/>
            <w:gridSpan w:val="2"/>
            <w:tcBorders>
              <w:top w:val="thinThickSmallGap" w:sz="24" w:space="0" w:color="auto"/>
              <w:left w:val="thinThickSmallGap" w:sz="24" w:space="0" w:color="auto"/>
              <w:bottom w:val="thinThickSmallGap" w:sz="24" w:space="0" w:color="auto"/>
              <w:right w:val="thickThinSmallGap" w:sz="24" w:space="0" w:color="auto"/>
            </w:tcBorders>
            <w:shd w:val="clear" w:color="auto" w:fill="D5DCE4" w:themeFill="text2" w:themeFillTint="33"/>
            <w:vAlign w:val="center"/>
            <w:hideMark/>
          </w:tcPr>
          <w:p w:rsidR="00E63AE0" w:rsidRPr="00240260" w:rsidRDefault="00E63AE0" w:rsidP="00CF68CC">
            <w:pPr>
              <w:bidi w:val="0"/>
              <w:jc w:val="both"/>
              <w:rPr>
                <w:rFonts w:asciiTheme="majorBidi" w:hAnsiTheme="majorBidi" w:cstheme="majorBidi"/>
                <w:b/>
                <w:bCs/>
                <w:sz w:val="20"/>
                <w:szCs w:val="20"/>
              </w:rPr>
            </w:pPr>
            <w:r w:rsidRPr="00240260">
              <w:rPr>
                <w:rFonts w:asciiTheme="majorBidi" w:hAnsiTheme="majorBidi" w:cstheme="majorBidi"/>
                <w:b/>
                <w:bCs/>
                <w:sz w:val="20"/>
                <w:szCs w:val="20"/>
              </w:rPr>
              <w:t xml:space="preserve">Rectum(N=37) </w:t>
            </w:r>
          </w:p>
        </w:tc>
      </w:tr>
      <w:tr w:rsidR="00E63AE0" w:rsidRPr="00240260" w:rsidTr="00240260">
        <w:trPr>
          <w:cantSplit/>
          <w:jc w:val="center"/>
        </w:trPr>
        <w:tc>
          <w:tcPr>
            <w:tcW w:w="3346" w:type="dxa"/>
            <w:gridSpan w:val="2"/>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E63AE0" w:rsidRPr="00240260" w:rsidRDefault="00E63AE0" w:rsidP="00CF68CC">
            <w:pPr>
              <w:bidi w:val="0"/>
              <w:jc w:val="both"/>
              <w:rPr>
                <w:rFonts w:asciiTheme="majorBidi" w:hAnsiTheme="majorBidi" w:cstheme="majorBidi"/>
                <w:b/>
                <w:bCs/>
                <w:sz w:val="20"/>
                <w:szCs w:val="20"/>
              </w:rPr>
            </w:pPr>
          </w:p>
        </w:tc>
        <w:tc>
          <w:tcPr>
            <w:tcW w:w="1585" w:type="dxa"/>
            <w:tcBorders>
              <w:top w:val="thinThickSmallGap" w:sz="24" w:space="0" w:color="auto"/>
              <w:left w:val="thinThickSmallGap" w:sz="24" w:space="0" w:color="auto"/>
              <w:bottom w:val="single" w:sz="6" w:space="0" w:color="auto"/>
              <w:right w:val="thinThickSmallGap" w:sz="24" w:space="0" w:color="auto"/>
            </w:tcBorders>
            <w:shd w:val="clear" w:color="auto" w:fill="D5DCE4" w:themeFill="text2" w:themeFillTint="33"/>
            <w:vAlign w:val="center"/>
            <w:hideMark/>
          </w:tcPr>
          <w:p w:rsidR="00E63AE0" w:rsidRPr="00240260" w:rsidRDefault="00E63AE0" w:rsidP="00CF68CC">
            <w:pPr>
              <w:bidi w:val="0"/>
              <w:jc w:val="both"/>
              <w:rPr>
                <w:rFonts w:asciiTheme="majorBidi" w:hAnsiTheme="majorBidi" w:cstheme="majorBidi"/>
                <w:b/>
                <w:bCs/>
                <w:sz w:val="20"/>
                <w:szCs w:val="20"/>
              </w:rPr>
            </w:pPr>
            <w:r w:rsidRPr="00240260">
              <w:rPr>
                <w:rFonts w:asciiTheme="majorBidi" w:hAnsiTheme="majorBidi" w:cstheme="majorBidi"/>
                <w:b/>
                <w:bCs/>
                <w:sz w:val="20"/>
                <w:szCs w:val="20"/>
              </w:rPr>
              <w:t xml:space="preserve">No </w:t>
            </w:r>
          </w:p>
        </w:tc>
        <w:tc>
          <w:tcPr>
            <w:tcW w:w="900" w:type="dxa"/>
            <w:tcBorders>
              <w:top w:val="thinThickSmallGap" w:sz="24" w:space="0" w:color="auto"/>
              <w:left w:val="thinThickSmallGap" w:sz="24" w:space="0" w:color="auto"/>
              <w:bottom w:val="single" w:sz="6" w:space="0" w:color="auto"/>
              <w:right w:val="thinThickSmallGap" w:sz="24" w:space="0" w:color="auto"/>
            </w:tcBorders>
            <w:shd w:val="clear" w:color="auto" w:fill="D5DCE4" w:themeFill="text2" w:themeFillTint="33"/>
            <w:vAlign w:val="center"/>
            <w:hideMark/>
          </w:tcPr>
          <w:p w:rsidR="00E63AE0" w:rsidRPr="00240260" w:rsidRDefault="00E63AE0" w:rsidP="00CF68CC">
            <w:pPr>
              <w:bidi w:val="0"/>
              <w:jc w:val="both"/>
              <w:rPr>
                <w:rFonts w:asciiTheme="majorBidi" w:hAnsiTheme="majorBidi" w:cstheme="majorBidi"/>
                <w:b/>
                <w:bCs/>
                <w:sz w:val="20"/>
                <w:szCs w:val="20"/>
              </w:rPr>
            </w:pPr>
            <w:r w:rsidRPr="00240260">
              <w:rPr>
                <w:rFonts w:asciiTheme="majorBidi" w:hAnsiTheme="majorBidi" w:cstheme="majorBidi"/>
                <w:b/>
                <w:bCs/>
                <w:sz w:val="20"/>
                <w:szCs w:val="20"/>
              </w:rPr>
              <w:t>%</w:t>
            </w:r>
          </w:p>
        </w:tc>
        <w:tc>
          <w:tcPr>
            <w:tcW w:w="1260" w:type="dxa"/>
            <w:tcBorders>
              <w:top w:val="thinThickSmallGap" w:sz="24" w:space="0" w:color="auto"/>
              <w:left w:val="thinThickSmallGap" w:sz="24" w:space="0" w:color="auto"/>
              <w:bottom w:val="single" w:sz="6" w:space="0" w:color="auto"/>
              <w:right w:val="thinThickSmallGap" w:sz="24" w:space="0" w:color="auto"/>
            </w:tcBorders>
            <w:shd w:val="clear" w:color="auto" w:fill="D5DCE4" w:themeFill="text2" w:themeFillTint="33"/>
            <w:vAlign w:val="center"/>
            <w:hideMark/>
          </w:tcPr>
          <w:p w:rsidR="00E63AE0" w:rsidRPr="00240260" w:rsidRDefault="00E63AE0" w:rsidP="00CF68CC">
            <w:pPr>
              <w:bidi w:val="0"/>
              <w:jc w:val="both"/>
              <w:rPr>
                <w:rFonts w:asciiTheme="majorBidi" w:hAnsiTheme="majorBidi" w:cstheme="majorBidi"/>
                <w:b/>
                <w:bCs/>
                <w:sz w:val="20"/>
                <w:szCs w:val="20"/>
              </w:rPr>
            </w:pPr>
            <w:r w:rsidRPr="00240260">
              <w:rPr>
                <w:rFonts w:asciiTheme="majorBidi" w:hAnsiTheme="majorBidi" w:cstheme="majorBidi"/>
                <w:b/>
                <w:bCs/>
                <w:sz w:val="20"/>
                <w:szCs w:val="20"/>
              </w:rPr>
              <w:t xml:space="preserve">No </w:t>
            </w:r>
          </w:p>
        </w:tc>
        <w:tc>
          <w:tcPr>
            <w:tcW w:w="810" w:type="dxa"/>
            <w:tcBorders>
              <w:top w:val="thinThickSmallGap" w:sz="24" w:space="0" w:color="auto"/>
              <w:left w:val="thinThickSmallGap" w:sz="24" w:space="0" w:color="auto"/>
              <w:bottom w:val="single" w:sz="6" w:space="0" w:color="auto"/>
              <w:right w:val="thickThinSmallGap" w:sz="24" w:space="0" w:color="auto"/>
            </w:tcBorders>
            <w:shd w:val="clear" w:color="auto" w:fill="D5DCE4" w:themeFill="text2" w:themeFillTint="33"/>
            <w:vAlign w:val="center"/>
            <w:hideMark/>
          </w:tcPr>
          <w:p w:rsidR="00E63AE0" w:rsidRPr="00240260" w:rsidRDefault="00E63AE0" w:rsidP="00CF68CC">
            <w:pPr>
              <w:bidi w:val="0"/>
              <w:jc w:val="both"/>
              <w:rPr>
                <w:rFonts w:asciiTheme="majorBidi" w:hAnsiTheme="majorBidi" w:cstheme="majorBidi"/>
                <w:b/>
                <w:bCs/>
                <w:sz w:val="20"/>
                <w:szCs w:val="20"/>
              </w:rPr>
            </w:pPr>
            <w:r w:rsidRPr="00240260">
              <w:rPr>
                <w:rFonts w:asciiTheme="majorBidi" w:hAnsiTheme="majorBidi" w:cstheme="majorBidi"/>
                <w:b/>
                <w:bCs/>
                <w:sz w:val="20"/>
                <w:szCs w:val="20"/>
              </w:rPr>
              <w:t>%</w:t>
            </w:r>
          </w:p>
        </w:tc>
      </w:tr>
      <w:tr w:rsidR="00E63AE0" w:rsidRPr="00240260" w:rsidTr="00240260">
        <w:trPr>
          <w:cantSplit/>
          <w:trHeight w:val="432"/>
          <w:jc w:val="center"/>
        </w:trPr>
        <w:tc>
          <w:tcPr>
            <w:tcW w:w="334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AE0" w:rsidRPr="00240260" w:rsidRDefault="00E63AE0" w:rsidP="00CF68CC">
            <w:pPr>
              <w:bidi w:val="0"/>
              <w:jc w:val="both"/>
              <w:rPr>
                <w:rFonts w:asciiTheme="majorBidi" w:hAnsiTheme="majorBidi" w:cstheme="majorBidi"/>
                <w:b/>
                <w:bCs/>
                <w:sz w:val="20"/>
                <w:szCs w:val="20"/>
                <w:lang w:eastAsia="zh-CN"/>
              </w:rPr>
            </w:pPr>
            <w:r w:rsidRPr="00240260">
              <w:rPr>
                <w:rFonts w:asciiTheme="majorBidi" w:hAnsiTheme="majorBidi" w:cstheme="majorBidi"/>
                <w:b/>
                <w:bCs/>
                <w:sz w:val="20"/>
                <w:szCs w:val="20"/>
              </w:rPr>
              <w:t>Site:</w:t>
            </w:r>
            <w:r w:rsidR="00240260">
              <w:rPr>
                <w:rFonts w:asciiTheme="majorBidi" w:hAnsiTheme="majorBidi" w:cstheme="majorBidi"/>
                <w:b/>
                <w:bCs/>
                <w:sz w:val="20"/>
                <w:szCs w:val="20"/>
              </w:rPr>
              <w:t xml:space="preserve">  </w:t>
            </w:r>
          </w:p>
        </w:tc>
        <w:tc>
          <w:tcPr>
            <w:tcW w:w="1585" w:type="dxa"/>
            <w:tcBorders>
              <w:top w:val="single" w:sz="6" w:space="0" w:color="auto"/>
              <w:left w:val="thinThickSmallGap" w:sz="24" w:space="0" w:color="auto"/>
              <w:bottom w:val="thinThickSmallGap" w:sz="24" w:space="0" w:color="auto"/>
              <w:right w:val="thinThickSmallGap" w:sz="24" w:space="0" w:color="auto"/>
            </w:tcBorders>
            <w:vAlign w:val="center"/>
            <w:hideMark/>
          </w:tcPr>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b/>
                <w:bCs/>
                <w:sz w:val="20"/>
                <w:szCs w:val="20"/>
              </w:rPr>
              <w:t>ascending:</w:t>
            </w:r>
            <w:r w:rsidR="005776F9" w:rsidRPr="00240260">
              <w:rPr>
                <w:rFonts w:asciiTheme="majorBidi" w:hAnsiTheme="majorBidi" w:cstheme="majorBidi"/>
                <w:sz w:val="20"/>
                <w:szCs w:val="20"/>
              </w:rPr>
              <w:t xml:space="preserve"> </w:t>
            </w:r>
            <w:r w:rsidRPr="00240260">
              <w:rPr>
                <w:rFonts w:asciiTheme="majorBidi" w:hAnsiTheme="majorBidi" w:cstheme="majorBidi"/>
                <w:sz w:val="20"/>
                <w:szCs w:val="20"/>
              </w:rPr>
              <w:t>8</w:t>
            </w:r>
          </w:p>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b/>
                <w:bCs/>
                <w:sz w:val="20"/>
                <w:szCs w:val="20"/>
              </w:rPr>
              <w:t>descending:</w:t>
            </w:r>
            <w:r w:rsidR="005776F9" w:rsidRPr="00240260">
              <w:rPr>
                <w:rFonts w:asciiTheme="majorBidi" w:hAnsiTheme="majorBidi" w:cstheme="majorBidi"/>
                <w:sz w:val="20"/>
                <w:szCs w:val="20"/>
              </w:rPr>
              <w:t xml:space="preserve"> </w:t>
            </w:r>
            <w:r w:rsidRPr="00240260">
              <w:rPr>
                <w:rFonts w:asciiTheme="majorBidi" w:hAnsiTheme="majorBidi" w:cstheme="majorBidi"/>
                <w:sz w:val="20"/>
                <w:szCs w:val="20"/>
              </w:rPr>
              <w:t>32</w:t>
            </w:r>
          </w:p>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b/>
                <w:bCs/>
                <w:sz w:val="20"/>
                <w:szCs w:val="20"/>
              </w:rPr>
              <w:t xml:space="preserve">Transverse: </w:t>
            </w:r>
            <w:r w:rsidRPr="00240260">
              <w:rPr>
                <w:rFonts w:asciiTheme="majorBidi" w:hAnsiTheme="majorBidi" w:cstheme="majorBidi"/>
                <w:sz w:val="20"/>
                <w:szCs w:val="20"/>
              </w:rPr>
              <w:t>7</w:t>
            </w:r>
          </w:p>
        </w:tc>
        <w:tc>
          <w:tcPr>
            <w:tcW w:w="900" w:type="dxa"/>
            <w:tcBorders>
              <w:top w:val="single" w:sz="6" w:space="0" w:color="auto"/>
              <w:left w:val="thinThickSmallGap" w:sz="24" w:space="0" w:color="auto"/>
              <w:bottom w:val="thinThickSmallGap" w:sz="24" w:space="0" w:color="auto"/>
              <w:right w:val="thinThickSmallGap" w:sz="24" w:space="0" w:color="auto"/>
            </w:tcBorders>
            <w:vAlign w:val="center"/>
            <w:hideMark/>
          </w:tcPr>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17</w:t>
            </w:r>
          </w:p>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68.1</w:t>
            </w:r>
          </w:p>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14.9</w:t>
            </w:r>
          </w:p>
        </w:tc>
        <w:tc>
          <w:tcPr>
            <w:tcW w:w="1260" w:type="dxa"/>
            <w:tcBorders>
              <w:top w:val="single" w:sz="6" w:space="0" w:color="auto"/>
              <w:left w:val="thinThickSmallGap" w:sz="24" w:space="0" w:color="auto"/>
              <w:bottom w:val="thinThickSmallGap" w:sz="24" w:space="0" w:color="auto"/>
              <w:right w:val="thinThickSmallGap" w:sz="24" w:space="0" w:color="auto"/>
            </w:tcBorders>
            <w:vAlign w:val="center"/>
            <w:hideMark/>
          </w:tcPr>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b/>
                <w:bCs/>
                <w:sz w:val="20"/>
                <w:szCs w:val="20"/>
              </w:rPr>
              <w:t>Upper</w:t>
            </w:r>
            <w:r w:rsidRPr="00240260">
              <w:rPr>
                <w:rFonts w:asciiTheme="majorBidi" w:hAnsiTheme="majorBidi" w:cstheme="majorBidi"/>
                <w:sz w:val="20"/>
                <w:szCs w:val="20"/>
              </w:rPr>
              <w:t>: 18</w:t>
            </w:r>
          </w:p>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b/>
                <w:bCs/>
                <w:sz w:val="20"/>
                <w:szCs w:val="20"/>
              </w:rPr>
              <w:t>Lower:</w:t>
            </w:r>
            <w:r w:rsidRPr="00240260">
              <w:rPr>
                <w:rFonts w:asciiTheme="majorBidi" w:hAnsiTheme="majorBidi" w:cstheme="majorBidi"/>
                <w:sz w:val="20"/>
                <w:szCs w:val="20"/>
              </w:rPr>
              <w:t xml:space="preserve"> 19</w:t>
            </w:r>
          </w:p>
        </w:tc>
        <w:tc>
          <w:tcPr>
            <w:tcW w:w="810" w:type="dxa"/>
            <w:tcBorders>
              <w:top w:val="single" w:sz="6" w:space="0" w:color="auto"/>
              <w:left w:val="thinThickSmallGap" w:sz="24" w:space="0" w:color="auto"/>
              <w:bottom w:val="thinThickSmallGap" w:sz="24" w:space="0" w:color="auto"/>
              <w:right w:val="thickThinSmallGap" w:sz="24" w:space="0" w:color="auto"/>
            </w:tcBorders>
            <w:vAlign w:val="center"/>
            <w:hideMark/>
          </w:tcPr>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48.6</w:t>
            </w:r>
          </w:p>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51.4</w:t>
            </w:r>
          </w:p>
        </w:tc>
      </w:tr>
      <w:tr w:rsidR="00E63AE0" w:rsidRPr="00240260" w:rsidTr="00240260">
        <w:trPr>
          <w:cantSplit/>
          <w:jc w:val="center"/>
        </w:trPr>
        <w:tc>
          <w:tcPr>
            <w:tcW w:w="334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E63AE0" w:rsidRPr="00240260" w:rsidRDefault="00E63AE0" w:rsidP="00CF68CC">
            <w:pPr>
              <w:bidi w:val="0"/>
              <w:jc w:val="both"/>
              <w:rPr>
                <w:rFonts w:asciiTheme="majorBidi" w:hAnsiTheme="majorBidi" w:cstheme="majorBidi"/>
                <w:b/>
                <w:bCs/>
                <w:sz w:val="20"/>
                <w:szCs w:val="20"/>
              </w:rPr>
            </w:pPr>
            <w:r w:rsidRPr="00240260">
              <w:rPr>
                <w:rFonts w:asciiTheme="majorBidi" w:hAnsiTheme="majorBidi" w:cstheme="majorBidi"/>
                <w:b/>
                <w:bCs/>
                <w:sz w:val="20"/>
                <w:szCs w:val="20"/>
              </w:rPr>
              <w:t>Histopathology:</w:t>
            </w:r>
            <w:r w:rsidR="00240260">
              <w:rPr>
                <w:rFonts w:asciiTheme="majorBidi" w:hAnsiTheme="majorBidi" w:cstheme="majorBidi"/>
                <w:b/>
                <w:bCs/>
                <w:sz w:val="20"/>
                <w:szCs w:val="20"/>
              </w:rPr>
              <w:t xml:space="preserve"> </w:t>
            </w:r>
          </w:p>
          <w:p w:rsidR="00E63AE0" w:rsidRPr="00240260" w:rsidRDefault="00E63AE0" w:rsidP="00CF68CC">
            <w:pPr>
              <w:numPr>
                <w:ilvl w:val="0"/>
                <w:numId w:val="1"/>
              </w:numPr>
              <w:bidi w:val="0"/>
              <w:contextualSpacing/>
              <w:jc w:val="both"/>
              <w:rPr>
                <w:rFonts w:asciiTheme="majorBidi" w:hAnsiTheme="majorBidi" w:cstheme="majorBidi"/>
                <w:sz w:val="20"/>
                <w:szCs w:val="20"/>
              </w:rPr>
            </w:pPr>
            <w:proofErr w:type="spellStart"/>
            <w:r w:rsidRPr="00240260">
              <w:rPr>
                <w:rFonts w:asciiTheme="majorBidi" w:hAnsiTheme="majorBidi" w:cstheme="majorBidi"/>
                <w:sz w:val="20"/>
                <w:szCs w:val="20"/>
              </w:rPr>
              <w:t>Adenocarcinoma</w:t>
            </w:r>
            <w:proofErr w:type="spellEnd"/>
          </w:p>
          <w:p w:rsidR="00E63AE0" w:rsidRPr="00240260" w:rsidRDefault="00E63AE0" w:rsidP="00CF68CC">
            <w:pPr>
              <w:numPr>
                <w:ilvl w:val="0"/>
                <w:numId w:val="1"/>
              </w:numPr>
              <w:bidi w:val="0"/>
              <w:contextualSpacing/>
              <w:jc w:val="both"/>
              <w:rPr>
                <w:rFonts w:asciiTheme="majorBidi" w:hAnsiTheme="majorBidi" w:cstheme="majorBidi"/>
                <w:b/>
                <w:bCs/>
                <w:sz w:val="20"/>
                <w:szCs w:val="20"/>
              </w:rPr>
            </w:pPr>
            <w:r w:rsidRPr="00240260">
              <w:rPr>
                <w:rFonts w:asciiTheme="majorBidi" w:hAnsiTheme="majorBidi" w:cstheme="majorBidi"/>
                <w:sz w:val="20"/>
                <w:szCs w:val="20"/>
              </w:rPr>
              <w:t>Undifferentiated</w:t>
            </w:r>
          </w:p>
        </w:tc>
        <w:tc>
          <w:tcPr>
            <w:tcW w:w="1585"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E63AE0" w:rsidRPr="00240260" w:rsidRDefault="00E63AE0" w:rsidP="00CF68CC">
            <w:pPr>
              <w:bidi w:val="0"/>
              <w:jc w:val="both"/>
              <w:rPr>
                <w:rFonts w:asciiTheme="majorBidi" w:hAnsiTheme="majorBidi" w:cstheme="majorBidi"/>
                <w:sz w:val="20"/>
                <w:szCs w:val="20"/>
              </w:rPr>
            </w:pPr>
          </w:p>
          <w:p w:rsidR="00E63AE0" w:rsidRPr="00240260" w:rsidRDefault="00E63AE0" w:rsidP="00CF68CC">
            <w:pPr>
              <w:bidi w:val="0"/>
              <w:jc w:val="both"/>
              <w:rPr>
                <w:rFonts w:asciiTheme="majorBidi" w:hAnsiTheme="majorBidi" w:cstheme="majorBidi"/>
                <w:sz w:val="20"/>
                <w:szCs w:val="20"/>
                <w:lang w:bidi="ar-EG"/>
              </w:rPr>
            </w:pPr>
            <w:r w:rsidRPr="00240260">
              <w:rPr>
                <w:rFonts w:asciiTheme="majorBidi" w:hAnsiTheme="majorBidi" w:cstheme="majorBidi"/>
                <w:sz w:val="20"/>
                <w:szCs w:val="20"/>
              </w:rPr>
              <w:t>43</w:t>
            </w:r>
          </w:p>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4</w:t>
            </w:r>
          </w:p>
        </w:tc>
        <w:tc>
          <w:tcPr>
            <w:tcW w:w="900"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E63AE0" w:rsidRPr="00240260" w:rsidRDefault="00E63AE0" w:rsidP="00CF68CC">
            <w:pPr>
              <w:bidi w:val="0"/>
              <w:jc w:val="both"/>
              <w:rPr>
                <w:rFonts w:asciiTheme="majorBidi" w:hAnsiTheme="majorBidi" w:cstheme="majorBidi"/>
                <w:sz w:val="20"/>
                <w:szCs w:val="20"/>
              </w:rPr>
            </w:pPr>
          </w:p>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91.5</w:t>
            </w:r>
          </w:p>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8.5</w:t>
            </w:r>
          </w:p>
        </w:tc>
        <w:tc>
          <w:tcPr>
            <w:tcW w:w="1260"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E63AE0" w:rsidRPr="00240260" w:rsidRDefault="00E63AE0" w:rsidP="00CF68CC">
            <w:pPr>
              <w:bidi w:val="0"/>
              <w:jc w:val="both"/>
              <w:rPr>
                <w:rFonts w:asciiTheme="majorBidi" w:hAnsiTheme="majorBidi" w:cstheme="majorBidi"/>
                <w:sz w:val="20"/>
                <w:szCs w:val="20"/>
              </w:rPr>
            </w:pPr>
          </w:p>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34</w:t>
            </w:r>
          </w:p>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3</w:t>
            </w:r>
          </w:p>
        </w:tc>
        <w:tc>
          <w:tcPr>
            <w:tcW w:w="810" w:type="dxa"/>
            <w:tcBorders>
              <w:top w:val="thinThickSmallGap" w:sz="24" w:space="0" w:color="auto"/>
              <w:left w:val="thinThickSmallGap" w:sz="24" w:space="0" w:color="auto"/>
              <w:bottom w:val="thinThickSmallGap" w:sz="24" w:space="0" w:color="auto"/>
              <w:right w:val="thickThinSmallGap" w:sz="24" w:space="0" w:color="auto"/>
            </w:tcBorders>
            <w:vAlign w:val="center"/>
            <w:hideMark/>
          </w:tcPr>
          <w:p w:rsidR="00E63AE0" w:rsidRPr="00240260" w:rsidRDefault="00E63AE0" w:rsidP="00CF68CC">
            <w:pPr>
              <w:bidi w:val="0"/>
              <w:jc w:val="both"/>
              <w:rPr>
                <w:rFonts w:asciiTheme="majorBidi" w:hAnsiTheme="majorBidi" w:cstheme="majorBidi"/>
                <w:sz w:val="20"/>
                <w:szCs w:val="20"/>
              </w:rPr>
            </w:pPr>
          </w:p>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91.9</w:t>
            </w:r>
          </w:p>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8.1</w:t>
            </w:r>
          </w:p>
        </w:tc>
      </w:tr>
      <w:tr w:rsidR="00E63AE0" w:rsidRPr="00240260" w:rsidTr="00240260">
        <w:trPr>
          <w:cantSplit/>
          <w:jc w:val="center"/>
        </w:trPr>
        <w:tc>
          <w:tcPr>
            <w:tcW w:w="1508" w:type="dxa"/>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63AE0" w:rsidRPr="00240260" w:rsidRDefault="00E63AE0" w:rsidP="00CF68CC">
            <w:pPr>
              <w:bidi w:val="0"/>
              <w:jc w:val="both"/>
              <w:rPr>
                <w:rFonts w:asciiTheme="majorBidi" w:hAnsiTheme="majorBidi" w:cstheme="majorBidi"/>
                <w:b/>
                <w:bCs/>
                <w:sz w:val="20"/>
                <w:szCs w:val="20"/>
                <w:lang w:eastAsia="zh-CN"/>
              </w:rPr>
            </w:pPr>
            <w:r w:rsidRPr="00240260">
              <w:rPr>
                <w:rFonts w:asciiTheme="majorBidi" w:hAnsiTheme="majorBidi" w:cstheme="majorBidi"/>
                <w:b/>
                <w:bCs/>
                <w:sz w:val="20"/>
                <w:szCs w:val="20"/>
              </w:rPr>
              <w:t>Stage (TNM)</w:t>
            </w:r>
          </w:p>
        </w:tc>
        <w:tc>
          <w:tcPr>
            <w:tcW w:w="1838"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E63AE0" w:rsidRPr="00240260" w:rsidRDefault="00E63AE0" w:rsidP="00CF68CC">
            <w:pPr>
              <w:numPr>
                <w:ilvl w:val="0"/>
                <w:numId w:val="1"/>
              </w:numPr>
              <w:bidi w:val="0"/>
              <w:contextualSpacing/>
              <w:jc w:val="both"/>
              <w:rPr>
                <w:rFonts w:asciiTheme="majorBidi" w:hAnsiTheme="majorBidi" w:cstheme="majorBidi"/>
                <w:sz w:val="20"/>
                <w:szCs w:val="20"/>
              </w:rPr>
            </w:pPr>
            <w:r w:rsidRPr="00240260">
              <w:rPr>
                <w:rFonts w:asciiTheme="majorBidi" w:hAnsiTheme="majorBidi" w:cstheme="majorBidi"/>
                <w:sz w:val="20"/>
                <w:szCs w:val="20"/>
              </w:rPr>
              <w:t>T1</w:t>
            </w:r>
          </w:p>
          <w:p w:rsidR="00E63AE0" w:rsidRPr="00240260" w:rsidRDefault="00E63AE0" w:rsidP="00CF68CC">
            <w:pPr>
              <w:numPr>
                <w:ilvl w:val="0"/>
                <w:numId w:val="1"/>
              </w:numPr>
              <w:bidi w:val="0"/>
              <w:contextualSpacing/>
              <w:jc w:val="both"/>
              <w:rPr>
                <w:rFonts w:asciiTheme="majorBidi" w:hAnsiTheme="majorBidi" w:cstheme="majorBidi"/>
                <w:sz w:val="20"/>
                <w:szCs w:val="20"/>
              </w:rPr>
            </w:pPr>
            <w:r w:rsidRPr="00240260">
              <w:rPr>
                <w:rFonts w:asciiTheme="majorBidi" w:hAnsiTheme="majorBidi" w:cstheme="majorBidi"/>
                <w:sz w:val="20"/>
                <w:szCs w:val="20"/>
              </w:rPr>
              <w:t>T2</w:t>
            </w:r>
          </w:p>
          <w:p w:rsidR="00E63AE0" w:rsidRPr="00240260" w:rsidRDefault="00E63AE0" w:rsidP="00CF68CC">
            <w:pPr>
              <w:numPr>
                <w:ilvl w:val="0"/>
                <w:numId w:val="1"/>
              </w:numPr>
              <w:bidi w:val="0"/>
              <w:contextualSpacing/>
              <w:jc w:val="both"/>
              <w:rPr>
                <w:rFonts w:asciiTheme="majorBidi" w:hAnsiTheme="majorBidi" w:cstheme="majorBidi"/>
                <w:sz w:val="20"/>
                <w:szCs w:val="20"/>
              </w:rPr>
            </w:pPr>
            <w:r w:rsidRPr="00240260">
              <w:rPr>
                <w:rFonts w:asciiTheme="majorBidi" w:hAnsiTheme="majorBidi" w:cstheme="majorBidi"/>
                <w:sz w:val="20"/>
                <w:szCs w:val="20"/>
              </w:rPr>
              <w:t>T3</w:t>
            </w:r>
          </w:p>
          <w:p w:rsidR="00E63AE0" w:rsidRPr="00240260" w:rsidRDefault="00E63AE0" w:rsidP="00CF68CC">
            <w:pPr>
              <w:numPr>
                <w:ilvl w:val="0"/>
                <w:numId w:val="1"/>
              </w:numPr>
              <w:bidi w:val="0"/>
              <w:contextualSpacing/>
              <w:jc w:val="both"/>
              <w:rPr>
                <w:rFonts w:asciiTheme="majorBidi" w:hAnsiTheme="majorBidi" w:cstheme="majorBidi"/>
                <w:sz w:val="20"/>
                <w:szCs w:val="20"/>
              </w:rPr>
            </w:pPr>
            <w:r w:rsidRPr="00240260">
              <w:rPr>
                <w:rFonts w:asciiTheme="majorBidi" w:hAnsiTheme="majorBidi" w:cstheme="majorBidi"/>
                <w:sz w:val="20"/>
                <w:szCs w:val="20"/>
              </w:rPr>
              <w:t>T4</w:t>
            </w:r>
          </w:p>
        </w:tc>
        <w:tc>
          <w:tcPr>
            <w:tcW w:w="1585"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3</w:t>
            </w:r>
          </w:p>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9</w:t>
            </w:r>
          </w:p>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27</w:t>
            </w:r>
          </w:p>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8</w:t>
            </w:r>
          </w:p>
        </w:tc>
        <w:tc>
          <w:tcPr>
            <w:tcW w:w="900"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6.4</w:t>
            </w:r>
          </w:p>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19.1</w:t>
            </w:r>
          </w:p>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57.4</w:t>
            </w:r>
          </w:p>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17</w:t>
            </w:r>
          </w:p>
        </w:tc>
        <w:tc>
          <w:tcPr>
            <w:tcW w:w="1260"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2</w:t>
            </w:r>
          </w:p>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12</w:t>
            </w:r>
          </w:p>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15</w:t>
            </w:r>
          </w:p>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8</w:t>
            </w:r>
          </w:p>
        </w:tc>
        <w:tc>
          <w:tcPr>
            <w:tcW w:w="810" w:type="dxa"/>
            <w:tcBorders>
              <w:top w:val="thinThickSmallGap" w:sz="24" w:space="0" w:color="auto"/>
              <w:left w:val="thinThickSmallGap" w:sz="24" w:space="0" w:color="auto"/>
              <w:bottom w:val="thinThickSmallGap" w:sz="24" w:space="0" w:color="auto"/>
              <w:right w:val="thickThinSmallGap" w:sz="24" w:space="0" w:color="auto"/>
            </w:tcBorders>
            <w:vAlign w:val="center"/>
            <w:hideMark/>
          </w:tcPr>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5.4</w:t>
            </w:r>
          </w:p>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32.4</w:t>
            </w:r>
          </w:p>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40.5</w:t>
            </w:r>
          </w:p>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21.6</w:t>
            </w:r>
          </w:p>
        </w:tc>
      </w:tr>
      <w:tr w:rsidR="00E63AE0" w:rsidRPr="00240260" w:rsidTr="00240260">
        <w:trPr>
          <w:cantSplit/>
          <w:jc w:val="center"/>
        </w:trPr>
        <w:tc>
          <w:tcPr>
            <w:tcW w:w="1508" w:type="dxa"/>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E63AE0" w:rsidRPr="00240260" w:rsidRDefault="00E63AE0" w:rsidP="00CF68CC">
            <w:pPr>
              <w:bidi w:val="0"/>
              <w:jc w:val="both"/>
              <w:rPr>
                <w:rFonts w:asciiTheme="majorBidi" w:hAnsiTheme="majorBidi" w:cstheme="majorBidi"/>
                <w:sz w:val="20"/>
                <w:szCs w:val="20"/>
                <w:lang w:bidi="ar-EG"/>
              </w:rPr>
            </w:pPr>
          </w:p>
        </w:tc>
        <w:tc>
          <w:tcPr>
            <w:tcW w:w="1838"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E63AE0" w:rsidRPr="00240260" w:rsidRDefault="00E63AE0" w:rsidP="00CF68CC">
            <w:pPr>
              <w:numPr>
                <w:ilvl w:val="0"/>
                <w:numId w:val="1"/>
              </w:numPr>
              <w:bidi w:val="0"/>
              <w:contextualSpacing/>
              <w:jc w:val="both"/>
              <w:rPr>
                <w:rFonts w:asciiTheme="majorBidi" w:hAnsiTheme="majorBidi" w:cstheme="majorBidi"/>
                <w:sz w:val="20"/>
                <w:szCs w:val="20"/>
              </w:rPr>
            </w:pPr>
            <w:r w:rsidRPr="00240260">
              <w:rPr>
                <w:rFonts w:asciiTheme="majorBidi" w:hAnsiTheme="majorBidi" w:cstheme="majorBidi"/>
                <w:sz w:val="20"/>
                <w:szCs w:val="20"/>
              </w:rPr>
              <w:t>N0</w:t>
            </w:r>
          </w:p>
          <w:p w:rsidR="00E63AE0" w:rsidRPr="00240260" w:rsidRDefault="00E63AE0" w:rsidP="00CF68CC">
            <w:pPr>
              <w:numPr>
                <w:ilvl w:val="0"/>
                <w:numId w:val="1"/>
              </w:numPr>
              <w:bidi w:val="0"/>
              <w:contextualSpacing/>
              <w:jc w:val="both"/>
              <w:rPr>
                <w:rFonts w:asciiTheme="majorBidi" w:hAnsiTheme="majorBidi" w:cstheme="majorBidi"/>
                <w:sz w:val="20"/>
                <w:szCs w:val="20"/>
              </w:rPr>
            </w:pPr>
            <w:r w:rsidRPr="00240260">
              <w:rPr>
                <w:rFonts w:asciiTheme="majorBidi" w:hAnsiTheme="majorBidi" w:cstheme="majorBidi"/>
                <w:sz w:val="20"/>
                <w:szCs w:val="20"/>
              </w:rPr>
              <w:t>N1</w:t>
            </w:r>
          </w:p>
          <w:p w:rsidR="00E63AE0" w:rsidRPr="00240260" w:rsidRDefault="00E63AE0" w:rsidP="00CF68CC">
            <w:pPr>
              <w:numPr>
                <w:ilvl w:val="0"/>
                <w:numId w:val="1"/>
              </w:numPr>
              <w:bidi w:val="0"/>
              <w:contextualSpacing/>
              <w:jc w:val="both"/>
              <w:rPr>
                <w:rFonts w:asciiTheme="majorBidi" w:hAnsiTheme="majorBidi" w:cstheme="majorBidi"/>
                <w:sz w:val="20"/>
                <w:szCs w:val="20"/>
              </w:rPr>
            </w:pPr>
            <w:r w:rsidRPr="00240260">
              <w:rPr>
                <w:rFonts w:asciiTheme="majorBidi" w:hAnsiTheme="majorBidi" w:cstheme="majorBidi"/>
                <w:sz w:val="20"/>
                <w:szCs w:val="20"/>
              </w:rPr>
              <w:t>N2</w:t>
            </w:r>
          </w:p>
        </w:tc>
        <w:tc>
          <w:tcPr>
            <w:tcW w:w="1585"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12</w:t>
            </w:r>
          </w:p>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14</w:t>
            </w:r>
          </w:p>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21</w:t>
            </w:r>
          </w:p>
        </w:tc>
        <w:tc>
          <w:tcPr>
            <w:tcW w:w="900"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25.5</w:t>
            </w:r>
          </w:p>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29.8</w:t>
            </w:r>
          </w:p>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44.7</w:t>
            </w:r>
          </w:p>
        </w:tc>
        <w:tc>
          <w:tcPr>
            <w:tcW w:w="1260"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7</w:t>
            </w:r>
          </w:p>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14</w:t>
            </w:r>
          </w:p>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16</w:t>
            </w:r>
          </w:p>
        </w:tc>
        <w:tc>
          <w:tcPr>
            <w:tcW w:w="810" w:type="dxa"/>
            <w:tcBorders>
              <w:top w:val="thinThickSmallGap" w:sz="24" w:space="0" w:color="auto"/>
              <w:left w:val="thinThickSmallGap" w:sz="24" w:space="0" w:color="auto"/>
              <w:bottom w:val="thinThickSmallGap" w:sz="24" w:space="0" w:color="auto"/>
              <w:right w:val="thickThinSmallGap" w:sz="24" w:space="0" w:color="auto"/>
            </w:tcBorders>
            <w:vAlign w:val="center"/>
            <w:hideMark/>
          </w:tcPr>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18.9</w:t>
            </w:r>
          </w:p>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37.8</w:t>
            </w:r>
          </w:p>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43.2</w:t>
            </w:r>
          </w:p>
        </w:tc>
      </w:tr>
      <w:tr w:rsidR="00E63AE0" w:rsidRPr="00240260" w:rsidTr="00240260">
        <w:trPr>
          <w:cantSplit/>
          <w:jc w:val="center"/>
        </w:trPr>
        <w:tc>
          <w:tcPr>
            <w:tcW w:w="1508" w:type="dxa"/>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E63AE0" w:rsidRPr="00240260" w:rsidRDefault="00E63AE0" w:rsidP="00CF68CC">
            <w:pPr>
              <w:bidi w:val="0"/>
              <w:jc w:val="both"/>
              <w:rPr>
                <w:rFonts w:asciiTheme="majorBidi" w:hAnsiTheme="majorBidi" w:cstheme="majorBidi"/>
                <w:sz w:val="20"/>
                <w:szCs w:val="20"/>
                <w:lang w:bidi="ar-EG"/>
              </w:rPr>
            </w:pPr>
          </w:p>
        </w:tc>
        <w:tc>
          <w:tcPr>
            <w:tcW w:w="1838"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E63AE0" w:rsidRPr="00240260" w:rsidRDefault="00E63AE0" w:rsidP="00CF68CC">
            <w:pPr>
              <w:numPr>
                <w:ilvl w:val="0"/>
                <w:numId w:val="1"/>
              </w:numPr>
              <w:bidi w:val="0"/>
              <w:contextualSpacing/>
              <w:jc w:val="both"/>
              <w:rPr>
                <w:rFonts w:asciiTheme="majorBidi" w:hAnsiTheme="majorBidi" w:cstheme="majorBidi"/>
                <w:sz w:val="20"/>
                <w:szCs w:val="20"/>
              </w:rPr>
            </w:pPr>
            <w:r w:rsidRPr="00240260">
              <w:rPr>
                <w:rFonts w:asciiTheme="majorBidi" w:hAnsiTheme="majorBidi" w:cstheme="majorBidi"/>
                <w:sz w:val="20"/>
                <w:szCs w:val="20"/>
              </w:rPr>
              <w:t>M0</w:t>
            </w:r>
          </w:p>
          <w:p w:rsidR="00E63AE0" w:rsidRPr="00240260" w:rsidRDefault="00E63AE0" w:rsidP="00CF68CC">
            <w:pPr>
              <w:numPr>
                <w:ilvl w:val="0"/>
                <w:numId w:val="1"/>
              </w:numPr>
              <w:bidi w:val="0"/>
              <w:contextualSpacing/>
              <w:jc w:val="both"/>
              <w:rPr>
                <w:rFonts w:asciiTheme="majorBidi" w:hAnsiTheme="majorBidi" w:cstheme="majorBidi"/>
                <w:sz w:val="20"/>
                <w:szCs w:val="20"/>
              </w:rPr>
            </w:pPr>
            <w:r w:rsidRPr="00240260">
              <w:rPr>
                <w:rFonts w:asciiTheme="majorBidi" w:hAnsiTheme="majorBidi" w:cstheme="majorBidi"/>
                <w:sz w:val="20"/>
                <w:szCs w:val="20"/>
              </w:rPr>
              <w:t>M1</w:t>
            </w:r>
          </w:p>
        </w:tc>
        <w:tc>
          <w:tcPr>
            <w:tcW w:w="1585"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24</w:t>
            </w:r>
          </w:p>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23</w:t>
            </w:r>
          </w:p>
        </w:tc>
        <w:tc>
          <w:tcPr>
            <w:tcW w:w="900"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51.1</w:t>
            </w:r>
          </w:p>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48.9</w:t>
            </w:r>
          </w:p>
        </w:tc>
        <w:tc>
          <w:tcPr>
            <w:tcW w:w="1260"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26</w:t>
            </w:r>
          </w:p>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11</w:t>
            </w:r>
          </w:p>
        </w:tc>
        <w:tc>
          <w:tcPr>
            <w:tcW w:w="810" w:type="dxa"/>
            <w:tcBorders>
              <w:top w:val="thinThickSmallGap" w:sz="24" w:space="0" w:color="auto"/>
              <w:left w:val="thinThickSmallGap" w:sz="24" w:space="0" w:color="auto"/>
              <w:bottom w:val="thinThickSmallGap" w:sz="24" w:space="0" w:color="auto"/>
              <w:right w:val="thickThinSmallGap" w:sz="24" w:space="0" w:color="auto"/>
            </w:tcBorders>
            <w:vAlign w:val="center"/>
            <w:hideMark/>
          </w:tcPr>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70.3</w:t>
            </w:r>
          </w:p>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29.7</w:t>
            </w:r>
          </w:p>
        </w:tc>
      </w:tr>
      <w:tr w:rsidR="00E63AE0" w:rsidRPr="00240260" w:rsidTr="00240260">
        <w:trPr>
          <w:cantSplit/>
          <w:jc w:val="center"/>
        </w:trPr>
        <w:tc>
          <w:tcPr>
            <w:tcW w:w="3346" w:type="dxa"/>
            <w:gridSpan w:val="2"/>
            <w:tcBorders>
              <w:top w:val="thinThickSmallGap" w:sz="24" w:space="0" w:color="auto"/>
              <w:left w:val="thinThickSmallGap" w:sz="24" w:space="0" w:color="auto"/>
              <w:bottom w:val="single" w:sz="6" w:space="0" w:color="auto"/>
              <w:right w:val="thinThickSmallGap" w:sz="24" w:space="0" w:color="auto"/>
            </w:tcBorders>
            <w:vAlign w:val="center"/>
            <w:hideMark/>
          </w:tcPr>
          <w:p w:rsidR="00E63AE0" w:rsidRPr="00240260" w:rsidRDefault="00E63AE0" w:rsidP="00CF68CC">
            <w:pPr>
              <w:bidi w:val="0"/>
              <w:jc w:val="both"/>
              <w:rPr>
                <w:rFonts w:asciiTheme="majorBidi" w:hAnsiTheme="majorBidi" w:cstheme="majorBidi"/>
                <w:b/>
                <w:bCs/>
                <w:sz w:val="20"/>
                <w:szCs w:val="20"/>
              </w:rPr>
            </w:pPr>
            <w:r w:rsidRPr="00240260">
              <w:rPr>
                <w:rFonts w:asciiTheme="majorBidi" w:hAnsiTheme="majorBidi" w:cstheme="majorBidi"/>
                <w:b/>
                <w:bCs/>
                <w:sz w:val="20"/>
                <w:szCs w:val="20"/>
              </w:rPr>
              <w:t>Site of metastasis:</w:t>
            </w:r>
            <w:r w:rsidR="00240260">
              <w:rPr>
                <w:rFonts w:asciiTheme="majorBidi" w:hAnsiTheme="majorBidi" w:cstheme="majorBidi"/>
                <w:b/>
                <w:bCs/>
                <w:sz w:val="20"/>
                <w:szCs w:val="20"/>
              </w:rPr>
              <w:t xml:space="preserve"> </w:t>
            </w:r>
          </w:p>
          <w:p w:rsidR="00E63AE0" w:rsidRPr="00240260" w:rsidRDefault="00E63AE0" w:rsidP="00CF68CC">
            <w:pPr>
              <w:numPr>
                <w:ilvl w:val="0"/>
                <w:numId w:val="2"/>
              </w:numPr>
              <w:bidi w:val="0"/>
              <w:contextualSpacing/>
              <w:jc w:val="both"/>
              <w:rPr>
                <w:rFonts w:asciiTheme="majorBidi" w:hAnsiTheme="majorBidi" w:cstheme="majorBidi"/>
                <w:sz w:val="20"/>
                <w:szCs w:val="20"/>
              </w:rPr>
            </w:pPr>
            <w:r w:rsidRPr="00240260">
              <w:rPr>
                <w:rFonts w:asciiTheme="majorBidi" w:hAnsiTheme="majorBidi" w:cstheme="majorBidi"/>
                <w:sz w:val="20"/>
                <w:szCs w:val="20"/>
              </w:rPr>
              <w:t xml:space="preserve">Single </w:t>
            </w:r>
          </w:p>
          <w:p w:rsidR="00E63AE0" w:rsidRPr="00240260" w:rsidRDefault="00E63AE0" w:rsidP="00CF68CC">
            <w:pPr>
              <w:numPr>
                <w:ilvl w:val="0"/>
                <w:numId w:val="2"/>
              </w:numPr>
              <w:bidi w:val="0"/>
              <w:contextualSpacing/>
              <w:jc w:val="both"/>
              <w:rPr>
                <w:rFonts w:asciiTheme="majorBidi" w:hAnsiTheme="majorBidi" w:cstheme="majorBidi"/>
                <w:sz w:val="20"/>
                <w:szCs w:val="20"/>
              </w:rPr>
            </w:pPr>
            <w:r w:rsidRPr="00240260">
              <w:rPr>
                <w:rFonts w:asciiTheme="majorBidi" w:hAnsiTheme="majorBidi" w:cstheme="majorBidi"/>
                <w:sz w:val="20"/>
                <w:szCs w:val="20"/>
              </w:rPr>
              <w:t xml:space="preserve">Multiple </w:t>
            </w:r>
          </w:p>
        </w:tc>
        <w:tc>
          <w:tcPr>
            <w:tcW w:w="1585" w:type="dxa"/>
            <w:tcBorders>
              <w:top w:val="thinThickSmallGap" w:sz="24" w:space="0" w:color="auto"/>
              <w:left w:val="thinThickSmallGap" w:sz="24" w:space="0" w:color="auto"/>
              <w:bottom w:val="single" w:sz="6" w:space="0" w:color="auto"/>
              <w:right w:val="thinThickSmallGap" w:sz="24" w:space="0" w:color="auto"/>
            </w:tcBorders>
            <w:vAlign w:val="center"/>
          </w:tcPr>
          <w:p w:rsidR="00E63AE0" w:rsidRPr="00240260" w:rsidRDefault="00E63AE0" w:rsidP="00CF68CC">
            <w:pPr>
              <w:bidi w:val="0"/>
              <w:jc w:val="both"/>
              <w:rPr>
                <w:rFonts w:asciiTheme="majorBidi" w:hAnsiTheme="majorBidi" w:cstheme="majorBidi"/>
                <w:sz w:val="20"/>
                <w:szCs w:val="20"/>
                <w:lang w:bidi="ar-EG"/>
              </w:rPr>
            </w:pPr>
          </w:p>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14</w:t>
            </w:r>
          </w:p>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9</w:t>
            </w:r>
          </w:p>
        </w:tc>
        <w:tc>
          <w:tcPr>
            <w:tcW w:w="900" w:type="dxa"/>
            <w:tcBorders>
              <w:top w:val="thinThickSmallGap" w:sz="24" w:space="0" w:color="auto"/>
              <w:left w:val="thinThickSmallGap" w:sz="24" w:space="0" w:color="auto"/>
              <w:bottom w:val="single" w:sz="6" w:space="0" w:color="auto"/>
              <w:right w:val="thinThickSmallGap" w:sz="24" w:space="0" w:color="auto"/>
            </w:tcBorders>
            <w:vAlign w:val="center"/>
          </w:tcPr>
          <w:p w:rsidR="00E63AE0" w:rsidRPr="00240260" w:rsidRDefault="00E63AE0" w:rsidP="00CF68CC">
            <w:pPr>
              <w:bidi w:val="0"/>
              <w:jc w:val="both"/>
              <w:rPr>
                <w:rFonts w:asciiTheme="majorBidi" w:hAnsiTheme="majorBidi" w:cstheme="majorBidi"/>
                <w:sz w:val="20"/>
                <w:szCs w:val="20"/>
              </w:rPr>
            </w:pPr>
          </w:p>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60.9</w:t>
            </w:r>
          </w:p>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39.1</w:t>
            </w:r>
          </w:p>
        </w:tc>
        <w:tc>
          <w:tcPr>
            <w:tcW w:w="1260" w:type="dxa"/>
            <w:tcBorders>
              <w:top w:val="thinThickSmallGap" w:sz="24" w:space="0" w:color="auto"/>
              <w:left w:val="thinThickSmallGap" w:sz="24" w:space="0" w:color="auto"/>
              <w:bottom w:val="single" w:sz="6" w:space="0" w:color="auto"/>
              <w:right w:val="thinThickSmallGap" w:sz="24" w:space="0" w:color="auto"/>
            </w:tcBorders>
            <w:vAlign w:val="center"/>
          </w:tcPr>
          <w:p w:rsidR="00E63AE0" w:rsidRPr="00240260" w:rsidRDefault="00E63AE0" w:rsidP="00CF68CC">
            <w:pPr>
              <w:bidi w:val="0"/>
              <w:jc w:val="both"/>
              <w:rPr>
                <w:rFonts w:asciiTheme="majorBidi" w:hAnsiTheme="majorBidi" w:cstheme="majorBidi"/>
                <w:sz w:val="20"/>
                <w:szCs w:val="20"/>
              </w:rPr>
            </w:pPr>
          </w:p>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8</w:t>
            </w:r>
          </w:p>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3</w:t>
            </w:r>
          </w:p>
        </w:tc>
        <w:tc>
          <w:tcPr>
            <w:tcW w:w="810" w:type="dxa"/>
            <w:tcBorders>
              <w:top w:val="thinThickSmallGap" w:sz="24" w:space="0" w:color="auto"/>
              <w:left w:val="thinThickSmallGap" w:sz="24" w:space="0" w:color="auto"/>
              <w:bottom w:val="single" w:sz="6" w:space="0" w:color="auto"/>
              <w:right w:val="thickThinSmallGap" w:sz="24" w:space="0" w:color="auto"/>
            </w:tcBorders>
            <w:vAlign w:val="center"/>
          </w:tcPr>
          <w:p w:rsidR="00E63AE0" w:rsidRPr="00240260" w:rsidRDefault="00E63AE0" w:rsidP="00CF68CC">
            <w:pPr>
              <w:bidi w:val="0"/>
              <w:jc w:val="both"/>
              <w:rPr>
                <w:rFonts w:asciiTheme="majorBidi" w:hAnsiTheme="majorBidi" w:cstheme="majorBidi"/>
                <w:sz w:val="20"/>
                <w:szCs w:val="20"/>
                <w:lang w:bidi="ar-EG"/>
              </w:rPr>
            </w:pPr>
          </w:p>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72.7</w:t>
            </w:r>
          </w:p>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27.3</w:t>
            </w:r>
          </w:p>
        </w:tc>
      </w:tr>
      <w:tr w:rsidR="00E63AE0" w:rsidRPr="00240260" w:rsidTr="00240260">
        <w:trPr>
          <w:cantSplit/>
          <w:jc w:val="center"/>
        </w:trPr>
        <w:tc>
          <w:tcPr>
            <w:tcW w:w="3346" w:type="dxa"/>
            <w:gridSpan w:val="2"/>
            <w:tcBorders>
              <w:top w:val="thinThickSmallGap" w:sz="24" w:space="0" w:color="auto"/>
              <w:left w:val="thinThickSmallGap" w:sz="24" w:space="0" w:color="auto"/>
              <w:bottom w:val="single" w:sz="6" w:space="0" w:color="auto"/>
              <w:right w:val="thinThickSmallGap" w:sz="24" w:space="0" w:color="auto"/>
            </w:tcBorders>
            <w:vAlign w:val="center"/>
            <w:hideMark/>
          </w:tcPr>
          <w:p w:rsidR="00E63AE0" w:rsidRPr="00240260" w:rsidRDefault="00E63AE0" w:rsidP="00CF68CC">
            <w:pPr>
              <w:bidi w:val="0"/>
              <w:jc w:val="both"/>
              <w:rPr>
                <w:rFonts w:asciiTheme="majorBidi" w:hAnsiTheme="majorBidi" w:cstheme="majorBidi"/>
                <w:b/>
                <w:bCs/>
                <w:sz w:val="20"/>
                <w:szCs w:val="20"/>
              </w:rPr>
            </w:pPr>
            <w:r w:rsidRPr="00240260">
              <w:rPr>
                <w:rFonts w:asciiTheme="majorBidi" w:hAnsiTheme="majorBidi" w:cstheme="majorBidi"/>
                <w:b/>
                <w:bCs/>
                <w:sz w:val="20"/>
                <w:szCs w:val="20"/>
              </w:rPr>
              <w:t>Initial tumor marker</w:t>
            </w:r>
            <w:r w:rsidR="00240260">
              <w:rPr>
                <w:rFonts w:asciiTheme="majorBidi" w:hAnsiTheme="majorBidi" w:cstheme="majorBidi"/>
                <w:b/>
                <w:bCs/>
                <w:sz w:val="20"/>
                <w:szCs w:val="20"/>
              </w:rPr>
              <w:t xml:space="preserve"> </w:t>
            </w:r>
          </w:p>
          <w:p w:rsidR="00E63AE0" w:rsidRPr="00240260" w:rsidRDefault="00E63AE0" w:rsidP="00CF68CC">
            <w:pPr>
              <w:bidi w:val="0"/>
              <w:jc w:val="both"/>
              <w:rPr>
                <w:rFonts w:asciiTheme="majorBidi" w:hAnsiTheme="majorBidi" w:cstheme="majorBidi"/>
                <w:b/>
                <w:bCs/>
                <w:sz w:val="20"/>
                <w:szCs w:val="20"/>
              </w:rPr>
            </w:pPr>
            <w:r w:rsidRPr="00240260">
              <w:rPr>
                <w:rFonts w:asciiTheme="majorBidi" w:hAnsiTheme="majorBidi" w:cstheme="majorBidi"/>
                <w:b/>
                <w:bCs/>
                <w:sz w:val="20"/>
                <w:szCs w:val="20"/>
              </w:rPr>
              <w:t>CEA</w:t>
            </w:r>
            <w:r w:rsidR="00240260">
              <w:rPr>
                <w:rFonts w:asciiTheme="majorBidi" w:hAnsiTheme="majorBidi" w:cstheme="majorBidi"/>
                <w:b/>
                <w:bCs/>
                <w:sz w:val="20"/>
                <w:szCs w:val="20"/>
              </w:rPr>
              <w:t xml:space="preserve">   </w:t>
            </w:r>
          </w:p>
          <w:p w:rsidR="00E63AE0" w:rsidRPr="00240260" w:rsidRDefault="00E63AE0" w:rsidP="00CF68CC">
            <w:pPr>
              <w:numPr>
                <w:ilvl w:val="0"/>
                <w:numId w:val="2"/>
              </w:numPr>
              <w:bidi w:val="0"/>
              <w:contextualSpacing/>
              <w:jc w:val="both"/>
              <w:rPr>
                <w:rFonts w:asciiTheme="majorBidi" w:hAnsiTheme="majorBidi" w:cstheme="majorBidi"/>
                <w:sz w:val="20"/>
                <w:szCs w:val="20"/>
              </w:rPr>
            </w:pPr>
            <w:r w:rsidRPr="00240260">
              <w:rPr>
                <w:rFonts w:asciiTheme="majorBidi" w:hAnsiTheme="majorBidi" w:cstheme="majorBidi"/>
                <w:sz w:val="20"/>
                <w:szCs w:val="20"/>
              </w:rPr>
              <w:t xml:space="preserve">Elevated </w:t>
            </w:r>
          </w:p>
          <w:p w:rsidR="00E63AE0" w:rsidRPr="00240260" w:rsidRDefault="00E63AE0" w:rsidP="00CF68CC">
            <w:pPr>
              <w:numPr>
                <w:ilvl w:val="0"/>
                <w:numId w:val="2"/>
              </w:numPr>
              <w:bidi w:val="0"/>
              <w:contextualSpacing/>
              <w:jc w:val="both"/>
              <w:rPr>
                <w:rFonts w:asciiTheme="majorBidi" w:hAnsiTheme="majorBidi" w:cstheme="majorBidi"/>
                <w:sz w:val="20"/>
                <w:szCs w:val="20"/>
              </w:rPr>
            </w:pPr>
            <w:r w:rsidRPr="00240260">
              <w:rPr>
                <w:rFonts w:asciiTheme="majorBidi" w:hAnsiTheme="majorBidi" w:cstheme="majorBidi"/>
                <w:sz w:val="20"/>
                <w:szCs w:val="20"/>
              </w:rPr>
              <w:t>Not elevated</w:t>
            </w:r>
          </w:p>
          <w:p w:rsidR="00E63AE0" w:rsidRPr="00240260" w:rsidRDefault="00E63AE0" w:rsidP="00CF68CC">
            <w:pPr>
              <w:bidi w:val="0"/>
              <w:jc w:val="both"/>
              <w:rPr>
                <w:rFonts w:asciiTheme="majorBidi" w:hAnsiTheme="majorBidi" w:cstheme="majorBidi"/>
                <w:b/>
                <w:bCs/>
                <w:sz w:val="20"/>
                <w:szCs w:val="20"/>
              </w:rPr>
            </w:pPr>
            <w:r w:rsidRPr="00240260">
              <w:rPr>
                <w:rFonts w:asciiTheme="majorBidi" w:hAnsiTheme="majorBidi" w:cstheme="majorBidi"/>
                <w:b/>
                <w:bCs/>
                <w:sz w:val="20"/>
                <w:szCs w:val="20"/>
              </w:rPr>
              <w:t>CA19-9</w:t>
            </w:r>
            <w:r w:rsidR="00240260">
              <w:rPr>
                <w:rFonts w:asciiTheme="majorBidi" w:hAnsiTheme="majorBidi" w:cstheme="majorBidi"/>
                <w:b/>
                <w:bCs/>
                <w:sz w:val="20"/>
                <w:szCs w:val="20"/>
              </w:rPr>
              <w:t xml:space="preserve">   </w:t>
            </w:r>
          </w:p>
          <w:p w:rsidR="00E63AE0" w:rsidRPr="00240260" w:rsidRDefault="00E63AE0" w:rsidP="00CF68CC">
            <w:pPr>
              <w:numPr>
                <w:ilvl w:val="0"/>
                <w:numId w:val="2"/>
              </w:numPr>
              <w:bidi w:val="0"/>
              <w:contextualSpacing/>
              <w:jc w:val="both"/>
              <w:rPr>
                <w:rFonts w:asciiTheme="majorBidi" w:hAnsiTheme="majorBidi" w:cstheme="majorBidi"/>
                <w:sz w:val="20"/>
                <w:szCs w:val="20"/>
              </w:rPr>
            </w:pPr>
            <w:r w:rsidRPr="00240260">
              <w:rPr>
                <w:rFonts w:asciiTheme="majorBidi" w:hAnsiTheme="majorBidi" w:cstheme="majorBidi"/>
                <w:sz w:val="20"/>
                <w:szCs w:val="20"/>
              </w:rPr>
              <w:t xml:space="preserve">Elevated </w:t>
            </w:r>
          </w:p>
          <w:p w:rsidR="00E63AE0" w:rsidRPr="00240260" w:rsidRDefault="00E63AE0" w:rsidP="00CF68CC">
            <w:pPr>
              <w:numPr>
                <w:ilvl w:val="0"/>
                <w:numId w:val="2"/>
              </w:numPr>
              <w:bidi w:val="0"/>
              <w:contextualSpacing/>
              <w:jc w:val="both"/>
              <w:rPr>
                <w:rFonts w:asciiTheme="majorBidi" w:hAnsiTheme="majorBidi" w:cstheme="majorBidi"/>
                <w:sz w:val="20"/>
                <w:szCs w:val="20"/>
              </w:rPr>
            </w:pPr>
            <w:r w:rsidRPr="00240260">
              <w:rPr>
                <w:rFonts w:asciiTheme="majorBidi" w:hAnsiTheme="majorBidi" w:cstheme="majorBidi"/>
                <w:sz w:val="20"/>
                <w:szCs w:val="20"/>
              </w:rPr>
              <w:t>Not elevated</w:t>
            </w:r>
          </w:p>
        </w:tc>
        <w:tc>
          <w:tcPr>
            <w:tcW w:w="1585" w:type="dxa"/>
            <w:tcBorders>
              <w:top w:val="thinThickSmallGap" w:sz="24" w:space="0" w:color="auto"/>
              <w:left w:val="thinThickSmallGap" w:sz="24" w:space="0" w:color="auto"/>
              <w:bottom w:val="single" w:sz="6" w:space="0" w:color="auto"/>
              <w:right w:val="thinThickSmallGap" w:sz="24" w:space="0" w:color="auto"/>
            </w:tcBorders>
            <w:vAlign w:val="center"/>
          </w:tcPr>
          <w:p w:rsidR="00E63AE0" w:rsidRPr="00240260" w:rsidRDefault="00E63AE0" w:rsidP="00CF68CC">
            <w:pPr>
              <w:bidi w:val="0"/>
              <w:jc w:val="both"/>
              <w:rPr>
                <w:rFonts w:asciiTheme="majorBidi" w:hAnsiTheme="majorBidi" w:cstheme="majorBidi"/>
                <w:sz w:val="20"/>
                <w:szCs w:val="20"/>
                <w:lang w:bidi="ar-EG"/>
              </w:rPr>
            </w:pPr>
          </w:p>
          <w:p w:rsidR="00E63AE0" w:rsidRPr="00240260" w:rsidRDefault="00E63AE0" w:rsidP="00CF68CC">
            <w:pPr>
              <w:bidi w:val="0"/>
              <w:jc w:val="both"/>
              <w:rPr>
                <w:rFonts w:asciiTheme="majorBidi" w:hAnsiTheme="majorBidi" w:cstheme="majorBidi"/>
                <w:sz w:val="20"/>
                <w:szCs w:val="20"/>
              </w:rPr>
            </w:pPr>
          </w:p>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16</w:t>
            </w:r>
          </w:p>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31</w:t>
            </w:r>
          </w:p>
          <w:p w:rsidR="00E63AE0" w:rsidRPr="00240260" w:rsidRDefault="00E63AE0" w:rsidP="00CF68CC">
            <w:pPr>
              <w:bidi w:val="0"/>
              <w:jc w:val="both"/>
              <w:rPr>
                <w:rFonts w:asciiTheme="majorBidi" w:hAnsiTheme="majorBidi" w:cstheme="majorBidi"/>
                <w:sz w:val="20"/>
                <w:szCs w:val="20"/>
                <w:lang w:bidi="ar-EG"/>
              </w:rPr>
            </w:pPr>
          </w:p>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13</w:t>
            </w:r>
          </w:p>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34</w:t>
            </w:r>
          </w:p>
        </w:tc>
        <w:tc>
          <w:tcPr>
            <w:tcW w:w="900" w:type="dxa"/>
            <w:tcBorders>
              <w:top w:val="thinThickSmallGap" w:sz="24" w:space="0" w:color="auto"/>
              <w:left w:val="thinThickSmallGap" w:sz="24" w:space="0" w:color="auto"/>
              <w:bottom w:val="single" w:sz="6" w:space="0" w:color="auto"/>
              <w:right w:val="thinThickSmallGap" w:sz="24" w:space="0" w:color="auto"/>
            </w:tcBorders>
            <w:vAlign w:val="center"/>
          </w:tcPr>
          <w:p w:rsidR="00E63AE0" w:rsidRPr="00240260" w:rsidRDefault="00E63AE0" w:rsidP="00CF68CC">
            <w:pPr>
              <w:bidi w:val="0"/>
              <w:jc w:val="both"/>
              <w:rPr>
                <w:rFonts w:asciiTheme="majorBidi" w:hAnsiTheme="majorBidi" w:cstheme="majorBidi"/>
                <w:sz w:val="20"/>
                <w:szCs w:val="20"/>
              </w:rPr>
            </w:pPr>
          </w:p>
          <w:p w:rsidR="00E63AE0" w:rsidRPr="00240260" w:rsidRDefault="00E63AE0" w:rsidP="00CF68CC">
            <w:pPr>
              <w:bidi w:val="0"/>
              <w:jc w:val="both"/>
              <w:rPr>
                <w:rFonts w:asciiTheme="majorBidi" w:hAnsiTheme="majorBidi" w:cstheme="majorBidi"/>
                <w:sz w:val="20"/>
                <w:szCs w:val="20"/>
              </w:rPr>
            </w:pPr>
          </w:p>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66</w:t>
            </w:r>
          </w:p>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34</w:t>
            </w:r>
          </w:p>
          <w:p w:rsidR="00E63AE0" w:rsidRPr="00240260" w:rsidRDefault="00E63AE0" w:rsidP="00CF68CC">
            <w:pPr>
              <w:bidi w:val="0"/>
              <w:jc w:val="both"/>
              <w:rPr>
                <w:rFonts w:asciiTheme="majorBidi" w:hAnsiTheme="majorBidi" w:cstheme="majorBidi"/>
                <w:sz w:val="20"/>
                <w:szCs w:val="20"/>
              </w:rPr>
            </w:pPr>
          </w:p>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27.7</w:t>
            </w:r>
          </w:p>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72.3</w:t>
            </w:r>
          </w:p>
        </w:tc>
        <w:tc>
          <w:tcPr>
            <w:tcW w:w="1260" w:type="dxa"/>
            <w:tcBorders>
              <w:top w:val="thinThickSmallGap" w:sz="24" w:space="0" w:color="auto"/>
              <w:left w:val="thinThickSmallGap" w:sz="24" w:space="0" w:color="auto"/>
              <w:bottom w:val="single" w:sz="6" w:space="0" w:color="auto"/>
              <w:right w:val="thinThickSmallGap" w:sz="24" w:space="0" w:color="auto"/>
            </w:tcBorders>
            <w:vAlign w:val="center"/>
          </w:tcPr>
          <w:p w:rsidR="00E63AE0" w:rsidRPr="00240260" w:rsidRDefault="00E63AE0" w:rsidP="00CF68CC">
            <w:pPr>
              <w:bidi w:val="0"/>
              <w:jc w:val="both"/>
              <w:rPr>
                <w:rFonts w:asciiTheme="majorBidi" w:hAnsiTheme="majorBidi" w:cstheme="majorBidi"/>
                <w:sz w:val="20"/>
                <w:szCs w:val="20"/>
              </w:rPr>
            </w:pPr>
          </w:p>
          <w:p w:rsidR="00E63AE0" w:rsidRPr="00240260" w:rsidRDefault="00E63AE0" w:rsidP="00CF68CC">
            <w:pPr>
              <w:bidi w:val="0"/>
              <w:jc w:val="both"/>
              <w:rPr>
                <w:rFonts w:asciiTheme="majorBidi" w:hAnsiTheme="majorBidi" w:cstheme="majorBidi"/>
                <w:sz w:val="20"/>
                <w:szCs w:val="20"/>
              </w:rPr>
            </w:pPr>
          </w:p>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9</w:t>
            </w:r>
          </w:p>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28</w:t>
            </w:r>
          </w:p>
          <w:p w:rsidR="00E63AE0" w:rsidRPr="00240260" w:rsidRDefault="00E63AE0" w:rsidP="00CF68CC">
            <w:pPr>
              <w:bidi w:val="0"/>
              <w:jc w:val="both"/>
              <w:rPr>
                <w:rFonts w:asciiTheme="majorBidi" w:hAnsiTheme="majorBidi" w:cstheme="majorBidi"/>
                <w:sz w:val="20"/>
                <w:szCs w:val="20"/>
              </w:rPr>
            </w:pPr>
          </w:p>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7</w:t>
            </w:r>
          </w:p>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30</w:t>
            </w:r>
          </w:p>
        </w:tc>
        <w:tc>
          <w:tcPr>
            <w:tcW w:w="810" w:type="dxa"/>
            <w:tcBorders>
              <w:top w:val="thinThickSmallGap" w:sz="24" w:space="0" w:color="auto"/>
              <w:left w:val="thinThickSmallGap" w:sz="24" w:space="0" w:color="auto"/>
              <w:bottom w:val="single" w:sz="6" w:space="0" w:color="auto"/>
              <w:right w:val="thickThinSmallGap" w:sz="24" w:space="0" w:color="auto"/>
            </w:tcBorders>
            <w:vAlign w:val="center"/>
          </w:tcPr>
          <w:p w:rsidR="00E63AE0" w:rsidRPr="00240260" w:rsidRDefault="00E63AE0" w:rsidP="00CF68CC">
            <w:pPr>
              <w:bidi w:val="0"/>
              <w:jc w:val="both"/>
              <w:rPr>
                <w:rFonts w:asciiTheme="majorBidi" w:hAnsiTheme="majorBidi" w:cstheme="majorBidi"/>
                <w:sz w:val="20"/>
                <w:szCs w:val="20"/>
                <w:lang w:bidi="ar-EG"/>
              </w:rPr>
            </w:pPr>
          </w:p>
          <w:p w:rsidR="00E63AE0" w:rsidRPr="00240260" w:rsidRDefault="00E63AE0" w:rsidP="00CF68CC">
            <w:pPr>
              <w:bidi w:val="0"/>
              <w:jc w:val="both"/>
              <w:rPr>
                <w:rFonts w:asciiTheme="majorBidi" w:hAnsiTheme="majorBidi" w:cstheme="majorBidi"/>
                <w:sz w:val="20"/>
                <w:szCs w:val="20"/>
                <w:lang w:bidi="ar-EG"/>
              </w:rPr>
            </w:pPr>
          </w:p>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24.3</w:t>
            </w:r>
          </w:p>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75.7</w:t>
            </w:r>
          </w:p>
          <w:p w:rsidR="00E63AE0" w:rsidRPr="00240260" w:rsidRDefault="00E63AE0" w:rsidP="00CF68CC">
            <w:pPr>
              <w:bidi w:val="0"/>
              <w:jc w:val="both"/>
              <w:rPr>
                <w:rFonts w:asciiTheme="majorBidi" w:hAnsiTheme="majorBidi" w:cstheme="majorBidi"/>
                <w:sz w:val="20"/>
                <w:szCs w:val="20"/>
                <w:lang w:bidi="ar-EG"/>
              </w:rPr>
            </w:pPr>
          </w:p>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18.9</w:t>
            </w:r>
          </w:p>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81.1</w:t>
            </w:r>
          </w:p>
        </w:tc>
      </w:tr>
      <w:tr w:rsidR="00E63AE0" w:rsidRPr="00240260" w:rsidTr="00240260">
        <w:trPr>
          <w:cantSplit/>
          <w:jc w:val="center"/>
        </w:trPr>
        <w:tc>
          <w:tcPr>
            <w:tcW w:w="334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E63AE0" w:rsidRPr="00240260" w:rsidRDefault="00E63AE0" w:rsidP="00CF68CC">
            <w:pPr>
              <w:bidi w:val="0"/>
              <w:jc w:val="both"/>
              <w:rPr>
                <w:rFonts w:asciiTheme="majorBidi" w:hAnsiTheme="majorBidi" w:cstheme="majorBidi"/>
                <w:b/>
                <w:bCs/>
                <w:sz w:val="20"/>
                <w:szCs w:val="20"/>
              </w:rPr>
            </w:pPr>
            <w:r w:rsidRPr="00240260">
              <w:rPr>
                <w:rFonts w:asciiTheme="majorBidi" w:hAnsiTheme="majorBidi" w:cstheme="majorBidi"/>
                <w:b/>
                <w:bCs/>
                <w:sz w:val="20"/>
                <w:szCs w:val="20"/>
              </w:rPr>
              <w:t>Treatment</w:t>
            </w:r>
            <w:r w:rsidR="00240260">
              <w:rPr>
                <w:rFonts w:asciiTheme="majorBidi" w:hAnsiTheme="majorBidi" w:cstheme="majorBidi"/>
                <w:b/>
                <w:bCs/>
                <w:sz w:val="20"/>
                <w:szCs w:val="20"/>
              </w:rPr>
              <w:t xml:space="preserve">  </w:t>
            </w:r>
            <w:r w:rsidRPr="00240260">
              <w:rPr>
                <w:rFonts w:asciiTheme="majorBidi" w:hAnsiTheme="majorBidi" w:cstheme="majorBidi"/>
                <w:b/>
                <w:bCs/>
                <w:sz w:val="20"/>
                <w:szCs w:val="20"/>
              </w:rPr>
              <w:t xml:space="preserve"> </w:t>
            </w:r>
          </w:p>
          <w:p w:rsidR="00E63AE0" w:rsidRPr="00240260" w:rsidRDefault="00E63AE0" w:rsidP="00CF68CC">
            <w:pPr>
              <w:numPr>
                <w:ilvl w:val="0"/>
                <w:numId w:val="2"/>
              </w:numPr>
              <w:bidi w:val="0"/>
              <w:contextualSpacing/>
              <w:jc w:val="both"/>
              <w:rPr>
                <w:rFonts w:asciiTheme="majorBidi" w:hAnsiTheme="majorBidi" w:cstheme="majorBidi"/>
                <w:sz w:val="20"/>
                <w:szCs w:val="20"/>
              </w:rPr>
            </w:pPr>
            <w:r w:rsidRPr="00240260">
              <w:rPr>
                <w:rFonts w:asciiTheme="majorBidi" w:hAnsiTheme="majorBidi" w:cstheme="majorBidi"/>
                <w:sz w:val="20"/>
                <w:szCs w:val="20"/>
              </w:rPr>
              <w:t>Chemotherapy</w:t>
            </w:r>
          </w:p>
          <w:p w:rsidR="00E63AE0" w:rsidRPr="00240260" w:rsidRDefault="00E63AE0" w:rsidP="00CF68CC">
            <w:pPr>
              <w:numPr>
                <w:ilvl w:val="0"/>
                <w:numId w:val="2"/>
              </w:numPr>
              <w:bidi w:val="0"/>
              <w:contextualSpacing/>
              <w:jc w:val="both"/>
              <w:rPr>
                <w:rFonts w:asciiTheme="majorBidi" w:hAnsiTheme="majorBidi" w:cstheme="majorBidi"/>
                <w:sz w:val="20"/>
                <w:szCs w:val="20"/>
              </w:rPr>
            </w:pPr>
            <w:r w:rsidRPr="00240260">
              <w:rPr>
                <w:rFonts w:asciiTheme="majorBidi" w:hAnsiTheme="majorBidi" w:cstheme="majorBidi"/>
                <w:sz w:val="20"/>
                <w:szCs w:val="20"/>
              </w:rPr>
              <w:t>Surgery +chemotherapy</w:t>
            </w:r>
          </w:p>
          <w:p w:rsidR="00E63AE0" w:rsidRPr="00240260" w:rsidRDefault="00E63AE0" w:rsidP="00CF68CC">
            <w:pPr>
              <w:numPr>
                <w:ilvl w:val="0"/>
                <w:numId w:val="2"/>
              </w:numPr>
              <w:bidi w:val="0"/>
              <w:contextualSpacing/>
              <w:jc w:val="both"/>
              <w:rPr>
                <w:rFonts w:asciiTheme="majorBidi" w:hAnsiTheme="majorBidi" w:cstheme="majorBidi"/>
                <w:b/>
                <w:bCs/>
                <w:sz w:val="20"/>
                <w:szCs w:val="20"/>
              </w:rPr>
            </w:pPr>
            <w:r w:rsidRPr="00240260">
              <w:rPr>
                <w:rFonts w:asciiTheme="majorBidi" w:hAnsiTheme="majorBidi" w:cstheme="majorBidi"/>
                <w:sz w:val="20"/>
                <w:szCs w:val="20"/>
              </w:rPr>
              <w:t>Concomitant chemo radiotherapy</w:t>
            </w:r>
            <w:r w:rsidR="005776F9" w:rsidRPr="00240260">
              <w:rPr>
                <w:rFonts w:asciiTheme="majorBidi" w:hAnsiTheme="majorBidi" w:cstheme="majorBidi"/>
                <w:sz w:val="20"/>
                <w:szCs w:val="20"/>
              </w:rPr>
              <w:t xml:space="preserve"> </w:t>
            </w:r>
            <w:r w:rsidRPr="00240260">
              <w:rPr>
                <w:rFonts w:asciiTheme="majorBidi" w:hAnsiTheme="majorBidi" w:cstheme="majorBidi"/>
                <w:sz w:val="20"/>
                <w:szCs w:val="20"/>
              </w:rPr>
              <w:t>+ surgery</w:t>
            </w:r>
          </w:p>
        </w:tc>
        <w:tc>
          <w:tcPr>
            <w:tcW w:w="1585"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24</w:t>
            </w:r>
          </w:p>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23</w:t>
            </w:r>
          </w:p>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0</w:t>
            </w:r>
          </w:p>
        </w:tc>
        <w:tc>
          <w:tcPr>
            <w:tcW w:w="900"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51.1</w:t>
            </w:r>
          </w:p>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48.9</w:t>
            </w:r>
          </w:p>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0</w:t>
            </w:r>
          </w:p>
        </w:tc>
        <w:tc>
          <w:tcPr>
            <w:tcW w:w="1260"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11</w:t>
            </w:r>
          </w:p>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0</w:t>
            </w:r>
          </w:p>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26</w:t>
            </w:r>
          </w:p>
        </w:tc>
        <w:tc>
          <w:tcPr>
            <w:tcW w:w="810" w:type="dxa"/>
            <w:tcBorders>
              <w:top w:val="thinThickSmallGap" w:sz="24" w:space="0" w:color="auto"/>
              <w:left w:val="thinThickSmallGap" w:sz="24" w:space="0" w:color="auto"/>
              <w:bottom w:val="thinThickSmallGap" w:sz="24" w:space="0" w:color="auto"/>
              <w:right w:val="thickThinSmallGap" w:sz="24" w:space="0" w:color="auto"/>
            </w:tcBorders>
            <w:vAlign w:val="center"/>
            <w:hideMark/>
          </w:tcPr>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29.7</w:t>
            </w:r>
          </w:p>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0</w:t>
            </w:r>
          </w:p>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70.3</w:t>
            </w:r>
          </w:p>
        </w:tc>
      </w:tr>
      <w:tr w:rsidR="00E63AE0" w:rsidRPr="00240260" w:rsidTr="00240260">
        <w:trPr>
          <w:cantSplit/>
          <w:jc w:val="center"/>
        </w:trPr>
        <w:tc>
          <w:tcPr>
            <w:tcW w:w="3346" w:type="dxa"/>
            <w:gridSpan w:val="2"/>
            <w:tcBorders>
              <w:top w:val="thinThickSmallGap" w:sz="24" w:space="0" w:color="auto"/>
              <w:left w:val="thinThickSmallGap" w:sz="24" w:space="0" w:color="auto"/>
              <w:bottom w:val="thickThinSmallGap" w:sz="24" w:space="0" w:color="auto"/>
              <w:right w:val="thinThickSmallGap" w:sz="24" w:space="0" w:color="auto"/>
            </w:tcBorders>
            <w:vAlign w:val="center"/>
            <w:hideMark/>
          </w:tcPr>
          <w:p w:rsidR="00E63AE0" w:rsidRPr="00240260" w:rsidRDefault="00E63AE0" w:rsidP="00CF68CC">
            <w:pPr>
              <w:bidi w:val="0"/>
              <w:jc w:val="both"/>
              <w:rPr>
                <w:rFonts w:asciiTheme="majorBidi" w:hAnsiTheme="majorBidi" w:cstheme="majorBidi"/>
                <w:b/>
                <w:bCs/>
                <w:sz w:val="20"/>
                <w:szCs w:val="20"/>
              </w:rPr>
            </w:pPr>
            <w:r w:rsidRPr="00240260">
              <w:rPr>
                <w:rFonts w:asciiTheme="majorBidi" w:hAnsiTheme="majorBidi" w:cstheme="majorBidi"/>
                <w:b/>
                <w:bCs/>
                <w:sz w:val="20"/>
                <w:szCs w:val="20"/>
              </w:rPr>
              <w:t>Response to treatment</w:t>
            </w:r>
            <w:r w:rsidR="00240260">
              <w:rPr>
                <w:rFonts w:asciiTheme="majorBidi" w:hAnsiTheme="majorBidi" w:cstheme="majorBidi"/>
                <w:b/>
                <w:bCs/>
                <w:sz w:val="20"/>
                <w:szCs w:val="20"/>
              </w:rPr>
              <w:t xml:space="preserve">  </w:t>
            </w:r>
          </w:p>
          <w:p w:rsidR="00E63AE0" w:rsidRPr="00240260" w:rsidRDefault="00E63AE0" w:rsidP="00CF68CC">
            <w:pPr>
              <w:numPr>
                <w:ilvl w:val="0"/>
                <w:numId w:val="2"/>
              </w:numPr>
              <w:bidi w:val="0"/>
              <w:contextualSpacing/>
              <w:jc w:val="both"/>
              <w:rPr>
                <w:rFonts w:asciiTheme="majorBidi" w:hAnsiTheme="majorBidi" w:cstheme="majorBidi"/>
                <w:sz w:val="20"/>
                <w:szCs w:val="20"/>
              </w:rPr>
            </w:pPr>
            <w:r w:rsidRPr="00240260">
              <w:rPr>
                <w:rFonts w:asciiTheme="majorBidi" w:hAnsiTheme="majorBidi" w:cstheme="majorBidi"/>
                <w:sz w:val="20"/>
                <w:szCs w:val="20"/>
              </w:rPr>
              <w:t>Complete response (CR)</w:t>
            </w:r>
          </w:p>
          <w:p w:rsidR="00E63AE0" w:rsidRPr="00240260" w:rsidRDefault="00E63AE0" w:rsidP="00CF68CC">
            <w:pPr>
              <w:numPr>
                <w:ilvl w:val="0"/>
                <w:numId w:val="2"/>
              </w:numPr>
              <w:bidi w:val="0"/>
              <w:contextualSpacing/>
              <w:jc w:val="both"/>
              <w:rPr>
                <w:rFonts w:asciiTheme="majorBidi" w:hAnsiTheme="majorBidi" w:cstheme="majorBidi"/>
                <w:sz w:val="20"/>
                <w:szCs w:val="20"/>
              </w:rPr>
            </w:pPr>
            <w:r w:rsidRPr="00240260">
              <w:rPr>
                <w:rFonts w:asciiTheme="majorBidi" w:hAnsiTheme="majorBidi" w:cstheme="majorBidi"/>
                <w:sz w:val="20"/>
                <w:szCs w:val="20"/>
              </w:rPr>
              <w:t>Partial response (PR)</w:t>
            </w:r>
          </w:p>
          <w:p w:rsidR="00E63AE0" w:rsidRPr="00240260" w:rsidRDefault="00E63AE0" w:rsidP="00CF68CC">
            <w:pPr>
              <w:numPr>
                <w:ilvl w:val="0"/>
                <w:numId w:val="2"/>
              </w:numPr>
              <w:bidi w:val="0"/>
              <w:contextualSpacing/>
              <w:jc w:val="both"/>
              <w:rPr>
                <w:rFonts w:asciiTheme="majorBidi" w:hAnsiTheme="majorBidi" w:cstheme="majorBidi"/>
                <w:b/>
                <w:bCs/>
                <w:sz w:val="20"/>
                <w:szCs w:val="20"/>
              </w:rPr>
            </w:pPr>
            <w:r w:rsidRPr="00240260">
              <w:rPr>
                <w:rFonts w:asciiTheme="majorBidi" w:hAnsiTheme="majorBidi" w:cstheme="majorBidi"/>
                <w:sz w:val="20"/>
                <w:szCs w:val="20"/>
              </w:rPr>
              <w:t>Stable disease (SD)</w:t>
            </w:r>
          </w:p>
          <w:p w:rsidR="00E63AE0" w:rsidRPr="00240260" w:rsidRDefault="00E63AE0" w:rsidP="00CF68CC">
            <w:pPr>
              <w:numPr>
                <w:ilvl w:val="0"/>
                <w:numId w:val="2"/>
              </w:numPr>
              <w:bidi w:val="0"/>
              <w:contextualSpacing/>
              <w:jc w:val="both"/>
              <w:rPr>
                <w:rFonts w:asciiTheme="majorBidi" w:hAnsiTheme="majorBidi" w:cstheme="majorBidi"/>
                <w:sz w:val="20"/>
                <w:szCs w:val="20"/>
              </w:rPr>
            </w:pPr>
            <w:r w:rsidRPr="00240260">
              <w:rPr>
                <w:rFonts w:asciiTheme="majorBidi" w:hAnsiTheme="majorBidi" w:cstheme="majorBidi"/>
                <w:sz w:val="20"/>
                <w:szCs w:val="20"/>
              </w:rPr>
              <w:t>progress</w:t>
            </w:r>
          </w:p>
        </w:tc>
        <w:tc>
          <w:tcPr>
            <w:tcW w:w="1585" w:type="dxa"/>
            <w:tcBorders>
              <w:top w:val="thinThickSmallGap" w:sz="24" w:space="0" w:color="auto"/>
              <w:left w:val="thinThickSmallGap" w:sz="24" w:space="0" w:color="auto"/>
              <w:bottom w:val="thickThinSmallGap" w:sz="24" w:space="0" w:color="auto"/>
              <w:right w:val="thinThickSmallGap" w:sz="24" w:space="0" w:color="auto"/>
            </w:tcBorders>
            <w:vAlign w:val="center"/>
            <w:hideMark/>
          </w:tcPr>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23</w:t>
            </w:r>
          </w:p>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8</w:t>
            </w:r>
          </w:p>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6</w:t>
            </w:r>
          </w:p>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10</w:t>
            </w:r>
          </w:p>
        </w:tc>
        <w:tc>
          <w:tcPr>
            <w:tcW w:w="900" w:type="dxa"/>
            <w:tcBorders>
              <w:top w:val="thinThickSmallGap" w:sz="24" w:space="0" w:color="auto"/>
              <w:left w:val="thinThickSmallGap" w:sz="24" w:space="0" w:color="auto"/>
              <w:bottom w:val="thickThinSmallGap" w:sz="24" w:space="0" w:color="auto"/>
              <w:right w:val="thinThickSmallGap" w:sz="24" w:space="0" w:color="auto"/>
            </w:tcBorders>
            <w:vAlign w:val="center"/>
            <w:hideMark/>
          </w:tcPr>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48.9</w:t>
            </w:r>
          </w:p>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17</w:t>
            </w:r>
          </w:p>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12.8</w:t>
            </w:r>
          </w:p>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21.3</w:t>
            </w:r>
          </w:p>
        </w:tc>
        <w:tc>
          <w:tcPr>
            <w:tcW w:w="1260" w:type="dxa"/>
            <w:tcBorders>
              <w:top w:val="thinThickSmallGap" w:sz="24" w:space="0" w:color="auto"/>
              <w:left w:val="thinThickSmallGap" w:sz="24" w:space="0" w:color="auto"/>
              <w:bottom w:val="thickThinSmallGap" w:sz="24" w:space="0" w:color="auto"/>
              <w:right w:val="thinThickSmallGap" w:sz="24" w:space="0" w:color="auto"/>
            </w:tcBorders>
            <w:vAlign w:val="center"/>
            <w:hideMark/>
          </w:tcPr>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12</w:t>
            </w:r>
          </w:p>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9</w:t>
            </w:r>
          </w:p>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3</w:t>
            </w:r>
          </w:p>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13</w:t>
            </w:r>
          </w:p>
        </w:tc>
        <w:tc>
          <w:tcPr>
            <w:tcW w:w="810" w:type="dxa"/>
            <w:tcBorders>
              <w:top w:val="thinThickSmallGap" w:sz="24" w:space="0" w:color="auto"/>
              <w:left w:val="thinThickSmallGap" w:sz="24" w:space="0" w:color="auto"/>
              <w:bottom w:val="thickThinSmallGap" w:sz="24" w:space="0" w:color="auto"/>
              <w:right w:val="thickThinSmallGap" w:sz="24" w:space="0" w:color="auto"/>
            </w:tcBorders>
            <w:vAlign w:val="center"/>
            <w:hideMark/>
          </w:tcPr>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32.4</w:t>
            </w:r>
          </w:p>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24.3</w:t>
            </w:r>
          </w:p>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8.1</w:t>
            </w:r>
          </w:p>
          <w:p w:rsidR="00E63AE0" w:rsidRPr="00240260" w:rsidRDefault="00E63AE0" w:rsidP="00CF68CC">
            <w:pPr>
              <w:bidi w:val="0"/>
              <w:jc w:val="both"/>
              <w:rPr>
                <w:rFonts w:asciiTheme="majorBidi" w:hAnsiTheme="majorBidi" w:cstheme="majorBidi"/>
                <w:sz w:val="20"/>
                <w:szCs w:val="20"/>
              </w:rPr>
            </w:pPr>
            <w:r w:rsidRPr="00240260">
              <w:rPr>
                <w:rFonts w:asciiTheme="majorBidi" w:hAnsiTheme="majorBidi" w:cstheme="majorBidi"/>
                <w:sz w:val="20"/>
                <w:szCs w:val="20"/>
              </w:rPr>
              <w:t>35.1</w:t>
            </w:r>
          </w:p>
        </w:tc>
      </w:tr>
    </w:tbl>
    <w:p w:rsidR="000C43BF" w:rsidRPr="00240260" w:rsidRDefault="000C43BF" w:rsidP="00E63AE0">
      <w:pPr>
        <w:bidi w:val="0"/>
        <w:spacing w:after="0" w:line="240" w:lineRule="auto"/>
        <w:jc w:val="both"/>
        <w:rPr>
          <w:rFonts w:asciiTheme="majorBidi" w:hAnsiTheme="majorBidi" w:cstheme="majorBidi"/>
          <w:sz w:val="20"/>
          <w:szCs w:val="20"/>
          <w:lang w:eastAsia="zh-CN" w:bidi="ar-EG"/>
        </w:rPr>
      </w:pPr>
    </w:p>
    <w:p w:rsidR="005776F9" w:rsidRDefault="005776F9" w:rsidP="005776F9">
      <w:pPr>
        <w:bidi w:val="0"/>
        <w:spacing w:after="0" w:line="240" w:lineRule="auto"/>
        <w:jc w:val="both"/>
        <w:rPr>
          <w:rFonts w:asciiTheme="majorBidi" w:hAnsiTheme="majorBidi" w:cstheme="majorBidi"/>
          <w:sz w:val="20"/>
          <w:szCs w:val="20"/>
          <w:lang w:eastAsia="zh-CN" w:bidi="ar-EG"/>
        </w:rPr>
      </w:pPr>
    </w:p>
    <w:p w:rsidR="000C43BF" w:rsidRDefault="000C43BF" w:rsidP="00E63AE0">
      <w:pPr>
        <w:bidi w:val="0"/>
        <w:spacing w:after="0" w:line="240" w:lineRule="auto"/>
        <w:jc w:val="both"/>
        <w:rPr>
          <w:rFonts w:asciiTheme="majorBidi" w:hAnsiTheme="majorBidi" w:cstheme="majorBidi"/>
          <w:sz w:val="20"/>
          <w:szCs w:val="20"/>
          <w:lang w:bidi="ar-EG"/>
        </w:rPr>
        <w:sectPr w:rsidR="000C43BF" w:rsidSect="007937A3">
          <w:headerReference w:type="default" r:id="rId14"/>
          <w:footerReference w:type="default" r:id="rId15"/>
          <w:type w:val="continuous"/>
          <w:pgSz w:w="12242" w:h="15842" w:code="1"/>
          <w:pgMar w:top="1440" w:right="1440" w:bottom="1440" w:left="1440" w:header="720" w:footer="720" w:gutter="0"/>
          <w:cols w:space="708"/>
          <w:docGrid w:linePitch="360"/>
        </w:sectPr>
      </w:pPr>
    </w:p>
    <w:p w:rsidR="00687BA9" w:rsidRPr="00E63AE0" w:rsidRDefault="00687BA9" w:rsidP="000C43BF">
      <w:pPr>
        <w:bidi w:val="0"/>
        <w:spacing w:after="0" w:line="240" w:lineRule="auto"/>
        <w:ind w:firstLine="425"/>
        <w:jc w:val="both"/>
        <w:rPr>
          <w:rFonts w:asciiTheme="majorBidi" w:hAnsiTheme="majorBidi" w:cstheme="majorBidi"/>
          <w:sz w:val="20"/>
          <w:szCs w:val="20"/>
          <w:lang w:bidi="ar-EG"/>
        </w:rPr>
      </w:pPr>
      <w:r w:rsidRPr="00E63AE0">
        <w:rPr>
          <w:rFonts w:asciiTheme="majorBidi" w:hAnsiTheme="majorBidi" w:cstheme="majorBidi"/>
          <w:sz w:val="20"/>
          <w:szCs w:val="20"/>
          <w:lang w:bidi="ar-EG"/>
        </w:rPr>
        <w:lastRenderedPageBreak/>
        <w:t xml:space="preserve">As regard survival in group 1 (patients with colon cancer) (table 3) there was significant correlation between survival and patient performance status with best survival in patient with performance status 0 (20.15 months), also patients with no </w:t>
      </w:r>
      <w:proofErr w:type="spellStart"/>
      <w:r w:rsidRPr="00E63AE0">
        <w:rPr>
          <w:rFonts w:asciiTheme="majorBidi" w:hAnsiTheme="majorBidi" w:cstheme="majorBidi"/>
          <w:sz w:val="20"/>
          <w:szCs w:val="20"/>
          <w:lang w:bidi="ar-EG"/>
        </w:rPr>
        <w:lastRenderedPageBreak/>
        <w:t>comorbidities</w:t>
      </w:r>
      <w:proofErr w:type="spellEnd"/>
      <w:r w:rsidRPr="00E63AE0">
        <w:rPr>
          <w:rFonts w:asciiTheme="majorBidi" w:hAnsiTheme="majorBidi" w:cstheme="majorBidi"/>
          <w:sz w:val="20"/>
          <w:szCs w:val="20"/>
          <w:lang w:bidi="ar-EG"/>
        </w:rPr>
        <w:t xml:space="preserve"> has better survival (19.6 months) than those with </w:t>
      </w:r>
      <w:proofErr w:type="spellStart"/>
      <w:r w:rsidRPr="00E63AE0">
        <w:rPr>
          <w:rFonts w:asciiTheme="majorBidi" w:hAnsiTheme="majorBidi" w:cstheme="majorBidi"/>
          <w:sz w:val="20"/>
          <w:szCs w:val="20"/>
          <w:lang w:bidi="ar-EG"/>
        </w:rPr>
        <w:t>comorbid</w:t>
      </w:r>
      <w:proofErr w:type="spellEnd"/>
      <w:r w:rsidRPr="00E63AE0">
        <w:rPr>
          <w:rFonts w:asciiTheme="majorBidi" w:hAnsiTheme="majorBidi" w:cstheme="majorBidi"/>
          <w:sz w:val="20"/>
          <w:szCs w:val="20"/>
          <w:lang w:bidi="ar-EG"/>
        </w:rPr>
        <w:t xml:space="preserve"> illness.</w:t>
      </w:r>
    </w:p>
    <w:p w:rsidR="000C43BF" w:rsidRDefault="00687BA9" w:rsidP="005776F9">
      <w:pPr>
        <w:bidi w:val="0"/>
        <w:spacing w:after="0" w:line="240" w:lineRule="auto"/>
        <w:ind w:firstLine="425"/>
        <w:jc w:val="both"/>
        <w:rPr>
          <w:rFonts w:asciiTheme="majorBidi" w:hAnsiTheme="majorBidi" w:cstheme="majorBidi"/>
          <w:sz w:val="20"/>
          <w:szCs w:val="20"/>
          <w:lang w:bidi="ar-EG"/>
        </w:rPr>
      </w:pPr>
      <w:r w:rsidRPr="00E63AE0">
        <w:rPr>
          <w:rFonts w:asciiTheme="majorBidi" w:hAnsiTheme="majorBidi" w:cstheme="majorBidi"/>
          <w:sz w:val="20"/>
          <w:szCs w:val="20"/>
          <w:lang w:bidi="ar-EG"/>
        </w:rPr>
        <w:t xml:space="preserve">Patients with T1disease and no metastases </w:t>
      </w:r>
      <w:proofErr w:type="gramStart"/>
      <w:r w:rsidRPr="00E63AE0">
        <w:rPr>
          <w:rFonts w:asciiTheme="majorBidi" w:hAnsiTheme="majorBidi" w:cstheme="majorBidi"/>
          <w:sz w:val="20"/>
          <w:szCs w:val="20"/>
          <w:lang w:bidi="ar-EG"/>
        </w:rPr>
        <w:t>has</w:t>
      </w:r>
      <w:proofErr w:type="gramEnd"/>
      <w:r w:rsidRPr="00E63AE0">
        <w:rPr>
          <w:rFonts w:asciiTheme="majorBidi" w:hAnsiTheme="majorBidi" w:cstheme="majorBidi"/>
          <w:sz w:val="20"/>
          <w:szCs w:val="20"/>
          <w:lang w:bidi="ar-EG"/>
        </w:rPr>
        <w:t xml:space="preserve"> better survival than others and patients with initially elevated CA19.9 has worse survival then patients with normal CA19.9</w:t>
      </w:r>
      <w:r w:rsidR="005776F9">
        <w:rPr>
          <w:rFonts w:asciiTheme="majorBidi" w:hAnsiTheme="majorBidi" w:cstheme="majorBidi" w:hint="eastAsia"/>
          <w:sz w:val="20"/>
          <w:szCs w:val="20"/>
          <w:lang w:eastAsia="zh-CN" w:bidi="ar-EG"/>
        </w:rPr>
        <w:t xml:space="preserve">. </w:t>
      </w:r>
    </w:p>
    <w:p w:rsidR="000C43BF" w:rsidRDefault="000C43BF" w:rsidP="00E63AE0">
      <w:pPr>
        <w:bidi w:val="0"/>
        <w:spacing w:after="0" w:line="240" w:lineRule="auto"/>
        <w:jc w:val="both"/>
        <w:rPr>
          <w:rFonts w:asciiTheme="majorBidi" w:hAnsiTheme="majorBidi" w:cstheme="majorBidi"/>
          <w:sz w:val="20"/>
          <w:szCs w:val="20"/>
          <w:lang w:bidi="ar-EG"/>
        </w:rPr>
        <w:sectPr w:rsidR="000C43BF" w:rsidSect="007937A3">
          <w:headerReference w:type="default" r:id="rId16"/>
          <w:footerReference w:type="default" r:id="rId17"/>
          <w:type w:val="continuous"/>
          <w:pgSz w:w="12242" w:h="15842" w:code="1"/>
          <w:pgMar w:top="1440" w:right="1440" w:bottom="1440" w:left="1440" w:header="720" w:footer="720" w:gutter="0"/>
          <w:cols w:num="2" w:space="708"/>
          <w:docGrid w:linePitch="360"/>
        </w:sectPr>
      </w:pPr>
    </w:p>
    <w:p w:rsidR="000C43BF" w:rsidRDefault="000C43BF">
      <w:pPr>
        <w:bidi w:val="0"/>
        <w:rPr>
          <w:rFonts w:asciiTheme="majorBidi" w:hAnsiTheme="majorBidi" w:cstheme="majorBidi"/>
          <w:b/>
          <w:bCs/>
          <w:sz w:val="18"/>
          <w:szCs w:val="18"/>
          <w:lang w:bidi="ar-EG"/>
        </w:rPr>
      </w:pPr>
    </w:p>
    <w:p w:rsidR="005776F9" w:rsidRDefault="005776F9" w:rsidP="005776F9">
      <w:pPr>
        <w:bidi w:val="0"/>
        <w:snapToGrid w:val="0"/>
        <w:spacing w:after="0" w:line="240" w:lineRule="auto"/>
        <w:jc w:val="center"/>
        <w:rPr>
          <w:rFonts w:ascii="Times New Roman" w:hAnsi="Times New Roman" w:cs="Times New Roman"/>
          <w:b/>
          <w:bCs/>
          <w:sz w:val="20"/>
          <w:szCs w:val="18"/>
          <w:lang w:eastAsia="zh-CN" w:bidi="ar-EG"/>
        </w:rPr>
      </w:pPr>
    </w:p>
    <w:p w:rsidR="005776F9" w:rsidRDefault="005776F9" w:rsidP="005776F9">
      <w:pPr>
        <w:bidi w:val="0"/>
        <w:snapToGrid w:val="0"/>
        <w:spacing w:after="0" w:line="240" w:lineRule="auto"/>
        <w:jc w:val="center"/>
        <w:rPr>
          <w:rFonts w:ascii="Times New Roman" w:hAnsi="Times New Roman" w:cs="Times New Roman"/>
          <w:b/>
          <w:bCs/>
          <w:sz w:val="20"/>
          <w:szCs w:val="18"/>
          <w:lang w:eastAsia="zh-CN" w:bidi="ar-EG"/>
        </w:rPr>
      </w:pPr>
    </w:p>
    <w:p w:rsidR="00687BA9" w:rsidRPr="000C43BF" w:rsidRDefault="00687BA9" w:rsidP="005776F9">
      <w:pPr>
        <w:bidi w:val="0"/>
        <w:snapToGrid w:val="0"/>
        <w:spacing w:after="0" w:line="240" w:lineRule="auto"/>
        <w:jc w:val="center"/>
        <w:rPr>
          <w:rFonts w:ascii="Times New Roman" w:hAnsi="Times New Roman" w:cs="Times New Roman"/>
          <w:b/>
          <w:bCs/>
          <w:sz w:val="20"/>
          <w:szCs w:val="18"/>
          <w:rtl/>
          <w:lang w:bidi="ar-EG"/>
        </w:rPr>
      </w:pPr>
      <w:r w:rsidRPr="000C43BF">
        <w:rPr>
          <w:rFonts w:ascii="Times New Roman" w:hAnsi="Times New Roman" w:cs="Times New Roman"/>
          <w:b/>
          <w:bCs/>
          <w:sz w:val="20"/>
          <w:szCs w:val="18"/>
          <w:lang w:bidi="ar-EG"/>
        </w:rPr>
        <w:t>Table</w:t>
      </w:r>
      <w:r w:rsidR="005776F9">
        <w:rPr>
          <w:rFonts w:ascii="Times New Roman" w:hAnsi="Times New Roman" w:cs="Times New Roman"/>
          <w:b/>
          <w:bCs/>
          <w:sz w:val="20"/>
          <w:szCs w:val="18"/>
          <w:lang w:bidi="ar-EG"/>
        </w:rPr>
        <w:t xml:space="preserve"> </w:t>
      </w:r>
      <w:r w:rsidRPr="000C43BF">
        <w:rPr>
          <w:rFonts w:ascii="Times New Roman" w:hAnsi="Times New Roman" w:cs="Times New Roman"/>
          <w:b/>
          <w:bCs/>
          <w:sz w:val="20"/>
          <w:szCs w:val="18"/>
          <w:lang w:bidi="ar-EG"/>
        </w:rPr>
        <w:t xml:space="preserve">(3) shows probability of living in cancer </w:t>
      </w:r>
      <w:r w:rsidR="00601347" w:rsidRPr="000C43BF">
        <w:rPr>
          <w:rFonts w:ascii="Times New Roman" w:hAnsi="Times New Roman" w:cs="Times New Roman"/>
          <w:b/>
          <w:bCs/>
          <w:sz w:val="20"/>
          <w:szCs w:val="18"/>
          <w:lang w:bidi="ar-EG"/>
        </w:rPr>
        <w:t xml:space="preserve">colon group </w:t>
      </w:r>
      <w:r w:rsidRPr="000C43BF">
        <w:rPr>
          <w:rFonts w:ascii="Times New Roman" w:hAnsi="Times New Roman" w:cs="Times New Roman"/>
          <w:b/>
          <w:bCs/>
          <w:sz w:val="20"/>
          <w:szCs w:val="18"/>
          <w:lang w:bidi="ar-EG"/>
        </w:rPr>
        <w:t>(group 1)</w:t>
      </w:r>
    </w:p>
    <w:tbl>
      <w:tblPr>
        <w:tblW w:w="8927" w:type="dxa"/>
        <w:jc w:val="center"/>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Look w:val="04A0"/>
      </w:tblPr>
      <w:tblGrid>
        <w:gridCol w:w="1584"/>
        <w:gridCol w:w="2016"/>
        <w:gridCol w:w="2571"/>
        <w:gridCol w:w="824"/>
        <w:gridCol w:w="1015"/>
        <w:gridCol w:w="917"/>
      </w:tblGrid>
      <w:tr w:rsidR="00687BA9" w:rsidRPr="000C43BF" w:rsidTr="006750C2">
        <w:trPr>
          <w:trHeight w:val="218"/>
          <w:jc w:val="center"/>
        </w:trPr>
        <w:tc>
          <w:tcPr>
            <w:tcW w:w="3600" w:type="dxa"/>
            <w:gridSpan w:val="2"/>
            <w:vMerge w:val="restart"/>
            <w:tcBorders>
              <w:right w:val="thinThickThinSmallGap" w:sz="24" w:space="0" w:color="auto"/>
            </w:tcBorders>
            <w:shd w:val="clear" w:color="auto" w:fill="D9D9D9"/>
          </w:tcPr>
          <w:p w:rsidR="00687BA9" w:rsidRPr="000C43BF" w:rsidRDefault="00687BA9" w:rsidP="000C43BF">
            <w:pPr>
              <w:bidi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Colon cancer</w:t>
            </w:r>
          </w:p>
        </w:tc>
        <w:tc>
          <w:tcPr>
            <w:tcW w:w="2571" w:type="dxa"/>
            <w:tcBorders>
              <w:left w:val="thinThickThinSmallGap" w:sz="24" w:space="0" w:color="auto"/>
              <w:bottom w:val="thinThickThinSmallGap" w:sz="24" w:space="0" w:color="auto"/>
              <w:right w:val="thinThickThinSmallGap" w:sz="24" w:space="0" w:color="auto"/>
            </w:tcBorders>
            <w:shd w:val="clear" w:color="auto" w:fill="D9D9D9"/>
          </w:tcPr>
          <w:p w:rsidR="00687BA9" w:rsidRPr="000C43BF" w:rsidRDefault="00687BA9" w:rsidP="000C43BF">
            <w:pPr>
              <w:bidi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Overall survival</w:t>
            </w:r>
          </w:p>
        </w:tc>
        <w:tc>
          <w:tcPr>
            <w:tcW w:w="824" w:type="dxa"/>
            <w:vMerge w:val="restart"/>
            <w:tcBorders>
              <w:left w:val="thinThickThinSmallGap" w:sz="24" w:space="0" w:color="auto"/>
              <w:right w:val="thinThickThinSmallGap" w:sz="24" w:space="0" w:color="auto"/>
            </w:tcBorders>
            <w:shd w:val="clear" w:color="auto" w:fill="D9D9D9"/>
          </w:tcPr>
          <w:p w:rsidR="00687BA9" w:rsidRPr="000C43BF" w:rsidRDefault="00687BA9" w:rsidP="000C43BF">
            <w:pPr>
              <w:bidi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SE</w:t>
            </w:r>
          </w:p>
        </w:tc>
        <w:tc>
          <w:tcPr>
            <w:tcW w:w="1015" w:type="dxa"/>
            <w:vMerge w:val="restart"/>
            <w:tcBorders>
              <w:left w:val="thinThickThinSmallGap" w:sz="24" w:space="0" w:color="auto"/>
              <w:right w:val="thinThickThinSmallGap" w:sz="24" w:space="0" w:color="auto"/>
            </w:tcBorders>
            <w:shd w:val="clear" w:color="auto" w:fill="D9D9D9"/>
          </w:tcPr>
          <w:p w:rsidR="00687BA9" w:rsidRPr="000C43BF" w:rsidRDefault="00687BA9" w:rsidP="000C43BF">
            <w:pPr>
              <w:bidi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Log rank</w:t>
            </w:r>
          </w:p>
        </w:tc>
        <w:tc>
          <w:tcPr>
            <w:tcW w:w="917" w:type="dxa"/>
            <w:vMerge w:val="restart"/>
            <w:tcBorders>
              <w:left w:val="thinThickThinSmallGap" w:sz="24" w:space="0" w:color="auto"/>
            </w:tcBorders>
            <w:shd w:val="clear" w:color="auto" w:fill="D9D9D9"/>
          </w:tcPr>
          <w:p w:rsidR="00687BA9" w:rsidRPr="000C43BF" w:rsidRDefault="00687BA9" w:rsidP="000C43BF">
            <w:pPr>
              <w:bidi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P value</w:t>
            </w:r>
          </w:p>
        </w:tc>
      </w:tr>
      <w:tr w:rsidR="00687BA9" w:rsidRPr="000C43BF" w:rsidTr="006750C2">
        <w:trPr>
          <w:trHeight w:val="216"/>
          <w:jc w:val="center"/>
        </w:trPr>
        <w:tc>
          <w:tcPr>
            <w:tcW w:w="3600" w:type="dxa"/>
            <w:gridSpan w:val="2"/>
            <w:vMerge/>
            <w:tcBorders>
              <w:bottom w:val="thinThickThinSmallGap" w:sz="24" w:space="0" w:color="auto"/>
              <w:right w:val="thinThickThinSmallGap" w:sz="24" w:space="0" w:color="auto"/>
            </w:tcBorders>
          </w:tcPr>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p>
        </w:tc>
        <w:tc>
          <w:tcPr>
            <w:tcW w:w="2571"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D9D9D9"/>
          </w:tcPr>
          <w:p w:rsidR="00687BA9" w:rsidRPr="000C43BF" w:rsidRDefault="00687BA9" w:rsidP="000C43BF">
            <w:pPr>
              <w:bidi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Mean (95% CI)</w:t>
            </w:r>
          </w:p>
        </w:tc>
        <w:tc>
          <w:tcPr>
            <w:tcW w:w="824" w:type="dxa"/>
            <w:vMerge/>
            <w:tcBorders>
              <w:left w:val="thinThickThinSmallGap" w:sz="24" w:space="0" w:color="auto"/>
              <w:bottom w:val="thinThickThinSmallGap" w:sz="24" w:space="0" w:color="auto"/>
              <w:right w:val="thinThickThinSmallGap" w:sz="24" w:space="0" w:color="auto"/>
            </w:tcBorders>
            <w:shd w:val="clear" w:color="auto" w:fill="D9D9D9"/>
          </w:tcPr>
          <w:p w:rsidR="00687BA9" w:rsidRPr="000C43BF" w:rsidRDefault="00687BA9" w:rsidP="000C43BF">
            <w:pPr>
              <w:bidi w:val="0"/>
              <w:snapToGrid w:val="0"/>
              <w:spacing w:after="0" w:line="240" w:lineRule="auto"/>
              <w:jc w:val="both"/>
              <w:rPr>
                <w:rFonts w:ascii="Times New Roman" w:eastAsia="Times New Roman" w:hAnsi="Times New Roman" w:cs="Times New Roman"/>
                <w:sz w:val="20"/>
                <w:szCs w:val="18"/>
                <w:lang w:bidi="ar-EG"/>
              </w:rPr>
            </w:pPr>
          </w:p>
        </w:tc>
        <w:tc>
          <w:tcPr>
            <w:tcW w:w="1015" w:type="dxa"/>
            <w:vMerge/>
            <w:tcBorders>
              <w:left w:val="thinThickThinSmallGap" w:sz="24" w:space="0" w:color="auto"/>
              <w:bottom w:val="thinThickThinSmallGap" w:sz="24" w:space="0" w:color="auto"/>
              <w:right w:val="thinThickThinSmallGap" w:sz="24" w:space="0" w:color="auto"/>
            </w:tcBorders>
            <w:shd w:val="clear" w:color="auto" w:fill="D9D9D9"/>
          </w:tcPr>
          <w:p w:rsidR="00687BA9" w:rsidRPr="000C43BF" w:rsidRDefault="00687BA9" w:rsidP="000C43BF">
            <w:pPr>
              <w:bidi w:val="0"/>
              <w:snapToGrid w:val="0"/>
              <w:spacing w:after="0" w:line="240" w:lineRule="auto"/>
              <w:jc w:val="both"/>
              <w:rPr>
                <w:rFonts w:ascii="Times New Roman" w:eastAsia="Times New Roman" w:hAnsi="Times New Roman" w:cs="Times New Roman"/>
                <w:sz w:val="20"/>
                <w:szCs w:val="18"/>
                <w:lang w:bidi="ar-EG"/>
              </w:rPr>
            </w:pPr>
          </w:p>
        </w:tc>
        <w:tc>
          <w:tcPr>
            <w:tcW w:w="917" w:type="dxa"/>
            <w:vMerge/>
            <w:tcBorders>
              <w:left w:val="thinThickThinSmallGap" w:sz="24" w:space="0" w:color="auto"/>
              <w:bottom w:val="thinThickThinSmallGap" w:sz="24" w:space="0" w:color="auto"/>
            </w:tcBorders>
            <w:shd w:val="clear" w:color="auto" w:fill="D9D9D9"/>
          </w:tcPr>
          <w:p w:rsidR="00687BA9" w:rsidRPr="000C43BF" w:rsidRDefault="00687BA9" w:rsidP="000C43BF">
            <w:pPr>
              <w:bidi w:val="0"/>
              <w:snapToGrid w:val="0"/>
              <w:spacing w:after="0" w:line="240" w:lineRule="auto"/>
              <w:jc w:val="both"/>
              <w:rPr>
                <w:rFonts w:ascii="Times New Roman" w:eastAsia="Times New Roman" w:hAnsi="Times New Roman" w:cs="Times New Roman"/>
                <w:sz w:val="20"/>
                <w:szCs w:val="18"/>
                <w:lang w:bidi="ar-EG"/>
              </w:rPr>
            </w:pPr>
          </w:p>
        </w:tc>
      </w:tr>
      <w:tr w:rsidR="00687BA9" w:rsidRPr="000C43BF" w:rsidTr="006750C2">
        <w:trPr>
          <w:trHeight w:val="20"/>
          <w:jc w:val="center"/>
        </w:trPr>
        <w:tc>
          <w:tcPr>
            <w:tcW w:w="1584" w:type="dxa"/>
            <w:tcBorders>
              <w:top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bidi w:val="0"/>
              <w:snapToGrid w:val="0"/>
              <w:spacing w:after="0" w:line="240" w:lineRule="auto"/>
              <w:jc w:val="both"/>
              <w:rPr>
                <w:rFonts w:ascii="Times New Roman" w:hAnsi="Times New Roman" w:cs="Times New Roman"/>
                <w:sz w:val="20"/>
                <w:szCs w:val="18"/>
              </w:rPr>
            </w:pPr>
            <w:r w:rsidRPr="000C43BF">
              <w:rPr>
                <w:rFonts w:ascii="Times New Roman" w:hAnsi="Times New Roman" w:cs="Times New Roman"/>
                <w:sz w:val="20"/>
                <w:szCs w:val="18"/>
              </w:rPr>
              <w:t xml:space="preserve">Age /years </w:t>
            </w:r>
          </w:p>
        </w:tc>
        <w:tc>
          <w:tcPr>
            <w:tcW w:w="2016" w:type="dxa"/>
            <w:tcBorders>
              <w:top w:val="thinThickThinSmallGap" w:sz="24" w:space="0" w:color="auto"/>
              <w:left w:val="thinThickThinSmallGap" w:sz="24" w:space="0" w:color="auto"/>
              <w:bottom w:val="thinThickThinSmallGap" w:sz="24" w:space="0" w:color="auto"/>
              <w:right w:val="thinThickThinSmallGap" w:sz="24" w:space="0" w:color="auto"/>
            </w:tcBorders>
          </w:tcPr>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&lt;50</w:t>
            </w:r>
          </w:p>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≥50</w:t>
            </w:r>
          </w:p>
        </w:tc>
        <w:tc>
          <w:tcPr>
            <w:tcW w:w="2571" w:type="dxa"/>
            <w:tcBorders>
              <w:top w:val="thinThickThinSmallGap" w:sz="24" w:space="0" w:color="auto"/>
              <w:left w:val="thinThickThinSmallGap" w:sz="24" w:space="0" w:color="auto"/>
              <w:bottom w:val="thinThickThinSmallGap" w:sz="24" w:space="0" w:color="auto"/>
              <w:right w:val="thinThickThinSmallGap" w:sz="24" w:space="0" w:color="auto"/>
            </w:tcBorders>
          </w:tcPr>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17.09 (11.1 - 22.9)</w:t>
            </w:r>
          </w:p>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18.15 (12.2 - 24.0)</w:t>
            </w:r>
          </w:p>
        </w:tc>
        <w:tc>
          <w:tcPr>
            <w:tcW w:w="824" w:type="dxa"/>
            <w:tcBorders>
              <w:top w:val="thinThickThinSmallGap" w:sz="24" w:space="0" w:color="auto"/>
              <w:left w:val="thinThickThinSmallGap" w:sz="24" w:space="0" w:color="auto"/>
              <w:bottom w:val="thinThickThinSmallGap" w:sz="24" w:space="0" w:color="auto"/>
              <w:right w:val="thinThickThinSmallGap" w:sz="24" w:space="0" w:color="auto"/>
            </w:tcBorders>
          </w:tcPr>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3.012</w:t>
            </w:r>
          </w:p>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3.016</w:t>
            </w:r>
          </w:p>
        </w:tc>
        <w:tc>
          <w:tcPr>
            <w:tcW w:w="1015" w:type="dxa"/>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0.111</w:t>
            </w:r>
          </w:p>
        </w:tc>
        <w:tc>
          <w:tcPr>
            <w:tcW w:w="917" w:type="dxa"/>
            <w:tcBorders>
              <w:top w:val="thinThickThinSmallGap" w:sz="24" w:space="0" w:color="auto"/>
              <w:left w:val="thinThickThinSmallGap" w:sz="24" w:space="0" w:color="auto"/>
              <w:bottom w:val="thinThickThinSmallGap" w:sz="24" w:space="0" w:color="auto"/>
            </w:tcBorders>
            <w:vAlign w:val="center"/>
          </w:tcPr>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0.739</w:t>
            </w:r>
          </w:p>
        </w:tc>
      </w:tr>
      <w:tr w:rsidR="00687BA9" w:rsidRPr="000C43BF" w:rsidTr="006750C2">
        <w:trPr>
          <w:trHeight w:val="20"/>
          <w:jc w:val="center"/>
        </w:trPr>
        <w:tc>
          <w:tcPr>
            <w:tcW w:w="1584" w:type="dxa"/>
            <w:tcBorders>
              <w:top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bidi w:val="0"/>
              <w:snapToGrid w:val="0"/>
              <w:spacing w:after="0" w:line="240" w:lineRule="auto"/>
              <w:jc w:val="both"/>
              <w:rPr>
                <w:rFonts w:ascii="Times New Roman" w:hAnsi="Times New Roman" w:cs="Times New Roman"/>
                <w:sz w:val="20"/>
                <w:szCs w:val="18"/>
              </w:rPr>
            </w:pPr>
            <w:r w:rsidRPr="000C43BF">
              <w:rPr>
                <w:rFonts w:ascii="Times New Roman" w:hAnsi="Times New Roman" w:cs="Times New Roman"/>
                <w:sz w:val="20"/>
                <w:szCs w:val="18"/>
              </w:rPr>
              <w:t xml:space="preserve">Gender: </w:t>
            </w:r>
          </w:p>
        </w:tc>
        <w:tc>
          <w:tcPr>
            <w:tcW w:w="2016" w:type="dxa"/>
            <w:tcBorders>
              <w:top w:val="thinThickThinSmallGap" w:sz="24" w:space="0" w:color="auto"/>
              <w:left w:val="thinThickThinSmallGap" w:sz="24" w:space="0" w:color="auto"/>
              <w:bottom w:val="thinThickThinSmallGap" w:sz="24" w:space="0" w:color="auto"/>
              <w:right w:val="thinThickThinSmallGap" w:sz="24" w:space="0" w:color="auto"/>
            </w:tcBorders>
          </w:tcPr>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Male</w:t>
            </w:r>
          </w:p>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Female</w:t>
            </w:r>
          </w:p>
        </w:tc>
        <w:tc>
          <w:tcPr>
            <w:tcW w:w="2571" w:type="dxa"/>
            <w:tcBorders>
              <w:top w:val="thinThickThinSmallGap" w:sz="24" w:space="0" w:color="auto"/>
              <w:left w:val="thinThickThinSmallGap" w:sz="24" w:space="0" w:color="auto"/>
              <w:bottom w:val="thinThickThinSmallGap" w:sz="24" w:space="0" w:color="auto"/>
              <w:right w:val="thinThickThinSmallGap" w:sz="24" w:space="0" w:color="auto"/>
            </w:tcBorders>
          </w:tcPr>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15.93 (10.9 - 20.97)</w:t>
            </w:r>
          </w:p>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21.06 (13.7 - 28.35)</w:t>
            </w:r>
          </w:p>
        </w:tc>
        <w:tc>
          <w:tcPr>
            <w:tcW w:w="824" w:type="dxa"/>
            <w:tcBorders>
              <w:top w:val="thinThickThinSmallGap" w:sz="24" w:space="0" w:color="auto"/>
              <w:left w:val="thinThickThinSmallGap" w:sz="24" w:space="0" w:color="auto"/>
              <w:bottom w:val="thinThickThinSmallGap" w:sz="24" w:space="0" w:color="auto"/>
              <w:right w:val="thinThickThinSmallGap" w:sz="24" w:space="0" w:color="auto"/>
            </w:tcBorders>
          </w:tcPr>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2.56</w:t>
            </w:r>
          </w:p>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3.72</w:t>
            </w:r>
          </w:p>
        </w:tc>
        <w:tc>
          <w:tcPr>
            <w:tcW w:w="1015" w:type="dxa"/>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1.930</w:t>
            </w:r>
          </w:p>
        </w:tc>
        <w:tc>
          <w:tcPr>
            <w:tcW w:w="917" w:type="dxa"/>
            <w:tcBorders>
              <w:top w:val="thinThickThinSmallGap" w:sz="24" w:space="0" w:color="auto"/>
              <w:left w:val="thinThickThinSmallGap" w:sz="24" w:space="0" w:color="auto"/>
              <w:bottom w:val="thinThickThinSmallGap" w:sz="24" w:space="0" w:color="auto"/>
            </w:tcBorders>
            <w:vAlign w:val="center"/>
          </w:tcPr>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0.165</w:t>
            </w:r>
          </w:p>
        </w:tc>
      </w:tr>
      <w:tr w:rsidR="00687BA9" w:rsidRPr="000C43BF" w:rsidTr="006750C2">
        <w:trPr>
          <w:trHeight w:val="20"/>
          <w:jc w:val="center"/>
        </w:trPr>
        <w:tc>
          <w:tcPr>
            <w:tcW w:w="1584" w:type="dxa"/>
            <w:tcBorders>
              <w:top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bidi w:val="0"/>
              <w:snapToGrid w:val="0"/>
              <w:spacing w:after="0" w:line="240" w:lineRule="auto"/>
              <w:jc w:val="both"/>
              <w:rPr>
                <w:rFonts w:ascii="Times New Roman" w:hAnsi="Times New Roman" w:cs="Times New Roman"/>
                <w:sz w:val="20"/>
                <w:szCs w:val="18"/>
              </w:rPr>
            </w:pPr>
            <w:r w:rsidRPr="000C43BF">
              <w:rPr>
                <w:rFonts w:ascii="Times New Roman" w:hAnsi="Times New Roman" w:cs="Times New Roman"/>
                <w:sz w:val="20"/>
                <w:szCs w:val="18"/>
              </w:rPr>
              <w:t>Smoking :</w:t>
            </w:r>
          </w:p>
        </w:tc>
        <w:tc>
          <w:tcPr>
            <w:tcW w:w="2016" w:type="dxa"/>
            <w:tcBorders>
              <w:top w:val="thinThickThinSmallGap" w:sz="24" w:space="0" w:color="auto"/>
              <w:left w:val="thinThickThinSmallGap" w:sz="24" w:space="0" w:color="auto"/>
              <w:bottom w:val="thinThickThinSmallGap" w:sz="24" w:space="0" w:color="auto"/>
              <w:right w:val="thinThickThinSmallGap" w:sz="24" w:space="0" w:color="auto"/>
            </w:tcBorders>
          </w:tcPr>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 xml:space="preserve">Yes </w:t>
            </w:r>
          </w:p>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 xml:space="preserve">No </w:t>
            </w:r>
          </w:p>
        </w:tc>
        <w:tc>
          <w:tcPr>
            <w:tcW w:w="2571" w:type="dxa"/>
            <w:tcBorders>
              <w:top w:val="thinThickThinSmallGap" w:sz="24" w:space="0" w:color="auto"/>
              <w:left w:val="thinThickThinSmallGap" w:sz="24" w:space="0" w:color="auto"/>
              <w:bottom w:val="thinThickThinSmallGap" w:sz="24" w:space="0" w:color="auto"/>
              <w:right w:val="thinThickThinSmallGap" w:sz="24" w:space="0" w:color="auto"/>
            </w:tcBorders>
          </w:tcPr>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16.55 (11.74 - 21.36)</w:t>
            </w:r>
          </w:p>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19.20 (11.79 - 26.60)</w:t>
            </w:r>
          </w:p>
        </w:tc>
        <w:tc>
          <w:tcPr>
            <w:tcW w:w="824" w:type="dxa"/>
            <w:tcBorders>
              <w:top w:val="thinThickThinSmallGap" w:sz="24" w:space="0" w:color="auto"/>
              <w:left w:val="thinThickThinSmallGap" w:sz="24" w:space="0" w:color="auto"/>
              <w:bottom w:val="thinThickThinSmallGap" w:sz="24" w:space="0" w:color="auto"/>
              <w:right w:val="thinThickThinSmallGap" w:sz="24" w:space="0" w:color="auto"/>
            </w:tcBorders>
          </w:tcPr>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 xml:space="preserve"> 2.45</w:t>
            </w:r>
          </w:p>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3.77</w:t>
            </w:r>
          </w:p>
        </w:tc>
        <w:tc>
          <w:tcPr>
            <w:tcW w:w="1015" w:type="dxa"/>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0.311</w:t>
            </w:r>
          </w:p>
        </w:tc>
        <w:tc>
          <w:tcPr>
            <w:tcW w:w="917" w:type="dxa"/>
            <w:tcBorders>
              <w:top w:val="thinThickThinSmallGap" w:sz="24" w:space="0" w:color="auto"/>
              <w:left w:val="thinThickThinSmallGap" w:sz="24" w:space="0" w:color="auto"/>
              <w:bottom w:val="thinThickThinSmallGap" w:sz="24" w:space="0" w:color="auto"/>
            </w:tcBorders>
            <w:vAlign w:val="center"/>
          </w:tcPr>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0.577</w:t>
            </w:r>
          </w:p>
        </w:tc>
      </w:tr>
      <w:tr w:rsidR="00687BA9" w:rsidRPr="000C43BF" w:rsidTr="006750C2">
        <w:trPr>
          <w:trHeight w:val="20"/>
          <w:jc w:val="center"/>
        </w:trPr>
        <w:tc>
          <w:tcPr>
            <w:tcW w:w="1584" w:type="dxa"/>
            <w:tcBorders>
              <w:top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bidi w:val="0"/>
              <w:snapToGrid w:val="0"/>
              <w:spacing w:after="0" w:line="240" w:lineRule="auto"/>
              <w:jc w:val="both"/>
              <w:rPr>
                <w:rFonts w:ascii="Times New Roman" w:hAnsi="Times New Roman" w:cs="Times New Roman"/>
                <w:sz w:val="20"/>
                <w:szCs w:val="18"/>
              </w:rPr>
            </w:pPr>
            <w:r w:rsidRPr="000C43BF">
              <w:rPr>
                <w:rFonts w:ascii="Times New Roman" w:hAnsi="Times New Roman" w:cs="Times New Roman"/>
                <w:sz w:val="20"/>
                <w:szCs w:val="18"/>
              </w:rPr>
              <w:t xml:space="preserve">Residence: </w:t>
            </w:r>
          </w:p>
        </w:tc>
        <w:tc>
          <w:tcPr>
            <w:tcW w:w="2016" w:type="dxa"/>
            <w:tcBorders>
              <w:top w:val="thinThickThinSmallGap" w:sz="24" w:space="0" w:color="auto"/>
              <w:left w:val="thinThickThinSmallGap" w:sz="24" w:space="0" w:color="auto"/>
              <w:bottom w:val="thinThickThinSmallGap" w:sz="24" w:space="0" w:color="auto"/>
              <w:right w:val="thinThickThinSmallGap" w:sz="24" w:space="0" w:color="auto"/>
            </w:tcBorders>
          </w:tcPr>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 xml:space="preserve">Urban </w:t>
            </w:r>
          </w:p>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 xml:space="preserve">Rural </w:t>
            </w:r>
          </w:p>
        </w:tc>
        <w:tc>
          <w:tcPr>
            <w:tcW w:w="2571" w:type="dxa"/>
            <w:tcBorders>
              <w:top w:val="thinThickThinSmallGap" w:sz="24" w:space="0" w:color="auto"/>
              <w:left w:val="thinThickThinSmallGap" w:sz="24" w:space="0" w:color="auto"/>
              <w:bottom w:val="thinThickThinSmallGap" w:sz="24" w:space="0" w:color="auto"/>
              <w:right w:val="thinThickThinSmallGap" w:sz="24" w:space="0" w:color="auto"/>
            </w:tcBorders>
          </w:tcPr>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15.31 (9.08 - 21.55)</w:t>
            </w:r>
          </w:p>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19.76 (14.2 - 25.32)</w:t>
            </w:r>
          </w:p>
        </w:tc>
        <w:tc>
          <w:tcPr>
            <w:tcW w:w="824" w:type="dxa"/>
            <w:tcBorders>
              <w:top w:val="thinThickThinSmallGap" w:sz="24" w:space="0" w:color="auto"/>
              <w:left w:val="thinThickThinSmallGap" w:sz="24" w:space="0" w:color="auto"/>
              <w:bottom w:val="thinThickThinSmallGap" w:sz="24" w:space="0" w:color="auto"/>
              <w:right w:val="thinThickThinSmallGap" w:sz="24" w:space="0" w:color="auto"/>
            </w:tcBorders>
          </w:tcPr>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3.18</w:t>
            </w:r>
          </w:p>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2.83</w:t>
            </w:r>
          </w:p>
        </w:tc>
        <w:tc>
          <w:tcPr>
            <w:tcW w:w="1015" w:type="dxa"/>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1.427</w:t>
            </w:r>
          </w:p>
        </w:tc>
        <w:tc>
          <w:tcPr>
            <w:tcW w:w="917" w:type="dxa"/>
            <w:tcBorders>
              <w:top w:val="thinThickThinSmallGap" w:sz="24" w:space="0" w:color="auto"/>
              <w:left w:val="thinThickThinSmallGap" w:sz="24" w:space="0" w:color="auto"/>
              <w:bottom w:val="thinThickThinSmallGap" w:sz="24" w:space="0" w:color="auto"/>
            </w:tcBorders>
            <w:vAlign w:val="center"/>
          </w:tcPr>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0.232</w:t>
            </w:r>
          </w:p>
        </w:tc>
      </w:tr>
      <w:tr w:rsidR="00687BA9" w:rsidRPr="000C43BF" w:rsidTr="006750C2">
        <w:trPr>
          <w:trHeight w:val="20"/>
          <w:jc w:val="center"/>
        </w:trPr>
        <w:tc>
          <w:tcPr>
            <w:tcW w:w="1584" w:type="dxa"/>
            <w:tcBorders>
              <w:top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bidi w:val="0"/>
              <w:snapToGrid w:val="0"/>
              <w:spacing w:after="0" w:line="240" w:lineRule="auto"/>
              <w:jc w:val="both"/>
              <w:rPr>
                <w:rFonts w:ascii="Times New Roman" w:hAnsi="Times New Roman" w:cs="Times New Roman"/>
                <w:sz w:val="20"/>
                <w:szCs w:val="18"/>
              </w:rPr>
            </w:pPr>
            <w:r w:rsidRPr="000C43BF">
              <w:rPr>
                <w:rFonts w:ascii="Times New Roman" w:hAnsi="Times New Roman" w:cs="Times New Roman"/>
                <w:sz w:val="20"/>
                <w:szCs w:val="18"/>
              </w:rPr>
              <w:t>BMI</w:t>
            </w:r>
          </w:p>
        </w:tc>
        <w:tc>
          <w:tcPr>
            <w:tcW w:w="2016" w:type="dxa"/>
            <w:tcBorders>
              <w:top w:val="thinThickThinSmallGap" w:sz="24" w:space="0" w:color="auto"/>
              <w:left w:val="thinThickThinSmallGap" w:sz="24" w:space="0" w:color="auto"/>
              <w:bottom w:val="thinThickThinSmallGap" w:sz="24" w:space="0" w:color="auto"/>
              <w:right w:val="thinThickThinSmallGap" w:sz="24" w:space="0" w:color="auto"/>
            </w:tcBorders>
          </w:tcPr>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&lt;25</w:t>
            </w:r>
          </w:p>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≥25</w:t>
            </w:r>
          </w:p>
        </w:tc>
        <w:tc>
          <w:tcPr>
            <w:tcW w:w="2571" w:type="dxa"/>
            <w:tcBorders>
              <w:top w:val="thinThickThinSmallGap" w:sz="24" w:space="0" w:color="auto"/>
              <w:left w:val="thinThickThinSmallGap" w:sz="24" w:space="0" w:color="auto"/>
              <w:bottom w:val="thinThickThinSmallGap" w:sz="24" w:space="0" w:color="auto"/>
              <w:right w:val="thinThickThinSmallGap" w:sz="24" w:space="0" w:color="auto"/>
            </w:tcBorders>
          </w:tcPr>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19.81 (12.42 - 27.19)</w:t>
            </w:r>
          </w:p>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15.96 (11.34 - 20.57)</w:t>
            </w:r>
          </w:p>
        </w:tc>
        <w:tc>
          <w:tcPr>
            <w:tcW w:w="824" w:type="dxa"/>
            <w:tcBorders>
              <w:top w:val="thinThickThinSmallGap" w:sz="24" w:space="0" w:color="auto"/>
              <w:left w:val="thinThickThinSmallGap" w:sz="24" w:space="0" w:color="auto"/>
              <w:bottom w:val="thinThickThinSmallGap" w:sz="24" w:space="0" w:color="auto"/>
              <w:right w:val="thinThickThinSmallGap" w:sz="24" w:space="0" w:color="auto"/>
            </w:tcBorders>
          </w:tcPr>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3.76</w:t>
            </w:r>
          </w:p>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2.35</w:t>
            </w:r>
          </w:p>
        </w:tc>
        <w:tc>
          <w:tcPr>
            <w:tcW w:w="1015" w:type="dxa"/>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0.951</w:t>
            </w:r>
          </w:p>
        </w:tc>
        <w:tc>
          <w:tcPr>
            <w:tcW w:w="917" w:type="dxa"/>
            <w:tcBorders>
              <w:top w:val="thinThickThinSmallGap" w:sz="24" w:space="0" w:color="auto"/>
              <w:left w:val="thinThickThinSmallGap" w:sz="24" w:space="0" w:color="auto"/>
              <w:bottom w:val="thinThickThinSmallGap" w:sz="24" w:space="0" w:color="auto"/>
            </w:tcBorders>
            <w:vAlign w:val="center"/>
          </w:tcPr>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0.329</w:t>
            </w:r>
          </w:p>
        </w:tc>
      </w:tr>
      <w:tr w:rsidR="00687BA9" w:rsidRPr="000C43BF" w:rsidTr="006750C2">
        <w:trPr>
          <w:trHeight w:val="509"/>
          <w:jc w:val="center"/>
        </w:trPr>
        <w:tc>
          <w:tcPr>
            <w:tcW w:w="1584" w:type="dxa"/>
            <w:tcBorders>
              <w:top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bidi w:val="0"/>
              <w:snapToGrid w:val="0"/>
              <w:spacing w:after="0" w:line="240" w:lineRule="auto"/>
              <w:jc w:val="both"/>
              <w:rPr>
                <w:rFonts w:ascii="Times New Roman" w:hAnsi="Times New Roman" w:cs="Times New Roman"/>
                <w:sz w:val="20"/>
                <w:szCs w:val="18"/>
              </w:rPr>
            </w:pPr>
            <w:r w:rsidRPr="000C43BF">
              <w:rPr>
                <w:rFonts w:ascii="Times New Roman" w:hAnsi="Times New Roman" w:cs="Times New Roman"/>
                <w:sz w:val="20"/>
                <w:szCs w:val="18"/>
              </w:rPr>
              <w:t>Performance state:</w:t>
            </w:r>
          </w:p>
        </w:tc>
        <w:tc>
          <w:tcPr>
            <w:tcW w:w="2016" w:type="dxa"/>
            <w:tcBorders>
              <w:top w:val="thinThickThinSmallGap" w:sz="24" w:space="0" w:color="auto"/>
              <w:left w:val="thinThickThinSmallGap" w:sz="24" w:space="0" w:color="auto"/>
              <w:bottom w:val="thinThickThinSmallGap" w:sz="24" w:space="0" w:color="auto"/>
              <w:right w:val="thinThickThinSmallGap" w:sz="24" w:space="0" w:color="auto"/>
            </w:tcBorders>
          </w:tcPr>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0</w:t>
            </w:r>
          </w:p>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1</w:t>
            </w:r>
          </w:p>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2</w:t>
            </w:r>
          </w:p>
        </w:tc>
        <w:tc>
          <w:tcPr>
            <w:tcW w:w="2571" w:type="dxa"/>
            <w:tcBorders>
              <w:top w:val="thinThickThinSmallGap" w:sz="24" w:space="0" w:color="auto"/>
              <w:left w:val="thinThickThinSmallGap" w:sz="24" w:space="0" w:color="auto"/>
              <w:bottom w:val="thinThickThinSmallGap" w:sz="24" w:space="0" w:color="auto"/>
              <w:right w:val="thinThickThinSmallGap" w:sz="24" w:space="0" w:color="auto"/>
            </w:tcBorders>
          </w:tcPr>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20.15 (13.07 - 27.23)</w:t>
            </w:r>
          </w:p>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15.88 (12.61 - 19.14)</w:t>
            </w:r>
          </w:p>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9.25 (8.31 - 10.18)</w:t>
            </w:r>
          </w:p>
        </w:tc>
        <w:tc>
          <w:tcPr>
            <w:tcW w:w="824" w:type="dxa"/>
            <w:tcBorders>
              <w:top w:val="thinThickThinSmallGap" w:sz="24" w:space="0" w:color="auto"/>
              <w:left w:val="thinThickThinSmallGap" w:sz="24" w:space="0" w:color="auto"/>
              <w:bottom w:val="thinThickThinSmallGap" w:sz="24" w:space="0" w:color="auto"/>
              <w:right w:val="thinThickThinSmallGap" w:sz="24" w:space="0" w:color="auto"/>
            </w:tcBorders>
          </w:tcPr>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3.61</w:t>
            </w:r>
          </w:p>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1.66</w:t>
            </w:r>
          </w:p>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0.47</w:t>
            </w:r>
          </w:p>
        </w:tc>
        <w:tc>
          <w:tcPr>
            <w:tcW w:w="1015" w:type="dxa"/>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6.428</w:t>
            </w:r>
          </w:p>
        </w:tc>
        <w:tc>
          <w:tcPr>
            <w:tcW w:w="917" w:type="dxa"/>
            <w:tcBorders>
              <w:top w:val="thinThickThinSmallGap" w:sz="24" w:space="0" w:color="auto"/>
              <w:left w:val="thinThickThinSmallGap" w:sz="24" w:space="0" w:color="auto"/>
              <w:bottom w:val="thinThickThinSmallGap" w:sz="24" w:space="0" w:color="auto"/>
            </w:tcBorders>
            <w:vAlign w:val="center"/>
          </w:tcPr>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0.040(S)</w:t>
            </w:r>
          </w:p>
        </w:tc>
      </w:tr>
      <w:tr w:rsidR="00687BA9" w:rsidRPr="000C43BF" w:rsidTr="006750C2">
        <w:trPr>
          <w:trHeight w:val="509"/>
          <w:jc w:val="center"/>
        </w:trPr>
        <w:tc>
          <w:tcPr>
            <w:tcW w:w="1584" w:type="dxa"/>
            <w:tcBorders>
              <w:top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bidi w:val="0"/>
              <w:snapToGrid w:val="0"/>
              <w:spacing w:after="0" w:line="240" w:lineRule="auto"/>
              <w:jc w:val="both"/>
              <w:rPr>
                <w:rFonts w:ascii="Times New Roman" w:hAnsi="Times New Roman" w:cs="Times New Roman"/>
                <w:sz w:val="20"/>
                <w:szCs w:val="18"/>
              </w:rPr>
            </w:pPr>
            <w:r w:rsidRPr="000C43BF">
              <w:rPr>
                <w:rFonts w:ascii="Times New Roman" w:hAnsi="Times New Roman" w:cs="Times New Roman"/>
                <w:sz w:val="20"/>
                <w:szCs w:val="18"/>
              </w:rPr>
              <w:t>Associated co morbidities:</w:t>
            </w:r>
          </w:p>
        </w:tc>
        <w:tc>
          <w:tcPr>
            <w:tcW w:w="2016" w:type="dxa"/>
            <w:tcBorders>
              <w:top w:val="thinThickThinSmallGap" w:sz="24" w:space="0" w:color="auto"/>
              <w:left w:val="thinThickThinSmallGap" w:sz="24" w:space="0" w:color="auto"/>
              <w:bottom w:val="thinThickThinSmallGap" w:sz="24" w:space="0" w:color="auto"/>
              <w:right w:val="thinThickThinSmallGap" w:sz="24" w:space="0" w:color="auto"/>
            </w:tcBorders>
          </w:tcPr>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No</w:t>
            </w:r>
          </w:p>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D.M</w:t>
            </w:r>
          </w:p>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HTN</w:t>
            </w:r>
          </w:p>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Liver cirrhosis</w:t>
            </w:r>
          </w:p>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COPD</w:t>
            </w:r>
          </w:p>
        </w:tc>
        <w:tc>
          <w:tcPr>
            <w:tcW w:w="2571" w:type="dxa"/>
            <w:tcBorders>
              <w:top w:val="thinThickThinSmallGap" w:sz="24" w:space="0" w:color="auto"/>
              <w:left w:val="thinThickThinSmallGap" w:sz="24" w:space="0" w:color="auto"/>
              <w:bottom w:val="thinThickThinSmallGap" w:sz="24" w:space="0" w:color="auto"/>
              <w:right w:val="thinThickThinSmallGap" w:sz="24" w:space="0" w:color="auto"/>
            </w:tcBorders>
          </w:tcPr>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19.6 (14.3 - 24.89)</w:t>
            </w:r>
          </w:p>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11.75 (9.43 -14.06)</w:t>
            </w:r>
          </w:p>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9.50</w:t>
            </w:r>
            <w:r w:rsidR="005776F9">
              <w:rPr>
                <w:rFonts w:ascii="Times New Roman" w:eastAsia="Times New Roman" w:hAnsi="Times New Roman" w:cs="Times New Roman"/>
                <w:sz w:val="20"/>
                <w:szCs w:val="18"/>
                <w:lang w:bidi="ar-EG"/>
              </w:rPr>
              <w:t xml:space="preserve"> </w:t>
            </w:r>
            <w:r w:rsidRPr="000C43BF">
              <w:rPr>
                <w:rFonts w:ascii="Times New Roman" w:eastAsia="Times New Roman" w:hAnsi="Times New Roman" w:cs="Times New Roman"/>
                <w:sz w:val="20"/>
                <w:szCs w:val="18"/>
                <w:lang w:bidi="ar-EG"/>
              </w:rPr>
              <w:t>(8.52 - 10.48)</w:t>
            </w:r>
          </w:p>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14.2 (4.93 - 4.53)</w:t>
            </w:r>
          </w:p>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8.0 (8.00 - 21.84)</w:t>
            </w:r>
          </w:p>
        </w:tc>
        <w:tc>
          <w:tcPr>
            <w:tcW w:w="824" w:type="dxa"/>
            <w:tcBorders>
              <w:top w:val="thinThickThinSmallGap" w:sz="24" w:space="0" w:color="auto"/>
              <w:left w:val="thinThickThinSmallGap" w:sz="24" w:space="0" w:color="auto"/>
              <w:bottom w:val="thinThickThinSmallGap" w:sz="24" w:space="0" w:color="auto"/>
              <w:right w:val="thinThickThinSmallGap" w:sz="24" w:space="0" w:color="auto"/>
            </w:tcBorders>
          </w:tcPr>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2.70</w:t>
            </w:r>
          </w:p>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1.18</w:t>
            </w:r>
          </w:p>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0.50</w:t>
            </w:r>
          </w:p>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4.93</w:t>
            </w:r>
          </w:p>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0.00</w:t>
            </w:r>
          </w:p>
        </w:tc>
        <w:tc>
          <w:tcPr>
            <w:tcW w:w="1015" w:type="dxa"/>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10.63</w:t>
            </w:r>
          </w:p>
        </w:tc>
        <w:tc>
          <w:tcPr>
            <w:tcW w:w="917" w:type="dxa"/>
            <w:tcBorders>
              <w:top w:val="thinThickThinSmallGap" w:sz="24" w:space="0" w:color="auto"/>
              <w:left w:val="thinThickThinSmallGap" w:sz="24" w:space="0" w:color="auto"/>
              <w:bottom w:val="thinThickThinSmallGap" w:sz="24" w:space="0" w:color="auto"/>
            </w:tcBorders>
            <w:vAlign w:val="center"/>
          </w:tcPr>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0.031(S)</w:t>
            </w:r>
          </w:p>
        </w:tc>
      </w:tr>
      <w:tr w:rsidR="00687BA9" w:rsidRPr="000C43BF" w:rsidTr="006750C2">
        <w:trPr>
          <w:trHeight w:val="20"/>
          <w:jc w:val="center"/>
        </w:trPr>
        <w:tc>
          <w:tcPr>
            <w:tcW w:w="1584" w:type="dxa"/>
            <w:vMerge w:val="restart"/>
            <w:tcBorders>
              <w:top w:val="thinThickThinSmallGap" w:sz="24" w:space="0" w:color="auto"/>
              <w:right w:val="thinThickThinSmallGap" w:sz="24" w:space="0" w:color="auto"/>
            </w:tcBorders>
            <w:vAlign w:val="center"/>
          </w:tcPr>
          <w:p w:rsidR="00687BA9" w:rsidRPr="000C43BF" w:rsidRDefault="00687BA9" w:rsidP="000C43BF">
            <w:pPr>
              <w:bidi w:val="0"/>
              <w:snapToGrid w:val="0"/>
              <w:spacing w:after="0" w:line="240" w:lineRule="auto"/>
              <w:jc w:val="both"/>
              <w:rPr>
                <w:rFonts w:ascii="Times New Roman" w:hAnsi="Times New Roman" w:cs="Times New Roman"/>
                <w:sz w:val="20"/>
                <w:szCs w:val="18"/>
              </w:rPr>
            </w:pPr>
            <w:r w:rsidRPr="000C43BF">
              <w:rPr>
                <w:rFonts w:ascii="Times New Roman" w:hAnsi="Times New Roman" w:cs="Times New Roman"/>
                <w:sz w:val="20"/>
                <w:szCs w:val="18"/>
              </w:rPr>
              <w:t>Stage (TNM):</w:t>
            </w:r>
          </w:p>
        </w:tc>
        <w:tc>
          <w:tcPr>
            <w:tcW w:w="2016" w:type="dxa"/>
            <w:tcBorders>
              <w:top w:val="thinThickThinSmallGap" w:sz="24" w:space="0" w:color="auto"/>
              <w:left w:val="thinThickThinSmallGap" w:sz="24" w:space="0" w:color="auto"/>
              <w:bottom w:val="thinThickThinSmallGap" w:sz="24" w:space="0" w:color="auto"/>
              <w:right w:val="thinThickThinSmallGap" w:sz="24" w:space="0" w:color="auto"/>
            </w:tcBorders>
          </w:tcPr>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T1</w:t>
            </w:r>
          </w:p>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T2</w:t>
            </w:r>
          </w:p>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T3</w:t>
            </w:r>
          </w:p>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T4</w:t>
            </w:r>
          </w:p>
        </w:tc>
        <w:tc>
          <w:tcPr>
            <w:tcW w:w="2571" w:type="dxa"/>
            <w:tcBorders>
              <w:top w:val="thinThickThinSmallGap" w:sz="24" w:space="0" w:color="auto"/>
              <w:left w:val="thinThickThinSmallGap" w:sz="24" w:space="0" w:color="auto"/>
              <w:bottom w:val="thinThickThinSmallGap" w:sz="24" w:space="0" w:color="auto"/>
              <w:right w:val="thinThickThinSmallGap" w:sz="24" w:space="0" w:color="auto"/>
            </w:tcBorders>
          </w:tcPr>
          <w:p w:rsidR="00687BA9" w:rsidRPr="000C43BF" w:rsidRDefault="005776F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Pr>
                <w:rFonts w:ascii="Times New Roman" w:eastAsia="Times New Roman" w:hAnsi="Times New Roman" w:cs="Times New Roman"/>
                <w:sz w:val="20"/>
                <w:szCs w:val="18"/>
                <w:lang w:bidi="ar-EG"/>
              </w:rPr>
              <w:t xml:space="preserve"> </w:t>
            </w:r>
            <w:r w:rsidR="00687BA9" w:rsidRPr="000C43BF">
              <w:rPr>
                <w:rFonts w:ascii="Times New Roman" w:eastAsia="Times New Roman" w:hAnsi="Times New Roman" w:cs="Times New Roman"/>
                <w:sz w:val="20"/>
                <w:szCs w:val="18"/>
                <w:lang w:bidi="ar-EG"/>
              </w:rPr>
              <w:t>38.17(11.82 - 46.0)</w:t>
            </w:r>
          </w:p>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31.7 (22.14 - 37.4)</w:t>
            </w:r>
          </w:p>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12.1(10.26 -13.95)</w:t>
            </w:r>
          </w:p>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10.0 (8.1 - 11.81)</w:t>
            </w:r>
          </w:p>
        </w:tc>
        <w:tc>
          <w:tcPr>
            <w:tcW w:w="824" w:type="dxa"/>
            <w:tcBorders>
              <w:top w:val="thinThickThinSmallGap" w:sz="24" w:space="0" w:color="auto"/>
              <w:left w:val="thinThickThinSmallGap" w:sz="24" w:space="0" w:color="auto"/>
              <w:bottom w:val="thinThickThinSmallGap" w:sz="24" w:space="0" w:color="auto"/>
              <w:right w:val="thinThickThinSmallGap" w:sz="24" w:space="0" w:color="auto"/>
            </w:tcBorders>
          </w:tcPr>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17.43</w:t>
            </w:r>
          </w:p>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4.91</w:t>
            </w:r>
          </w:p>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0.94</w:t>
            </w:r>
          </w:p>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0.92</w:t>
            </w:r>
          </w:p>
        </w:tc>
        <w:tc>
          <w:tcPr>
            <w:tcW w:w="1015" w:type="dxa"/>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28.60</w:t>
            </w:r>
          </w:p>
        </w:tc>
        <w:tc>
          <w:tcPr>
            <w:tcW w:w="917" w:type="dxa"/>
            <w:tcBorders>
              <w:top w:val="thinThickThinSmallGap" w:sz="24" w:space="0" w:color="auto"/>
              <w:left w:val="thinThickThinSmallGap" w:sz="24" w:space="0" w:color="auto"/>
              <w:bottom w:val="thinThickThinSmallGap" w:sz="24" w:space="0" w:color="auto"/>
            </w:tcBorders>
            <w:vAlign w:val="center"/>
          </w:tcPr>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0.001(S)</w:t>
            </w:r>
          </w:p>
        </w:tc>
      </w:tr>
      <w:tr w:rsidR="00687BA9" w:rsidRPr="000C43BF" w:rsidTr="006750C2">
        <w:trPr>
          <w:trHeight w:val="521"/>
          <w:jc w:val="center"/>
        </w:trPr>
        <w:tc>
          <w:tcPr>
            <w:tcW w:w="1584" w:type="dxa"/>
            <w:vMerge/>
            <w:tcBorders>
              <w:right w:val="thinThickThinSmallGap" w:sz="24" w:space="0" w:color="auto"/>
            </w:tcBorders>
            <w:vAlign w:val="center"/>
          </w:tcPr>
          <w:p w:rsidR="00687BA9" w:rsidRPr="000C43BF" w:rsidRDefault="00687BA9" w:rsidP="000C43BF">
            <w:pPr>
              <w:bidi w:val="0"/>
              <w:snapToGrid w:val="0"/>
              <w:spacing w:after="0" w:line="240" w:lineRule="auto"/>
              <w:jc w:val="both"/>
              <w:rPr>
                <w:rFonts w:ascii="Times New Roman" w:hAnsi="Times New Roman" w:cs="Times New Roman"/>
                <w:sz w:val="20"/>
                <w:szCs w:val="18"/>
              </w:rPr>
            </w:pPr>
          </w:p>
        </w:tc>
        <w:tc>
          <w:tcPr>
            <w:tcW w:w="2016" w:type="dxa"/>
            <w:tcBorders>
              <w:top w:val="thinThickThinSmallGap" w:sz="24" w:space="0" w:color="auto"/>
              <w:left w:val="thinThickThinSmallGap" w:sz="24" w:space="0" w:color="auto"/>
              <w:bottom w:val="thinThickThinSmallGap" w:sz="24" w:space="0" w:color="auto"/>
              <w:right w:val="thinThickThinSmallGap" w:sz="24" w:space="0" w:color="auto"/>
            </w:tcBorders>
          </w:tcPr>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N0</w:t>
            </w:r>
          </w:p>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N1</w:t>
            </w:r>
          </w:p>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N2</w:t>
            </w:r>
          </w:p>
        </w:tc>
        <w:tc>
          <w:tcPr>
            <w:tcW w:w="2571" w:type="dxa"/>
            <w:tcBorders>
              <w:top w:val="thinThickThinSmallGap" w:sz="24" w:space="0" w:color="auto"/>
              <w:left w:val="thinThickThinSmallGap" w:sz="24" w:space="0" w:color="auto"/>
              <w:bottom w:val="thinThickThinSmallGap" w:sz="24" w:space="0" w:color="auto"/>
              <w:right w:val="thinThickThinSmallGap" w:sz="24" w:space="0" w:color="auto"/>
            </w:tcBorders>
          </w:tcPr>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25.09 (12.93 - 37.24)</w:t>
            </w:r>
          </w:p>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15.93 (11.57 - 20.29)</w:t>
            </w:r>
          </w:p>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12.2 (9.26 - 15.13)</w:t>
            </w:r>
          </w:p>
        </w:tc>
        <w:tc>
          <w:tcPr>
            <w:tcW w:w="824" w:type="dxa"/>
            <w:tcBorders>
              <w:top w:val="thinThickThinSmallGap" w:sz="24" w:space="0" w:color="auto"/>
              <w:left w:val="thinThickThinSmallGap" w:sz="24" w:space="0" w:color="auto"/>
              <w:bottom w:val="thinThickThinSmallGap" w:sz="24" w:space="0" w:color="auto"/>
              <w:right w:val="thinThickThinSmallGap" w:sz="24" w:space="0" w:color="auto"/>
            </w:tcBorders>
          </w:tcPr>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6.20</w:t>
            </w:r>
          </w:p>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2.22</w:t>
            </w:r>
          </w:p>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1.49</w:t>
            </w:r>
          </w:p>
        </w:tc>
        <w:tc>
          <w:tcPr>
            <w:tcW w:w="1015" w:type="dxa"/>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3.359</w:t>
            </w:r>
          </w:p>
        </w:tc>
        <w:tc>
          <w:tcPr>
            <w:tcW w:w="917" w:type="dxa"/>
            <w:tcBorders>
              <w:top w:val="thinThickThinSmallGap" w:sz="24" w:space="0" w:color="auto"/>
              <w:left w:val="thinThickThinSmallGap" w:sz="24" w:space="0" w:color="auto"/>
              <w:bottom w:val="thinThickThinSmallGap" w:sz="24" w:space="0" w:color="auto"/>
            </w:tcBorders>
            <w:vAlign w:val="center"/>
          </w:tcPr>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0.187</w:t>
            </w:r>
          </w:p>
        </w:tc>
      </w:tr>
      <w:tr w:rsidR="00687BA9" w:rsidRPr="000C43BF" w:rsidTr="006750C2">
        <w:trPr>
          <w:trHeight w:val="20"/>
          <w:jc w:val="center"/>
        </w:trPr>
        <w:tc>
          <w:tcPr>
            <w:tcW w:w="1584" w:type="dxa"/>
            <w:vMerge/>
            <w:tcBorders>
              <w:bottom w:val="thinThickThinSmallGap" w:sz="24" w:space="0" w:color="auto"/>
              <w:right w:val="thinThickThinSmallGap" w:sz="24" w:space="0" w:color="auto"/>
            </w:tcBorders>
            <w:vAlign w:val="center"/>
          </w:tcPr>
          <w:p w:rsidR="00687BA9" w:rsidRPr="000C43BF" w:rsidRDefault="00687BA9" w:rsidP="000C43BF">
            <w:pPr>
              <w:bidi w:val="0"/>
              <w:snapToGrid w:val="0"/>
              <w:spacing w:after="0" w:line="240" w:lineRule="auto"/>
              <w:jc w:val="both"/>
              <w:rPr>
                <w:rFonts w:ascii="Times New Roman" w:hAnsi="Times New Roman" w:cs="Times New Roman"/>
                <w:sz w:val="20"/>
                <w:szCs w:val="18"/>
              </w:rPr>
            </w:pPr>
          </w:p>
        </w:tc>
        <w:tc>
          <w:tcPr>
            <w:tcW w:w="2016" w:type="dxa"/>
            <w:tcBorders>
              <w:top w:val="thinThickThinSmallGap" w:sz="24" w:space="0" w:color="auto"/>
              <w:left w:val="thinThickThinSmallGap" w:sz="24" w:space="0" w:color="auto"/>
              <w:bottom w:val="thinThickThinSmallGap" w:sz="24" w:space="0" w:color="auto"/>
              <w:right w:val="thinThickThinSmallGap" w:sz="24" w:space="0" w:color="auto"/>
            </w:tcBorders>
          </w:tcPr>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M0</w:t>
            </w:r>
          </w:p>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M1</w:t>
            </w:r>
          </w:p>
        </w:tc>
        <w:tc>
          <w:tcPr>
            <w:tcW w:w="2571" w:type="dxa"/>
            <w:tcBorders>
              <w:top w:val="thinThickThinSmallGap" w:sz="24" w:space="0" w:color="auto"/>
              <w:left w:val="thinThickThinSmallGap" w:sz="24" w:space="0" w:color="auto"/>
              <w:bottom w:val="thinThickThinSmallGap" w:sz="24" w:space="0" w:color="auto"/>
              <w:right w:val="thinThickThinSmallGap" w:sz="24" w:space="0" w:color="auto"/>
            </w:tcBorders>
          </w:tcPr>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23.12 (16.12 - 30.13)</w:t>
            </w:r>
          </w:p>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12.0 (8.94 - 15.05)</w:t>
            </w:r>
          </w:p>
        </w:tc>
        <w:tc>
          <w:tcPr>
            <w:tcW w:w="824" w:type="dxa"/>
            <w:tcBorders>
              <w:top w:val="thinThickThinSmallGap" w:sz="24" w:space="0" w:color="auto"/>
              <w:left w:val="thinThickThinSmallGap" w:sz="24" w:space="0" w:color="auto"/>
              <w:bottom w:val="thinThickThinSmallGap" w:sz="24" w:space="0" w:color="auto"/>
              <w:right w:val="thinThickThinSmallGap" w:sz="24" w:space="0" w:color="auto"/>
            </w:tcBorders>
          </w:tcPr>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3.57</w:t>
            </w:r>
          </w:p>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1.56</w:t>
            </w:r>
          </w:p>
        </w:tc>
        <w:tc>
          <w:tcPr>
            <w:tcW w:w="1015" w:type="dxa"/>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10.10</w:t>
            </w:r>
          </w:p>
        </w:tc>
        <w:tc>
          <w:tcPr>
            <w:tcW w:w="917" w:type="dxa"/>
            <w:tcBorders>
              <w:top w:val="thinThickThinSmallGap" w:sz="24" w:space="0" w:color="auto"/>
              <w:left w:val="thinThickThinSmallGap" w:sz="24" w:space="0" w:color="auto"/>
              <w:bottom w:val="thinThickThinSmallGap" w:sz="24" w:space="0" w:color="auto"/>
            </w:tcBorders>
            <w:vAlign w:val="center"/>
          </w:tcPr>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0.001(S)</w:t>
            </w:r>
          </w:p>
        </w:tc>
      </w:tr>
      <w:tr w:rsidR="00687BA9" w:rsidRPr="000C43BF" w:rsidTr="006750C2">
        <w:trPr>
          <w:trHeight w:val="20"/>
          <w:jc w:val="center"/>
        </w:trPr>
        <w:tc>
          <w:tcPr>
            <w:tcW w:w="1584" w:type="dxa"/>
            <w:tcBorders>
              <w:top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bidi w:val="0"/>
              <w:snapToGrid w:val="0"/>
              <w:spacing w:after="0" w:line="240" w:lineRule="auto"/>
              <w:jc w:val="both"/>
              <w:rPr>
                <w:rFonts w:ascii="Times New Roman" w:hAnsi="Times New Roman" w:cs="Times New Roman"/>
                <w:sz w:val="20"/>
                <w:szCs w:val="18"/>
              </w:rPr>
            </w:pPr>
            <w:r w:rsidRPr="000C43BF">
              <w:rPr>
                <w:rFonts w:ascii="Times New Roman" w:hAnsi="Times New Roman" w:cs="Times New Roman"/>
                <w:sz w:val="20"/>
                <w:szCs w:val="18"/>
              </w:rPr>
              <w:t xml:space="preserve">Site of metastasis: </w:t>
            </w:r>
          </w:p>
        </w:tc>
        <w:tc>
          <w:tcPr>
            <w:tcW w:w="2016" w:type="dxa"/>
            <w:tcBorders>
              <w:top w:val="thinThickThinSmallGap" w:sz="24" w:space="0" w:color="auto"/>
              <w:left w:val="thinThickThinSmallGap" w:sz="24" w:space="0" w:color="auto"/>
              <w:bottom w:val="thinThickThinSmallGap" w:sz="24" w:space="0" w:color="auto"/>
              <w:right w:val="thinThickThinSmallGap" w:sz="24" w:space="0" w:color="auto"/>
            </w:tcBorders>
          </w:tcPr>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Single</w:t>
            </w:r>
          </w:p>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Multiple</w:t>
            </w:r>
          </w:p>
        </w:tc>
        <w:tc>
          <w:tcPr>
            <w:tcW w:w="2571" w:type="dxa"/>
            <w:tcBorders>
              <w:top w:val="thinThickThinSmallGap" w:sz="24" w:space="0" w:color="auto"/>
              <w:left w:val="thinThickThinSmallGap" w:sz="24" w:space="0" w:color="auto"/>
              <w:bottom w:val="thinThickThinSmallGap" w:sz="24" w:space="0" w:color="auto"/>
              <w:right w:val="thinThickThinSmallGap" w:sz="24" w:space="0" w:color="auto"/>
            </w:tcBorders>
          </w:tcPr>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15.22(8.34 – 22.09)</w:t>
            </w:r>
          </w:p>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12.92(8.46 – 17.39)</w:t>
            </w:r>
          </w:p>
        </w:tc>
        <w:tc>
          <w:tcPr>
            <w:tcW w:w="824" w:type="dxa"/>
            <w:tcBorders>
              <w:top w:val="thinThickThinSmallGap" w:sz="24" w:space="0" w:color="auto"/>
              <w:left w:val="thinThickThinSmallGap" w:sz="24" w:space="0" w:color="auto"/>
              <w:bottom w:val="thinThickThinSmallGap" w:sz="24" w:space="0" w:color="auto"/>
              <w:right w:val="thinThickThinSmallGap" w:sz="24" w:space="0" w:color="auto"/>
            </w:tcBorders>
          </w:tcPr>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3.50</w:t>
            </w:r>
          </w:p>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2.27</w:t>
            </w:r>
          </w:p>
        </w:tc>
        <w:tc>
          <w:tcPr>
            <w:tcW w:w="1015" w:type="dxa"/>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0.777</w:t>
            </w:r>
          </w:p>
        </w:tc>
        <w:tc>
          <w:tcPr>
            <w:tcW w:w="917" w:type="dxa"/>
            <w:tcBorders>
              <w:top w:val="thinThickThinSmallGap" w:sz="24" w:space="0" w:color="auto"/>
              <w:left w:val="thinThickThinSmallGap" w:sz="24" w:space="0" w:color="auto"/>
              <w:bottom w:val="thinThickThinSmallGap" w:sz="24" w:space="0" w:color="auto"/>
            </w:tcBorders>
            <w:vAlign w:val="center"/>
          </w:tcPr>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0.378</w:t>
            </w:r>
          </w:p>
        </w:tc>
      </w:tr>
      <w:tr w:rsidR="00687BA9" w:rsidRPr="000C43BF" w:rsidTr="006750C2">
        <w:trPr>
          <w:trHeight w:val="20"/>
          <w:jc w:val="center"/>
        </w:trPr>
        <w:tc>
          <w:tcPr>
            <w:tcW w:w="1584" w:type="dxa"/>
            <w:tcBorders>
              <w:top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bidi w:val="0"/>
              <w:snapToGrid w:val="0"/>
              <w:spacing w:after="0" w:line="240" w:lineRule="auto"/>
              <w:jc w:val="both"/>
              <w:rPr>
                <w:rFonts w:ascii="Times New Roman" w:hAnsi="Times New Roman" w:cs="Times New Roman"/>
                <w:sz w:val="20"/>
                <w:szCs w:val="18"/>
              </w:rPr>
            </w:pPr>
            <w:r w:rsidRPr="000C43BF">
              <w:rPr>
                <w:rFonts w:ascii="Times New Roman" w:hAnsi="Times New Roman" w:cs="Times New Roman"/>
                <w:sz w:val="20"/>
                <w:szCs w:val="18"/>
              </w:rPr>
              <w:t xml:space="preserve"> CEA</w:t>
            </w:r>
            <w:r w:rsidR="00240260">
              <w:rPr>
                <w:rFonts w:ascii="Times New Roman" w:hAnsi="Times New Roman" w:cs="Times New Roman"/>
                <w:sz w:val="20"/>
                <w:szCs w:val="18"/>
              </w:rPr>
              <w:t xml:space="preserve"> </w:t>
            </w:r>
          </w:p>
        </w:tc>
        <w:tc>
          <w:tcPr>
            <w:tcW w:w="2016" w:type="dxa"/>
            <w:tcBorders>
              <w:top w:val="thinThickThinSmallGap" w:sz="24" w:space="0" w:color="auto"/>
              <w:left w:val="thinThickThinSmallGap" w:sz="24" w:space="0" w:color="auto"/>
              <w:bottom w:val="thinThickThinSmallGap" w:sz="24" w:space="0" w:color="auto"/>
              <w:right w:val="thinThickThinSmallGap" w:sz="24" w:space="0" w:color="auto"/>
            </w:tcBorders>
          </w:tcPr>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Elevated</w:t>
            </w:r>
          </w:p>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Not elevated</w:t>
            </w:r>
          </w:p>
        </w:tc>
        <w:tc>
          <w:tcPr>
            <w:tcW w:w="2571" w:type="dxa"/>
            <w:tcBorders>
              <w:top w:val="thinThickThinSmallGap" w:sz="24" w:space="0" w:color="auto"/>
              <w:left w:val="thinThickThinSmallGap" w:sz="24" w:space="0" w:color="auto"/>
              <w:bottom w:val="thinThickThinSmallGap" w:sz="24" w:space="0" w:color="auto"/>
              <w:right w:val="thinThickThinSmallGap" w:sz="24" w:space="0" w:color="auto"/>
            </w:tcBorders>
          </w:tcPr>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13.62 (9.46 - 17.78)</w:t>
            </w:r>
          </w:p>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19.77 (13.93 - 25.61)</w:t>
            </w:r>
          </w:p>
        </w:tc>
        <w:tc>
          <w:tcPr>
            <w:tcW w:w="824" w:type="dxa"/>
            <w:tcBorders>
              <w:top w:val="thinThickThinSmallGap" w:sz="24" w:space="0" w:color="auto"/>
              <w:left w:val="thinThickThinSmallGap" w:sz="24" w:space="0" w:color="auto"/>
              <w:bottom w:val="thinThickThinSmallGap" w:sz="24" w:space="0" w:color="auto"/>
              <w:right w:val="thinThickThinSmallGap" w:sz="24" w:space="0" w:color="auto"/>
            </w:tcBorders>
          </w:tcPr>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2.12</w:t>
            </w:r>
          </w:p>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2.98</w:t>
            </w:r>
          </w:p>
        </w:tc>
        <w:tc>
          <w:tcPr>
            <w:tcW w:w="1015" w:type="dxa"/>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2.24</w:t>
            </w:r>
          </w:p>
        </w:tc>
        <w:tc>
          <w:tcPr>
            <w:tcW w:w="917" w:type="dxa"/>
            <w:tcBorders>
              <w:top w:val="thinThickThinSmallGap" w:sz="24" w:space="0" w:color="auto"/>
              <w:left w:val="thinThickThinSmallGap" w:sz="24" w:space="0" w:color="auto"/>
              <w:bottom w:val="thinThickThinSmallGap" w:sz="24" w:space="0" w:color="auto"/>
            </w:tcBorders>
            <w:vAlign w:val="center"/>
          </w:tcPr>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0.134</w:t>
            </w:r>
          </w:p>
        </w:tc>
      </w:tr>
      <w:tr w:rsidR="00687BA9" w:rsidRPr="000C43BF" w:rsidTr="006750C2">
        <w:trPr>
          <w:trHeight w:val="20"/>
          <w:jc w:val="center"/>
        </w:trPr>
        <w:tc>
          <w:tcPr>
            <w:tcW w:w="1584" w:type="dxa"/>
            <w:tcBorders>
              <w:top w:val="thinThickThinSmallGap" w:sz="24" w:space="0" w:color="auto"/>
              <w:right w:val="thinThickThinSmallGap" w:sz="24" w:space="0" w:color="auto"/>
            </w:tcBorders>
            <w:vAlign w:val="center"/>
          </w:tcPr>
          <w:p w:rsidR="00687BA9" w:rsidRPr="000C43BF" w:rsidRDefault="00687BA9" w:rsidP="000C43BF">
            <w:pPr>
              <w:bidi w:val="0"/>
              <w:snapToGrid w:val="0"/>
              <w:spacing w:after="0" w:line="240" w:lineRule="auto"/>
              <w:jc w:val="both"/>
              <w:rPr>
                <w:rFonts w:ascii="Times New Roman" w:hAnsi="Times New Roman" w:cs="Times New Roman"/>
                <w:sz w:val="20"/>
                <w:szCs w:val="18"/>
              </w:rPr>
            </w:pPr>
            <w:r w:rsidRPr="000C43BF">
              <w:rPr>
                <w:rFonts w:ascii="Times New Roman" w:hAnsi="Times New Roman" w:cs="Times New Roman"/>
                <w:sz w:val="20"/>
                <w:szCs w:val="18"/>
              </w:rPr>
              <w:t>CA19-9</w:t>
            </w:r>
          </w:p>
        </w:tc>
        <w:tc>
          <w:tcPr>
            <w:tcW w:w="2016" w:type="dxa"/>
            <w:tcBorders>
              <w:top w:val="thinThickThinSmallGap" w:sz="24" w:space="0" w:color="auto"/>
              <w:left w:val="thinThickThinSmallGap" w:sz="24" w:space="0" w:color="auto"/>
              <w:right w:val="thinThickThinSmallGap" w:sz="24" w:space="0" w:color="auto"/>
            </w:tcBorders>
          </w:tcPr>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Elevated</w:t>
            </w:r>
          </w:p>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Not elevated</w:t>
            </w:r>
          </w:p>
        </w:tc>
        <w:tc>
          <w:tcPr>
            <w:tcW w:w="2571" w:type="dxa"/>
            <w:tcBorders>
              <w:top w:val="thinThickThinSmallGap" w:sz="24" w:space="0" w:color="auto"/>
              <w:left w:val="thinThickThinSmallGap" w:sz="24" w:space="0" w:color="auto"/>
              <w:right w:val="thinThickThinSmallGap" w:sz="24" w:space="0" w:color="auto"/>
            </w:tcBorders>
          </w:tcPr>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11.15 (8.19 - 14.11)</w:t>
            </w:r>
          </w:p>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20.17 (14.74 - 25.6)</w:t>
            </w:r>
          </w:p>
        </w:tc>
        <w:tc>
          <w:tcPr>
            <w:tcW w:w="824" w:type="dxa"/>
            <w:tcBorders>
              <w:top w:val="thinThickThinSmallGap" w:sz="24" w:space="0" w:color="auto"/>
              <w:left w:val="thinThickThinSmallGap" w:sz="24" w:space="0" w:color="auto"/>
              <w:right w:val="thinThickThinSmallGap" w:sz="24" w:space="0" w:color="auto"/>
            </w:tcBorders>
          </w:tcPr>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1.51</w:t>
            </w:r>
          </w:p>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2.77</w:t>
            </w:r>
          </w:p>
        </w:tc>
        <w:tc>
          <w:tcPr>
            <w:tcW w:w="1015" w:type="dxa"/>
            <w:tcBorders>
              <w:top w:val="thinThickThinSmallGap" w:sz="24" w:space="0" w:color="auto"/>
              <w:left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7.04</w:t>
            </w:r>
          </w:p>
        </w:tc>
        <w:tc>
          <w:tcPr>
            <w:tcW w:w="917" w:type="dxa"/>
            <w:tcBorders>
              <w:top w:val="thinThickThinSmallGap" w:sz="24" w:space="0" w:color="auto"/>
              <w:left w:val="thinThickThinSmallGap" w:sz="24" w:space="0" w:color="auto"/>
            </w:tcBorders>
            <w:vAlign w:val="center"/>
          </w:tcPr>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0.008(S)</w:t>
            </w:r>
          </w:p>
        </w:tc>
      </w:tr>
      <w:tr w:rsidR="00687BA9" w:rsidRPr="000C43BF" w:rsidTr="006750C2">
        <w:trPr>
          <w:trHeight w:val="509"/>
          <w:jc w:val="center"/>
        </w:trPr>
        <w:tc>
          <w:tcPr>
            <w:tcW w:w="1584" w:type="dxa"/>
            <w:tcBorders>
              <w:bottom w:val="thinThickThinSmallGap" w:sz="24" w:space="0" w:color="auto"/>
              <w:right w:val="thinThickThinSmallGap" w:sz="24" w:space="0" w:color="auto"/>
            </w:tcBorders>
            <w:vAlign w:val="center"/>
          </w:tcPr>
          <w:p w:rsidR="00687BA9" w:rsidRPr="000C43BF" w:rsidRDefault="00687BA9" w:rsidP="000C43BF">
            <w:pPr>
              <w:bidi w:val="0"/>
              <w:snapToGrid w:val="0"/>
              <w:spacing w:after="0" w:line="240" w:lineRule="auto"/>
              <w:jc w:val="both"/>
              <w:rPr>
                <w:rFonts w:ascii="Times New Roman" w:hAnsi="Times New Roman" w:cs="Times New Roman"/>
                <w:sz w:val="20"/>
                <w:szCs w:val="18"/>
              </w:rPr>
            </w:pPr>
            <w:r w:rsidRPr="000C43BF">
              <w:rPr>
                <w:rFonts w:ascii="Times New Roman" w:hAnsi="Times New Roman" w:cs="Times New Roman"/>
                <w:sz w:val="20"/>
                <w:szCs w:val="18"/>
              </w:rPr>
              <w:t>Response to treatment</w:t>
            </w:r>
          </w:p>
        </w:tc>
        <w:tc>
          <w:tcPr>
            <w:tcW w:w="2016" w:type="dxa"/>
            <w:tcBorders>
              <w:left w:val="thinThickThinSmallGap" w:sz="24" w:space="0" w:color="auto"/>
              <w:bottom w:val="thinThickThinSmallGap" w:sz="24" w:space="0" w:color="auto"/>
              <w:right w:val="thinThickThinSmallGap" w:sz="24" w:space="0" w:color="auto"/>
            </w:tcBorders>
          </w:tcPr>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CR</w:t>
            </w:r>
          </w:p>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 xml:space="preserve"> PR</w:t>
            </w:r>
          </w:p>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SD</w:t>
            </w:r>
          </w:p>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Progress</w:t>
            </w:r>
          </w:p>
        </w:tc>
        <w:tc>
          <w:tcPr>
            <w:tcW w:w="2571" w:type="dxa"/>
            <w:tcBorders>
              <w:left w:val="thinThickThinSmallGap" w:sz="24" w:space="0" w:color="auto"/>
              <w:bottom w:val="thinThickThinSmallGap" w:sz="24" w:space="0" w:color="auto"/>
              <w:right w:val="thinThickThinSmallGap" w:sz="24" w:space="0" w:color="auto"/>
            </w:tcBorders>
          </w:tcPr>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26.82(24.42 – 29.22)</w:t>
            </w:r>
          </w:p>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16.75(13.81 – 19.68)</w:t>
            </w:r>
          </w:p>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9.33(7.39 – 11.27)</w:t>
            </w:r>
          </w:p>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8.40(6.57 – 10.22)</w:t>
            </w:r>
          </w:p>
        </w:tc>
        <w:tc>
          <w:tcPr>
            <w:tcW w:w="824" w:type="dxa"/>
            <w:tcBorders>
              <w:left w:val="thinThickThinSmallGap" w:sz="24" w:space="0" w:color="auto"/>
              <w:bottom w:val="thinThickThinSmallGap" w:sz="24" w:space="0" w:color="auto"/>
              <w:right w:val="thinThickThinSmallGap" w:sz="24" w:space="0" w:color="auto"/>
            </w:tcBorders>
          </w:tcPr>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1.22</w:t>
            </w:r>
          </w:p>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1.49</w:t>
            </w:r>
          </w:p>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0.98</w:t>
            </w:r>
          </w:p>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0.93</w:t>
            </w:r>
          </w:p>
        </w:tc>
        <w:tc>
          <w:tcPr>
            <w:tcW w:w="1015" w:type="dxa"/>
            <w:tcBorders>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63.14</w:t>
            </w:r>
          </w:p>
        </w:tc>
        <w:tc>
          <w:tcPr>
            <w:tcW w:w="917" w:type="dxa"/>
            <w:tcBorders>
              <w:left w:val="thinThickThinSmallGap" w:sz="24" w:space="0" w:color="auto"/>
              <w:bottom w:val="thinThickThinSmallGap" w:sz="24" w:space="0" w:color="auto"/>
            </w:tcBorders>
            <w:vAlign w:val="center"/>
          </w:tcPr>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0.001</w:t>
            </w:r>
          </w:p>
        </w:tc>
      </w:tr>
      <w:tr w:rsidR="00687BA9" w:rsidRPr="000C43BF" w:rsidTr="006750C2">
        <w:trPr>
          <w:trHeight w:val="20"/>
          <w:jc w:val="center"/>
        </w:trPr>
        <w:tc>
          <w:tcPr>
            <w:tcW w:w="1584" w:type="dxa"/>
            <w:tcBorders>
              <w:top w:val="thinThickThinSmallGap" w:sz="24" w:space="0" w:color="auto"/>
              <w:right w:val="thinThickThinSmallGap" w:sz="24" w:space="0" w:color="auto"/>
            </w:tcBorders>
            <w:vAlign w:val="center"/>
          </w:tcPr>
          <w:p w:rsidR="00687BA9" w:rsidRPr="000C43BF" w:rsidRDefault="00687BA9" w:rsidP="000C43BF">
            <w:pPr>
              <w:bidi w:val="0"/>
              <w:snapToGrid w:val="0"/>
              <w:spacing w:after="0" w:line="240" w:lineRule="auto"/>
              <w:jc w:val="both"/>
              <w:rPr>
                <w:rFonts w:ascii="Times New Roman" w:hAnsi="Times New Roman" w:cs="Times New Roman"/>
                <w:sz w:val="20"/>
                <w:szCs w:val="18"/>
              </w:rPr>
            </w:pPr>
            <w:r w:rsidRPr="000C43BF">
              <w:rPr>
                <w:rFonts w:ascii="Times New Roman" w:hAnsi="Times New Roman" w:cs="Times New Roman"/>
                <w:sz w:val="20"/>
                <w:szCs w:val="18"/>
              </w:rPr>
              <w:t>Histopathology</w:t>
            </w:r>
          </w:p>
        </w:tc>
        <w:tc>
          <w:tcPr>
            <w:tcW w:w="2016" w:type="dxa"/>
            <w:tcBorders>
              <w:top w:val="thinThickThinSmallGap" w:sz="24" w:space="0" w:color="auto"/>
              <w:left w:val="thinThickThinSmallGap" w:sz="24" w:space="0" w:color="auto"/>
              <w:right w:val="thinThickThinSmallGap" w:sz="24" w:space="0" w:color="auto"/>
            </w:tcBorders>
          </w:tcPr>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proofErr w:type="spellStart"/>
            <w:r w:rsidRPr="000C43BF">
              <w:rPr>
                <w:rFonts w:ascii="Times New Roman" w:eastAsia="Times New Roman" w:hAnsi="Times New Roman" w:cs="Times New Roman"/>
                <w:sz w:val="20"/>
                <w:szCs w:val="18"/>
                <w:lang w:bidi="ar-EG"/>
              </w:rPr>
              <w:t>Adenocarcinoma</w:t>
            </w:r>
            <w:proofErr w:type="spellEnd"/>
          </w:p>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 xml:space="preserve">Undifferentiated </w:t>
            </w:r>
          </w:p>
        </w:tc>
        <w:tc>
          <w:tcPr>
            <w:tcW w:w="2571" w:type="dxa"/>
            <w:tcBorders>
              <w:top w:val="thinThickThinSmallGap" w:sz="24" w:space="0" w:color="auto"/>
              <w:left w:val="thinThickThinSmallGap" w:sz="24" w:space="0" w:color="auto"/>
              <w:right w:val="thinThickThinSmallGap" w:sz="24" w:space="0" w:color="auto"/>
            </w:tcBorders>
          </w:tcPr>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17.93(13.44 - 22.41)</w:t>
            </w:r>
          </w:p>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15.0 (5.98 - 24.01)</w:t>
            </w:r>
          </w:p>
        </w:tc>
        <w:tc>
          <w:tcPr>
            <w:tcW w:w="824" w:type="dxa"/>
            <w:tcBorders>
              <w:top w:val="thinThickThinSmallGap" w:sz="24" w:space="0" w:color="auto"/>
              <w:left w:val="thinThickThinSmallGap" w:sz="24" w:space="0" w:color="auto"/>
              <w:right w:val="thinThickThinSmallGap" w:sz="24" w:space="0" w:color="auto"/>
            </w:tcBorders>
          </w:tcPr>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2.28</w:t>
            </w:r>
          </w:p>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4.60</w:t>
            </w:r>
          </w:p>
        </w:tc>
        <w:tc>
          <w:tcPr>
            <w:tcW w:w="1015" w:type="dxa"/>
            <w:tcBorders>
              <w:top w:val="thinThickThinSmallGap" w:sz="24" w:space="0" w:color="auto"/>
              <w:left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0.183</w:t>
            </w:r>
          </w:p>
        </w:tc>
        <w:tc>
          <w:tcPr>
            <w:tcW w:w="917" w:type="dxa"/>
            <w:tcBorders>
              <w:top w:val="thinThickThinSmallGap" w:sz="24" w:space="0" w:color="auto"/>
              <w:left w:val="thinThickThinSmallGap" w:sz="24" w:space="0" w:color="auto"/>
            </w:tcBorders>
            <w:vAlign w:val="center"/>
          </w:tcPr>
          <w:p w:rsidR="00687BA9" w:rsidRPr="000C43BF" w:rsidRDefault="00687BA9" w:rsidP="000C43BF">
            <w:pPr>
              <w:autoSpaceDE w:val="0"/>
              <w:autoSpaceDN w:val="0"/>
              <w:bidi w:val="0"/>
              <w:adjustRightInd w:val="0"/>
              <w:snapToGrid w:val="0"/>
              <w:spacing w:after="0" w:line="240" w:lineRule="auto"/>
              <w:jc w:val="both"/>
              <w:rPr>
                <w:rFonts w:ascii="Times New Roman" w:eastAsia="Times New Roman" w:hAnsi="Times New Roman" w:cs="Times New Roman"/>
                <w:sz w:val="20"/>
                <w:szCs w:val="18"/>
                <w:lang w:bidi="ar-EG"/>
              </w:rPr>
            </w:pPr>
            <w:r w:rsidRPr="000C43BF">
              <w:rPr>
                <w:rFonts w:ascii="Times New Roman" w:eastAsia="Times New Roman" w:hAnsi="Times New Roman" w:cs="Times New Roman"/>
                <w:sz w:val="20"/>
                <w:szCs w:val="18"/>
                <w:lang w:bidi="ar-EG"/>
              </w:rPr>
              <w:t>0.669</w:t>
            </w:r>
          </w:p>
        </w:tc>
      </w:tr>
    </w:tbl>
    <w:p w:rsidR="00E63AE0" w:rsidRPr="00E63AE0" w:rsidRDefault="00E63AE0" w:rsidP="00E63AE0">
      <w:pPr>
        <w:bidi w:val="0"/>
        <w:spacing w:after="0" w:line="240" w:lineRule="auto"/>
        <w:jc w:val="both"/>
        <w:rPr>
          <w:rFonts w:asciiTheme="majorBidi" w:hAnsiTheme="majorBidi" w:cstheme="majorBidi"/>
          <w:sz w:val="10"/>
          <w:szCs w:val="10"/>
          <w:lang w:bidi="ar-EG"/>
        </w:rPr>
      </w:pPr>
    </w:p>
    <w:p w:rsidR="000C43BF" w:rsidRDefault="000C43BF" w:rsidP="00E63AE0">
      <w:pPr>
        <w:bidi w:val="0"/>
        <w:spacing w:after="0" w:line="240" w:lineRule="auto"/>
        <w:jc w:val="both"/>
        <w:rPr>
          <w:rFonts w:asciiTheme="majorBidi" w:hAnsiTheme="majorBidi" w:cstheme="majorBidi"/>
          <w:sz w:val="18"/>
          <w:szCs w:val="18"/>
          <w:lang w:bidi="ar-EG"/>
        </w:rPr>
      </w:pPr>
    </w:p>
    <w:p w:rsidR="000C43BF" w:rsidRDefault="000C43BF" w:rsidP="00E63AE0">
      <w:pPr>
        <w:bidi w:val="0"/>
        <w:spacing w:after="0" w:line="240" w:lineRule="auto"/>
        <w:jc w:val="both"/>
        <w:rPr>
          <w:rFonts w:asciiTheme="majorBidi" w:hAnsiTheme="majorBidi" w:cstheme="majorBidi"/>
          <w:sz w:val="18"/>
          <w:szCs w:val="18"/>
          <w:lang w:bidi="ar-EG"/>
        </w:rPr>
        <w:sectPr w:rsidR="000C43BF" w:rsidSect="007937A3">
          <w:headerReference w:type="default" r:id="rId18"/>
          <w:footerReference w:type="default" r:id="rId19"/>
          <w:type w:val="continuous"/>
          <w:pgSz w:w="12242" w:h="15842" w:code="1"/>
          <w:pgMar w:top="1440" w:right="1440" w:bottom="1440" w:left="1440" w:header="720" w:footer="720" w:gutter="0"/>
          <w:cols w:space="708"/>
          <w:docGrid w:linePitch="360"/>
        </w:sectPr>
      </w:pPr>
    </w:p>
    <w:p w:rsidR="00687BA9" w:rsidRPr="000C43BF" w:rsidRDefault="00687BA9" w:rsidP="000C43BF">
      <w:pPr>
        <w:bidi w:val="0"/>
        <w:snapToGrid w:val="0"/>
        <w:spacing w:after="0" w:line="240" w:lineRule="auto"/>
        <w:ind w:firstLine="425"/>
        <w:jc w:val="both"/>
        <w:rPr>
          <w:rFonts w:ascii="Times New Roman" w:hAnsi="Times New Roman" w:cs="Times New Roman"/>
          <w:sz w:val="20"/>
          <w:szCs w:val="18"/>
          <w:lang w:bidi="ar-EG"/>
        </w:rPr>
      </w:pPr>
      <w:r w:rsidRPr="000C43BF">
        <w:rPr>
          <w:rFonts w:ascii="Times New Roman" w:hAnsi="Times New Roman" w:cs="Times New Roman"/>
          <w:sz w:val="20"/>
          <w:szCs w:val="18"/>
          <w:lang w:bidi="ar-EG"/>
        </w:rPr>
        <w:lastRenderedPageBreak/>
        <w:t>Stage, presence of metastases and initial treatment response were the independent risk factors.</w:t>
      </w:r>
    </w:p>
    <w:p w:rsidR="000C43BF" w:rsidRPr="000C43BF" w:rsidRDefault="00687BA9" w:rsidP="000C43BF">
      <w:pPr>
        <w:bidi w:val="0"/>
        <w:snapToGrid w:val="0"/>
        <w:spacing w:after="0" w:line="240" w:lineRule="auto"/>
        <w:jc w:val="both"/>
        <w:rPr>
          <w:rFonts w:ascii="Times New Roman" w:eastAsia="Times New Roman" w:hAnsi="Times New Roman" w:cs="Times New Roman"/>
          <w:b/>
          <w:bCs/>
          <w:sz w:val="20"/>
          <w:szCs w:val="18"/>
          <w:lang w:eastAsia="zh-CN" w:bidi="ar-EG"/>
        </w:rPr>
      </w:pPr>
      <w:r w:rsidRPr="000C43BF">
        <w:rPr>
          <w:rFonts w:ascii="Times New Roman" w:hAnsi="Times New Roman" w:cs="Times New Roman"/>
          <w:sz w:val="20"/>
          <w:szCs w:val="18"/>
          <w:lang w:bidi="ar-EG"/>
        </w:rPr>
        <w:lastRenderedPageBreak/>
        <w:t xml:space="preserve">Multivariate </w:t>
      </w:r>
      <w:proofErr w:type="spellStart"/>
      <w:r w:rsidRPr="000C43BF">
        <w:rPr>
          <w:rFonts w:ascii="Times New Roman" w:hAnsi="Times New Roman" w:cs="Times New Roman"/>
          <w:sz w:val="20"/>
          <w:szCs w:val="18"/>
          <w:lang w:bidi="ar-EG"/>
        </w:rPr>
        <w:t>cox</w:t>
      </w:r>
      <w:proofErr w:type="spellEnd"/>
      <w:r w:rsidRPr="000C43BF">
        <w:rPr>
          <w:rFonts w:ascii="Times New Roman" w:hAnsi="Times New Roman" w:cs="Times New Roman"/>
          <w:sz w:val="20"/>
          <w:szCs w:val="18"/>
          <w:lang w:bidi="ar-EG"/>
        </w:rPr>
        <w:t xml:space="preserve"> regression </w:t>
      </w:r>
      <w:proofErr w:type="gramStart"/>
      <w:r w:rsidRPr="000C43BF">
        <w:rPr>
          <w:rFonts w:ascii="Times New Roman" w:hAnsi="Times New Roman" w:cs="Times New Roman"/>
          <w:sz w:val="20"/>
          <w:szCs w:val="18"/>
          <w:lang w:bidi="ar-EG"/>
        </w:rPr>
        <w:t>analysis for colon cancer group are</w:t>
      </w:r>
      <w:proofErr w:type="gramEnd"/>
      <w:r w:rsidRPr="000C43BF">
        <w:rPr>
          <w:rFonts w:ascii="Times New Roman" w:hAnsi="Times New Roman" w:cs="Times New Roman"/>
          <w:sz w:val="20"/>
          <w:szCs w:val="18"/>
          <w:lang w:bidi="ar-EG"/>
        </w:rPr>
        <w:t xml:space="preserve"> shown in table (4)</w:t>
      </w:r>
      <w:r w:rsidR="005776F9">
        <w:rPr>
          <w:rFonts w:ascii="Times New Roman" w:hAnsi="Times New Roman" w:cs="Times New Roman" w:hint="eastAsia"/>
          <w:sz w:val="20"/>
          <w:szCs w:val="18"/>
          <w:lang w:eastAsia="zh-CN" w:bidi="ar-EG"/>
        </w:rPr>
        <w:t>.</w:t>
      </w:r>
    </w:p>
    <w:p w:rsidR="000C43BF" w:rsidRPr="000C43BF" w:rsidRDefault="000C43BF" w:rsidP="000C43BF">
      <w:pPr>
        <w:bidi w:val="0"/>
        <w:snapToGrid w:val="0"/>
        <w:spacing w:after="0" w:line="240" w:lineRule="auto"/>
        <w:jc w:val="both"/>
        <w:rPr>
          <w:rFonts w:ascii="Times New Roman" w:eastAsia="Times New Roman" w:hAnsi="Times New Roman" w:cs="Times New Roman"/>
          <w:b/>
          <w:bCs/>
          <w:sz w:val="20"/>
          <w:szCs w:val="18"/>
          <w:lang w:bidi="ar-EG"/>
        </w:rPr>
        <w:sectPr w:rsidR="000C43BF" w:rsidRPr="000C43BF" w:rsidSect="007937A3">
          <w:headerReference w:type="default" r:id="rId20"/>
          <w:footerReference w:type="default" r:id="rId21"/>
          <w:type w:val="continuous"/>
          <w:pgSz w:w="12242" w:h="15842" w:code="1"/>
          <w:pgMar w:top="1440" w:right="1440" w:bottom="1440" w:left="1440" w:header="720" w:footer="720" w:gutter="0"/>
          <w:cols w:num="2" w:space="708"/>
          <w:docGrid w:linePitch="360"/>
        </w:sectPr>
      </w:pPr>
    </w:p>
    <w:p w:rsidR="00E63AE0" w:rsidRPr="000C43BF" w:rsidRDefault="00E63AE0" w:rsidP="000C43BF">
      <w:pPr>
        <w:bidi w:val="0"/>
        <w:snapToGrid w:val="0"/>
        <w:spacing w:after="0" w:line="240" w:lineRule="auto"/>
        <w:jc w:val="both"/>
        <w:rPr>
          <w:rFonts w:ascii="Times New Roman" w:hAnsi="Times New Roman" w:cs="Times New Roman"/>
          <w:b/>
          <w:bCs/>
          <w:sz w:val="20"/>
          <w:szCs w:val="12"/>
          <w:lang w:eastAsia="zh-CN" w:bidi="ar-EG"/>
        </w:rPr>
      </w:pPr>
    </w:p>
    <w:p w:rsidR="000C43BF" w:rsidRDefault="000C43BF" w:rsidP="000C43BF">
      <w:pPr>
        <w:bidi w:val="0"/>
        <w:spacing w:after="0" w:line="240" w:lineRule="auto"/>
        <w:jc w:val="both"/>
        <w:rPr>
          <w:rFonts w:asciiTheme="majorBidi" w:hAnsiTheme="majorBidi" w:cstheme="majorBidi"/>
          <w:b/>
          <w:bCs/>
          <w:sz w:val="12"/>
          <w:szCs w:val="12"/>
          <w:lang w:eastAsia="zh-CN" w:bidi="ar-EG"/>
        </w:rPr>
      </w:pPr>
    </w:p>
    <w:p w:rsidR="000C43BF" w:rsidRDefault="005776F9" w:rsidP="000C43BF">
      <w:pPr>
        <w:bidi w:val="0"/>
        <w:spacing w:after="0" w:line="240" w:lineRule="auto"/>
        <w:jc w:val="both"/>
        <w:rPr>
          <w:rFonts w:asciiTheme="majorBidi" w:hAnsiTheme="majorBidi" w:cstheme="majorBidi"/>
          <w:b/>
          <w:bCs/>
          <w:sz w:val="12"/>
          <w:szCs w:val="12"/>
          <w:lang w:eastAsia="zh-CN" w:bidi="ar-EG"/>
        </w:rPr>
      </w:pPr>
      <w:r>
        <w:rPr>
          <w:rFonts w:ascii="Times New Roman" w:hAnsi="Times New Roman" w:cs="Times New Roman" w:hint="eastAsia"/>
          <w:sz w:val="20"/>
          <w:szCs w:val="18"/>
          <w:lang w:eastAsia="zh-CN" w:bidi="ar-EG"/>
        </w:rPr>
        <w:t>T</w:t>
      </w:r>
      <w:r w:rsidRPr="000C43BF">
        <w:rPr>
          <w:rFonts w:ascii="Times New Roman" w:hAnsi="Times New Roman" w:cs="Times New Roman"/>
          <w:sz w:val="20"/>
          <w:szCs w:val="18"/>
          <w:lang w:bidi="ar-EG"/>
        </w:rPr>
        <w:t>able (4)</w:t>
      </w:r>
      <w:r>
        <w:rPr>
          <w:rFonts w:ascii="Times New Roman" w:hAnsi="Times New Roman" w:cs="Times New Roman" w:hint="eastAsia"/>
          <w:sz w:val="20"/>
          <w:szCs w:val="18"/>
          <w:lang w:eastAsia="zh-CN" w:bidi="ar-EG"/>
        </w:rPr>
        <w:t xml:space="preserve"> </w:t>
      </w:r>
      <w:r w:rsidRPr="000C43BF">
        <w:rPr>
          <w:rFonts w:ascii="Times New Roman" w:hAnsi="Times New Roman" w:cs="Times New Roman"/>
          <w:sz w:val="20"/>
          <w:szCs w:val="18"/>
          <w:lang w:bidi="ar-EG"/>
        </w:rPr>
        <w:t xml:space="preserve">Multivariate </w:t>
      </w:r>
      <w:proofErr w:type="spellStart"/>
      <w:r w:rsidRPr="000C43BF">
        <w:rPr>
          <w:rFonts w:ascii="Times New Roman" w:hAnsi="Times New Roman" w:cs="Times New Roman"/>
          <w:sz w:val="20"/>
          <w:szCs w:val="18"/>
          <w:lang w:bidi="ar-EG"/>
        </w:rPr>
        <w:t>cox</w:t>
      </w:r>
      <w:proofErr w:type="spellEnd"/>
      <w:r w:rsidRPr="000C43BF">
        <w:rPr>
          <w:rFonts w:ascii="Times New Roman" w:hAnsi="Times New Roman" w:cs="Times New Roman"/>
          <w:sz w:val="20"/>
          <w:szCs w:val="18"/>
          <w:lang w:bidi="ar-EG"/>
        </w:rPr>
        <w:t xml:space="preserve"> regression analysis for colon cancer group</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3"/>
        <w:gridCol w:w="1164"/>
        <w:gridCol w:w="1795"/>
        <w:gridCol w:w="1446"/>
        <w:gridCol w:w="1077"/>
        <w:gridCol w:w="1063"/>
      </w:tblGrid>
      <w:tr w:rsidR="00687BA9" w:rsidRPr="000C43BF" w:rsidTr="000C43BF">
        <w:trPr>
          <w:jc w:val="center"/>
        </w:trPr>
        <w:tc>
          <w:tcPr>
            <w:tcW w:w="1583" w:type="pct"/>
            <w:vMerge w:val="restart"/>
            <w:tcBorders>
              <w:top w:val="thinThickThinSmallGap" w:sz="24" w:space="0" w:color="auto"/>
              <w:left w:val="thinThickThinSmallGap" w:sz="24" w:space="0" w:color="auto"/>
              <w:right w:val="thinThickThinSmallGap" w:sz="24" w:space="0" w:color="auto"/>
            </w:tcBorders>
            <w:shd w:val="clear" w:color="auto" w:fill="D9D9D9"/>
            <w:vAlign w:val="center"/>
          </w:tcPr>
          <w:p w:rsidR="00687BA9" w:rsidRPr="000C43BF" w:rsidRDefault="00687BA9" w:rsidP="000C43BF">
            <w:pPr>
              <w:bidi w:val="0"/>
              <w:spacing w:after="0" w:line="240" w:lineRule="auto"/>
              <w:jc w:val="both"/>
              <w:rPr>
                <w:rFonts w:asciiTheme="majorBidi" w:eastAsia="Times New Roman" w:hAnsiTheme="majorBidi" w:cstheme="majorBidi"/>
                <w:b/>
                <w:bCs/>
                <w:sz w:val="16"/>
                <w:szCs w:val="16"/>
                <w:lang w:bidi="ar-EG"/>
              </w:rPr>
            </w:pPr>
            <w:r w:rsidRPr="000C43BF">
              <w:rPr>
                <w:rFonts w:asciiTheme="majorBidi" w:eastAsia="Times New Roman" w:hAnsiTheme="majorBidi" w:cstheme="majorBidi"/>
                <w:b/>
                <w:bCs/>
                <w:sz w:val="16"/>
                <w:szCs w:val="16"/>
                <w:lang w:bidi="ar-EG"/>
              </w:rPr>
              <w:t>Variable</w:t>
            </w:r>
          </w:p>
        </w:tc>
        <w:tc>
          <w:tcPr>
            <w:tcW w:w="607" w:type="pct"/>
            <w:vMerge w:val="restart"/>
            <w:tcBorders>
              <w:top w:val="thinThickThinSmallGap" w:sz="24" w:space="0" w:color="auto"/>
              <w:left w:val="thinThickThinSmallGap" w:sz="24" w:space="0" w:color="auto"/>
              <w:right w:val="thinThickThinSmallGap" w:sz="24" w:space="0" w:color="auto"/>
            </w:tcBorders>
            <w:shd w:val="clear" w:color="auto" w:fill="D9D9D9"/>
            <w:vAlign w:val="center"/>
          </w:tcPr>
          <w:p w:rsidR="00687BA9" w:rsidRPr="000C43BF" w:rsidRDefault="00687BA9" w:rsidP="000C43BF">
            <w:pPr>
              <w:bidi w:val="0"/>
              <w:spacing w:after="0" w:line="240" w:lineRule="auto"/>
              <w:jc w:val="both"/>
              <w:rPr>
                <w:rFonts w:asciiTheme="majorBidi" w:eastAsia="Times New Roman" w:hAnsiTheme="majorBidi" w:cstheme="majorBidi"/>
                <w:b/>
                <w:bCs/>
                <w:sz w:val="16"/>
                <w:szCs w:val="16"/>
                <w:lang w:bidi="ar-EG"/>
              </w:rPr>
            </w:pPr>
            <w:r w:rsidRPr="000C43BF">
              <w:rPr>
                <w:rFonts w:asciiTheme="majorBidi" w:eastAsia="Times New Roman" w:hAnsiTheme="majorBidi" w:cstheme="majorBidi"/>
                <w:b/>
                <w:bCs/>
                <w:sz w:val="16"/>
                <w:szCs w:val="16"/>
                <w:lang w:bidi="ar-EG"/>
              </w:rPr>
              <w:t>WALD</w:t>
            </w:r>
          </w:p>
        </w:tc>
        <w:tc>
          <w:tcPr>
            <w:tcW w:w="937" w:type="pct"/>
            <w:vMerge w:val="restart"/>
            <w:tcBorders>
              <w:top w:val="thinThickThinSmallGap" w:sz="24" w:space="0" w:color="auto"/>
              <w:left w:val="thinThickThinSmallGap" w:sz="24" w:space="0" w:color="auto"/>
              <w:right w:val="thinThickThinSmallGap" w:sz="24" w:space="0" w:color="auto"/>
            </w:tcBorders>
            <w:shd w:val="clear" w:color="auto" w:fill="D9D9D9"/>
            <w:vAlign w:val="center"/>
          </w:tcPr>
          <w:p w:rsidR="00687BA9" w:rsidRPr="000C43BF" w:rsidRDefault="00687BA9" w:rsidP="000C43BF">
            <w:pPr>
              <w:bidi w:val="0"/>
              <w:spacing w:after="0" w:line="240" w:lineRule="auto"/>
              <w:jc w:val="both"/>
              <w:rPr>
                <w:rFonts w:asciiTheme="majorBidi" w:eastAsia="Times New Roman" w:hAnsiTheme="majorBidi" w:cstheme="majorBidi"/>
                <w:b/>
                <w:bCs/>
                <w:sz w:val="16"/>
                <w:szCs w:val="16"/>
                <w:lang w:bidi="ar-EG"/>
              </w:rPr>
            </w:pPr>
            <w:r w:rsidRPr="000C43BF">
              <w:rPr>
                <w:rFonts w:asciiTheme="majorBidi" w:eastAsia="Times New Roman" w:hAnsiTheme="majorBidi" w:cstheme="majorBidi"/>
                <w:b/>
                <w:bCs/>
                <w:sz w:val="16"/>
                <w:szCs w:val="16"/>
                <w:lang w:bidi="ar-EG"/>
              </w:rPr>
              <w:t>Hazard ratio</w:t>
            </w:r>
          </w:p>
        </w:tc>
        <w:tc>
          <w:tcPr>
            <w:tcW w:w="755" w:type="pct"/>
            <w:vMerge w:val="restart"/>
            <w:tcBorders>
              <w:top w:val="thinThickThinSmallGap" w:sz="24" w:space="0" w:color="auto"/>
              <w:left w:val="thinThickThinSmallGap" w:sz="24" w:space="0" w:color="auto"/>
              <w:right w:val="thinThickThinSmallGap" w:sz="24" w:space="0" w:color="auto"/>
            </w:tcBorders>
            <w:shd w:val="clear" w:color="auto" w:fill="D9D9D9"/>
            <w:vAlign w:val="center"/>
          </w:tcPr>
          <w:p w:rsidR="00687BA9" w:rsidRPr="000C43BF" w:rsidRDefault="00687BA9" w:rsidP="000C43BF">
            <w:pPr>
              <w:bidi w:val="0"/>
              <w:spacing w:after="0" w:line="240" w:lineRule="auto"/>
              <w:jc w:val="both"/>
              <w:rPr>
                <w:rFonts w:asciiTheme="majorBidi" w:eastAsia="Times New Roman" w:hAnsiTheme="majorBidi" w:cstheme="majorBidi"/>
                <w:b/>
                <w:bCs/>
                <w:sz w:val="16"/>
                <w:szCs w:val="16"/>
                <w:lang w:bidi="ar-EG"/>
              </w:rPr>
            </w:pPr>
            <w:r w:rsidRPr="000C43BF">
              <w:rPr>
                <w:rFonts w:asciiTheme="majorBidi" w:eastAsia="Times New Roman" w:hAnsiTheme="majorBidi" w:cstheme="majorBidi"/>
                <w:b/>
                <w:bCs/>
                <w:sz w:val="16"/>
                <w:szCs w:val="16"/>
                <w:lang w:bidi="ar-EG"/>
              </w:rPr>
              <w:t>P value</w:t>
            </w:r>
          </w:p>
        </w:tc>
        <w:tc>
          <w:tcPr>
            <w:tcW w:w="1117" w:type="pct"/>
            <w:gridSpan w:val="2"/>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D9D9D9"/>
            <w:vAlign w:val="center"/>
          </w:tcPr>
          <w:p w:rsidR="00687BA9" w:rsidRPr="000C43BF" w:rsidRDefault="00687BA9" w:rsidP="000C43BF">
            <w:pPr>
              <w:bidi w:val="0"/>
              <w:spacing w:after="0" w:line="240" w:lineRule="auto"/>
              <w:jc w:val="both"/>
              <w:rPr>
                <w:rFonts w:asciiTheme="majorBidi" w:eastAsia="Times New Roman" w:hAnsiTheme="majorBidi" w:cstheme="majorBidi"/>
                <w:b/>
                <w:bCs/>
                <w:sz w:val="16"/>
                <w:szCs w:val="16"/>
                <w:lang w:bidi="ar-EG"/>
              </w:rPr>
            </w:pPr>
            <w:r w:rsidRPr="000C43BF">
              <w:rPr>
                <w:rFonts w:asciiTheme="majorBidi" w:eastAsia="Times New Roman" w:hAnsiTheme="majorBidi" w:cstheme="majorBidi"/>
                <w:b/>
                <w:bCs/>
                <w:sz w:val="16"/>
                <w:szCs w:val="16"/>
                <w:lang w:bidi="ar-EG"/>
              </w:rPr>
              <w:t>CI 95%</w:t>
            </w:r>
          </w:p>
        </w:tc>
      </w:tr>
      <w:tr w:rsidR="00687BA9" w:rsidRPr="000C43BF" w:rsidTr="000C43BF">
        <w:trPr>
          <w:jc w:val="center"/>
        </w:trPr>
        <w:tc>
          <w:tcPr>
            <w:tcW w:w="1583" w:type="pct"/>
            <w:vMerge/>
            <w:tcBorders>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bidi w:val="0"/>
              <w:spacing w:after="0" w:line="240" w:lineRule="auto"/>
              <w:jc w:val="both"/>
              <w:rPr>
                <w:rFonts w:asciiTheme="majorBidi" w:eastAsia="Times New Roman" w:hAnsiTheme="majorBidi" w:cstheme="majorBidi"/>
                <w:b/>
                <w:bCs/>
                <w:sz w:val="16"/>
                <w:szCs w:val="16"/>
                <w:lang w:bidi="ar-EG"/>
              </w:rPr>
            </w:pPr>
          </w:p>
        </w:tc>
        <w:tc>
          <w:tcPr>
            <w:tcW w:w="607" w:type="pct"/>
            <w:vMerge/>
            <w:tcBorders>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bidi w:val="0"/>
              <w:spacing w:after="0" w:line="240" w:lineRule="auto"/>
              <w:jc w:val="both"/>
              <w:rPr>
                <w:rFonts w:asciiTheme="majorBidi" w:eastAsia="Times New Roman" w:hAnsiTheme="majorBidi" w:cstheme="majorBidi"/>
                <w:b/>
                <w:bCs/>
                <w:sz w:val="16"/>
                <w:szCs w:val="16"/>
                <w:lang w:bidi="ar-EG"/>
              </w:rPr>
            </w:pPr>
          </w:p>
        </w:tc>
        <w:tc>
          <w:tcPr>
            <w:tcW w:w="937" w:type="pct"/>
            <w:vMerge/>
            <w:tcBorders>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bidi w:val="0"/>
              <w:spacing w:after="0" w:line="240" w:lineRule="auto"/>
              <w:jc w:val="both"/>
              <w:rPr>
                <w:rFonts w:asciiTheme="majorBidi" w:eastAsia="Times New Roman" w:hAnsiTheme="majorBidi" w:cstheme="majorBidi"/>
                <w:b/>
                <w:bCs/>
                <w:sz w:val="16"/>
                <w:szCs w:val="16"/>
                <w:lang w:bidi="ar-EG"/>
              </w:rPr>
            </w:pPr>
          </w:p>
        </w:tc>
        <w:tc>
          <w:tcPr>
            <w:tcW w:w="755" w:type="pct"/>
            <w:vMerge/>
            <w:tcBorders>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bidi w:val="0"/>
              <w:spacing w:after="0" w:line="240" w:lineRule="auto"/>
              <w:jc w:val="both"/>
              <w:rPr>
                <w:rFonts w:asciiTheme="majorBidi" w:eastAsia="Times New Roman" w:hAnsiTheme="majorBidi" w:cstheme="majorBidi"/>
                <w:b/>
                <w:bCs/>
                <w:sz w:val="16"/>
                <w:szCs w:val="16"/>
                <w:lang w:bidi="ar-EG"/>
              </w:rPr>
            </w:pPr>
          </w:p>
        </w:tc>
        <w:tc>
          <w:tcPr>
            <w:tcW w:w="562" w:type="pct"/>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D9D9D9"/>
            <w:vAlign w:val="center"/>
          </w:tcPr>
          <w:p w:rsidR="00687BA9" w:rsidRPr="000C43BF" w:rsidRDefault="00687BA9" w:rsidP="000C43BF">
            <w:pPr>
              <w:bidi w:val="0"/>
              <w:spacing w:after="0" w:line="240" w:lineRule="auto"/>
              <w:jc w:val="both"/>
              <w:rPr>
                <w:rFonts w:asciiTheme="majorBidi" w:eastAsia="Times New Roman" w:hAnsiTheme="majorBidi" w:cstheme="majorBidi"/>
                <w:b/>
                <w:bCs/>
                <w:sz w:val="16"/>
                <w:szCs w:val="16"/>
                <w:lang w:bidi="ar-EG"/>
              </w:rPr>
            </w:pPr>
            <w:r w:rsidRPr="000C43BF">
              <w:rPr>
                <w:rFonts w:asciiTheme="majorBidi" w:eastAsia="Times New Roman" w:hAnsiTheme="majorBidi" w:cstheme="majorBidi"/>
                <w:b/>
                <w:bCs/>
                <w:sz w:val="16"/>
                <w:szCs w:val="16"/>
                <w:lang w:bidi="ar-EG"/>
              </w:rPr>
              <w:t>Lower</w:t>
            </w:r>
          </w:p>
        </w:tc>
        <w:tc>
          <w:tcPr>
            <w:tcW w:w="555" w:type="pct"/>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D9D9D9"/>
            <w:vAlign w:val="center"/>
          </w:tcPr>
          <w:p w:rsidR="00687BA9" w:rsidRPr="000C43BF" w:rsidRDefault="00687BA9" w:rsidP="000C43BF">
            <w:pPr>
              <w:bidi w:val="0"/>
              <w:spacing w:after="0" w:line="240" w:lineRule="auto"/>
              <w:jc w:val="both"/>
              <w:rPr>
                <w:rFonts w:asciiTheme="majorBidi" w:eastAsia="Times New Roman" w:hAnsiTheme="majorBidi" w:cstheme="majorBidi"/>
                <w:b/>
                <w:bCs/>
                <w:sz w:val="16"/>
                <w:szCs w:val="16"/>
                <w:lang w:bidi="ar-EG"/>
              </w:rPr>
            </w:pPr>
            <w:r w:rsidRPr="000C43BF">
              <w:rPr>
                <w:rFonts w:asciiTheme="majorBidi" w:eastAsia="Times New Roman" w:hAnsiTheme="majorBidi" w:cstheme="majorBidi"/>
                <w:b/>
                <w:bCs/>
                <w:sz w:val="16"/>
                <w:szCs w:val="16"/>
                <w:lang w:bidi="ar-EG"/>
              </w:rPr>
              <w:t>Upper</w:t>
            </w:r>
          </w:p>
        </w:tc>
      </w:tr>
      <w:tr w:rsidR="00687BA9" w:rsidRPr="000C43BF" w:rsidTr="000C43BF">
        <w:trPr>
          <w:jc w:val="center"/>
        </w:trPr>
        <w:tc>
          <w:tcPr>
            <w:tcW w:w="1583"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
                <w:bCs/>
                <w:sz w:val="16"/>
                <w:szCs w:val="16"/>
                <w:lang w:bidi="ar-EG"/>
              </w:rPr>
            </w:pPr>
            <w:r w:rsidRPr="000C43BF">
              <w:rPr>
                <w:rFonts w:asciiTheme="majorBidi" w:eastAsia="Times New Roman" w:hAnsiTheme="majorBidi" w:cstheme="majorBidi"/>
                <w:b/>
                <w:bCs/>
                <w:sz w:val="16"/>
                <w:szCs w:val="16"/>
                <w:lang w:bidi="ar-EG"/>
              </w:rPr>
              <w:t>Stage</w:t>
            </w:r>
          </w:p>
        </w:tc>
        <w:tc>
          <w:tcPr>
            <w:tcW w:w="607"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sz w:val="16"/>
                <w:szCs w:val="16"/>
                <w:lang w:bidi="ar-EG"/>
              </w:rPr>
            </w:pPr>
            <w:r w:rsidRPr="000C43BF">
              <w:rPr>
                <w:rFonts w:asciiTheme="majorBidi" w:eastAsia="Times New Roman" w:hAnsiTheme="majorBidi" w:cstheme="majorBidi"/>
                <w:sz w:val="16"/>
                <w:szCs w:val="16"/>
                <w:lang w:bidi="ar-EG"/>
              </w:rPr>
              <w:t>23.21</w:t>
            </w:r>
          </w:p>
        </w:tc>
        <w:tc>
          <w:tcPr>
            <w:tcW w:w="937"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sz w:val="16"/>
                <w:szCs w:val="16"/>
                <w:lang w:bidi="ar-EG"/>
              </w:rPr>
            </w:pPr>
            <w:r w:rsidRPr="000C43BF">
              <w:rPr>
                <w:rFonts w:asciiTheme="majorBidi" w:eastAsia="Times New Roman" w:hAnsiTheme="majorBidi" w:cstheme="majorBidi"/>
                <w:sz w:val="16"/>
                <w:szCs w:val="16"/>
                <w:lang w:bidi="ar-EG"/>
              </w:rPr>
              <w:t>3.81</w:t>
            </w:r>
          </w:p>
        </w:tc>
        <w:tc>
          <w:tcPr>
            <w:tcW w:w="755"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sz w:val="16"/>
                <w:szCs w:val="16"/>
                <w:lang w:bidi="ar-EG"/>
              </w:rPr>
            </w:pPr>
            <w:r w:rsidRPr="000C43BF">
              <w:rPr>
                <w:rFonts w:asciiTheme="majorBidi" w:eastAsia="Times New Roman" w:hAnsiTheme="majorBidi" w:cstheme="majorBidi"/>
                <w:sz w:val="16"/>
                <w:szCs w:val="16"/>
                <w:lang w:bidi="ar-EG"/>
              </w:rPr>
              <w:t>0.001(HS)</w:t>
            </w:r>
          </w:p>
        </w:tc>
        <w:tc>
          <w:tcPr>
            <w:tcW w:w="562"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sz w:val="16"/>
                <w:szCs w:val="16"/>
                <w:lang w:bidi="ar-EG"/>
              </w:rPr>
            </w:pPr>
            <w:r w:rsidRPr="000C43BF">
              <w:rPr>
                <w:rFonts w:asciiTheme="majorBidi" w:eastAsia="Times New Roman" w:hAnsiTheme="majorBidi" w:cstheme="majorBidi"/>
                <w:sz w:val="16"/>
                <w:szCs w:val="16"/>
                <w:lang w:bidi="ar-EG"/>
              </w:rPr>
              <w:t>2.214</w:t>
            </w:r>
          </w:p>
        </w:tc>
        <w:tc>
          <w:tcPr>
            <w:tcW w:w="555"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sz w:val="16"/>
                <w:szCs w:val="16"/>
                <w:lang w:bidi="ar-EG"/>
              </w:rPr>
            </w:pPr>
            <w:r w:rsidRPr="000C43BF">
              <w:rPr>
                <w:rFonts w:asciiTheme="majorBidi" w:eastAsia="Times New Roman" w:hAnsiTheme="majorBidi" w:cstheme="majorBidi"/>
                <w:sz w:val="16"/>
                <w:szCs w:val="16"/>
                <w:lang w:bidi="ar-EG"/>
              </w:rPr>
              <w:t>6.586</w:t>
            </w:r>
          </w:p>
        </w:tc>
      </w:tr>
      <w:tr w:rsidR="00687BA9" w:rsidRPr="000C43BF" w:rsidTr="000C43BF">
        <w:trPr>
          <w:jc w:val="center"/>
        </w:trPr>
        <w:tc>
          <w:tcPr>
            <w:tcW w:w="1583"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
                <w:bCs/>
                <w:sz w:val="16"/>
                <w:szCs w:val="16"/>
                <w:lang w:bidi="ar-EG"/>
              </w:rPr>
            </w:pPr>
            <w:r w:rsidRPr="000C43BF">
              <w:rPr>
                <w:rFonts w:asciiTheme="majorBidi" w:eastAsia="Times New Roman" w:hAnsiTheme="majorBidi" w:cstheme="majorBidi"/>
                <w:b/>
                <w:bCs/>
                <w:sz w:val="16"/>
                <w:szCs w:val="16"/>
                <w:lang w:bidi="ar-EG"/>
              </w:rPr>
              <w:t>Metastasis</w:t>
            </w:r>
          </w:p>
        </w:tc>
        <w:tc>
          <w:tcPr>
            <w:tcW w:w="607"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sz w:val="16"/>
                <w:szCs w:val="16"/>
                <w:lang w:bidi="ar-EG"/>
              </w:rPr>
            </w:pPr>
            <w:r w:rsidRPr="000C43BF">
              <w:rPr>
                <w:rFonts w:asciiTheme="majorBidi" w:eastAsia="Times New Roman" w:hAnsiTheme="majorBidi" w:cstheme="majorBidi"/>
                <w:sz w:val="16"/>
                <w:szCs w:val="16"/>
                <w:lang w:bidi="ar-EG"/>
              </w:rPr>
              <w:t>10.08</w:t>
            </w:r>
          </w:p>
        </w:tc>
        <w:tc>
          <w:tcPr>
            <w:tcW w:w="937"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sz w:val="16"/>
                <w:szCs w:val="16"/>
                <w:lang w:bidi="ar-EG"/>
              </w:rPr>
            </w:pPr>
            <w:r w:rsidRPr="000C43BF">
              <w:rPr>
                <w:rFonts w:asciiTheme="majorBidi" w:eastAsia="Times New Roman" w:hAnsiTheme="majorBidi" w:cstheme="majorBidi"/>
                <w:sz w:val="16"/>
                <w:szCs w:val="16"/>
                <w:lang w:bidi="ar-EG"/>
              </w:rPr>
              <w:t>3.33</w:t>
            </w:r>
          </w:p>
        </w:tc>
        <w:tc>
          <w:tcPr>
            <w:tcW w:w="755"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sz w:val="16"/>
                <w:szCs w:val="16"/>
                <w:lang w:bidi="ar-EG"/>
              </w:rPr>
            </w:pPr>
            <w:r w:rsidRPr="000C43BF">
              <w:rPr>
                <w:rFonts w:asciiTheme="majorBidi" w:eastAsia="Times New Roman" w:hAnsiTheme="majorBidi" w:cstheme="majorBidi"/>
                <w:sz w:val="16"/>
                <w:szCs w:val="16"/>
                <w:lang w:bidi="ar-EG"/>
              </w:rPr>
              <w:t>0.001(HS)</w:t>
            </w:r>
          </w:p>
        </w:tc>
        <w:tc>
          <w:tcPr>
            <w:tcW w:w="562"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sz w:val="16"/>
                <w:szCs w:val="16"/>
                <w:lang w:bidi="ar-EG"/>
              </w:rPr>
            </w:pPr>
            <w:r w:rsidRPr="000C43BF">
              <w:rPr>
                <w:rFonts w:asciiTheme="majorBidi" w:eastAsia="Times New Roman" w:hAnsiTheme="majorBidi" w:cstheme="majorBidi"/>
                <w:sz w:val="16"/>
                <w:szCs w:val="16"/>
                <w:lang w:bidi="ar-EG"/>
              </w:rPr>
              <w:t>1.586</w:t>
            </w:r>
          </w:p>
        </w:tc>
        <w:tc>
          <w:tcPr>
            <w:tcW w:w="555"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sz w:val="16"/>
                <w:szCs w:val="16"/>
                <w:lang w:bidi="ar-EG"/>
              </w:rPr>
            </w:pPr>
            <w:r w:rsidRPr="000C43BF">
              <w:rPr>
                <w:rFonts w:asciiTheme="majorBidi" w:eastAsia="Times New Roman" w:hAnsiTheme="majorBidi" w:cstheme="majorBidi"/>
                <w:sz w:val="16"/>
                <w:szCs w:val="16"/>
                <w:lang w:bidi="ar-EG"/>
              </w:rPr>
              <w:t>7.006</w:t>
            </w:r>
          </w:p>
        </w:tc>
      </w:tr>
      <w:tr w:rsidR="00687BA9" w:rsidRPr="000C43BF" w:rsidTr="000C43BF">
        <w:trPr>
          <w:jc w:val="center"/>
        </w:trPr>
        <w:tc>
          <w:tcPr>
            <w:tcW w:w="1583"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
                <w:bCs/>
                <w:sz w:val="16"/>
                <w:szCs w:val="16"/>
                <w:lang w:bidi="ar-EG"/>
              </w:rPr>
            </w:pPr>
            <w:r w:rsidRPr="000C43BF">
              <w:rPr>
                <w:rFonts w:asciiTheme="majorBidi" w:eastAsia="Times New Roman" w:hAnsiTheme="majorBidi" w:cstheme="majorBidi"/>
                <w:b/>
                <w:bCs/>
                <w:sz w:val="16"/>
                <w:szCs w:val="16"/>
                <w:lang w:bidi="ar-EG"/>
              </w:rPr>
              <w:t>CA19-9</w:t>
            </w:r>
          </w:p>
        </w:tc>
        <w:tc>
          <w:tcPr>
            <w:tcW w:w="607"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sz w:val="16"/>
                <w:szCs w:val="16"/>
                <w:lang w:bidi="ar-EG"/>
              </w:rPr>
            </w:pPr>
            <w:r w:rsidRPr="000C43BF">
              <w:rPr>
                <w:rFonts w:asciiTheme="majorBidi" w:eastAsia="Times New Roman" w:hAnsiTheme="majorBidi" w:cstheme="majorBidi"/>
                <w:sz w:val="16"/>
                <w:szCs w:val="16"/>
                <w:lang w:bidi="ar-EG"/>
              </w:rPr>
              <w:t>3.64</w:t>
            </w:r>
          </w:p>
        </w:tc>
        <w:tc>
          <w:tcPr>
            <w:tcW w:w="937"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sz w:val="16"/>
                <w:szCs w:val="16"/>
                <w:lang w:bidi="ar-EG"/>
              </w:rPr>
            </w:pPr>
            <w:r w:rsidRPr="000C43BF">
              <w:rPr>
                <w:rFonts w:asciiTheme="majorBidi" w:eastAsia="Times New Roman" w:hAnsiTheme="majorBidi" w:cstheme="majorBidi"/>
                <w:sz w:val="16"/>
                <w:szCs w:val="16"/>
                <w:lang w:bidi="ar-EG"/>
              </w:rPr>
              <w:t>1.97</w:t>
            </w:r>
          </w:p>
        </w:tc>
        <w:tc>
          <w:tcPr>
            <w:tcW w:w="755"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sz w:val="16"/>
                <w:szCs w:val="16"/>
                <w:lang w:bidi="ar-EG"/>
              </w:rPr>
            </w:pPr>
            <w:r w:rsidRPr="000C43BF">
              <w:rPr>
                <w:rFonts w:asciiTheme="majorBidi" w:eastAsia="Times New Roman" w:hAnsiTheme="majorBidi" w:cstheme="majorBidi"/>
                <w:sz w:val="16"/>
                <w:szCs w:val="16"/>
                <w:lang w:bidi="ar-EG"/>
              </w:rPr>
              <w:t>0.056</w:t>
            </w:r>
          </w:p>
        </w:tc>
        <w:tc>
          <w:tcPr>
            <w:tcW w:w="562"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sz w:val="16"/>
                <w:szCs w:val="16"/>
                <w:lang w:bidi="ar-EG"/>
              </w:rPr>
            </w:pPr>
            <w:r w:rsidRPr="000C43BF">
              <w:rPr>
                <w:rFonts w:asciiTheme="majorBidi" w:eastAsia="Times New Roman" w:hAnsiTheme="majorBidi" w:cstheme="majorBidi"/>
                <w:sz w:val="16"/>
                <w:szCs w:val="16"/>
                <w:lang w:bidi="ar-EG"/>
              </w:rPr>
              <w:t>0.982</w:t>
            </w:r>
          </w:p>
        </w:tc>
        <w:tc>
          <w:tcPr>
            <w:tcW w:w="555"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sz w:val="16"/>
                <w:szCs w:val="16"/>
                <w:lang w:bidi="ar-EG"/>
              </w:rPr>
            </w:pPr>
            <w:r w:rsidRPr="000C43BF">
              <w:rPr>
                <w:rFonts w:asciiTheme="majorBidi" w:eastAsia="Times New Roman" w:hAnsiTheme="majorBidi" w:cstheme="majorBidi"/>
                <w:sz w:val="16"/>
                <w:szCs w:val="16"/>
                <w:lang w:bidi="ar-EG"/>
              </w:rPr>
              <w:t>3.980</w:t>
            </w:r>
          </w:p>
        </w:tc>
      </w:tr>
      <w:tr w:rsidR="00687BA9" w:rsidRPr="000C43BF" w:rsidTr="000C43BF">
        <w:trPr>
          <w:jc w:val="center"/>
        </w:trPr>
        <w:tc>
          <w:tcPr>
            <w:tcW w:w="1583"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
                <w:bCs/>
                <w:sz w:val="16"/>
                <w:szCs w:val="16"/>
                <w:lang w:bidi="ar-EG"/>
              </w:rPr>
            </w:pPr>
            <w:r w:rsidRPr="000C43BF">
              <w:rPr>
                <w:rFonts w:asciiTheme="majorBidi" w:eastAsia="Times New Roman" w:hAnsiTheme="majorBidi" w:cstheme="majorBidi"/>
                <w:b/>
                <w:bCs/>
                <w:sz w:val="16"/>
                <w:szCs w:val="16"/>
                <w:lang w:bidi="ar-EG"/>
              </w:rPr>
              <w:t>Performance state</w:t>
            </w:r>
          </w:p>
        </w:tc>
        <w:tc>
          <w:tcPr>
            <w:tcW w:w="607"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sz w:val="16"/>
                <w:szCs w:val="16"/>
                <w:lang w:bidi="ar-EG"/>
              </w:rPr>
            </w:pPr>
            <w:r w:rsidRPr="000C43BF">
              <w:rPr>
                <w:rFonts w:asciiTheme="majorBidi" w:eastAsia="Times New Roman" w:hAnsiTheme="majorBidi" w:cstheme="majorBidi"/>
                <w:sz w:val="16"/>
                <w:szCs w:val="16"/>
                <w:lang w:bidi="ar-EG"/>
              </w:rPr>
              <w:t>0.39</w:t>
            </w:r>
          </w:p>
        </w:tc>
        <w:tc>
          <w:tcPr>
            <w:tcW w:w="937"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sz w:val="16"/>
                <w:szCs w:val="16"/>
                <w:lang w:bidi="ar-EG"/>
              </w:rPr>
            </w:pPr>
            <w:r w:rsidRPr="000C43BF">
              <w:rPr>
                <w:rFonts w:asciiTheme="majorBidi" w:eastAsia="Times New Roman" w:hAnsiTheme="majorBidi" w:cstheme="majorBidi"/>
                <w:sz w:val="16"/>
                <w:szCs w:val="16"/>
                <w:lang w:bidi="ar-EG"/>
              </w:rPr>
              <w:t>0.83</w:t>
            </w:r>
          </w:p>
        </w:tc>
        <w:tc>
          <w:tcPr>
            <w:tcW w:w="755"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sz w:val="16"/>
                <w:szCs w:val="16"/>
                <w:lang w:bidi="ar-EG"/>
              </w:rPr>
            </w:pPr>
            <w:r w:rsidRPr="000C43BF">
              <w:rPr>
                <w:rFonts w:asciiTheme="majorBidi" w:eastAsia="Times New Roman" w:hAnsiTheme="majorBidi" w:cstheme="majorBidi"/>
                <w:sz w:val="16"/>
                <w:szCs w:val="16"/>
                <w:lang w:bidi="ar-EG"/>
              </w:rPr>
              <w:t>0.530</w:t>
            </w:r>
          </w:p>
        </w:tc>
        <w:tc>
          <w:tcPr>
            <w:tcW w:w="562"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sz w:val="16"/>
                <w:szCs w:val="16"/>
                <w:lang w:bidi="ar-EG"/>
              </w:rPr>
            </w:pPr>
            <w:r w:rsidRPr="000C43BF">
              <w:rPr>
                <w:rFonts w:asciiTheme="majorBidi" w:eastAsia="Times New Roman" w:hAnsiTheme="majorBidi" w:cstheme="majorBidi"/>
                <w:sz w:val="16"/>
                <w:szCs w:val="16"/>
                <w:lang w:bidi="ar-EG"/>
              </w:rPr>
              <w:t>0.477</w:t>
            </w:r>
          </w:p>
        </w:tc>
        <w:tc>
          <w:tcPr>
            <w:tcW w:w="555"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sz w:val="16"/>
                <w:szCs w:val="16"/>
                <w:lang w:bidi="ar-EG"/>
              </w:rPr>
            </w:pPr>
            <w:r w:rsidRPr="000C43BF">
              <w:rPr>
                <w:rFonts w:asciiTheme="majorBidi" w:eastAsia="Times New Roman" w:hAnsiTheme="majorBidi" w:cstheme="majorBidi"/>
                <w:sz w:val="16"/>
                <w:szCs w:val="16"/>
                <w:lang w:bidi="ar-EG"/>
              </w:rPr>
              <w:t>1.464</w:t>
            </w:r>
          </w:p>
        </w:tc>
      </w:tr>
      <w:tr w:rsidR="00687BA9" w:rsidRPr="000C43BF" w:rsidTr="000C43BF">
        <w:trPr>
          <w:jc w:val="center"/>
        </w:trPr>
        <w:tc>
          <w:tcPr>
            <w:tcW w:w="1583"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
                <w:bCs/>
                <w:sz w:val="16"/>
                <w:szCs w:val="16"/>
                <w:lang w:bidi="ar-EG"/>
              </w:rPr>
            </w:pPr>
            <w:r w:rsidRPr="000C43BF">
              <w:rPr>
                <w:rFonts w:asciiTheme="majorBidi" w:eastAsia="Times New Roman" w:hAnsiTheme="majorBidi" w:cstheme="majorBidi"/>
                <w:b/>
                <w:bCs/>
                <w:sz w:val="16"/>
                <w:szCs w:val="16"/>
                <w:lang w:bidi="ar-EG"/>
              </w:rPr>
              <w:t>Associated co morbidity</w:t>
            </w:r>
          </w:p>
        </w:tc>
        <w:tc>
          <w:tcPr>
            <w:tcW w:w="607"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sz w:val="16"/>
                <w:szCs w:val="16"/>
                <w:lang w:bidi="ar-EG"/>
              </w:rPr>
            </w:pPr>
            <w:r w:rsidRPr="000C43BF">
              <w:rPr>
                <w:rFonts w:asciiTheme="majorBidi" w:eastAsia="Times New Roman" w:hAnsiTheme="majorBidi" w:cstheme="majorBidi"/>
                <w:sz w:val="16"/>
                <w:szCs w:val="16"/>
                <w:lang w:bidi="ar-EG"/>
              </w:rPr>
              <w:t>0.01</w:t>
            </w:r>
          </w:p>
        </w:tc>
        <w:tc>
          <w:tcPr>
            <w:tcW w:w="937"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sz w:val="16"/>
                <w:szCs w:val="16"/>
                <w:lang w:bidi="ar-EG"/>
              </w:rPr>
            </w:pPr>
            <w:r w:rsidRPr="000C43BF">
              <w:rPr>
                <w:rFonts w:asciiTheme="majorBidi" w:eastAsia="Times New Roman" w:hAnsiTheme="majorBidi" w:cstheme="majorBidi"/>
                <w:sz w:val="16"/>
                <w:szCs w:val="16"/>
                <w:lang w:bidi="ar-EG"/>
              </w:rPr>
              <w:t>1.01</w:t>
            </w:r>
          </w:p>
        </w:tc>
        <w:tc>
          <w:tcPr>
            <w:tcW w:w="755"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sz w:val="16"/>
                <w:szCs w:val="16"/>
                <w:lang w:bidi="ar-EG"/>
              </w:rPr>
            </w:pPr>
            <w:r w:rsidRPr="000C43BF">
              <w:rPr>
                <w:rFonts w:asciiTheme="majorBidi" w:eastAsia="Times New Roman" w:hAnsiTheme="majorBidi" w:cstheme="majorBidi"/>
                <w:sz w:val="16"/>
                <w:szCs w:val="16"/>
                <w:lang w:bidi="ar-EG"/>
              </w:rPr>
              <w:t>0.918</w:t>
            </w:r>
          </w:p>
        </w:tc>
        <w:tc>
          <w:tcPr>
            <w:tcW w:w="562"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sz w:val="16"/>
                <w:szCs w:val="16"/>
                <w:lang w:bidi="ar-EG"/>
              </w:rPr>
            </w:pPr>
            <w:r w:rsidRPr="000C43BF">
              <w:rPr>
                <w:rFonts w:asciiTheme="majorBidi" w:eastAsia="Times New Roman" w:hAnsiTheme="majorBidi" w:cstheme="majorBidi"/>
                <w:sz w:val="16"/>
                <w:szCs w:val="16"/>
                <w:lang w:bidi="ar-EG"/>
              </w:rPr>
              <w:t>0.804</w:t>
            </w:r>
          </w:p>
        </w:tc>
        <w:tc>
          <w:tcPr>
            <w:tcW w:w="555"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sz w:val="16"/>
                <w:szCs w:val="16"/>
                <w:lang w:bidi="ar-EG"/>
              </w:rPr>
            </w:pPr>
            <w:r w:rsidRPr="000C43BF">
              <w:rPr>
                <w:rFonts w:asciiTheme="majorBidi" w:eastAsia="Times New Roman" w:hAnsiTheme="majorBidi" w:cstheme="majorBidi"/>
                <w:sz w:val="16"/>
                <w:szCs w:val="16"/>
                <w:lang w:bidi="ar-EG"/>
              </w:rPr>
              <w:t>1.274</w:t>
            </w:r>
          </w:p>
        </w:tc>
      </w:tr>
      <w:tr w:rsidR="00687BA9" w:rsidRPr="000C43BF" w:rsidTr="000C43BF">
        <w:trPr>
          <w:jc w:val="center"/>
        </w:trPr>
        <w:tc>
          <w:tcPr>
            <w:tcW w:w="1583"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
                <w:bCs/>
                <w:sz w:val="16"/>
                <w:szCs w:val="16"/>
                <w:lang w:bidi="ar-EG"/>
              </w:rPr>
            </w:pPr>
            <w:r w:rsidRPr="000C43BF">
              <w:rPr>
                <w:rFonts w:asciiTheme="majorBidi" w:eastAsia="Times New Roman" w:hAnsiTheme="majorBidi" w:cstheme="majorBidi"/>
                <w:b/>
                <w:bCs/>
                <w:sz w:val="16"/>
                <w:szCs w:val="16"/>
                <w:lang w:bidi="ar-EG"/>
              </w:rPr>
              <w:t>Response to treatment</w:t>
            </w:r>
          </w:p>
        </w:tc>
        <w:tc>
          <w:tcPr>
            <w:tcW w:w="607"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sz w:val="16"/>
                <w:szCs w:val="16"/>
                <w:lang w:bidi="ar-EG"/>
              </w:rPr>
            </w:pPr>
            <w:r w:rsidRPr="000C43BF">
              <w:rPr>
                <w:rFonts w:asciiTheme="majorBidi" w:eastAsia="Times New Roman" w:hAnsiTheme="majorBidi" w:cstheme="majorBidi"/>
                <w:sz w:val="16"/>
                <w:szCs w:val="16"/>
                <w:lang w:bidi="ar-EG"/>
              </w:rPr>
              <w:t>39.34</w:t>
            </w:r>
          </w:p>
        </w:tc>
        <w:tc>
          <w:tcPr>
            <w:tcW w:w="937"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sz w:val="16"/>
                <w:szCs w:val="16"/>
                <w:lang w:bidi="ar-EG"/>
              </w:rPr>
            </w:pPr>
            <w:r w:rsidRPr="000C43BF">
              <w:rPr>
                <w:rFonts w:asciiTheme="majorBidi" w:eastAsia="Times New Roman" w:hAnsiTheme="majorBidi" w:cstheme="majorBidi"/>
                <w:sz w:val="16"/>
                <w:szCs w:val="16"/>
                <w:lang w:bidi="ar-EG"/>
              </w:rPr>
              <w:t>3.60</w:t>
            </w:r>
          </w:p>
        </w:tc>
        <w:tc>
          <w:tcPr>
            <w:tcW w:w="755"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sz w:val="16"/>
                <w:szCs w:val="16"/>
                <w:lang w:bidi="ar-EG"/>
              </w:rPr>
            </w:pPr>
            <w:r w:rsidRPr="000C43BF">
              <w:rPr>
                <w:rFonts w:asciiTheme="majorBidi" w:eastAsia="Times New Roman" w:hAnsiTheme="majorBidi" w:cstheme="majorBidi"/>
                <w:sz w:val="16"/>
                <w:szCs w:val="16"/>
                <w:lang w:bidi="ar-EG"/>
              </w:rPr>
              <w:t>0.001(HS)</w:t>
            </w:r>
          </w:p>
        </w:tc>
        <w:tc>
          <w:tcPr>
            <w:tcW w:w="562"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sz w:val="16"/>
                <w:szCs w:val="16"/>
                <w:lang w:bidi="ar-EG"/>
              </w:rPr>
            </w:pPr>
            <w:r w:rsidRPr="000C43BF">
              <w:rPr>
                <w:rFonts w:asciiTheme="majorBidi" w:eastAsia="Times New Roman" w:hAnsiTheme="majorBidi" w:cstheme="majorBidi"/>
                <w:sz w:val="16"/>
                <w:szCs w:val="16"/>
                <w:lang w:bidi="ar-EG"/>
              </w:rPr>
              <w:t>2.413</w:t>
            </w:r>
          </w:p>
        </w:tc>
        <w:tc>
          <w:tcPr>
            <w:tcW w:w="555"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sz w:val="16"/>
                <w:szCs w:val="16"/>
                <w:lang w:bidi="ar-EG"/>
              </w:rPr>
            </w:pPr>
            <w:r w:rsidRPr="000C43BF">
              <w:rPr>
                <w:rFonts w:asciiTheme="majorBidi" w:eastAsia="Times New Roman" w:hAnsiTheme="majorBidi" w:cstheme="majorBidi"/>
                <w:sz w:val="16"/>
                <w:szCs w:val="16"/>
                <w:lang w:bidi="ar-EG"/>
              </w:rPr>
              <w:t>5.375</w:t>
            </w:r>
          </w:p>
        </w:tc>
      </w:tr>
    </w:tbl>
    <w:p w:rsidR="000C43BF" w:rsidRDefault="000C43BF" w:rsidP="00E63AE0">
      <w:pPr>
        <w:bidi w:val="0"/>
        <w:spacing w:after="0" w:line="240" w:lineRule="auto"/>
        <w:ind w:firstLine="720"/>
        <w:jc w:val="both"/>
        <w:rPr>
          <w:rFonts w:asciiTheme="majorBidi" w:hAnsiTheme="majorBidi" w:cstheme="majorBidi"/>
          <w:sz w:val="20"/>
          <w:szCs w:val="20"/>
          <w:lang w:bidi="ar-EG"/>
        </w:rPr>
      </w:pPr>
    </w:p>
    <w:p w:rsidR="000C43BF" w:rsidRDefault="000C43BF" w:rsidP="00E63AE0">
      <w:pPr>
        <w:bidi w:val="0"/>
        <w:spacing w:after="0" w:line="240" w:lineRule="auto"/>
        <w:ind w:firstLine="720"/>
        <w:jc w:val="both"/>
        <w:rPr>
          <w:rFonts w:asciiTheme="majorBidi" w:hAnsiTheme="majorBidi" w:cstheme="majorBidi"/>
          <w:sz w:val="20"/>
          <w:szCs w:val="20"/>
          <w:lang w:bidi="ar-EG"/>
        </w:rPr>
        <w:sectPr w:rsidR="000C43BF" w:rsidSect="007937A3">
          <w:headerReference w:type="default" r:id="rId22"/>
          <w:footerReference w:type="default" r:id="rId23"/>
          <w:type w:val="continuous"/>
          <w:pgSz w:w="12242" w:h="15842" w:code="1"/>
          <w:pgMar w:top="1440" w:right="1440" w:bottom="1440" w:left="1440" w:header="720" w:footer="720" w:gutter="0"/>
          <w:cols w:space="708"/>
          <w:docGrid w:linePitch="360"/>
        </w:sectPr>
      </w:pPr>
    </w:p>
    <w:p w:rsidR="00687BA9" w:rsidRPr="00E63AE0" w:rsidRDefault="00687BA9" w:rsidP="00014448">
      <w:pPr>
        <w:bidi w:val="0"/>
        <w:spacing w:after="0" w:line="240" w:lineRule="auto"/>
        <w:ind w:firstLine="425"/>
        <w:jc w:val="both"/>
        <w:rPr>
          <w:rFonts w:asciiTheme="majorBidi" w:hAnsiTheme="majorBidi" w:cstheme="majorBidi"/>
          <w:sz w:val="20"/>
          <w:szCs w:val="20"/>
          <w:lang w:bidi="ar-EG"/>
        </w:rPr>
      </w:pPr>
      <w:r w:rsidRPr="00E63AE0">
        <w:rPr>
          <w:rFonts w:asciiTheme="majorBidi" w:hAnsiTheme="majorBidi" w:cstheme="majorBidi"/>
          <w:sz w:val="20"/>
          <w:szCs w:val="20"/>
          <w:lang w:bidi="ar-EG"/>
        </w:rPr>
        <w:lastRenderedPageBreak/>
        <w:t xml:space="preserve">As regard group 2 (rectal cancer) there is significant correlation between tumor stage and initial response and overall survival. Also well </w:t>
      </w:r>
      <w:r w:rsidRPr="00E63AE0">
        <w:rPr>
          <w:rFonts w:asciiTheme="majorBidi" w:hAnsiTheme="majorBidi" w:cstheme="majorBidi"/>
          <w:sz w:val="20"/>
          <w:szCs w:val="20"/>
          <w:lang w:bidi="ar-EG"/>
        </w:rPr>
        <w:lastRenderedPageBreak/>
        <w:t>differentiated tumors and patients who respond early to treatment had better survival.</w:t>
      </w:r>
    </w:p>
    <w:p w:rsidR="000C43BF" w:rsidRDefault="000C43BF" w:rsidP="00E63AE0">
      <w:pPr>
        <w:bidi w:val="0"/>
        <w:spacing w:after="0" w:line="240" w:lineRule="auto"/>
        <w:jc w:val="both"/>
        <w:rPr>
          <w:rFonts w:asciiTheme="majorBidi" w:hAnsiTheme="majorBidi" w:cstheme="majorBidi"/>
          <w:sz w:val="20"/>
          <w:szCs w:val="20"/>
          <w:lang w:bidi="ar-EG"/>
        </w:rPr>
      </w:pPr>
    </w:p>
    <w:p w:rsidR="000C43BF" w:rsidRDefault="000C43BF" w:rsidP="00E63AE0">
      <w:pPr>
        <w:bidi w:val="0"/>
        <w:spacing w:after="0" w:line="240" w:lineRule="auto"/>
        <w:jc w:val="both"/>
        <w:rPr>
          <w:rFonts w:asciiTheme="majorBidi" w:hAnsiTheme="majorBidi" w:cstheme="majorBidi"/>
          <w:sz w:val="20"/>
          <w:szCs w:val="20"/>
          <w:lang w:bidi="ar-EG"/>
        </w:rPr>
        <w:sectPr w:rsidR="000C43BF" w:rsidSect="007937A3">
          <w:type w:val="continuous"/>
          <w:pgSz w:w="12242" w:h="15842" w:code="1"/>
          <w:pgMar w:top="1440" w:right="1440" w:bottom="1440" w:left="1440" w:header="720" w:footer="720" w:gutter="0"/>
          <w:cols w:num="2" w:space="708"/>
          <w:docGrid w:linePitch="360"/>
        </w:sectPr>
      </w:pPr>
    </w:p>
    <w:p w:rsidR="00687BA9" w:rsidRPr="006750C2" w:rsidRDefault="00687BA9" w:rsidP="00E63AE0">
      <w:pPr>
        <w:bidi w:val="0"/>
        <w:spacing w:after="0" w:line="240" w:lineRule="auto"/>
        <w:jc w:val="both"/>
        <w:rPr>
          <w:rFonts w:asciiTheme="majorBidi" w:hAnsiTheme="majorBidi" w:cstheme="majorBidi"/>
          <w:sz w:val="12"/>
          <w:szCs w:val="12"/>
          <w:lang w:bidi="ar-EG"/>
        </w:rPr>
      </w:pPr>
    </w:p>
    <w:p w:rsidR="00687BA9" w:rsidRPr="00E63AE0" w:rsidRDefault="00687BA9" w:rsidP="000C43BF">
      <w:pPr>
        <w:bidi w:val="0"/>
        <w:spacing w:after="0" w:line="240" w:lineRule="auto"/>
        <w:jc w:val="center"/>
        <w:rPr>
          <w:rFonts w:asciiTheme="majorBidi" w:hAnsiTheme="majorBidi" w:cstheme="majorBidi"/>
          <w:b/>
          <w:bCs/>
          <w:sz w:val="18"/>
          <w:szCs w:val="18"/>
          <w:lang w:bidi="ar-EG"/>
        </w:rPr>
      </w:pPr>
      <w:r w:rsidRPr="00E63AE0">
        <w:rPr>
          <w:rFonts w:asciiTheme="majorBidi" w:hAnsiTheme="majorBidi" w:cstheme="majorBidi"/>
          <w:b/>
          <w:bCs/>
          <w:sz w:val="18"/>
          <w:szCs w:val="18"/>
          <w:lang w:bidi="ar-EG"/>
        </w:rPr>
        <w:t>Table (5) for probability of living for rectal cancer group</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7"/>
        <w:gridCol w:w="1766"/>
        <w:gridCol w:w="2126"/>
        <w:gridCol w:w="778"/>
        <w:gridCol w:w="1149"/>
        <w:gridCol w:w="1042"/>
      </w:tblGrid>
      <w:tr w:rsidR="00687BA9" w:rsidRPr="000C43BF" w:rsidTr="000C43BF">
        <w:trPr>
          <w:jc w:val="center"/>
        </w:trPr>
        <w:tc>
          <w:tcPr>
            <w:tcW w:w="2340" w:type="pct"/>
            <w:gridSpan w:val="2"/>
            <w:vMerge w:val="restart"/>
            <w:tcBorders>
              <w:top w:val="thinThickThinSmallGap" w:sz="24" w:space="0" w:color="auto"/>
              <w:left w:val="thinThickThinSmallGap" w:sz="24" w:space="0" w:color="auto"/>
              <w:right w:val="thinThickThinSmallGap" w:sz="24" w:space="0" w:color="auto"/>
            </w:tcBorders>
            <w:shd w:val="clear" w:color="auto" w:fill="D9D9D9"/>
            <w:vAlign w:val="center"/>
          </w:tcPr>
          <w:p w:rsidR="00687BA9" w:rsidRPr="000C43BF" w:rsidRDefault="00687BA9" w:rsidP="000C43BF">
            <w:pPr>
              <w:bidi w:val="0"/>
              <w:spacing w:after="0" w:line="240" w:lineRule="auto"/>
              <w:jc w:val="both"/>
              <w:rPr>
                <w:rFonts w:asciiTheme="majorBidi" w:eastAsia="Times New Roman" w:hAnsiTheme="majorBidi" w:cstheme="majorBidi"/>
                <w:b/>
                <w:bCs/>
                <w:sz w:val="14"/>
                <w:szCs w:val="14"/>
                <w:lang w:bidi="ar-EG"/>
              </w:rPr>
            </w:pPr>
            <w:r w:rsidRPr="000C43BF">
              <w:rPr>
                <w:rFonts w:asciiTheme="majorBidi" w:eastAsia="Times New Roman" w:hAnsiTheme="majorBidi" w:cstheme="majorBidi"/>
                <w:b/>
                <w:bCs/>
                <w:sz w:val="14"/>
                <w:szCs w:val="14"/>
                <w:lang w:bidi="ar-EG"/>
              </w:rPr>
              <w:t>Rectal</w:t>
            </w:r>
            <w:r w:rsidR="005776F9">
              <w:rPr>
                <w:rFonts w:asciiTheme="majorBidi" w:eastAsia="Times New Roman" w:hAnsiTheme="majorBidi" w:cstheme="majorBidi"/>
                <w:b/>
                <w:bCs/>
                <w:sz w:val="14"/>
                <w:szCs w:val="14"/>
                <w:lang w:bidi="ar-EG"/>
              </w:rPr>
              <w:t xml:space="preserve"> </w:t>
            </w:r>
            <w:r w:rsidRPr="000C43BF">
              <w:rPr>
                <w:rFonts w:asciiTheme="majorBidi" w:eastAsia="Times New Roman" w:hAnsiTheme="majorBidi" w:cstheme="majorBidi"/>
                <w:b/>
                <w:bCs/>
                <w:sz w:val="14"/>
                <w:szCs w:val="14"/>
                <w:lang w:bidi="ar-EG"/>
              </w:rPr>
              <w:t>cancer</w:t>
            </w:r>
          </w:p>
        </w:tc>
        <w:tc>
          <w:tcPr>
            <w:tcW w:w="1110" w:type="pct"/>
            <w:tcBorders>
              <w:top w:val="thinThickThinSmallGap" w:sz="24" w:space="0" w:color="auto"/>
              <w:left w:val="thinThickThinSmallGap" w:sz="24" w:space="0" w:color="auto"/>
              <w:right w:val="thinThickThinSmallGap" w:sz="24" w:space="0" w:color="auto"/>
            </w:tcBorders>
            <w:shd w:val="clear" w:color="auto" w:fill="D9D9D9"/>
            <w:vAlign w:val="center"/>
          </w:tcPr>
          <w:p w:rsidR="00687BA9" w:rsidRPr="000C43BF" w:rsidRDefault="00687BA9" w:rsidP="000C43BF">
            <w:pPr>
              <w:bidi w:val="0"/>
              <w:spacing w:after="0" w:line="240" w:lineRule="auto"/>
              <w:jc w:val="both"/>
              <w:rPr>
                <w:rFonts w:asciiTheme="majorBidi" w:eastAsia="Times New Roman" w:hAnsiTheme="majorBidi" w:cstheme="majorBidi"/>
                <w:b/>
                <w:bCs/>
                <w:sz w:val="14"/>
                <w:szCs w:val="14"/>
                <w:lang w:bidi="ar-EG"/>
              </w:rPr>
            </w:pPr>
            <w:r w:rsidRPr="000C43BF">
              <w:rPr>
                <w:rFonts w:asciiTheme="majorBidi" w:eastAsia="Times New Roman" w:hAnsiTheme="majorBidi" w:cstheme="majorBidi"/>
                <w:b/>
                <w:bCs/>
                <w:sz w:val="14"/>
                <w:szCs w:val="14"/>
                <w:lang w:bidi="ar-EG"/>
              </w:rPr>
              <w:t>Overall survival</w:t>
            </w:r>
          </w:p>
        </w:tc>
        <w:tc>
          <w:tcPr>
            <w:tcW w:w="406" w:type="pct"/>
            <w:vMerge w:val="restart"/>
            <w:tcBorders>
              <w:top w:val="thinThickThinSmallGap" w:sz="24" w:space="0" w:color="auto"/>
              <w:left w:val="thinThickThinSmallGap" w:sz="24" w:space="0" w:color="auto"/>
              <w:right w:val="thinThickThinSmallGap" w:sz="24" w:space="0" w:color="auto"/>
            </w:tcBorders>
            <w:shd w:val="clear" w:color="auto" w:fill="D9D9D9"/>
            <w:vAlign w:val="center"/>
          </w:tcPr>
          <w:p w:rsidR="00687BA9" w:rsidRPr="000C43BF" w:rsidRDefault="00687BA9" w:rsidP="000C43BF">
            <w:pPr>
              <w:bidi w:val="0"/>
              <w:spacing w:after="0" w:line="240" w:lineRule="auto"/>
              <w:jc w:val="both"/>
              <w:rPr>
                <w:rFonts w:asciiTheme="majorBidi" w:eastAsia="Times New Roman" w:hAnsiTheme="majorBidi" w:cstheme="majorBidi"/>
                <w:b/>
                <w:bCs/>
                <w:sz w:val="14"/>
                <w:szCs w:val="14"/>
                <w:lang w:bidi="ar-EG"/>
              </w:rPr>
            </w:pPr>
            <w:r w:rsidRPr="000C43BF">
              <w:rPr>
                <w:rFonts w:asciiTheme="majorBidi" w:eastAsia="Times New Roman" w:hAnsiTheme="majorBidi" w:cstheme="majorBidi"/>
                <w:b/>
                <w:bCs/>
                <w:sz w:val="14"/>
                <w:szCs w:val="14"/>
                <w:lang w:bidi="ar-EG"/>
              </w:rPr>
              <w:t>SE</w:t>
            </w:r>
          </w:p>
        </w:tc>
        <w:tc>
          <w:tcPr>
            <w:tcW w:w="600" w:type="pct"/>
            <w:vMerge w:val="restart"/>
            <w:tcBorders>
              <w:top w:val="thinThickThinSmallGap" w:sz="24" w:space="0" w:color="auto"/>
              <w:left w:val="thinThickThinSmallGap" w:sz="24" w:space="0" w:color="auto"/>
              <w:right w:val="thinThickThinSmallGap" w:sz="24" w:space="0" w:color="auto"/>
            </w:tcBorders>
            <w:shd w:val="clear" w:color="auto" w:fill="D9D9D9"/>
            <w:vAlign w:val="center"/>
          </w:tcPr>
          <w:p w:rsidR="00687BA9" w:rsidRPr="000C43BF" w:rsidRDefault="00687BA9" w:rsidP="000C43BF">
            <w:pPr>
              <w:bidi w:val="0"/>
              <w:spacing w:after="0" w:line="240" w:lineRule="auto"/>
              <w:jc w:val="both"/>
              <w:rPr>
                <w:rFonts w:asciiTheme="majorBidi" w:eastAsia="Times New Roman" w:hAnsiTheme="majorBidi" w:cstheme="majorBidi"/>
                <w:b/>
                <w:bCs/>
                <w:sz w:val="14"/>
                <w:szCs w:val="14"/>
                <w:lang w:bidi="ar-EG"/>
              </w:rPr>
            </w:pPr>
            <w:r w:rsidRPr="000C43BF">
              <w:rPr>
                <w:rFonts w:asciiTheme="majorBidi" w:eastAsia="Times New Roman" w:hAnsiTheme="majorBidi" w:cstheme="majorBidi"/>
                <w:b/>
                <w:bCs/>
                <w:sz w:val="14"/>
                <w:szCs w:val="14"/>
                <w:lang w:bidi="ar-EG"/>
              </w:rPr>
              <w:t>Log rank</w:t>
            </w:r>
          </w:p>
        </w:tc>
        <w:tc>
          <w:tcPr>
            <w:tcW w:w="544" w:type="pct"/>
            <w:vMerge w:val="restart"/>
            <w:tcBorders>
              <w:top w:val="thinThickThinSmallGap" w:sz="24" w:space="0" w:color="auto"/>
              <w:left w:val="thinThickThinSmallGap" w:sz="24" w:space="0" w:color="auto"/>
              <w:right w:val="thinThickThinSmallGap" w:sz="24" w:space="0" w:color="auto"/>
            </w:tcBorders>
            <w:shd w:val="clear" w:color="auto" w:fill="D9D9D9"/>
            <w:vAlign w:val="center"/>
          </w:tcPr>
          <w:p w:rsidR="00687BA9" w:rsidRPr="000C43BF" w:rsidRDefault="00687BA9" w:rsidP="000C43BF">
            <w:pPr>
              <w:bidi w:val="0"/>
              <w:spacing w:after="0" w:line="240" w:lineRule="auto"/>
              <w:jc w:val="both"/>
              <w:rPr>
                <w:rFonts w:asciiTheme="majorBidi" w:eastAsia="Times New Roman" w:hAnsiTheme="majorBidi" w:cstheme="majorBidi"/>
                <w:b/>
                <w:bCs/>
                <w:sz w:val="14"/>
                <w:szCs w:val="14"/>
                <w:lang w:bidi="ar-EG"/>
              </w:rPr>
            </w:pPr>
            <w:r w:rsidRPr="000C43BF">
              <w:rPr>
                <w:rFonts w:asciiTheme="majorBidi" w:eastAsia="Times New Roman" w:hAnsiTheme="majorBidi" w:cstheme="majorBidi"/>
                <w:b/>
                <w:bCs/>
                <w:sz w:val="14"/>
                <w:szCs w:val="14"/>
                <w:lang w:bidi="ar-EG"/>
              </w:rPr>
              <w:t>P value</w:t>
            </w:r>
          </w:p>
        </w:tc>
      </w:tr>
      <w:tr w:rsidR="00687BA9" w:rsidRPr="000C43BF" w:rsidTr="000C43BF">
        <w:trPr>
          <w:jc w:val="center"/>
        </w:trPr>
        <w:tc>
          <w:tcPr>
            <w:tcW w:w="2340" w:type="pct"/>
            <w:gridSpan w:val="2"/>
            <w:vMerge/>
            <w:tcBorders>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
                <w:bCs/>
                <w:sz w:val="14"/>
                <w:szCs w:val="14"/>
                <w:lang w:bidi="ar-EG"/>
              </w:rPr>
            </w:pPr>
          </w:p>
        </w:tc>
        <w:tc>
          <w:tcPr>
            <w:tcW w:w="1110" w:type="pct"/>
            <w:tcBorders>
              <w:left w:val="thinThickThinSmallGap" w:sz="24" w:space="0" w:color="auto"/>
              <w:bottom w:val="thinThickThinSmallGap" w:sz="24" w:space="0" w:color="auto"/>
              <w:right w:val="thinThickThinSmallGap" w:sz="24" w:space="0" w:color="auto"/>
            </w:tcBorders>
            <w:shd w:val="clear" w:color="auto" w:fill="D9D9D9"/>
            <w:vAlign w:val="center"/>
          </w:tcPr>
          <w:p w:rsidR="00687BA9" w:rsidRPr="000C43BF" w:rsidRDefault="00687BA9" w:rsidP="000C43BF">
            <w:pPr>
              <w:bidi w:val="0"/>
              <w:spacing w:after="0" w:line="240" w:lineRule="auto"/>
              <w:jc w:val="both"/>
              <w:rPr>
                <w:rFonts w:asciiTheme="majorBidi" w:eastAsia="Times New Roman" w:hAnsiTheme="majorBidi" w:cstheme="majorBidi"/>
                <w:b/>
                <w:bCs/>
                <w:sz w:val="14"/>
                <w:szCs w:val="14"/>
                <w:lang w:bidi="ar-EG"/>
              </w:rPr>
            </w:pPr>
            <w:r w:rsidRPr="000C43BF">
              <w:rPr>
                <w:rFonts w:asciiTheme="majorBidi" w:eastAsia="Times New Roman" w:hAnsiTheme="majorBidi" w:cstheme="majorBidi"/>
                <w:b/>
                <w:bCs/>
                <w:sz w:val="14"/>
                <w:szCs w:val="14"/>
                <w:lang w:bidi="ar-EG"/>
              </w:rPr>
              <w:t>Mean (95% CI)</w:t>
            </w:r>
          </w:p>
        </w:tc>
        <w:tc>
          <w:tcPr>
            <w:tcW w:w="406" w:type="pct"/>
            <w:vMerge/>
            <w:tcBorders>
              <w:left w:val="thinThickThinSmallGap" w:sz="24" w:space="0" w:color="auto"/>
              <w:bottom w:val="thinThickThinSmallGap" w:sz="24" w:space="0" w:color="auto"/>
              <w:right w:val="thinThickThinSmallGap" w:sz="24" w:space="0" w:color="auto"/>
            </w:tcBorders>
            <w:shd w:val="clear" w:color="auto" w:fill="D9D9D9"/>
            <w:vAlign w:val="center"/>
          </w:tcPr>
          <w:p w:rsidR="00687BA9" w:rsidRPr="000C43BF" w:rsidRDefault="00687BA9" w:rsidP="000C43BF">
            <w:pPr>
              <w:bidi w:val="0"/>
              <w:spacing w:after="0" w:line="240" w:lineRule="auto"/>
              <w:jc w:val="both"/>
              <w:rPr>
                <w:rFonts w:asciiTheme="majorBidi" w:eastAsia="Times New Roman" w:hAnsiTheme="majorBidi" w:cstheme="majorBidi"/>
                <w:b/>
                <w:bCs/>
                <w:sz w:val="14"/>
                <w:szCs w:val="14"/>
                <w:lang w:bidi="ar-EG"/>
              </w:rPr>
            </w:pPr>
          </w:p>
        </w:tc>
        <w:tc>
          <w:tcPr>
            <w:tcW w:w="600" w:type="pct"/>
            <w:vMerge/>
            <w:tcBorders>
              <w:left w:val="thinThickThinSmallGap" w:sz="24" w:space="0" w:color="auto"/>
              <w:bottom w:val="thinThickThinSmallGap" w:sz="24" w:space="0" w:color="auto"/>
              <w:right w:val="thinThickThinSmallGap" w:sz="24" w:space="0" w:color="auto"/>
            </w:tcBorders>
            <w:shd w:val="clear" w:color="auto" w:fill="D9D9D9"/>
            <w:vAlign w:val="center"/>
          </w:tcPr>
          <w:p w:rsidR="00687BA9" w:rsidRPr="000C43BF" w:rsidRDefault="00687BA9" w:rsidP="000C43BF">
            <w:pPr>
              <w:bidi w:val="0"/>
              <w:spacing w:after="0" w:line="240" w:lineRule="auto"/>
              <w:jc w:val="both"/>
              <w:rPr>
                <w:rFonts w:asciiTheme="majorBidi" w:eastAsia="Times New Roman" w:hAnsiTheme="majorBidi" w:cstheme="majorBidi"/>
                <w:b/>
                <w:bCs/>
                <w:sz w:val="14"/>
                <w:szCs w:val="14"/>
                <w:lang w:bidi="ar-EG"/>
              </w:rPr>
            </w:pPr>
          </w:p>
        </w:tc>
        <w:tc>
          <w:tcPr>
            <w:tcW w:w="544" w:type="pct"/>
            <w:vMerge/>
            <w:tcBorders>
              <w:left w:val="thinThickThinSmallGap" w:sz="24" w:space="0" w:color="auto"/>
              <w:bottom w:val="thinThickThinSmallGap" w:sz="24" w:space="0" w:color="auto"/>
              <w:right w:val="thinThickThinSmallGap" w:sz="24" w:space="0" w:color="auto"/>
            </w:tcBorders>
            <w:shd w:val="clear" w:color="auto" w:fill="D9D9D9"/>
            <w:vAlign w:val="center"/>
          </w:tcPr>
          <w:p w:rsidR="00687BA9" w:rsidRPr="000C43BF" w:rsidRDefault="00687BA9" w:rsidP="000C43BF">
            <w:pPr>
              <w:bidi w:val="0"/>
              <w:spacing w:after="0" w:line="240" w:lineRule="auto"/>
              <w:jc w:val="both"/>
              <w:rPr>
                <w:rFonts w:asciiTheme="majorBidi" w:eastAsia="Times New Roman" w:hAnsiTheme="majorBidi" w:cstheme="majorBidi"/>
                <w:b/>
                <w:bCs/>
                <w:sz w:val="14"/>
                <w:szCs w:val="14"/>
                <w:lang w:bidi="ar-EG"/>
              </w:rPr>
            </w:pPr>
          </w:p>
        </w:tc>
      </w:tr>
      <w:tr w:rsidR="00687BA9" w:rsidRPr="000C43BF" w:rsidTr="000C43BF">
        <w:trPr>
          <w:jc w:val="center"/>
        </w:trPr>
        <w:tc>
          <w:tcPr>
            <w:tcW w:w="1418"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bidi w:val="0"/>
              <w:spacing w:after="0" w:line="240" w:lineRule="auto"/>
              <w:jc w:val="both"/>
              <w:rPr>
                <w:rFonts w:asciiTheme="majorBidi" w:hAnsiTheme="majorBidi" w:cstheme="majorBidi"/>
                <w:b/>
                <w:bCs/>
                <w:sz w:val="14"/>
                <w:szCs w:val="14"/>
              </w:rPr>
            </w:pPr>
            <w:r w:rsidRPr="000C43BF">
              <w:rPr>
                <w:rFonts w:asciiTheme="majorBidi" w:hAnsiTheme="majorBidi" w:cstheme="majorBidi"/>
                <w:b/>
                <w:bCs/>
                <w:sz w:val="14"/>
                <w:szCs w:val="14"/>
              </w:rPr>
              <w:t>Age /years</w:t>
            </w:r>
          </w:p>
        </w:tc>
        <w:tc>
          <w:tcPr>
            <w:tcW w:w="922"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&lt;50</w:t>
            </w:r>
          </w:p>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≥50</w:t>
            </w:r>
          </w:p>
        </w:tc>
        <w:tc>
          <w:tcPr>
            <w:tcW w:w="1110"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31.22 (13.57 - 38.87)</w:t>
            </w:r>
          </w:p>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23.60 (16.17 - 31.04)</w:t>
            </w:r>
          </w:p>
        </w:tc>
        <w:tc>
          <w:tcPr>
            <w:tcW w:w="406"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24.31</w:t>
            </w:r>
          </w:p>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3.79</w:t>
            </w:r>
          </w:p>
        </w:tc>
        <w:tc>
          <w:tcPr>
            <w:tcW w:w="600"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0.998</w:t>
            </w:r>
          </w:p>
        </w:tc>
        <w:tc>
          <w:tcPr>
            <w:tcW w:w="544"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0.318</w:t>
            </w:r>
          </w:p>
        </w:tc>
      </w:tr>
      <w:tr w:rsidR="00687BA9" w:rsidRPr="000C43BF" w:rsidTr="000C43BF">
        <w:trPr>
          <w:jc w:val="center"/>
        </w:trPr>
        <w:tc>
          <w:tcPr>
            <w:tcW w:w="1418"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bidi w:val="0"/>
              <w:spacing w:after="0" w:line="240" w:lineRule="auto"/>
              <w:jc w:val="both"/>
              <w:rPr>
                <w:rFonts w:asciiTheme="majorBidi" w:hAnsiTheme="majorBidi" w:cstheme="majorBidi"/>
                <w:b/>
                <w:bCs/>
                <w:sz w:val="14"/>
                <w:szCs w:val="14"/>
              </w:rPr>
            </w:pPr>
            <w:r w:rsidRPr="000C43BF">
              <w:rPr>
                <w:rFonts w:asciiTheme="majorBidi" w:hAnsiTheme="majorBidi" w:cstheme="majorBidi"/>
                <w:b/>
                <w:bCs/>
                <w:sz w:val="14"/>
                <w:szCs w:val="14"/>
              </w:rPr>
              <w:t>Gender:</w:t>
            </w:r>
          </w:p>
        </w:tc>
        <w:tc>
          <w:tcPr>
            <w:tcW w:w="922"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Male</w:t>
            </w:r>
          </w:p>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Female</w:t>
            </w:r>
          </w:p>
        </w:tc>
        <w:tc>
          <w:tcPr>
            <w:tcW w:w="1110"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35.92 (17.51 - 37.32)</w:t>
            </w:r>
          </w:p>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18.66 (8.82 - 28.50)</w:t>
            </w:r>
          </w:p>
        </w:tc>
        <w:tc>
          <w:tcPr>
            <w:tcW w:w="406"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9.38</w:t>
            </w:r>
          </w:p>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5.02</w:t>
            </w:r>
          </w:p>
        </w:tc>
        <w:tc>
          <w:tcPr>
            <w:tcW w:w="600"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2.654</w:t>
            </w:r>
          </w:p>
        </w:tc>
        <w:tc>
          <w:tcPr>
            <w:tcW w:w="544"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0.103</w:t>
            </w:r>
          </w:p>
        </w:tc>
      </w:tr>
      <w:tr w:rsidR="00687BA9" w:rsidRPr="000C43BF" w:rsidTr="000C43BF">
        <w:trPr>
          <w:jc w:val="center"/>
        </w:trPr>
        <w:tc>
          <w:tcPr>
            <w:tcW w:w="1418"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bidi w:val="0"/>
              <w:spacing w:after="0" w:line="240" w:lineRule="auto"/>
              <w:jc w:val="both"/>
              <w:rPr>
                <w:rFonts w:asciiTheme="majorBidi" w:hAnsiTheme="majorBidi" w:cstheme="majorBidi"/>
                <w:b/>
                <w:bCs/>
                <w:sz w:val="14"/>
                <w:szCs w:val="14"/>
              </w:rPr>
            </w:pPr>
            <w:r w:rsidRPr="000C43BF">
              <w:rPr>
                <w:rFonts w:asciiTheme="majorBidi" w:hAnsiTheme="majorBidi" w:cstheme="majorBidi"/>
                <w:b/>
                <w:bCs/>
                <w:sz w:val="14"/>
                <w:szCs w:val="14"/>
              </w:rPr>
              <w:t>Smoking :</w:t>
            </w:r>
          </w:p>
        </w:tc>
        <w:tc>
          <w:tcPr>
            <w:tcW w:w="922"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Yes</w:t>
            </w:r>
          </w:p>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No</w:t>
            </w:r>
          </w:p>
        </w:tc>
        <w:tc>
          <w:tcPr>
            <w:tcW w:w="1110"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21.88 (12.27 - 31.49)</w:t>
            </w:r>
          </w:p>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37.50 (15.05 - 38.94)</w:t>
            </w:r>
          </w:p>
        </w:tc>
        <w:tc>
          <w:tcPr>
            <w:tcW w:w="406"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4.90</w:t>
            </w:r>
          </w:p>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11.45</w:t>
            </w:r>
          </w:p>
        </w:tc>
        <w:tc>
          <w:tcPr>
            <w:tcW w:w="600"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1.394</w:t>
            </w:r>
          </w:p>
        </w:tc>
        <w:tc>
          <w:tcPr>
            <w:tcW w:w="544"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0.238</w:t>
            </w:r>
          </w:p>
        </w:tc>
      </w:tr>
      <w:tr w:rsidR="00687BA9" w:rsidRPr="000C43BF" w:rsidTr="000C43BF">
        <w:trPr>
          <w:jc w:val="center"/>
        </w:trPr>
        <w:tc>
          <w:tcPr>
            <w:tcW w:w="1418"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bidi w:val="0"/>
              <w:spacing w:after="0" w:line="240" w:lineRule="auto"/>
              <w:jc w:val="both"/>
              <w:rPr>
                <w:rFonts w:asciiTheme="majorBidi" w:hAnsiTheme="majorBidi" w:cstheme="majorBidi"/>
                <w:b/>
                <w:bCs/>
                <w:sz w:val="14"/>
                <w:szCs w:val="14"/>
              </w:rPr>
            </w:pPr>
            <w:r w:rsidRPr="000C43BF">
              <w:rPr>
                <w:rFonts w:asciiTheme="majorBidi" w:hAnsiTheme="majorBidi" w:cstheme="majorBidi"/>
                <w:b/>
                <w:bCs/>
                <w:sz w:val="14"/>
                <w:szCs w:val="14"/>
              </w:rPr>
              <w:t>Residence:</w:t>
            </w:r>
          </w:p>
        </w:tc>
        <w:tc>
          <w:tcPr>
            <w:tcW w:w="922"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Urban</w:t>
            </w:r>
          </w:p>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Rural</w:t>
            </w:r>
          </w:p>
        </w:tc>
        <w:tc>
          <w:tcPr>
            <w:tcW w:w="1110"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30.23 (12.92 - 36.53)</w:t>
            </w:r>
          </w:p>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30.54 (13.88 - 34.20)</w:t>
            </w:r>
          </w:p>
        </w:tc>
        <w:tc>
          <w:tcPr>
            <w:tcW w:w="406"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8.83</w:t>
            </w:r>
          </w:p>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8.49</w:t>
            </w:r>
          </w:p>
        </w:tc>
        <w:tc>
          <w:tcPr>
            <w:tcW w:w="600"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0.110</w:t>
            </w:r>
          </w:p>
        </w:tc>
        <w:tc>
          <w:tcPr>
            <w:tcW w:w="544"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0.740</w:t>
            </w:r>
          </w:p>
        </w:tc>
      </w:tr>
      <w:tr w:rsidR="00687BA9" w:rsidRPr="000C43BF" w:rsidTr="000C43BF">
        <w:trPr>
          <w:jc w:val="center"/>
        </w:trPr>
        <w:tc>
          <w:tcPr>
            <w:tcW w:w="1418"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bidi w:val="0"/>
              <w:spacing w:after="0" w:line="240" w:lineRule="auto"/>
              <w:jc w:val="both"/>
              <w:rPr>
                <w:rFonts w:asciiTheme="majorBidi" w:hAnsiTheme="majorBidi" w:cstheme="majorBidi"/>
                <w:b/>
                <w:bCs/>
                <w:sz w:val="14"/>
                <w:szCs w:val="14"/>
              </w:rPr>
            </w:pPr>
            <w:r w:rsidRPr="000C43BF">
              <w:rPr>
                <w:rFonts w:asciiTheme="majorBidi" w:hAnsiTheme="majorBidi" w:cstheme="majorBidi"/>
                <w:b/>
                <w:bCs/>
                <w:sz w:val="14"/>
                <w:szCs w:val="14"/>
              </w:rPr>
              <w:t>BMI</w:t>
            </w:r>
          </w:p>
        </w:tc>
        <w:tc>
          <w:tcPr>
            <w:tcW w:w="922"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&lt;25</w:t>
            </w:r>
          </w:p>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≥25</w:t>
            </w:r>
          </w:p>
        </w:tc>
        <w:tc>
          <w:tcPr>
            <w:tcW w:w="1110"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33.61 (15.86 - 38.36)</w:t>
            </w:r>
          </w:p>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22.54 (10.20 - 34.88)</w:t>
            </w:r>
          </w:p>
        </w:tc>
        <w:tc>
          <w:tcPr>
            <w:tcW w:w="406"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9.05</w:t>
            </w:r>
          </w:p>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6.29</w:t>
            </w:r>
          </w:p>
        </w:tc>
        <w:tc>
          <w:tcPr>
            <w:tcW w:w="600"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0.634</w:t>
            </w:r>
          </w:p>
        </w:tc>
        <w:tc>
          <w:tcPr>
            <w:tcW w:w="544"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0.426</w:t>
            </w:r>
          </w:p>
        </w:tc>
      </w:tr>
      <w:tr w:rsidR="00687BA9" w:rsidRPr="000C43BF" w:rsidTr="000C43BF">
        <w:trPr>
          <w:jc w:val="center"/>
        </w:trPr>
        <w:tc>
          <w:tcPr>
            <w:tcW w:w="1418"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bidi w:val="0"/>
              <w:spacing w:after="0" w:line="240" w:lineRule="auto"/>
              <w:jc w:val="both"/>
              <w:rPr>
                <w:rFonts w:asciiTheme="majorBidi" w:hAnsiTheme="majorBidi" w:cstheme="majorBidi"/>
                <w:b/>
                <w:bCs/>
                <w:sz w:val="14"/>
                <w:szCs w:val="14"/>
              </w:rPr>
            </w:pPr>
            <w:r w:rsidRPr="000C43BF">
              <w:rPr>
                <w:rFonts w:asciiTheme="majorBidi" w:hAnsiTheme="majorBidi" w:cstheme="majorBidi"/>
                <w:b/>
                <w:bCs/>
                <w:sz w:val="14"/>
                <w:szCs w:val="14"/>
              </w:rPr>
              <w:t>Performance state:</w:t>
            </w:r>
          </w:p>
        </w:tc>
        <w:tc>
          <w:tcPr>
            <w:tcW w:w="922"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0</w:t>
            </w:r>
          </w:p>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1</w:t>
            </w:r>
          </w:p>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2</w:t>
            </w:r>
          </w:p>
        </w:tc>
        <w:tc>
          <w:tcPr>
            <w:tcW w:w="1110"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25.38 (13.12 - 37.64)</w:t>
            </w:r>
          </w:p>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27.88(17.20 - 38.56)</w:t>
            </w:r>
          </w:p>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45.42 (9.00 - 10.7)</w:t>
            </w:r>
          </w:p>
        </w:tc>
        <w:tc>
          <w:tcPr>
            <w:tcW w:w="406"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6.25</w:t>
            </w:r>
          </w:p>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5.44</w:t>
            </w:r>
          </w:p>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31.7</w:t>
            </w:r>
          </w:p>
        </w:tc>
        <w:tc>
          <w:tcPr>
            <w:tcW w:w="600"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0.013</w:t>
            </w:r>
          </w:p>
        </w:tc>
        <w:tc>
          <w:tcPr>
            <w:tcW w:w="544"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0.994</w:t>
            </w:r>
          </w:p>
        </w:tc>
      </w:tr>
      <w:tr w:rsidR="00687BA9" w:rsidRPr="000C43BF" w:rsidTr="000C43BF">
        <w:trPr>
          <w:jc w:val="center"/>
        </w:trPr>
        <w:tc>
          <w:tcPr>
            <w:tcW w:w="1418"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bidi w:val="0"/>
              <w:spacing w:after="0" w:line="240" w:lineRule="auto"/>
              <w:jc w:val="both"/>
              <w:rPr>
                <w:rFonts w:asciiTheme="majorBidi" w:hAnsiTheme="majorBidi" w:cstheme="majorBidi"/>
                <w:b/>
                <w:bCs/>
                <w:sz w:val="14"/>
                <w:szCs w:val="14"/>
              </w:rPr>
            </w:pPr>
            <w:r w:rsidRPr="000C43BF">
              <w:rPr>
                <w:rFonts w:asciiTheme="majorBidi" w:hAnsiTheme="majorBidi" w:cstheme="majorBidi"/>
                <w:b/>
                <w:bCs/>
                <w:sz w:val="14"/>
                <w:szCs w:val="14"/>
              </w:rPr>
              <w:t>Associated co morbidities:</w:t>
            </w:r>
          </w:p>
        </w:tc>
        <w:tc>
          <w:tcPr>
            <w:tcW w:w="922"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No</w:t>
            </w:r>
          </w:p>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D.M</w:t>
            </w:r>
          </w:p>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HTN</w:t>
            </w:r>
          </w:p>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Liver cirrhosis</w:t>
            </w:r>
          </w:p>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COPD</w:t>
            </w:r>
          </w:p>
        </w:tc>
        <w:tc>
          <w:tcPr>
            <w:tcW w:w="1110"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34.74 (17.26 - 37.21)</w:t>
            </w:r>
          </w:p>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31.00 (21.2 - 33.8)</w:t>
            </w:r>
          </w:p>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12.66 (11.36 - 13.97)</w:t>
            </w:r>
          </w:p>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13.0 (7.12 - 18.88)</w:t>
            </w:r>
          </w:p>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13.0 (10.56 - 16.44)</w:t>
            </w:r>
          </w:p>
        </w:tc>
        <w:tc>
          <w:tcPr>
            <w:tcW w:w="406"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8.91</w:t>
            </w:r>
          </w:p>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5.00</w:t>
            </w:r>
          </w:p>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0.66</w:t>
            </w:r>
          </w:p>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3.00</w:t>
            </w:r>
          </w:p>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1.50</w:t>
            </w:r>
          </w:p>
        </w:tc>
        <w:tc>
          <w:tcPr>
            <w:tcW w:w="600"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4.739</w:t>
            </w:r>
          </w:p>
        </w:tc>
        <w:tc>
          <w:tcPr>
            <w:tcW w:w="544"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0.315</w:t>
            </w:r>
          </w:p>
        </w:tc>
      </w:tr>
      <w:tr w:rsidR="00687BA9" w:rsidRPr="000C43BF" w:rsidTr="000C43BF">
        <w:trPr>
          <w:jc w:val="center"/>
        </w:trPr>
        <w:tc>
          <w:tcPr>
            <w:tcW w:w="1418" w:type="pct"/>
            <w:vMerge w:val="restart"/>
            <w:tcBorders>
              <w:top w:val="thinThickThinSmallGap" w:sz="24" w:space="0" w:color="auto"/>
              <w:left w:val="thinThickThinSmallGap" w:sz="24" w:space="0" w:color="auto"/>
              <w:right w:val="thinThickThinSmallGap" w:sz="24" w:space="0" w:color="auto"/>
            </w:tcBorders>
            <w:vAlign w:val="center"/>
          </w:tcPr>
          <w:p w:rsidR="00687BA9" w:rsidRPr="000C43BF" w:rsidRDefault="00687BA9" w:rsidP="000C43BF">
            <w:pPr>
              <w:bidi w:val="0"/>
              <w:spacing w:after="0" w:line="240" w:lineRule="auto"/>
              <w:jc w:val="both"/>
              <w:rPr>
                <w:rFonts w:asciiTheme="majorBidi" w:hAnsiTheme="majorBidi" w:cstheme="majorBidi"/>
                <w:b/>
                <w:bCs/>
                <w:sz w:val="14"/>
                <w:szCs w:val="14"/>
              </w:rPr>
            </w:pPr>
            <w:r w:rsidRPr="000C43BF">
              <w:rPr>
                <w:rFonts w:asciiTheme="majorBidi" w:hAnsiTheme="majorBidi" w:cstheme="majorBidi"/>
                <w:b/>
                <w:bCs/>
                <w:sz w:val="14"/>
                <w:szCs w:val="14"/>
              </w:rPr>
              <w:t>Stage (TNM):</w:t>
            </w:r>
          </w:p>
        </w:tc>
        <w:tc>
          <w:tcPr>
            <w:tcW w:w="922"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T1</w:t>
            </w:r>
          </w:p>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T2</w:t>
            </w:r>
          </w:p>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T3</w:t>
            </w:r>
          </w:p>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T4</w:t>
            </w:r>
          </w:p>
        </w:tc>
        <w:tc>
          <w:tcPr>
            <w:tcW w:w="1110"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59 (24.99 - 93.00)</w:t>
            </w:r>
          </w:p>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49.5 (0.00 - 99.48)</w:t>
            </w:r>
          </w:p>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15.53 (12.73 - 18.33)</w:t>
            </w:r>
          </w:p>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10.25 (8.16 - 12.33)</w:t>
            </w:r>
          </w:p>
        </w:tc>
        <w:tc>
          <w:tcPr>
            <w:tcW w:w="406"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17.34</w:t>
            </w:r>
          </w:p>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25.50</w:t>
            </w:r>
          </w:p>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1.42</w:t>
            </w:r>
          </w:p>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1.06</w:t>
            </w:r>
          </w:p>
        </w:tc>
        <w:tc>
          <w:tcPr>
            <w:tcW w:w="600"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33.759</w:t>
            </w:r>
          </w:p>
        </w:tc>
        <w:tc>
          <w:tcPr>
            <w:tcW w:w="544"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0.001(S)</w:t>
            </w:r>
          </w:p>
        </w:tc>
      </w:tr>
      <w:tr w:rsidR="00687BA9" w:rsidRPr="000C43BF" w:rsidTr="000C43BF">
        <w:trPr>
          <w:jc w:val="center"/>
        </w:trPr>
        <w:tc>
          <w:tcPr>
            <w:tcW w:w="1418" w:type="pct"/>
            <w:vMerge/>
            <w:tcBorders>
              <w:left w:val="thinThickThinSmallGap" w:sz="24" w:space="0" w:color="auto"/>
              <w:right w:val="thinThickThinSmallGap" w:sz="24" w:space="0" w:color="auto"/>
            </w:tcBorders>
            <w:vAlign w:val="center"/>
          </w:tcPr>
          <w:p w:rsidR="00687BA9" w:rsidRPr="000C43BF" w:rsidRDefault="00687BA9" w:rsidP="000C43BF">
            <w:pPr>
              <w:bidi w:val="0"/>
              <w:spacing w:after="0" w:line="240" w:lineRule="auto"/>
              <w:jc w:val="both"/>
              <w:rPr>
                <w:rFonts w:asciiTheme="majorBidi" w:hAnsiTheme="majorBidi" w:cstheme="majorBidi"/>
                <w:b/>
                <w:bCs/>
                <w:sz w:val="14"/>
                <w:szCs w:val="14"/>
              </w:rPr>
            </w:pPr>
          </w:p>
        </w:tc>
        <w:tc>
          <w:tcPr>
            <w:tcW w:w="922"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N0</w:t>
            </w:r>
          </w:p>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N1</w:t>
            </w:r>
          </w:p>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N2</w:t>
            </w:r>
          </w:p>
        </w:tc>
        <w:tc>
          <w:tcPr>
            <w:tcW w:w="1110"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62.42 (1.85 - 38)</w:t>
            </w:r>
          </w:p>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30.18 (19.49 - 37.88)</w:t>
            </w:r>
          </w:p>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14.42 (10.83 -18.02)</w:t>
            </w:r>
          </w:p>
        </w:tc>
        <w:tc>
          <w:tcPr>
            <w:tcW w:w="406"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30.9</w:t>
            </w:r>
          </w:p>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5.45</w:t>
            </w:r>
          </w:p>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1.83</w:t>
            </w:r>
          </w:p>
        </w:tc>
        <w:tc>
          <w:tcPr>
            <w:tcW w:w="600"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9.822</w:t>
            </w:r>
          </w:p>
        </w:tc>
        <w:tc>
          <w:tcPr>
            <w:tcW w:w="544"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0.007(S)</w:t>
            </w:r>
          </w:p>
        </w:tc>
      </w:tr>
      <w:tr w:rsidR="00687BA9" w:rsidRPr="000C43BF" w:rsidTr="000C43BF">
        <w:trPr>
          <w:jc w:val="center"/>
        </w:trPr>
        <w:tc>
          <w:tcPr>
            <w:tcW w:w="1418" w:type="pct"/>
            <w:vMerge/>
            <w:tcBorders>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bidi w:val="0"/>
              <w:spacing w:after="0" w:line="240" w:lineRule="auto"/>
              <w:jc w:val="both"/>
              <w:rPr>
                <w:rFonts w:asciiTheme="majorBidi" w:hAnsiTheme="majorBidi" w:cstheme="majorBidi"/>
                <w:b/>
                <w:bCs/>
                <w:sz w:val="14"/>
                <w:szCs w:val="14"/>
              </w:rPr>
            </w:pPr>
          </w:p>
        </w:tc>
        <w:tc>
          <w:tcPr>
            <w:tcW w:w="922"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M0</w:t>
            </w:r>
          </w:p>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M1</w:t>
            </w:r>
          </w:p>
        </w:tc>
        <w:tc>
          <w:tcPr>
            <w:tcW w:w="1110"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36.80 (18.91 - 54.7)</w:t>
            </w:r>
          </w:p>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15.0 (9.84 - 20.15)</w:t>
            </w:r>
          </w:p>
        </w:tc>
        <w:tc>
          <w:tcPr>
            <w:tcW w:w="406"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9.13</w:t>
            </w:r>
          </w:p>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2.63</w:t>
            </w:r>
          </w:p>
        </w:tc>
        <w:tc>
          <w:tcPr>
            <w:tcW w:w="600"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5.530</w:t>
            </w:r>
          </w:p>
        </w:tc>
        <w:tc>
          <w:tcPr>
            <w:tcW w:w="544"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0.019(S)</w:t>
            </w:r>
          </w:p>
        </w:tc>
      </w:tr>
      <w:tr w:rsidR="00687BA9" w:rsidRPr="000C43BF" w:rsidTr="000C43BF">
        <w:trPr>
          <w:jc w:val="center"/>
        </w:trPr>
        <w:tc>
          <w:tcPr>
            <w:tcW w:w="1418"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bidi w:val="0"/>
              <w:spacing w:after="0" w:line="240" w:lineRule="auto"/>
              <w:jc w:val="both"/>
              <w:rPr>
                <w:rFonts w:asciiTheme="majorBidi" w:hAnsiTheme="majorBidi" w:cstheme="majorBidi"/>
                <w:b/>
                <w:bCs/>
                <w:sz w:val="14"/>
                <w:szCs w:val="14"/>
              </w:rPr>
            </w:pPr>
            <w:r w:rsidRPr="000C43BF">
              <w:rPr>
                <w:rFonts w:asciiTheme="majorBidi" w:hAnsiTheme="majorBidi" w:cstheme="majorBidi"/>
                <w:b/>
                <w:bCs/>
                <w:sz w:val="14"/>
                <w:szCs w:val="14"/>
              </w:rPr>
              <w:t>Site of metastasis:</w:t>
            </w:r>
          </w:p>
        </w:tc>
        <w:tc>
          <w:tcPr>
            <w:tcW w:w="922"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Single</w:t>
            </w:r>
          </w:p>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Multiple</w:t>
            </w:r>
          </w:p>
        </w:tc>
        <w:tc>
          <w:tcPr>
            <w:tcW w:w="1110"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18.66(7.27 – 30.05)</w:t>
            </w:r>
          </w:p>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11.00(7.60 – 14.39)</w:t>
            </w:r>
          </w:p>
        </w:tc>
        <w:tc>
          <w:tcPr>
            <w:tcW w:w="406"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5.81</w:t>
            </w:r>
          </w:p>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1.73</w:t>
            </w:r>
          </w:p>
        </w:tc>
        <w:tc>
          <w:tcPr>
            <w:tcW w:w="600"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1.989</w:t>
            </w:r>
          </w:p>
        </w:tc>
        <w:tc>
          <w:tcPr>
            <w:tcW w:w="544"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0.158</w:t>
            </w:r>
          </w:p>
        </w:tc>
      </w:tr>
      <w:tr w:rsidR="00687BA9" w:rsidRPr="000C43BF" w:rsidTr="000C43BF">
        <w:trPr>
          <w:jc w:val="center"/>
        </w:trPr>
        <w:tc>
          <w:tcPr>
            <w:tcW w:w="1418"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bidi w:val="0"/>
              <w:spacing w:after="0" w:line="240" w:lineRule="auto"/>
              <w:jc w:val="both"/>
              <w:rPr>
                <w:rFonts w:asciiTheme="majorBidi" w:hAnsiTheme="majorBidi" w:cstheme="majorBidi"/>
                <w:b/>
                <w:bCs/>
                <w:sz w:val="14"/>
                <w:szCs w:val="14"/>
              </w:rPr>
            </w:pPr>
            <w:r w:rsidRPr="000C43BF">
              <w:rPr>
                <w:rFonts w:asciiTheme="majorBidi" w:hAnsiTheme="majorBidi" w:cstheme="majorBidi"/>
                <w:b/>
                <w:bCs/>
                <w:sz w:val="14"/>
                <w:szCs w:val="14"/>
              </w:rPr>
              <w:t>CEA</w:t>
            </w:r>
          </w:p>
        </w:tc>
        <w:tc>
          <w:tcPr>
            <w:tcW w:w="922"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Elevated</w:t>
            </w:r>
          </w:p>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Not elevated</w:t>
            </w:r>
          </w:p>
        </w:tc>
        <w:tc>
          <w:tcPr>
            <w:tcW w:w="1110"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19.22 (6.10 - 32.33)</w:t>
            </w:r>
          </w:p>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33.86 (17.33 - 38.44)</w:t>
            </w:r>
          </w:p>
        </w:tc>
        <w:tc>
          <w:tcPr>
            <w:tcW w:w="406"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6.69</w:t>
            </w:r>
          </w:p>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8.44</w:t>
            </w:r>
          </w:p>
        </w:tc>
        <w:tc>
          <w:tcPr>
            <w:tcW w:w="600"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2.268</w:t>
            </w:r>
          </w:p>
        </w:tc>
        <w:tc>
          <w:tcPr>
            <w:tcW w:w="544"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0.132</w:t>
            </w:r>
          </w:p>
        </w:tc>
      </w:tr>
      <w:tr w:rsidR="00687BA9" w:rsidRPr="000C43BF" w:rsidTr="000C43BF">
        <w:trPr>
          <w:jc w:val="center"/>
        </w:trPr>
        <w:tc>
          <w:tcPr>
            <w:tcW w:w="1418"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bidi w:val="0"/>
              <w:spacing w:after="0" w:line="240" w:lineRule="auto"/>
              <w:jc w:val="both"/>
              <w:rPr>
                <w:rFonts w:asciiTheme="majorBidi" w:hAnsiTheme="majorBidi" w:cstheme="majorBidi"/>
                <w:b/>
                <w:bCs/>
                <w:sz w:val="14"/>
                <w:szCs w:val="14"/>
              </w:rPr>
            </w:pPr>
            <w:r w:rsidRPr="000C43BF">
              <w:rPr>
                <w:rFonts w:asciiTheme="majorBidi" w:hAnsiTheme="majorBidi" w:cstheme="majorBidi"/>
                <w:b/>
                <w:bCs/>
                <w:sz w:val="14"/>
                <w:szCs w:val="14"/>
              </w:rPr>
              <w:t>CA19-9</w:t>
            </w:r>
          </w:p>
        </w:tc>
        <w:tc>
          <w:tcPr>
            <w:tcW w:w="922"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Elevated</w:t>
            </w:r>
          </w:p>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Not elevated</w:t>
            </w:r>
          </w:p>
        </w:tc>
        <w:tc>
          <w:tcPr>
            <w:tcW w:w="1110"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16.42 (9.95 - 22.89)</w:t>
            </w:r>
          </w:p>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33.56 (17.77 - 37.36)</w:t>
            </w:r>
          </w:p>
        </w:tc>
        <w:tc>
          <w:tcPr>
            <w:tcW w:w="406"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3.30</w:t>
            </w:r>
          </w:p>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8.05</w:t>
            </w:r>
          </w:p>
        </w:tc>
        <w:tc>
          <w:tcPr>
            <w:tcW w:w="600"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1.30</w:t>
            </w:r>
          </w:p>
        </w:tc>
        <w:tc>
          <w:tcPr>
            <w:tcW w:w="544"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0.254</w:t>
            </w:r>
          </w:p>
        </w:tc>
      </w:tr>
      <w:tr w:rsidR="00687BA9" w:rsidRPr="000C43BF" w:rsidTr="000C43BF">
        <w:trPr>
          <w:jc w:val="center"/>
        </w:trPr>
        <w:tc>
          <w:tcPr>
            <w:tcW w:w="1418"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bidi w:val="0"/>
              <w:spacing w:after="0" w:line="240" w:lineRule="auto"/>
              <w:jc w:val="both"/>
              <w:rPr>
                <w:rFonts w:asciiTheme="majorBidi" w:hAnsiTheme="majorBidi" w:cstheme="majorBidi"/>
                <w:b/>
                <w:bCs/>
                <w:sz w:val="14"/>
                <w:szCs w:val="14"/>
              </w:rPr>
            </w:pPr>
            <w:r w:rsidRPr="000C43BF">
              <w:rPr>
                <w:rFonts w:asciiTheme="majorBidi" w:hAnsiTheme="majorBidi" w:cstheme="majorBidi"/>
                <w:b/>
                <w:bCs/>
                <w:sz w:val="14"/>
                <w:szCs w:val="14"/>
              </w:rPr>
              <w:t>Response to treatment</w:t>
            </w:r>
          </w:p>
        </w:tc>
        <w:tc>
          <w:tcPr>
            <w:tcW w:w="922"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CR</w:t>
            </w:r>
          </w:p>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PR</w:t>
            </w:r>
          </w:p>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SD</w:t>
            </w:r>
          </w:p>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Progress</w:t>
            </w:r>
          </w:p>
        </w:tc>
        <w:tc>
          <w:tcPr>
            <w:tcW w:w="1110"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24(19.82 – 28.17)</w:t>
            </w:r>
          </w:p>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13.5(10.06 – 17.04)</w:t>
            </w:r>
          </w:p>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11.3(7.69 – 14.97)</w:t>
            </w:r>
          </w:p>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6.46(4.86 – 8.05)</w:t>
            </w:r>
          </w:p>
        </w:tc>
        <w:tc>
          <w:tcPr>
            <w:tcW w:w="406"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2.13</w:t>
            </w:r>
          </w:p>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1.78</w:t>
            </w:r>
          </w:p>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1.85</w:t>
            </w:r>
          </w:p>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0.81</w:t>
            </w:r>
          </w:p>
        </w:tc>
        <w:tc>
          <w:tcPr>
            <w:tcW w:w="600"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44.739</w:t>
            </w:r>
          </w:p>
        </w:tc>
        <w:tc>
          <w:tcPr>
            <w:tcW w:w="544"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0.001(S)</w:t>
            </w:r>
          </w:p>
        </w:tc>
      </w:tr>
      <w:tr w:rsidR="00687BA9" w:rsidRPr="000C43BF" w:rsidTr="000C43BF">
        <w:trPr>
          <w:jc w:val="center"/>
        </w:trPr>
        <w:tc>
          <w:tcPr>
            <w:tcW w:w="1418"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bidi w:val="0"/>
              <w:spacing w:after="0" w:line="240" w:lineRule="auto"/>
              <w:jc w:val="both"/>
              <w:rPr>
                <w:rFonts w:asciiTheme="majorBidi" w:hAnsiTheme="majorBidi" w:cstheme="majorBidi"/>
                <w:b/>
                <w:bCs/>
                <w:sz w:val="14"/>
                <w:szCs w:val="14"/>
              </w:rPr>
            </w:pPr>
            <w:r w:rsidRPr="000C43BF">
              <w:rPr>
                <w:rFonts w:asciiTheme="majorBidi" w:hAnsiTheme="majorBidi" w:cstheme="majorBidi"/>
                <w:b/>
                <w:bCs/>
                <w:sz w:val="14"/>
                <w:szCs w:val="14"/>
              </w:rPr>
              <w:t>Histopathology</w:t>
            </w:r>
          </w:p>
        </w:tc>
        <w:tc>
          <w:tcPr>
            <w:tcW w:w="922"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proofErr w:type="spellStart"/>
            <w:r w:rsidRPr="000C43BF">
              <w:rPr>
                <w:rFonts w:asciiTheme="majorBidi" w:eastAsia="Times New Roman" w:hAnsiTheme="majorBidi" w:cstheme="majorBidi"/>
                <w:bCs/>
                <w:sz w:val="14"/>
                <w:szCs w:val="14"/>
                <w:lang w:bidi="ar-EG"/>
              </w:rPr>
              <w:t>Adenocarcinoma</w:t>
            </w:r>
            <w:proofErr w:type="spellEnd"/>
          </w:p>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Undifferentiated</w:t>
            </w:r>
          </w:p>
        </w:tc>
        <w:tc>
          <w:tcPr>
            <w:tcW w:w="1110"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31.97 (17.94 - 36.0)</w:t>
            </w:r>
          </w:p>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11.66 (11.01 - 12.32)</w:t>
            </w:r>
          </w:p>
        </w:tc>
        <w:tc>
          <w:tcPr>
            <w:tcW w:w="406"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7.15</w:t>
            </w:r>
          </w:p>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0.33</w:t>
            </w:r>
          </w:p>
        </w:tc>
        <w:tc>
          <w:tcPr>
            <w:tcW w:w="600"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3.751</w:t>
            </w:r>
          </w:p>
        </w:tc>
        <w:tc>
          <w:tcPr>
            <w:tcW w:w="544"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0C43BF" w:rsidRDefault="00687BA9" w:rsidP="000C43BF">
            <w:pPr>
              <w:autoSpaceDE w:val="0"/>
              <w:autoSpaceDN w:val="0"/>
              <w:bidi w:val="0"/>
              <w:adjustRightInd w:val="0"/>
              <w:spacing w:after="0" w:line="240" w:lineRule="auto"/>
              <w:jc w:val="both"/>
              <w:rPr>
                <w:rFonts w:asciiTheme="majorBidi" w:eastAsia="Times New Roman" w:hAnsiTheme="majorBidi" w:cstheme="majorBidi"/>
                <w:bCs/>
                <w:sz w:val="14"/>
                <w:szCs w:val="14"/>
                <w:lang w:bidi="ar-EG"/>
              </w:rPr>
            </w:pPr>
            <w:r w:rsidRPr="000C43BF">
              <w:rPr>
                <w:rFonts w:asciiTheme="majorBidi" w:eastAsia="Times New Roman" w:hAnsiTheme="majorBidi" w:cstheme="majorBidi"/>
                <w:bCs/>
                <w:sz w:val="14"/>
                <w:szCs w:val="14"/>
                <w:lang w:bidi="ar-EG"/>
              </w:rPr>
              <w:t>0.053(S)</w:t>
            </w:r>
          </w:p>
        </w:tc>
      </w:tr>
    </w:tbl>
    <w:p w:rsidR="00687BA9" w:rsidRPr="00E63AE0" w:rsidRDefault="00687BA9" w:rsidP="00E63AE0">
      <w:pPr>
        <w:bidi w:val="0"/>
        <w:spacing w:after="0" w:line="240" w:lineRule="auto"/>
        <w:jc w:val="both"/>
        <w:rPr>
          <w:rFonts w:asciiTheme="majorBidi" w:hAnsiTheme="majorBidi" w:cstheme="majorBidi"/>
          <w:sz w:val="10"/>
          <w:szCs w:val="10"/>
          <w:lang w:bidi="ar-EG"/>
        </w:rPr>
      </w:pPr>
    </w:p>
    <w:p w:rsidR="00687BA9" w:rsidRPr="00240260" w:rsidRDefault="00687BA9" w:rsidP="000C43BF">
      <w:pPr>
        <w:bidi w:val="0"/>
        <w:spacing w:after="0" w:line="240" w:lineRule="auto"/>
        <w:ind w:firstLine="425"/>
        <w:jc w:val="both"/>
        <w:rPr>
          <w:rFonts w:asciiTheme="majorBidi" w:hAnsiTheme="majorBidi" w:cstheme="majorBidi"/>
          <w:sz w:val="20"/>
          <w:szCs w:val="20"/>
          <w:lang w:eastAsia="zh-CN" w:bidi="ar-EG"/>
        </w:rPr>
      </w:pPr>
      <w:r w:rsidRPr="00240260">
        <w:rPr>
          <w:rFonts w:asciiTheme="majorBidi" w:hAnsiTheme="majorBidi" w:cstheme="majorBidi"/>
          <w:sz w:val="20"/>
          <w:szCs w:val="20"/>
          <w:lang w:bidi="ar-EG"/>
        </w:rPr>
        <w:lastRenderedPageBreak/>
        <w:t>Tumor stage, presence of metastases and initial response to treatment were the most independent factors for recurrence</w:t>
      </w:r>
      <w:r w:rsidR="00240260" w:rsidRPr="00240260">
        <w:rPr>
          <w:rFonts w:asciiTheme="majorBidi" w:hAnsiTheme="majorBidi" w:cstheme="majorBidi" w:hint="eastAsia"/>
          <w:sz w:val="20"/>
          <w:szCs w:val="20"/>
          <w:lang w:eastAsia="zh-CN" w:bidi="ar-EG"/>
        </w:rPr>
        <w:t>.</w:t>
      </w:r>
    </w:p>
    <w:p w:rsidR="00E63AE0" w:rsidRPr="00240260" w:rsidRDefault="00E63AE0" w:rsidP="00E63AE0">
      <w:pPr>
        <w:bidi w:val="0"/>
        <w:spacing w:after="0" w:line="240" w:lineRule="auto"/>
        <w:jc w:val="both"/>
        <w:rPr>
          <w:rFonts w:asciiTheme="majorBidi" w:hAnsiTheme="majorBidi" w:cstheme="majorBidi"/>
          <w:sz w:val="20"/>
          <w:szCs w:val="20"/>
          <w:lang w:bidi="ar-EG"/>
        </w:rPr>
      </w:pPr>
    </w:p>
    <w:p w:rsidR="00687BA9" w:rsidRPr="00240260" w:rsidRDefault="00687BA9" w:rsidP="000C43BF">
      <w:pPr>
        <w:bidi w:val="0"/>
        <w:spacing w:after="0" w:line="240" w:lineRule="auto"/>
        <w:jc w:val="center"/>
        <w:rPr>
          <w:rFonts w:asciiTheme="majorBidi" w:hAnsiTheme="majorBidi" w:cstheme="majorBidi"/>
          <w:b/>
          <w:bCs/>
          <w:sz w:val="20"/>
          <w:szCs w:val="20"/>
          <w:lang w:bidi="ar-EG"/>
        </w:rPr>
      </w:pPr>
      <w:r w:rsidRPr="00240260">
        <w:rPr>
          <w:rFonts w:asciiTheme="majorBidi" w:hAnsiTheme="majorBidi" w:cstheme="majorBidi"/>
          <w:b/>
          <w:bCs/>
          <w:sz w:val="20"/>
          <w:szCs w:val="20"/>
          <w:lang w:bidi="ar-EG"/>
        </w:rPr>
        <w:t xml:space="preserve">Table (6) shows multivariate </w:t>
      </w:r>
      <w:proofErr w:type="spellStart"/>
      <w:r w:rsidRPr="00240260">
        <w:rPr>
          <w:rFonts w:asciiTheme="majorBidi" w:hAnsiTheme="majorBidi" w:cstheme="majorBidi"/>
          <w:b/>
          <w:bCs/>
          <w:sz w:val="20"/>
          <w:szCs w:val="20"/>
          <w:lang w:bidi="ar-EG"/>
        </w:rPr>
        <w:t>cox</w:t>
      </w:r>
      <w:proofErr w:type="spellEnd"/>
      <w:r w:rsidRPr="00240260">
        <w:rPr>
          <w:rFonts w:asciiTheme="majorBidi" w:hAnsiTheme="majorBidi" w:cstheme="majorBidi"/>
          <w:b/>
          <w:bCs/>
          <w:sz w:val="20"/>
          <w:szCs w:val="20"/>
          <w:lang w:bidi="ar-EG"/>
        </w:rPr>
        <w:t xml:space="preserve"> regression analysis for rectal carcinoma group</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67"/>
        <w:gridCol w:w="1084"/>
        <w:gridCol w:w="1316"/>
        <w:gridCol w:w="1364"/>
        <w:gridCol w:w="1400"/>
        <w:gridCol w:w="1647"/>
      </w:tblGrid>
      <w:tr w:rsidR="00687BA9" w:rsidRPr="00240260" w:rsidTr="00240260">
        <w:trPr>
          <w:trHeight w:val="180"/>
          <w:jc w:val="center"/>
        </w:trPr>
        <w:tc>
          <w:tcPr>
            <w:tcW w:w="1444" w:type="pct"/>
            <w:vMerge w:val="restart"/>
            <w:tcBorders>
              <w:top w:val="thinThickThinSmallGap" w:sz="24" w:space="0" w:color="auto"/>
              <w:left w:val="thinThickThinSmallGap" w:sz="24" w:space="0" w:color="auto"/>
              <w:right w:val="thinThickThinSmallGap" w:sz="24" w:space="0" w:color="auto"/>
            </w:tcBorders>
            <w:shd w:val="clear" w:color="auto" w:fill="D9D9D9"/>
            <w:vAlign w:val="center"/>
          </w:tcPr>
          <w:p w:rsidR="00687BA9" w:rsidRPr="00240260" w:rsidRDefault="00687BA9" w:rsidP="00E63AE0">
            <w:pPr>
              <w:bidi w:val="0"/>
              <w:spacing w:after="0" w:line="240" w:lineRule="auto"/>
              <w:jc w:val="both"/>
              <w:rPr>
                <w:rFonts w:asciiTheme="majorBidi" w:eastAsia="Times New Roman" w:hAnsiTheme="majorBidi" w:cstheme="majorBidi"/>
                <w:b/>
                <w:bCs/>
                <w:sz w:val="20"/>
                <w:szCs w:val="20"/>
                <w:lang w:bidi="ar-EG"/>
              </w:rPr>
            </w:pPr>
            <w:r w:rsidRPr="00240260">
              <w:rPr>
                <w:rFonts w:asciiTheme="majorBidi" w:eastAsia="Times New Roman" w:hAnsiTheme="majorBidi" w:cstheme="majorBidi"/>
                <w:b/>
                <w:bCs/>
                <w:sz w:val="20"/>
                <w:szCs w:val="20"/>
                <w:lang w:bidi="ar-EG"/>
              </w:rPr>
              <w:t>Variable</w:t>
            </w:r>
          </w:p>
        </w:tc>
        <w:tc>
          <w:tcPr>
            <w:tcW w:w="566" w:type="pct"/>
            <w:vMerge w:val="restart"/>
            <w:tcBorders>
              <w:top w:val="thinThickThinSmallGap" w:sz="24" w:space="0" w:color="auto"/>
              <w:left w:val="thinThickThinSmallGap" w:sz="24" w:space="0" w:color="auto"/>
              <w:right w:val="thinThickThinSmallGap" w:sz="24" w:space="0" w:color="auto"/>
            </w:tcBorders>
            <w:shd w:val="clear" w:color="auto" w:fill="D9D9D9"/>
            <w:vAlign w:val="center"/>
          </w:tcPr>
          <w:p w:rsidR="00687BA9" w:rsidRPr="00240260" w:rsidRDefault="00687BA9" w:rsidP="00E63AE0">
            <w:pPr>
              <w:bidi w:val="0"/>
              <w:spacing w:after="0" w:line="240" w:lineRule="auto"/>
              <w:jc w:val="both"/>
              <w:rPr>
                <w:rFonts w:asciiTheme="majorBidi" w:eastAsia="Times New Roman" w:hAnsiTheme="majorBidi" w:cstheme="majorBidi"/>
                <w:b/>
                <w:bCs/>
                <w:sz w:val="20"/>
                <w:szCs w:val="20"/>
                <w:lang w:bidi="ar-EG"/>
              </w:rPr>
            </w:pPr>
            <w:r w:rsidRPr="00240260">
              <w:rPr>
                <w:rFonts w:asciiTheme="majorBidi" w:eastAsia="Times New Roman" w:hAnsiTheme="majorBidi" w:cstheme="majorBidi"/>
                <w:b/>
                <w:bCs/>
                <w:sz w:val="20"/>
                <w:szCs w:val="20"/>
                <w:lang w:bidi="ar-EG"/>
              </w:rPr>
              <w:t>WALD</w:t>
            </w:r>
          </w:p>
        </w:tc>
        <w:tc>
          <w:tcPr>
            <w:tcW w:w="687" w:type="pct"/>
            <w:vMerge w:val="restart"/>
            <w:tcBorders>
              <w:top w:val="thinThickThinSmallGap" w:sz="24" w:space="0" w:color="auto"/>
              <w:left w:val="thinThickThinSmallGap" w:sz="24" w:space="0" w:color="auto"/>
              <w:right w:val="thinThickThinSmallGap" w:sz="24" w:space="0" w:color="auto"/>
            </w:tcBorders>
            <w:shd w:val="clear" w:color="auto" w:fill="D9D9D9"/>
            <w:vAlign w:val="center"/>
          </w:tcPr>
          <w:p w:rsidR="00687BA9" w:rsidRPr="00240260" w:rsidRDefault="00687BA9" w:rsidP="00E63AE0">
            <w:pPr>
              <w:bidi w:val="0"/>
              <w:spacing w:after="0" w:line="240" w:lineRule="auto"/>
              <w:jc w:val="both"/>
              <w:rPr>
                <w:rFonts w:asciiTheme="majorBidi" w:eastAsia="Times New Roman" w:hAnsiTheme="majorBidi" w:cstheme="majorBidi"/>
                <w:b/>
                <w:bCs/>
                <w:sz w:val="20"/>
                <w:szCs w:val="20"/>
                <w:lang w:bidi="ar-EG"/>
              </w:rPr>
            </w:pPr>
            <w:r w:rsidRPr="00240260">
              <w:rPr>
                <w:rFonts w:asciiTheme="majorBidi" w:eastAsia="Times New Roman" w:hAnsiTheme="majorBidi" w:cstheme="majorBidi"/>
                <w:b/>
                <w:bCs/>
                <w:sz w:val="20"/>
                <w:szCs w:val="20"/>
                <w:lang w:bidi="ar-EG"/>
              </w:rPr>
              <w:t>Hazard ratio</w:t>
            </w:r>
          </w:p>
        </w:tc>
        <w:tc>
          <w:tcPr>
            <w:tcW w:w="712" w:type="pct"/>
            <w:vMerge w:val="restart"/>
            <w:tcBorders>
              <w:top w:val="thinThickThinSmallGap" w:sz="24" w:space="0" w:color="auto"/>
              <w:left w:val="thinThickThinSmallGap" w:sz="24" w:space="0" w:color="auto"/>
              <w:right w:val="thinThickThinSmallGap" w:sz="24" w:space="0" w:color="auto"/>
            </w:tcBorders>
            <w:shd w:val="clear" w:color="auto" w:fill="D9D9D9"/>
            <w:vAlign w:val="center"/>
          </w:tcPr>
          <w:p w:rsidR="00687BA9" w:rsidRPr="00240260" w:rsidRDefault="00687BA9" w:rsidP="00E63AE0">
            <w:pPr>
              <w:bidi w:val="0"/>
              <w:spacing w:after="0" w:line="240" w:lineRule="auto"/>
              <w:jc w:val="both"/>
              <w:rPr>
                <w:rFonts w:asciiTheme="majorBidi" w:eastAsia="Times New Roman" w:hAnsiTheme="majorBidi" w:cstheme="majorBidi"/>
                <w:b/>
                <w:bCs/>
                <w:sz w:val="20"/>
                <w:szCs w:val="20"/>
                <w:lang w:bidi="ar-EG"/>
              </w:rPr>
            </w:pPr>
            <w:r w:rsidRPr="00240260">
              <w:rPr>
                <w:rFonts w:asciiTheme="majorBidi" w:eastAsia="Times New Roman" w:hAnsiTheme="majorBidi" w:cstheme="majorBidi"/>
                <w:b/>
                <w:bCs/>
                <w:sz w:val="20"/>
                <w:szCs w:val="20"/>
                <w:lang w:bidi="ar-EG"/>
              </w:rPr>
              <w:t>P value</w:t>
            </w:r>
          </w:p>
        </w:tc>
        <w:tc>
          <w:tcPr>
            <w:tcW w:w="1591" w:type="pct"/>
            <w:gridSpan w:val="2"/>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D9D9D9"/>
            <w:vAlign w:val="center"/>
          </w:tcPr>
          <w:p w:rsidR="00687BA9" w:rsidRPr="00240260" w:rsidRDefault="00687BA9" w:rsidP="00E63AE0">
            <w:pPr>
              <w:bidi w:val="0"/>
              <w:spacing w:after="0" w:line="240" w:lineRule="auto"/>
              <w:jc w:val="both"/>
              <w:rPr>
                <w:rFonts w:asciiTheme="majorBidi" w:eastAsia="Times New Roman" w:hAnsiTheme="majorBidi" w:cstheme="majorBidi"/>
                <w:b/>
                <w:bCs/>
                <w:sz w:val="20"/>
                <w:szCs w:val="20"/>
                <w:lang w:bidi="ar-EG"/>
              </w:rPr>
            </w:pPr>
            <w:r w:rsidRPr="00240260">
              <w:rPr>
                <w:rFonts w:asciiTheme="majorBidi" w:eastAsia="Times New Roman" w:hAnsiTheme="majorBidi" w:cstheme="majorBidi"/>
                <w:b/>
                <w:bCs/>
                <w:sz w:val="20"/>
                <w:szCs w:val="20"/>
                <w:lang w:bidi="ar-EG"/>
              </w:rPr>
              <w:t>CI 95%</w:t>
            </w:r>
          </w:p>
        </w:tc>
      </w:tr>
      <w:tr w:rsidR="00687BA9" w:rsidRPr="00240260" w:rsidTr="00240260">
        <w:trPr>
          <w:trHeight w:val="105"/>
          <w:jc w:val="center"/>
        </w:trPr>
        <w:tc>
          <w:tcPr>
            <w:tcW w:w="1444" w:type="pct"/>
            <w:vMerge/>
            <w:tcBorders>
              <w:left w:val="thinThickThinSmallGap" w:sz="24" w:space="0" w:color="auto"/>
              <w:bottom w:val="thinThickThinSmallGap" w:sz="24" w:space="0" w:color="auto"/>
              <w:right w:val="thinThickThinSmallGap" w:sz="24" w:space="0" w:color="auto"/>
            </w:tcBorders>
            <w:vAlign w:val="center"/>
          </w:tcPr>
          <w:p w:rsidR="00687BA9" w:rsidRPr="00240260" w:rsidRDefault="00687BA9" w:rsidP="00E63AE0">
            <w:pPr>
              <w:bidi w:val="0"/>
              <w:spacing w:after="0" w:line="240" w:lineRule="auto"/>
              <w:jc w:val="both"/>
              <w:rPr>
                <w:rFonts w:asciiTheme="majorBidi" w:eastAsia="Times New Roman" w:hAnsiTheme="majorBidi" w:cstheme="majorBidi"/>
                <w:b/>
                <w:bCs/>
                <w:sz w:val="20"/>
                <w:szCs w:val="20"/>
                <w:lang w:bidi="ar-EG"/>
              </w:rPr>
            </w:pPr>
          </w:p>
        </w:tc>
        <w:tc>
          <w:tcPr>
            <w:tcW w:w="566" w:type="pct"/>
            <w:vMerge/>
            <w:tcBorders>
              <w:left w:val="thinThickThinSmallGap" w:sz="24" w:space="0" w:color="auto"/>
              <w:bottom w:val="thinThickThinSmallGap" w:sz="24" w:space="0" w:color="auto"/>
              <w:right w:val="thinThickThinSmallGap" w:sz="24" w:space="0" w:color="auto"/>
            </w:tcBorders>
            <w:vAlign w:val="center"/>
          </w:tcPr>
          <w:p w:rsidR="00687BA9" w:rsidRPr="00240260" w:rsidRDefault="00687BA9" w:rsidP="00E63AE0">
            <w:pPr>
              <w:bidi w:val="0"/>
              <w:spacing w:after="0" w:line="240" w:lineRule="auto"/>
              <w:jc w:val="both"/>
              <w:rPr>
                <w:rFonts w:asciiTheme="majorBidi" w:eastAsia="Times New Roman" w:hAnsiTheme="majorBidi" w:cstheme="majorBidi"/>
                <w:b/>
                <w:bCs/>
                <w:sz w:val="20"/>
                <w:szCs w:val="20"/>
                <w:lang w:bidi="ar-EG"/>
              </w:rPr>
            </w:pPr>
          </w:p>
        </w:tc>
        <w:tc>
          <w:tcPr>
            <w:tcW w:w="687" w:type="pct"/>
            <w:vMerge/>
            <w:tcBorders>
              <w:left w:val="thinThickThinSmallGap" w:sz="24" w:space="0" w:color="auto"/>
              <w:bottom w:val="thinThickThinSmallGap" w:sz="24" w:space="0" w:color="auto"/>
              <w:right w:val="thinThickThinSmallGap" w:sz="24" w:space="0" w:color="auto"/>
            </w:tcBorders>
            <w:vAlign w:val="center"/>
          </w:tcPr>
          <w:p w:rsidR="00687BA9" w:rsidRPr="00240260" w:rsidRDefault="00687BA9" w:rsidP="00E63AE0">
            <w:pPr>
              <w:bidi w:val="0"/>
              <w:spacing w:after="0" w:line="240" w:lineRule="auto"/>
              <w:jc w:val="both"/>
              <w:rPr>
                <w:rFonts w:asciiTheme="majorBidi" w:eastAsia="Times New Roman" w:hAnsiTheme="majorBidi" w:cstheme="majorBidi"/>
                <w:b/>
                <w:bCs/>
                <w:sz w:val="20"/>
                <w:szCs w:val="20"/>
                <w:lang w:bidi="ar-EG"/>
              </w:rPr>
            </w:pPr>
          </w:p>
        </w:tc>
        <w:tc>
          <w:tcPr>
            <w:tcW w:w="712" w:type="pct"/>
            <w:vMerge/>
            <w:tcBorders>
              <w:left w:val="thinThickThinSmallGap" w:sz="24" w:space="0" w:color="auto"/>
              <w:bottom w:val="thinThickThinSmallGap" w:sz="24" w:space="0" w:color="auto"/>
              <w:right w:val="thinThickThinSmallGap" w:sz="24" w:space="0" w:color="auto"/>
            </w:tcBorders>
            <w:vAlign w:val="center"/>
          </w:tcPr>
          <w:p w:rsidR="00687BA9" w:rsidRPr="00240260" w:rsidRDefault="00687BA9" w:rsidP="00E63AE0">
            <w:pPr>
              <w:bidi w:val="0"/>
              <w:spacing w:after="0" w:line="240" w:lineRule="auto"/>
              <w:jc w:val="both"/>
              <w:rPr>
                <w:rFonts w:asciiTheme="majorBidi" w:eastAsia="Times New Roman" w:hAnsiTheme="majorBidi" w:cstheme="majorBidi"/>
                <w:b/>
                <w:bCs/>
                <w:sz w:val="20"/>
                <w:szCs w:val="20"/>
                <w:lang w:bidi="ar-EG"/>
              </w:rPr>
            </w:pPr>
          </w:p>
        </w:tc>
        <w:tc>
          <w:tcPr>
            <w:tcW w:w="731" w:type="pct"/>
            <w:tcBorders>
              <w:top w:val="thinThickThinSmallGap" w:sz="24" w:space="0" w:color="auto"/>
              <w:left w:val="thinThickThinSmallGap" w:sz="24" w:space="0" w:color="auto"/>
              <w:bottom w:val="thinThickThinSmallGap" w:sz="24" w:space="0" w:color="auto"/>
            </w:tcBorders>
            <w:shd w:val="clear" w:color="auto" w:fill="D9D9D9"/>
            <w:vAlign w:val="center"/>
          </w:tcPr>
          <w:p w:rsidR="00687BA9" w:rsidRPr="00240260" w:rsidRDefault="00687BA9" w:rsidP="00E63AE0">
            <w:pPr>
              <w:bidi w:val="0"/>
              <w:spacing w:after="0" w:line="240" w:lineRule="auto"/>
              <w:jc w:val="both"/>
              <w:rPr>
                <w:rFonts w:asciiTheme="majorBidi" w:eastAsia="Times New Roman" w:hAnsiTheme="majorBidi" w:cstheme="majorBidi"/>
                <w:b/>
                <w:bCs/>
                <w:sz w:val="20"/>
                <w:szCs w:val="20"/>
                <w:lang w:bidi="ar-EG"/>
              </w:rPr>
            </w:pPr>
            <w:r w:rsidRPr="00240260">
              <w:rPr>
                <w:rFonts w:asciiTheme="majorBidi" w:eastAsia="Times New Roman" w:hAnsiTheme="majorBidi" w:cstheme="majorBidi"/>
                <w:b/>
                <w:bCs/>
                <w:sz w:val="20"/>
                <w:szCs w:val="20"/>
                <w:lang w:bidi="ar-EG"/>
              </w:rPr>
              <w:t>Lower</w:t>
            </w:r>
          </w:p>
        </w:tc>
        <w:tc>
          <w:tcPr>
            <w:tcW w:w="860" w:type="pct"/>
            <w:tcBorders>
              <w:top w:val="thinThickThinSmallGap" w:sz="24" w:space="0" w:color="auto"/>
              <w:bottom w:val="thinThickThinSmallGap" w:sz="24" w:space="0" w:color="auto"/>
              <w:right w:val="thinThickThinSmallGap" w:sz="24" w:space="0" w:color="auto"/>
            </w:tcBorders>
            <w:shd w:val="clear" w:color="auto" w:fill="D9D9D9"/>
            <w:vAlign w:val="center"/>
          </w:tcPr>
          <w:p w:rsidR="00687BA9" w:rsidRPr="00240260" w:rsidRDefault="00687BA9" w:rsidP="00E63AE0">
            <w:pPr>
              <w:bidi w:val="0"/>
              <w:spacing w:after="0" w:line="240" w:lineRule="auto"/>
              <w:jc w:val="both"/>
              <w:rPr>
                <w:rFonts w:asciiTheme="majorBidi" w:eastAsia="Times New Roman" w:hAnsiTheme="majorBidi" w:cstheme="majorBidi"/>
                <w:b/>
                <w:bCs/>
                <w:sz w:val="20"/>
                <w:szCs w:val="20"/>
                <w:lang w:bidi="ar-EG"/>
              </w:rPr>
            </w:pPr>
            <w:r w:rsidRPr="00240260">
              <w:rPr>
                <w:rFonts w:asciiTheme="majorBidi" w:eastAsia="Times New Roman" w:hAnsiTheme="majorBidi" w:cstheme="majorBidi"/>
                <w:b/>
                <w:bCs/>
                <w:sz w:val="20"/>
                <w:szCs w:val="20"/>
                <w:lang w:bidi="ar-EG"/>
              </w:rPr>
              <w:t>Upper</w:t>
            </w:r>
          </w:p>
        </w:tc>
      </w:tr>
      <w:tr w:rsidR="00687BA9" w:rsidRPr="00240260" w:rsidTr="00240260">
        <w:trPr>
          <w:jc w:val="center"/>
        </w:trPr>
        <w:tc>
          <w:tcPr>
            <w:tcW w:w="1444"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240260" w:rsidRDefault="00687BA9" w:rsidP="00E63AE0">
            <w:pPr>
              <w:autoSpaceDE w:val="0"/>
              <w:autoSpaceDN w:val="0"/>
              <w:bidi w:val="0"/>
              <w:adjustRightInd w:val="0"/>
              <w:spacing w:after="0" w:line="240" w:lineRule="auto"/>
              <w:jc w:val="both"/>
              <w:rPr>
                <w:rFonts w:asciiTheme="majorBidi" w:eastAsia="Times New Roman" w:hAnsiTheme="majorBidi" w:cstheme="majorBidi"/>
                <w:b/>
                <w:bCs/>
                <w:sz w:val="20"/>
                <w:szCs w:val="20"/>
                <w:lang w:bidi="ar-EG"/>
              </w:rPr>
            </w:pPr>
            <w:r w:rsidRPr="00240260">
              <w:rPr>
                <w:rFonts w:asciiTheme="majorBidi" w:eastAsia="Times New Roman" w:hAnsiTheme="majorBidi" w:cstheme="majorBidi"/>
                <w:b/>
                <w:bCs/>
                <w:sz w:val="20"/>
                <w:szCs w:val="20"/>
                <w:lang w:bidi="ar-EG"/>
              </w:rPr>
              <w:t>Stage</w:t>
            </w:r>
          </w:p>
        </w:tc>
        <w:tc>
          <w:tcPr>
            <w:tcW w:w="566"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240260" w:rsidRDefault="00687BA9" w:rsidP="00E63AE0">
            <w:pPr>
              <w:autoSpaceDE w:val="0"/>
              <w:autoSpaceDN w:val="0"/>
              <w:bidi w:val="0"/>
              <w:adjustRightInd w:val="0"/>
              <w:spacing w:after="0" w:line="240" w:lineRule="auto"/>
              <w:jc w:val="both"/>
              <w:rPr>
                <w:rFonts w:asciiTheme="majorBidi" w:eastAsia="Times New Roman" w:hAnsiTheme="majorBidi" w:cstheme="majorBidi"/>
                <w:b/>
                <w:bCs/>
                <w:sz w:val="20"/>
                <w:szCs w:val="20"/>
                <w:lang w:bidi="ar-EG"/>
              </w:rPr>
            </w:pPr>
            <w:r w:rsidRPr="00240260">
              <w:rPr>
                <w:rFonts w:asciiTheme="majorBidi" w:eastAsia="Times New Roman" w:hAnsiTheme="majorBidi" w:cstheme="majorBidi"/>
                <w:b/>
                <w:bCs/>
                <w:sz w:val="20"/>
                <w:szCs w:val="20"/>
                <w:lang w:bidi="ar-EG"/>
              </w:rPr>
              <w:t>22.19</w:t>
            </w:r>
          </w:p>
        </w:tc>
        <w:tc>
          <w:tcPr>
            <w:tcW w:w="687"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240260" w:rsidRDefault="00687BA9" w:rsidP="00E63AE0">
            <w:pPr>
              <w:autoSpaceDE w:val="0"/>
              <w:autoSpaceDN w:val="0"/>
              <w:bidi w:val="0"/>
              <w:adjustRightInd w:val="0"/>
              <w:spacing w:after="0" w:line="240" w:lineRule="auto"/>
              <w:jc w:val="both"/>
              <w:rPr>
                <w:rFonts w:asciiTheme="majorBidi" w:eastAsia="Times New Roman" w:hAnsiTheme="majorBidi" w:cstheme="majorBidi"/>
                <w:b/>
                <w:bCs/>
                <w:sz w:val="20"/>
                <w:szCs w:val="20"/>
                <w:lang w:bidi="ar-EG"/>
              </w:rPr>
            </w:pPr>
            <w:r w:rsidRPr="00240260">
              <w:rPr>
                <w:rFonts w:asciiTheme="majorBidi" w:eastAsia="Times New Roman" w:hAnsiTheme="majorBidi" w:cstheme="majorBidi"/>
                <w:b/>
                <w:bCs/>
                <w:sz w:val="20"/>
                <w:szCs w:val="20"/>
                <w:lang w:bidi="ar-EG"/>
              </w:rPr>
              <w:t>5.747</w:t>
            </w:r>
          </w:p>
        </w:tc>
        <w:tc>
          <w:tcPr>
            <w:tcW w:w="712"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240260" w:rsidRDefault="00687BA9" w:rsidP="00E63AE0">
            <w:pPr>
              <w:autoSpaceDE w:val="0"/>
              <w:autoSpaceDN w:val="0"/>
              <w:bidi w:val="0"/>
              <w:adjustRightInd w:val="0"/>
              <w:spacing w:after="0" w:line="240" w:lineRule="auto"/>
              <w:jc w:val="both"/>
              <w:rPr>
                <w:rFonts w:asciiTheme="majorBidi" w:eastAsia="Times New Roman" w:hAnsiTheme="majorBidi" w:cstheme="majorBidi"/>
                <w:b/>
                <w:bCs/>
                <w:sz w:val="20"/>
                <w:szCs w:val="20"/>
                <w:lang w:bidi="ar-EG"/>
              </w:rPr>
            </w:pPr>
            <w:r w:rsidRPr="00240260">
              <w:rPr>
                <w:rFonts w:asciiTheme="majorBidi" w:eastAsia="Times New Roman" w:hAnsiTheme="majorBidi" w:cstheme="majorBidi"/>
                <w:b/>
                <w:bCs/>
                <w:sz w:val="20"/>
                <w:szCs w:val="20"/>
                <w:lang w:bidi="ar-EG"/>
              </w:rPr>
              <w:t>0.001(HS)</w:t>
            </w:r>
          </w:p>
        </w:tc>
        <w:tc>
          <w:tcPr>
            <w:tcW w:w="731" w:type="pct"/>
            <w:tcBorders>
              <w:top w:val="thinThickThinSmallGap" w:sz="24" w:space="0" w:color="auto"/>
              <w:left w:val="thinThickThinSmallGap" w:sz="24" w:space="0" w:color="auto"/>
              <w:bottom w:val="thinThickThinSmallGap" w:sz="24" w:space="0" w:color="auto"/>
            </w:tcBorders>
            <w:vAlign w:val="center"/>
          </w:tcPr>
          <w:p w:rsidR="00687BA9" w:rsidRPr="00240260" w:rsidRDefault="00687BA9" w:rsidP="00E63AE0">
            <w:pPr>
              <w:autoSpaceDE w:val="0"/>
              <w:autoSpaceDN w:val="0"/>
              <w:bidi w:val="0"/>
              <w:adjustRightInd w:val="0"/>
              <w:spacing w:after="0" w:line="240" w:lineRule="auto"/>
              <w:jc w:val="both"/>
              <w:rPr>
                <w:rFonts w:asciiTheme="majorBidi" w:eastAsia="Times New Roman" w:hAnsiTheme="majorBidi" w:cstheme="majorBidi"/>
                <w:b/>
                <w:bCs/>
                <w:sz w:val="20"/>
                <w:szCs w:val="20"/>
                <w:lang w:bidi="ar-EG"/>
              </w:rPr>
            </w:pPr>
            <w:r w:rsidRPr="00240260">
              <w:rPr>
                <w:rFonts w:asciiTheme="majorBidi" w:eastAsia="Times New Roman" w:hAnsiTheme="majorBidi" w:cstheme="majorBidi"/>
                <w:b/>
                <w:bCs/>
                <w:sz w:val="20"/>
                <w:szCs w:val="20"/>
                <w:lang w:bidi="ar-EG"/>
              </w:rPr>
              <w:t>2.776</w:t>
            </w:r>
          </w:p>
        </w:tc>
        <w:tc>
          <w:tcPr>
            <w:tcW w:w="860" w:type="pct"/>
            <w:tcBorders>
              <w:top w:val="thinThickThinSmallGap" w:sz="24" w:space="0" w:color="auto"/>
              <w:bottom w:val="thinThickThinSmallGap" w:sz="24" w:space="0" w:color="auto"/>
              <w:right w:val="thinThickThinSmallGap" w:sz="24" w:space="0" w:color="auto"/>
            </w:tcBorders>
            <w:vAlign w:val="center"/>
          </w:tcPr>
          <w:p w:rsidR="00687BA9" w:rsidRPr="00240260" w:rsidRDefault="00687BA9" w:rsidP="00E63AE0">
            <w:pPr>
              <w:autoSpaceDE w:val="0"/>
              <w:autoSpaceDN w:val="0"/>
              <w:bidi w:val="0"/>
              <w:adjustRightInd w:val="0"/>
              <w:spacing w:after="0" w:line="240" w:lineRule="auto"/>
              <w:jc w:val="both"/>
              <w:rPr>
                <w:rFonts w:asciiTheme="majorBidi" w:eastAsia="Times New Roman" w:hAnsiTheme="majorBidi" w:cstheme="majorBidi"/>
                <w:b/>
                <w:bCs/>
                <w:sz w:val="20"/>
                <w:szCs w:val="20"/>
                <w:lang w:bidi="ar-EG"/>
              </w:rPr>
            </w:pPr>
            <w:r w:rsidRPr="00240260">
              <w:rPr>
                <w:rFonts w:asciiTheme="majorBidi" w:eastAsia="Times New Roman" w:hAnsiTheme="majorBidi" w:cstheme="majorBidi"/>
                <w:b/>
                <w:bCs/>
                <w:sz w:val="20"/>
                <w:szCs w:val="20"/>
                <w:lang w:bidi="ar-EG"/>
              </w:rPr>
              <w:t>11.895</w:t>
            </w:r>
          </w:p>
        </w:tc>
      </w:tr>
      <w:tr w:rsidR="00687BA9" w:rsidRPr="00240260" w:rsidTr="00240260">
        <w:trPr>
          <w:jc w:val="center"/>
        </w:trPr>
        <w:tc>
          <w:tcPr>
            <w:tcW w:w="1444"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240260" w:rsidRDefault="00687BA9" w:rsidP="00E63AE0">
            <w:pPr>
              <w:autoSpaceDE w:val="0"/>
              <w:autoSpaceDN w:val="0"/>
              <w:bidi w:val="0"/>
              <w:adjustRightInd w:val="0"/>
              <w:spacing w:after="0" w:line="240" w:lineRule="auto"/>
              <w:jc w:val="both"/>
              <w:rPr>
                <w:rFonts w:asciiTheme="majorBidi" w:eastAsia="Times New Roman" w:hAnsiTheme="majorBidi" w:cstheme="majorBidi"/>
                <w:b/>
                <w:bCs/>
                <w:sz w:val="20"/>
                <w:szCs w:val="20"/>
                <w:lang w:bidi="ar-EG"/>
              </w:rPr>
            </w:pPr>
            <w:r w:rsidRPr="00240260">
              <w:rPr>
                <w:rFonts w:asciiTheme="majorBidi" w:eastAsia="Times New Roman" w:hAnsiTheme="majorBidi" w:cstheme="majorBidi"/>
                <w:b/>
                <w:bCs/>
                <w:sz w:val="20"/>
                <w:szCs w:val="20"/>
                <w:lang w:bidi="ar-EG"/>
              </w:rPr>
              <w:t>L.N</w:t>
            </w:r>
          </w:p>
        </w:tc>
        <w:tc>
          <w:tcPr>
            <w:tcW w:w="566"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240260" w:rsidRDefault="00687BA9" w:rsidP="00E63AE0">
            <w:pPr>
              <w:autoSpaceDE w:val="0"/>
              <w:autoSpaceDN w:val="0"/>
              <w:bidi w:val="0"/>
              <w:adjustRightInd w:val="0"/>
              <w:spacing w:after="0" w:line="240" w:lineRule="auto"/>
              <w:jc w:val="both"/>
              <w:rPr>
                <w:rFonts w:asciiTheme="majorBidi" w:eastAsia="Times New Roman" w:hAnsiTheme="majorBidi" w:cstheme="majorBidi"/>
                <w:b/>
                <w:bCs/>
                <w:sz w:val="20"/>
                <w:szCs w:val="20"/>
                <w:lang w:bidi="ar-EG"/>
              </w:rPr>
            </w:pPr>
            <w:r w:rsidRPr="00240260">
              <w:rPr>
                <w:rFonts w:asciiTheme="majorBidi" w:eastAsia="Times New Roman" w:hAnsiTheme="majorBidi" w:cstheme="majorBidi"/>
                <w:b/>
                <w:bCs/>
                <w:sz w:val="20"/>
                <w:szCs w:val="20"/>
                <w:lang w:bidi="ar-EG"/>
              </w:rPr>
              <w:t>1.421</w:t>
            </w:r>
          </w:p>
        </w:tc>
        <w:tc>
          <w:tcPr>
            <w:tcW w:w="687"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240260" w:rsidRDefault="00687BA9" w:rsidP="00E63AE0">
            <w:pPr>
              <w:autoSpaceDE w:val="0"/>
              <w:autoSpaceDN w:val="0"/>
              <w:bidi w:val="0"/>
              <w:adjustRightInd w:val="0"/>
              <w:spacing w:after="0" w:line="240" w:lineRule="auto"/>
              <w:jc w:val="both"/>
              <w:rPr>
                <w:rFonts w:asciiTheme="majorBidi" w:eastAsia="Times New Roman" w:hAnsiTheme="majorBidi" w:cstheme="majorBidi"/>
                <w:b/>
                <w:bCs/>
                <w:sz w:val="20"/>
                <w:szCs w:val="20"/>
                <w:lang w:bidi="ar-EG"/>
              </w:rPr>
            </w:pPr>
            <w:r w:rsidRPr="00240260">
              <w:rPr>
                <w:rFonts w:asciiTheme="majorBidi" w:eastAsia="Times New Roman" w:hAnsiTheme="majorBidi" w:cstheme="majorBidi"/>
                <w:b/>
                <w:bCs/>
                <w:sz w:val="20"/>
                <w:szCs w:val="20"/>
                <w:lang w:bidi="ar-EG"/>
              </w:rPr>
              <w:t>1.509</w:t>
            </w:r>
          </w:p>
        </w:tc>
        <w:tc>
          <w:tcPr>
            <w:tcW w:w="712"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240260" w:rsidRDefault="00687BA9" w:rsidP="00E63AE0">
            <w:pPr>
              <w:autoSpaceDE w:val="0"/>
              <w:autoSpaceDN w:val="0"/>
              <w:bidi w:val="0"/>
              <w:adjustRightInd w:val="0"/>
              <w:spacing w:after="0" w:line="240" w:lineRule="auto"/>
              <w:jc w:val="both"/>
              <w:rPr>
                <w:rFonts w:asciiTheme="majorBidi" w:eastAsia="Times New Roman" w:hAnsiTheme="majorBidi" w:cstheme="majorBidi"/>
                <w:b/>
                <w:bCs/>
                <w:sz w:val="20"/>
                <w:szCs w:val="20"/>
                <w:lang w:bidi="ar-EG"/>
              </w:rPr>
            </w:pPr>
            <w:r w:rsidRPr="00240260">
              <w:rPr>
                <w:rFonts w:asciiTheme="majorBidi" w:eastAsia="Times New Roman" w:hAnsiTheme="majorBidi" w:cstheme="majorBidi"/>
                <w:b/>
                <w:bCs/>
                <w:sz w:val="20"/>
                <w:szCs w:val="20"/>
                <w:lang w:bidi="ar-EG"/>
              </w:rPr>
              <w:t>0.233</w:t>
            </w:r>
          </w:p>
        </w:tc>
        <w:tc>
          <w:tcPr>
            <w:tcW w:w="731" w:type="pct"/>
            <w:tcBorders>
              <w:top w:val="thinThickThinSmallGap" w:sz="24" w:space="0" w:color="auto"/>
              <w:left w:val="thinThickThinSmallGap" w:sz="24" w:space="0" w:color="auto"/>
              <w:bottom w:val="thinThickThinSmallGap" w:sz="24" w:space="0" w:color="auto"/>
            </w:tcBorders>
            <w:vAlign w:val="center"/>
          </w:tcPr>
          <w:p w:rsidR="00687BA9" w:rsidRPr="00240260" w:rsidRDefault="00687BA9" w:rsidP="00E63AE0">
            <w:pPr>
              <w:autoSpaceDE w:val="0"/>
              <w:autoSpaceDN w:val="0"/>
              <w:bidi w:val="0"/>
              <w:adjustRightInd w:val="0"/>
              <w:spacing w:after="0" w:line="240" w:lineRule="auto"/>
              <w:jc w:val="both"/>
              <w:rPr>
                <w:rFonts w:asciiTheme="majorBidi" w:eastAsia="Times New Roman" w:hAnsiTheme="majorBidi" w:cstheme="majorBidi"/>
                <w:b/>
                <w:bCs/>
                <w:sz w:val="20"/>
                <w:szCs w:val="20"/>
                <w:lang w:bidi="ar-EG"/>
              </w:rPr>
            </w:pPr>
            <w:r w:rsidRPr="00240260">
              <w:rPr>
                <w:rFonts w:asciiTheme="majorBidi" w:eastAsia="Times New Roman" w:hAnsiTheme="majorBidi" w:cstheme="majorBidi"/>
                <w:b/>
                <w:bCs/>
                <w:sz w:val="20"/>
                <w:szCs w:val="20"/>
                <w:lang w:bidi="ar-EG"/>
              </w:rPr>
              <w:t>0.767</w:t>
            </w:r>
          </w:p>
        </w:tc>
        <w:tc>
          <w:tcPr>
            <w:tcW w:w="860" w:type="pct"/>
            <w:tcBorders>
              <w:top w:val="thinThickThinSmallGap" w:sz="24" w:space="0" w:color="auto"/>
              <w:bottom w:val="thinThickThinSmallGap" w:sz="24" w:space="0" w:color="auto"/>
              <w:right w:val="thinThickThinSmallGap" w:sz="24" w:space="0" w:color="auto"/>
            </w:tcBorders>
            <w:vAlign w:val="center"/>
          </w:tcPr>
          <w:p w:rsidR="00687BA9" w:rsidRPr="00240260" w:rsidRDefault="00687BA9" w:rsidP="00E63AE0">
            <w:pPr>
              <w:autoSpaceDE w:val="0"/>
              <w:autoSpaceDN w:val="0"/>
              <w:bidi w:val="0"/>
              <w:adjustRightInd w:val="0"/>
              <w:spacing w:after="0" w:line="240" w:lineRule="auto"/>
              <w:jc w:val="both"/>
              <w:rPr>
                <w:rFonts w:asciiTheme="majorBidi" w:eastAsia="Times New Roman" w:hAnsiTheme="majorBidi" w:cstheme="majorBidi"/>
                <w:b/>
                <w:bCs/>
                <w:sz w:val="20"/>
                <w:szCs w:val="20"/>
                <w:lang w:bidi="ar-EG"/>
              </w:rPr>
            </w:pPr>
            <w:r w:rsidRPr="00240260">
              <w:rPr>
                <w:rFonts w:asciiTheme="majorBidi" w:eastAsia="Times New Roman" w:hAnsiTheme="majorBidi" w:cstheme="majorBidi"/>
                <w:b/>
                <w:bCs/>
                <w:sz w:val="20"/>
                <w:szCs w:val="20"/>
                <w:lang w:bidi="ar-EG"/>
              </w:rPr>
              <w:t>2.968</w:t>
            </w:r>
          </w:p>
        </w:tc>
      </w:tr>
      <w:tr w:rsidR="00687BA9" w:rsidRPr="00240260" w:rsidTr="00240260">
        <w:trPr>
          <w:jc w:val="center"/>
        </w:trPr>
        <w:tc>
          <w:tcPr>
            <w:tcW w:w="1444"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240260" w:rsidRDefault="00687BA9" w:rsidP="00E63AE0">
            <w:pPr>
              <w:autoSpaceDE w:val="0"/>
              <w:autoSpaceDN w:val="0"/>
              <w:bidi w:val="0"/>
              <w:adjustRightInd w:val="0"/>
              <w:spacing w:after="0" w:line="240" w:lineRule="auto"/>
              <w:jc w:val="both"/>
              <w:rPr>
                <w:rFonts w:asciiTheme="majorBidi" w:eastAsia="Times New Roman" w:hAnsiTheme="majorBidi" w:cstheme="majorBidi"/>
                <w:b/>
                <w:bCs/>
                <w:sz w:val="20"/>
                <w:szCs w:val="20"/>
                <w:lang w:bidi="ar-EG"/>
              </w:rPr>
            </w:pPr>
            <w:r w:rsidRPr="00240260">
              <w:rPr>
                <w:rFonts w:asciiTheme="majorBidi" w:eastAsia="Times New Roman" w:hAnsiTheme="majorBidi" w:cstheme="majorBidi"/>
                <w:b/>
                <w:bCs/>
                <w:sz w:val="20"/>
                <w:szCs w:val="20"/>
                <w:lang w:bidi="ar-EG"/>
              </w:rPr>
              <w:t>Metastasis</w:t>
            </w:r>
          </w:p>
        </w:tc>
        <w:tc>
          <w:tcPr>
            <w:tcW w:w="566"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240260" w:rsidRDefault="00687BA9" w:rsidP="00E63AE0">
            <w:pPr>
              <w:autoSpaceDE w:val="0"/>
              <w:autoSpaceDN w:val="0"/>
              <w:bidi w:val="0"/>
              <w:adjustRightInd w:val="0"/>
              <w:spacing w:after="0" w:line="240" w:lineRule="auto"/>
              <w:jc w:val="both"/>
              <w:rPr>
                <w:rFonts w:asciiTheme="majorBidi" w:eastAsia="Times New Roman" w:hAnsiTheme="majorBidi" w:cstheme="majorBidi"/>
                <w:b/>
                <w:bCs/>
                <w:sz w:val="20"/>
                <w:szCs w:val="20"/>
                <w:lang w:bidi="ar-EG"/>
              </w:rPr>
            </w:pPr>
            <w:r w:rsidRPr="00240260">
              <w:rPr>
                <w:rFonts w:asciiTheme="majorBidi" w:eastAsia="Times New Roman" w:hAnsiTheme="majorBidi" w:cstheme="majorBidi"/>
                <w:b/>
                <w:bCs/>
                <w:sz w:val="20"/>
                <w:szCs w:val="20"/>
                <w:lang w:bidi="ar-EG"/>
              </w:rPr>
              <w:t>7.395</w:t>
            </w:r>
          </w:p>
        </w:tc>
        <w:tc>
          <w:tcPr>
            <w:tcW w:w="687"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240260" w:rsidRDefault="00687BA9" w:rsidP="00E63AE0">
            <w:pPr>
              <w:autoSpaceDE w:val="0"/>
              <w:autoSpaceDN w:val="0"/>
              <w:bidi w:val="0"/>
              <w:adjustRightInd w:val="0"/>
              <w:spacing w:after="0" w:line="240" w:lineRule="auto"/>
              <w:jc w:val="both"/>
              <w:rPr>
                <w:rFonts w:asciiTheme="majorBidi" w:eastAsia="Times New Roman" w:hAnsiTheme="majorBidi" w:cstheme="majorBidi"/>
                <w:b/>
                <w:bCs/>
                <w:sz w:val="20"/>
                <w:szCs w:val="20"/>
                <w:lang w:bidi="ar-EG"/>
              </w:rPr>
            </w:pPr>
            <w:r w:rsidRPr="00240260">
              <w:rPr>
                <w:rFonts w:asciiTheme="majorBidi" w:eastAsia="Times New Roman" w:hAnsiTheme="majorBidi" w:cstheme="majorBidi"/>
                <w:b/>
                <w:bCs/>
                <w:sz w:val="20"/>
                <w:szCs w:val="20"/>
                <w:lang w:bidi="ar-EG"/>
              </w:rPr>
              <w:t>3.337</w:t>
            </w:r>
          </w:p>
        </w:tc>
        <w:tc>
          <w:tcPr>
            <w:tcW w:w="712"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240260" w:rsidRDefault="00687BA9" w:rsidP="00E63AE0">
            <w:pPr>
              <w:autoSpaceDE w:val="0"/>
              <w:autoSpaceDN w:val="0"/>
              <w:bidi w:val="0"/>
              <w:adjustRightInd w:val="0"/>
              <w:spacing w:after="0" w:line="240" w:lineRule="auto"/>
              <w:jc w:val="both"/>
              <w:rPr>
                <w:rFonts w:asciiTheme="majorBidi" w:eastAsia="Times New Roman" w:hAnsiTheme="majorBidi" w:cstheme="majorBidi"/>
                <w:b/>
                <w:bCs/>
                <w:sz w:val="20"/>
                <w:szCs w:val="20"/>
                <w:lang w:bidi="ar-EG"/>
              </w:rPr>
            </w:pPr>
            <w:r w:rsidRPr="00240260">
              <w:rPr>
                <w:rFonts w:asciiTheme="majorBidi" w:eastAsia="Times New Roman" w:hAnsiTheme="majorBidi" w:cstheme="majorBidi"/>
                <w:b/>
                <w:bCs/>
                <w:sz w:val="20"/>
                <w:szCs w:val="20"/>
                <w:lang w:bidi="ar-EG"/>
              </w:rPr>
              <w:t>0.007(HS)</w:t>
            </w:r>
          </w:p>
        </w:tc>
        <w:tc>
          <w:tcPr>
            <w:tcW w:w="731" w:type="pct"/>
            <w:tcBorders>
              <w:top w:val="thinThickThinSmallGap" w:sz="24" w:space="0" w:color="auto"/>
              <w:left w:val="thinThickThinSmallGap" w:sz="24" w:space="0" w:color="auto"/>
              <w:bottom w:val="thinThickThinSmallGap" w:sz="24" w:space="0" w:color="auto"/>
            </w:tcBorders>
            <w:vAlign w:val="center"/>
          </w:tcPr>
          <w:p w:rsidR="00687BA9" w:rsidRPr="00240260" w:rsidRDefault="00687BA9" w:rsidP="00E63AE0">
            <w:pPr>
              <w:autoSpaceDE w:val="0"/>
              <w:autoSpaceDN w:val="0"/>
              <w:bidi w:val="0"/>
              <w:adjustRightInd w:val="0"/>
              <w:spacing w:after="0" w:line="240" w:lineRule="auto"/>
              <w:jc w:val="both"/>
              <w:rPr>
                <w:rFonts w:asciiTheme="majorBidi" w:eastAsia="Times New Roman" w:hAnsiTheme="majorBidi" w:cstheme="majorBidi"/>
                <w:b/>
                <w:bCs/>
                <w:sz w:val="20"/>
                <w:szCs w:val="20"/>
                <w:lang w:bidi="ar-EG"/>
              </w:rPr>
            </w:pPr>
            <w:r w:rsidRPr="00240260">
              <w:rPr>
                <w:rFonts w:asciiTheme="majorBidi" w:eastAsia="Times New Roman" w:hAnsiTheme="majorBidi" w:cstheme="majorBidi"/>
                <w:b/>
                <w:bCs/>
                <w:sz w:val="20"/>
                <w:szCs w:val="20"/>
                <w:lang w:bidi="ar-EG"/>
              </w:rPr>
              <w:t>1.400</w:t>
            </w:r>
          </w:p>
        </w:tc>
        <w:tc>
          <w:tcPr>
            <w:tcW w:w="860" w:type="pct"/>
            <w:tcBorders>
              <w:top w:val="thinThickThinSmallGap" w:sz="24" w:space="0" w:color="auto"/>
              <w:bottom w:val="thinThickThinSmallGap" w:sz="24" w:space="0" w:color="auto"/>
              <w:right w:val="thinThickThinSmallGap" w:sz="24" w:space="0" w:color="auto"/>
            </w:tcBorders>
            <w:vAlign w:val="center"/>
          </w:tcPr>
          <w:p w:rsidR="00687BA9" w:rsidRPr="00240260" w:rsidRDefault="00687BA9" w:rsidP="00E63AE0">
            <w:pPr>
              <w:autoSpaceDE w:val="0"/>
              <w:autoSpaceDN w:val="0"/>
              <w:bidi w:val="0"/>
              <w:adjustRightInd w:val="0"/>
              <w:spacing w:after="0" w:line="240" w:lineRule="auto"/>
              <w:jc w:val="both"/>
              <w:rPr>
                <w:rFonts w:asciiTheme="majorBidi" w:eastAsia="Times New Roman" w:hAnsiTheme="majorBidi" w:cstheme="majorBidi"/>
                <w:b/>
                <w:bCs/>
                <w:sz w:val="20"/>
                <w:szCs w:val="20"/>
                <w:lang w:bidi="ar-EG"/>
              </w:rPr>
            </w:pPr>
            <w:r w:rsidRPr="00240260">
              <w:rPr>
                <w:rFonts w:asciiTheme="majorBidi" w:eastAsia="Times New Roman" w:hAnsiTheme="majorBidi" w:cstheme="majorBidi"/>
                <w:b/>
                <w:bCs/>
                <w:sz w:val="20"/>
                <w:szCs w:val="20"/>
                <w:lang w:bidi="ar-EG"/>
              </w:rPr>
              <w:t>7.952</w:t>
            </w:r>
          </w:p>
        </w:tc>
      </w:tr>
      <w:tr w:rsidR="00687BA9" w:rsidRPr="00240260" w:rsidTr="00240260">
        <w:trPr>
          <w:jc w:val="center"/>
        </w:trPr>
        <w:tc>
          <w:tcPr>
            <w:tcW w:w="1444"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240260" w:rsidRDefault="00687BA9" w:rsidP="00E63AE0">
            <w:pPr>
              <w:autoSpaceDE w:val="0"/>
              <w:autoSpaceDN w:val="0"/>
              <w:bidi w:val="0"/>
              <w:adjustRightInd w:val="0"/>
              <w:spacing w:after="0" w:line="240" w:lineRule="auto"/>
              <w:jc w:val="both"/>
              <w:rPr>
                <w:rFonts w:asciiTheme="majorBidi" w:eastAsia="Times New Roman" w:hAnsiTheme="majorBidi" w:cstheme="majorBidi"/>
                <w:b/>
                <w:bCs/>
                <w:sz w:val="20"/>
                <w:szCs w:val="20"/>
                <w:lang w:bidi="ar-EG"/>
              </w:rPr>
            </w:pPr>
            <w:r w:rsidRPr="00240260">
              <w:rPr>
                <w:rFonts w:asciiTheme="majorBidi" w:eastAsia="Times New Roman" w:hAnsiTheme="majorBidi" w:cstheme="majorBidi"/>
                <w:b/>
                <w:bCs/>
                <w:sz w:val="20"/>
                <w:szCs w:val="20"/>
                <w:lang w:bidi="ar-EG"/>
              </w:rPr>
              <w:t>Response to treatment</w:t>
            </w:r>
          </w:p>
        </w:tc>
        <w:tc>
          <w:tcPr>
            <w:tcW w:w="566"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240260" w:rsidRDefault="00687BA9" w:rsidP="00E63AE0">
            <w:pPr>
              <w:autoSpaceDE w:val="0"/>
              <w:autoSpaceDN w:val="0"/>
              <w:bidi w:val="0"/>
              <w:adjustRightInd w:val="0"/>
              <w:spacing w:after="0" w:line="240" w:lineRule="auto"/>
              <w:jc w:val="both"/>
              <w:rPr>
                <w:rFonts w:asciiTheme="majorBidi" w:eastAsia="Times New Roman" w:hAnsiTheme="majorBidi" w:cstheme="majorBidi"/>
                <w:b/>
                <w:bCs/>
                <w:sz w:val="20"/>
                <w:szCs w:val="20"/>
                <w:lang w:bidi="ar-EG"/>
              </w:rPr>
            </w:pPr>
            <w:r w:rsidRPr="00240260">
              <w:rPr>
                <w:rFonts w:asciiTheme="majorBidi" w:eastAsia="Times New Roman" w:hAnsiTheme="majorBidi" w:cstheme="majorBidi"/>
                <w:b/>
                <w:bCs/>
                <w:sz w:val="20"/>
                <w:szCs w:val="20"/>
                <w:lang w:bidi="ar-EG"/>
              </w:rPr>
              <w:t>28.47</w:t>
            </w:r>
          </w:p>
        </w:tc>
        <w:tc>
          <w:tcPr>
            <w:tcW w:w="687"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240260" w:rsidRDefault="00687BA9" w:rsidP="00E63AE0">
            <w:pPr>
              <w:autoSpaceDE w:val="0"/>
              <w:autoSpaceDN w:val="0"/>
              <w:bidi w:val="0"/>
              <w:adjustRightInd w:val="0"/>
              <w:spacing w:after="0" w:line="240" w:lineRule="auto"/>
              <w:jc w:val="both"/>
              <w:rPr>
                <w:rFonts w:asciiTheme="majorBidi" w:eastAsia="Times New Roman" w:hAnsiTheme="majorBidi" w:cstheme="majorBidi"/>
                <w:b/>
                <w:bCs/>
                <w:sz w:val="20"/>
                <w:szCs w:val="20"/>
                <w:lang w:bidi="ar-EG"/>
              </w:rPr>
            </w:pPr>
            <w:r w:rsidRPr="00240260">
              <w:rPr>
                <w:rFonts w:asciiTheme="majorBidi" w:eastAsia="Times New Roman" w:hAnsiTheme="majorBidi" w:cstheme="majorBidi"/>
                <w:b/>
                <w:bCs/>
                <w:sz w:val="20"/>
                <w:szCs w:val="20"/>
                <w:lang w:bidi="ar-EG"/>
              </w:rPr>
              <w:t>3.430</w:t>
            </w:r>
          </w:p>
        </w:tc>
        <w:tc>
          <w:tcPr>
            <w:tcW w:w="712"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240260" w:rsidRDefault="00687BA9" w:rsidP="00E63AE0">
            <w:pPr>
              <w:autoSpaceDE w:val="0"/>
              <w:autoSpaceDN w:val="0"/>
              <w:bidi w:val="0"/>
              <w:adjustRightInd w:val="0"/>
              <w:spacing w:after="0" w:line="240" w:lineRule="auto"/>
              <w:jc w:val="both"/>
              <w:rPr>
                <w:rFonts w:asciiTheme="majorBidi" w:eastAsia="Times New Roman" w:hAnsiTheme="majorBidi" w:cstheme="majorBidi"/>
                <w:b/>
                <w:bCs/>
                <w:sz w:val="20"/>
                <w:szCs w:val="20"/>
                <w:lang w:bidi="ar-EG"/>
              </w:rPr>
            </w:pPr>
            <w:r w:rsidRPr="00240260">
              <w:rPr>
                <w:rFonts w:asciiTheme="majorBidi" w:eastAsia="Times New Roman" w:hAnsiTheme="majorBidi" w:cstheme="majorBidi"/>
                <w:b/>
                <w:bCs/>
                <w:sz w:val="20"/>
                <w:szCs w:val="20"/>
                <w:lang w:bidi="ar-EG"/>
              </w:rPr>
              <w:t>0.001(HS)</w:t>
            </w:r>
          </w:p>
        </w:tc>
        <w:tc>
          <w:tcPr>
            <w:tcW w:w="731" w:type="pct"/>
            <w:tcBorders>
              <w:top w:val="thinThickThinSmallGap" w:sz="24" w:space="0" w:color="auto"/>
              <w:left w:val="thinThickThinSmallGap" w:sz="24" w:space="0" w:color="auto"/>
              <w:bottom w:val="thinThickThinSmallGap" w:sz="24" w:space="0" w:color="auto"/>
            </w:tcBorders>
            <w:vAlign w:val="center"/>
          </w:tcPr>
          <w:p w:rsidR="00687BA9" w:rsidRPr="00240260" w:rsidRDefault="00687BA9" w:rsidP="00E63AE0">
            <w:pPr>
              <w:autoSpaceDE w:val="0"/>
              <w:autoSpaceDN w:val="0"/>
              <w:bidi w:val="0"/>
              <w:adjustRightInd w:val="0"/>
              <w:spacing w:after="0" w:line="240" w:lineRule="auto"/>
              <w:jc w:val="both"/>
              <w:rPr>
                <w:rFonts w:asciiTheme="majorBidi" w:eastAsia="Times New Roman" w:hAnsiTheme="majorBidi" w:cstheme="majorBidi"/>
                <w:b/>
                <w:bCs/>
                <w:sz w:val="20"/>
                <w:szCs w:val="20"/>
                <w:lang w:bidi="ar-EG"/>
              </w:rPr>
            </w:pPr>
            <w:r w:rsidRPr="00240260">
              <w:rPr>
                <w:rFonts w:asciiTheme="majorBidi" w:eastAsia="Times New Roman" w:hAnsiTheme="majorBidi" w:cstheme="majorBidi"/>
                <w:b/>
                <w:bCs/>
                <w:sz w:val="20"/>
                <w:szCs w:val="20"/>
                <w:lang w:bidi="ar-EG"/>
              </w:rPr>
              <w:t>2.181</w:t>
            </w:r>
          </w:p>
        </w:tc>
        <w:tc>
          <w:tcPr>
            <w:tcW w:w="860" w:type="pct"/>
            <w:tcBorders>
              <w:top w:val="thinThickThinSmallGap" w:sz="24" w:space="0" w:color="auto"/>
              <w:bottom w:val="thinThickThinSmallGap" w:sz="24" w:space="0" w:color="auto"/>
              <w:right w:val="thinThickThinSmallGap" w:sz="24" w:space="0" w:color="auto"/>
            </w:tcBorders>
            <w:vAlign w:val="center"/>
          </w:tcPr>
          <w:p w:rsidR="00687BA9" w:rsidRPr="00240260" w:rsidRDefault="00687BA9" w:rsidP="00E63AE0">
            <w:pPr>
              <w:autoSpaceDE w:val="0"/>
              <w:autoSpaceDN w:val="0"/>
              <w:bidi w:val="0"/>
              <w:adjustRightInd w:val="0"/>
              <w:spacing w:after="0" w:line="240" w:lineRule="auto"/>
              <w:jc w:val="both"/>
              <w:rPr>
                <w:rFonts w:asciiTheme="majorBidi" w:eastAsia="Times New Roman" w:hAnsiTheme="majorBidi" w:cstheme="majorBidi"/>
                <w:b/>
                <w:bCs/>
                <w:sz w:val="20"/>
                <w:szCs w:val="20"/>
                <w:lang w:bidi="ar-EG"/>
              </w:rPr>
            </w:pPr>
            <w:r w:rsidRPr="00240260">
              <w:rPr>
                <w:rFonts w:asciiTheme="majorBidi" w:eastAsia="Times New Roman" w:hAnsiTheme="majorBidi" w:cstheme="majorBidi"/>
                <w:b/>
                <w:bCs/>
                <w:sz w:val="20"/>
                <w:szCs w:val="20"/>
                <w:lang w:bidi="ar-EG"/>
              </w:rPr>
              <w:t>5.395</w:t>
            </w:r>
          </w:p>
        </w:tc>
      </w:tr>
      <w:tr w:rsidR="00687BA9" w:rsidRPr="00240260" w:rsidTr="00240260">
        <w:trPr>
          <w:jc w:val="center"/>
        </w:trPr>
        <w:tc>
          <w:tcPr>
            <w:tcW w:w="1444"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240260" w:rsidRDefault="00687BA9" w:rsidP="00E63AE0">
            <w:pPr>
              <w:autoSpaceDE w:val="0"/>
              <w:autoSpaceDN w:val="0"/>
              <w:bidi w:val="0"/>
              <w:adjustRightInd w:val="0"/>
              <w:spacing w:after="0" w:line="240" w:lineRule="auto"/>
              <w:jc w:val="both"/>
              <w:rPr>
                <w:rFonts w:asciiTheme="majorBidi" w:eastAsia="Times New Roman" w:hAnsiTheme="majorBidi" w:cstheme="majorBidi"/>
                <w:b/>
                <w:bCs/>
                <w:sz w:val="20"/>
                <w:szCs w:val="20"/>
                <w:lang w:bidi="ar-EG"/>
              </w:rPr>
            </w:pPr>
            <w:r w:rsidRPr="00240260">
              <w:rPr>
                <w:rFonts w:asciiTheme="majorBidi" w:eastAsia="Times New Roman" w:hAnsiTheme="majorBidi" w:cstheme="majorBidi"/>
                <w:b/>
                <w:bCs/>
                <w:sz w:val="20"/>
                <w:szCs w:val="20"/>
                <w:lang w:bidi="ar-EG"/>
              </w:rPr>
              <w:t>Histopathology</w:t>
            </w:r>
          </w:p>
        </w:tc>
        <w:tc>
          <w:tcPr>
            <w:tcW w:w="566"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240260" w:rsidRDefault="00687BA9" w:rsidP="00E63AE0">
            <w:pPr>
              <w:autoSpaceDE w:val="0"/>
              <w:autoSpaceDN w:val="0"/>
              <w:bidi w:val="0"/>
              <w:adjustRightInd w:val="0"/>
              <w:spacing w:after="0" w:line="240" w:lineRule="auto"/>
              <w:jc w:val="both"/>
              <w:rPr>
                <w:rFonts w:asciiTheme="majorBidi" w:eastAsia="Times New Roman" w:hAnsiTheme="majorBidi" w:cstheme="majorBidi"/>
                <w:b/>
                <w:bCs/>
                <w:sz w:val="20"/>
                <w:szCs w:val="20"/>
                <w:lang w:bidi="ar-EG"/>
              </w:rPr>
            </w:pPr>
            <w:r w:rsidRPr="00240260">
              <w:rPr>
                <w:rFonts w:asciiTheme="majorBidi" w:eastAsia="Times New Roman" w:hAnsiTheme="majorBidi" w:cstheme="majorBidi"/>
                <w:b/>
                <w:bCs/>
                <w:sz w:val="20"/>
                <w:szCs w:val="20"/>
                <w:lang w:bidi="ar-EG"/>
              </w:rPr>
              <w:t>0.006</w:t>
            </w:r>
          </w:p>
        </w:tc>
        <w:tc>
          <w:tcPr>
            <w:tcW w:w="687"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240260" w:rsidRDefault="00687BA9" w:rsidP="00E63AE0">
            <w:pPr>
              <w:tabs>
                <w:tab w:val="left" w:pos="191"/>
                <w:tab w:val="center" w:pos="490"/>
              </w:tabs>
              <w:autoSpaceDE w:val="0"/>
              <w:autoSpaceDN w:val="0"/>
              <w:bidi w:val="0"/>
              <w:adjustRightInd w:val="0"/>
              <w:spacing w:after="0" w:line="240" w:lineRule="auto"/>
              <w:jc w:val="both"/>
              <w:rPr>
                <w:rFonts w:asciiTheme="majorBidi" w:eastAsia="Times New Roman" w:hAnsiTheme="majorBidi" w:cstheme="majorBidi"/>
                <w:b/>
                <w:bCs/>
                <w:sz w:val="20"/>
                <w:szCs w:val="20"/>
                <w:lang w:bidi="ar-EG"/>
              </w:rPr>
            </w:pPr>
            <w:r w:rsidRPr="00240260">
              <w:rPr>
                <w:rFonts w:asciiTheme="majorBidi" w:eastAsia="Times New Roman" w:hAnsiTheme="majorBidi" w:cstheme="majorBidi"/>
                <w:b/>
                <w:bCs/>
                <w:sz w:val="20"/>
                <w:szCs w:val="20"/>
                <w:lang w:bidi="ar-EG"/>
              </w:rPr>
              <w:t>0.948</w:t>
            </w:r>
          </w:p>
        </w:tc>
        <w:tc>
          <w:tcPr>
            <w:tcW w:w="712" w:type="pct"/>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687BA9" w:rsidRPr="00240260" w:rsidRDefault="00687BA9" w:rsidP="00E63AE0">
            <w:pPr>
              <w:autoSpaceDE w:val="0"/>
              <w:autoSpaceDN w:val="0"/>
              <w:bidi w:val="0"/>
              <w:adjustRightInd w:val="0"/>
              <w:spacing w:after="0" w:line="240" w:lineRule="auto"/>
              <w:jc w:val="both"/>
              <w:rPr>
                <w:rFonts w:asciiTheme="majorBidi" w:eastAsia="Times New Roman" w:hAnsiTheme="majorBidi" w:cstheme="majorBidi"/>
                <w:b/>
                <w:bCs/>
                <w:sz w:val="20"/>
                <w:szCs w:val="20"/>
                <w:lang w:bidi="ar-EG"/>
              </w:rPr>
            </w:pPr>
            <w:r w:rsidRPr="00240260">
              <w:rPr>
                <w:rFonts w:asciiTheme="majorBidi" w:eastAsia="Times New Roman" w:hAnsiTheme="majorBidi" w:cstheme="majorBidi"/>
                <w:b/>
                <w:bCs/>
                <w:sz w:val="20"/>
                <w:szCs w:val="20"/>
                <w:lang w:bidi="ar-EG"/>
              </w:rPr>
              <w:t>0.938</w:t>
            </w:r>
          </w:p>
        </w:tc>
        <w:tc>
          <w:tcPr>
            <w:tcW w:w="731" w:type="pct"/>
            <w:tcBorders>
              <w:top w:val="thinThickThinSmallGap" w:sz="24" w:space="0" w:color="auto"/>
              <w:left w:val="thinThickThinSmallGap" w:sz="24" w:space="0" w:color="auto"/>
              <w:bottom w:val="thinThickThinSmallGap" w:sz="24" w:space="0" w:color="auto"/>
            </w:tcBorders>
            <w:vAlign w:val="center"/>
          </w:tcPr>
          <w:p w:rsidR="00687BA9" w:rsidRPr="00240260" w:rsidRDefault="00687BA9" w:rsidP="00E63AE0">
            <w:pPr>
              <w:autoSpaceDE w:val="0"/>
              <w:autoSpaceDN w:val="0"/>
              <w:bidi w:val="0"/>
              <w:adjustRightInd w:val="0"/>
              <w:spacing w:after="0" w:line="240" w:lineRule="auto"/>
              <w:jc w:val="both"/>
              <w:rPr>
                <w:rFonts w:asciiTheme="majorBidi" w:eastAsia="Times New Roman" w:hAnsiTheme="majorBidi" w:cstheme="majorBidi"/>
                <w:b/>
                <w:bCs/>
                <w:sz w:val="20"/>
                <w:szCs w:val="20"/>
                <w:lang w:bidi="ar-EG"/>
              </w:rPr>
            </w:pPr>
            <w:r w:rsidRPr="00240260">
              <w:rPr>
                <w:rFonts w:asciiTheme="majorBidi" w:eastAsia="Times New Roman" w:hAnsiTheme="majorBidi" w:cstheme="majorBidi"/>
                <w:b/>
                <w:bCs/>
                <w:sz w:val="20"/>
                <w:szCs w:val="20"/>
                <w:lang w:bidi="ar-EG"/>
              </w:rPr>
              <w:t>0.248</w:t>
            </w:r>
          </w:p>
        </w:tc>
        <w:tc>
          <w:tcPr>
            <w:tcW w:w="860" w:type="pct"/>
            <w:tcBorders>
              <w:top w:val="thinThickThinSmallGap" w:sz="24" w:space="0" w:color="auto"/>
              <w:bottom w:val="thinThickThinSmallGap" w:sz="24" w:space="0" w:color="auto"/>
              <w:right w:val="thinThickThinSmallGap" w:sz="24" w:space="0" w:color="auto"/>
            </w:tcBorders>
            <w:vAlign w:val="center"/>
          </w:tcPr>
          <w:p w:rsidR="00687BA9" w:rsidRPr="00240260" w:rsidRDefault="00687BA9" w:rsidP="00E63AE0">
            <w:pPr>
              <w:autoSpaceDE w:val="0"/>
              <w:autoSpaceDN w:val="0"/>
              <w:bidi w:val="0"/>
              <w:adjustRightInd w:val="0"/>
              <w:spacing w:after="0" w:line="240" w:lineRule="auto"/>
              <w:jc w:val="both"/>
              <w:rPr>
                <w:rFonts w:asciiTheme="majorBidi" w:eastAsia="Times New Roman" w:hAnsiTheme="majorBidi" w:cstheme="majorBidi"/>
                <w:b/>
                <w:bCs/>
                <w:sz w:val="20"/>
                <w:szCs w:val="20"/>
                <w:lang w:bidi="ar-EG"/>
              </w:rPr>
            </w:pPr>
            <w:r w:rsidRPr="00240260">
              <w:rPr>
                <w:rFonts w:asciiTheme="majorBidi" w:eastAsia="Times New Roman" w:hAnsiTheme="majorBidi" w:cstheme="majorBidi"/>
                <w:b/>
                <w:bCs/>
                <w:sz w:val="20"/>
                <w:szCs w:val="20"/>
                <w:lang w:bidi="ar-EG"/>
              </w:rPr>
              <w:t>3.623</w:t>
            </w:r>
          </w:p>
        </w:tc>
      </w:tr>
    </w:tbl>
    <w:p w:rsidR="000C43BF" w:rsidRPr="00240260" w:rsidRDefault="000C43BF" w:rsidP="00E63AE0">
      <w:pPr>
        <w:bidi w:val="0"/>
        <w:spacing w:after="0" w:line="240" w:lineRule="auto"/>
        <w:jc w:val="both"/>
        <w:rPr>
          <w:rFonts w:asciiTheme="majorBidi" w:hAnsiTheme="majorBidi" w:cstheme="majorBidi"/>
          <w:b/>
          <w:bCs/>
          <w:sz w:val="20"/>
          <w:szCs w:val="20"/>
          <w:lang w:bidi="ar-EG"/>
        </w:rPr>
      </w:pPr>
    </w:p>
    <w:p w:rsidR="000C43BF" w:rsidRDefault="000C43BF" w:rsidP="00E63AE0">
      <w:pPr>
        <w:bidi w:val="0"/>
        <w:spacing w:after="0" w:line="240" w:lineRule="auto"/>
        <w:jc w:val="both"/>
        <w:rPr>
          <w:rFonts w:asciiTheme="majorBidi" w:hAnsiTheme="majorBidi" w:cstheme="majorBidi"/>
          <w:b/>
          <w:bCs/>
          <w:sz w:val="20"/>
          <w:szCs w:val="20"/>
          <w:lang w:bidi="ar-EG"/>
        </w:rPr>
        <w:sectPr w:rsidR="000C43BF" w:rsidSect="007937A3">
          <w:type w:val="continuous"/>
          <w:pgSz w:w="12242" w:h="15842" w:code="1"/>
          <w:pgMar w:top="1440" w:right="1440" w:bottom="1440" w:left="1440" w:header="720" w:footer="720" w:gutter="0"/>
          <w:cols w:space="708"/>
          <w:docGrid w:linePitch="360"/>
        </w:sectPr>
      </w:pPr>
    </w:p>
    <w:p w:rsidR="00687BA9" w:rsidRPr="00E63AE0" w:rsidRDefault="00E63AE0" w:rsidP="00E63AE0">
      <w:pPr>
        <w:bidi w:val="0"/>
        <w:spacing w:after="0" w:line="240" w:lineRule="auto"/>
        <w:jc w:val="both"/>
        <w:rPr>
          <w:rFonts w:asciiTheme="majorBidi" w:hAnsiTheme="majorBidi" w:cstheme="majorBidi"/>
          <w:b/>
          <w:bCs/>
          <w:sz w:val="20"/>
          <w:szCs w:val="20"/>
          <w:lang w:bidi="ar-EG"/>
        </w:rPr>
      </w:pPr>
      <w:r>
        <w:rPr>
          <w:rFonts w:asciiTheme="majorBidi" w:hAnsiTheme="majorBidi" w:cstheme="majorBidi"/>
          <w:b/>
          <w:bCs/>
          <w:sz w:val="20"/>
          <w:szCs w:val="20"/>
          <w:lang w:bidi="ar-EG"/>
        </w:rPr>
        <w:lastRenderedPageBreak/>
        <w:t xml:space="preserve">4. </w:t>
      </w:r>
      <w:r w:rsidR="00687BA9" w:rsidRPr="00E63AE0">
        <w:rPr>
          <w:rFonts w:asciiTheme="majorBidi" w:hAnsiTheme="majorBidi" w:cstheme="majorBidi"/>
          <w:b/>
          <w:bCs/>
          <w:sz w:val="20"/>
          <w:szCs w:val="20"/>
          <w:lang w:bidi="ar-EG"/>
        </w:rPr>
        <w:t>Discussion:</w:t>
      </w:r>
    </w:p>
    <w:p w:rsidR="00687BA9" w:rsidRPr="00E63AE0" w:rsidRDefault="00687BA9" w:rsidP="000C43BF">
      <w:pPr>
        <w:bidi w:val="0"/>
        <w:spacing w:after="0" w:line="240" w:lineRule="auto"/>
        <w:ind w:firstLine="425"/>
        <w:jc w:val="both"/>
        <w:rPr>
          <w:rFonts w:asciiTheme="majorBidi" w:hAnsiTheme="majorBidi" w:cstheme="majorBidi"/>
          <w:b/>
          <w:bCs/>
          <w:sz w:val="20"/>
          <w:szCs w:val="20"/>
          <w:lang w:bidi="ar-EG"/>
        </w:rPr>
      </w:pPr>
      <w:r w:rsidRPr="00E63AE0">
        <w:rPr>
          <w:rFonts w:asciiTheme="majorBidi" w:hAnsiTheme="majorBidi" w:cstheme="majorBidi"/>
          <w:sz w:val="20"/>
          <w:szCs w:val="20"/>
          <w:lang w:bidi="ar-EG"/>
        </w:rPr>
        <w:t xml:space="preserve">Colorectal cancer is a major cause of morbidity and mortality thorough the world with large </w:t>
      </w:r>
      <w:r w:rsidR="00601347" w:rsidRPr="00E63AE0">
        <w:rPr>
          <w:rFonts w:asciiTheme="majorBidi" w:hAnsiTheme="majorBidi" w:cstheme="majorBidi"/>
          <w:sz w:val="20"/>
          <w:szCs w:val="20"/>
          <w:lang w:bidi="ar-EG"/>
        </w:rPr>
        <w:t>geographicaldifferences</w:t>
      </w:r>
      <w:r w:rsidR="00601347">
        <w:rPr>
          <w:rFonts w:asciiTheme="majorBidi" w:eastAsia="Times New Roman" w:hAnsiTheme="majorBidi" w:cstheme="majorBidi"/>
          <w:sz w:val="20"/>
          <w:szCs w:val="20"/>
          <w:vertAlign w:val="superscript"/>
        </w:rPr>
        <w:t>8</w:t>
      </w:r>
      <w:r w:rsidR="00601347">
        <w:rPr>
          <w:rFonts w:asciiTheme="majorBidi" w:hAnsiTheme="majorBidi" w:cstheme="majorBidi"/>
          <w:sz w:val="20"/>
          <w:szCs w:val="20"/>
          <w:lang w:bidi="ar-EG"/>
        </w:rPr>
        <w:t>.</w:t>
      </w:r>
    </w:p>
    <w:p w:rsidR="00687BA9" w:rsidRPr="00E63AE0" w:rsidRDefault="00687BA9" w:rsidP="000C43BF">
      <w:pPr>
        <w:bidi w:val="0"/>
        <w:spacing w:after="0" w:line="240" w:lineRule="auto"/>
        <w:ind w:firstLine="425"/>
        <w:jc w:val="both"/>
        <w:rPr>
          <w:rFonts w:asciiTheme="majorBidi" w:hAnsiTheme="majorBidi" w:cstheme="majorBidi"/>
          <w:b/>
          <w:bCs/>
          <w:sz w:val="20"/>
          <w:szCs w:val="20"/>
          <w:lang w:bidi="ar-EG"/>
        </w:rPr>
      </w:pPr>
      <w:r w:rsidRPr="00E63AE0">
        <w:rPr>
          <w:rFonts w:asciiTheme="majorBidi" w:hAnsiTheme="majorBidi" w:cstheme="majorBidi"/>
          <w:sz w:val="20"/>
          <w:szCs w:val="20"/>
          <w:lang w:bidi="ar-EG"/>
        </w:rPr>
        <w:t>Colorectal cancer in Egypt, like most of the developing countries, is lower than that of developed countries with western lifestyle</w:t>
      </w:r>
      <w:r w:rsidRPr="00E63AE0">
        <w:rPr>
          <w:rFonts w:asciiTheme="majorBidi" w:eastAsia="Times New Roman" w:hAnsiTheme="majorBidi" w:cstheme="majorBidi"/>
          <w:sz w:val="20"/>
          <w:szCs w:val="20"/>
          <w:vertAlign w:val="superscript"/>
        </w:rPr>
        <w:t>3</w:t>
      </w:r>
      <w:r w:rsidRPr="00E63AE0">
        <w:rPr>
          <w:rFonts w:asciiTheme="majorBidi" w:hAnsiTheme="majorBidi" w:cstheme="majorBidi"/>
          <w:sz w:val="20"/>
          <w:szCs w:val="20"/>
          <w:lang w:bidi="ar-EG"/>
        </w:rPr>
        <w:t>.</w:t>
      </w:r>
    </w:p>
    <w:p w:rsidR="00687BA9" w:rsidRPr="00E63AE0" w:rsidRDefault="00687BA9" w:rsidP="000C43BF">
      <w:pPr>
        <w:bidi w:val="0"/>
        <w:spacing w:after="0" w:line="240" w:lineRule="auto"/>
        <w:ind w:firstLine="425"/>
        <w:jc w:val="both"/>
        <w:rPr>
          <w:rFonts w:asciiTheme="majorBidi" w:hAnsiTheme="majorBidi" w:cstheme="majorBidi"/>
          <w:sz w:val="20"/>
          <w:szCs w:val="20"/>
          <w:rtl/>
          <w:lang w:bidi="ar-EG"/>
        </w:rPr>
      </w:pPr>
      <w:r w:rsidRPr="00E63AE0">
        <w:rPr>
          <w:rFonts w:asciiTheme="majorBidi" w:hAnsiTheme="majorBidi" w:cstheme="majorBidi"/>
          <w:sz w:val="20"/>
          <w:szCs w:val="20"/>
          <w:lang w:bidi="ar-EG"/>
        </w:rPr>
        <w:t>In Egypt, it is the 6th ranked cancer representing about 4% of total cancers in both sexes compared to the 3rd rank and about 11% for USA</w:t>
      </w:r>
      <w:r w:rsidRPr="00E63AE0">
        <w:rPr>
          <w:rFonts w:asciiTheme="majorBidi" w:eastAsia="Times New Roman" w:hAnsiTheme="majorBidi" w:cstheme="majorBidi"/>
          <w:sz w:val="20"/>
          <w:szCs w:val="20"/>
          <w:vertAlign w:val="superscript"/>
        </w:rPr>
        <w:t>9</w:t>
      </w:r>
      <w:r w:rsidR="00601347">
        <w:rPr>
          <w:rFonts w:asciiTheme="majorBidi" w:hAnsiTheme="majorBidi" w:cstheme="majorBidi"/>
          <w:sz w:val="20"/>
          <w:szCs w:val="20"/>
          <w:lang w:bidi="ar-EG"/>
        </w:rPr>
        <w:t>.</w:t>
      </w:r>
    </w:p>
    <w:p w:rsidR="00687BA9" w:rsidRPr="00E63AE0" w:rsidRDefault="00687BA9" w:rsidP="000C43BF">
      <w:pPr>
        <w:bidi w:val="0"/>
        <w:spacing w:after="0" w:line="240" w:lineRule="auto"/>
        <w:ind w:firstLine="425"/>
        <w:jc w:val="both"/>
        <w:rPr>
          <w:rFonts w:asciiTheme="majorBidi" w:hAnsiTheme="majorBidi" w:cstheme="majorBidi"/>
          <w:sz w:val="20"/>
          <w:szCs w:val="20"/>
          <w:lang w:bidi="ar-EG"/>
        </w:rPr>
      </w:pPr>
      <w:r w:rsidRPr="00E63AE0">
        <w:rPr>
          <w:rFonts w:asciiTheme="majorBidi" w:hAnsiTheme="majorBidi" w:cstheme="majorBidi"/>
          <w:sz w:val="20"/>
          <w:szCs w:val="20"/>
          <w:lang w:bidi="ar-EG"/>
        </w:rPr>
        <w:t>Variation in environmental risk factors particularly the higher content of dietary fibers, more physical activity and lower obesity rates can explain for the different incidence rates</w:t>
      </w:r>
      <w:r w:rsidRPr="00E63AE0">
        <w:rPr>
          <w:rFonts w:asciiTheme="majorBidi" w:eastAsia="Times New Roman" w:hAnsiTheme="majorBidi" w:cstheme="majorBidi"/>
          <w:sz w:val="20"/>
          <w:szCs w:val="20"/>
          <w:vertAlign w:val="superscript"/>
        </w:rPr>
        <w:t>3</w:t>
      </w:r>
      <w:r w:rsidRPr="00E63AE0">
        <w:rPr>
          <w:rFonts w:asciiTheme="majorBidi" w:hAnsiTheme="majorBidi" w:cstheme="majorBidi"/>
          <w:sz w:val="20"/>
          <w:szCs w:val="20"/>
          <w:lang w:bidi="ar-EG"/>
        </w:rPr>
        <w:t>.</w:t>
      </w:r>
    </w:p>
    <w:p w:rsidR="00687BA9" w:rsidRPr="00E63AE0" w:rsidRDefault="00687BA9" w:rsidP="000C43BF">
      <w:pPr>
        <w:bidi w:val="0"/>
        <w:spacing w:after="0" w:line="240" w:lineRule="auto"/>
        <w:ind w:firstLine="425"/>
        <w:jc w:val="both"/>
        <w:rPr>
          <w:rFonts w:asciiTheme="majorBidi" w:hAnsiTheme="majorBidi" w:cstheme="majorBidi"/>
          <w:b/>
          <w:bCs/>
          <w:sz w:val="20"/>
          <w:szCs w:val="20"/>
          <w:rtl/>
          <w:lang w:bidi="ar-EG"/>
        </w:rPr>
      </w:pPr>
      <w:r w:rsidRPr="00E63AE0">
        <w:rPr>
          <w:rFonts w:asciiTheme="majorBidi" w:hAnsiTheme="majorBidi" w:cstheme="majorBidi"/>
          <w:sz w:val="20"/>
          <w:szCs w:val="20"/>
          <w:lang w:bidi="ar-EG"/>
        </w:rPr>
        <w:t xml:space="preserve">In Egypt, the median age for CRC is more than a decade earlier than that in the developing countries like USA. As shown in countries is much higher reaching up to 62% in </w:t>
      </w:r>
      <w:proofErr w:type="gramStart"/>
      <w:r w:rsidRPr="00E63AE0">
        <w:rPr>
          <w:rFonts w:asciiTheme="majorBidi" w:hAnsiTheme="majorBidi" w:cstheme="majorBidi"/>
          <w:sz w:val="20"/>
          <w:szCs w:val="20"/>
          <w:lang w:bidi="ar-EG"/>
        </w:rPr>
        <w:t>USA</w:t>
      </w:r>
      <w:r w:rsidRPr="00E63AE0">
        <w:rPr>
          <w:rFonts w:asciiTheme="majorBidi" w:eastAsia="Times New Roman" w:hAnsiTheme="majorBidi" w:cstheme="majorBidi"/>
          <w:sz w:val="20"/>
          <w:szCs w:val="20"/>
          <w:vertAlign w:val="superscript"/>
        </w:rPr>
        <w:t>10</w:t>
      </w:r>
      <w:r w:rsidR="0044146D">
        <w:rPr>
          <w:rFonts w:asciiTheme="majorBidi" w:hAnsiTheme="majorBidi" w:cstheme="majorBidi"/>
          <w:b/>
          <w:bCs/>
          <w:sz w:val="20"/>
          <w:szCs w:val="20"/>
          <w:lang w:bidi="ar-EG"/>
        </w:rPr>
        <w:t>.</w:t>
      </w:r>
      <w:proofErr w:type="gramEnd"/>
    </w:p>
    <w:p w:rsidR="00687BA9" w:rsidRPr="00E63AE0" w:rsidRDefault="00687BA9" w:rsidP="000C43BF">
      <w:pPr>
        <w:autoSpaceDE w:val="0"/>
        <w:autoSpaceDN w:val="0"/>
        <w:bidi w:val="0"/>
        <w:adjustRightInd w:val="0"/>
        <w:spacing w:after="0" w:line="240" w:lineRule="auto"/>
        <w:ind w:firstLine="425"/>
        <w:jc w:val="both"/>
        <w:rPr>
          <w:rFonts w:asciiTheme="majorBidi" w:eastAsia="Calibri" w:hAnsiTheme="majorBidi" w:cstheme="majorBidi"/>
          <w:sz w:val="20"/>
          <w:szCs w:val="20"/>
        </w:rPr>
      </w:pPr>
      <w:r w:rsidRPr="00E63AE0">
        <w:rPr>
          <w:rFonts w:asciiTheme="majorBidi" w:eastAsia="Calibri" w:hAnsiTheme="majorBidi" w:cstheme="majorBidi"/>
          <w:sz w:val="20"/>
          <w:szCs w:val="20"/>
        </w:rPr>
        <w:t xml:space="preserve">Over 6 years from 2005 to 2010 a total of </w:t>
      </w:r>
      <w:r w:rsidRPr="00E63AE0">
        <w:rPr>
          <w:rFonts w:asciiTheme="majorBidi" w:hAnsiTheme="majorBidi" w:cstheme="majorBidi"/>
          <w:sz w:val="20"/>
          <w:szCs w:val="20"/>
        </w:rPr>
        <w:t>92 patients were diagnosed with CRC by colonoscopy;</w:t>
      </w:r>
      <w:r w:rsidR="005776F9">
        <w:rPr>
          <w:rFonts w:asciiTheme="majorBidi" w:hAnsiTheme="majorBidi" w:cstheme="majorBidi" w:hint="eastAsia"/>
          <w:sz w:val="20"/>
          <w:szCs w:val="20"/>
          <w:lang w:eastAsia="zh-CN"/>
        </w:rPr>
        <w:t xml:space="preserve"> </w:t>
      </w:r>
      <w:r w:rsidRPr="00E63AE0">
        <w:rPr>
          <w:rFonts w:asciiTheme="majorBidi" w:eastAsia="Calibri" w:hAnsiTheme="majorBidi" w:cstheme="majorBidi"/>
          <w:sz w:val="20"/>
          <w:szCs w:val="20"/>
        </w:rPr>
        <w:t xml:space="preserve">with overall incidence about 1.6% of all patients admitted to </w:t>
      </w:r>
      <w:proofErr w:type="spellStart"/>
      <w:r w:rsidR="00350571" w:rsidRPr="00E63AE0">
        <w:rPr>
          <w:rFonts w:asciiTheme="majorBidi" w:eastAsia="Calibri" w:hAnsiTheme="majorBidi" w:cstheme="majorBidi"/>
          <w:sz w:val="20"/>
          <w:szCs w:val="20"/>
        </w:rPr>
        <w:t>Menofia</w:t>
      </w:r>
      <w:proofErr w:type="spellEnd"/>
      <w:r w:rsidRPr="00E63AE0">
        <w:rPr>
          <w:rFonts w:asciiTheme="majorBidi" w:eastAsia="Calibri" w:hAnsiTheme="majorBidi" w:cstheme="majorBidi"/>
          <w:sz w:val="20"/>
          <w:szCs w:val="20"/>
        </w:rPr>
        <w:t xml:space="preserve"> oncology department</w:t>
      </w:r>
      <w:r w:rsidRPr="00E63AE0">
        <w:rPr>
          <w:rFonts w:asciiTheme="majorBidi" w:hAnsiTheme="majorBidi" w:cstheme="majorBidi"/>
          <w:sz w:val="20"/>
          <w:szCs w:val="20"/>
        </w:rPr>
        <w:t xml:space="preserve">. of these patients, 8 were excluded because of incomplete data or lack of follow-up shortly after </w:t>
      </w:r>
      <w:proofErr w:type="spellStart"/>
      <w:r w:rsidRPr="00E63AE0">
        <w:rPr>
          <w:rFonts w:asciiTheme="majorBidi" w:hAnsiTheme="majorBidi" w:cstheme="majorBidi"/>
          <w:sz w:val="20"/>
          <w:szCs w:val="20"/>
        </w:rPr>
        <w:t>diagnosis</w:t>
      </w:r>
      <w:r w:rsidRPr="00E63AE0">
        <w:rPr>
          <w:rFonts w:asciiTheme="majorBidi" w:eastAsia="Calibri" w:hAnsiTheme="majorBidi" w:cstheme="majorBidi"/>
          <w:sz w:val="20"/>
          <w:szCs w:val="20"/>
        </w:rPr>
        <w:t>.so</w:t>
      </w:r>
      <w:proofErr w:type="spellEnd"/>
      <w:r w:rsidRPr="00E63AE0">
        <w:rPr>
          <w:rFonts w:asciiTheme="majorBidi" w:eastAsia="Calibri" w:hAnsiTheme="majorBidi" w:cstheme="majorBidi"/>
          <w:sz w:val="20"/>
          <w:szCs w:val="20"/>
        </w:rPr>
        <w:t xml:space="preserve">, </w:t>
      </w:r>
      <w:r w:rsidRPr="00E63AE0">
        <w:rPr>
          <w:rFonts w:asciiTheme="majorBidi" w:hAnsiTheme="majorBidi" w:cstheme="majorBidi"/>
          <w:sz w:val="20"/>
          <w:szCs w:val="20"/>
        </w:rPr>
        <w:t>The study was carried out on 84patient divided into two group 47patient colon cancer(group 1) and 37patient rectum cancer(group 2).</w:t>
      </w:r>
    </w:p>
    <w:p w:rsidR="00687BA9" w:rsidRPr="00E63AE0" w:rsidRDefault="00687BA9" w:rsidP="000C43BF">
      <w:pPr>
        <w:autoSpaceDE w:val="0"/>
        <w:autoSpaceDN w:val="0"/>
        <w:bidi w:val="0"/>
        <w:adjustRightInd w:val="0"/>
        <w:spacing w:after="0" w:line="240" w:lineRule="auto"/>
        <w:ind w:firstLine="425"/>
        <w:jc w:val="both"/>
        <w:rPr>
          <w:rFonts w:asciiTheme="majorBidi" w:hAnsiTheme="majorBidi" w:cstheme="majorBidi"/>
          <w:sz w:val="20"/>
          <w:szCs w:val="20"/>
        </w:rPr>
      </w:pPr>
      <w:r w:rsidRPr="00E63AE0">
        <w:rPr>
          <w:rFonts w:asciiTheme="majorBidi" w:eastAsia="Calibri" w:hAnsiTheme="majorBidi" w:cstheme="majorBidi"/>
          <w:sz w:val="20"/>
          <w:szCs w:val="20"/>
        </w:rPr>
        <w:t>This number is lower than that recorded at national cancer institute in Egypt at 2001</w:t>
      </w:r>
      <w:r w:rsidR="005776F9">
        <w:rPr>
          <w:rFonts w:asciiTheme="majorBidi" w:hAnsiTheme="majorBidi" w:cstheme="majorBidi" w:hint="eastAsia"/>
          <w:sz w:val="20"/>
          <w:szCs w:val="20"/>
          <w:lang w:eastAsia="zh-CN"/>
        </w:rPr>
        <w:t xml:space="preserve"> </w:t>
      </w:r>
      <w:r w:rsidRPr="00E63AE0">
        <w:rPr>
          <w:rFonts w:asciiTheme="majorBidi" w:eastAsia="Calibri" w:hAnsiTheme="majorBidi" w:cstheme="majorBidi"/>
          <w:sz w:val="20"/>
          <w:szCs w:val="20"/>
        </w:rPr>
        <w:t>where</w:t>
      </w:r>
      <w:r w:rsidR="005776F9">
        <w:rPr>
          <w:rFonts w:asciiTheme="majorBidi" w:eastAsia="Calibri" w:hAnsiTheme="majorBidi" w:cstheme="majorBidi"/>
          <w:sz w:val="20"/>
          <w:szCs w:val="20"/>
        </w:rPr>
        <w:t xml:space="preserve"> </w:t>
      </w:r>
      <w:r w:rsidRPr="00E63AE0">
        <w:rPr>
          <w:rFonts w:asciiTheme="majorBidi" w:eastAsia="Calibri" w:hAnsiTheme="majorBidi" w:cstheme="majorBidi"/>
          <w:b/>
          <w:bCs/>
          <w:sz w:val="20"/>
          <w:szCs w:val="20"/>
        </w:rPr>
        <w:t>(</w:t>
      </w:r>
      <w:proofErr w:type="spellStart"/>
      <w:r w:rsidRPr="00E63AE0">
        <w:rPr>
          <w:rFonts w:asciiTheme="majorBidi" w:eastAsia="Calibri" w:hAnsiTheme="majorBidi" w:cstheme="majorBidi"/>
          <w:b/>
          <w:bCs/>
          <w:sz w:val="20"/>
          <w:szCs w:val="20"/>
        </w:rPr>
        <w:t>Elattar</w:t>
      </w:r>
      <w:proofErr w:type="spellEnd"/>
      <w:r w:rsidRPr="00E63AE0">
        <w:rPr>
          <w:rFonts w:asciiTheme="majorBidi" w:eastAsia="Calibri" w:hAnsiTheme="majorBidi" w:cstheme="majorBidi"/>
          <w:b/>
          <w:bCs/>
          <w:sz w:val="20"/>
          <w:szCs w:val="20"/>
        </w:rPr>
        <w:t>, et al., 2002)</w:t>
      </w:r>
      <w:r w:rsidRPr="00E63AE0">
        <w:rPr>
          <w:rFonts w:asciiTheme="majorBidi" w:eastAsia="Calibri" w:hAnsiTheme="majorBidi" w:cstheme="majorBidi"/>
          <w:sz w:val="20"/>
          <w:szCs w:val="20"/>
        </w:rPr>
        <w:t xml:space="preserve"> reported total number of 361 patients representing 3.7% of all cancer cases</w:t>
      </w:r>
      <w:r w:rsidRPr="00E63AE0">
        <w:rPr>
          <w:rFonts w:asciiTheme="majorBidi" w:eastAsia="Times New Roman" w:hAnsiTheme="majorBidi" w:cstheme="majorBidi"/>
          <w:sz w:val="20"/>
          <w:szCs w:val="20"/>
          <w:vertAlign w:val="superscript"/>
        </w:rPr>
        <w:t>11</w:t>
      </w:r>
      <w:r w:rsidRPr="00E63AE0">
        <w:rPr>
          <w:rFonts w:asciiTheme="majorBidi" w:eastAsia="Calibri" w:hAnsiTheme="majorBidi" w:cstheme="majorBidi"/>
          <w:sz w:val="20"/>
          <w:szCs w:val="20"/>
        </w:rPr>
        <w:t>.</w:t>
      </w:r>
    </w:p>
    <w:p w:rsidR="00687BA9" w:rsidRPr="00E63AE0" w:rsidRDefault="00687BA9" w:rsidP="000C43BF">
      <w:pPr>
        <w:autoSpaceDE w:val="0"/>
        <w:autoSpaceDN w:val="0"/>
        <w:bidi w:val="0"/>
        <w:adjustRightInd w:val="0"/>
        <w:spacing w:after="0" w:line="240" w:lineRule="auto"/>
        <w:ind w:firstLine="425"/>
        <w:jc w:val="both"/>
        <w:rPr>
          <w:rFonts w:asciiTheme="majorBidi" w:hAnsiTheme="majorBidi" w:cstheme="majorBidi"/>
          <w:sz w:val="20"/>
          <w:szCs w:val="20"/>
        </w:rPr>
      </w:pPr>
      <w:r w:rsidRPr="00E63AE0">
        <w:rPr>
          <w:rFonts w:asciiTheme="majorBidi" w:eastAsia="Calibri" w:hAnsiTheme="majorBidi" w:cstheme="majorBidi"/>
          <w:sz w:val="20"/>
          <w:szCs w:val="20"/>
        </w:rPr>
        <w:t xml:space="preserve">Also this number is much lower than that recorded by </w:t>
      </w:r>
      <w:r w:rsidRPr="00E63AE0">
        <w:rPr>
          <w:rFonts w:asciiTheme="majorBidi" w:hAnsiTheme="majorBidi" w:cstheme="majorBidi"/>
          <w:b/>
          <w:bCs/>
          <w:sz w:val="20"/>
          <w:szCs w:val="20"/>
        </w:rPr>
        <w:t>(</w:t>
      </w:r>
      <w:proofErr w:type="spellStart"/>
      <w:r w:rsidRPr="00E63AE0">
        <w:rPr>
          <w:rFonts w:asciiTheme="majorBidi" w:hAnsiTheme="majorBidi" w:cstheme="majorBidi"/>
          <w:b/>
          <w:bCs/>
          <w:sz w:val="20"/>
          <w:szCs w:val="20"/>
        </w:rPr>
        <w:t>Veruttipong</w:t>
      </w:r>
      <w:proofErr w:type="spellEnd"/>
      <w:r w:rsidRPr="00E63AE0">
        <w:rPr>
          <w:rFonts w:asciiTheme="majorBidi" w:hAnsiTheme="majorBidi" w:cstheme="majorBidi"/>
          <w:b/>
          <w:bCs/>
          <w:sz w:val="20"/>
          <w:szCs w:val="20"/>
        </w:rPr>
        <w:t xml:space="preserve"> et al.,</w:t>
      </w:r>
      <w:r w:rsidR="005776F9">
        <w:rPr>
          <w:rFonts w:asciiTheme="majorBidi" w:hAnsiTheme="majorBidi" w:cstheme="majorBidi" w:hint="eastAsia"/>
          <w:b/>
          <w:bCs/>
          <w:sz w:val="20"/>
          <w:szCs w:val="20"/>
          <w:lang w:eastAsia="zh-CN"/>
        </w:rPr>
        <w:t xml:space="preserve"> </w:t>
      </w:r>
      <w:r w:rsidRPr="00E63AE0">
        <w:rPr>
          <w:rFonts w:asciiTheme="majorBidi" w:hAnsiTheme="majorBidi" w:cstheme="majorBidi"/>
          <w:b/>
          <w:bCs/>
          <w:sz w:val="20"/>
          <w:szCs w:val="20"/>
        </w:rPr>
        <w:t>2012)</w:t>
      </w:r>
      <w:r w:rsidRPr="00E63AE0">
        <w:rPr>
          <w:rFonts w:asciiTheme="majorBidi" w:hAnsiTheme="majorBidi" w:cstheme="majorBidi"/>
          <w:sz w:val="20"/>
          <w:szCs w:val="20"/>
        </w:rPr>
        <w:t xml:space="preserve"> who reported in the registry for the period of (1999-2007),</w:t>
      </w:r>
      <w:r w:rsidR="005776F9">
        <w:rPr>
          <w:rFonts w:asciiTheme="majorBidi" w:hAnsiTheme="majorBidi" w:cstheme="majorBidi" w:hint="eastAsia"/>
          <w:sz w:val="20"/>
          <w:szCs w:val="20"/>
          <w:lang w:eastAsia="zh-CN"/>
        </w:rPr>
        <w:t xml:space="preserve"> </w:t>
      </w:r>
      <w:r w:rsidRPr="00E63AE0">
        <w:rPr>
          <w:rFonts w:asciiTheme="majorBidi" w:hAnsiTheme="majorBidi" w:cstheme="majorBidi"/>
          <w:sz w:val="20"/>
          <w:szCs w:val="20"/>
        </w:rPr>
        <w:t xml:space="preserve">1364 patients diagnosed in </w:t>
      </w:r>
      <w:proofErr w:type="spellStart"/>
      <w:r w:rsidRPr="00E63AE0">
        <w:rPr>
          <w:rFonts w:asciiTheme="majorBidi" w:hAnsiTheme="majorBidi" w:cstheme="majorBidi"/>
          <w:sz w:val="20"/>
          <w:szCs w:val="20"/>
        </w:rPr>
        <w:t>Gharbiah</w:t>
      </w:r>
      <w:proofErr w:type="spellEnd"/>
      <w:r w:rsidRPr="00E63AE0">
        <w:rPr>
          <w:rFonts w:asciiTheme="majorBidi" w:eastAsia="Times New Roman" w:hAnsiTheme="majorBidi" w:cstheme="majorBidi"/>
          <w:sz w:val="20"/>
          <w:szCs w:val="20"/>
          <w:vertAlign w:val="superscript"/>
        </w:rPr>
        <w:t xml:space="preserve"> 12</w:t>
      </w:r>
      <w:r w:rsidR="005776F9">
        <w:rPr>
          <w:rFonts w:asciiTheme="majorBidi" w:hAnsiTheme="majorBidi" w:cstheme="majorBidi"/>
          <w:sz w:val="20"/>
          <w:szCs w:val="20"/>
        </w:rPr>
        <w:t>.</w:t>
      </w:r>
    </w:p>
    <w:p w:rsidR="00687BA9" w:rsidRPr="00E63AE0" w:rsidRDefault="00687BA9" w:rsidP="000C43BF">
      <w:pPr>
        <w:autoSpaceDE w:val="0"/>
        <w:autoSpaceDN w:val="0"/>
        <w:bidi w:val="0"/>
        <w:adjustRightInd w:val="0"/>
        <w:spacing w:after="0" w:line="240" w:lineRule="auto"/>
        <w:ind w:firstLine="425"/>
        <w:jc w:val="both"/>
        <w:rPr>
          <w:rFonts w:asciiTheme="majorBidi" w:hAnsiTheme="majorBidi" w:cstheme="majorBidi"/>
          <w:sz w:val="20"/>
          <w:szCs w:val="20"/>
        </w:rPr>
      </w:pPr>
      <w:proofErr w:type="spellStart"/>
      <w:r w:rsidRPr="00E63AE0">
        <w:rPr>
          <w:rFonts w:asciiTheme="majorBidi" w:eastAsia="Times New Roman" w:hAnsiTheme="majorBidi" w:cstheme="majorBidi"/>
          <w:b/>
          <w:bCs/>
          <w:sz w:val="20"/>
          <w:szCs w:val="20"/>
        </w:rPr>
        <w:t>Sibiani</w:t>
      </w:r>
      <w:proofErr w:type="spellEnd"/>
      <w:r w:rsidRPr="00E63AE0">
        <w:rPr>
          <w:rFonts w:asciiTheme="majorBidi" w:eastAsia="Times New Roman" w:hAnsiTheme="majorBidi" w:cstheme="majorBidi"/>
          <w:b/>
          <w:bCs/>
          <w:sz w:val="20"/>
          <w:szCs w:val="20"/>
        </w:rPr>
        <w:t xml:space="preserve"> et al., 2011 reported that </w:t>
      </w:r>
      <w:r w:rsidRPr="00E63AE0">
        <w:rPr>
          <w:rFonts w:asciiTheme="majorBidi" w:hAnsiTheme="majorBidi" w:cstheme="majorBidi"/>
          <w:sz w:val="20"/>
          <w:szCs w:val="20"/>
        </w:rPr>
        <w:t>In January 2005 to December 2009, 192 patients were diagnosed with CRC by colonoscopy; at King Abdul Aziz University Hospital in Jeddah, Saudi Arabia</w:t>
      </w:r>
      <w:r w:rsidRPr="00E63AE0">
        <w:rPr>
          <w:rFonts w:asciiTheme="majorBidi" w:eastAsia="Times New Roman" w:hAnsiTheme="majorBidi" w:cstheme="majorBidi"/>
          <w:sz w:val="20"/>
          <w:szCs w:val="20"/>
          <w:vertAlign w:val="superscript"/>
        </w:rPr>
        <w:t>13</w:t>
      </w:r>
      <w:r w:rsidRPr="00E63AE0">
        <w:rPr>
          <w:rFonts w:asciiTheme="majorBidi" w:hAnsiTheme="majorBidi" w:cstheme="majorBidi"/>
          <w:sz w:val="20"/>
          <w:szCs w:val="20"/>
        </w:rPr>
        <w:t>, although it is considered as low incidence country.</w:t>
      </w:r>
    </w:p>
    <w:p w:rsidR="00687BA9" w:rsidRPr="00E63AE0" w:rsidRDefault="00687BA9" w:rsidP="000C43BF">
      <w:pPr>
        <w:autoSpaceDE w:val="0"/>
        <w:autoSpaceDN w:val="0"/>
        <w:bidi w:val="0"/>
        <w:adjustRightInd w:val="0"/>
        <w:spacing w:after="0" w:line="240" w:lineRule="auto"/>
        <w:ind w:firstLine="425"/>
        <w:jc w:val="both"/>
        <w:rPr>
          <w:rFonts w:asciiTheme="majorBidi" w:hAnsiTheme="majorBidi" w:cstheme="majorBidi"/>
          <w:sz w:val="20"/>
          <w:szCs w:val="20"/>
        </w:rPr>
      </w:pPr>
      <w:r w:rsidRPr="00E63AE0">
        <w:rPr>
          <w:rFonts w:asciiTheme="majorBidi" w:hAnsiTheme="majorBidi" w:cstheme="majorBidi"/>
          <w:sz w:val="20"/>
          <w:szCs w:val="20"/>
        </w:rPr>
        <w:lastRenderedPageBreak/>
        <w:t>However this low number of patients is nearly the same like this reported by</w:t>
      </w:r>
      <w:r w:rsidRPr="00E63AE0">
        <w:rPr>
          <w:rFonts w:asciiTheme="majorBidi" w:hAnsiTheme="majorBidi" w:cstheme="majorBidi"/>
          <w:b/>
          <w:bCs/>
          <w:sz w:val="20"/>
          <w:szCs w:val="20"/>
        </w:rPr>
        <w:t xml:space="preserve"> </w:t>
      </w:r>
      <w:proofErr w:type="spellStart"/>
      <w:r w:rsidRPr="00E63AE0">
        <w:rPr>
          <w:rFonts w:asciiTheme="majorBidi" w:hAnsiTheme="majorBidi" w:cstheme="majorBidi"/>
          <w:b/>
          <w:bCs/>
          <w:sz w:val="20"/>
          <w:szCs w:val="20"/>
        </w:rPr>
        <w:t>Aljebreen</w:t>
      </w:r>
      <w:proofErr w:type="spellEnd"/>
      <w:r w:rsidR="005776F9">
        <w:rPr>
          <w:rFonts w:asciiTheme="majorBidi" w:hAnsiTheme="majorBidi" w:cstheme="majorBidi" w:hint="eastAsia"/>
          <w:b/>
          <w:bCs/>
          <w:sz w:val="20"/>
          <w:szCs w:val="20"/>
          <w:lang w:eastAsia="zh-CN"/>
        </w:rPr>
        <w:t xml:space="preserve"> </w:t>
      </w:r>
      <w:r w:rsidRPr="00E63AE0">
        <w:rPr>
          <w:rFonts w:asciiTheme="majorBidi" w:hAnsiTheme="majorBidi" w:cstheme="majorBidi"/>
          <w:b/>
          <w:bCs/>
          <w:sz w:val="20"/>
          <w:szCs w:val="20"/>
        </w:rPr>
        <w:t>2007</w:t>
      </w:r>
      <w:r w:rsidRPr="00E63AE0">
        <w:rPr>
          <w:rFonts w:asciiTheme="majorBidi" w:hAnsiTheme="majorBidi" w:cstheme="majorBidi"/>
          <w:sz w:val="20"/>
          <w:szCs w:val="20"/>
        </w:rPr>
        <w:t xml:space="preserve"> who reported a total of 113 patients were included over the 10 year period in Saudi Arabia</w:t>
      </w:r>
      <w:r w:rsidRPr="00E63AE0">
        <w:rPr>
          <w:rFonts w:asciiTheme="majorBidi" w:eastAsia="Times New Roman" w:hAnsiTheme="majorBidi" w:cstheme="majorBidi"/>
          <w:sz w:val="20"/>
          <w:szCs w:val="20"/>
          <w:vertAlign w:val="superscript"/>
        </w:rPr>
        <w:t xml:space="preserve"> 14</w:t>
      </w:r>
      <w:r w:rsidRPr="00E63AE0">
        <w:rPr>
          <w:rFonts w:asciiTheme="majorBidi" w:hAnsiTheme="majorBidi" w:cstheme="majorBidi"/>
          <w:sz w:val="20"/>
          <w:szCs w:val="20"/>
        </w:rPr>
        <w:t>.This low incidence in our study is mainly due to bad filing and recording system in our department.</w:t>
      </w:r>
    </w:p>
    <w:p w:rsidR="00687BA9" w:rsidRPr="00E63AE0" w:rsidRDefault="00687BA9" w:rsidP="000C43BF">
      <w:pPr>
        <w:autoSpaceDE w:val="0"/>
        <w:autoSpaceDN w:val="0"/>
        <w:bidi w:val="0"/>
        <w:adjustRightInd w:val="0"/>
        <w:spacing w:after="0" w:line="240" w:lineRule="auto"/>
        <w:ind w:firstLine="425"/>
        <w:jc w:val="both"/>
        <w:rPr>
          <w:rFonts w:asciiTheme="majorBidi" w:hAnsiTheme="majorBidi" w:cstheme="majorBidi"/>
          <w:sz w:val="20"/>
          <w:szCs w:val="20"/>
        </w:rPr>
      </w:pPr>
      <w:r w:rsidRPr="00E63AE0">
        <w:rPr>
          <w:rFonts w:asciiTheme="majorBidi" w:hAnsiTheme="majorBidi" w:cstheme="majorBidi"/>
          <w:sz w:val="20"/>
          <w:szCs w:val="20"/>
        </w:rPr>
        <w:t xml:space="preserve">As regard age in our study 35.7% (30 patients) were less than 50 years, 21patients in group 1 and 9 patients in group 2. This goes with the results of </w:t>
      </w:r>
      <w:proofErr w:type="spellStart"/>
      <w:r w:rsidRPr="00E63AE0">
        <w:rPr>
          <w:rFonts w:asciiTheme="majorBidi" w:hAnsiTheme="majorBidi" w:cstheme="majorBidi"/>
          <w:b/>
          <w:bCs/>
          <w:sz w:val="20"/>
          <w:szCs w:val="20"/>
        </w:rPr>
        <w:t>Aljebreen</w:t>
      </w:r>
      <w:proofErr w:type="spellEnd"/>
      <w:r w:rsidR="00D11FF3">
        <w:rPr>
          <w:rFonts w:asciiTheme="majorBidi" w:hAnsiTheme="majorBidi" w:cstheme="majorBidi"/>
          <w:b/>
          <w:bCs/>
          <w:sz w:val="20"/>
          <w:szCs w:val="20"/>
        </w:rPr>
        <w:t>,</w:t>
      </w:r>
      <w:r w:rsidRPr="00E63AE0">
        <w:rPr>
          <w:rFonts w:asciiTheme="majorBidi" w:hAnsiTheme="majorBidi" w:cstheme="majorBidi"/>
          <w:b/>
          <w:bCs/>
          <w:sz w:val="20"/>
          <w:szCs w:val="20"/>
        </w:rPr>
        <w:t xml:space="preserve"> 2007</w:t>
      </w:r>
      <w:r w:rsidRPr="00E63AE0">
        <w:rPr>
          <w:rFonts w:asciiTheme="majorBidi" w:hAnsiTheme="majorBidi" w:cstheme="majorBidi"/>
          <w:sz w:val="20"/>
          <w:szCs w:val="20"/>
        </w:rPr>
        <w:t xml:space="preserve"> who reported 37% percent of total 113 patients were 50 years of age or younger</w:t>
      </w:r>
      <w:r w:rsidRPr="00E63AE0">
        <w:rPr>
          <w:rFonts w:asciiTheme="majorBidi" w:eastAsia="Times New Roman" w:hAnsiTheme="majorBidi" w:cstheme="majorBidi"/>
          <w:sz w:val="20"/>
          <w:szCs w:val="20"/>
          <w:vertAlign w:val="superscript"/>
        </w:rPr>
        <w:t>14</w:t>
      </w:r>
      <w:r w:rsidRPr="00E63AE0">
        <w:rPr>
          <w:rFonts w:asciiTheme="majorBidi" w:hAnsiTheme="majorBidi" w:cstheme="majorBidi"/>
          <w:sz w:val="20"/>
          <w:szCs w:val="20"/>
        </w:rPr>
        <w:t xml:space="preserve">. Also these results goes with that of </w:t>
      </w:r>
      <w:proofErr w:type="spellStart"/>
      <w:r w:rsidRPr="00E63AE0">
        <w:rPr>
          <w:rFonts w:asciiTheme="majorBidi" w:hAnsiTheme="majorBidi" w:cstheme="majorBidi"/>
          <w:b/>
          <w:bCs/>
          <w:sz w:val="20"/>
          <w:szCs w:val="20"/>
        </w:rPr>
        <w:t>Mansoor</w:t>
      </w:r>
      <w:proofErr w:type="spellEnd"/>
      <w:r w:rsidRPr="00E63AE0">
        <w:rPr>
          <w:rFonts w:asciiTheme="majorBidi" w:hAnsiTheme="majorBidi" w:cstheme="majorBidi"/>
          <w:b/>
          <w:bCs/>
          <w:sz w:val="20"/>
          <w:szCs w:val="20"/>
        </w:rPr>
        <w:t xml:space="preserve"> et al.,</w:t>
      </w:r>
      <w:r w:rsidR="005776F9">
        <w:rPr>
          <w:rFonts w:asciiTheme="majorBidi" w:hAnsiTheme="majorBidi" w:cstheme="majorBidi" w:hint="eastAsia"/>
          <w:b/>
          <w:bCs/>
          <w:sz w:val="20"/>
          <w:szCs w:val="20"/>
          <w:lang w:eastAsia="zh-CN"/>
        </w:rPr>
        <w:t xml:space="preserve"> </w:t>
      </w:r>
      <w:r w:rsidRPr="00E63AE0">
        <w:rPr>
          <w:rFonts w:asciiTheme="majorBidi" w:hAnsiTheme="majorBidi" w:cstheme="majorBidi"/>
          <w:b/>
          <w:bCs/>
          <w:sz w:val="20"/>
          <w:szCs w:val="20"/>
        </w:rPr>
        <w:t>2002</w:t>
      </w:r>
      <w:r w:rsidRPr="00E63AE0">
        <w:rPr>
          <w:rFonts w:asciiTheme="majorBidi" w:hAnsiTheme="majorBidi" w:cstheme="majorBidi"/>
          <w:sz w:val="20"/>
          <w:szCs w:val="20"/>
        </w:rPr>
        <w:t xml:space="preserve"> reported that 39% of their patients were below 50 years</w:t>
      </w:r>
      <w:r w:rsidRPr="00E63AE0">
        <w:rPr>
          <w:rFonts w:asciiTheme="majorBidi" w:eastAsia="Times New Roman" w:hAnsiTheme="majorBidi" w:cstheme="majorBidi"/>
          <w:sz w:val="20"/>
          <w:szCs w:val="20"/>
          <w:vertAlign w:val="superscript"/>
        </w:rPr>
        <w:t>15</w:t>
      </w:r>
      <w:r w:rsidR="005776F9">
        <w:rPr>
          <w:rFonts w:asciiTheme="majorBidi" w:eastAsia="Times New Roman" w:hAnsiTheme="majorBidi" w:cstheme="majorBidi"/>
          <w:sz w:val="20"/>
          <w:szCs w:val="20"/>
          <w:vertAlign w:val="superscript"/>
        </w:rPr>
        <w:t>.</w:t>
      </w:r>
    </w:p>
    <w:p w:rsidR="00687BA9" w:rsidRPr="00E63AE0" w:rsidRDefault="00687BA9" w:rsidP="000C43BF">
      <w:pPr>
        <w:autoSpaceDE w:val="0"/>
        <w:autoSpaceDN w:val="0"/>
        <w:bidi w:val="0"/>
        <w:adjustRightInd w:val="0"/>
        <w:spacing w:after="0" w:line="240" w:lineRule="auto"/>
        <w:ind w:firstLine="425"/>
        <w:jc w:val="both"/>
        <w:rPr>
          <w:rFonts w:asciiTheme="majorBidi" w:hAnsiTheme="majorBidi" w:cstheme="majorBidi"/>
          <w:sz w:val="20"/>
          <w:szCs w:val="20"/>
        </w:rPr>
      </w:pPr>
      <w:r w:rsidRPr="00E63AE0">
        <w:rPr>
          <w:rFonts w:asciiTheme="majorBidi" w:hAnsiTheme="majorBidi" w:cstheme="majorBidi"/>
          <w:sz w:val="20"/>
          <w:szCs w:val="20"/>
        </w:rPr>
        <w:t>This high incidence in younger age group may suggest hidden genetic element which needs more investigations.</w:t>
      </w:r>
      <w:r w:rsidR="005776F9">
        <w:rPr>
          <w:rFonts w:asciiTheme="majorBidi" w:hAnsiTheme="majorBidi" w:cstheme="majorBidi" w:hint="eastAsia"/>
          <w:sz w:val="20"/>
          <w:szCs w:val="20"/>
          <w:lang w:eastAsia="zh-CN"/>
        </w:rPr>
        <w:t xml:space="preserve"> </w:t>
      </w:r>
      <w:r w:rsidRPr="00E63AE0">
        <w:rPr>
          <w:rFonts w:asciiTheme="majorBidi" w:hAnsiTheme="majorBidi" w:cstheme="majorBidi"/>
          <w:sz w:val="20"/>
          <w:szCs w:val="20"/>
        </w:rPr>
        <w:t xml:space="preserve">Also </w:t>
      </w:r>
      <w:proofErr w:type="spellStart"/>
      <w:r w:rsidRPr="00E63AE0">
        <w:rPr>
          <w:rFonts w:asciiTheme="majorBidi" w:eastAsia="Times New Roman" w:hAnsiTheme="majorBidi" w:cstheme="majorBidi"/>
          <w:b/>
          <w:bCs/>
          <w:sz w:val="20"/>
          <w:szCs w:val="20"/>
        </w:rPr>
        <w:t>Sibiani</w:t>
      </w:r>
      <w:proofErr w:type="spellEnd"/>
      <w:r w:rsidRPr="00E63AE0">
        <w:rPr>
          <w:rFonts w:asciiTheme="majorBidi" w:eastAsia="Times New Roman" w:hAnsiTheme="majorBidi" w:cstheme="majorBidi"/>
          <w:b/>
          <w:bCs/>
          <w:sz w:val="20"/>
          <w:szCs w:val="20"/>
        </w:rPr>
        <w:t xml:space="preserve"> et al., 2011</w:t>
      </w:r>
      <w:r w:rsidRPr="00E63AE0">
        <w:rPr>
          <w:rFonts w:asciiTheme="majorBidi" w:eastAsia="Times New Roman" w:hAnsiTheme="majorBidi" w:cstheme="majorBidi"/>
          <w:sz w:val="20"/>
          <w:szCs w:val="20"/>
        </w:rPr>
        <w:t xml:space="preserve"> reported that </w:t>
      </w:r>
      <w:r w:rsidRPr="00E63AE0">
        <w:rPr>
          <w:rFonts w:asciiTheme="majorBidi" w:hAnsiTheme="majorBidi" w:cstheme="majorBidi"/>
          <w:sz w:val="20"/>
          <w:szCs w:val="20"/>
        </w:rPr>
        <w:t xml:space="preserve">Approximately one third of all patients included in their </w:t>
      </w:r>
      <w:proofErr w:type="gramStart"/>
      <w:r w:rsidRPr="00E63AE0">
        <w:rPr>
          <w:rFonts w:asciiTheme="majorBidi" w:hAnsiTheme="majorBidi" w:cstheme="majorBidi"/>
          <w:sz w:val="20"/>
          <w:szCs w:val="20"/>
        </w:rPr>
        <w:t>study(</w:t>
      </w:r>
      <w:proofErr w:type="gramEnd"/>
      <w:r w:rsidRPr="00E63AE0">
        <w:rPr>
          <w:rFonts w:asciiTheme="majorBidi" w:hAnsiTheme="majorBidi" w:cstheme="majorBidi"/>
          <w:sz w:val="20"/>
          <w:szCs w:val="20"/>
        </w:rPr>
        <w:t>50 patients out of 177 patients) were younger than 50 years old</w:t>
      </w:r>
      <w:r w:rsidRPr="00E63AE0">
        <w:rPr>
          <w:rFonts w:asciiTheme="majorBidi" w:eastAsia="Times New Roman" w:hAnsiTheme="majorBidi" w:cstheme="majorBidi"/>
          <w:sz w:val="20"/>
          <w:szCs w:val="20"/>
          <w:vertAlign w:val="superscript"/>
        </w:rPr>
        <w:t xml:space="preserve"> 13</w:t>
      </w:r>
      <w:r w:rsidRPr="00E63AE0">
        <w:rPr>
          <w:rFonts w:asciiTheme="majorBidi" w:hAnsiTheme="majorBidi" w:cstheme="majorBidi"/>
          <w:sz w:val="20"/>
          <w:szCs w:val="20"/>
        </w:rPr>
        <w:t>.</w:t>
      </w:r>
    </w:p>
    <w:p w:rsidR="00687BA9" w:rsidRPr="00E63AE0" w:rsidRDefault="00687BA9" w:rsidP="000C43BF">
      <w:pPr>
        <w:autoSpaceDE w:val="0"/>
        <w:autoSpaceDN w:val="0"/>
        <w:bidi w:val="0"/>
        <w:adjustRightInd w:val="0"/>
        <w:spacing w:after="0" w:line="240" w:lineRule="auto"/>
        <w:ind w:firstLine="425"/>
        <w:jc w:val="both"/>
        <w:rPr>
          <w:rFonts w:asciiTheme="majorBidi" w:hAnsiTheme="majorBidi" w:cstheme="majorBidi"/>
          <w:sz w:val="20"/>
          <w:szCs w:val="20"/>
        </w:rPr>
      </w:pPr>
      <w:proofErr w:type="spellStart"/>
      <w:r w:rsidRPr="00E63AE0">
        <w:rPr>
          <w:rFonts w:asciiTheme="majorBidi" w:hAnsiTheme="majorBidi" w:cstheme="majorBidi"/>
          <w:b/>
          <w:bCs/>
          <w:sz w:val="20"/>
          <w:szCs w:val="20"/>
        </w:rPr>
        <w:t>Veruttipong</w:t>
      </w:r>
      <w:proofErr w:type="spellEnd"/>
      <w:r w:rsidRPr="00E63AE0">
        <w:rPr>
          <w:rFonts w:asciiTheme="majorBidi" w:hAnsiTheme="majorBidi" w:cstheme="majorBidi"/>
          <w:b/>
          <w:bCs/>
          <w:sz w:val="20"/>
          <w:szCs w:val="20"/>
        </w:rPr>
        <w:t xml:space="preserve"> et al.</w:t>
      </w:r>
      <w:proofErr w:type="gramStart"/>
      <w:r w:rsidRPr="00E63AE0">
        <w:rPr>
          <w:rFonts w:asciiTheme="majorBidi" w:hAnsiTheme="majorBidi" w:cstheme="majorBidi"/>
          <w:b/>
          <w:bCs/>
          <w:sz w:val="20"/>
          <w:szCs w:val="20"/>
        </w:rPr>
        <w:t>,2012</w:t>
      </w:r>
      <w:proofErr w:type="gramEnd"/>
      <w:r w:rsidR="005776F9">
        <w:rPr>
          <w:rFonts w:asciiTheme="majorBidi" w:hAnsiTheme="majorBidi" w:cstheme="majorBidi" w:hint="eastAsia"/>
          <w:b/>
          <w:bCs/>
          <w:sz w:val="20"/>
          <w:szCs w:val="20"/>
          <w:lang w:eastAsia="zh-CN"/>
        </w:rPr>
        <w:t xml:space="preserve"> </w:t>
      </w:r>
      <w:r w:rsidRPr="00E63AE0">
        <w:rPr>
          <w:rFonts w:asciiTheme="majorBidi" w:hAnsiTheme="majorBidi" w:cstheme="majorBidi"/>
          <w:sz w:val="20"/>
          <w:szCs w:val="20"/>
        </w:rPr>
        <w:t xml:space="preserve">reported that 22.0% of all cases were under the age of 40 in </w:t>
      </w:r>
      <w:proofErr w:type="spellStart"/>
      <w:r w:rsidR="00877D25" w:rsidRPr="00E63AE0">
        <w:rPr>
          <w:rFonts w:asciiTheme="majorBidi" w:hAnsiTheme="majorBidi" w:cstheme="majorBidi"/>
          <w:sz w:val="20"/>
          <w:szCs w:val="20"/>
        </w:rPr>
        <w:t>Gharbiah</w:t>
      </w:r>
      <w:proofErr w:type="spellEnd"/>
      <w:r w:rsidRPr="00E63AE0">
        <w:rPr>
          <w:rFonts w:asciiTheme="majorBidi" w:hAnsiTheme="majorBidi" w:cstheme="majorBidi"/>
          <w:sz w:val="20"/>
          <w:szCs w:val="20"/>
        </w:rPr>
        <w:t xml:space="preserve"> in Egypt</w:t>
      </w:r>
      <w:r w:rsidRPr="00E63AE0">
        <w:rPr>
          <w:rFonts w:asciiTheme="majorBidi" w:eastAsia="Times New Roman" w:hAnsiTheme="majorBidi" w:cstheme="majorBidi"/>
          <w:sz w:val="20"/>
          <w:szCs w:val="20"/>
          <w:vertAlign w:val="superscript"/>
        </w:rPr>
        <w:t>12</w:t>
      </w:r>
      <w:r w:rsidR="00601347">
        <w:rPr>
          <w:rFonts w:asciiTheme="majorBidi" w:hAnsiTheme="majorBidi" w:cstheme="majorBidi"/>
          <w:sz w:val="20"/>
          <w:szCs w:val="20"/>
        </w:rPr>
        <w:t>.</w:t>
      </w:r>
      <w:r w:rsidRPr="00E63AE0">
        <w:rPr>
          <w:rFonts w:asciiTheme="majorBidi" w:hAnsiTheme="majorBidi" w:cstheme="majorBidi"/>
          <w:sz w:val="20"/>
          <w:szCs w:val="20"/>
        </w:rPr>
        <w:t xml:space="preserve"> While, in our study there 24 patients aged less than 40 </w:t>
      </w:r>
      <w:proofErr w:type="gramStart"/>
      <w:r w:rsidRPr="00E63AE0">
        <w:rPr>
          <w:rFonts w:asciiTheme="majorBidi" w:hAnsiTheme="majorBidi" w:cstheme="majorBidi"/>
          <w:sz w:val="20"/>
          <w:szCs w:val="20"/>
        </w:rPr>
        <w:t>years(</w:t>
      </w:r>
      <w:proofErr w:type="gramEnd"/>
      <w:r w:rsidRPr="00E63AE0">
        <w:rPr>
          <w:rFonts w:asciiTheme="majorBidi" w:hAnsiTheme="majorBidi" w:cstheme="majorBidi"/>
          <w:sz w:val="20"/>
          <w:szCs w:val="20"/>
        </w:rPr>
        <w:t>about 28.5%) of all of our patients.</w:t>
      </w:r>
    </w:p>
    <w:p w:rsidR="00687BA9" w:rsidRPr="00E63AE0" w:rsidRDefault="00687BA9" w:rsidP="000C43BF">
      <w:pPr>
        <w:autoSpaceDE w:val="0"/>
        <w:autoSpaceDN w:val="0"/>
        <w:bidi w:val="0"/>
        <w:adjustRightInd w:val="0"/>
        <w:spacing w:after="0" w:line="240" w:lineRule="auto"/>
        <w:ind w:firstLine="425"/>
        <w:jc w:val="both"/>
        <w:rPr>
          <w:rFonts w:asciiTheme="majorBidi" w:eastAsia="Calibri" w:hAnsiTheme="majorBidi" w:cstheme="majorBidi"/>
          <w:sz w:val="20"/>
          <w:szCs w:val="20"/>
        </w:rPr>
      </w:pPr>
      <w:r w:rsidRPr="00E63AE0">
        <w:rPr>
          <w:rFonts w:asciiTheme="majorBidi" w:hAnsiTheme="majorBidi" w:cstheme="majorBidi"/>
          <w:sz w:val="20"/>
          <w:szCs w:val="20"/>
        </w:rPr>
        <w:t>The median age at diagnosis for colon cancer (group 1) patients was 49 years old and for rectal cancer group (group 2) was 52 years this is nearly the same like that reported by</w:t>
      </w:r>
      <w:r w:rsidR="005776F9">
        <w:rPr>
          <w:rFonts w:asciiTheme="majorBidi" w:hAnsiTheme="majorBidi" w:cstheme="majorBidi" w:hint="eastAsia"/>
          <w:sz w:val="20"/>
          <w:szCs w:val="20"/>
          <w:lang w:eastAsia="zh-CN"/>
        </w:rPr>
        <w:t xml:space="preserve"> </w:t>
      </w:r>
      <w:proofErr w:type="spellStart"/>
      <w:r w:rsidRPr="00E63AE0">
        <w:rPr>
          <w:rFonts w:asciiTheme="majorBidi" w:eastAsia="Calibri" w:hAnsiTheme="majorBidi" w:cstheme="majorBidi"/>
          <w:b/>
          <w:bCs/>
          <w:sz w:val="20"/>
          <w:szCs w:val="20"/>
        </w:rPr>
        <w:t>Elattar</w:t>
      </w:r>
      <w:proofErr w:type="spellEnd"/>
      <w:r w:rsidRPr="00E63AE0">
        <w:rPr>
          <w:rFonts w:asciiTheme="majorBidi" w:eastAsia="Calibri" w:hAnsiTheme="majorBidi" w:cstheme="majorBidi"/>
          <w:b/>
          <w:bCs/>
          <w:sz w:val="20"/>
          <w:szCs w:val="20"/>
        </w:rPr>
        <w:t>, et al., 2002</w:t>
      </w:r>
      <w:r w:rsidR="005776F9">
        <w:rPr>
          <w:rFonts w:asciiTheme="majorBidi" w:hAnsiTheme="majorBidi" w:cstheme="majorBidi" w:hint="eastAsia"/>
          <w:b/>
          <w:bCs/>
          <w:sz w:val="20"/>
          <w:szCs w:val="20"/>
          <w:lang w:eastAsia="zh-CN"/>
        </w:rPr>
        <w:t xml:space="preserve"> </w:t>
      </w:r>
      <w:r w:rsidRPr="00E63AE0">
        <w:rPr>
          <w:rFonts w:asciiTheme="majorBidi" w:hAnsiTheme="majorBidi" w:cstheme="majorBidi"/>
          <w:sz w:val="20"/>
          <w:szCs w:val="20"/>
        </w:rPr>
        <w:t>who reported</w:t>
      </w:r>
      <w:r w:rsidRPr="00E63AE0">
        <w:rPr>
          <w:rFonts w:asciiTheme="majorBidi" w:eastAsia="Calibri" w:hAnsiTheme="majorBidi" w:cstheme="majorBidi"/>
          <w:sz w:val="20"/>
          <w:szCs w:val="20"/>
        </w:rPr>
        <w:t xml:space="preserve"> median age at diagnosis 48 years for both males and females in patients of</w:t>
      </w:r>
      <w:r w:rsidR="005776F9">
        <w:rPr>
          <w:rFonts w:asciiTheme="majorBidi" w:eastAsia="Calibri" w:hAnsiTheme="majorBidi" w:cstheme="majorBidi"/>
          <w:sz w:val="20"/>
          <w:szCs w:val="20"/>
        </w:rPr>
        <w:t xml:space="preserve"> </w:t>
      </w:r>
      <w:r w:rsidRPr="00E63AE0">
        <w:rPr>
          <w:rFonts w:asciiTheme="majorBidi" w:eastAsia="Calibri" w:hAnsiTheme="majorBidi" w:cstheme="majorBidi"/>
          <w:sz w:val="20"/>
          <w:szCs w:val="20"/>
        </w:rPr>
        <w:t>National cancer institute in Cairo</w:t>
      </w:r>
      <w:r w:rsidR="005776F9">
        <w:rPr>
          <w:rFonts w:asciiTheme="majorBidi" w:eastAsia="Calibri" w:hAnsiTheme="majorBidi" w:cstheme="majorBidi"/>
          <w:sz w:val="20"/>
          <w:szCs w:val="20"/>
        </w:rPr>
        <w:t>,</w:t>
      </w:r>
      <w:r w:rsidRPr="00E63AE0">
        <w:rPr>
          <w:rFonts w:asciiTheme="majorBidi" w:eastAsia="Calibri" w:hAnsiTheme="majorBidi" w:cstheme="majorBidi"/>
          <w:sz w:val="20"/>
          <w:szCs w:val="20"/>
        </w:rPr>
        <w:t>Egypt</w:t>
      </w:r>
      <w:r w:rsidRPr="00E63AE0">
        <w:rPr>
          <w:rFonts w:asciiTheme="majorBidi" w:eastAsia="Times New Roman" w:hAnsiTheme="majorBidi" w:cstheme="majorBidi"/>
          <w:sz w:val="20"/>
          <w:szCs w:val="20"/>
          <w:vertAlign w:val="superscript"/>
        </w:rPr>
        <w:t>11</w:t>
      </w:r>
      <w:r w:rsidRPr="00E63AE0">
        <w:rPr>
          <w:rFonts w:asciiTheme="majorBidi" w:eastAsia="Calibri" w:hAnsiTheme="majorBidi" w:cstheme="majorBidi"/>
          <w:sz w:val="20"/>
          <w:szCs w:val="20"/>
        </w:rPr>
        <w:t>.</w:t>
      </w:r>
    </w:p>
    <w:p w:rsidR="00687BA9" w:rsidRPr="00E63AE0" w:rsidRDefault="00687BA9" w:rsidP="000C43BF">
      <w:pPr>
        <w:autoSpaceDE w:val="0"/>
        <w:autoSpaceDN w:val="0"/>
        <w:bidi w:val="0"/>
        <w:adjustRightInd w:val="0"/>
        <w:spacing w:after="0" w:line="240" w:lineRule="auto"/>
        <w:ind w:firstLine="425"/>
        <w:jc w:val="both"/>
        <w:rPr>
          <w:rFonts w:asciiTheme="majorBidi" w:hAnsiTheme="majorBidi" w:cstheme="majorBidi"/>
          <w:sz w:val="20"/>
          <w:szCs w:val="20"/>
        </w:rPr>
      </w:pPr>
      <w:r w:rsidRPr="00E63AE0">
        <w:rPr>
          <w:rFonts w:asciiTheme="majorBidi" w:eastAsia="Calibri" w:hAnsiTheme="majorBidi" w:cstheme="majorBidi"/>
          <w:sz w:val="20"/>
          <w:szCs w:val="20"/>
        </w:rPr>
        <w:t xml:space="preserve">Also the median age of patients analyzed in our study is lower than that reported </w:t>
      </w:r>
      <w:proofErr w:type="spellStart"/>
      <w:r w:rsidRPr="00E63AE0">
        <w:rPr>
          <w:rFonts w:asciiTheme="majorBidi" w:eastAsia="Calibri" w:hAnsiTheme="majorBidi" w:cstheme="majorBidi"/>
          <w:sz w:val="20"/>
          <w:szCs w:val="20"/>
        </w:rPr>
        <w:t>by</w:t>
      </w:r>
      <w:r w:rsidRPr="00E63AE0">
        <w:rPr>
          <w:rFonts w:asciiTheme="majorBidi" w:hAnsiTheme="majorBidi" w:cstheme="majorBidi"/>
          <w:b/>
          <w:bCs/>
          <w:sz w:val="20"/>
          <w:szCs w:val="20"/>
        </w:rPr>
        <w:t>Aljebreen</w:t>
      </w:r>
      <w:proofErr w:type="spellEnd"/>
      <w:r w:rsidR="0044146D">
        <w:rPr>
          <w:rFonts w:asciiTheme="majorBidi" w:hAnsiTheme="majorBidi" w:cstheme="majorBidi"/>
          <w:b/>
          <w:bCs/>
          <w:sz w:val="20"/>
          <w:szCs w:val="20"/>
        </w:rPr>
        <w:t>,</w:t>
      </w:r>
      <w:r w:rsidR="005776F9">
        <w:rPr>
          <w:rFonts w:asciiTheme="majorBidi" w:hAnsiTheme="majorBidi" w:cstheme="majorBidi" w:hint="eastAsia"/>
          <w:b/>
          <w:bCs/>
          <w:sz w:val="20"/>
          <w:szCs w:val="20"/>
          <w:lang w:eastAsia="zh-CN"/>
        </w:rPr>
        <w:t xml:space="preserve"> </w:t>
      </w:r>
      <w:r w:rsidRPr="00E63AE0">
        <w:rPr>
          <w:rFonts w:asciiTheme="majorBidi" w:hAnsiTheme="majorBidi" w:cstheme="majorBidi"/>
          <w:b/>
          <w:bCs/>
          <w:sz w:val="20"/>
          <w:szCs w:val="20"/>
        </w:rPr>
        <w:t>2007</w:t>
      </w:r>
      <w:r w:rsidR="005776F9">
        <w:rPr>
          <w:rFonts w:asciiTheme="majorBidi" w:hAnsiTheme="majorBidi" w:cstheme="majorBidi" w:hint="eastAsia"/>
          <w:b/>
          <w:bCs/>
          <w:sz w:val="20"/>
          <w:szCs w:val="20"/>
          <w:lang w:eastAsia="zh-CN"/>
        </w:rPr>
        <w:t xml:space="preserve"> </w:t>
      </w:r>
      <w:r w:rsidRPr="00E63AE0">
        <w:rPr>
          <w:rFonts w:asciiTheme="majorBidi" w:eastAsia="Calibri" w:hAnsiTheme="majorBidi" w:cstheme="majorBidi"/>
          <w:sz w:val="20"/>
          <w:szCs w:val="20"/>
        </w:rPr>
        <w:t>in Saudi Arabia</w:t>
      </w:r>
      <w:r w:rsidRPr="00E63AE0">
        <w:rPr>
          <w:rFonts w:asciiTheme="majorBidi" w:hAnsiTheme="majorBidi" w:cstheme="majorBidi"/>
          <w:sz w:val="20"/>
          <w:szCs w:val="20"/>
        </w:rPr>
        <w:t xml:space="preserve"> which was 55 years old</w:t>
      </w:r>
      <w:r w:rsidRPr="00E63AE0">
        <w:rPr>
          <w:rFonts w:asciiTheme="majorBidi" w:eastAsia="Times New Roman" w:hAnsiTheme="majorBidi" w:cstheme="majorBidi"/>
          <w:sz w:val="20"/>
          <w:szCs w:val="20"/>
          <w:vertAlign w:val="superscript"/>
        </w:rPr>
        <w:t>14</w:t>
      </w:r>
      <w:r w:rsidRPr="00E63AE0">
        <w:rPr>
          <w:rFonts w:asciiTheme="majorBidi" w:hAnsiTheme="majorBidi" w:cstheme="majorBidi"/>
          <w:sz w:val="20"/>
          <w:szCs w:val="20"/>
        </w:rPr>
        <w:t>.</w:t>
      </w:r>
    </w:p>
    <w:p w:rsidR="00687BA9" w:rsidRPr="00E63AE0" w:rsidRDefault="00687BA9" w:rsidP="000C43BF">
      <w:pPr>
        <w:autoSpaceDE w:val="0"/>
        <w:autoSpaceDN w:val="0"/>
        <w:bidi w:val="0"/>
        <w:adjustRightInd w:val="0"/>
        <w:spacing w:after="0" w:line="240" w:lineRule="auto"/>
        <w:ind w:firstLine="425"/>
        <w:jc w:val="both"/>
        <w:rPr>
          <w:rFonts w:asciiTheme="majorBidi" w:hAnsiTheme="majorBidi" w:cstheme="majorBidi"/>
          <w:sz w:val="20"/>
          <w:szCs w:val="20"/>
          <w:lang w:eastAsia="zh-CN"/>
        </w:rPr>
      </w:pPr>
      <w:r w:rsidRPr="00E63AE0">
        <w:rPr>
          <w:rFonts w:asciiTheme="majorBidi" w:hAnsiTheme="majorBidi" w:cstheme="majorBidi"/>
          <w:sz w:val="20"/>
          <w:szCs w:val="20"/>
        </w:rPr>
        <w:t xml:space="preserve">This high incidence in young age may be due to pollution or different life style or diet habits in new generations. </w:t>
      </w:r>
      <w:proofErr w:type="gramStart"/>
      <w:r w:rsidRPr="00E63AE0">
        <w:rPr>
          <w:rFonts w:asciiTheme="majorBidi" w:hAnsiTheme="majorBidi" w:cstheme="majorBidi"/>
          <w:sz w:val="20"/>
          <w:szCs w:val="20"/>
        </w:rPr>
        <w:t>Or may suggest a hidden genetic element that should be investigated</w:t>
      </w:r>
      <w:r w:rsidR="00240260">
        <w:rPr>
          <w:rFonts w:asciiTheme="majorBidi" w:hAnsiTheme="majorBidi" w:cstheme="majorBidi" w:hint="eastAsia"/>
          <w:sz w:val="20"/>
          <w:szCs w:val="20"/>
          <w:lang w:eastAsia="zh-CN"/>
        </w:rPr>
        <w:t>.</w:t>
      </w:r>
      <w:proofErr w:type="gramEnd"/>
    </w:p>
    <w:p w:rsidR="00687BA9" w:rsidRPr="00E63AE0" w:rsidRDefault="00687BA9" w:rsidP="000C43BF">
      <w:pPr>
        <w:autoSpaceDE w:val="0"/>
        <w:autoSpaceDN w:val="0"/>
        <w:bidi w:val="0"/>
        <w:adjustRightInd w:val="0"/>
        <w:spacing w:after="0" w:line="240" w:lineRule="auto"/>
        <w:ind w:firstLine="425"/>
        <w:jc w:val="both"/>
        <w:rPr>
          <w:rFonts w:asciiTheme="majorBidi" w:hAnsiTheme="majorBidi" w:cstheme="majorBidi"/>
          <w:sz w:val="20"/>
          <w:szCs w:val="20"/>
        </w:rPr>
      </w:pPr>
      <w:r w:rsidRPr="00E63AE0">
        <w:rPr>
          <w:rFonts w:asciiTheme="majorBidi" w:hAnsiTheme="majorBidi" w:cstheme="majorBidi"/>
          <w:sz w:val="20"/>
          <w:szCs w:val="20"/>
        </w:rPr>
        <w:t xml:space="preserve">In our study both colon and rectal cancer were more common in urban (60.7%) </w:t>
      </w:r>
      <w:proofErr w:type="gramStart"/>
      <w:r w:rsidRPr="00E63AE0">
        <w:rPr>
          <w:rFonts w:asciiTheme="majorBidi" w:hAnsiTheme="majorBidi" w:cstheme="majorBidi"/>
          <w:sz w:val="20"/>
          <w:szCs w:val="20"/>
        </w:rPr>
        <w:t xml:space="preserve">(25 patients in colon </w:t>
      </w:r>
      <w:r w:rsidRPr="00E63AE0">
        <w:rPr>
          <w:rFonts w:asciiTheme="majorBidi" w:hAnsiTheme="majorBidi" w:cstheme="majorBidi"/>
          <w:sz w:val="20"/>
          <w:szCs w:val="20"/>
        </w:rPr>
        <w:lastRenderedPageBreak/>
        <w:t xml:space="preserve">cancer group and 26 patients in rectal cancer group) than rural (39.3%) areas and this goes with </w:t>
      </w:r>
      <w:r w:rsidRPr="00E63AE0">
        <w:rPr>
          <w:rFonts w:asciiTheme="majorBidi" w:hAnsiTheme="majorBidi" w:cstheme="majorBidi"/>
          <w:b/>
          <w:bCs/>
          <w:sz w:val="20"/>
          <w:szCs w:val="20"/>
        </w:rPr>
        <w:t>(</w:t>
      </w:r>
      <w:proofErr w:type="spellStart"/>
      <w:r w:rsidRPr="00E63AE0">
        <w:rPr>
          <w:rFonts w:asciiTheme="majorBidi" w:hAnsiTheme="majorBidi" w:cstheme="majorBidi"/>
          <w:b/>
          <w:bCs/>
          <w:sz w:val="20"/>
          <w:szCs w:val="20"/>
        </w:rPr>
        <w:t>Veruttipong</w:t>
      </w:r>
      <w:proofErr w:type="spellEnd"/>
      <w:r w:rsidRPr="00E63AE0">
        <w:rPr>
          <w:rFonts w:asciiTheme="majorBidi" w:hAnsiTheme="majorBidi" w:cstheme="majorBidi"/>
          <w:b/>
          <w:bCs/>
          <w:sz w:val="20"/>
          <w:szCs w:val="20"/>
        </w:rPr>
        <w:t xml:space="preserve"> et al., 2012)</w:t>
      </w:r>
      <w:r w:rsidRPr="00E63AE0">
        <w:rPr>
          <w:rFonts w:asciiTheme="majorBidi" w:hAnsiTheme="majorBidi" w:cstheme="majorBidi"/>
          <w:sz w:val="20"/>
          <w:szCs w:val="20"/>
        </w:rPr>
        <w:t xml:space="preserve"> who found that Colorectal cancer was more common in patients from urban (55%) than rural (45%) areas in </w:t>
      </w:r>
      <w:proofErr w:type="spellStart"/>
      <w:r w:rsidR="00350571" w:rsidRPr="00E63AE0">
        <w:rPr>
          <w:rFonts w:asciiTheme="majorBidi" w:hAnsiTheme="majorBidi" w:cstheme="majorBidi"/>
          <w:sz w:val="20"/>
          <w:szCs w:val="20"/>
        </w:rPr>
        <w:t>Gharbiah</w:t>
      </w:r>
      <w:proofErr w:type="spellEnd"/>
      <w:r w:rsidRPr="00E63AE0">
        <w:rPr>
          <w:rFonts w:asciiTheme="majorBidi" w:hAnsiTheme="majorBidi" w:cstheme="majorBidi"/>
          <w:sz w:val="20"/>
          <w:szCs w:val="20"/>
        </w:rPr>
        <w:t xml:space="preserve"> in Egypt</w:t>
      </w:r>
      <w:r w:rsidRPr="00E63AE0">
        <w:rPr>
          <w:rFonts w:asciiTheme="majorBidi" w:eastAsia="Times New Roman" w:hAnsiTheme="majorBidi" w:cstheme="majorBidi"/>
          <w:sz w:val="20"/>
          <w:szCs w:val="20"/>
          <w:vertAlign w:val="superscript"/>
        </w:rPr>
        <w:t>12</w:t>
      </w:r>
      <w:r w:rsidRPr="00E63AE0">
        <w:rPr>
          <w:rFonts w:asciiTheme="majorBidi" w:hAnsiTheme="majorBidi" w:cstheme="majorBidi"/>
          <w:sz w:val="20"/>
          <w:szCs w:val="20"/>
        </w:rPr>
        <w:t>.</w:t>
      </w:r>
      <w:proofErr w:type="gramEnd"/>
      <w:r w:rsidRPr="00E63AE0">
        <w:rPr>
          <w:rFonts w:asciiTheme="majorBidi" w:hAnsiTheme="majorBidi" w:cstheme="majorBidi"/>
          <w:sz w:val="20"/>
          <w:szCs w:val="20"/>
        </w:rPr>
        <w:t xml:space="preserve"> This is expected because of different dietary habits which depend on fat and fast foods in urban areas and more vegetables in rural areas and different life style.</w:t>
      </w:r>
    </w:p>
    <w:p w:rsidR="00687BA9" w:rsidRPr="00E63AE0" w:rsidRDefault="00687BA9" w:rsidP="000C43BF">
      <w:pPr>
        <w:autoSpaceDE w:val="0"/>
        <w:autoSpaceDN w:val="0"/>
        <w:bidi w:val="0"/>
        <w:adjustRightInd w:val="0"/>
        <w:spacing w:after="0" w:line="240" w:lineRule="auto"/>
        <w:ind w:firstLine="425"/>
        <w:jc w:val="both"/>
        <w:rPr>
          <w:rFonts w:asciiTheme="majorBidi" w:hAnsiTheme="majorBidi" w:cstheme="majorBidi"/>
          <w:sz w:val="20"/>
          <w:szCs w:val="20"/>
        </w:rPr>
      </w:pPr>
      <w:r w:rsidRPr="00E63AE0">
        <w:rPr>
          <w:rFonts w:asciiTheme="majorBidi" w:hAnsiTheme="majorBidi" w:cstheme="majorBidi"/>
          <w:sz w:val="20"/>
          <w:szCs w:val="20"/>
        </w:rPr>
        <w:t>In our study male to female ratio was1.9:1 for colon cancer group and 2:1for rectal cancer group these results go with that of</w:t>
      </w:r>
      <w:r w:rsidRPr="00E63AE0">
        <w:rPr>
          <w:rFonts w:asciiTheme="majorBidi" w:hAnsiTheme="majorBidi" w:cstheme="majorBidi"/>
          <w:b/>
          <w:bCs/>
          <w:sz w:val="20"/>
          <w:szCs w:val="20"/>
        </w:rPr>
        <w:t xml:space="preserve"> (</w:t>
      </w:r>
      <w:proofErr w:type="spellStart"/>
      <w:r w:rsidRPr="00E63AE0">
        <w:rPr>
          <w:rFonts w:asciiTheme="majorBidi" w:hAnsiTheme="majorBidi" w:cstheme="majorBidi"/>
          <w:b/>
          <w:bCs/>
          <w:sz w:val="20"/>
          <w:szCs w:val="20"/>
        </w:rPr>
        <w:t>Veruttipong</w:t>
      </w:r>
      <w:proofErr w:type="spellEnd"/>
      <w:r w:rsidRPr="00E63AE0">
        <w:rPr>
          <w:rFonts w:asciiTheme="majorBidi" w:hAnsiTheme="majorBidi" w:cstheme="majorBidi"/>
          <w:b/>
          <w:bCs/>
          <w:sz w:val="20"/>
          <w:szCs w:val="20"/>
        </w:rPr>
        <w:t xml:space="preserve"> et al., 2012)</w:t>
      </w:r>
      <w:r w:rsidRPr="00E63AE0">
        <w:rPr>
          <w:rFonts w:asciiTheme="majorBidi" w:hAnsiTheme="majorBidi" w:cstheme="majorBidi"/>
          <w:sz w:val="20"/>
          <w:szCs w:val="20"/>
        </w:rPr>
        <w:t xml:space="preserve"> who recorded male predominance (1.3:1) in </w:t>
      </w:r>
      <w:proofErr w:type="spellStart"/>
      <w:r w:rsidR="00350571" w:rsidRPr="00E63AE0">
        <w:rPr>
          <w:rFonts w:asciiTheme="majorBidi" w:hAnsiTheme="majorBidi" w:cstheme="majorBidi"/>
          <w:sz w:val="20"/>
          <w:szCs w:val="20"/>
        </w:rPr>
        <w:t>Gharbiah</w:t>
      </w:r>
      <w:proofErr w:type="spellEnd"/>
      <w:r w:rsidRPr="00E63AE0">
        <w:rPr>
          <w:rFonts w:asciiTheme="majorBidi" w:hAnsiTheme="majorBidi" w:cstheme="majorBidi"/>
          <w:sz w:val="20"/>
          <w:szCs w:val="20"/>
        </w:rPr>
        <w:t xml:space="preserve"> in Egypt</w:t>
      </w:r>
      <w:r w:rsidRPr="00E63AE0">
        <w:rPr>
          <w:rFonts w:asciiTheme="majorBidi" w:eastAsia="Times New Roman" w:hAnsiTheme="majorBidi" w:cstheme="majorBidi"/>
          <w:sz w:val="20"/>
          <w:szCs w:val="20"/>
          <w:vertAlign w:val="superscript"/>
        </w:rPr>
        <w:t>12</w:t>
      </w:r>
      <w:r w:rsidR="005776F9">
        <w:rPr>
          <w:rFonts w:asciiTheme="majorBidi" w:hAnsiTheme="majorBidi" w:cstheme="majorBidi"/>
          <w:sz w:val="20"/>
          <w:szCs w:val="20"/>
        </w:rPr>
        <w:t>.</w:t>
      </w:r>
      <w:r w:rsidRPr="00E63AE0">
        <w:rPr>
          <w:rFonts w:asciiTheme="majorBidi" w:hAnsiTheme="majorBidi" w:cstheme="majorBidi"/>
          <w:sz w:val="20"/>
          <w:szCs w:val="20"/>
        </w:rPr>
        <w:t>and this is expected due more exposure of males to pollution and diet risk factors and higher incidence of smoking.</w:t>
      </w:r>
    </w:p>
    <w:p w:rsidR="00687BA9" w:rsidRPr="00E63AE0" w:rsidRDefault="00687BA9" w:rsidP="000C43BF">
      <w:pPr>
        <w:autoSpaceDE w:val="0"/>
        <w:autoSpaceDN w:val="0"/>
        <w:bidi w:val="0"/>
        <w:adjustRightInd w:val="0"/>
        <w:spacing w:after="0" w:line="240" w:lineRule="auto"/>
        <w:ind w:firstLine="425"/>
        <w:jc w:val="both"/>
        <w:rPr>
          <w:rFonts w:asciiTheme="majorBidi" w:hAnsiTheme="majorBidi" w:cstheme="majorBidi"/>
          <w:sz w:val="20"/>
          <w:szCs w:val="20"/>
        </w:rPr>
      </w:pPr>
      <w:r w:rsidRPr="00E63AE0">
        <w:rPr>
          <w:rFonts w:asciiTheme="majorBidi" w:hAnsiTheme="majorBidi" w:cstheme="majorBidi"/>
          <w:sz w:val="20"/>
          <w:szCs w:val="20"/>
        </w:rPr>
        <w:t xml:space="preserve">These results are in contrast to </w:t>
      </w:r>
      <w:r w:rsidRPr="00E63AE0">
        <w:rPr>
          <w:rFonts w:asciiTheme="majorBidi" w:hAnsiTheme="majorBidi" w:cstheme="majorBidi"/>
          <w:b/>
          <w:bCs/>
          <w:sz w:val="20"/>
          <w:szCs w:val="20"/>
        </w:rPr>
        <w:t>Santos</w:t>
      </w:r>
      <w:r w:rsidR="0046349F">
        <w:rPr>
          <w:rFonts w:asciiTheme="majorBidi" w:hAnsiTheme="majorBidi" w:cstheme="majorBidi"/>
          <w:b/>
          <w:bCs/>
          <w:sz w:val="20"/>
          <w:szCs w:val="20"/>
        </w:rPr>
        <w:t xml:space="preserve"> </w:t>
      </w:r>
      <w:r w:rsidRPr="00E63AE0">
        <w:rPr>
          <w:rFonts w:asciiTheme="majorBidi" w:hAnsiTheme="majorBidi" w:cstheme="majorBidi"/>
          <w:b/>
          <w:bCs/>
          <w:sz w:val="20"/>
          <w:szCs w:val="20"/>
        </w:rPr>
        <w:t>et al., 2008</w:t>
      </w:r>
      <w:r w:rsidRPr="00E63AE0">
        <w:rPr>
          <w:rFonts w:asciiTheme="majorBidi" w:hAnsiTheme="majorBidi" w:cstheme="majorBidi"/>
          <w:sz w:val="20"/>
          <w:szCs w:val="20"/>
        </w:rPr>
        <w:t>showed higher incidence of colon cancer in women and rectal cancer in men</w:t>
      </w:r>
      <w:r w:rsidRPr="00E63AE0">
        <w:rPr>
          <w:rFonts w:asciiTheme="majorBidi" w:eastAsia="Times New Roman" w:hAnsiTheme="majorBidi" w:cstheme="majorBidi"/>
          <w:sz w:val="20"/>
          <w:szCs w:val="20"/>
          <w:vertAlign w:val="superscript"/>
        </w:rPr>
        <w:t>16</w:t>
      </w:r>
      <w:r w:rsidRPr="00E63AE0">
        <w:rPr>
          <w:rFonts w:asciiTheme="majorBidi" w:hAnsiTheme="majorBidi" w:cstheme="majorBidi"/>
          <w:sz w:val="20"/>
          <w:szCs w:val="20"/>
        </w:rPr>
        <w:t xml:space="preserve">. Also these results are against that of </w:t>
      </w:r>
      <w:r w:rsidRPr="00E63AE0">
        <w:rPr>
          <w:rFonts w:asciiTheme="majorBidi" w:hAnsiTheme="majorBidi" w:cstheme="majorBidi"/>
          <w:b/>
          <w:bCs/>
          <w:sz w:val="20"/>
          <w:szCs w:val="20"/>
        </w:rPr>
        <w:t>Freedman, et al., 2009</w:t>
      </w:r>
      <w:r w:rsidRPr="00E63AE0">
        <w:rPr>
          <w:rFonts w:asciiTheme="majorBidi" w:hAnsiTheme="majorBidi" w:cstheme="majorBidi"/>
          <w:sz w:val="20"/>
          <w:szCs w:val="20"/>
        </w:rPr>
        <w:t xml:space="preserve">and also agree with </w:t>
      </w:r>
      <w:r w:rsidRPr="00E63AE0">
        <w:rPr>
          <w:rFonts w:asciiTheme="majorBidi" w:hAnsiTheme="majorBidi" w:cstheme="majorBidi"/>
          <w:b/>
          <w:bCs/>
          <w:sz w:val="20"/>
          <w:szCs w:val="20"/>
        </w:rPr>
        <w:t>Arai, 2007</w:t>
      </w:r>
      <w:r w:rsidRPr="00E63AE0">
        <w:rPr>
          <w:rFonts w:asciiTheme="majorBidi" w:hAnsiTheme="majorBidi" w:cstheme="majorBidi"/>
          <w:sz w:val="20"/>
          <w:szCs w:val="20"/>
        </w:rPr>
        <w:t>showed that the equal male to female rates of CRC</w:t>
      </w:r>
      <w:r w:rsidRPr="00E63AE0">
        <w:rPr>
          <w:rFonts w:asciiTheme="majorBidi" w:eastAsia="Times New Roman" w:hAnsiTheme="majorBidi" w:cstheme="majorBidi"/>
          <w:sz w:val="20"/>
          <w:szCs w:val="20"/>
          <w:vertAlign w:val="superscript"/>
        </w:rPr>
        <w:t>17</w:t>
      </w:r>
      <w:r w:rsidRPr="00E63AE0">
        <w:rPr>
          <w:rFonts w:asciiTheme="majorBidi" w:eastAsia="Times New Roman" w:hAnsiTheme="majorBidi" w:cstheme="majorBidi"/>
          <w:sz w:val="20"/>
          <w:szCs w:val="20"/>
          <w:vertAlign w:val="superscript"/>
          <w:lang w:val="en-GB"/>
        </w:rPr>
        <w:t>, 18</w:t>
      </w:r>
      <w:r w:rsidR="0044146D">
        <w:rPr>
          <w:rFonts w:asciiTheme="majorBidi" w:hAnsiTheme="majorBidi" w:cstheme="majorBidi"/>
          <w:sz w:val="20"/>
          <w:szCs w:val="20"/>
          <w:lang w:val="en-GB"/>
        </w:rPr>
        <w:t>.</w:t>
      </w:r>
      <w:r w:rsidR="0044146D" w:rsidRPr="00E63AE0">
        <w:rPr>
          <w:rFonts w:asciiTheme="majorBidi" w:hAnsiTheme="majorBidi" w:cstheme="majorBidi"/>
          <w:sz w:val="20"/>
          <w:szCs w:val="20"/>
        </w:rPr>
        <w:t>This</w:t>
      </w:r>
      <w:r w:rsidRPr="00E63AE0">
        <w:rPr>
          <w:rFonts w:asciiTheme="majorBidi" w:hAnsiTheme="majorBidi" w:cstheme="majorBidi"/>
          <w:sz w:val="20"/>
          <w:szCs w:val="20"/>
        </w:rPr>
        <w:t xml:space="preserve"> is contrast may be due to different sample size.</w:t>
      </w:r>
    </w:p>
    <w:p w:rsidR="00687BA9" w:rsidRPr="00E63AE0" w:rsidRDefault="00687BA9" w:rsidP="000C43BF">
      <w:pPr>
        <w:autoSpaceDE w:val="0"/>
        <w:autoSpaceDN w:val="0"/>
        <w:bidi w:val="0"/>
        <w:adjustRightInd w:val="0"/>
        <w:spacing w:after="0" w:line="240" w:lineRule="auto"/>
        <w:ind w:firstLine="425"/>
        <w:jc w:val="both"/>
        <w:rPr>
          <w:rFonts w:asciiTheme="majorBidi" w:hAnsiTheme="majorBidi" w:cstheme="majorBidi"/>
          <w:sz w:val="20"/>
          <w:szCs w:val="20"/>
        </w:rPr>
      </w:pPr>
      <w:r w:rsidRPr="00E63AE0">
        <w:rPr>
          <w:rFonts w:asciiTheme="majorBidi" w:hAnsiTheme="majorBidi" w:cstheme="majorBidi"/>
          <w:sz w:val="20"/>
          <w:szCs w:val="20"/>
        </w:rPr>
        <w:t>In our study the main presenting symptom in colon cancer is abdominal pain (34%) and bleeding per rectum in cancer rectum (37.8%) while in</w:t>
      </w:r>
      <w:r w:rsidRPr="00E63AE0">
        <w:rPr>
          <w:rFonts w:asciiTheme="majorBidi" w:hAnsiTheme="majorBidi" w:cstheme="majorBidi"/>
          <w:b/>
          <w:bCs/>
          <w:sz w:val="20"/>
          <w:szCs w:val="20"/>
        </w:rPr>
        <w:t xml:space="preserve"> Mohamed Said et al., 2013</w:t>
      </w:r>
      <w:r w:rsidRPr="00E63AE0">
        <w:rPr>
          <w:rFonts w:asciiTheme="majorBidi" w:hAnsiTheme="majorBidi" w:cstheme="majorBidi"/>
          <w:sz w:val="20"/>
          <w:szCs w:val="20"/>
        </w:rPr>
        <w:t xml:space="preserve"> they found that the main presenting symptom is bleeding per rectum (53.3%</w:t>
      </w:r>
      <w:proofErr w:type="gramStart"/>
      <w:r w:rsidRPr="00E63AE0">
        <w:rPr>
          <w:rFonts w:asciiTheme="majorBidi" w:hAnsiTheme="majorBidi" w:cstheme="majorBidi"/>
          <w:sz w:val="20"/>
          <w:szCs w:val="20"/>
        </w:rPr>
        <w:t>)</w:t>
      </w:r>
      <w:r w:rsidRPr="00E63AE0">
        <w:rPr>
          <w:rFonts w:asciiTheme="majorBidi" w:eastAsia="Times New Roman" w:hAnsiTheme="majorBidi" w:cstheme="majorBidi"/>
          <w:sz w:val="20"/>
          <w:szCs w:val="20"/>
          <w:vertAlign w:val="superscript"/>
        </w:rPr>
        <w:t>19</w:t>
      </w:r>
      <w:proofErr w:type="gramEnd"/>
      <w:r w:rsidR="0044146D">
        <w:rPr>
          <w:rFonts w:asciiTheme="majorBidi" w:hAnsiTheme="majorBidi" w:cstheme="majorBidi"/>
          <w:sz w:val="20"/>
          <w:szCs w:val="20"/>
        </w:rPr>
        <w:t>.</w:t>
      </w:r>
    </w:p>
    <w:p w:rsidR="00687BA9" w:rsidRPr="00E63AE0" w:rsidRDefault="00687BA9" w:rsidP="000C43BF">
      <w:pPr>
        <w:autoSpaceDE w:val="0"/>
        <w:autoSpaceDN w:val="0"/>
        <w:bidi w:val="0"/>
        <w:adjustRightInd w:val="0"/>
        <w:spacing w:after="0" w:line="240" w:lineRule="auto"/>
        <w:ind w:firstLine="425"/>
        <w:jc w:val="both"/>
        <w:rPr>
          <w:rFonts w:asciiTheme="majorBidi" w:hAnsiTheme="majorBidi" w:cstheme="majorBidi"/>
          <w:sz w:val="20"/>
          <w:szCs w:val="20"/>
        </w:rPr>
      </w:pPr>
      <w:r w:rsidRPr="00E63AE0">
        <w:rPr>
          <w:rFonts w:asciiTheme="majorBidi" w:hAnsiTheme="majorBidi" w:cstheme="majorBidi"/>
          <w:sz w:val="20"/>
          <w:szCs w:val="20"/>
        </w:rPr>
        <w:t>In our study the colon is more affected than rectum and left side more than the right 68.1% versus 17 % respectively and stage III is the most common stage</w:t>
      </w:r>
      <w:r w:rsidR="005776F9">
        <w:rPr>
          <w:rFonts w:asciiTheme="majorBidi" w:hAnsiTheme="majorBidi" w:cstheme="majorBidi" w:hint="eastAsia"/>
          <w:sz w:val="20"/>
          <w:szCs w:val="20"/>
          <w:lang w:eastAsia="zh-CN"/>
        </w:rPr>
        <w:t xml:space="preserve">, </w:t>
      </w:r>
      <w:r w:rsidRPr="00E63AE0">
        <w:rPr>
          <w:rFonts w:asciiTheme="majorBidi" w:hAnsiTheme="majorBidi" w:cstheme="majorBidi"/>
          <w:sz w:val="20"/>
          <w:szCs w:val="20"/>
        </w:rPr>
        <w:t xml:space="preserve">while in </w:t>
      </w:r>
      <w:r w:rsidRPr="00E63AE0">
        <w:rPr>
          <w:rFonts w:asciiTheme="majorBidi" w:hAnsiTheme="majorBidi" w:cstheme="majorBidi"/>
          <w:b/>
          <w:bCs/>
          <w:sz w:val="20"/>
          <w:szCs w:val="20"/>
        </w:rPr>
        <w:t>(</w:t>
      </w:r>
      <w:proofErr w:type="spellStart"/>
      <w:r w:rsidRPr="00E63AE0">
        <w:rPr>
          <w:rFonts w:asciiTheme="majorBidi" w:hAnsiTheme="majorBidi" w:cstheme="majorBidi"/>
          <w:b/>
          <w:bCs/>
          <w:sz w:val="20"/>
          <w:szCs w:val="20"/>
        </w:rPr>
        <w:t>Veruttipong</w:t>
      </w:r>
      <w:proofErr w:type="spellEnd"/>
      <w:r w:rsidRPr="00E63AE0">
        <w:rPr>
          <w:rFonts w:asciiTheme="majorBidi" w:hAnsiTheme="majorBidi" w:cstheme="majorBidi"/>
          <w:b/>
          <w:bCs/>
          <w:sz w:val="20"/>
          <w:szCs w:val="20"/>
        </w:rPr>
        <w:t xml:space="preserve"> et al., 2012)</w:t>
      </w:r>
      <w:r w:rsidRPr="00E63AE0">
        <w:rPr>
          <w:rFonts w:asciiTheme="majorBidi" w:hAnsiTheme="majorBidi" w:cstheme="majorBidi"/>
          <w:sz w:val="20"/>
          <w:szCs w:val="20"/>
        </w:rPr>
        <w:t xml:space="preserve"> study in </w:t>
      </w:r>
      <w:proofErr w:type="spellStart"/>
      <w:r w:rsidR="00350571" w:rsidRPr="00E63AE0">
        <w:rPr>
          <w:rFonts w:asciiTheme="majorBidi" w:hAnsiTheme="majorBidi" w:cstheme="majorBidi"/>
          <w:sz w:val="20"/>
          <w:szCs w:val="20"/>
        </w:rPr>
        <w:t>Gharbiah</w:t>
      </w:r>
      <w:proofErr w:type="spellEnd"/>
      <w:r w:rsidRPr="00E63AE0">
        <w:rPr>
          <w:rFonts w:asciiTheme="majorBidi" w:hAnsiTheme="majorBidi" w:cstheme="majorBidi"/>
          <w:sz w:val="20"/>
          <w:szCs w:val="20"/>
        </w:rPr>
        <w:t xml:space="preserve"> in Egypt The colon was the commonest site and the right and left sides were equally affected. Stage II disease was the commonest stage</w:t>
      </w:r>
      <w:r w:rsidRPr="00E63AE0">
        <w:rPr>
          <w:rFonts w:asciiTheme="majorBidi" w:eastAsia="Times New Roman" w:hAnsiTheme="majorBidi" w:cstheme="majorBidi"/>
          <w:sz w:val="20"/>
          <w:szCs w:val="20"/>
          <w:vertAlign w:val="superscript"/>
        </w:rPr>
        <w:t>12</w:t>
      </w:r>
      <w:r w:rsidRPr="00E63AE0">
        <w:rPr>
          <w:rFonts w:asciiTheme="majorBidi" w:hAnsiTheme="majorBidi" w:cstheme="majorBidi"/>
          <w:sz w:val="20"/>
          <w:szCs w:val="20"/>
        </w:rPr>
        <w:t xml:space="preserve">.While in </w:t>
      </w:r>
      <w:proofErr w:type="spellStart"/>
      <w:r w:rsidRPr="00E63AE0">
        <w:rPr>
          <w:rFonts w:asciiTheme="majorBidi" w:hAnsiTheme="majorBidi" w:cstheme="majorBidi"/>
          <w:b/>
          <w:bCs/>
          <w:sz w:val="20"/>
          <w:szCs w:val="20"/>
        </w:rPr>
        <w:t>Aljebreen</w:t>
      </w:r>
      <w:proofErr w:type="spellEnd"/>
      <w:r w:rsidR="00D11FF3">
        <w:rPr>
          <w:rFonts w:asciiTheme="majorBidi" w:hAnsiTheme="majorBidi" w:cstheme="majorBidi"/>
          <w:b/>
          <w:bCs/>
          <w:sz w:val="20"/>
          <w:szCs w:val="20"/>
        </w:rPr>
        <w:t>,</w:t>
      </w:r>
      <w:r w:rsidR="005776F9">
        <w:rPr>
          <w:rFonts w:asciiTheme="majorBidi" w:hAnsiTheme="majorBidi" w:cstheme="majorBidi" w:hint="eastAsia"/>
          <w:b/>
          <w:bCs/>
          <w:sz w:val="20"/>
          <w:szCs w:val="20"/>
          <w:lang w:eastAsia="zh-CN"/>
        </w:rPr>
        <w:t xml:space="preserve"> </w:t>
      </w:r>
      <w:r w:rsidRPr="00E63AE0">
        <w:rPr>
          <w:rFonts w:asciiTheme="majorBidi" w:hAnsiTheme="majorBidi" w:cstheme="majorBidi"/>
          <w:b/>
          <w:bCs/>
          <w:sz w:val="20"/>
          <w:szCs w:val="20"/>
        </w:rPr>
        <w:t>2007</w:t>
      </w:r>
      <w:r w:rsidRPr="00E63AE0">
        <w:rPr>
          <w:rFonts w:asciiTheme="majorBidi" w:hAnsiTheme="majorBidi" w:cstheme="majorBidi"/>
          <w:sz w:val="20"/>
          <w:szCs w:val="20"/>
        </w:rPr>
        <w:t xml:space="preserve"> study in Saudi Arabia The tumor was located in the rectum in 54 patients (48%), in the sigmoid or descending colon in 28%, in the transverse colon in 3.5%, and 22% had right-sided lesions (ascending colon or </w:t>
      </w:r>
      <w:proofErr w:type="spellStart"/>
      <w:r w:rsidRPr="00E63AE0">
        <w:rPr>
          <w:rFonts w:asciiTheme="majorBidi" w:hAnsiTheme="majorBidi" w:cstheme="majorBidi"/>
          <w:sz w:val="20"/>
          <w:szCs w:val="20"/>
        </w:rPr>
        <w:t>cecum</w:t>
      </w:r>
      <w:proofErr w:type="spellEnd"/>
      <w:r w:rsidRPr="00E63AE0">
        <w:rPr>
          <w:rFonts w:asciiTheme="majorBidi" w:hAnsiTheme="majorBidi" w:cstheme="majorBidi"/>
          <w:sz w:val="20"/>
          <w:szCs w:val="20"/>
        </w:rPr>
        <w:t>). Left-sided lesions constituted 76% of all tumors</w:t>
      </w:r>
      <w:r w:rsidRPr="00E63AE0">
        <w:rPr>
          <w:rFonts w:asciiTheme="majorBidi" w:eastAsia="Times New Roman" w:hAnsiTheme="majorBidi" w:cstheme="majorBidi"/>
          <w:sz w:val="20"/>
          <w:szCs w:val="20"/>
          <w:vertAlign w:val="superscript"/>
        </w:rPr>
        <w:t>14</w:t>
      </w:r>
      <w:r w:rsidRPr="00E63AE0">
        <w:rPr>
          <w:rFonts w:asciiTheme="majorBidi" w:hAnsiTheme="majorBidi" w:cstheme="majorBidi"/>
          <w:sz w:val="20"/>
          <w:szCs w:val="20"/>
        </w:rPr>
        <w:t>.</w:t>
      </w:r>
    </w:p>
    <w:p w:rsidR="00687BA9" w:rsidRPr="00E63AE0" w:rsidRDefault="00687BA9" w:rsidP="000C43BF">
      <w:pPr>
        <w:autoSpaceDE w:val="0"/>
        <w:autoSpaceDN w:val="0"/>
        <w:bidi w:val="0"/>
        <w:adjustRightInd w:val="0"/>
        <w:spacing w:after="0" w:line="240" w:lineRule="auto"/>
        <w:ind w:firstLine="425"/>
        <w:jc w:val="both"/>
        <w:rPr>
          <w:rFonts w:asciiTheme="majorBidi" w:hAnsiTheme="majorBidi" w:cstheme="majorBidi"/>
          <w:sz w:val="20"/>
          <w:szCs w:val="20"/>
        </w:rPr>
      </w:pPr>
      <w:r w:rsidRPr="00E63AE0">
        <w:rPr>
          <w:rFonts w:asciiTheme="majorBidi" w:hAnsiTheme="majorBidi" w:cstheme="majorBidi"/>
          <w:sz w:val="20"/>
          <w:szCs w:val="20"/>
        </w:rPr>
        <w:t>This difference may be due to lack of public education about signs and symptoms of colon cancer.</w:t>
      </w:r>
    </w:p>
    <w:p w:rsidR="00687BA9" w:rsidRPr="00E63AE0" w:rsidRDefault="00687BA9" w:rsidP="000C43BF">
      <w:pPr>
        <w:autoSpaceDE w:val="0"/>
        <w:autoSpaceDN w:val="0"/>
        <w:bidi w:val="0"/>
        <w:adjustRightInd w:val="0"/>
        <w:spacing w:after="0" w:line="240" w:lineRule="auto"/>
        <w:ind w:firstLine="425"/>
        <w:jc w:val="both"/>
        <w:rPr>
          <w:rFonts w:asciiTheme="majorBidi" w:hAnsiTheme="majorBidi" w:cstheme="majorBidi"/>
          <w:sz w:val="20"/>
          <w:szCs w:val="20"/>
        </w:rPr>
      </w:pPr>
      <w:r w:rsidRPr="00E63AE0">
        <w:rPr>
          <w:rFonts w:asciiTheme="majorBidi" w:hAnsiTheme="majorBidi" w:cstheme="majorBidi"/>
          <w:sz w:val="20"/>
          <w:szCs w:val="20"/>
        </w:rPr>
        <w:t>As regard survival the median survival in our study was 18.6 months in cancer colon group and 13.2 months in rectal cancer group</w:t>
      </w:r>
      <w:r w:rsidR="005776F9">
        <w:rPr>
          <w:rFonts w:asciiTheme="majorBidi" w:hAnsiTheme="majorBidi" w:cstheme="majorBidi" w:hint="eastAsia"/>
          <w:sz w:val="20"/>
          <w:szCs w:val="20"/>
          <w:lang w:eastAsia="zh-CN"/>
        </w:rPr>
        <w:t xml:space="preserve"> </w:t>
      </w:r>
      <w:r w:rsidRPr="00E63AE0">
        <w:rPr>
          <w:rFonts w:asciiTheme="majorBidi" w:hAnsiTheme="majorBidi" w:cstheme="majorBidi"/>
          <w:sz w:val="20"/>
          <w:szCs w:val="20"/>
        </w:rPr>
        <w:t>in</w:t>
      </w:r>
      <w:r w:rsidR="005776F9">
        <w:rPr>
          <w:rFonts w:asciiTheme="majorBidi" w:hAnsiTheme="majorBidi" w:cstheme="majorBidi" w:hint="eastAsia"/>
          <w:sz w:val="20"/>
          <w:szCs w:val="20"/>
          <w:lang w:eastAsia="zh-CN"/>
        </w:rPr>
        <w:t xml:space="preserve"> </w:t>
      </w:r>
      <w:proofErr w:type="spellStart"/>
      <w:r w:rsidRPr="00E63AE0">
        <w:rPr>
          <w:rFonts w:asciiTheme="majorBidi" w:hAnsiTheme="majorBidi" w:cstheme="majorBidi"/>
          <w:b/>
          <w:bCs/>
          <w:sz w:val="20"/>
          <w:szCs w:val="20"/>
        </w:rPr>
        <w:t>Zeeneldin</w:t>
      </w:r>
      <w:proofErr w:type="spellEnd"/>
      <w:r w:rsidRPr="00E63AE0">
        <w:rPr>
          <w:rFonts w:asciiTheme="majorBidi" w:hAnsiTheme="majorBidi" w:cstheme="majorBidi"/>
          <w:b/>
          <w:bCs/>
          <w:sz w:val="20"/>
          <w:szCs w:val="20"/>
        </w:rPr>
        <w:t xml:space="preserve"> et al.,</w:t>
      </w:r>
      <w:r w:rsidR="005776F9">
        <w:rPr>
          <w:rFonts w:asciiTheme="majorBidi" w:hAnsiTheme="majorBidi" w:cstheme="majorBidi" w:hint="eastAsia"/>
          <w:b/>
          <w:bCs/>
          <w:sz w:val="20"/>
          <w:szCs w:val="20"/>
          <w:lang w:eastAsia="zh-CN"/>
        </w:rPr>
        <w:t xml:space="preserve"> </w:t>
      </w:r>
      <w:r w:rsidRPr="00E63AE0">
        <w:rPr>
          <w:rFonts w:asciiTheme="majorBidi" w:hAnsiTheme="majorBidi" w:cstheme="majorBidi"/>
          <w:b/>
          <w:bCs/>
          <w:sz w:val="20"/>
          <w:szCs w:val="20"/>
        </w:rPr>
        <w:t>2012</w:t>
      </w:r>
      <w:r w:rsidRPr="00E63AE0">
        <w:rPr>
          <w:rFonts w:asciiTheme="majorBidi" w:hAnsiTheme="majorBidi" w:cstheme="majorBidi"/>
          <w:sz w:val="20"/>
          <w:szCs w:val="20"/>
        </w:rPr>
        <w:t xml:space="preserve"> the median survival for colon cancer was 18 months versus26 months in rectal cancer group</w:t>
      </w:r>
      <w:r w:rsidRPr="00E63AE0">
        <w:rPr>
          <w:rFonts w:asciiTheme="majorBidi" w:eastAsia="Times New Roman" w:hAnsiTheme="majorBidi" w:cstheme="majorBidi"/>
          <w:sz w:val="20"/>
          <w:szCs w:val="20"/>
          <w:vertAlign w:val="superscript"/>
        </w:rPr>
        <w:t>3</w:t>
      </w:r>
      <w:r w:rsidR="005776F9">
        <w:rPr>
          <w:rFonts w:asciiTheme="majorBidi" w:hAnsiTheme="majorBidi" w:cstheme="majorBidi"/>
          <w:sz w:val="20"/>
          <w:szCs w:val="20"/>
        </w:rPr>
        <w:t>.</w:t>
      </w:r>
      <w:r w:rsidRPr="00E63AE0">
        <w:rPr>
          <w:rFonts w:asciiTheme="majorBidi" w:hAnsiTheme="majorBidi" w:cstheme="majorBidi"/>
          <w:sz w:val="20"/>
          <w:szCs w:val="20"/>
        </w:rPr>
        <w:t>this difference as regard rectal cancer survival may be due to late presentation in rectal cancer group.</w:t>
      </w:r>
    </w:p>
    <w:p w:rsidR="00687BA9" w:rsidRPr="00E63AE0" w:rsidRDefault="00687BA9" w:rsidP="000C43BF">
      <w:pPr>
        <w:autoSpaceDE w:val="0"/>
        <w:autoSpaceDN w:val="0"/>
        <w:bidi w:val="0"/>
        <w:adjustRightInd w:val="0"/>
        <w:spacing w:after="0" w:line="240" w:lineRule="auto"/>
        <w:ind w:firstLine="425"/>
        <w:jc w:val="both"/>
        <w:rPr>
          <w:rFonts w:asciiTheme="majorBidi" w:eastAsia="Times New Roman" w:hAnsiTheme="majorBidi" w:cstheme="majorBidi"/>
          <w:sz w:val="20"/>
          <w:szCs w:val="20"/>
          <w:lang w:bidi="ar-EG"/>
        </w:rPr>
      </w:pPr>
      <w:r w:rsidRPr="00E63AE0">
        <w:rPr>
          <w:rFonts w:asciiTheme="majorBidi" w:eastAsia="Times New Roman" w:hAnsiTheme="majorBidi" w:cstheme="majorBidi"/>
          <w:sz w:val="20"/>
          <w:szCs w:val="20"/>
          <w:lang w:bidi="ar-EG"/>
        </w:rPr>
        <w:t>In our study</w:t>
      </w:r>
      <w:r w:rsidRPr="00E63AE0">
        <w:rPr>
          <w:rFonts w:asciiTheme="majorBidi" w:eastAsia="Times New Roman" w:hAnsiTheme="majorBidi" w:cstheme="majorBidi"/>
          <w:sz w:val="20"/>
          <w:szCs w:val="20"/>
        </w:rPr>
        <w:t xml:space="preserve"> there were statistical significance correlation between tumor stage and </w:t>
      </w:r>
      <w:proofErr w:type="spellStart"/>
      <w:r w:rsidRPr="00E63AE0">
        <w:rPr>
          <w:rFonts w:asciiTheme="majorBidi" w:eastAsia="Times New Roman" w:hAnsiTheme="majorBidi" w:cstheme="majorBidi"/>
          <w:sz w:val="20"/>
          <w:szCs w:val="20"/>
        </w:rPr>
        <w:t>survival</w:t>
      </w:r>
      <w:r w:rsidR="005776F9">
        <w:rPr>
          <w:rFonts w:asciiTheme="majorBidi" w:eastAsia="Times New Roman" w:hAnsiTheme="majorBidi" w:cstheme="majorBidi"/>
          <w:sz w:val="20"/>
          <w:szCs w:val="20"/>
        </w:rPr>
        <w:t>.</w:t>
      </w:r>
      <w:r w:rsidRPr="00E63AE0">
        <w:rPr>
          <w:rFonts w:asciiTheme="majorBidi" w:eastAsia="Times New Roman" w:hAnsiTheme="majorBidi" w:cstheme="majorBidi"/>
          <w:sz w:val="20"/>
          <w:szCs w:val="20"/>
          <w:lang w:bidi="ar-EG"/>
        </w:rPr>
        <w:t>these</w:t>
      </w:r>
      <w:proofErr w:type="spellEnd"/>
      <w:r w:rsidRPr="00E63AE0">
        <w:rPr>
          <w:rFonts w:asciiTheme="majorBidi" w:eastAsia="Times New Roman" w:hAnsiTheme="majorBidi" w:cstheme="majorBidi"/>
          <w:sz w:val="20"/>
          <w:szCs w:val="20"/>
          <w:lang w:bidi="ar-EG"/>
        </w:rPr>
        <w:t xml:space="preserve"> results agree with </w:t>
      </w:r>
      <w:r w:rsidRPr="00E63AE0">
        <w:rPr>
          <w:rFonts w:asciiTheme="majorBidi" w:eastAsia="Times New Roman" w:hAnsiTheme="majorBidi" w:cstheme="majorBidi"/>
          <w:b/>
          <w:bCs/>
          <w:sz w:val="20"/>
          <w:szCs w:val="20"/>
          <w:lang w:bidi="ar-EG"/>
        </w:rPr>
        <w:t>Jun Li. et al</w:t>
      </w:r>
      <w:r w:rsidR="00755ACA">
        <w:rPr>
          <w:rFonts w:asciiTheme="majorBidi" w:eastAsia="Times New Roman" w:hAnsiTheme="majorBidi" w:cstheme="majorBidi"/>
          <w:b/>
          <w:bCs/>
          <w:sz w:val="20"/>
          <w:szCs w:val="20"/>
          <w:lang w:bidi="ar-EG"/>
        </w:rPr>
        <w:t>.,</w:t>
      </w:r>
      <w:r w:rsidR="005776F9">
        <w:rPr>
          <w:rFonts w:asciiTheme="majorBidi" w:eastAsia="Times New Roman" w:hAnsiTheme="majorBidi" w:cstheme="majorBidi"/>
          <w:b/>
          <w:bCs/>
          <w:sz w:val="20"/>
          <w:szCs w:val="20"/>
          <w:lang w:bidi="ar-EG"/>
        </w:rPr>
        <w:t xml:space="preserve"> </w:t>
      </w:r>
      <w:r w:rsidRPr="00E63AE0">
        <w:rPr>
          <w:rFonts w:asciiTheme="majorBidi" w:eastAsia="Times New Roman" w:hAnsiTheme="majorBidi" w:cstheme="majorBidi"/>
          <w:b/>
          <w:bCs/>
          <w:sz w:val="20"/>
          <w:szCs w:val="20"/>
          <w:lang w:bidi="ar-EG"/>
        </w:rPr>
        <w:t>2014</w:t>
      </w:r>
      <w:r w:rsidRPr="00E63AE0">
        <w:rPr>
          <w:rFonts w:asciiTheme="majorBidi" w:eastAsia="Times New Roman" w:hAnsiTheme="majorBidi" w:cstheme="majorBidi"/>
          <w:sz w:val="20"/>
          <w:szCs w:val="20"/>
          <w:lang w:bidi="ar-EG"/>
        </w:rPr>
        <w:t xml:space="preserve"> which show that T stage affect colorectal cancer survival more significantly than N stage</w:t>
      </w:r>
      <w:r w:rsidRPr="00E63AE0">
        <w:rPr>
          <w:rFonts w:asciiTheme="majorBidi" w:eastAsia="Times New Roman" w:hAnsiTheme="majorBidi" w:cstheme="majorBidi"/>
          <w:sz w:val="20"/>
          <w:szCs w:val="20"/>
          <w:vertAlign w:val="superscript"/>
        </w:rPr>
        <w:t>20</w:t>
      </w:r>
      <w:r w:rsidR="00755ACA">
        <w:rPr>
          <w:rFonts w:asciiTheme="majorBidi" w:eastAsia="Times New Roman" w:hAnsiTheme="majorBidi" w:cstheme="majorBidi"/>
          <w:sz w:val="20"/>
          <w:szCs w:val="20"/>
          <w:lang w:bidi="ar-EG"/>
        </w:rPr>
        <w:t>.</w:t>
      </w:r>
    </w:p>
    <w:p w:rsidR="00687BA9" w:rsidRPr="00E63AE0" w:rsidRDefault="00687BA9" w:rsidP="000C43BF">
      <w:pPr>
        <w:autoSpaceDE w:val="0"/>
        <w:autoSpaceDN w:val="0"/>
        <w:bidi w:val="0"/>
        <w:adjustRightInd w:val="0"/>
        <w:spacing w:after="0" w:line="240" w:lineRule="auto"/>
        <w:ind w:firstLine="425"/>
        <w:jc w:val="both"/>
        <w:rPr>
          <w:rFonts w:asciiTheme="majorBidi" w:eastAsia="Times New Roman" w:hAnsiTheme="majorBidi" w:cstheme="majorBidi"/>
          <w:sz w:val="20"/>
          <w:szCs w:val="20"/>
          <w:lang w:bidi="ar-EG"/>
        </w:rPr>
      </w:pPr>
      <w:r w:rsidRPr="00E63AE0">
        <w:rPr>
          <w:rFonts w:asciiTheme="majorBidi" w:eastAsia="Times New Roman" w:hAnsiTheme="majorBidi" w:cstheme="majorBidi"/>
          <w:sz w:val="20"/>
          <w:szCs w:val="20"/>
          <w:lang w:bidi="ar-EG"/>
        </w:rPr>
        <w:t>In our study poor performance status, advanced stage,</w:t>
      </w:r>
      <w:r w:rsidR="005776F9">
        <w:rPr>
          <w:rFonts w:asciiTheme="majorBidi" w:hAnsiTheme="majorBidi" w:cstheme="majorBidi" w:hint="eastAsia"/>
          <w:sz w:val="20"/>
          <w:szCs w:val="20"/>
          <w:lang w:eastAsia="zh-CN" w:bidi="ar-EG"/>
        </w:rPr>
        <w:t xml:space="preserve"> </w:t>
      </w:r>
      <w:r w:rsidRPr="00E63AE0">
        <w:rPr>
          <w:rFonts w:asciiTheme="majorBidi" w:eastAsia="Times New Roman" w:hAnsiTheme="majorBidi" w:cstheme="majorBidi"/>
          <w:sz w:val="20"/>
          <w:szCs w:val="20"/>
          <w:lang w:bidi="ar-EG"/>
        </w:rPr>
        <w:t xml:space="preserve">presence of metastases and elevated CA 19.9 </w:t>
      </w:r>
      <w:r w:rsidRPr="00E63AE0">
        <w:rPr>
          <w:rFonts w:asciiTheme="majorBidi" w:eastAsia="Times New Roman" w:hAnsiTheme="majorBidi" w:cstheme="majorBidi"/>
          <w:sz w:val="20"/>
          <w:szCs w:val="20"/>
          <w:lang w:bidi="ar-EG"/>
        </w:rPr>
        <w:lastRenderedPageBreak/>
        <w:t>are associated with poor survival in colon cancer group and advanced stage and disease progression at initial response in rectal cancer group.</w:t>
      </w:r>
    </w:p>
    <w:p w:rsidR="00687BA9" w:rsidRPr="00E63AE0" w:rsidRDefault="00687BA9" w:rsidP="000C43BF">
      <w:pPr>
        <w:autoSpaceDE w:val="0"/>
        <w:autoSpaceDN w:val="0"/>
        <w:bidi w:val="0"/>
        <w:adjustRightInd w:val="0"/>
        <w:spacing w:after="0" w:line="240" w:lineRule="auto"/>
        <w:ind w:firstLine="425"/>
        <w:jc w:val="both"/>
        <w:rPr>
          <w:rFonts w:asciiTheme="majorBidi" w:eastAsia="Times New Roman" w:hAnsiTheme="majorBidi" w:cstheme="majorBidi"/>
          <w:sz w:val="20"/>
          <w:szCs w:val="20"/>
          <w:lang w:bidi="ar-EG"/>
        </w:rPr>
      </w:pPr>
      <w:r w:rsidRPr="00E63AE0">
        <w:rPr>
          <w:rFonts w:asciiTheme="majorBidi" w:eastAsia="Times New Roman" w:hAnsiTheme="majorBidi" w:cstheme="majorBidi"/>
          <w:sz w:val="20"/>
          <w:szCs w:val="20"/>
          <w:lang w:bidi="ar-EG"/>
        </w:rPr>
        <w:t>While in</w:t>
      </w:r>
      <w:r w:rsidR="005776F9">
        <w:rPr>
          <w:rFonts w:asciiTheme="majorBidi" w:hAnsiTheme="majorBidi" w:cstheme="majorBidi" w:hint="eastAsia"/>
          <w:sz w:val="20"/>
          <w:szCs w:val="20"/>
          <w:lang w:eastAsia="zh-CN" w:bidi="ar-EG"/>
        </w:rPr>
        <w:t xml:space="preserve"> </w:t>
      </w:r>
      <w:proofErr w:type="spellStart"/>
      <w:r w:rsidRPr="00E63AE0">
        <w:rPr>
          <w:rFonts w:asciiTheme="majorBidi" w:eastAsia="Times New Roman" w:hAnsiTheme="majorBidi" w:cstheme="majorBidi"/>
          <w:b/>
          <w:bCs/>
          <w:sz w:val="20"/>
          <w:szCs w:val="20"/>
          <w:lang w:bidi="ar-EG"/>
        </w:rPr>
        <w:t>Zeeneldin</w:t>
      </w:r>
      <w:proofErr w:type="spellEnd"/>
      <w:r w:rsidRPr="00E63AE0">
        <w:rPr>
          <w:rFonts w:asciiTheme="majorBidi" w:eastAsia="Times New Roman" w:hAnsiTheme="majorBidi" w:cstheme="majorBidi"/>
          <w:b/>
          <w:bCs/>
          <w:sz w:val="20"/>
          <w:szCs w:val="20"/>
          <w:lang w:bidi="ar-EG"/>
        </w:rPr>
        <w:t xml:space="preserve"> et al.,</w:t>
      </w:r>
      <w:r w:rsidR="005776F9">
        <w:rPr>
          <w:rFonts w:asciiTheme="majorBidi" w:hAnsiTheme="majorBidi" w:cstheme="majorBidi" w:hint="eastAsia"/>
          <w:b/>
          <w:bCs/>
          <w:sz w:val="20"/>
          <w:szCs w:val="20"/>
          <w:lang w:eastAsia="zh-CN" w:bidi="ar-EG"/>
        </w:rPr>
        <w:t xml:space="preserve"> </w:t>
      </w:r>
      <w:r w:rsidRPr="00E63AE0">
        <w:rPr>
          <w:rFonts w:asciiTheme="majorBidi" w:eastAsia="Times New Roman" w:hAnsiTheme="majorBidi" w:cstheme="majorBidi"/>
          <w:b/>
          <w:bCs/>
          <w:sz w:val="20"/>
          <w:szCs w:val="20"/>
          <w:lang w:bidi="ar-EG"/>
        </w:rPr>
        <w:t>2012</w:t>
      </w:r>
      <w:r w:rsidR="005776F9">
        <w:rPr>
          <w:rFonts w:asciiTheme="majorBidi" w:hAnsiTheme="majorBidi" w:cstheme="majorBidi" w:hint="eastAsia"/>
          <w:b/>
          <w:bCs/>
          <w:sz w:val="20"/>
          <w:szCs w:val="20"/>
          <w:lang w:eastAsia="zh-CN" w:bidi="ar-EG"/>
        </w:rPr>
        <w:t xml:space="preserve"> </w:t>
      </w:r>
      <w:r w:rsidR="00755ACA" w:rsidRPr="00E63AE0">
        <w:rPr>
          <w:rFonts w:asciiTheme="majorBidi" w:eastAsia="Times New Roman" w:hAnsiTheme="majorBidi" w:cstheme="majorBidi"/>
          <w:sz w:val="20"/>
          <w:szCs w:val="20"/>
          <w:lang w:bidi="ar-EG"/>
        </w:rPr>
        <w:t>advanced</w:t>
      </w:r>
      <w:r w:rsidRPr="00E63AE0">
        <w:rPr>
          <w:rFonts w:asciiTheme="majorBidi" w:eastAsia="Times New Roman" w:hAnsiTheme="majorBidi" w:cstheme="majorBidi"/>
          <w:sz w:val="20"/>
          <w:szCs w:val="20"/>
          <w:lang w:bidi="ar-EG"/>
        </w:rPr>
        <w:t xml:space="preserve"> stage, presence of </w:t>
      </w:r>
      <w:proofErr w:type="spellStart"/>
      <w:r w:rsidRPr="00E63AE0">
        <w:rPr>
          <w:rFonts w:asciiTheme="majorBidi" w:eastAsia="Times New Roman" w:hAnsiTheme="majorBidi" w:cstheme="majorBidi"/>
          <w:sz w:val="20"/>
          <w:szCs w:val="20"/>
          <w:lang w:bidi="ar-EG"/>
        </w:rPr>
        <w:t>comorbidities</w:t>
      </w:r>
      <w:proofErr w:type="spellEnd"/>
      <w:r w:rsidRPr="00E63AE0">
        <w:rPr>
          <w:rFonts w:asciiTheme="majorBidi" w:eastAsia="Times New Roman" w:hAnsiTheme="majorBidi" w:cstheme="majorBidi"/>
          <w:sz w:val="20"/>
          <w:szCs w:val="20"/>
          <w:lang w:bidi="ar-EG"/>
        </w:rPr>
        <w:t xml:space="preserve"> and non-use of surgery or chemotherapy were significantly associated with poor median overall survival (OS) and progression free survival (PFS</w:t>
      </w:r>
      <w:r w:rsidRPr="00E63AE0">
        <w:rPr>
          <w:rFonts w:asciiTheme="majorBidi" w:eastAsia="Times New Roman" w:hAnsiTheme="majorBidi" w:cstheme="majorBidi"/>
          <w:sz w:val="20"/>
          <w:szCs w:val="20"/>
          <w:vertAlign w:val="superscript"/>
        </w:rPr>
        <w:t>3</w:t>
      </w:r>
      <w:r w:rsidRPr="00E63AE0">
        <w:rPr>
          <w:rFonts w:asciiTheme="majorBidi" w:eastAsia="Times New Roman" w:hAnsiTheme="majorBidi" w:cstheme="majorBidi"/>
          <w:sz w:val="20"/>
          <w:szCs w:val="20"/>
          <w:lang w:bidi="ar-EG"/>
        </w:rPr>
        <w:t>)</w:t>
      </w:r>
      <w:r w:rsidR="00755ACA">
        <w:rPr>
          <w:rFonts w:asciiTheme="majorBidi" w:eastAsia="Times New Roman" w:hAnsiTheme="majorBidi" w:cstheme="majorBidi"/>
          <w:sz w:val="20"/>
          <w:szCs w:val="20"/>
          <w:lang w:bidi="ar-EG"/>
        </w:rPr>
        <w:t>.</w:t>
      </w:r>
      <w:r w:rsidRPr="00E63AE0">
        <w:rPr>
          <w:rFonts w:asciiTheme="majorBidi" w:eastAsia="Times New Roman" w:hAnsiTheme="majorBidi" w:cstheme="majorBidi"/>
          <w:sz w:val="20"/>
          <w:szCs w:val="20"/>
          <w:lang w:bidi="ar-EG"/>
        </w:rPr>
        <w:t xml:space="preserve"> With multivariate analysis, only advanced stage and presence of </w:t>
      </w:r>
      <w:proofErr w:type="spellStart"/>
      <w:r w:rsidRPr="00E63AE0">
        <w:rPr>
          <w:rFonts w:asciiTheme="majorBidi" w:eastAsia="Times New Roman" w:hAnsiTheme="majorBidi" w:cstheme="majorBidi"/>
          <w:sz w:val="20"/>
          <w:szCs w:val="20"/>
          <w:lang w:bidi="ar-EG"/>
        </w:rPr>
        <w:t>comorbidities</w:t>
      </w:r>
      <w:proofErr w:type="spellEnd"/>
      <w:r w:rsidRPr="00E63AE0">
        <w:rPr>
          <w:rFonts w:asciiTheme="majorBidi" w:eastAsia="Times New Roman" w:hAnsiTheme="majorBidi" w:cstheme="majorBidi"/>
          <w:sz w:val="20"/>
          <w:szCs w:val="20"/>
          <w:lang w:bidi="ar-EG"/>
        </w:rPr>
        <w:t xml:space="preserve"> were independent predictors of poor OS</w:t>
      </w:r>
      <w:r w:rsidR="00755ACA">
        <w:rPr>
          <w:rFonts w:asciiTheme="majorBidi" w:eastAsia="Times New Roman" w:hAnsiTheme="majorBidi" w:cstheme="majorBidi"/>
          <w:sz w:val="20"/>
          <w:szCs w:val="20"/>
          <w:lang w:bidi="ar-EG"/>
        </w:rPr>
        <w:t>.</w:t>
      </w:r>
    </w:p>
    <w:p w:rsidR="006750C2" w:rsidRDefault="006750C2" w:rsidP="006750C2">
      <w:pPr>
        <w:autoSpaceDE w:val="0"/>
        <w:autoSpaceDN w:val="0"/>
        <w:bidi w:val="0"/>
        <w:adjustRightInd w:val="0"/>
        <w:spacing w:after="0" w:line="240" w:lineRule="auto"/>
        <w:jc w:val="both"/>
        <w:rPr>
          <w:rFonts w:asciiTheme="majorBidi" w:eastAsia="Times New Roman" w:hAnsiTheme="majorBidi" w:cstheme="majorBidi"/>
          <w:b/>
          <w:bCs/>
          <w:sz w:val="20"/>
          <w:szCs w:val="20"/>
          <w:lang w:bidi="ar-EG"/>
        </w:rPr>
      </w:pPr>
    </w:p>
    <w:p w:rsidR="00687BA9" w:rsidRPr="00E63AE0" w:rsidRDefault="00687BA9" w:rsidP="006750C2">
      <w:pPr>
        <w:autoSpaceDE w:val="0"/>
        <w:autoSpaceDN w:val="0"/>
        <w:bidi w:val="0"/>
        <w:adjustRightInd w:val="0"/>
        <w:spacing w:after="0" w:line="240" w:lineRule="auto"/>
        <w:jc w:val="both"/>
        <w:rPr>
          <w:rFonts w:asciiTheme="majorBidi" w:eastAsia="Times New Roman" w:hAnsiTheme="majorBidi" w:cstheme="majorBidi"/>
          <w:b/>
          <w:bCs/>
          <w:sz w:val="20"/>
          <w:szCs w:val="20"/>
          <w:lang w:bidi="ar-EG"/>
        </w:rPr>
      </w:pPr>
      <w:r w:rsidRPr="00E63AE0">
        <w:rPr>
          <w:rFonts w:asciiTheme="majorBidi" w:eastAsia="Times New Roman" w:hAnsiTheme="majorBidi" w:cstheme="majorBidi"/>
          <w:b/>
          <w:bCs/>
          <w:sz w:val="20"/>
          <w:szCs w:val="20"/>
          <w:lang w:bidi="ar-EG"/>
        </w:rPr>
        <w:t>Conclusion:</w:t>
      </w:r>
    </w:p>
    <w:p w:rsidR="00687BA9" w:rsidRPr="00E63AE0" w:rsidRDefault="00687BA9" w:rsidP="000C43BF">
      <w:pPr>
        <w:autoSpaceDE w:val="0"/>
        <w:autoSpaceDN w:val="0"/>
        <w:bidi w:val="0"/>
        <w:adjustRightInd w:val="0"/>
        <w:spacing w:after="0" w:line="240" w:lineRule="auto"/>
        <w:ind w:firstLine="425"/>
        <w:jc w:val="both"/>
        <w:rPr>
          <w:rFonts w:asciiTheme="majorBidi" w:eastAsia="Times New Roman" w:hAnsiTheme="majorBidi" w:cstheme="majorBidi"/>
          <w:sz w:val="20"/>
          <w:szCs w:val="20"/>
          <w:lang w:bidi="ar-EG"/>
        </w:rPr>
      </w:pPr>
      <w:r w:rsidRPr="00E63AE0">
        <w:rPr>
          <w:rFonts w:asciiTheme="majorBidi" w:eastAsia="Times New Roman" w:hAnsiTheme="majorBidi" w:cstheme="majorBidi"/>
          <w:sz w:val="20"/>
          <w:szCs w:val="20"/>
          <w:lang w:bidi="ar-EG"/>
        </w:rPr>
        <w:t xml:space="preserve">Study of colorectal cancer in </w:t>
      </w:r>
      <w:proofErr w:type="spellStart"/>
      <w:r w:rsidR="00350571" w:rsidRPr="00E63AE0">
        <w:rPr>
          <w:rFonts w:asciiTheme="majorBidi" w:eastAsia="Times New Roman" w:hAnsiTheme="majorBidi" w:cstheme="majorBidi"/>
          <w:sz w:val="20"/>
          <w:szCs w:val="20"/>
          <w:lang w:bidi="ar-EG"/>
        </w:rPr>
        <w:t>Menofia</w:t>
      </w:r>
      <w:proofErr w:type="spellEnd"/>
      <w:r w:rsidRPr="00E63AE0">
        <w:rPr>
          <w:rFonts w:asciiTheme="majorBidi" w:eastAsia="Times New Roman" w:hAnsiTheme="majorBidi" w:cstheme="majorBidi"/>
          <w:sz w:val="20"/>
          <w:szCs w:val="20"/>
          <w:lang w:bidi="ar-EG"/>
        </w:rPr>
        <w:t xml:space="preserve"> </w:t>
      </w:r>
      <w:proofErr w:type="gramStart"/>
      <w:r w:rsidRPr="00E63AE0">
        <w:rPr>
          <w:rFonts w:asciiTheme="majorBidi" w:eastAsia="Times New Roman" w:hAnsiTheme="majorBidi" w:cstheme="majorBidi"/>
          <w:sz w:val="20"/>
          <w:szCs w:val="20"/>
          <w:lang w:bidi="ar-EG"/>
        </w:rPr>
        <w:t>university</w:t>
      </w:r>
      <w:proofErr w:type="gramEnd"/>
      <w:r w:rsidRPr="00E63AE0">
        <w:rPr>
          <w:rFonts w:asciiTheme="majorBidi" w:eastAsia="Times New Roman" w:hAnsiTheme="majorBidi" w:cstheme="majorBidi"/>
          <w:sz w:val="20"/>
          <w:szCs w:val="20"/>
          <w:lang w:bidi="ar-EG"/>
        </w:rPr>
        <w:t xml:space="preserve"> from 2005 to 2010 revealed that it represents 1.6% of all cancers, colon cancer is more common than rectal cancer</w:t>
      </w:r>
      <w:r w:rsidR="005776F9">
        <w:rPr>
          <w:rFonts w:asciiTheme="majorBidi" w:eastAsia="Times New Roman" w:hAnsiTheme="majorBidi" w:cstheme="majorBidi"/>
          <w:sz w:val="20"/>
          <w:szCs w:val="20"/>
          <w:lang w:bidi="ar-EG"/>
        </w:rPr>
        <w:t>,</w:t>
      </w:r>
      <w:r w:rsidRPr="00E63AE0">
        <w:rPr>
          <w:rFonts w:asciiTheme="majorBidi" w:eastAsia="Times New Roman" w:hAnsiTheme="majorBidi" w:cstheme="majorBidi"/>
          <w:sz w:val="20"/>
          <w:szCs w:val="20"/>
          <w:lang w:bidi="ar-EG"/>
        </w:rPr>
        <w:t xml:space="preserve"> with clear male predominance</w:t>
      </w:r>
      <w:r w:rsidR="005776F9">
        <w:rPr>
          <w:rFonts w:asciiTheme="majorBidi" w:hAnsiTheme="majorBidi" w:cstheme="majorBidi" w:hint="eastAsia"/>
          <w:sz w:val="20"/>
          <w:szCs w:val="20"/>
          <w:lang w:eastAsia="zh-CN" w:bidi="ar-EG"/>
        </w:rPr>
        <w:t xml:space="preserve">, </w:t>
      </w:r>
      <w:r w:rsidRPr="00E63AE0">
        <w:rPr>
          <w:rFonts w:asciiTheme="majorBidi" w:eastAsia="Times New Roman" w:hAnsiTheme="majorBidi" w:cstheme="majorBidi"/>
          <w:sz w:val="20"/>
          <w:szCs w:val="20"/>
          <w:lang w:bidi="ar-EG"/>
        </w:rPr>
        <w:t>it is frequent in patients less than 50 years and urban than rural areas</w:t>
      </w:r>
      <w:r w:rsidR="005776F9">
        <w:rPr>
          <w:rFonts w:asciiTheme="majorBidi" w:eastAsia="Times New Roman" w:hAnsiTheme="majorBidi" w:cstheme="majorBidi"/>
          <w:sz w:val="20"/>
          <w:szCs w:val="20"/>
          <w:lang w:bidi="ar-EG"/>
        </w:rPr>
        <w:t>.</w:t>
      </w:r>
      <w:r w:rsidRPr="00E63AE0">
        <w:rPr>
          <w:rFonts w:asciiTheme="majorBidi" w:eastAsia="Times New Roman" w:hAnsiTheme="majorBidi" w:cstheme="majorBidi"/>
          <w:sz w:val="20"/>
          <w:szCs w:val="20"/>
          <w:lang w:bidi="ar-EG"/>
        </w:rPr>
        <w:t xml:space="preserve"> Patients with colon cancer have better overall survival than rectal cancer. Advanced stage, presence of metastases and elevated CA 19.9 are associated with poor survival in colon cancer group and advanced stage and disease progression at initial response in rectal cancer group.</w:t>
      </w:r>
    </w:p>
    <w:p w:rsidR="00687BA9" w:rsidRPr="00E63AE0" w:rsidRDefault="00687BA9" w:rsidP="006750C2">
      <w:pPr>
        <w:autoSpaceDE w:val="0"/>
        <w:autoSpaceDN w:val="0"/>
        <w:bidi w:val="0"/>
        <w:adjustRightInd w:val="0"/>
        <w:spacing w:after="0" w:line="240" w:lineRule="auto"/>
        <w:ind w:firstLine="284"/>
        <w:jc w:val="both"/>
        <w:rPr>
          <w:rFonts w:asciiTheme="majorBidi" w:eastAsia="Times New Roman" w:hAnsiTheme="majorBidi" w:cstheme="majorBidi"/>
          <w:sz w:val="20"/>
          <w:szCs w:val="20"/>
          <w:lang w:bidi="ar-EG"/>
        </w:rPr>
      </w:pPr>
    </w:p>
    <w:p w:rsidR="00687BA9" w:rsidRPr="00E63AE0" w:rsidRDefault="00687BA9" w:rsidP="006750C2">
      <w:pPr>
        <w:autoSpaceDE w:val="0"/>
        <w:autoSpaceDN w:val="0"/>
        <w:bidi w:val="0"/>
        <w:adjustRightInd w:val="0"/>
        <w:spacing w:after="0" w:line="240" w:lineRule="auto"/>
        <w:jc w:val="both"/>
        <w:rPr>
          <w:rFonts w:asciiTheme="majorBidi" w:eastAsia="Times New Roman" w:hAnsiTheme="majorBidi" w:cstheme="majorBidi"/>
          <w:b/>
          <w:bCs/>
          <w:sz w:val="20"/>
          <w:szCs w:val="20"/>
          <w:lang w:bidi="ar-EG"/>
        </w:rPr>
      </w:pPr>
      <w:r w:rsidRPr="00E63AE0">
        <w:rPr>
          <w:rFonts w:asciiTheme="majorBidi" w:eastAsia="Times New Roman" w:hAnsiTheme="majorBidi" w:cstheme="majorBidi"/>
          <w:b/>
          <w:bCs/>
          <w:sz w:val="20"/>
          <w:szCs w:val="20"/>
          <w:lang w:bidi="ar-EG"/>
        </w:rPr>
        <w:t>Recommendations:</w:t>
      </w:r>
    </w:p>
    <w:p w:rsidR="00687BA9" w:rsidRPr="00E63AE0" w:rsidRDefault="00687BA9" w:rsidP="000C43BF">
      <w:pPr>
        <w:autoSpaceDE w:val="0"/>
        <w:autoSpaceDN w:val="0"/>
        <w:bidi w:val="0"/>
        <w:adjustRightInd w:val="0"/>
        <w:spacing w:after="0" w:line="240" w:lineRule="auto"/>
        <w:ind w:firstLine="425"/>
        <w:jc w:val="both"/>
        <w:rPr>
          <w:rFonts w:asciiTheme="majorBidi" w:eastAsia="Times New Roman" w:hAnsiTheme="majorBidi" w:cstheme="majorBidi"/>
          <w:sz w:val="20"/>
          <w:szCs w:val="20"/>
          <w:lang w:bidi="ar-EG"/>
        </w:rPr>
      </w:pPr>
      <w:r w:rsidRPr="00E63AE0">
        <w:rPr>
          <w:rFonts w:asciiTheme="majorBidi" w:eastAsia="Times New Roman" w:hAnsiTheme="majorBidi" w:cstheme="majorBidi"/>
          <w:sz w:val="20"/>
          <w:szCs w:val="20"/>
          <w:lang w:bidi="ar-EG"/>
        </w:rPr>
        <w:t>We recommend more detailed study based on genetic markers taking in consideration dietary habits and life style variables</w:t>
      </w:r>
      <w:r w:rsidR="00240260">
        <w:rPr>
          <w:rFonts w:asciiTheme="majorBidi" w:hAnsiTheme="majorBidi" w:cstheme="majorBidi" w:hint="eastAsia"/>
          <w:sz w:val="20"/>
          <w:szCs w:val="20"/>
          <w:lang w:eastAsia="zh-CN" w:bidi="ar-EG"/>
        </w:rPr>
        <w:t xml:space="preserve">, </w:t>
      </w:r>
      <w:r w:rsidRPr="00E63AE0">
        <w:rPr>
          <w:rFonts w:asciiTheme="majorBidi" w:eastAsia="Times New Roman" w:hAnsiTheme="majorBidi" w:cstheme="majorBidi"/>
          <w:sz w:val="20"/>
          <w:szCs w:val="20"/>
          <w:lang w:bidi="ar-EG"/>
        </w:rPr>
        <w:t>especially in young age patients.</w:t>
      </w:r>
    </w:p>
    <w:p w:rsidR="00687BA9" w:rsidRPr="00E63AE0" w:rsidRDefault="00687BA9" w:rsidP="006750C2">
      <w:pPr>
        <w:autoSpaceDE w:val="0"/>
        <w:autoSpaceDN w:val="0"/>
        <w:bidi w:val="0"/>
        <w:adjustRightInd w:val="0"/>
        <w:spacing w:after="0" w:line="240" w:lineRule="auto"/>
        <w:ind w:firstLine="284"/>
        <w:jc w:val="both"/>
        <w:rPr>
          <w:rFonts w:asciiTheme="majorBidi" w:eastAsia="Times New Roman" w:hAnsiTheme="majorBidi" w:cstheme="majorBidi"/>
          <w:b/>
          <w:bCs/>
          <w:sz w:val="20"/>
          <w:szCs w:val="20"/>
          <w:lang w:bidi="ar-EG"/>
        </w:rPr>
      </w:pPr>
    </w:p>
    <w:p w:rsidR="00687BA9" w:rsidRPr="00E63AE0" w:rsidRDefault="00687BA9" w:rsidP="006750C2">
      <w:pPr>
        <w:autoSpaceDE w:val="0"/>
        <w:autoSpaceDN w:val="0"/>
        <w:bidi w:val="0"/>
        <w:adjustRightInd w:val="0"/>
        <w:spacing w:after="0" w:line="240" w:lineRule="auto"/>
        <w:jc w:val="both"/>
        <w:rPr>
          <w:rFonts w:asciiTheme="majorBidi" w:eastAsia="Times New Roman" w:hAnsiTheme="majorBidi" w:cstheme="majorBidi"/>
          <w:b/>
          <w:bCs/>
          <w:sz w:val="20"/>
          <w:szCs w:val="20"/>
          <w:lang w:bidi="ar-EG"/>
        </w:rPr>
      </w:pPr>
      <w:r w:rsidRPr="00E63AE0">
        <w:rPr>
          <w:rFonts w:asciiTheme="majorBidi" w:eastAsia="Times New Roman" w:hAnsiTheme="majorBidi" w:cstheme="majorBidi"/>
          <w:b/>
          <w:bCs/>
          <w:sz w:val="20"/>
          <w:szCs w:val="20"/>
          <w:lang w:bidi="ar-EG"/>
        </w:rPr>
        <w:t>References:</w:t>
      </w:r>
    </w:p>
    <w:p w:rsidR="00687BA9" w:rsidRPr="00E63AE0" w:rsidRDefault="00687BA9" w:rsidP="000C43BF">
      <w:pPr>
        <w:numPr>
          <w:ilvl w:val="0"/>
          <w:numId w:val="11"/>
        </w:numPr>
        <w:autoSpaceDE w:val="0"/>
        <w:autoSpaceDN w:val="0"/>
        <w:bidi w:val="0"/>
        <w:adjustRightInd w:val="0"/>
        <w:spacing w:after="0" w:line="240" w:lineRule="auto"/>
        <w:ind w:left="425" w:hanging="425"/>
        <w:contextualSpacing/>
        <w:jc w:val="both"/>
        <w:rPr>
          <w:rFonts w:asciiTheme="majorBidi" w:eastAsia="Times New Roman" w:hAnsiTheme="majorBidi" w:cstheme="majorBidi"/>
          <w:sz w:val="20"/>
          <w:szCs w:val="20"/>
          <w:lang w:bidi="ar-EG"/>
        </w:rPr>
      </w:pPr>
      <w:proofErr w:type="spellStart"/>
      <w:r w:rsidRPr="00E63AE0">
        <w:rPr>
          <w:rFonts w:asciiTheme="majorBidi" w:eastAsia="Times New Roman" w:hAnsiTheme="majorBidi" w:cstheme="majorBidi"/>
          <w:sz w:val="20"/>
          <w:szCs w:val="20"/>
          <w:lang w:bidi="ar-EG"/>
        </w:rPr>
        <w:t>Gado</w:t>
      </w:r>
      <w:proofErr w:type="spellEnd"/>
      <w:r w:rsidRPr="00E63AE0">
        <w:rPr>
          <w:rFonts w:asciiTheme="majorBidi" w:eastAsia="Times New Roman" w:hAnsiTheme="majorBidi" w:cstheme="majorBidi"/>
          <w:sz w:val="20"/>
          <w:szCs w:val="20"/>
          <w:lang w:bidi="ar-EG"/>
        </w:rPr>
        <w:t xml:space="preserve"> A, </w:t>
      </w:r>
      <w:proofErr w:type="spellStart"/>
      <w:r w:rsidRPr="00E63AE0">
        <w:rPr>
          <w:rFonts w:asciiTheme="majorBidi" w:eastAsia="Times New Roman" w:hAnsiTheme="majorBidi" w:cstheme="majorBidi"/>
          <w:sz w:val="20"/>
          <w:szCs w:val="20"/>
          <w:lang w:bidi="ar-EG"/>
        </w:rPr>
        <w:t>Ebeid</w:t>
      </w:r>
      <w:proofErr w:type="spellEnd"/>
      <w:r w:rsidRPr="00E63AE0">
        <w:rPr>
          <w:rFonts w:asciiTheme="majorBidi" w:eastAsia="Times New Roman" w:hAnsiTheme="majorBidi" w:cstheme="majorBidi"/>
          <w:sz w:val="20"/>
          <w:szCs w:val="20"/>
          <w:lang w:bidi="ar-EG"/>
        </w:rPr>
        <w:t xml:space="preserve"> B</w:t>
      </w:r>
      <w:r w:rsidR="00350571" w:rsidRPr="00E63AE0">
        <w:rPr>
          <w:rFonts w:asciiTheme="majorBidi" w:eastAsia="Times New Roman" w:hAnsiTheme="majorBidi" w:cstheme="majorBidi"/>
          <w:sz w:val="20"/>
          <w:szCs w:val="20"/>
          <w:lang w:bidi="ar-EG"/>
        </w:rPr>
        <w:t>,</w:t>
      </w:r>
      <w:r w:rsidR="005776F9">
        <w:rPr>
          <w:rFonts w:asciiTheme="majorBidi" w:hAnsiTheme="majorBidi" w:cstheme="majorBidi" w:hint="eastAsia"/>
          <w:sz w:val="20"/>
          <w:szCs w:val="20"/>
          <w:lang w:eastAsia="zh-CN" w:bidi="ar-EG"/>
        </w:rPr>
        <w:t xml:space="preserve"> </w:t>
      </w:r>
      <w:proofErr w:type="spellStart"/>
      <w:r w:rsidRPr="00E63AE0">
        <w:rPr>
          <w:rFonts w:asciiTheme="majorBidi" w:eastAsia="Times New Roman" w:hAnsiTheme="majorBidi" w:cstheme="majorBidi"/>
          <w:sz w:val="20"/>
          <w:szCs w:val="20"/>
          <w:lang w:bidi="ar-EG"/>
        </w:rPr>
        <w:t>Abdelmohsen</w:t>
      </w:r>
      <w:r w:rsidR="00D17FD8">
        <w:rPr>
          <w:rFonts w:asciiTheme="majorBidi" w:eastAsia="Times New Roman" w:hAnsiTheme="majorBidi" w:cstheme="majorBidi"/>
          <w:sz w:val="20"/>
          <w:szCs w:val="20"/>
          <w:lang w:bidi="ar-EG"/>
        </w:rPr>
        <w:t>et</w:t>
      </w:r>
      <w:proofErr w:type="spellEnd"/>
      <w:r w:rsidR="00D17FD8">
        <w:rPr>
          <w:rFonts w:asciiTheme="majorBidi" w:eastAsia="Times New Roman" w:hAnsiTheme="majorBidi" w:cstheme="majorBidi"/>
          <w:sz w:val="20"/>
          <w:szCs w:val="20"/>
          <w:lang w:bidi="ar-EG"/>
        </w:rPr>
        <w:t xml:space="preserve"> </w:t>
      </w:r>
      <w:proofErr w:type="gramStart"/>
      <w:r w:rsidRPr="00E63AE0">
        <w:rPr>
          <w:rFonts w:asciiTheme="majorBidi" w:eastAsia="Times New Roman" w:hAnsiTheme="majorBidi" w:cstheme="majorBidi"/>
          <w:sz w:val="20"/>
          <w:szCs w:val="20"/>
          <w:lang w:bidi="ar-EG"/>
        </w:rPr>
        <w:t>al(</w:t>
      </w:r>
      <w:proofErr w:type="gramEnd"/>
      <w:r w:rsidRPr="00E63AE0">
        <w:rPr>
          <w:rFonts w:asciiTheme="majorBidi" w:eastAsia="Times New Roman" w:hAnsiTheme="majorBidi" w:cstheme="majorBidi"/>
          <w:sz w:val="20"/>
          <w:szCs w:val="20"/>
          <w:lang w:bidi="ar-EG"/>
        </w:rPr>
        <w:t>2014): Colorectal cancer in Egypt is commoner in young people: Is this cause for alarm? Alexandria Journal of Medicine (2014) 50, 197–201.</w:t>
      </w:r>
    </w:p>
    <w:p w:rsidR="00687BA9" w:rsidRPr="00E63AE0" w:rsidRDefault="00687BA9" w:rsidP="000C43BF">
      <w:pPr>
        <w:numPr>
          <w:ilvl w:val="0"/>
          <w:numId w:val="11"/>
        </w:numPr>
        <w:autoSpaceDE w:val="0"/>
        <w:autoSpaceDN w:val="0"/>
        <w:bidi w:val="0"/>
        <w:adjustRightInd w:val="0"/>
        <w:spacing w:after="0" w:line="240" w:lineRule="auto"/>
        <w:ind w:left="425" w:hanging="425"/>
        <w:contextualSpacing/>
        <w:jc w:val="both"/>
        <w:rPr>
          <w:rFonts w:asciiTheme="majorBidi" w:eastAsia="Times New Roman" w:hAnsiTheme="majorBidi" w:cstheme="majorBidi"/>
          <w:sz w:val="20"/>
          <w:szCs w:val="20"/>
          <w:lang w:bidi="ar-EG"/>
        </w:rPr>
      </w:pPr>
      <w:r w:rsidRPr="00E63AE0">
        <w:rPr>
          <w:rFonts w:asciiTheme="majorBidi" w:eastAsia="Times New Roman" w:hAnsiTheme="majorBidi" w:cstheme="majorBidi"/>
          <w:sz w:val="20"/>
          <w:szCs w:val="20"/>
          <w:lang w:bidi="ar-EG"/>
        </w:rPr>
        <w:t>2-</w:t>
      </w:r>
      <w:hyperlink r:id="rId24" w:history="1">
        <w:r w:rsidRPr="00E63AE0">
          <w:rPr>
            <w:rFonts w:asciiTheme="majorBidi" w:eastAsia="Times New Roman" w:hAnsiTheme="majorBidi" w:cstheme="majorBidi"/>
            <w:sz w:val="20"/>
            <w:szCs w:val="20"/>
            <w:lang w:bidi="ar-EG"/>
          </w:rPr>
          <w:t xml:space="preserve">Siegel RL, Miller KD, </w:t>
        </w:r>
        <w:proofErr w:type="spellStart"/>
        <w:r w:rsidRPr="00E63AE0">
          <w:rPr>
            <w:rFonts w:asciiTheme="majorBidi" w:eastAsia="Times New Roman" w:hAnsiTheme="majorBidi" w:cstheme="majorBidi"/>
            <w:sz w:val="20"/>
            <w:szCs w:val="20"/>
            <w:lang w:bidi="ar-EG"/>
          </w:rPr>
          <w:t>Jemal</w:t>
        </w:r>
        <w:proofErr w:type="spellEnd"/>
        <w:r w:rsidRPr="00E63AE0">
          <w:rPr>
            <w:rFonts w:asciiTheme="majorBidi" w:eastAsia="Times New Roman" w:hAnsiTheme="majorBidi" w:cstheme="majorBidi"/>
            <w:sz w:val="20"/>
            <w:szCs w:val="20"/>
            <w:lang w:bidi="ar-EG"/>
          </w:rPr>
          <w:t xml:space="preserve"> A. Cancer statistics, 2015. CA Cancer J </w:t>
        </w:r>
        <w:proofErr w:type="spellStart"/>
        <w:r w:rsidRPr="00E63AE0">
          <w:rPr>
            <w:rFonts w:asciiTheme="majorBidi" w:eastAsia="Times New Roman" w:hAnsiTheme="majorBidi" w:cstheme="majorBidi"/>
            <w:sz w:val="20"/>
            <w:szCs w:val="20"/>
            <w:lang w:bidi="ar-EG"/>
          </w:rPr>
          <w:t>Clin</w:t>
        </w:r>
        <w:proofErr w:type="spellEnd"/>
        <w:r w:rsidRPr="00E63AE0">
          <w:rPr>
            <w:rFonts w:asciiTheme="majorBidi" w:eastAsia="Times New Roman" w:hAnsiTheme="majorBidi" w:cstheme="majorBidi"/>
            <w:sz w:val="20"/>
            <w:szCs w:val="20"/>
            <w:lang w:bidi="ar-EG"/>
          </w:rPr>
          <w:t xml:space="preserve"> 2015; 65:5.</w:t>
        </w:r>
      </w:hyperlink>
    </w:p>
    <w:p w:rsidR="00687BA9" w:rsidRPr="00E63AE0" w:rsidRDefault="00687BA9" w:rsidP="000C43BF">
      <w:pPr>
        <w:numPr>
          <w:ilvl w:val="0"/>
          <w:numId w:val="11"/>
        </w:numPr>
        <w:bidi w:val="0"/>
        <w:spacing w:after="0" w:line="240" w:lineRule="auto"/>
        <w:ind w:left="425" w:hanging="425"/>
        <w:contextualSpacing/>
        <w:jc w:val="both"/>
        <w:rPr>
          <w:rFonts w:asciiTheme="majorBidi" w:eastAsia="Times New Roman" w:hAnsiTheme="majorBidi" w:cstheme="majorBidi"/>
          <w:sz w:val="20"/>
          <w:szCs w:val="20"/>
          <w:lang w:bidi="ar-EG"/>
        </w:rPr>
      </w:pPr>
      <w:proofErr w:type="spellStart"/>
      <w:r w:rsidRPr="00E63AE0">
        <w:rPr>
          <w:rFonts w:asciiTheme="majorBidi" w:eastAsia="Times New Roman" w:hAnsiTheme="majorBidi" w:cstheme="majorBidi"/>
          <w:sz w:val="20"/>
          <w:szCs w:val="20"/>
          <w:lang w:bidi="ar-EG"/>
        </w:rPr>
        <w:t>Zeeneldin</w:t>
      </w:r>
      <w:proofErr w:type="spellEnd"/>
      <w:r w:rsidRPr="00E63AE0">
        <w:rPr>
          <w:rFonts w:asciiTheme="majorBidi" w:eastAsia="Times New Roman" w:hAnsiTheme="majorBidi" w:cstheme="majorBidi"/>
          <w:sz w:val="20"/>
          <w:szCs w:val="20"/>
          <w:lang w:bidi="ar-EG"/>
        </w:rPr>
        <w:t xml:space="preserve"> A,</w:t>
      </w:r>
      <w:r w:rsidR="005776F9">
        <w:rPr>
          <w:rFonts w:asciiTheme="majorBidi" w:eastAsia="Times New Roman" w:hAnsiTheme="majorBidi" w:cstheme="majorBidi"/>
          <w:sz w:val="20"/>
          <w:szCs w:val="20"/>
          <w:lang w:bidi="ar-EG"/>
        </w:rPr>
        <w:t xml:space="preserve"> </w:t>
      </w:r>
      <w:r w:rsidRPr="00E63AE0">
        <w:rPr>
          <w:rFonts w:asciiTheme="majorBidi" w:eastAsia="Times New Roman" w:hAnsiTheme="majorBidi" w:cstheme="majorBidi"/>
          <w:sz w:val="20"/>
          <w:szCs w:val="20"/>
          <w:lang w:bidi="ar-EG"/>
        </w:rPr>
        <w:t>Saber M,</w:t>
      </w:r>
      <w:r w:rsidR="005776F9">
        <w:rPr>
          <w:rFonts w:asciiTheme="majorBidi" w:eastAsia="Times New Roman" w:hAnsiTheme="majorBidi" w:cstheme="majorBidi"/>
          <w:sz w:val="20"/>
          <w:szCs w:val="20"/>
          <w:lang w:bidi="ar-EG"/>
        </w:rPr>
        <w:t xml:space="preserve"> </w:t>
      </w:r>
      <w:proofErr w:type="spellStart"/>
      <w:r w:rsidRPr="00E63AE0">
        <w:rPr>
          <w:rFonts w:asciiTheme="majorBidi" w:eastAsia="Times New Roman" w:hAnsiTheme="majorBidi" w:cstheme="majorBidi"/>
          <w:sz w:val="20"/>
          <w:szCs w:val="20"/>
          <w:lang w:bidi="ar-EG"/>
        </w:rPr>
        <w:t>Seif</w:t>
      </w:r>
      <w:proofErr w:type="spellEnd"/>
      <w:r w:rsidRPr="00E63AE0">
        <w:rPr>
          <w:rFonts w:asciiTheme="majorBidi" w:eastAsia="Times New Roman" w:hAnsiTheme="majorBidi" w:cstheme="majorBidi"/>
          <w:sz w:val="20"/>
          <w:szCs w:val="20"/>
          <w:lang w:bidi="ar-EG"/>
        </w:rPr>
        <w:t xml:space="preserve"> El-din I, et al (2012): Colorectal carcinoma in </w:t>
      </w:r>
      <w:proofErr w:type="spellStart"/>
      <w:r w:rsidRPr="00E63AE0">
        <w:rPr>
          <w:rFonts w:asciiTheme="majorBidi" w:eastAsia="Times New Roman" w:hAnsiTheme="majorBidi" w:cstheme="majorBidi"/>
          <w:sz w:val="20"/>
          <w:szCs w:val="20"/>
          <w:lang w:bidi="ar-EG"/>
        </w:rPr>
        <w:t>gharbiah</w:t>
      </w:r>
      <w:proofErr w:type="spellEnd"/>
      <w:r w:rsidRPr="00E63AE0">
        <w:rPr>
          <w:rFonts w:asciiTheme="majorBidi" w:eastAsia="Times New Roman" w:hAnsiTheme="majorBidi" w:cstheme="majorBidi"/>
          <w:sz w:val="20"/>
          <w:szCs w:val="20"/>
          <w:lang w:bidi="ar-EG"/>
        </w:rPr>
        <w:t xml:space="preserve"> district, </w:t>
      </w:r>
      <w:proofErr w:type="spellStart"/>
      <w:r w:rsidRPr="00E63AE0">
        <w:rPr>
          <w:rFonts w:asciiTheme="majorBidi" w:eastAsia="Times New Roman" w:hAnsiTheme="majorBidi" w:cstheme="majorBidi"/>
          <w:sz w:val="20"/>
          <w:szCs w:val="20"/>
          <w:lang w:bidi="ar-EG"/>
        </w:rPr>
        <w:t>Egypt</w:t>
      </w:r>
      <w:proofErr w:type="gramStart"/>
      <w:r w:rsidRPr="00E63AE0">
        <w:rPr>
          <w:rFonts w:asciiTheme="majorBidi" w:eastAsia="Times New Roman" w:hAnsiTheme="majorBidi" w:cstheme="majorBidi"/>
          <w:sz w:val="20"/>
          <w:szCs w:val="20"/>
          <w:lang w:bidi="ar-EG"/>
        </w:rPr>
        <w:t>:Comparison</w:t>
      </w:r>
      <w:proofErr w:type="spellEnd"/>
      <w:proofErr w:type="gramEnd"/>
      <w:r w:rsidRPr="00E63AE0">
        <w:rPr>
          <w:rFonts w:asciiTheme="majorBidi" w:eastAsia="Times New Roman" w:hAnsiTheme="majorBidi" w:cstheme="majorBidi"/>
          <w:sz w:val="20"/>
          <w:szCs w:val="20"/>
          <w:lang w:bidi="ar-EG"/>
        </w:rPr>
        <w:t xml:space="preserve"> between the elderly and non-elderly</w:t>
      </w:r>
      <w:r w:rsidR="005776F9">
        <w:rPr>
          <w:rFonts w:asciiTheme="majorBidi" w:hAnsiTheme="majorBidi" w:cstheme="majorBidi" w:hint="eastAsia"/>
          <w:sz w:val="20"/>
          <w:szCs w:val="20"/>
          <w:lang w:eastAsia="zh-CN" w:bidi="ar-EG"/>
        </w:rPr>
        <w:t xml:space="preserve"> </w:t>
      </w:r>
      <w:r w:rsidRPr="00E63AE0">
        <w:rPr>
          <w:rFonts w:asciiTheme="majorBidi" w:eastAsia="Times New Roman" w:hAnsiTheme="majorBidi" w:cstheme="majorBidi"/>
          <w:sz w:val="20"/>
          <w:szCs w:val="20"/>
          <w:lang w:bidi="ar-EG"/>
        </w:rPr>
        <w:t>Journal of Solid Tumors, June 2012, Vol. 2, No. 3.</w:t>
      </w:r>
    </w:p>
    <w:p w:rsidR="00687BA9" w:rsidRPr="00E63AE0" w:rsidRDefault="00687BA9" w:rsidP="000C43BF">
      <w:pPr>
        <w:numPr>
          <w:ilvl w:val="0"/>
          <w:numId w:val="11"/>
        </w:numPr>
        <w:autoSpaceDE w:val="0"/>
        <w:autoSpaceDN w:val="0"/>
        <w:bidi w:val="0"/>
        <w:adjustRightInd w:val="0"/>
        <w:spacing w:after="0" w:line="240" w:lineRule="auto"/>
        <w:ind w:left="425" w:hanging="425"/>
        <w:contextualSpacing/>
        <w:jc w:val="both"/>
        <w:rPr>
          <w:rFonts w:asciiTheme="majorBidi" w:eastAsia="Times New Roman" w:hAnsiTheme="majorBidi" w:cstheme="majorBidi"/>
          <w:sz w:val="20"/>
          <w:szCs w:val="20"/>
          <w:lang w:bidi="ar-EG"/>
        </w:rPr>
      </w:pPr>
      <w:r w:rsidRPr="00E63AE0">
        <w:rPr>
          <w:rFonts w:asciiTheme="majorBidi" w:eastAsia="Times New Roman" w:hAnsiTheme="majorBidi" w:cstheme="majorBidi"/>
          <w:sz w:val="20"/>
          <w:szCs w:val="20"/>
          <w:lang w:bidi="ar-EG"/>
        </w:rPr>
        <w:t>-</w:t>
      </w:r>
      <w:proofErr w:type="spellStart"/>
      <w:r w:rsidRPr="00E63AE0">
        <w:rPr>
          <w:rFonts w:asciiTheme="majorBidi" w:eastAsia="Times New Roman" w:hAnsiTheme="majorBidi" w:cstheme="majorBidi"/>
          <w:sz w:val="20"/>
          <w:szCs w:val="20"/>
          <w:lang w:bidi="ar-EG"/>
        </w:rPr>
        <w:t>Adelstein</w:t>
      </w:r>
      <w:proofErr w:type="spellEnd"/>
      <w:r w:rsidRPr="00E63AE0">
        <w:rPr>
          <w:rFonts w:asciiTheme="majorBidi" w:eastAsia="Times New Roman" w:hAnsiTheme="majorBidi" w:cstheme="majorBidi"/>
          <w:sz w:val="20"/>
          <w:szCs w:val="20"/>
          <w:lang w:bidi="ar-EG"/>
        </w:rPr>
        <w:t xml:space="preserve"> BA, </w:t>
      </w:r>
      <w:proofErr w:type="spellStart"/>
      <w:r w:rsidRPr="00E63AE0">
        <w:rPr>
          <w:rFonts w:asciiTheme="majorBidi" w:eastAsia="Times New Roman" w:hAnsiTheme="majorBidi" w:cstheme="majorBidi"/>
          <w:sz w:val="20"/>
          <w:szCs w:val="20"/>
          <w:lang w:bidi="ar-EG"/>
        </w:rPr>
        <w:t>Macaskill</w:t>
      </w:r>
      <w:proofErr w:type="spellEnd"/>
      <w:r w:rsidRPr="00E63AE0">
        <w:rPr>
          <w:rFonts w:asciiTheme="majorBidi" w:eastAsia="Times New Roman" w:hAnsiTheme="majorBidi" w:cstheme="majorBidi"/>
          <w:sz w:val="20"/>
          <w:szCs w:val="20"/>
          <w:lang w:bidi="ar-EG"/>
        </w:rPr>
        <w:t>, P, Chan,</w:t>
      </w:r>
      <w:r w:rsidR="00240260">
        <w:rPr>
          <w:rFonts w:asciiTheme="majorBidi" w:hAnsiTheme="majorBidi" w:cstheme="majorBidi" w:hint="eastAsia"/>
          <w:sz w:val="20"/>
          <w:szCs w:val="20"/>
          <w:lang w:eastAsia="zh-CN" w:bidi="ar-EG"/>
        </w:rPr>
        <w:t xml:space="preserve"> </w:t>
      </w:r>
      <w:r w:rsidRPr="00E63AE0">
        <w:rPr>
          <w:rFonts w:asciiTheme="majorBidi" w:eastAsia="Times New Roman" w:hAnsiTheme="majorBidi" w:cstheme="majorBidi"/>
          <w:sz w:val="20"/>
          <w:szCs w:val="20"/>
          <w:lang w:bidi="ar-EG"/>
        </w:rPr>
        <w:t>et</w:t>
      </w:r>
      <w:r w:rsidR="00240260">
        <w:rPr>
          <w:rFonts w:asciiTheme="majorBidi" w:hAnsiTheme="majorBidi" w:cstheme="majorBidi" w:hint="eastAsia"/>
          <w:sz w:val="20"/>
          <w:szCs w:val="20"/>
          <w:lang w:eastAsia="zh-CN" w:bidi="ar-EG"/>
        </w:rPr>
        <w:t xml:space="preserve"> </w:t>
      </w:r>
      <w:r w:rsidRPr="00E63AE0">
        <w:rPr>
          <w:rFonts w:asciiTheme="majorBidi" w:eastAsia="Times New Roman" w:hAnsiTheme="majorBidi" w:cstheme="majorBidi"/>
          <w:sz w:val="20"/>
          <w:szCs w:val="20"/>
          <w:lang w:bidi="ar-EG"/>
        </w:rPr>
        <w:t xml:space="preserve">al, SF, </w:t>
      </w:r>
      <w:proofErr w:type="spellStart"/>
      <w:r w:rsidRPr="00E63AE0">
        <w:rPr>
          <w:rFonts w:asciiTheme="majorBidi" w:eastAsia="Times New Roman" w:hAnsiTheme="majorBidi" w:cstheme="majorBidi"/>
          <w:sz w:val="20"/>
          <w:szCs w:val="20"/>
          <w:lang w:bidi="ar-EG"/>
        </w:rPr>
        <w:t>Katelaris</w:t>
      </w:r>
      <w:proofErr w:type="spellEnd"/>
      <w:r w:rsidRPr="00E63AE0">
        <w:rPr>
          <w:rFonts w:asciiTheme="majorBidi" w:eastAsia="Times New Roman" w:hAnsiTheme="majorBidi" w:cstheme="majorBidi"/>
          <w:sz w:val="20"/>
          <w:szCs w:val="20"/>
          <w:lang w:bidi="ar-EG"/>
        </w:rPr>
        <w:t xml:space="preserve">, PH, </w:t>
      </w:r>
      <w:proofErr w:type="spellStart"/>
      <w:r w:rsidRPr="00E63AE0">
        <w:rPr>
          <w:rFonts w:asciiTheme="majorBidi" w:eastAsia="Times New Roman" w:hAnsiTheme="majorBidi" w:cstheme="majorBidi"/>
          <w:sz w:val="20"/>
          <w:szCs w:val="20"/>
          <w:lang w:bidi="ar-EG"/>
        </w:rPr>
        <w:t>Irwig</w:t>
      </w:r>
      <w:proofErr w:type="spellEnd"/>
      <w:r w:rsidRPr="00E63AE0">
        <w:rPr>
          <w:rFonts w:asciiTheme="majorBidi" w:eastAsia="Times New Roman" w:hAnsiTheme="majorBidi" w:cstheme="majorBidi"/>
          <w:sz w:val="20"/>
          <w:szCs w:val="20"/>
          <w:lang w:bidi="ar-EG"/>
        </w:rPr>
        <w:t>, L</w:t>
      </w:r>
      <w:r w:rsidR="005776F9">
        <w:rPr>
          <w:rFonts w:asciiTheme="majorBidi" w:hAnsiTheme="majorBidi" w:cstheme="majorBidi" w:hint="eastAsia"/>
          <w:sz w:val="20"/>
          <w:szCs w:val="20"/>
          <w:lang w:eastAsia="zh-CN" w:bidi="ar-EG"/>
        </w:rPr>
        <w:t xml:space="preserve"> </w:t>
      </w:r>
      <w:proofErr w:type="gramStart"/>
      <w:r w:rsidR="005776F9">
        <w:rPr>
          <w:rFonts w:asciiTheme="majorBidi" w:eastAsia="Times New Roman" w:hAnsiTheme="majorBidi" w:cstheme="majorBidi"/>
          <w:sz w:val="20"/>
          <w:szCs w:val="20"/>
          <w:lang w:bidi="ar-EG"/>
        </w:rPr>
        <w:t>(</w:t>
      </w:r>
      <w:r w:rsidRPr="00E63AE0">
        <w:rPr>
          <w:rFonts w:asciiTheme="majorBidi" w:eastAsia="Times New Roman" w:hAnsiTheme="majorBidi" w:cstheme="majorBidi"/>
          <w:sz w:val="20"/>
          <w:szCs w:val="20"/>
          <w:lang w:bidi="ar-EG"/>
        </w:rPr>
        <w:t xml:space="preserve"> 2011</w:t>
      </w:r>
      <w:proofErr w:type="gramEnd"/>
      <w:r w:rsidRPr="00E63AE0">
        <w:rPr>
          <w:rFonts w:asciiTheme="majorBidi" w:eastAsia="Times New Roman" w:hAnsiTheme="majorBidi" w:cstheme="majorBidi"/>
          <w:sz w:val="20"/>
          <w:szCs w:val="20"/>
          <w:lang w:bidi="ar-EG"/>
        </w:rPr>
        <w:t>)</w:t>
      </w:r>
      <w:r w:rsidR="005776F9">
        <w:rPr>
          <w:rFonts w:asciiTheme="majorBidi" w:eastAsia="Times New Roman" w:hAnsiTheme="majorBidi" w:cstheme="majorBidi"/>
          <w:sz w:val="20"/>
          <w:szCs w:val="20"/>
          <w:lang w:bidi="ar-EG"/>
        </w:rPr>
        <w:t xml:space="preserve"> </w:t>
      </w:r>
      <w:r w:rsidRPr="00E63AE0">
        <w:rPr>
          <w:rFonts w:asciiTheme="majorBidi" w:eastAsia="Times New Roman" w:hAnsiTheme="majorBidi" w:cstheme="majorBidi"/>
          <w:sz w:val="20"/>
          <w:szCs w:val="20"/>
          <w:lang w:bidi="ar-EG"/>
        </w:rPr>
        <w:t>Most bowel cancer symptoms do not indicate colorectal cancer and polyps</w:t>
      </w:r>
      <w:r w:rsidR="005776F9">
        <w:rPr>
          <w:rFonts w:asciiTheme="majorBidi" w:eastAsia="Times New Roman" w:hAnsiTheme="majorBidi" w:cstheme="majorBidi"/>
          <w:sz w:val="20"/>
          <w:szCs w:val="20"/>
          <w:lang w:bidi="ar-EG"/>
        </w:rPr>
        <w:t xml:space="preserve"> </w:t>
      </w:r>
      <w:r w:rsidRPr="00E63AE0">
        <w:rPr>
          <w:rFonts w:asciiTheme="majorBidi" w:eastAsia="Times New Roman" w:hAnsiTheme="majorBidi" w:cstheme="majorBidi"/>
          <w:sz w:val="20"/>
          <w:szCs w:val="20"/>
          <w:lang w:bidi="ar-EG"/>
        </w:rPr>
        <w:t xml:space="preserve">2011 May 30;11:65. </w:t>
      </w:r>
      <w:proofErr w:type="spellStart"/>
      <w:proofErr w:type="gramStart"/>
      <w:r w:rsidRPr="00E63AE0">
        <w:rPr>
          <w:rFonts w:asciiTheme="majorBidi" w:eastAsia="Times New Roman" w:hAnsiTheme="majorBidi" w:cstheme="majorBidi"/>
          <w:sz w:val="20"/>
          <w:szCs w:val="20"/>
          <w:lang w:bidi="ar-EG"/>
        </w:rPr>
        <w:t>doi</w:t>
      </w:r>
      <w:proofErr w:type="spellEnd"/>
      <w:proofErr w:type="gramEnd"/>
      <w:r w:rsidRPr="00E63AE0">
        <w:rPr>
          <w:rFonts w:asciiTheme="majorBidi" w:eastAsia="Times New Roman" w:hAnsiTheme="majorBidi" w:cstheme="majorBidi"/>
          <w:sz w:val="20"/>
          <w:szCs w:val="20"/>
          <w:lang w:bidi="ar-EG"/>
        </w:rPr>
        <w:t>: 10.1186/1471-230X-11-65.</w:t>
      </w:r>
    </w:p>
    <w:p w:rsidR="00687BA9" w:rsidRPr="00E63AE0" w:rsidRDefault="00687BA9" w:rsidP="000C43BF">
      <w:pPr>
        <w:numPr>
          <w:ilvl w:val="0"/>
          <w:numId w:val="11"/>
        </w:numPr>
        <w:autoSpaceDE w:val="0"/>
        <w:autoSpaceDN w:val="0"/>
        <w:bidi w:val="0"/>
        <w:adjustRightInd w:val="0"/>
        <w:spacing w:after="0" w:line="240" w:lineRule="auto"/>
        <w:ind w:left="425" w:hanging="425"/>
        <w:contextualSpacing/>
        <w:jc w:val="both"/>
        <w:rPr>
          <w:rFonts w:asciiTheme="majorBidi" w:eastAsia="Times New Roman" w:hAnsiTheme="majorBidi" w:cstheme="majorBidi"/>
          <w:sz w:val="20"/>
          <w:szCs w:val="20"/>
          <w:lang w:bidi="ar-EG"/>
        </w:rPr>
      </w:pPr>
      <w:proofErr w:type="spellStart"/>
      <w:r w:rsidRPr="00E63AE0">
        <w:rPr>
          <w:rFonts w:asciiTheme="majorBidi" w:eastAsia="Times New Roman" w:hAnsiTheme="majorBidi" w:cstheme="majorBidi"/>
          <w:sz w:val="20"/>
          <w:szCs w:val="20"/>
          <w:lang w:bidi="ar-EG"/>
        </w:rPr>
        <w:t>Tenesa</w:t>
      </w:r>
      <w:proofErr w:type="spellEnd"/>
      <w:r w:rsidRPr="00E63AE0">
        <w:rPr>
          <w:rFonts w:asciiTheme="majorBidi" w:eastAsia="Times New Roman" w:hAnsiTheme="majorBidi" w:cstheme="majorBidi"/>
          <w:sz w:val="20"/>
          <w:szCs w:val="20"/>
          <w:lang w:bidi="ar-EG"/>
        </w:rPr>
        <w:t xml:space="preserve"> A and Dunlop MG</w:t>
      </w:r>
      <w:r w:rsidR="005776F9">
        <w:rPr>
          <w:rFonts w:asciiTheme="majorBidi" w:eastAsia="Times New Roman" w:hAnsiTheme="majorBidi" w:cstheme="majorBidi"/>
          <w:sz w:val="20"/>
          <w:szCs w:val="20"/>
          <w:lang w:bidi="ar-EG"/>
        </w:rPr>
        <w:t xml:space="preserve"> </w:t>
      </w:r>
      <w:r w:rsidRPr="00E63AE0">
        <w:rPr>
          <w:rFonts w:asciiTheme="majorBidi" w:eastAsia="Times New Roman" w:hAnsiTheme="majorBidi" w:cstheme="majorBidi"/>
          <w:sz w:val="20"/>
          <w:szCs w:val="20"/>
          <w:lang w:bidi="ar-EG"/>
        </w:rPr>
        <w:t xml:space="preserve">Nature Reviews Genetics, Abstract Genome- wide association studies have recently identified ten common </w:t>
      </w:r>
      <w:proofErr w:type="spellStart"/>
      <w:r w:rsidRPr="00E63AE0">
        <w:rPr>
          <w:rFonts w:asciiTheme="majorBidi" w:eastAsia="Times New Roman" w:hAnsiTheme="majorBidi" w:cstheme="majorBidi"/>
          <w:sz w:val="20"/>
          <w:szCs w:val="20"/>
          <w:lang w:bidi="ar-EG"/>
        </w:rPr>
        <w:t>geneticvariants</w:t>
      </w:r>
      <w:proofErr w:type="spellEnd"/>
      <w:r w:rsidRPr="00E63AE0">
        <w:rPr>
          <w:rFonts w:asciiTheme="majorBidi" w:eastAsia="Times New Roman" w:hAnsiTheme="majorBidi" w:cstheme="majorBidi"/>
          <w:sz w:val="20"/>
          <w:szCs w:val="20"/>
          <w:lang w:bidi="ar-EG"/>
        </w:rPr>
        <w:t xml:space="preserve"> associated with colorectal cancer susceptibility, several suggesting the </w:t>
      </w:r>
      <w:proofErr w:type="spellStart"/>
      <w:r w:rsidRPr="00E63AE0">
        <w:rPr>
          <w:rFonts w:asciiTheme="majorBidi" w:eastAsia="Times New Roman" w:hAnsiTheme="majorBidi" w:cstheme="majorBidi"/>
          <w:sz w:val="20"/>
          <w:szCs w:val="20"/>
          <w:lang w:bidi="ar-EG"/>
        </w:rPr>
        <w:t>involvementof</w:t>
      </w:r>
      <w:proofErr w:type="spellEnd"/>
      <w:r w:rsidRPr="00E63AE0">
        <w:rPr>
          <w:rFonts w:asciiTheme="majorBidi" w:eastAsia="Times New Roman" w:hAnsiTheme="majorBidi" w:cstheme="majorBidi"/>
          <w:sz w:val="20"/>
          <w:szCs w:val="20"/>
          <w:lang w:bidi="ar-EG"/>
        </w:rPr>
        <w:t xml:space="preserve"> components of the transforming growth factor beta (TGF beta) </w:t>
      </w:r>
      <w:proofErr w:type="spellStart"/>
      <w:r w:rsidRPr="00E63AE0">
        <w:rPr>
          <w:rFonts w:asciiTheme="majorBidi" w:eastAsia="Times New Roman" w:hAnsiTheme="majorBidi" w:cstheme="majorBidi"/>
          <w:sz w:val="20"/>
          <w:szCs w:val="20"/>
          <w:lang w:bidi="ar-EG"/>
        </w:rPr>
        <w:t>superfamily</w:t>
      </w:r>
      <w:proofErr w:type="spellEnd"/>
      <w:r w:rsidRPr="00E63AE0">
        <w:rPr>
          <w:rFonts w:asciiTheme="majorBidi" w:eastAsia="Times New Roman" w:hAnsiTheme="majorBidi" w:cstheme="majorBidi"/>
          <w:sz w:val="20"/>
          <w:szCs w:val="20"/>
          <w:lang w:bidi="ar-EG"/>
        </w:rPr>
        <w:t xml:space="preserve"> signaling 2009 PMC 3080228.</w:t>
      </w:r>
      <w:r w:rsidR="005776F9">
        <w:rPr>
          <w:rFonts w:asciiTheme="majorBidi" w:eastAsia="Times New Roman" w:hAnsiTheme="majorBidi" w:cstheme="majorBidi"/>
          <w:sz w:val="20"/>
          <w:szCs w:val="20"/>
          <w:lang w:bidi="ar-EG"/>
        </w:rPr>
        <w:t xml:space="preserve"> </w:t>
      </w:r>
      <w:r w:rsidRPr="00E63AE0">
        <w:rPr>
          <w:rFonts w:asciiTheme="majorBidi" w:eastAsia="Times New Roman" w:hAnsiTheme="majorBidi" w:cstheme="majorBidi"/>
          <w:sz w:val="20"/>
          <w:szCs w:val="20"/>
          <w:lang w:bidi="ar-EG"/>
        </w:rPr>
        <w:t>33</w:t>
      </w:r>
      <w:proofErr w:type="gramStart"/>
      <w:r w:rsidRPr="00E63AE0">
        <w:rPr>
          <w:rFonts w:asciiTheme="majorBidi" w:eastAsia="Times New Roman" w:hAnsiTheme="majorBidi" w:cstheme="majorBidi"/>
          <w:sz w:val="20"/>
          <w:szCs w:val="20"/>
          <w:lang w:bidi="ar-EG"/>
        </w:rPr>
        <w:t>;284</w:t>
      </w:r>
      <w:proofErr w:type="gramEnd"/>
      <w:r w:rsidRPr="00E63AE0">
        <w:rPr>
          <w:rFonts w:asciiTheme="majorBidi" w:eastAsia="Times New Roman" w:hAnsiTheme="majorBidi" w:cstheme="majorBidi"/>
          <w:sz w:val="20"/>
          <w:szCs w:val="20"/>
          <w:lang w:bidi="ar-EG"/>
        </w:rPr>
        <w:t xml:space="preserve"> -288</w:t>
      </w:r>
      <w:r w:rsidR="005776F9">
        <w:rPr>
          <w:rFonts w:asciiTheme="majorBidi" w:eastAsia="Times New Roman" w:hAnsiTheme="majorBidi" w:cstheme="majorBidi"/>
          <w:sz w:val="20"/>
          <w:szCs w:val="20"/>
          <w:lang w:bidi="ar-EG"/>
        </w:rPr>
        <w:t>.</w:t>
      </w:r>
    </w:p>
    <w:p w:rsidR="00687BA9" w:rsidRPr="00E63AE0" w:rsidRDefault="00687BA9" w:rsidP="000C43BF">
      <w:pPr>
        <w:numPr>
          <w:ilvl w:val="0"/>
          <w:numId w:val="11"/>
        </w:numPr>
        <w:autoSpaceDE w:val="0"/>
        <w:autoSpaceDN w:val="0"/>
        <w:bidi w:val="0"/>
        <w:adjustRightInd w:val="0"/>
        <w:spacing w:after="0" w:line="240" w:lineRule="auto"/>
        <w:ind w:left="425" w:hanging="425"/>
        <w:contextualSpacing/>
        <w:jc w:val="both"/>
        <w:rPr>
          <w:rFonts w:asciiTheme="majorBidi" w:eastAsia="Times New Roman" w:hAnsiTheme="majorBidi" w:cstheme="majorBidi"/>
          <w:sz w:val="20"/>
          <w:szCs w:val="20"/>
          <w:lang w:bidi="ar-EG"/>
        </w:rPr>
      </w:pPr>
      <w:proofErr w:type="spellStart"/>
      <w:r w:rsidRPr="00E63AE0">
        <w:rPr>
          <w:rFonts w:asciiTheme="majorBidi" w:eastAsia="Times New Roman" w:hAnsiTheme="majorBidi" w:cstheme="majorBidi"/>
          <w:sz w:val="20"/>
          <w:szCs w:val="20"/>
          <w:lang w:bidi="ar-EG"/>
        </w:rPr>
        <w:lastRenderedPageBreak/>
        <w:t>Astin</w:t>
      </w:r>
      <w:proofErr w:type="spellEnd"/>
      <w:r w:rsidRPr="00E63AE0">
        <w:rPr>
          <w:rFonts w:asciiTheme="majorBidi" w:eastAsia="Times New Roman" w:hAnsiTheme="majorBidi" w:cstheme="majorBidi"/>
          <w:sz w:val="20"/>
          <w:szCs w:val="20"/>
          <w:lang w:bidi="ar-EG"/>
        </w:rPr>
        <w:t>, Griffin, Neal RD, et al."The diagnostic value of symptoms for colorectal cancer in primary care: a systematic review". The British journal of general practice: the journal of the Royal College of General PractitionersMay2011, 61 (586): 231–43.</w:t>
      </w:r>
    </w:p>
    <w:p w:rsidR="00687BA9" w:rsidRPr="00E63AE0" w:rsidRDefault="00687BA9" w:rsidP="000C43BF">
      <w:pPr>
        <w:numPr>
          <w:ilvl w:val="0"/>
          <w:numId w:val="11"/>
        </w:numPr>
        <w:autoSpaceDE w:val="0"/>
        <w:autoSpaceDN w:val="0"/>
        <w:bidi w:val="0"/>
        <w:adjustRightInd w:val="0"/>
        <w:spacing w:after="0" w:line="240" w:lineRule="auto"/>
        <w:ind w:left="425" w:hanging="425"/>
        <w:contextualSpacing/>
        <w:jc w:val="both"/>
        <w:rPr>
          <w:rFonts w:asciiTheme="majorBidi" w:eastAsia="Times New Roman" w:hAnsiTheme="majorBidi" w:cstheme="majorBidi"/>
          <w:sz w:val="20"/>
          <w:szCs w:val="20"/>
          <w:lang w:bidi="ar-EG"/>
        </w:rPr>
      </w:pPr>
      <w:proofErr w:type="spellStart"/>
      <w:r w:rsidRPr="00E63AE0">
        <w:rPr>
          <w:rFonts w:asciiTheme="majorBidi" w:eastAsia="Times New Roman" w:hAnsiTheme="majorBidi" w:cstheme="majorBidi"/>
          <w:sz w:val="20"/>
          <w:szCs w:val="20"/>
          <w:lang w:bidi="ar-EG"/>
        </w:rPr>
        <w:t>Eisenhauer</w:t>
      </w:r>
      <w:r w:rsidR="007D1469" w:rsidRPr="00E63AE0">
        <w:rPr>
          <w:rFonts w:asciiTheme="majorBidi" w:eastAsia="Times New Roman" w:hAnsiTheme="majorBidi" w:cstheme="majorBidi"/>
          <w:sz w:val="20"/>
          <w:szCs w:val="20"/>
          <w:lang w:bidi="ar-EG"/>
        </w:rPr>
        <w:t>E.A</w:t>
      </w:r>
      <w:proofErr w:type="spellEnd"/>
      <w:r w:rsidR="007D1469" w:rsidRPr="00E63AE0">
        <w:rPr>
          <w:rFonts w:asciiTheme="majorBidi" w:eastAsia="Times New Roman" w:hAnsiTheme="majorBidi" w:cstheme="majorBidi"/>
          <w:sz w:val="20"/>
          <w:szCs w:val="20"/>
          <w:lang w:bidi="ar-EG"/>
        </w:rPr>
        <w:t>.</w:t>
      </w:r>
      <w:r w:rsidRPr="00E63AE0">
        <w:rPr>
          <w:rFonts w:asciiTheme="majorBidi" w:eastAsia="Times New Roman" w:hAnsiTheme="majorBidi" w:cstheme="majorBidi"/>
          <w:sz w:val="20"/>
          <w:szCs w:val="20"/>
          <w:lang w:bidi="ar-EG"/>
        </w:rPr>
        <w:t xml:space="preserve">, P. </w:t>
      </w:r>
      <w:proofErr w:type="spellStart"/>
      <w:r w:rsidRPr="00E63AE0">
        <w:rPr>
          <w:rFonts w:asciiTheme="majorBidi" w:eastAsia="Times New Roman" w:hAnsiTheme="majorBidi" w:cstheme="majorBidi"/>
          <w:sz w:val="20"/>
          <w:szCs w:val="20"/>
          <w:lang w:bidi="ar-EG"/>
        </w:rPr>
        <w:t>Therasse</w:t>
      </w:r>
      <w:proofErr w:type="spellEnd"/>
      <w:r w:rsidRPr="00E63AE0">
        <w:rPr>
          <w:rFonts w:asciiTheme="majorBidi" w:eastAsia="Times New Roman" w:hAnsiTheme="majorBidi" w:cstheme="majorBidi"/>
          <w:sz w:val="20"/>
          <w:szCs w:val="20"/>
          <w:lang w:bidi="ar-EG"/>
        </w:rPr>
        <w:t xml:space="preserve">, J. </w:t>
      </w:r>
      <w:proofErr w:type="spellStart"/>
      <w:r w:rsidRPr="00E63AE0">
        <w:rPr>
          <w:rFonts w:asciiTheme="majorBidi" w:eastAsia="Times New Roman" w:hAnsiTheme="majorBidi" w:cstheme="majorBidi"/>
          <w:sz w:val="20"/>
          <w:szCs w:val="20"/>
          <w:lang w:bidi="ar-EG"/>
        </w:rPr>
        <w:t>Bogaerts</w:t>
      </w:r>
      <w:proofErr w:type="spellEnd"/>
      <w:r w:rsidRPr="00E63AE0">
        <w:rPr>
          <w:rFonts w:asciiTheme="majorBidi" w:eastAsia="Times New Roman" w:hAnsiTheme="majorBidi" w:cstheme="majorBidi"/>
          <w:sz w:val="20"/>
          <w:szCs w:val="20"/>
          <w:lang w:bidi="ar-EG"/>
        </w:rPr>
        <w:t xml:space="preserve">, L.H. Schwartz, D. </w:t>
      </w:r>
      <w:proofErr w:type="spellStart"/>
      <w:r w:rsidRPr="00E63AE0">
        <w:rPr>
          <w:rFonts w:asciiTheme="majorBidi" w:eastAsia="Times New Roman" w:hAnsiTheme="majorBidi" w:cstheme="majorBidi"/>
          <w:sz w:val="20"/>
          <w:szCs w:val="20"/>
          <w:lang w:bidi="ar-EG"/>
        </w:rPr>
        <w:t>Sargent</w:t>
      </w:r>
      <w:proofErr w:type="spellEnd"/>
      <w:r w:rsidRPr="00E63AE0">
        <w:rPr>
          <w:rFonts w:asciiTheme="majorBidi" w:eastAsia="Times New Roman" w:hAnsiTheme="majorBidi" w:cstheme="majorBidi"/>
          <w:sz w:val="20"/>
          <w:szCs w:val="20"/>
          <w:lang w:bidi="ar-EG"/>
        </w:rPr>
        <w:t>, R. Ford,</w:t>
      </w:r>
      <w:r w:rsidR="00240260">
        <w:rPr>
          <w:rFonts w:asciiTheme="majorBidi" w:hAnsiTheme="majorBidi" w:cstheme="majorBidi" w:hint="eastAsia"/>
          <w:sz w:val="20"/>
          <w:szCs w:val="20"/>
          <w:lang w:eastAsia="zh-CN" w:bidi="ar-EG"/>
        </w:rPr>
        <w:t xml:space="preserve"> </w:t>
      </w:r>
      <w:r w:rsidRPr="00E63AE0">
        <w:rPr>
          <w:rFonts w:asciiTheme="majorBidi" w:eastAsia="Times New Roman" w:hAnsiTheme="majorBidi" w:cstheme="majorBidi"/>
          <w:sz w:val="20"/>
          <w:szCs w:val="20"/>
          <w:lang w:bidi="ar-EG"/>
        </w:rPr>
        <w:t xml:space="preserve">J. </w:t>
      </w:r>
      <w:proofErr w:type="spellStart"/>
      <w:r w:rsidRPr="00E63AE0">
        <w:rPr>
          <w:rFonts w:asciiTheme="majorBidi" w:eastAsia="Times New Roman" w:hAnsiTheme="majorBidi" w:cstheme="majorBidi"/>
          <w:sz w:val="20"/>
          <w:szCs w:val="20"/>
          <w:lang w:bidi="ar-EG"/>
        </w:rPr>
        <w:t>Dancey</w:t>
      </w:r>
      <w:proofErr w:type="spellEnd"/>
      <w:r w:rsidRPr="00E63AE0">
        <w:rPr>
          <w:rFonts w:asciiTheme="majorBidi" w:eastAsia="Times New Roman" w:hAnsiTheme="majorBidi" w:cstheme="majorBidi"/>
          <w:sz w:val="20"/>
          <w:szCs w:val="20"/>
          <w:lang w:bidi="ar-EG"/>
        </w:rPr>
        <w:t xml:space="preserve">, S. </w:t>
      </w:r>
      <w:proofErr w:type="spellStart"/>
      <w:r w:rsidRPr="00E63AE0">
        <w:rPr>
          <w:rFonts w:asciiTheme="majorBidi" w:eastAsia="Times New Roman" w:hAnsiTheme="majorBidi" w:cstheme="majorBidi"/>
          <w:sz w:val="20"/>
          <w:szCs w:val="20"/>
          <w:lang w:bidi="ar-EG"/>
        </w:rPr>
        <w:t>Arbuck</w:t>
      </w:r>
      <w:proofErr w:type="spellEnd"/>
      <w:r w:rsidRPr="00E63AE0">
        <w:rPr>
          <w:rFonts w:asciiTheme="majorBidi" w:eastAsia="Times New Roman" w:hAnsiTheme="majorBidi" w:cstheme="majorBidi"/>
          <w:sz w:val="20"/>
          <w:szCs w:val="20"/>
          <w:lang w:bidi="ar-EG"/>
        </w:rPr>
        <w:t xml:space="preserve">, S. </w:t>
      </w:r>
      <w:proofErr w:type="spellStart"/>
      <w:r w:rsidRPr="00E63AE0">
        <w:rPr>
          <w:rFonts w:asciiTheme="majorBidi" w:eastAsia="Times New Roman" w:hAnsiTheme="majorBidi" w:cstheme="majorBidi"/>
          <w:sz w:val="20"/>
          <w:szCs w:val="20"/>
          <w:lang w:bidi="ar-EG"/>
        </w:rPr>
        <w:t>Gwyther</w:t>
      </w:r>
      <w:proofErr w:type="spellEnd"/>
      <w:r w:rsidRPr="00E63AE0">
        <w:rPr>
          <w:rFonts w:asciiTheme="majorBidi" w:eastAsia="Times New Roman" w:hAnsiTheme="majorBidi" w:cstheme="majorBidi"/>
          <w:sz w:val="20"/>
          <w:szCs w:val="20"/>
          <w:lang w:bidi="ar-EG"/>
        </w:rPr>
        <w:t xml:space="preserve">, M. Mooney, L. Rubinstein, L. Shankar, L. Dodd, R. Kaplan, D. Lacombe, J. </w:t>
      </w:r>
      <w:proofErr w:type="spellStart"/>
      <w:r w:rsidRPr="00E63AE0">
        <w:rPr>
          <w:rFonts w:asciiTheme="majorBidi" w:eastAsia="Times New Roman" w:hAnsiTheme="majorBidi" w:cstheme="majorBidi"/>
          <w:sz w:val="20"/>
          <w:szCs w:val="20"/>
          <w:lang w:bidi="ar-EG"/>
        </w:rPr>
        <w:t>Verweij</w:t>
      </w:r>
      <w:proofErr w:type="spellEnd"/>
      <w:r w:rsidRPr="00E63AE0">
        <w:rPr>
          <w:rFonts w:asciiTheme="majorBidi" w:eastAsia="Times New Roman" w:hAnsiTheme="majorBidi" w:cstheme="majorBidi"/>
          <w:sz w:val="20"/>
          <w:szCs w:val="20"/>
          <w:lang w:bidi="ar-EG"/>
        </w:rPr>
        <w:t xml:space="preserve"> : New response evaluation criteria in solid </w:t>
      </w:r>
      <w:proofErr w:type="spellStart"/>
      <w:r w:rsidRPr="00E63AE0">
        <w:rPr>
          <w:rFonts w:asciiTheme="majorBidi" w:eastAsia="Times New Roman" w:hAnsiTheme="majorBidi" w:cstheme="majorBidi"/>
          <w:sz w:val="20"/>
          <w:szCs w:val="20"/>
          <w:lang w:bidi="ar-EG"/>
        </w:rPr>
        <w:t>tumours</w:t>
      </w:r>
      <w:proofErr w:type="spellEnd"/>
      <w:r w:rsidRPr="00E63AE0">
        <w:rPr>
          <w:rFonts w:asciiTheme="majorBidi" w:eastAsia="Times New Roman" w:hAnsiTheme="majorBidi" w:cstheme="majorBidi"/>
          <w:sz w:val="20"/>
          <w:szCs w:val="20"/>
          <w:lang w:bidi="ar-EG"/>
        </w:rPr>
        <w:t xml:space="preserve">: Revised RECIST guideline (version 1.1) EUROPEAN JOURNAL OF CANCER 4 5 </w:t>
      </w:r>
      <w:r w:rsidR="005776F9">
        <w:rPr>
          <w:rFonts w:asciiTheme="majorBidi" w:eastAsia="Times New Roman" w:hAnsiTheme="majorBidi" w:cstheme="majorBidi"/>
          <w:sz w:val="20"/>
          <w:szCs w:val="20"/>
          <w:lang w:bidi="ar-EG"/>
        </w:rPr>
        <w:t>(</w:t>
      </w:r>
      <w:r w:rsidRPr="00E63AE0">
        <w:rPr>
          <w:rFonts w:asciiTheme="majorBidi" w:eastAsia="Times New Roman" w:hAnsiTheme="majorBidi" w:cstheme="majorBidi"/>
          <w:sz w:val="20"/>
          <w:szCs w:val="20"/>
          <w:lang w:bidi="ar-EG"/>
        </w:rPr>
        <w:t xml:space="preserve">2 0 </w:t>
      </w:r>
      <w:proofErr w:type="spellStart"/>
      <w:r w:rsidRPr="00E63AE0">
        <w:rPr>
          <w:rFonts w:asciiTheme="majorBidi" w:eastAsia="Times New Roman" w:hAnsiTheme="majorBidi" w:cstheme="majorBidi"/>
          <w:sz w:val="20"/>
          <w:szCs w:val="20"/>
          <w:lang w:bidi="ar-EG"/>
        </w:rPr>
        <w:t>0</w:t>
      </w:r>
      <w:proofErr w:type="spellEnd"/>
      <w:r w:rsidRPr="00E63AE0">
        <w:rPr>
          <w:rFonts w:asciiTheme="majorBidi" w:eastAsia="Times New Roman" w:hAnsiTheme="majorBidi" w:cstheme="majorBidi"/>
          <w:sz w:val="20"/>
          <w:szCs w:val="20"/>
          <w:lang w:bidi="ar-EG"/>
        </w:rPr>
        <w:t xml:space="preserve"> 9</w:t>
      </w:r>
      <w:r w:rsidR="005776F9">
        <w:rPr>
          <w:rFonts w:asciiTheme="majorBidi" w:eastAsia="Times New Roman" w:hAnsiTheme="majorBidi" w:cstheme="majorBidi"/>
          <w:sz w:val="20"/>
          <w:szCs w:val="20"/>
          <w:lang w:bidi="ar-EG"/>
        </w:rPr>
        <w:t>)</w:t>
      </w:r>
      <w:r w:rsidRPr="00E63AE0">
        <w:rPr>
          <w:rFonts w:asciiTheme="majorBidi" w:eastAsia="Times New Roman" w:hAnsiTheme="majorBidi" w:cstheme="majorBidi"/>
          <w:sz w:val="20"/>
          <w:szCs w:val="20"/>
          <w:lang w:bidi="ar-EG"/>
        </w:rPr>
        <w:t xml:space="preserve"> 2 </w:t>
      </w:r>
      <w:proofErr w:type="spellStart"/>
      <w:r w:rsidRPr="00E63AE0">
        <w:rPr>
          <w:rFonts w:asciiTheme="majorBidi" w:eastAsia="Times New Roman" w:hAnsiTheme="majorBidi" w:cstheme="majorBidi"/>
          <w:sz w:val="20"/>
          <w:szCs w:val="20"/>
          <w:lang w:bidi="ar-EG"/>
        </w:rPr>
        <w:t>2</w:t>
      </w:r>
      <w:proofErr w:type="spellEnd"/>
      <w:r w:rsidRPr="00E63AE0">
        <w:rPr>
          <w:rFonts w:asciiTheme="majorBidi" w:eastAsia="Times New Roman" w:hAnsiTheme="majorBidi" w:cstheme="majorBidi"/>
          <w:sz w:val="20"/>
          <w:szCs w:val="20"/>
          <w:lang w:bidi="ar-EG"/>
        </w:rPr>
        <w:t xml:space="preserve"> 8 –2 4 7.</w:t>
      </w:r>
    </w:p>
    <w:p w:rsidR="00687BA9" w:rsidRPr="000C43BF" w:rsidRDefault="00687BA9" w:rsidP="000C43BF">
      <w:pPr>
        <w:numPr>
          <w:ilvl w:val="0"/>
          <w:numId w:val="11"/>
        </w:numPr>
        <w:autoSpaceDE w:val="0"/>
        <w:autoSpaceDN w:val="0"/>
        <w:bidi w:val="0"/>
        <w:adjustRightInd w:val="0"/>
        <w:spacing w:after="0" w:line="240" w:lineRule="auto"/>
        <w:ind w:left="425" w:hanging="425"/>
        <w:contextualSpacing/>
        <w:jc w:val="both"/>
        <w:rPr>
          <w:rFonts w:asciiTheme="majorBidi" w:eastAsia="Times New Roman" w:hAnsiTheme="majorBidi" w:cstheme="majorBidi"/>
          <w:sz w:val="20"/>
          <w:szCs w:val="20"/>
          <w:lang w:bidi="ar-EG"/>
        </w:rPr>
      </w:pPr>
      <w:proofErr w:type="spellStart"/>
      <w:r w:rsidRPr="000C43BF">
        <w:rPr>
          <w:rFonts w:asciiTheme="majorBidi" w:eastAsia="Times New Roman" w:hAnsiTheme="majorBidi" w:cstheme="majorBidi"/>
          <w:sz w:val="20"/>
          <w:szCs w:val="20"/>
          <w:lang w:bidi="ar-EG"/>
        </w:rPr>
        <w:t>Haggar</w:t>
      </w:r>
      <w:proofErr w:type="spellEnd"/>
      <w:r w:rsidRPr="000C43BF">
        <w:rPr>
          <w:rFonts w:asciiTheme="majorBidi" w:eastAsia="Times New Roman" w:hAnsiTheme="majorBidi" w:cstheme="majorBidi"/>
          <w:sz w:val="20"/>
          <w:szCs w:val="20"/>
          <w:lang w:bidi="ar-EG"/>
        </w:rPr>
        <w:t xml:space="preserve"> FA and </w:t>
      </w:r>
      <w:proofErr w:type="spellStart"/>
      <w:r w:rsidRPr="000C43BF">
        <w:rPr>
          <w:rFonts w:asciiTheme="majorBidi" w:eastAsia="Times New Roman" w:hAnsiTheme="majorBidi" w:cstheme="majorBidi"/>
          <w:sz w:val="20"/>
          <w:szCs w:val="20"/>
          <w:lang w:bidi="ar-EG"/>
        </w:rPr>
        <w:t>Boushey</w:t>
      </w:r>
      <w:proofErr w:type="spellEnd"/>
      <w:r w:rsidR="00240260">
        <w:rPr>
          <w:rFonts w:asciiTheme="majorBidi" w:hAnsiTheme="majorBidi" w:cstheme="majorBidi" w:hint="eastAsia"/>
          <w:sz w:val="20"/>
          <w:szCs w:val="20"/>
          <w:lang w:eastAsia="zh-CN" w:bidi="ar-EG"/>
        </w:rPr>
        <w:t xml:space="preserve"> </w:t>
      </w:r>
      <w:r w:rsidRPr="000C43BF">
        <w:rPr>
          <w:rFonts w:asciiTheme="majorBidi" w:eastAsia="Times New Roman" w:hAnsiTheme="majorBidi" w:cstheme="majorBidi"/>
          <w:sz w:val="20"/>
          <w:szCs w:val="20"/>
          <w:lang w:bidi="ar-EG"/>
        </w:rPr>
        <w:t>RP</w:t>
      </w:r>
      <w:r w:rsidR="00240260">
        <w:rPr>
          <w:rFonts w:asciiTheme="majorBidi" w:hAnsiTheme="majorBidi" w:cstheme="majorBidi" w:hint="eastAsia"/>
          <w:sz w:val="20"/>
          <w:szCs w:val="20"/>
          <w:lang w:eastAsia="zh-CN" w:bidi="ar-EG"/>
        </w:rPr>
        <w:t xml:space="preserve"> </w:t>
      </w:r>
      <w:r w:rsidRPr="000C43BF">
        <w:rPr>
          <w:rFonts w:asciiTheme="majorBidi" w:eastAsia="Times New Roman" w:hAnsiTheme="majorBidi" w:cstheme="majorBidi"/>
          <w:sz w:val="20"/>
          <w:szCs w:val="20"/>
          <w:lang w:bidi="ar-EG"/>
        </w:rPr>
        <w:t xml:space="preserve">(2009): Colorectal cancer epidemiology: Incidence, mortality, survival, and risk factors. </w:t>
      </w:r>
      <w:proofErr w:type="spellStart"/>
      <w:r w:rsidRPr="000C43BF">
        <w:rPr>
          <w:rFonts w:asciiTheme="majorBidi" w:eastAsia="Times New Roman" w:hAnsiTheme="majorBidi" w:cstheme="majorBidi"/>
          <w:sz w:val="20"/>
          <w:szCs w:val="20"/>
          <w:lang w:bidi="ar-EG"/>
        </w:rPr>
        <w:t>Clin</w:t>
      </w:r>
      <w:proofErr w:type="spellEnd"/>
      <w:r w:rsidRPr="000C43BF">
        <w:rPr>
          <w:rFonts w:asciiTheme="majorBidi" w:eastAsia="Times New Roman" w:hAnsiTheme="majorBidi" w:cstheme="majorBidi"/>
          <w:sz w:val="20"/>
          <w:szCs w:val="20"/>
          <w:lang w:bidi="ar-EG"/>
        </w:rPr>
        <w:t xml:space="preserve"> Colon Rectal Surg.</w:t>
      </w:r>
      <w:r w:rsidR="000C43BF">
        <w:rPr>
          <w:rFonts w:asciiTheme="majorBidi" w:hAnsiTheme="majorBidi" w:cstheme="majorBidi" w:hint="eastAsia"/>
          <w:sz w:val="20"/>
          <w:szCs w:val="20"/>
          <w:lang w:eastAsia="zh-CN" w:bidi="ar-EG"/>
        </w:rPr>
        <w:t xml:space="preserve"> </w:t>
      </w:r>
      <w:r w:rsidRPr="000C43BF">
        <w:rPr>
          <w:rFonts w:asciiTheme="majorBidi" w:eastAsia="Times New Roman" w:hAnsiTheme="majorBidi" w:cstheme="majorBidi"/>
          <w:sz w:val="20"/>
          <w:szCs w:val="20"/>
          <w:lang w:bidi="ar-EG"/>
        </w:rPr>
        <w:t>2009 Nov</w:t>
      </w:r>
      <w:proofErr w:type="gramStart"/>
      <w:r w:rsidRPr="000C43BF">
        <w:rPr>
          <w:rFonts w:asciiTheme="majorBidi" w:eastAsia="Times New Roman" w:hAnsiTheme="majorBidi" w:cstheme="majorBidi"/>
          <w:sz w:val="20"/>
          <w:szCs w:val="20"/>
          <w:lang w:bidi="ar-EG"/>
        </w:rPr>
        <w:t>;22</w:t>
      </w:r>
      <w:proofErr w:type="gramEnd"/>
      <w:r w:rsidRPr="000C43BF">
        <w:rPr>
          <w:rFonts w:asciiTheme="majorBidi" w:eastAsia="Times New Roman" w:hAnsiTheme="majorBidi" w:cstheme="majorBidi"/>
          <w:sz w:val="20"/>
          <w:szCs w:val="20"/>
          <w:lang w:bidi="ar-EG"/>
        </w:rPr>
        <w:t>(4):191-97. PMid</w:t>
      </w:r>
      <w:proofErr w:type="gramStart"/>
      <w:r w:rsidRPr="000C43BF">
        <w:rPr>
          <w:rFonts w:asciiTheme="majorBidi" w:eastAsia="Times New Roman" w:hAnsiTheme="majorBidi" w:cstheme="majorBidi"/>
          <w:sz w:val="20"/>
          <w:szCs w:val="20"/>
          <w:lang w:bidi="ar-EG"/>
        </w:rPr>
        <w:t>:21037809</w:t>
      </w:r>
      <w:proofErr w:type="gramEnd"/>
      <w:r w:rsidR="00240260">
        <w:rPr>
          <w:rFonts w:asciiTheme="majorBidi" w:hAnsiTheme="majorBidi" w:cstheme="majorBidi" w:hint="eastAsia"/>
          <w:sz w:val="20"/>
          <w:szCs w:val="20"/>
          <w:lang w:eastAsia="zh-CN" w:bidi="ar-EG"/>
        </w:rPr>
        <w:t xml:space="preserve">  </w:t>
      </w:r>
      <w:hyperlink r:id="rId25" w:history="1">
        <w:r w:rsidR="00240260" w:rsidRPr="00BC797E">
          <w:rPr>
            <w:rStyle w:val="Hyperlink"/>
            <w:rFonts w:asciiTheme="majorBidi" w:eastAsia="Times New Roman" w:hAnsiTheme="majorBidi" w:cstheme="majorBidi"/>
            <w:sz w:val="20"/>
            <w:szCs w:val="20"/>
            <w:lang w:bidi="ar-EG"/>
          </w:rPr>
          <w:t>http://dx.doi.org/10.1055/s-0029-1242458</w:t>
        </w:r>
      </w:hyperlink>
      <w:r w:rsidRPr="000C43BF">
        <w:rPr>
          <w:rFonts w:asciiTheme="majorBidi" w:eastAsia="Times New Roman" w:hAnsiTheme="majorBidi" w:cstheme="majorBidi"/>
          <w:sz w:val="20"/>
          <w:szCs w:val="20"/>
          <w:lang w:bidi="ar-EG"/>
        </w:rPr>
        <w:t>.</w:t>
      </w:r>
    </w:p>
    <w:p w:rsidR="00687BA9" w:rsidRPr="00E63AE0" w:rsidRDefault="00687BA9" w:rsidP="000C43BF">
      <w:pPr>
        <w:numPr>
          <w:ilvl w:val="0"/>
          <w:numId w:val="11"/>
        </w:numPr>
        <w:autoSpaceDE w:val="0"/>
        <w:autoSpaceDN w:val="0"/>
        <w:bidi w:val="0"/>
        <w:adjustRightInd w:val="0"/>
        <w:spacing w:after="0" w:line="240" w:lineRule="auto"/>
        <w:ind w:left="425" w:hanging="425"/>
        <w:contextualSpacing/>
        <w:jc w:val="both"/>
        <w:rPr>
          <w:rFonts w:asciiTheme="majorBidi" w:eastAsia="Times New Roman" w:hAnsiTheme="majorBidi" w:cstheme="majorBidi"/>
          <w:sz w:val="20"/>
          <w:szCs w:val="20"/>
          <w:lang w:bidi="ar-EG"/>
        </w:rPr>
      </w:pPr>
      <w:proofErr w:type="spellStart"/>
      <w:r w:rsidRPr="00E63AE0">
        <w:rPr>
          <w:rFonts w:asciiTheme="majorBidi" w:eastAsia="Times New Roman" w:hAnsiTheme="majorBidi" w:cstheme="majorBidi"/>
          <w:sz w:val="20"/>
          <w:szCs w:val="20"/>
          <w:lang w:bidi="ar-EG"/>
        </w:rPr>
        <w:t>Jemal</w:t>
      </w:r>
      <w:proofErr w:type="spellEnd"/>
      <w:r w:rsidRPr="00E63AE0">
        <w:rPr>
          <w:rFonts w:asciiTheme="majorBidi" w:eastAsia="Times New Roman" w:hAnsiTheme="majorBidi" w:cstheme="majorBidi"/>
          <w:sz w:val="20"/>
          <w:szCs w:val="20"/>
          <w:lang w:bidi="ar-EG"/>
        </w:rPr>
        <w:t xml:space="preserve"> A, Siegel R, Ward </w:t>
      </w:r>
      <w:proofErr w:type="spellStart"/>
      <w:r w:rsidRPr="00E63AE0">
        <w:rPr>
          <w:rFonts w:asciiTheme="majorBidi" w:eastAsia="Times New Roman" w:hAnsiTheme="majorBidi" w:cstheme="majorBidi"/>
          <w:sz w:val="20"/>
          <w:szCs w:val="20"/>
          <w:lang w:bidi="ar-EG"/>
        </w:rPr>
        <w:t>E</w:t>
      </w:r>
      <w:proofErr w:type="gramStart"/>
      <w:r w:rsidRPr="00E63AE0">
        <w:rPr>
          <w:rFonts w:asciiTheme="majorBidi" w:eastAsia="Times New Roman" w:hAnsiTheme="majorBidi" w:cstheme="majorBidi"/>
          <w:sz w:val="20"/>
          <w:szCs w:val="20"/>
          <w:lang w:bidi="ar-EG"/>
        </w:rPr>
        <w:t>,et</w:t>
      </w:r>
      <w:proofErr w:type="spellEnd"/>
      <w:proofErr w:type="gramEnd"/>
      <w:r w:rsidRPr="00E63AE0">
        <w:rPr>
          <w:rFonts w:asciiTheme="majorBidi" w:eastAsia="Times New Roman" w:hAnsiTheme="majorBidi" w:cstheme="majorBidi"/>
          <w:sz w:val="20"/>
          <w:szCs w:val="20"/>
          <w:lang w:bidi="ar-EG"/>
        </w:rPr>
        <w:t xml:space="preserve"> al.(2008): Cancer statistics, 2008. CA Cancer J </w:t>
      </w:r>
      <w:proofErr w:type="spellStart"/>
      <w:r w:rsidRPr="00E63AE0">
        <w:rPr>
          <w:rFonts w:asciiTheme="majorBidi" w:eastAsia="Times New Roman" w:hAnsiTheme="majorBidi" w:cstheme="majorBidi"/>
          <w:sz w:val="20"/>
          <w:szCs w:val="20"/>
          <w:lang w:bidi="ar-EG"/>
        </w:rPr>
        <w:t>Clin</w:t>
      </w:r>
      <w:proofErr w:type="spellEnd"/>
      <w:r w:rsidRPr="00E63AE0">
        <w:rPr>
          <w:rFonts w:asciiTheme="majorBidi" w:eastAsia="Times New Roman" w:hAnsiTheme="majorBidi" w:cstheme="majorBidi"/>
          <w:sz w:val="20"/>
          <w:szCs w:val="20"/>
          <w:lang w:bidi="ar-EG"/>
        </w:rPr>
        <w:t>. 2008;</w:t>
      </w:r>
      <w:r w:rsidR="005776F9">
        <w:rPr>
          <w:rFonts w:asciiTheme="majorBidi" w:hAnsiTheme="majorBidi" w:cstheme="majorBidi" w:hint="eastAsia"/>
          <w:sz w:val="20"/>
          <w:szCs w:val="20"/>
          <w:lang w:eastAsia="zh-CN" w:bidi="ar-EG"/>
        </w:rPr>
        <w:t xml:space="preserve"> </w:t>
      </w:r>
      <w:r w:rsidRPr="00E63AE0">
        <w:rPr>
          <w:rFonts w:asciiTheme="majorBidi" w:eastAsia="Times New Roman" w:hAnsiTheme="majorBidi" w:cstheme="majorBidi"/>
          <w:sz w:val="20"/>
          <w:szCs w:val="20"/>
          <w:lang w:bidi="ar-EG"/>
        </w:rPr>
        <w:t>58(2):71-96. Epub2008 Feb 20. PMid</w:t>
      </w:r>
      <w:proofErr w:type="gramStart"/>
      <w:r w:rsidRPr="00E63AE0">
        <w:rPr>
          <w:rFonts w:asciiTheme="majorBidi" w:eastAsia="Times New Roman" w:hAnsiTheme="majorBidi" w:cstheme="majorBidi"/>
          <w:sz w:val="20"/>
          <w:szCs w:val="20"/>
          <w:lang w:bidi="ar-EG"/>
        </w:rPr>
        <w:t>:18287387</w:t>
      </w:r>
      <w:proofErr w:type="gramEnd"/>
      <w:r w:rsidRPr="00E63AE0">
        <w:rPr>
          <w:rFonts w:asciiTheme="majorBidi" w:eastAsia="Times New Roman" w:hAnsiTheme="majorBidi" w:cstheme="majorBidi"/>
          <w:sz w:val="20"/>
          <w:szCs w:val="20"/>
          <w:lang w:bidi="ar-EG"/>
        </w:rPr>
        <w:t xml:space="preserve"> </w:t>
      </w:r>
      <w:hyperlink r:id="rId26" w:history="1">
        <w:r w:rsidRPr="00E63AE0">
          <w:rPr>
            <w:rFonts w:asciiTheme="majorBidi" w:eastAsia="Times New Roman" w:hAnsiTheme="majorBidi" w:cstheme="majorBidi"/>
            <w:sz w:val="20"/>
            <w:szCs w:val="20"/>
            <w:lang w:bidi="ar-EG"/>
          </w:rPr>
          <w:t>http://dx.doi.org/10.3322/CA.2007.0010</w:t>
        </w:r>
      </w:hyperlink>
      <w:r w:rsidR="005776F9">
        <w:rPr>
          <w:rFonts w:hint="eastAsia"/>
          <w:lang w:eastAsia="zh-CN"/>
        </w:rPr>
        <w:t>.</w:t>
      </w:r>
    </w:p>
    <w:p w:rsidR="00687BA9" w:rsidRPr="00E63AE0" w:rsidRDefault="00687BA9" w:rsidP="000C43BF">
      <w:pPr>
        <w:numPr>
          <w:ilvl w:val="0"/>
          <w:numId w:val="11"/>
        </w:numPr>
        <w:autoSpaceDE w:val="0"/>
        <w:autoSpaceDN w:val="0"/>
        <w:bidi w:val="0"/>
        <w:adjustRightInd w:val="0"/>
        <w:spacing w:after="0" w:line="240" w:lineRule="auto"/>
        <w:ind w:left="425" w:hanging="425"/>
        <w:contextualSpacing/>
        <w:jc w:val="both"/>
        <w:rPr>
          <w:rFonts w:asciiTheme="majorBidi" w:eastAsia="Times New Roman" w:hAnsiTheme="majorBidi" w:cstheme="majorBidi"/>
          <w:sz w:val="20"/>
          <w:szCs w:val="20"/>
          <w:lang w:bidi="ar-EG"/>
        </w:rPr>
      </w:pPr>
      <w:proofErr w:type="spellStart"/>
      <w:r w:rsidRPr="00E63AE0">
        <w:rPr>
          <w:rFonts w:asciiTheme="majorBidi" w:eastAsia="Times New Roman" w:hAnsiTheme="majorBidi" w:cstheme="majorBidi"/>
          <w:sz w:val="20"/>
          <w:szCs w:val="20"/>
          <w:lang w:bidi="ar-EG"/>
        </w:rPr>
        <w:t>Altekruse</w:t>
      </w:r>
      <w:proofErr w:type="spellEnd"/>
      <w:r w:rsidRPr="00E63AE0">
        <w:rPr>
          <w:rFonts w:asciiTheme="majorBidi" w:eastAsia="Times New Roman" w:hAnsiTheme="majorBidi" w:cstheme="majorBidi"/>
          <w:sz w:val="20"/>
          <w:szCs w:val="20"/>
          <w:lang w:bidi="ar-EG"/>
        </w:rPr>
        <w:t xml:space="preserve"> SF, </w:t>
      </w:r>
      <w:proofErr w:type="spellStart"/>
      <w:r w:rsidRPr="00E63AE0">
        <w:rPr>
          <w:rFonts w:asciiTheme="majorBidi" w:eastAsia="Times New Roman" w:hAnsiTheme="majorBidi" w:cstheme="majorBidi"/>
          <w:sz w:val="20"/>
          <w:szCs w:val="20"/>
          <w:lang w:bidi="ar-EG"/>
        </w:rPr>
        <w:t>Kosary</w:t>
      </w:r>
      <w:proofErr w:type="spellEnd"/>
      <w:r w:rsidRPr="00E63AE0">
        <w:rPr>
          <w:rFonts w:asciiTheme="majorBidi" w:eastAsia="Times New Roman" w:hAnsiTheme="majorBidi" w:cstheme="majorBidi"/>
          <w:sz w:val="20"/>
          <w:szCs w:val="20"/>
          <w:lang w:bidi="ar-EG"/>
        </w:rPr>
        <w:t xml:space="preserve"> CL, </w:t>
      </w:r>
      <w:proofErr w:type="spellStart"/>
      <w:r w:rsidRPr="00E63AE0">
        <w:rPr>
          <w:rFonts w:asciiTheme="majorBidi" w:eastAsia="Times New Roman" w:hAnsiTheme="majorBidi" w:cstheme="majorBidi"/>
          <w:sz w:val="20"/>
          <w:szCs w:val="20"/>
          <w:lang w:bidi="ar-EG"/>
        </w:rPr>
        <w:t>Krapcho</w:t>
      </w:r>
      <w:proofErr w:type="spellEnd"/>
      <w:r w:rsidRPr="00E63AE0">
        <w:rPr>
          <w:rFonts w:asciiTheme="majorBidi" w:eastAsia="Times New Roman" w:hAnsiTheme="majorBidi" w:cstheme="majorBidi"/>
          <w:sz w:val="20"/>
          <w:szCs w:val="20"/>
          <w:lang w:bidi="ar-EG"/>
        </w:rPr>
        <w:t xml:space="preserve"> M, et al.</w:t>
      </w:r>
      <w:r w:rsidR="005776F9">
        <w:rPr>
          <w:rFonts w:asciiTheme="majorBidi" w:hAnsiTheme="majorBidi" w:cstheme="majorBidi" w:hint="eastAsia"/>
          <w:sz w:val="20"/>
          <w:szCs w:val="20"/>
          <w:lang w:eastAsia="zh-CN" w:bidi="ar-EG"/>
        </w:rPr>
        <w:t xml:space="preserve"> </w:t>
      </w:r>
      <w:r w:rsidRPr="00E63AE0">
        <w:rPr>
          <w:rFonts w:asciiTheme="majorBidi" w:eastAsia="Times New Roman" w:hAnsiTheme="majorBidi" w:cstheme="majorBidi"/>
          <w:sz w:val="20"/>
          <w:szCs w:val="20"/>
          <w:lang w:bidi="ar-EG"/>
        </w:rPr>
        <w:t>(2010): (</w:t>
      </w:r>
      <w:proofErr w:type="spellStart"/>
      <w:proofErr w:type="gramStart"/>
      <w:r w:rsidRPr="00E63AE0">
        <w:rPr>
          <w:rFonts w:asciiTheme="majorBidi" w:eastAsia="Times New Roman" w:hAnsiTheme="majorBidi" w:cstheme="majorBidi"/>
          <w:sz w:val="20"/>
          <w:szCs w:val="20"/>
          <w:lang w:bidi="ar-EG"/>
        </w:rPr>
        <w:t>eds</w:t>
      </w:r>
      <w:proofErr w:type="spellEnd"/>
      <w:proofErr w:type="gramEnd"/>
      <w:r w:rsidRPr="00E63AE0">
        <w:rPr>
          <w:rFonts w:asciiTheme="majorBidi" w:eastAsia="Times New Roman" w:hAnsiTheme="majorBidi" w:cstheme="majorBidi"/>
          <w:sz w:val="20"/>
          <w:szCs w:val="20"/>
          <w:lang w:bidi="ar-EG"/>
        </w:rPr>
        <w:t>). SEER Cancer Statistics Review, 1975-2007, National Cancer Institute.</w:t>
      </w:r>
    </w:p>
    <w:p w:rsidR="00687BA9" w:rsidRPr="000C43BF" w:rsidRDefault="00687BA9" w:rsidP="000C43BF">
      <w:pPr>
        <w:numPr>
          <w:ilvl w:val="0"/>
          <w:numId w:val="11"/>
        </w:numPr>
        <w:autoSpaceDE w:val="0"/>
        <w:autoSpaceDN w:val="0"/>
        <w:bidi w:val="0"/>
        <w:adjustRightInd w:val="0"/>
        <w:spacing w:after="0" w:line="240" w:lineRule="auto"/>
        <w:ind w:left="425" w:hanging="425"/>
        <w:contextualSpacing/>
        <w:jc w:val="both"/>
        <w:rPr>
          <w:rFonts w:asciiTheme="majorBidi" w:eastAsia="Times New Roman" w:hAnsiTheme="majorBidi" w:cstheme="majorBidi"/>
          <w:sz w:val="20"/>
          <w:szCs w:val="20"/>
          <w:lang w:bidi="ar-EG"/>
        </w:rPr>
      </w:pPr>
      <w:proofErr w:type="spellStart"/>
      <w:r w:rsidRPr="000C43BF">
        <w:rPr>
          <w:rFonts w:asciiTheme="majorBidi" w:eastAsia="Times New Roman" w:hAnsiTheme="majorBidi" w:cstheme="majorBidi"/>
          <w:sz w:val="20"/>
          <w:szCs w:val="20"/>
          <w:lang w:bidi="ar-EG"/>
        </w:rPr>
        <w:t>Elattar</w:t>
      </w:r>
      <w:proofErr w:type="spellEnd"/>
      <w:r w:rsidRPr="000C43BF">
        <w:rPr>
          <w:rFonts w:asciiTheme="majorBidi" w:eastAsia="Times New Roman" w:hAnsiTheme="majorBidi" w:cstheme="majorBidi"/>
          <w:sz w:val="20"/>
          <w:szCs w:val="20"/>
          <w:lang w:bidi="ar-EG"/>
        </w:rPr>
        <w:t xml:space="preserve"> I. Cancer Registration. NCI Egypt 2001 Division of</w:t>
      </w:r>
      <w:r w:rsidR="005776F9">
        <w:rPr>
          <w:rFonts w:asciiTheme="majorBidi" w:eastAsia="Times New Roman" w:hAnsiTheme="majorBidi" w:cstheme="majorBidi"/>
          <w:sz w:val="20"/>
          <w:szCs w:val="20"/>
          <w:lang w:bidi="ar-EG"/>
        </w:rPr>
        <w:t xml:space="preserve"> </w:t>
      </w:r>
      <w:r w:rsidRPr="000C43BF">
        <w:rPr>
          <w:rFonts w:asciiTheme="majorBidi" w:eastAsia="Times New Roman" w:hAnsiTheme="majorBidi" w:cstheme="majorBidi"/>
          <w:sz w:val="20"/>
          <w:szCs w:val="20"/>
          <w:lang w:bidi="ar-EG"/>
        </w:rPr>
        <w:t>Biostatistics &amp;</w:t>
      </w:r>
      <w:r w:rsidR="000C43BF">
        <w:rPr>
          <w:rFonts w:asciiTheme="majorBidi" w:hAnsiTheme="majorBidi" w:cstheme="majorBidi" w:hint="eastAsia"/>
          <w:sz w:val="20"/>
          <w:szCs w:val="20"/>
          <w:lang w:eastAsia="zh-CN" w:bidi="ar-EG"/>
        </w:rPr>
        <w:t xml:space="preserve"> </w:t>
      </w:r>
      <w:r w:rsidRPr="000C43BF">
        <w:rPr>
          <w:rFonts w:asciiTheme="majorBidi" w:eastAsia="Times New Roman" w:hAnsiTheme="majorBidi" w:cstheme="majorBidi"/>
          <w:sz w:val="20"/>
          <w:szCs w:val="20"/>
          <w:lang w:bidi="ar-EG"/>
        </w:rPr>
        <w:t>Epidemiology NCI Egypt March 2002.</w:t>
      </w:r>
    </w:p>
    <w:p w:rsidR="00687BA9" w:rsidRPr="000C43BF" w:rsidRDefault="00687BA9" w:rsidP="000C43BF">
      <w:pPr>
        <w:numPr>
          <w:ilvl w:val="0"/>
          <w:numId w:val="11"/>
        </w:numPr>
        <w:autoSpaceDE w:val="0"/>
        <w:autoSpaceDN w:val="0"/>
        <w:bidi w:val="0"/>
        <w:adjustRightInd w:val="0"/>
        <w:spacing w:after="0" w:line="240" w:lineRule="auto"/>
        <w:ind w:left="425" w:hanging="425"/>
        <w:contextualSpacing/>
        <w:jc w:val="both"/>
        <w:rPr>
          <w:rFonts w:asciiTheme="majorBidi" w:eastAsia="Times New Roman" w:hAnsiTheme="majorBidi" w:cstheme="majorBidi"/>
          <w:sz w:val="20"/>
          <w:szCs w:val="20"/>
          <w:lang w:bidi="ar-EG"/>
        </w:rPr>
      </w:pPr>
      <w:proofErr w:type="spellStart"/>
      <w:r w:rsidRPr="000C43BF">
        <w:rPr>
          <w:rFonts w:asciiTheme="majorBidi" w:eastAsia="Times New Roman" w:hAnsiTheme="majorBidi" w:cstheme="majorBidi"/>
          <w:sz w:val="20"/>
          <w:szCs w:val="20"/>
          <w:lang w:bidi="ar-EG"/>
        </w:rPr>
        <w:t>Veruttipong</w:t>
      </w:r>
      <w:proofErr w:type="spellEnd"/>
      <w:r w:rsidRPr="000C43BF">
        <w:rPr>
          <w:rFonts w:asciiTheme="majorBidi" w:eastAsia="Times New Roman" w:hAnsiTheme="majorBidi" w:cstheme="majorBidi"/>
          <w:sz w:val="20"/>
          <w:szCs w:val="20"/>
          <w:lang w:bidi="ar-EG"/>
        </w:rPr>
        <w:t xml:space="preserve"> D,</w:t>
      </w:r>
      <w:r w:rsidR="005776F9">
        <w:rPr>
          <w:rFonts w:asciiTheme="majorBidi" w:eastAsia="Times New Roman" w:hAnsiTheme="majorBidi" w:cstheme="majorBidi"/>
          <w:sz w:val="20"/>
          <w:szCs w:val="20"/>
          <w:lang w:bidi="ar-EG"/>
        </w:rPr>
        <w:t xml:space="preserve"> </w:t>
      </w:r>
      <w:proofErr w:type="spellStart"/>
      <w:r w:rsidRPr="000C43BF">
        <w:rPr>
          <w:rFonts w:asciiTheme="majorBidi" w:eastAsia="Times New Roman" w:hAnsiTheme="majorBidi" w:cstheme="majorBidi"/>
          <w:sz w:val="20"/>
          <w:szCs w:val="20"/>
          <w:lang w:bidi="ar-EG"/>
        </w:rPr>
        <w:t>Soliman</w:t>
      </w:r>
      <w:proofErr w:type="spellEnd"/>
      <w:r w:rsidRPr="000C43BF">
        <w:rPr>
          <w:rFonts w:asciiTheme="majorBidi" w:eastAsia="Times New Roman" w:hAnsiTheme="majorBidi" w:cstheme="majorBidi"/>
          <w:sz w:val="20"/>
          <w:szCs w:val="20"/>
          <w:lang w:bidi="ar-EG"/>
        </w:rPr>
        <w:t xml:space="preserve"> A,</w:t>
      </w:r>
      <w:r w:rsidR="005776F9">
        <w:rPr>
          <w:rFonts w:asciiTheme="majorBidi" w:eastAsia="Times New Roman" w:hAnsiTheme="majorBidi" w:cstheme="majorBidi"/>
          <w:sz w:val="20"/>
          <w:szCs w:val="20"/>
          <w:lang w:bidi="ar-EG"/>
        </w:rPr>
        <w:t xml:space="preserve"> </w:t>
      </w:r>
      <w:r w:rsidRPr="000C43BF">
        <w:rPr>
          <w:rFonts w:asciiTheme="majorBidi" w:eastAsia="Times New Roman" w:hAnsiTheme="majorBidi" w:cstheme="majorBidi"/>
          <w:sz w:val="20"/>
          <w:szCs w:val="20"/>
          <w:lang w:bidi="ar-EG"/>
        </w:rPr>
        <w:t>Gilbert S, et al (2012):</w:t>
      </w:r>
      <w:r w:rsidR="005776F9">
        <w:rPr>
          <w:rFonts w:asciiTheme="majorBidi" w:hAnsiTheme="majorBidi" w:cstheme="majorBidi" w:hint="eastAsia"/>
          <w:sz w:val="20"/>
          <w:szCs w:val="20"/>
          <w:lang w:eastAsia="zh-CN" w:bidi="ar-EG"/>
        </w:rPr>
        <w:t xml:space="preserve"> </w:t>
      </w:r>
      <w:r w:rsidRPr="000C43BF">
        <w:rPr>
          <w:rFonts w:asciiTheme="majorBidi" w:eastAsia="Times New Roman" w:hAnsiTheme="majorBidi" w:cstheme="majorBidi"/>
          <w:sz w:val="20"/>
          <w:szCs w:val="20"/>
          <w:lang w:bidi="ar-EG"/>
        </w:rPr>
        <w:t xml:space="preserve">Age distribution, polyps and rectal cancer in the Egyptian population-based cancer registry World J </w:t>
      </w:r>
      <w:proofErr w:type="spellStart"/>
      <w:r w:rsidRPr="000C43BF">
        <w:rPr>
          <w:rFonts w:asciiTheme="majorBidi" w:eastAsia="Times New Roman" w:hAnsiTheme="majorBidi" w:cstheme="majorBidi"/>
          <w:sz w:val="20"/>
          <w:szCs w:val="20"/>
          <w:lang w:bidi="ar-EG"/>
        </w:rPr>
        <w:t>Gastroenterol</w:t>
      </w:r>
      <w:proofErr w:type="spellEnd"/>
      <w:r w:rsidRPr="000C43BF">
        <w:rPr>
          <w:rFonts w:asciiTheme="majorBidi" w:eastAsia="Times New Roman" w:hAnsiTheme="majorBidi" w:cstheme="majorBidi"/>
          <w:sz w:val="20"/>
          <w:szCs w:val="20"/>
          <w:lang w:bidi="ar-EG"/>
        </w:rPr>
        <w:t xml:space="preserve"> 2012 August 14; 18(30): 3997-4003 ISSN 1007-9327 (print) ISSN 2219-2840 (online) © 2012 </w:t>
      </w:r>
      <w:proofErr w:type="spellStart"/>
      <w:r w:rsidRPr="000C43BF">
        <w:rPr>
          <w:rFonts w:asciiTheme="majorBidi" w:eastAsia="Times New Roman" w:hAnsiTheme="majorBidi" w:cstheme="majorBidi"/>
          <w:sz w:val="20"/>
          <w:szCs w:val="20"/>
          <w:lang w:bidi="ar-EG"/>
        </w:rPr>
        <w:t>Baishideng</w:t>
      </w:r>
      <w:proofErr w:type="spellEnd"/>
      <w:r w:rsidR="005776F9">
        <w:rPr>
          <w:rFonts w:asciiTheme="majorBidi" w:hAnsiTheme="majorBidi" w:cstheme="majorBidi" w:hint="eastAsia"/>
          <w:sz w:val="20"/>
          <w:szCs w:val="20"/>
          <w:lang w:eastAsia="zh-CN" w:bidi="ar-EG"/>
        </w:rPr>
        <w:t>.</w:t>
      </w:r>
    </w:p>
    <w:p w:rsidR="00687BA9" w:rsidRPr="00E63AE0" w:rsidRDefault="00687BA9" w:rsidP="000C43BF">
      <w:pPr>
        <w:numPr>
          <w:ilvl w:val="0"/>
          <w:numId w:val="11"/>
        </w:numPr>
        <w:autoSpaceDE w:val="0"/>
        <w:autoSpaceDN w:val="0"/>
        <w:bidi w:val="0"/>
        <w:adjustRightInd w:val="0"/>
        <w:spacing w:after="0" w:line="240" w:lineRule="auto"/>
        <w:ind w:left="425" w:hanging="425"/>
        <w:contextualSpacing/>
        <w:jc w:val="both"/>
        <w:rPr>
          <w:rFonts w:asciiTheme="majorBidi" w:eastAsia="Times New Roman" w:hAnsiTheme="majorBidi" w:cstheme="majorBidi"/>
          <w:sz w:val="20"/>
          <w:szCs w:val="20"/>
          <w:lang w:bidi="ar-EG"/>
        </w:rPr>
      </w:pPr>
      <w:proofErr w:type="spellStart"/>
      <w:r w:rsidRPr="00E63AE0">
        <w:rPr>
          <w:rFonts w:asciiTheme="majorBidi" w:eastAsia="Times New Roman" w:hAnsiTheme="majorBidi" w:cstheme="majorBidi"/>
          <w:sz w:val="20"/>
          <w:szCs w:val="20"/>
          <w:lang w:bidi="ar-EG"/>
        </w:rPr>
        <w:t>Sibiani</w:t>
      </w:r>
      <w:proofErr w:type="spellEnd"/>
      <w:r w:rsidRPr="00E63AE0">
        <w:rPr>
          <w:rFonts w:asciiTheme="majorBidi" w:eastAsia="Times New Roman" w:hAnsiTheme="majorBidi" w:cstheme="majorBidi"/>
          <w:sz w:val="20"/>
          <w:szCs w:val="20"/>
          <w:lang w:bidi="ar-EG"/>
        </w:rPr>
        <w:t xml:space="preserve"> A,</w:t>
      </w:r>
      <w:r w:rsidR="005776F9">
        <w:rPr>
          <w:rFonts w:asciiTheme="majorBidi" w:eastAsia="Times New Roman" w:hAnsiTheme="majorBidi" w:cstheme="majorBidi"/>
          <w:sz w:val="20"/>
          <w:szCs w:val="20"/>
          <w:lang w:bidi="ar-EG"/>
        </w:rPr>
        <w:t xml:space="preserve"> </w:t>
      </w:r>
      <w:proofErr w:type="spellStart"/>
      <w:r w:rsidRPr="00E63AE0">
        <w:rPr>
          <w:rFonts w:asciiTheme="majorBidi" w:eastAsia="Times New Roman" w:hAnsiTheme="majorBidi" w:cstheme="majorBidi"/>
          <w:sz w:val="20"/>
          <w:szCs w:val="20"/>
          <w:lang w:bidi="ar-EG"/>
        </w:rPr>
        <w:t>Shaheen</w:t>
      </w:r>
      <w:proofErr w:type="spellEnd"/>
      <w:r w:rsidRPr="00E63AE0">
        <w:rPr>
          <w:rFonts w:asciiTheme="majorBidi" w:eastAsia="Times New Roman" w:hAnsiTheme="majorBidi" w:cstheme="majorBidi"/>
          <w:sz w:val="20"/>
          <w:szCs w:val="20"/>
          <w:lang w:bidi="ar-EG"/>
        </w:rPr>
        <w:t xml:space="preserve"> M,</w:t>
      </w:r>
      <w:r w:rsidR="005776F9">
        <w:rPr>
          <w:rFonts w:asciiTheme="majorBidi" w:eastAsia="Times New Roman" w:hAnsiTheme="majorBidi" w:cstheme="majorBidi"/>
          <w:sz w:val="20"/>
          <w:szCs w:val="20"/>
          <w:lang w:bidi="ar-EG"/>
        </w:rPr>
        <w:t xml:space="preserve"> </w:t>
      </w:r>
      <w:proofErr w:type="spellStart"/>
      <w:r w:rsidRPr="00E63AE0">
        <w:rPr>
          <w:rFonts w:asciiTheme="majorBidi" w:eastAsia="Times New Roman" w:hAnsiTheme="majorBidi" w:cstheme="majorBidi"/>
          <w:sz w:val="20"/>
          <w:szCs w:val="20"/>
          <w:lang w:bidi="ar-EG"/>
        </w:rPr>
        <w:t>Fallatah</w:t>
      </w:r>
      <w:proofErr w:type="spellEnd"/>
      <w:r w:rsidRPr="00E63AE0">
        <w:rPr>
          <w:rFonts w:asciiTheme="majorBidi" w:eastAsia="Times New Roman" w:hAnsiTheme="majorBidi" w:cstheme="majorBidi"/>
          <w:sz w:val="20"/>
          <w:szCs w:val="20"/>
          <w:lang w:bidi="ar-EG"/>
        </w:rPr>
        <w:t xml:space="preserve"> </w:t>
      </w:r>
      <w:proofErr w:type="gramStart"/>
      <w:r w:rsidRPr="00E63AE0">
        <w:rPr>
          <w:rFonts w:asciiTheme="majorBidi" w:eastAsia="Times New Roman" w:hAnsiTheme="majorBidi" w:cstheme="majorBidi"/>
          <w:sz w:val="20"/>
          <w:szCs w:val="20"/>
          <w:lang w:bidi="ar-EG"/>
        </w:rPr>
        <w:t>H(</w:t>
      </w:r>
      <w:proofErr w:type="gramEnd"/>
      <w:r w:rsidRPr="00E63AE0">
        <w:rPr>
          <w:rFonts w:asciiTheme="majorBidi" w:eastAsia="Times New Roman" w:hAnsiTheme="majorBidi" w:cstheme="majorBidi"/>
          <w:sz w:val="20"/>
          <w:szCs w:val="20"/>
          <w:lang w:bidi="ar-EG"/>
        </w:rPr>
        <w:t>2011): Colorectal Cancer in Saudi Arabia 5ing Abdul Aziz</w:t>
      </w:r>
      <w:r w:rsidR="00240260">
        <w:rPr>
          <w:rFonts w:asciiTheme="majorBidi" w:hAnsiTheme="majorBidi" w:cstheme="majorBidi" w:hint="eastAsia"/>
          <w:sz w:val="20"/>
          <w:szCs w:val="20"/>
          <w:lang w:eastAsia="zh-CN" w:bidi="ar-EG"/>
        </w:rPr>
        <w:t xml:space="preserve"> </w:t>
      </w:r>
      <w:r w:rsidRPr="00E63AE0">
        <w:rPr>
          <w:rFonts w:asciiTheme="majorBidi" w:eastAsia="Times New Roman" w:hAnsiTheme="majorBidi" w:cstheme="majorBidi"/>
          <w:sz w:val="20"/>
          <w:szCs w:val="20"/>
          <w:lang w:bidi="ar-EG"/>
        </w:rPr>
        <w:t xml:space="preserve">University Hospital: A Five Year </w:t>
      </w:r>
      <w:r w:rsidRPr="00E63AE0">
        <w:rPr>
          <w:rFonts w:asciiTheme="majorBidi" w:eastAsia="Times New Roman" w:hAnsiTheme="majorBidi" w:cstheme="majorBidi"/>
          <w:sz w:val="20"/>
          <w:szCs w:val="20"/>
          <w:lang w:bidi="ar-EG"/>
        </w:rPr>
        <w:lastRenderedPageBreak/>
        <w:t>Experience Journal of Medicine and Medical Sciences Vol. 2(10) pp. 1126-1130, October 2011</w:t>
      </w:r>
      <w:r w:rsidR="00240260">
        <w:rPr>
          <w:rFonts w:asciiTheme="majorBidi" w:hAnsiTheme="majorBidi" w:cstheme="majorBidi" w:hint="eastAsia"/>
          <w:sz w:val="20"/>
          <w:szCs w:val="20"/>
          <w:lang w:eastAsia="zh-CN" w:bidi="ar-EG"/>
        </w:rPr>
        <w:t xml:space="preserve"> </w:t>
      </w:r>
      <w:r w:rsidRPr="00E63AE0">
        <w:rPr>
          <w:rFonts w:asciiTheme="majorBidi" w:eastAsia="Times New Roman" w:hAnsiTheme="majorBidi" w:cstheme="majorBidi"/>
          <w:sz w:val="20"/>
          <w:szCs w:val="20"/>
          <w:lang w:bidi="ar-EG"/>
        </w:rPr>
        <w:t xml:space="preserve">Available online </w:t>
      </w:r>
      <w:hyperlink r:id="rId27" w:history="1">
        <w:r w:rsidRPr="00E63AE0">
          <w:rPr>
            <w:rFonts w:asciiTheme="majorBidi" w:eastAsia="Times New Roman" w:hAnsiTheme="majorBidi" w:cstheme="majorBidi"/>
            <w:sz w:val="20"/>
            <w:szCs w:val="20"/>
            <w:lang w:bidi="ar-EG"/>
          </w:rPr>
          <w:t>http://www.interesjournals.org/JMMS</w:t>
        </w:r>
      </w:hyperlink>
      <w:r w:rsidRPr="00E63AE0">
        <w:rPr>
          <w:rFonts w:asciiTheme="majorBidi" w:eastAsia="Times New Roman" w:hAnsiTheme="majorBidi" w:cstheme="majorBidi"/>
          <w:sz w:val="20"/>
          <w:szCs w:val="20"/>
          <w:lang w:bidi="ar-EG"/>
        </w:rPr>
        <w:t xml:space="preserve"> Copyright © 2011 International Research Journals</w:t>
      </w:r>
      <w:r w:rsidR="005776F9">
        <w:rPr>
          <w:rFonts w:asciiTheme="majorBidi" w:hAnsiTheme="majorBidi" w:cstheme="majorBidi" w:hint="eastAsia"/>
          <w:sz w:val="20"/>
          <w:szCs w:val="20"/>
          <w:lang w:eastAsia="zh-CN" w:bidi="ar-EG"/>
        </w:rPr>
        <w:t>.</w:t>
      </w:r>
      <w:r w:rsidR="00240260">
        <w:rPr>
          <w:rFonts w:asciiTheme="majorBidi" w:eastAsia="Times New Roman" w:hAnsiTheme="majorBidi" w:cstheme="majorBidi"/>
          <w:sz w:val="20"/>
          <w:szCs w:val="20"/>
          <w:lang w:bidi="ar-EG"/>
        </w:rPr>
        <w:t xml:space="preserve"> </w:t>
      </w:r>
    </w:p>
    <w:p w:rsidR="00687BA9" w:rsidRPr="006750C2" w:rsidRDefault="00687BA9" w:rsidP="000C43BF">
      <w:pPr>
        <w:numPr>
          <w:ilvl w:val="0"/>
          <w:numId w:val="11"/>
        </w:numPr>
        <w:autoSpaceDE w:val="0"/>
        <w:autoSpaceDN w:val="0"/>
        <w:bidi w:val="0"/>
        <w:adjustRightInd w:val="0"/>
        <w:spacing w:after="0" w:line="240" w:lineRule="auto"/>
        <w:ind w:left="425" w:hanging="425"/>
        <w:contextualSpacing/>
        <w:jc w:val="both"/>
        <w:rPr>
          <w:rFonts w:asciiTheme="majorBidi" w:eastAsia="Times New Roman" w:hAnsiTheme="majorBidi" w:cstheme="majorBidi"/>
          <w:sz w:val="20"/>
          <w:szCs w:val="20"/>
          <w:lang w:bidi="ar-EG"/>
        </w:rPr>
      </w:pPr>
      <w:proofErr w:type="spellStart"/>
      <w:r w:rsidRPr="00E63AE0">
        <w:rPr>
          <w:rFonts w:asciiTheme="majorBidi" w:eastAsia="Times New Roman" w:hAnsiTheme="majorBidi" w:cstheme="majorBidi"/>
          <w:sz w:val="20"/>
          <w:szCs w:val="20"/>
          <w:lang w:bidi="ar-EG"/>
        </w:rPr>
        <w:t>Aljebreen</w:t>
      </w:r>
      <w:proofErr w:type="spellEnd"/>
      <w:r w:rsidRPr="00E63AE0">
        <w:rPr>
          <w:rFonts w:asciiTheme="majorBidi" w:eastAsia="Times New Roman" w:hAnsiTheme="majorBidi" w:cstheme="majorBidi"/>
          <w:sz w:val="20"/>
          <w:szCs w:val="20"/>
          <w:lang w:bidi="ar-EG"/>
        </w:rPr>
        <w:t xml:space="preserve"> </w:t>
      </w:r>
      <w:proofErr w:type="gramStart"/>
      <w:r w:rsidRPr="00E63AE0">
        <w:rPr>
          <w:rFonts w:asciiTheme="majorBidi" w:eastAsia="Times New Roman" w:hAnsiTheme="majorBidi" w:cstheme="majorBidi"/>
          <w:sz w:val="20"/>
          <w:szCs w:val="20"/>
          <w:lang w:bidi="ar-EG"/>
        </w:rPr>
        <w:t>A(</w:t>
      </w:r>
      <w:proofErr w:type="gramEnd"/>
      <w:r w:rsidRPr="00E63AE0">
        <w:rPr>
          <w:rFonts w:asciiTheme="majorBidi" w:eastAsia="Times New Roman" w:hAnsiTheme="majorBidi" w:cstheme="majorBidi"/>
          <w:sz w:val="20"/>
          <w:szCs w:val="20"/>
          <w:lang w:bidi="ar-EG"/>
        </w:rPr>
        <w:t xml:space="preserve">2007): </w:t>
      </w:r>
      <w:proofErr w:type="spellStart"/>
      <w:r w:rsidRPr="00E63AE0">
        <w:rPr>
          <w:rFonts w:asciiTheme="majorBidi" w:eastAsia="Times New Roman" w:hAnsiTheme="majorBidi" w:cstheme="majorBidi"/>
          <w:sz w:val="20"/>
          <w:szCs w:val="20"/>
          <w:lang w:bidi="ar-EG"/>
        </w:rPr>
        <w:t>Clinico</w:t>
      </w:r>
      <w:proofErr w:type="spellEnd"/>
      <w:r w:rsidRPr="00E63AE0">
        <w:rPr>
          <w:rFonts w:asciiTheme="majorBidi" w:eastAsia="Times New Roman" w:hAnsiTheme="majorBidi" w:cstheme="majorBidi"/>
          <w:sz w:val="20"/>
          <w:szCs w:val="20"/>
          <w:lang w:bidi="ar-EG"/>
        </w:rPr>
        <w:t xml:space="preserve">-Pathological Patterns of Colorectal Cancer in Saudi Arabia: Younger with an Advanced Stage Presentation </w:t>
      </w:r>
      <w:r w:rsidRPr="006750C2">
        <w:rPr>
          <w:rFonts w:asciiTheme="majorBidi" w:eastAsia="Times New Roman" w:hAnsiTheme="majorBidi" w:cstheme="majorBidi"/>
          <w:sz w:val="20"/>
          <w:szCs w:val="20"/>
          <w:lang w:bidi="ar-EG"/>
        </w:rPr>
        <w:t>The Saudi Journal of</w:t>
      </w:r>
      <w:r w:rsidR="005776F9">
        <w:rPr>
          <w:rFonts w:asciiTheme="majorBidi" w:eastAsia="Times New Roman" w:hAnsiTheme="majorBidi" w:cstheme="majorBidi"/>
          <w:sz w:val="20"/>
          <w:szCs w:val="20"/>
          <w:lang w:bidi="ar-EG"/>
        </w:rPr>
        <w:t xml:space="preserve"> </w:t>
      </w:r>
      <w:r w:rsidRPr="006750C2">
        <w:rPr>
          <w:rFonts w:asciiTheme="majorBidi" w:eastAsia="Times New Roman" w:hAnsiTheme="majorBidi" w:cstheme="majorBidi"/>
          <w:sz w:val="20"/>
          <w:szCs w:val="20"/>
          <w:lang w:bidi="ar-EG"/>
        </w:rPr>
        <w:t>Gastroenterology</w:t>
      </w:r>
      <w:r w:rsidR="005776F9">
        <w:rPr>
          <w:rFonts w:asciiTheme="majorBidi" w:eastAsia="Times New Roman" w:hAnsiTheme="majorBidi" w:cstheme="majorBidi"/>
          <w:sz w:val="20"/>
          <w:szCs w:val="20"/>
          <w:lang w:bidi="ar-EG"/>
        </w:rPr>
        <w:t xml:space="preserve"> </w:t>
      </w:r>
      <w:r w:rsidRPr="006750C2">
        <w:rPr>
          <w:rFonts w:asciiTheme="majorBidi" w:eastAsia="Times New Roman" w:hAnsiTheme="majorBidi" w:cstheme="majorBidi"/>
          <w:sz w:val="20"/>
          <w:szCs w:val="20"/>
          <w:lang w:bidi="ar-EG"/>
        </w:rPr>
        <w:t>Volume 13, Number 2 Rabi’ al-</w:t>
      </w:r>
      <w:proofErr w:type="spellStart"/>
      <w:r w:rsidRPr="006750C2">
        <w:rPr>
          <w:rFonts w:asciiTheme="majorBidi" w:eastAsia="Times New Roman" w:hAnsiTheme="majorBidi" w:cstheme="majorBidi"/>
          <w:sz w:val="20"/>
          <w:szCs w:val="20"/>
          <w:lang w:bidi="ar-EG"/>
        </w:rPr>
        <w:t>Awwal</w:t>
      </w:r>
      <w:proofErr w:type="spellEnd"/>
      <w:r w:rsidRPr="006750C2">
        <w:rPr>
          <w:rFonts w:asciiTheme="majorBidi" w:eastAsia="Times New Roman" w:hAnsiTheme="majorBidi" w:cstheme="majorBidi"/>
          <w:sz w:val="20"/>
          <w:szCs w:val="20"/>
          <w:lang w:bidi="ar-EG"/>
        </w:rPr>
        <w:t xml:space="preserve"> 1428 H April 2007</w:t>
      </w:r>
      <w:r w:rsidR="00240260">
        <w:rPr>
          <w:rFonts w:asciiTheme="majorBidi" w:hAnsiTheme="majorBidi" w:cstheme="majorBidi" w:hint="eastAsia"/>
          <w:sz w:val="20"/>
          <w:szCs w:val="20"/>
          <w:lang w:eastAsia="zh-CN" w:bidi="ar-EG"/>
        </w:rPr>
        <w:t>.</w:t>
      </w:r>
    </w:p>
    <w:p w:rsidR="00687BA9" w:rsidRPr="00E63AE0" w:rsidRDefault="00687BA9" w:rsidP="000C43BF">
      <w:pPr>
        <w:numPr>
          <w:ilvl w:val="0"/>
          <w:numId w:val="11"/>
        </w:numPr>
        <w:autoSpaceDE w:val="0"/>
        <w:autoSpaceDN w:val="0"/>
        <w:bidi w:val="0"/>
        <w:adjustRightInd w:val="0"/>
        <w:spacing w:after="0" w:line="240" w:lineRule="auto"/>
        <w:ind w:left="425" w:hanging="425"/>
        <w:contextualSpacing/>
        <w:jc w:val="both"/>
        <w:rPr>
          <w:rFonts w:asciiTheme="majorBidi" w:eastAsia="Times New Roman" w:hAnsiTheme="majorBidi" w:cstheme="majorBidi"/>
          <w:sz w:val="20"/>
          <w:szCs w:val="20"/>
          <w:lang w:bidi="ar-EG"/>
        </w:rPr>
      </w:pPr>
      <w:proofErr w:type="spellStart"/>
      <w:r w:rsidRPr="00E63AE0">
        <w:rPr>
          <w:rFonts w:asciiTheme="majorBidi" w:eastAsia="Times New Roman" w:hAnsiTheme="majorBidi" w:cstheme="majorBidi"/>
          <w:sz w:val="20"/>
          <w:szCs w:val="20"/>
          <w:lang w:bidi="ar-EG"/>
        </w:rPr>
        <w:t>Mansoor</w:t>
      </w:r>
      <w:proofErr w:type="spellEnd"/>
      <w:r w:rsidRPr="00E63AE0">
        <w:rPr>
          <w:rFonts w:asciiTheme="majorBidi" w:eastAsia="Times New Roman" w:hAnsiTheme="majorBidi" w:cstheme="majorBidi"/>
          <w:sz w:val="20"/>
          <w:szCs w:val="20"/>
          <w:lang w:bidi="ar-EG"/>
        </w:rPr>
        <w:t xml:space="preserve"> I, </w:t>
      </w:r>
      <w:proofErr w:type="spellStart"/>
      <w:r w:rsidRPr="00E63AE0">
        <w:rPr>
          <w:rFonts w:asciiTheme="majorBidi" w:eastAsia="Times New Roman" w:hAnsiTheme="majorBidi" w:cstheme="majorBidi"/>
          <w:sz w:val="20"/>
          <w:szCs w:val="20"/>
          <w:lang w:bidi="ar-EG"/>
        </w:rPr>
        <w:t>Zahrani</w:t>
      </w:r>
      <w:proofErr w:type="spellEnd"/>
      <w:r w:rsidRPr="00E63AE0">
        <w:rPr>
          <w:rFonts w:asciiTheme="majorBidi" w:eastAsia="Times New Roman" w:hAnsiTheme="majorBidi" w:cstheme="majorBidi"/>
          <w:sz w:val="20"/>
          <w:szCs w:val="20"/>
          <w:lang w:bidi="ar-EG"/>
        </w:rPr>
        <w:t xml:space="preserve"> IH and Abdul Aziz S</w:t>
      </w:r>
      <w:proofErr w:type="gramStart"/>
      <w:r w:rsidRPr="00E63AE0">
        <w:rPr>
          <w:rFonts w:asciiTheme="majorBidi" w:eastAsia="Times New Roman" w:hAnsiTheme="majorBidi" w:cstheme="majorBidi"/>
          <w:sz w:val="20"/>
          <w:szCs w:val="20"/>
          <w:lang w:bidi="ar-EG"/>
        </w:rPr>
        <w:t>.(</w:t>
      </w:r>
      <w:proofErr w:type="gramEnd"/>
      <w:r w:rsidRPr="00E63AE0">
        <w:rPr>
          <w:rFonts w:asciiTheme="majorBidi" w:eastAsia="Times New Roman" w:hAnsiTheme="majorBidi" w:cstheme="majorBidi"/>
          <w:sz w:val="20"/>
          <w:szCs w:val="20"/>
          <w:lang w:bidi="ar-EG"/>
        </w:rPr>
        <w:t>2002): Colorectal cancers in Saudi Arabia. Saudi Med J</w:t>
      </w:r>
      <w:proofErr w:type="gramStart"/>
      <w:r w:rsidRPr="00E63AE0">
        <w:rPr>
          <w:rFonts w:asciiTheme="majorBidi" w:eastAsia="Times New Roman" w:hAnsiTheme="majorBidi" w:cstheme="majorBidi"/>
          <w:sz w:val="20"/>
          <w:szCs w:val="20"/>
          <w:lang w:bidi="ar-EG"/>
        </w:rPr>
        <w:t>;23:322</w:t>
      </w:r>
      <w:proofErr w:type="gramEnd"/>
      <w:r w:rsidRPr="00E63AE0">
        <w:rPr>
          <w:rFonts w:asciiTheme="majorBidi" w:eastAsia="Times New Roman" w:hAnsiTheme="majorBidi" w:cstheme="majorBidi"/>
          <w:sz w:val="20"/>
          <w:szCs w:val="20"/>
          <w:lang w:bidi="ar-EG"/>
        </w:rPr>
        <w:t>-7.</w:t>
      </w:r>
      <w:r w:rsidR="00240260">
        <w:rPr>
          <w:rFonts w:asciiTheme="majorBidi" w:eastAsia="Times New Roman" w:hAnsiTheme="majorBidi" w:cstheme="majorBidi"/>
          <w:sz w:val="20"/>
          <w:szCs w:val="20"/>
          <w:lang w:bidi="ar-EG"/>
        </w:rPr>
        <w:t xml:space="preserve"> </w:t>
      </w:r>
    </w:p>
    <w:p w:rsidR="00687BA9" w:rsidRPr="00E63AE0" w:rsidRDefault="00687BA9" w:rsidP="000C43BF">
      <w:pPr>
        <w:numPr>
          <w:ilvl w:val="0"/>
          <w:numId w:val="11"/>
        </w:numPr>
        <w:autoSpaceDE w:val="0"/>
        <w:autoSpaceDN w:val="0"/>
        <w:bidi w:val="0"/>
        <w:adjustRightInd w:val="0"/>
        <w:spacing w:after="0" w:line="240" w:lineRule="auto"/>
        <w:ind w:left="425" w:hanging="425"/>
        <w:contextualSpacing/>
        <w:jc w:val="both"/>
        <w:rPr>
          <w:rFonts w:asciiTheme="majorBidi" w:eastAsia="Times New Roman" w:hAnsiTheme="majorBidi" w:cstheme="majorBidi"/>
          <w:sz w:val="20"/>
          <w:szCs w:val="20"/>
          <w:lang w:bidi="ar-EG"/>
        </w:rPr>
      </w:pPr>
      <w:r w:rsidRPr="00E63AE0">
        <w:rPr>
          <w:rFonts w:asciiTheme="majorBidi" w:eastAsia="Times New Roman" w:hAnsiTheme="majorBidi" w:cstheme="majorBidi"/>
          <w:sz w:val="20"/>
          <w:szCs w:val="20"/>
          <w:lang w:bidi="ar-EG"/>
        </w:rPr>
        <w:t>Santos JR and M JC.</w:t>
      </w:r>
      <w:r w:rsidR="005A27D1">
        <w:rPr>
          <w:rFonts w:asciiTheme="majorBidi" w:eastAsia="Times New Roman" w:hAnsiTheme="majorBidi" w:cstheme="majorBidi"/>
          <w:sz w:val="20"/>
          <w:szCs w:val="20"/>
          <w:lang w:bidi="ar-EG"/>
        </w:rPr>
        <w:t xml:space="preserve"> Anal canal and colorectal cancer: current feature III – rectal cancer –</w:t>
      </w:r>
      <w:proofErr w:type="spellStart"/>
      <w:r w:rsidR="005A27D1">
        <w:rPr>
          <w:rFonts w:asciiTheme="majorBidi" w:eastAsia="Times New Roman" w:hAnsiTheme="majorBidi" w:cstheme="majorBidi"/>
          <w:sz w:val="20"/>
          <w:szCs w:val="20"/>
          <w:lang w:bidi="ar-EG"/>
        </w:rPr>
        <w:t>neoadjuvant</w:t>
      </w:r>
      <w:proofErr w:type="spellEnd"/>
      <w:r w:rsidR="005A27D1">
        <w:rPr>
          <w:rFonts w:asciiTheme="majorBidi" w:eastAsia="Times New Roman" w:hAnsiTheme="majorBidi" w:cstheme="majorBidi"/>
          <w:sz w:val="20"/>
          <w:szCs w:val="20"/>
          <w:lang w:bidi="ar-EG"/>
        </w:rPr>
        <w:t xml:space="preserve"> </w:t>
      </w:r>
      <w:proofErr w:type="spellStart"/>
      <w:r w:rsidR="005A27D1">
        <w:rPr>
          <w:rFonts w:asciiTheme="majorBidi" w:eastAsia="Times New Roman" w:hAnsiTheme="majorBidi" w:cstheme="majorBidi"/>
          <w:sz w:val="20"/>
          <w:szCs w:val="20"/>
          <w:lang w:bidi="ar-EG"/>
        </w:rPr>
        <w:t>chemoradiation</w:t>
      </w:r>
      <w:proofErr w:type="spellEnd"/>
      <w:r w:rsidR="005A27D1">
        <w:rPr>
          <w:rFonts w:asciiTheme="majorBidi" w:eastAsia="Times New Roman" w:hAnsiTheme="majorBidi" w:cstheme="majorBidi"/>
          <w:sz w:val="20"/>
          <w:szCs w:val="20"/>
          <w:lang w:bidi="ar-EG"/>
        </w:rPr>
        <w:t>.</w:t>
      </w:r>
      <w:r w:rsidR="00240260">
        <w:rPr>
          <w:rFonts w:asciiTheme="majorBidi" w:hAnsiTheme="majorBidi" w:cstheme="majorBidi" w:hint="eastAsia"/>
          <w:sz w:val="20"/>
          <w:szCs w:val="20"/>
          <w:lang w:eastAsia="zh-CN" w:bidi="ar-EG"/>
        </w:rPr>
        <w:t xml:space="preserve"> </w:t>
      </w:r>
      <w:r w:rsidRPr="00E63AE0">
        <w:rPr>
          <w:rFonts w:asciiTheme="majorBidi" w:eastAsia="Times New Roman" w:hAnsiTheme="majorBidi" w:cstheme="majorBidi"/>
          <w:sz w:val="20"/>
          <w:szCs w:val="20"/>
          <w:lang w:bidi="ar-EG"/>
        </w:rPr>
        <w:t>Rev Bras</w:t>
      </w:r>
      <w:r w:rsidR="003C3068">
        <w:rPr>
          <w:rFonts w:asciiTheme="majorBidi" w:eastAsia="Times New Roman" w:hAnsiTheme="majorBidi" w:cstheme="majorBidi"/>
          <w:sz w:val="20"/>
          <w:szCs w:val="20"/>
          <w:lang w:bidi="ar-EG"/>
        </w:rPr>
        <w:t>.</w:t>
      </w:r>
      <w:r w:rsidRPr="00E63AE0">
        <w:rPr>
          <w:rFonts w:asciiTheme="majorBidi" w:eastAsia="Times New Roman" w:hAnsiTheme="majorBidi" w:cstheme="majorBidi"/>
          <w:sz w:val="20"/>
          <w:szCs w:val="20"/>
          <w:lang w:bidi="ar-EG"/>
        </w:rPr>
        <w:t xml:space="preserve"> </w:t>
      </w:r>
      <w:proofErr w:type="spellStart"/>
      <w:r w:rsidRPr="00E63AE0">
        <w:rPr>
          <w:rFonts w:asciiTheme="majorBidi" w:eastAsia="Times New Roman" w:hAnsiTheme="majorBidi" w:cstheme="majorBidi"/>
          <w:sz w:val="20"/>
          <w:szCs w:val="20"/>
          <w:lang w:bidi="ar-EG"/>
        </w:rPr>
        <w:t>Colo</w:t>
      </w:r>
      <w:r w:rsidR="003C3068">
        <w:rPr>
          <w:rFonts w:asciiTheme="majorBidi" w:eastAsia="Times New Roman" w:hAnsiTheme="majorBidi" w:cstheme="majorBidi"/>
          <w:sz w:val="20"/>
          <w:szCs w:val="20"/>
          <w:lang w:bidi="ar-EG"/>
        </w:rPr>
        <w:t>-</w:t>
      </w:r>
      <w:r w:rsidRPr="00E63AE0">
        <w:rPr>
          <w:rFonts w:asciiTheme="majorBidi" w:eastAsia="Times New Roman" w:hAnsiTheme="majorBidi" w:cstheme="majorBidi"/>
          <w:sz w:val="20"/>
          <w:szCs w:val="20"/>
          <w:lang w:bidi="ar-EG"/>
        </w:rPr>
        <w:t>proctol</w:t>
      </w:r>
      <w:proofErr w:type="spellEnd"/>
      <w:r w:rsidR="005776F9">
        <w:rPr>
          <w:rFonts w:asciiTheme="majorBidi" w:hAnsiTheme="majorBidi" w:cstheme="majorBidi" w:hint="eastAsia"/>
          <w:sz w:val="20"/>
          <w:szCs w:val="20"/>
          <w:lang w:eastAsia="zh-CN" w:bidi="ar-EG"/>
        </w:rPr>
        <w:t xml:space="preserve"> </w:t>
      </w:r>
      <w:r w:rsidRPr="00E63AE0">
        <w:rPr>
          <w:rFonts w:asciiTheme="majorBidi" w:eastAsia="Times New Roman" w:hAnsiTheme="majorBidi" w:cstheme="majorBidi"/>
          <w:sz w:val="20"/>
          <w:szCs w:val="20"/>
          <w:lang w:bidi="ar-EG"/>
        </w:rPr>
        <w:t xml:space="preserve">2008; </w:t>
      </w:r>
      <w:r w:rsidR="005A27D1">
        <w:rPr>
          <w:rFonts w:asciiTheme="majorBidi" w:eastAsia="Times New Roman" w:hAnsiTheme="majorBidi" w:cstheme="majorBidi"/>
          <w:sz w:val="20"/>
          <w:szCs w:val="20"/>
          <w:lang w:bidi="ar-EG"/>
        </w:rPr>
        <w:t>vol.</w:t>
      </w:r>
      <w:r w:rsidRPr="00E63AE0">
        <w:rPr>
          <w:rFonts w:asciiTheme="majorBidi" w:eastAsia="Times New Roman" w:hAnsiTheme="majorBidi" w:cstheme="majorBidi"/>
          <w:sz w:val="20"/>
          <w:szCs w:val="20"/>
          <w:lang w:bidi="ar-EG"/>
        </w:rPr>
        <w:t>28</w:t>
      </w:r>
      <w:r w:rsidR="005A27D1">
        <w:rPr>
          <w:rFonts w:asciiTheme="majorBidi" w:eastAsia="Times New Roman" w:hAnsiTheme="majorBidi" w:cstheme="majorBidi"/>
          <w:sz w:val="20"/>
          <w:szCs w:val="20"/>
          <w:lang w:bidi="ar-EG"/>
        </w:rPr>
        <w:t>,</w:t>
      </w:r>
      <w:r w:rsidR="00240260">
        <w:rPr>
          <w:rFonts w:asciiTheme="majorBidi" w:hAnsiTheme="majorBidi" w:cstheme="majorBidi" w:hint="eastAsia"/>
          <w:sz w:val="20"/>
          <w:szCs w:val="20"/>
          <w:lang w:eastAsia="zh-CN" w:bidi="ar-EG"/>
        </w:rPr>
        <w:t xml:space="preserve"> </w:t>
      </w:r>
      <w:r w:rsidR="005A27D1">
        <w:rPr>
          <w:rFonts w:asciiTheme="majorBidi" w:eastAsia="Times New Roman" w:hAnsiTheme="majorBidi" w:cstheme="majorBidi"/>
          <w:sz w:val="20"/>
          <w:szCs w:val="20"/>
          <w:lang w:bidi="ar-EG"/>
        </w:rPr>
        <w:t>n.1, pp.108-118.</w:t>
      </w:r>
    </w:p>
    <w:p w:rsidR="00687BA9" w:rsidRPr="00E63AE0" w:rsidRDefault="00687BA9" w:rsidP="000C43BF">
      <w:pPr>
        <w:numPr>
          <w:ilvl w:val="0"/>
          <w:numId w:val="11"/>
        </w:numPr>
        <w:autoSpaceDE w:val="0"/>
        <w:autoSpaceDN w:val="0"/>
        <w:bidi w:val="0"/>
        <w:adjustRightInd w:val="0"/>
        <w:spacing w:after="0" w:line="240" w:lineRule="auto"/>
        <w:ind w:left="425" w:hanging="425"/>
        <w:contextualSpacing/>
        <w:jc w:val="both"/>
        <w:rPr>
          <w:rFonts w:asciiTheme="majorBidi" w:eastAsia="Times New Roman" w:hAnsiTheme="majorBidi" w:cstheme="majorBidi"/>
          <w:sz w:val="20"/>
          <w:szCs w:val="20"/>
          <w:lang w:bidi="ar-EG"/>
        </w:rPr>
      </w:pPr>
      <w:r w:rsidRPr="00E63AE0">
        <w:rPr>
          <w:rFonts w:asciiTheme="majorBidi" w:eastAsia="Times New Roman" w:hAnsiTheme="majorBidi" w:cstheme="majorBidi"/>
          <w:sz w:val="20"/>
          <w:szCs w:val="20"/>
          <w:lang w:bidi="ar-EG"/>
        </w:rPr>
        <w:t>Freedman, Slattery, Ballard-</w:t>
      </w:r>
      <w:proofErr w:type="spellStart"/>
      <w:r w:rsidRPr="00E63AE0">
        <w:rPr>
          <w:rFonts w:asciiTheme="majorBidi" w:eastAsia="Times New Roman" w:hAnsiTheme="majorBidi" w:cstheme="majorBidi"/>
          <w:sz w:val="20"/>
          <w:szCs w:val="20"/>
          <w:lang w:bidi="ar-EG"/>
        </w:rPr>
        <w:t>Barbash</w:t>
      </w:r>
      <w:proofErr w:type="spellEnd"/>
      <w:r w:rsidRPr="00E63AE0">
        <w:rPr>
          <w:rFonts w:asciiTheme="majorBidi" w:eastAsia="Times New Roman" w:hAnsiTheme="majorBidi" w:cstheme="majorBidi"/>
          <w:sz w:val="20"/>
          <w:szCs w:val="20"/>
          <w:lang w:bidi="ar-EG"/>
        </w:rPr>
        <w:t>, et al. Colorectal cancer risk prediction tool for white men and women without known susceptibility. Journal of Clinical Oncology 2009; 27(February (5)):686–93.</w:t>
      </w:r>
    </w:p>
    <w:p w:rsidR="00687BA9" w:rsidRPr="00E63AE0" w:rsidRDefault="00687BA9" w:rsidP="000C43BF">
      <w:pPr>
        <w:numPr>
          <w:ilvl w:val="0"/>
          <w:numId w:val="11"/>
        </w:numPr>
        <w:autoSpaceDE w:val="0"/>
        <w:autoSpaceDN w:val="0"/>
        <w:bidi w:val="0"/>
        <w:adjustRightInd w:val="0"/>
        <w:spacing w:after="0" w:line="240" w:lineRule="auto"/>
        <w:ind w:left="425" w:hanging="425"/>
        <w:contextualSpacing/>
        <w:jc w:val="both"/>
        <w:rPr>
          <w:rFonts w:asciiTheme="majorBidi" w:eastAsia="Times New Roman" w:hAnsiTheme="majorBidi" w:cstheme="majorBidi"/>
          <w:sz w:val="20"/>
          <w:szCs w:val="20"/>
          <w:lang w:bidi="ar-EG"/>
        </w:rPr>
      </w:pPr>
      <w:r w:rsidRPr="00E63AE0">
        <w:rPr>
          <w:rFonts w:asciiTheme="majorBidi" w:eastAsia="Times New Roman" w:hAnsiTheme="majorBidi" w:cstheme="majorBidi"/>
          <w:sz w:val="20"/>
          <w:szCs w:val="20"/>
          <w:lang w:bidi="ar-EG"/>
        </w:rPr>
        <w:t xml:space="preserve"> Arai T and </w:t>
      </w:r>
      <w:proofErr w:type="spellStart"/>
      <w:r w:rsidRPr="00E63AE0">
        <w:rPr>
          <w:rFonts w:asciiTheme="majorBidi" w:eastAsia="Times New Roman" w:hAnsiTheme="majorBidi" w:cstheme="majorBidi"/>
          <w:sz w:val="20"/>
          <w:szCs w:val="20"/>
          <w:lang w:bidi="ar-EG"/>
        </w:rPr>
        <w:t>Takubo</w:t>
      </w:r>
      <w:proofErr w:type="spellEnd"/>
      <w:r w:rsidRPr="00E63AE0">
        <w:rPr>
          <w:rFonts w:asciiTheme="majorBidi" w:eastAsia="Times New Roman" w:hAnsiTheme="majorBidi" w:cstheme="majorBidi"/>
          <w:sz w:val="20"/>
          <w:szCs w:val="20"/>
          <w:lang w:bidi="ar-EG"/>
        </w:rPr>
        <w:t xml:space="preserve"> K. </w:t>
      </w:r>
      <w:proofErr w:type="spellStart"/>
      <w:r w:rsidRPr="00E63AE0">
        <w:rPr>
          <w:rFonts w:asciiTheme="majorBidi" w:eastAsia="Times New Roman" w:hAnsiTheme="majorBidi" w:cstheme="majorBidi"/>
          <w:sz w:val="20"/>
          <w:szCs w:val="20"/>
          <w:lang w:bidi="ar-EG"/>
        </w:rPr>
        <w:t>Clinico</w:t>
      </w:r>
      <w:proofErr w:type="spellEnd"/>
      <w:r w:rsidRPr="00E63AE0">
        <w:rPr>
          <w:rFonts w:asciiTheme="majorBidi" w:eastAsia="Times New Roman" w:hAnsiTheme="majorBidi" w:cstheme="majorBidi"/>
          <w:sz w:val="20"/>
          <w:szCs w:val="20"/>
          <w:lang w:bidi="ar-EG"/>
        </w:rPr>
        <w:t xml:space="preserve"> pathological and molecular characteristics of gastric and colorectal carcinomas in the </w:t>
      </w:r>
      <w:proofErr w:type="spellStart"/>
      <w:r w:rsidRPr="00E63AE0">
        <w:rPr>
          <w:rFonts w:asciiTheme="majorBidi" w:eastAsia="Times New Roman" w:hAnsiTheme="majorBidi" w:cstheme="majorBidi"/>
          <w:sz w:val="20"/>
          <w:szCs w:val="20"/>
          <w:lang w:bidi="ar-EG"/>
        </w:rPr>
        <w:t>elderly.Pathol</w:t>
      </w:r>
      <w:proofErr w:type="spellEnd"/>
      <w:r w:rsidRPr="00E63AE0">
        <w:rPr>
          <w:rFonts w:asciiTheme="majorBidi" w:eastAsia="Times New Roman" w:hAnsiTheme="majorBidi" w:cstheme="majorBidi"/>
          <w:sz w:val="20"/>
          <w:szCs w:val="20"/>
          <w:lang w:bidi="ar-EG"/>
        </w:rPr>
        <w:t xml:space="preserve"> Int. 2007 Jun; 57(6):303-14. Review. </w:t>
      </w:r>
      <w:proofErr w:type="spellStart"/>
      <w:r w:rsidRPr="00E63AE0">
        <w:rPr>
          <w:rFonts w:asciiTheme="majorBidi" w:eastAsia="Times New Roman" w:hAnsiTheme="majorBidi" w:cstheme="majorBidi"/>
          <w:sz w:val="20"/>
          <w:szCs w:val="20"/>
          <w:lang w:bidi="ar-EG"/>
        </w:rPr>
        <w:t>PMid</w:t>
      </w:r>
      <w:proofErr w:type="spellEnd"/>
      <w:r w:rsidRPr="00E63AE0">
        <w:rPr>
          <w:rFonts w:asciiTheme="majorBidi" w:eastAsia="Times New Roman" w:hAnsiTheme="majorBidi" w:cstheme="majorBidi"/>
          <w:sz w:val="20"/>
          <w:szCs w:val="20"/>
          <w:lang w:bidi="ar-EG"/>
        </w:rPr>
        <w:t xml:space="preserve">: </w:t>
      </w:r>
      <w:proofErr w:type="gramStart"/>
      <w:r w:rsidRPr="00E63AE0">
        <w:rPr>
          <w:rFonts w:asciiTheme="majorBidi" w:eastAsia="Times New Roman" w:hAnsiTheme="majorBidi" w:cstheme="majorBidi"/>
          <w:sz w:val="20"/>
          <w:szCs w:val="20"/>
          <w:lang w:bidi="ar-EG"/>
        </w:rPr>
        <w:t xml:space="preserve">17539960 </w:t>
      </w:r>
      <w:hyperlink r:id="rId28" w:history="1">
        <w:r w:rsidRPr="00E63AE0">
          <w:rPr>
            <w:rFonts w:asciiTheme="majorBidi" w:eastAsia="Times New Roman" w:hAnsiTheme="majorBidi" w:cstheme="majorBidi"/>
            <w:sz w:val="20"/>
            <w:szCs w:val="20"/>
            <w:lang w:bidi="ar-EG"/>
          </w:rPr>
          <w:t>http://dx.doi.org/10.1111/j.1440-1827.2007.02101</w:t>
        </w:r>
        <w:proofErr w:type="gramEnd"/>
      </w:hyperlink>
      <w:r w:rsidRPr="00E63AE0">
        <w:rPr>
          <w:rFonts w:asciiTheme="majorBidi" w:eastAsia="Times New Roman" w:hAnsiTheme="majorBidi" w:cstheme="majorBidi"/>
          <w:sz w:val="20"/>
          <w:szCs w:val="20"/>
          <w:lang w:bidi="ar-EG"/>
        </w:rPr>
        <w:t>.</w:t>
      </w:r>
    </w:p>
    <w:p w:rsidR="00687BA9" w:rsidRPr="006750C2" w:rsidRDefault="00687BA9" w:rsidP="000C43BF">
      <w:pPr>
        <w:numPr>
          <w:ilvl w:val="0"/>
          <w:numId w:val="11"/>
        </w:numPr>
        <w:autoSpaceDE w:val="0"/>
        <w:autoSpaceDN w:val="0"/>
        <w:bidi w:val="0"/>
        <w:adjustRightInd w:val="0"/>
        <w:spacing w:after="0" w:line="240" w:lineRule="auto"/>
        <w:ind w:left="425" w:hanging="425"/>
        <w:contextualSpacing/>
        <w:jc w:val="both"/>
        <w:rPr>
          <w:rFonts w:asciiTheme="majorBidi" w:eastAsia="Times New Roman" w:hAnsiTheme="majorBidi" w:cstheme="majorBidi"/>
          <w:sz w:val="20"/>
          <w:szCs w:val="20"/>
          <w:lang w:bidi="ar-EG"/>
        </w:rPr>
      </w:pPr>
      <w:r w:rsidRPr="00E63AE0">
        <w:rPr>
          <w:rFonts w:asciiTheme="majorBidi" w:eastAsia="Times New Roman" w:hAnsiTheme="majorBidi" w:cstheme="majorBidi"/>
          <w:sz w:val="20"/>
          <w:szCs w:val="20"/>
          <w:lang w:bidi="ar-EG"/>
        </w:rPr>
        <w:t xml:space="preserve">Mohamed Said, </w:t>
      </w:r>
      <w:proofErr w:type="spellStart"/>
      <w:r w:rsidRPr="00E63AE0">
        <w:rPr>
          <w:rFonts w:asciiTheme="majorBidi" w:eastAsia="Times New Roman" w:hAnsiTheme="majorBidi" w:cstheme="majorBidi"/>
          <w:sz w:val="20"/>
          <w:szCs w:val="20"/>
          <w:lang w:bidi="ar-EG"/>
        </w:rPr>
        <w:t>MarwaKhairy</w:t>
      </w:r>
      <w:proofErr w:type="spellEnd"/>
      <w:r w:rsidRPr="00E63AE0">
        <w:rPr>
          <w:rFonts w:asciiTheme="majorBidi" w:eastAsia="Times New Roman" w:hAnsiTheme="majorBidi" w:cstheme="majorBidi"/>
          <w:sz w:val="20"/>
          <w:szCs w:val="20"/>
          <w:lang w:bidi="ar-EG"/>
        </w:rPr>
        <w:t xml:space="preserve"> et al. Lack of estrogen receptors expression in malignant and pre-malignant colorectal lesions in Egyptian patients.</w:t>
      </w:r>
      <w:r w:rsidR="00240260">
        <w:rPr>
          <w:rFonts w:asciiTheme="majorBidi" w:hAnsiTheme="majorBidi" w:cstheme="majorBidi" w:hint="eastAsia"/>
          <w:sz w:val="20"/>
          <w:szCs w:val="20"/>
          <w:lang w:eastAsia="zh-CN" w:bidi="ar-EG"/>
        </w:rPr>
        <w:t xml:space="preserve"> </w:t>
      </w:r>
      <w:r w:rsidRPr="006750C2">
        <w:rPr>
          <w:rFonts w:asciiTheme="majorBidi" w:eastAsia="Times New Roman" w:hAnsiTheme="majorBidi" w:cstheme="majorBidi"/>
          <w:sz w:val="20"/>
          <w:szCs w:val="20"/>
          <w:lang w:bidi="ar-EG"/>
        </w:rPr>
        <w:t>Open Journal of Gastroenterology, 2013, 3, 155-163</w:t>
      </w:r>
      <w:r w:rsidR="005776F9">
        <w:rPr>
          <w:rFonts w:asciiTheme="majorBidi" w:hAnsiTheme="majorBidi" w:cstheme="majorBidi" w:hint="eastAsia"/>
          <w:sz w:val="20"/>
          <w:szCs w:val="20"/>
          <w:lang w:eastAsia="zh-CN" w:bidi="ar-EG"/>
        </w:rPr>
        <w:t>.</w:t>
      </w:r>
    </w:p>
    <w:p w:rsidR="000C43BF" w:rsidRPr="005776F9" w:rsidRDefault="00CB2A73" w:rsidP="000C43BF">
      <w:pPr>
        <w:numPr>
          <w:ilvl w:val="0"/>
          <w:numId w:val="11"/>
        </w:numPr>
        <w:autoSpaceDE w:val="0"/>
        <w:autoSpaceDN w:val="0"/>
        <w:bidi w:val="0"/>
        <w:adjustRightInd w:val="0"/>
        <w:spacing w:after="0" w:line="240" w:lineRule="auto"/>
        <w:ind w:left="425" w:hanging="425"/>
        <w:contextualSpacing/>
        <w:jc w:val="both"/>
        <w:rPr>
          <w:rFonts w:asciiTheme="majorBidi" w:eastAsia="Times New Roman" w:hAnsiTheme="majorBidi" w:cstheme="majorBidi"/>
          <w:sz w:val="20"/>
          <w:szCs w:val="20"/>
          <w:lang w:bidi="ar-EG"/>
        </w:rPr>
      </w:pPr>
      <w:hyperlink r:id="rId29" w:history="1">
        <w:r w:rsidR="00687BA9" w:rsidRPr="005776F9">
          <w:rPr>
            <w:rFonts w:asciiTheme="majorBidi" w:eastAsia="Times New Roman" w:hAnsiTheme="majorBidi" w:cstheme="majorBidi"/>
            <w:sz w:val="20"/>
            <w:szCs w:val="20"/>
            <w:lang w:bidi="ar-EG"/>
          </w:rPr>
          <w:t>Jun Li</w:t>
        </w:r>
      </w:hyperlink>
      <w:r w:rsidR="00687BA9" w:rsidRPr="005776F9">
        <w:rPr>
          <w:rFonts w:asciiTheme="majorBidi" w:eastAsia="Times New Roman" w:hAnsiTheme="majorBidi" w:cstheme="majorBidi"/>
          <w:sz w:val="20"/>
          <w:szCs w:val="20"/>
          <w:lang w:bidi="ar-EG"/>
        </w:rPr>
        <w:t xml:space="preserve">, </w:t>
      </w:r>
      <w:hyperlink r:id="rId30" w:history="1">
        <w:proofErr w:type="spellStart"/>
        <w:r w:rsidR="00687BA9" w:rsidRPr="005776F9">
          <w:rPr>
            <w:rFonts w:asciiTheme="majorBidi" w:eastAsia="Times New Roman" w:hAnsiTheme="majorBidi" w:cstheme="majorBidi"/>
            <w:sz w:val="20"/>
            <w:szCs w:val="20"/>
            <w:lang w:bidi="ar-EG"/>
          </w:rPr>
          <w:t>Bao-CaiGuo</w:t>
        </w:r>
        <w:proofErr w:type="spellEnd"/>
      </w:hyperlink>
      <w:r w:rsidR="00687BA9" w:rsidRPr="005776F9">
        <w:rPr>
          <w:rFonts w:asciiTheme="majorBidi" w:eastAsia="Times New Roman" w:hAnsiTheme="majorBidi" w:cstheme="majorBidi"/>
          <w:sz w:val="20"/>
          <w:szCs w:val="20"/>
          <w:lang w:bidi="ar-EG"/>
        </w:rPr>
        <w:t xml:space="preserve">, </w:t>
      </w:r>
      <w:hyperlink r:id="rId31" w:history="1">
        <w:r w:rsidR="00687BA9" w:rsidRPr="005776F9">
          <w:rPr>
            <w:rFonts w:asciiTheme="majorBidi" w:eastAsia="Times New Roman" w:hAnsiTheme="majorBidi" w:cstheme="majorBidi"/>
            <w:sz w:val="20"/>
            <w:szCs w:val="20"/>
            <w:lang w:bidi="ar-EG"/>
          </w:rPr>
          <w:t>Li-</w:t>
        </w:r>
        <w:proofErr w:type="spellStart"/>
        <w:r w:rsidR="00687BA9" w:rsidRPr="005776F9">
          <w:rPr>
            <w:rFonts w:asciiTheme="majorBidi" w:eastAsia="Times New Roman" w:hAnsiTheme="majorBidi" w:cstheme="majorBidi"/>
            <w:sz w:val="20"/>
            <w:szCs w:val="20"/>
            <w:lang w:bidi="ar-EG"/>
          </w:rPr>
          <w:t>Rong</w:t>
        </w:r>
        <w:proofErr w:type="spellEnd"/>
        <w:r w:rsidR="00687BA9" w:rsidRPr="005776F9">
          <w:rPr>
            <w:rFonts w:asciiTheme="majorBidi" w:eastAsia="Times New Roman" w:hAnsiTheme="majorBidi" w:cstheme="majorBidi"/>
            <w:sz w:val="20"/>
            <w:szCs w:val="20"/>
            <w:lang w:bidi="ar-EG"/>
          </w:rPr>
          <w:t xml:space="preserve"> Sun</w:t>
        </w:r>
      </w:hyperlink>
      <w:r w:rsidR="00687BA9" w:rsidRPr="005776F9">
        <w:rPr>
          <w:rFonts w:asciiTheme="majorBidi" w:eastAsia="Times New Roman" w:hAnsiTheme="majorBidi" w:cstheme="majorBidi"/>
          <w:sz w:val="20"/>
          <w:szCs w:val="20"/>
          <w:lang w:bidi="ar-EG"/>
        </w:rPr>
        <w:t xml:space="preserve">, et al. TNM staging of colorectal cancer should be reconsidered by T stage weighting World J </w:t>
      </w:r>
      <w:proofErr w:type="spellStart"/>
      <w:r w:rsidR="00687BA9" w:rsidRPr="005776F9">
        <w:rPr>
          <w:rFonts w:asciiTheme="majorBidi" w:eastAsia="Times New Roman" w:hAnsiTheme="majorBidi" w:cstheme="majorBidi"/>
          <w:sz w:val="20"/>
          <w:szCs w:val="20"/>
          <w:lang w:bidi="ar-EG"/>
        </w:rPr>
        <w:t>Gastroenterol</w:t>
      </w:r>
      <w:proofErr w:type="spellEnd"/>
      <w:r w:rsidR="00687BA9" w:rsidRPr="005776F9">
        <w:rPr>
          <w:rFonts w:asciiTheme="majorBidi" w:eastAsia="Times New Roman" w:hAnsiTheme="majorBidi" w:cstheme="majorBidi"/>
          <w:sz w:val="20"/>
          <w:szCs w:val="20"/>
          <w:lang w:bidi="ar-EG"/>
        </w:rPr>
        <w:t>. May 2014; 20(17): 5104–5112.</w:t>
      </w:r>
      <w:r w:rsidR="005776F9">
        <w:rPr>
          <w:rFonts w:asciiTheme="majorBidi" w:eastAsia="Times New Roman" w:hAnsiTheme="majorBidi" w:cstheme="majorBidi"/>
          <w:sz w:val="20"/>
          <w:szCs w:val="20"/>
          <w:lang w:bidi="ar-EG"/>
        </w:rPr>
        <w:t xml:space="preserve"> </w:t>
      </w:r>
    </w:p>
    <w:p w:rsidR="000C43BF" w:rsidRDefault="000C43BF" w:rsidP="000C43BF">
      <w:pPr>
        <w:autoSpaceDE w:val="0"/>
        <w:autoSpaceDN w:val="0"/>
        <w:bidi w:val="0"/>
        <w:adjustRightInd w:val="0"/>
        <w:spacing w:after="0" w:line="240" w:lineRule="auto"/>
        <w:ind w:left="425" w:hanging="425"/>
        <w:contextualSpacing/>
        <w:jc w:val="both"/>
        <w:rPr>
          <w:rFonts w:asciiTheme="majorBidi" w:eastAsia="Times New Roman" w:hAnsiTheme="majorBidi" w:cstheme="majorBidi"/>
          <w:sz w:val="20"/>
          <w:szCs w:val="20"/>
          <w:lang w:bidi="ar-EG"/>
        </w:rPr>
        <w:sectPr w:rsidR="000C43BF" w:rsidSect="005776F9">
          <w:type w:val="continuous"/>
          <w:pgSz w:w="12242" w:h="15842" w:code="1"/>
          <w:pgMar w:top="1440" w:right="1440" w:bottom="1440" w:left="1440" w:header="720" w:footer="720" w:gutter="0"/>
          <w:cols w:num="2" w:space="576"/>
          <w:docGrid w:linePitch="360"/>
        </w:sectPr>
      </w:pPr>
    </w:p>
    <w:p w:rsidR="00687BA9" w:rsidRPr="00E63AE0" w:rsidRDefault="00687BA9" w:rsidP="000C43BF">
      <w:pPr>
        <w:autoSpaceDE w:val="0"/>
        <w:autoSpaceDN w:val="0"/>
        <w:bidi w:val="0"/>
        <w:adjustRightInd w:val="0"/>
        <w:spacing w:after="0" w:line="240" w:lineRule="auto"/>
        <w:ind w:left="425" w:hanging="425"/>
        <w:jc w:val="both"/>
        <w:rPr>
          <w:rFonts w:asciiTheme="majorBidi" w:eastAsia="Times New Roman" w:hAnsiTheme="majorBidi" w:cstheme="majorBidi"/>
          <w:sz w:val="20"/>
          <w:szCs w:val="20"/>
          <w:lang w:bidi="ar-EG"/>
        </w:rPr>
      </w:pPr>
    </w:p>
    <w:p w:rsidR="00687BA9" w:rsidRPr="00E63AE0" w:rsidRDefault="00687BA9" w:rsidP="000C43BF">
      <w:pPr>
        <w:bidi w:val="0"/>
        <w:spacing w:after="0" w:line="240" w:lineRule="auto"/>
        <w:ind w:left="425" w:hanging="425"/>
        <w:jc w:val="both"/>
        <w:rPr>
          <w:rFonts w:asciiTheme="majorBidi" w:hAnsiTheme="majorBidi" w:cstheme="majorBidi"/>
          <w:b/>
          <w:bCs/>
          <w:sz w:val="20"/>
          <w:szCs w:val="20"/>
          <w:lang w:bidi="ar-EG"/>
        </w:rPr>
      </w:pPr>
    </w:p>
    <w:p w:rsidR="000C43BF" w:rsidRDefault="000C43BF" w:rsidP="000C43BF">
      <w:pPr>
        <w:bidi w:val="0"/>
        <w:spacing w:after="0" w:line="240" w:lineRule="auto"/>
        <w:ind w:left="425" w:hanging="425"/>
        <w:jc w:val="both"/>
        <w:rPr>
          <w:rFonts w:asciiTheme="majorBidi" w:hAnsiTheme="majorBidi" w:cstheme="majorBidi"/>
          <w:sz w:val="20"/>
          <w:szCs w:val="20"/>
        </w:rPr>
      </w:pPr>
    </w:p>
    <w:p w:rsidR="008B05A8" w:rsidRPr="00E63AE0" w:rsidRDefault="000C43BF" w:rsidP="000C43BF">
      <w:pPr>
        <w:bidi w:val="0"/>
        <w:spacing w:after="0" w:line="240" w:lineRule="auto"/>
        <w:ind w:left="425" w:hanging="425"/>
        <w:jc w:val="both"/>
        <w:rPr>
          <w:rFonts w:asciiTheme="majorBidi" w:hAnsiTheme="majorBidi" w:cstheme="majorBidi"/>
          <w:sz w:val="20"/>
          <w:szCs w:val="20"/>
        </w:rPr>
      </w:pPr>
      <w:r>
        <w:rPr>
          <w:rFonts w:asciiTheme="majorBidi" w:hAnsiTheme="majorBidi" w:cstheme="majorBidi"/>
          <w:sz w:val="20"/>
          <w:szCs w:val="20"/>
        </w:rPr>
        <w:t>11/8/2015</w:t>
      </w:r>
    </w:p>
    <w:sectPr w:rsidR="008B05A8" w:rsidRPr="00E63AE0" w:rsidSect="007937A3">
      <w:type w:val="continuous"/>
      <w:pgSz w:w="12242" w:h="15842" w:code="1"/>
      <w:pgMar w:top="1440" w:right="1440" w:bottom="1440" w:left="1440" w:header="720" w:footer="72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AA2929" w15:done="0"/>
  <w15:commentEx w15:paraId="69F9B8DF" w15:done="0"/>
  <w15:commentEx w15:paraId="38198E06" w15:done="0"/>
  <w15:commentEx w15:paraId="5616A81E" w15:done="0"/>
  <w15:commentEx w15:paraId="6D24294C" w15:done="0"/>
  <w15:commentEx w15:paraId="099A078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6F9" w:rsidRDefault="005776F9">
      <w:pPr>
        <w:spacing w:after="0" w:line="240" w:lineRule="auto"/>
      </w:pPr>
      <w:r>
        <w:separator/>
      </w:r>
    </w:p>
  </w:endnote>
  <w:endnote w:type="continuationSeparator" w:id="0">
    <w:p w:rsidR="005776F9" w:rsidRDefault="005776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 w:name="Transit521 BT">
    <w:altName w:val="Transit521 B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6F9" w:rsidRPr="000C43BF" w:rsidRDefault="00CB2A73" w:rsidP="000C43BF">
    <w:pPr>
      <w:bidi w:val="0"/>
      <w:spacing w:after="0" w:line="240" w:lineRule="auto"/>
      <w:jc w:val="center"/>
      <w:rPr>
        <w:rFonts w:ascii="Times New Roman" w:hAnsi="Times New Roman" w:cs="Times New Roman"/>
        <w:sz w:val="20"/>
      </w:rPr>
    </w:pPr>
    <w:r w:rsidRPr="000C43BF">
      <w:rPr>
        <w:rFonts w:ascii="Times New Roman" w:hAnsi="Times New Roman" w:cs="Times New Roman"/>
        <w:sz w:val="20"/>
      </w:rPr>
      <w:fldChar w:fldCharType="begin"/>
    </w:r>
    <w:r w:rsidR="005776F9" w:rsidRPr="000C43BF">
      <w:rPr>
        <w:rFonts w:ascii="Times New Roman" w:hAnsi="Times New Roman" w:cs="Times New Roman"/>
        <w:sz w:val="20"/>
      </w:rPr>
      <w:instrText xml:space="preserve"> page </w:instrText>
    </w:r>
    <w:r w:rsidRPr="000C43BF">
      <w:rPr>
        <w:rFonts w:ascii="Times New Roman" w:hAnsi="Times New Roman" w:cs="Times New Roman"/>
        <w:sz w:val="20"/>
      </w:rPr>
      <w:fldChar w:fldCharType="separate"/>
    </w:r>
    <w:r w:rsidR="00BD6E07">
      <w:rPr>
        <w:rFonts w:ascii="Times New Roman" w:hAnsi="Times New Roman" w:cs="Times New Roman"/>
        <w:noProof/>
        <w:sz w:val="20"/>
      </w:rPr>
      <w:t>98</w:t>
    </w:r>
    <w:r w:rsidRPr="000C43BF">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6F9" w:rsidRPr="000C43BF" w:rsidRDefault="00CB2A73" w:rsidP="000C43BF">
    <w:pPr>
      <w:bidi w:val="0"/>
      <w:spacing w:after="0" w:line="240" w:lineRule="auto"/>
      <w:jc w:val="center"/>
      <w:rPr>
        <w:rFonts w:ascii="Times New Roman" w:hAnsi="Times New Roman" w:cs="Times New Roman"/>
        <w:sz w:val="20"/>
      </w:rPr>
    </w:pPr>
    <w:r w:rsidRPr="000C43BF">
      <w:rPr>
        <w:rFonts w:ascii="Times New Roman" w:hAnsi="Times New Roman" w:cs="Times New Roman"/>
        <w:sz w:val="20"/>
      </w:rPr>
      <w:fldChar w:fldCharType="begin"/>
    </w:r>
    <w:r w:rsidR="005776F9" w:rsidRPr="000C43BF">
      <w:rPr>
        <w:rFonts w:ascii="Times New Roman" w:hAnsi="Times New Roman" w:cs="Times New Roman"/>
        <w:sz w:val="20"/>
      </w:rPr>
      <w:instrText xml:space="preserve"> page </w:instrText>
    </w:r>
    <w:r w:rsidRPr="000C43BF">
      <w:rPr>
        <w:rFonts w:ascii="Times New Roman" w:hAnsi="Times New Roman" w:cs="Times New Roman"/>
        <w:sz w:val="20"/>
      </w:rPr>
      <w:fldChar w:fldCharType="separate"/>
    </w:r>
    <w:r w:rsidR="00BD6E07">
      <w:rPr>
        <w:rFonts w:ascii="Times New Roman" w:hAnsi="Times New Roman" w:cs="Times New Roman"/>
        <w:noProof/>
        <w:sz w:val="20"/>
      </w:rPr>
      <w:t>99</w:t>
    </w:r>
    <w:r w:rsidRPr="000C43BF">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6F9" w:rsidRPr="000C43BF" w:rsidRDefault="00CB2A73" w:rsidP="000C43BF">
    <w:pPr>
      <w:bidi w:val="0"/>
      <w:spacing w:after="0" w:line="240" w:lineRule="auto"/>
      <w:jc w:val="center"/>
      <w:rPr>
        <w:rFonts w:ascii="Times New Roman" w:hAnsi="Times New Roman" w:cs="Times New Roman"/>
        <w:sz w:val="20"/>
      </w:rPr>
    </w:pPr>
    <w:r w:rsidRPr="000C43BF">
      <w:rPr>
        <w:rFonts w:ascii="Times New Roman" w:hAnsi="Times New Roman" w:cs="Times New Roman"/>
        <w:sz w:val="20"/>
      </w:rPr>
      <w:fldChar w:fldCharType="begin"/>
    </w:r>
    <w:r w:rsidR="005776F9" w:rsidRPr="000C43BF">
      <w:rPr>
        <w:rFonts w:ascii="Times New Roman" w:hAnsi="Times New Roman" w:cs="Times New Roman"/>
        <w:sz w:val="20"/>
      </w:rPr>
      <w:instrText xml:space="preserve"> page </w:instrText>
    </w:r>
    <w:r w:rsidRPr="000C43BF">
      <w:rPr>
        <w:rFonts w:ascii="Times New Roman" w:hAnsi="Times New Roman" w:cs="Times New Roman"/>
        <w:sz w:val="20"/>
      </w:rPr>
      <w:fldChar w:fldCharType="separate"/>
    </w:r>
    <w:r w:rsidR="00BD6E07">
      <w:rPr>
        <w:rFonts w:ascii="Times New Roman" w:hAnsi="Times New Roman" w:cs="Times New Roman"/>
        <w:noProof/>
        <w:sz w:val="20"/>
      </w:rPr>
      <w:t>100</w:t>
    </w:r>
    <w:r w:rsidRPr="000C43BF">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6F9" w:rsidRPr="000C43BF" w:rsidRDefault="00CB2A73" w:rsidP="000C43BF">
    <w:pPr>
      <w:bidi w:val="0"/>
      <w:spacing w:after="0" w:line="240" w:lineRule="auto"/>
      <w:jc w:val="center"/>
      <w:rPr>
        <w:rFonts w:ascii="Times New Roman" w:hAnsi="Times New Roman" w:cs="Times New Roman"/>
        <w:sz w:val="20"/>
      </w:rPr>
    </w:pPr>
    <w:r w:rsidRPr="000C43BF">
      <w:rPr>
        <w:rFonts w:ascii="Times New Roman" w:hAnsi="Times New Roman" w:cs="Times New Roman"/>
        <w:sz w:val="20"/>
      </w:rPr>
      <w:fldChar w:fldCharType="begin"/>
    </w:r>
    <w:r w:rsidR="005776F9" w:rsidRPr="000C43BF">
      <w:rPr>
        <w:rFonts w:ascii="Times New Roman" w:hAnsi="Times New Roman" w:cs="Times New Roman"/>
        <w:sz w:val="20"/>
      </w:rPr>
      <w:instrText xml:space="preserve"> page </w:instrText>
    </w:r>
    <w:r w:rsidRPr="000C43BF">
      <w:rPr>
        <w:rFonts w:ascii="Times New Roman" w:hAnsi="Times New Roman" w:cs="Times New Roman"/>
        <w:sz w:val="20"/>
      </w:rPr>
      <w:fldChar w:fldCharType="separate"/>
    </w:r>
    <w:r w:rsidR="00240260">
      <w:rPr>
        <w:rFonts w:ascii="Times New Roman" w:hAnsi="Times New Roman" w:cs="Times New Roman"/>
        <w:noProof/>
        <w:sz w:val="20"/>
      </w:rPr>
      <w:t>101</w:t>
    </w:r>
    <w:r w:rsidRPr="000C43BF">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6F9" w:rsidRPr="000C43BF" w:rsidRDefault="00CB2A73" w:rsidP="000C43BF">
    <w:pPr>
      <w:bidi w:val="0"/>
      <w:spacing w:after="0" w:line="240" w:lineRule="auto"/>
      <w:jc w:val="center"/>
      <w:rPr>
        <w:rFonts w:ascii="Times New Roman" w:hAnsi="Times New Roman" w:cs="Times New Roman"/>
        <w:sz w:val="20"/>
      </w:rPr>
    </w:pPr>
    <w:r w:rsidRPr="000C43BF">
      <w:rPr>
        <w:rFonts w:ascii="Times New Roman" w:hAnsi="Times New Roman" w:cs="Times New Roman"/>
        <w:sz w:val="20"/>
      </w:rPr>
      <w:fldChar w:fldCharType="begin"/>
    </w:r>
    <w:r w:rsidR="005776F9" w:rsidRPr="000C43BF">
      <w:rPr>
        <w:rFonts w:ascii="Times New Roman" w:hAnsi="Times New Roman" w:cs="Times New Roman"/>
        <w:sz w:val="20"/>
      </w:rPr>
      <w:instrText xml:space="preserve"> page </w:instrText>
    </w:r>
    <w:r w:rsidRPr="000C43BF">
      <w:rPr>
        <w:rFonts w:ascii="Times New Roman" w:hAnsi="Times New Roman" w:cs="Times New Roman"/>
        <w:sz w:val="20"/>
      </w:rPr>
      <w:fldChar w:fldCharType="separate"/>
    </w:r>
    <w:r w:rsidR="00BD6E07">
      <w:rPr>
        <w:rFonts w:ascii="Times New Roman" w:hAnsi="Times New Roman" w:cs="Times New Roman"/>
        <w:noProof/>
        <w:sz w:val="20"/>
      </w:rPr>
      <w:t>101</w:t>
    </w:r>
    <w:r w:rsidRPr="000C43BF">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6F9" w:rsidRPr="000C43BF" w:rsidRDefault="00CB2A73" w:rsidP="000C43BF">
    <w:pPr>
      <w:bidi w:val="0"/>
      <w:spacing w:after="0" w:line="240" w:lineRule="auto"/>
      <w:jc w:val="center"/>
      <w:rPr>
        <w:rFonts w:ascii="Times New Roman" w:hAnsi="Times New Roman" w:cs="Times New Roman"/>
        <w:sz w:val="20"/>
      </w:rPr>
    </w:pPr>
    <w:r w:rsidRPr="000C43BF">
      <w:rPr>
        <w:rFonts w:ascii="Times New Roman" w:hAnsi="Times New Roman" w:cs="Times New Roman"/>
        <w:sz w:val="20"/>
      </w:rPr>
      <w:fldChar w:fldCharType="begin"/>
    </w:r>
    <w:r w:rsidR="005776F9" w:rsidRPr="000C43BF">
      <w:rPr>
        <w:rFonts w:ascii="Times New Roman" w:hAnsi="Times New Roman" w:cs="Times New Roman"/>
        <w:sz w:val="20"/>
      </w:rPr>
      <w:instrText xml:space="preserve"> page </w:instrText>
    </w:r>
    <w:r w:rsidRPr="000C43BF">
      <w:rPr>
        <w:rFonts w:ascii="Times New Roman" w:hAnsi="Times New Roman" w:cs="Times New Roman"/>
        <w:sz w:val="20"/>
      </w:rPr>
      <w:fldChar w:fldCharType="separate"/>
    </w:r>
    <w:r w:rsidR="00240260">
      <w:rPr>
        <w:rFonts w:ascii="Times New Roman" w:hAnsi="Times New Roman" w:cs="Times New Roman"/>
        <w:noProof/>
        <w:sz w:val="20"/>
      </w:rPr>
      <w:t>102</w:t>
    </w:r>
    <w:r w:rsidRPr="000C43BF">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6F9" w:rsidRPr="000C43BF" w:rsidRDefault="00CB2A73" w:rsidP="000C43BF">
    <w:pPr>
      <w:bidi w:val="0"/>
      <w:spacing w:after="0" w:line="240" w:lineRule="auto"/>
      <w:jc w:val="center"/>
      <w:rPr>
        <w:rFonts w:ascii="Times New Roman" w:hAnsi="Times New Roman" w:cs="Times New Roman"/>
        <w:sz w:val="20"/>
      </w:rPr>
    </w:pPr>
    <w:r w:rsidRPr="000C43BF">
      <w:rPr>
        <w:rFonts w:ascii="Times New Roman" w:hAnsi="Times New Roman" w:cs="Times New Roman"/>
        <w:sz w:val="20"/>
      </w:rPr>
      <w:fldChar w:fldCharType="begin"/>
    </w:r>
    <w:r w:rsidR="005776F9" w:rsidRPr="000C43BF">
      <w:rPr>
        <w:rFonts w:ascii="Times New Roman" w:hAnsi="Times New Roman" w:cs="Times New Roman"/>
        <w:sz w:val="20"/>
      </w:rPr>
      <w:instrText xml:space="preserve"> page </w:instrText>
    </w:r>
    <w:r w:rsidRPr="000C43BF">
      <w:rPr>
        <w:rFonts w:ascii="Times New Roman" w:hAnsi="Times New Roman" w:cs="Times New Roman"/>
        <w:sz w:val="20"/>
      </w:rPr>
      <w:fldChar w:fldCharType="separate"/>
    </w:r>
    <w:r w:rsidR="00BD6E07">
      <w:rPr>
        <w:rFonts w:ascii="Times New Roman" w:hAnsi="Times New Roman" w:cs="Times New Roman"/>
        <w:noProof/>
        <w:sz w:val="20"/>
      </w:rPr>
      <w:t>105</w:t>
    </w:r>
    <w:r w:rsidRPr="000C43BF">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6F9" w:rsidRDefault="005776F9">
      <w:pPr>
        <w:spacing w:after="0" w:line="240" w:lineRule="auto"/>
      </w:pPr>
      <w:r>
        <w:separator/>
      </w:r>
    </w:p>
  </w:footnote>
  <w:footnote w:type="continuationSeparator" w:id="0">
    <w:p w:rsidR="005776F9" w:rsidRDefault="005776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6F9" w:rsidRPr="000C43BF" w:rsidRDefault="005776F9" w:rsidP="000C43BF">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0C43BF">
      <w:rPr>
        <w:rFonts w:ascii="Times New Roman" w:hAnsi="Times New Roman" w:cs="Times New Roman" w:hint="eastAsia"/>
        <w:iCs/>
        <w:color w:val="000000"/>
        <w:sz w:val="20"/>
        <w:szCs w:val="20"/>
      </w:rPr>
      <w:tab/>
    </w:r>
    <w:r w:rsidRPr="000C43BF">
      <w:rPr>
        <w:rFonts w:ascii="Times New Roman" w:hAnsi="Times New Roman" w:cs="Times New Roman"/>
        <w:sz w:val="20"/>
        <w:szCs w:val="20"/>
      </w:rPr>
      <w:t>Nature and Science 201</w:t>
    </w:r>
    <w:r w:rsidRPr="000C43BF">
      <w:rPr>
        <w:rFonts w:ascii="Times New Roman" w:hAnsi="Times New Roman" w:cs="Times New Roman" w:hint="eastAsia"/>
        <w:sz w:val="20"/>
        <w:szCs w:val="20"/>
      </w:rPr>
      <w:t>5</w:t>
    </w:r>
    <w:proofErr w:type="gramStart"/>
    <w:r w:rsidRPr="000C43BF">
      <w:rPr>
        <w:rFonts w:ascii="Times New Roman" w:hAnsi="Times New Roman" w:cs="Times New Roman"/>
        <w:sz w:val="20"/>
        <w:szCs w:val="20"/>
      </w:rPr>
      <w:t>;1</w:t>
    </w:r>
    <w:r w:rsidRPr="000C43BF">
      <w:rPr>
        <w:rFonts w:ascii="Times New Roman" w:hAnsi="Times New Roman" w:cs="Times New Roman" w:hint="eastAsia"/>
        <w:sz w:val="20"/>
        <w:szCs w:val="20"/>
      </w:rPr>
      <w:t>3</w:t>
    </w:r>
    <w:proofErr w:type="gramEnd"/>
    <w:r w:rsidRPr="000C43BF">
      <w:rPr>
        <w:rFonts w:ascii="Times New Roman" w:hAnsi="Times New Roman" w:cs="Times New Roman"/>
        <w:sz w:val="20"/>
        <w:szCs w:val="20"/>
      </w:rPr>
      <w:t>(</w:t>
    </w:r>
    <w:r w:rsidRPr="000C43BF">
      <w:rPr>
        <w:rFonts w:ascii="Times New Roman" w:hAnsi="Times New Roman" w:cs="Times New Roman" w:hint="eastAsia"/>
        <w:sz w:val="20"/>
        <w:szCs w:val="20"/>
      </w:rPr>
      <w:t>11)</w:t>
    </w:r>
    <w:r w:rsidRPr="000C43BF">
      <w:rPr>
        <w:rFonts w:ascii="Times New Roman" w:hAnsi="Times New Roman" w:cs="Times New Roman"/>
        <w:color w:val="000000"/>
        <w:sz w:val="20"/>
        <w:szCs w:val="20"/>
      </w:rPr>
      <w:t xml:space="preserve"> </w:t>
    </w:r>
    <w:r w:rsidRPr="000C43BF">
      <w:rPr>
        <w:rFonts w:ascii="Times New Roman" w:hAnsi="Times New Roman" w:cs="Times New Roman" w:hint="eastAsia"/>
        <w:color w:val="000000"/>
        <w:sz w:val="20"/>
        <w:szCs w:val="20"/>
      </w:rPr>
      <w:tab/>
    </w:r>
    <w:r w:rsidRPr="000C43BF">
      <w:rPr>
        <w:rFonts w:ascii="Times New Roman" w:hAnsi="Times New Roman" w:cs="Times New Roman"/>
        <w:color w:val="000000"/>
        <w:sz w:val="20"/>
        <w:szCs w:val="20"/>
      </w:rPr>
      <w:t xml:space="preserve"> </w:t>
    </w:r>
    <w:hyperlink r:id="rId1" w:history="1">
      <w:r w:rsidRPr="000C43BF">
        <w:rPr>
          <w:rStyle w:val="Hyperlink"/>
          <w:rFonts w:ascii="Times New Roman" w:hAnsi="Times New Roman" w:cs="Times New Roman"/>
          <w:color w:val="0000FF"/>
          <w:sz w:val="20"/>
          <w:szCs w:val="20"/>
        </w:rPr>
        <w:t>http://www.sciencepub.net/nature</w:t>
      </w:r>
    </w:hyperlink>
  </w:p>
  <w:p w:rsidR="005776F9" w:rsidRPr="000C43BF" w:rsidRDefault="005776F9" w:rsidP="000C43BF">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6F9" w:rsidRPr="000C43BF" w:rsidRDefault="005776F9" w:rsidP="000C43BF">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0C43BF">
      <w:rPr>
        <w:rFonts w:ascii="Times New Roman" w:hAnsi="Times New Roman" w:cs="Times New Roman" w:hint="eastAsia"/>
        <w:iCs/>
        <w:color w:val="000000"/>
        <w:sz w:val="20"/>
        <w:szCs w:val="20"/>
      </w:rPr>
      <w:tab/>
    </w:r>
    <w:r w:rsidRPr="000C43BF">
      <w:rPr>
        <w:rFonts w:ascii="Times New Roman" w:hAnsi="Times New Roman" w:cs="Times New Roman"/>
        <w:sz w:val="20"/>
        <w:szCs w:val="20"/>
      </w:rPr>
      <w:t>Nature and Science 201</w:t>
    </w:r>
    <w:r w:rsidRPr="000C43BF">
      <w:rPr>
        <w:rFonts w:ascii="Times New Roman" w:hAnsi="Times New Roman" w:cs="Times New Roman" w:hint="eastAsia"/>
        <w:sz w:val="20"/>
        <w:szCs w:val="20"/>
      </w:rPr>
      <w:t>5</w:t>
    </w:r>
    <w:proofErr w:type="gramStart"/>
    <w:r w:rsidRPr="000C43BF">
      <w:rPr>
        <w:rFonts w:ascii="Times New Roman" w:hAnsi="Times New Roman" w:cs="Times New Roman"/>
        <w:sz w:val="20"/>
        <w:szCs w:val="20"/>
      </w:rPr>
      <w:t>;1</w:t>
    </w:r>
    <w:r w:rsidRPr="000C43BF">
      <w:rPr>
        <w:rFonts w:ascii="Times New Roman" w:hAnsi="Times New Roman" w:cs="Times New Roman" w:hint="eastAsia"/>
        <w:sz w:val="20"/>
        <w:szCs w:val="20"/>
      </w:rPr>
      <w:t>3</w:t>
    </w:r>
    <w:proofErr w:type="gramEnd"/>
    <w:r w:rsidRPr="000C43BF">
      <w:rPr>
        <w:rFonts w:ascii="Times New Roman" w:hAnsi="Times New Roman" w:cs="Times New Roman"/>
        <w:sz w:val="20"/>
        <w:szCs w:val="20"/>
      </w:rPr>
      <w:t>(</w:t>
    </w:r>
    <w:r w:rsidRPr="000C43BF">
      <w:rPr>
        <w:rFonts w:ascii="Times New Roman" w:hAnsi="Times New Roman" w:cs="Times New Roman" w:hint="eastAsia"/>
        <w:sz w:val="20"/>
        <w:szCs w:val="20"/>
      </w:rPr>
      <w:t>11)</w:t>
    </w:r>
    <w:r w:rsidRPr="000C43BF">
      <w:rPr>
        <w:rFonts w:ascii="Times New Roman" w:hAnsi="Times New Roman" w:cs="Times New Roman"/>
        <w:color w:val="000000"/>
        <w:sz w:val="20"/>
        <w:szCs w:val="20"/>
      </w:rPr>
      <w:t xml:space="preserve"> </w:t>
    </w:r>
    <w:r w:rsidRPr="000C43BF">
      <w:rPr>
        <w:rFonts w:ascii="Times New Roman" w:hAnsi="Times New Roman" w:cs="Times New Roman" w:hint="eastAsia"/>
        <w:color w:val="000000"/>
        <w:sz w:val="20"/>
        <w:szCs w:val="20"/>
      </w:rPr>
      <w:tab/>
    </w:r>
    <w:r w:rsidRPr="000C43BF">
      <w:rPr>
        <w:rFonts w:ascii="Times New Roman" w:hAnsi="Times New Roman" w:cs="Times New Roman"/>
        <w:color w:val="000000"/>
        <w:sz w:val="20"/>
        <w:szCs w:val="20"/>
      </w:rPr>
      <w:t xml:space="preserve"> </w:t>
    </w:r>
    <w:hyperlink r:id="rId1" w:history="1">
      <w:r w:rsidRPr="000C43BF">
        <w:rPr>
          <w:rStyle w:val="Hyperlink"/>
          <w:rFonts w:ascii="Times New Roman" w:hAnsi="Times New Roman" w:cs="Times New Roman"/>
          <w:color w:val="0000FF"/>
          <w:sz w:val="20"/>
          <w:szCs w:val="20"/>
        </w:rPr>
        <w:t>http://www.sciencepub.net/nature</w:t>
      </w:r>
    </w:hyperlink>
  </w:p>
  <w:p w:rsidR="005776F9" w:rsidRPr="000C43BF" w:rsidRDefault="005776F9" w:rsidP="000C43BF">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6F9" w:rsidRPr="000C43BF" w:rsidRDefault="005776F9" w:rsidP="000C43BF">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0C43BF">
      <w:rPr>
        <w:rFonts w:ascii="Times New Roman" w:hAnsi="Times New Roman" w:cs="Times New Roman" w:hint="eastAsia"/>
        <w:iCs/>
        <w:color w:val="000000"/>
        <w:sz w:val="20"/>
        <w:szCs w:val="20"/>
      </w:rPr>
      <w:tab/>
    </w:r>
    <w:r w:rsidRPr="000C43BF">
      <w:rPr>
        <w:rFonts w:ascii="Times New Roman" w:hAnsi="Times New Roman" w:cs="Times New Roman"/>
        <w:sz w:val="20"/>
        <w:szCs w:val="20"/>
      </w:rPr>
      <w:t>Nature and Science 201</w:t>
    </w:r>
    <w:r w:rsidRPr="000C43BF">
      <w:rPr>
        <w:rFonts w:ascii="Times New Roman" w:hAnsi="Times New Roman" w:cs="Times New Roman" w:hint="eastAsia"/>
        <w:sz w:val="20"/>
        <w:szCs w:val="20"/>
      </w:rPr>
      <w:t>5</w:t>
    </w:r>
    <w:proofErr w:type="gramStart"/>
    <w:r w:rsidRPr="000C43BF">
      <w:rPr>
        <w:rFonts w:ascii="Times New Roman" w:hAnsi="Times New Roman" w:cs="Times New Roman"/>
        <w:sz w:val="20"/>
        <w:szCs w:val="20"/>
      </w:rPr>
      <w:t>;1</w:t>
    </w:r>
    <w:r w:rsidRPr="000C43BF">
      <w:rPr>
        <w:rFonts w:ascii="Times New Roman" w:hAnsi="Times New Roman" w:cs="Times New Roman" w:hint="eastAsia"/>
        <w:sz w:val="20"/>
        <w:szCs w:val="20"/>
      </w:rPr>
      <w:t>3</w:t>
    </w:r>
    <w:proofErr w:type="gramEnd"/>
    <w:r w:rsidRPr="000C43BF">
      <w:rPr>
        <w:rFonts w:ascii="Times New Roman" w:hAnsi="Times New Roman" w:cs="Times New Roman"/>
        <w:sz w:val="20"/>
        <w:szCs w:val="20"/>
      </w:rPr>
      <w:t>(</w:t>
    </w:r>
    <w:r w:rsidRPr="000C43BF">
      <w:rPr>
        <w:rFonts w:ascii="Times New Roman" w:hAnsi="Times New Roman" w:cs="Times New Roman" w:hint="eastAsia"/>
        <w:sz w:val="20"/>
        <w:szCs w:val="20"/>
      </w:rPr>
      <w:t>11)</w:t>
    </w:r>
    <w:r w:rsidRPr="000C43BF">
      <w:rPr>
        <w:rFonts w:ascii="Times New Roman" w:hAnsi="Times New Roman" w:cs="Times New Roman"/>
        <w:color w:val="000000"/>
        <w:sz w:val="20"/>
        <w:szCs w:val="20"/>
      </w:rPr>
      <w:t xml:space="preserve"> </w:t>
    </w:r>
    <w:r w:rsidRPr="000C43BF">
      <w:rPr>
        <w:rFonts w:ascii="Times New Roman" w:hAnsi="Times New Roman" w:cs="Times New Roman" w:hint="eastAsia"/>
        <w:color w:val="000000"/>
        <w:sz w:val="20"/>
        <w:szCs w:val="20"/>
      </w:rPr>
      <w:tab/>
    </w:r>
    <w:r w:rsidRPr="000C43BF">
      <w:rPr>
        <w:rFonts w:ascii="Times New Roman" w:hAnsi="Times New Roman" w:cs="Times New Roman"/>
        <w:color w:val="000000"/>
        <w:sz w:val="20"/>
        <w:szCs w:val="20"/>
      </w:rPr>
      <w:t xml:space="preserve"> </w:t>
    </w:r>
    <w:hyperlink r:id="rId1" w:history="1">
      <w:r w:rsidRPr="000C43BF">
        <w:rPr>
          <w:rStyle w:val="Hyperlink"/>
          <w:rFonts w:ascii="Times New Roman" w:hAnsi="Times New Roman" w:cs="Times New Roman"/>
          <w:color w:val="0000FF"/>
          <w:sz w:val="20"/>
          <w:szCs w:val="20"/>
        </w:rPr>
        <w:t>http://www.sciencepub.net/nature</w:t>
      </w:r>
    </w:hyperlink>
  </w:p>
  <w:p w:rsidR="005776F9" w:rsidRPr="000C43BF" w:rsidRDefault="005776F9" w:rsidP="000C43BF">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6F9" w:rsidRPr="000C43BF" w:rsidRDefault="005776F9" w:rsidP="000C43BF">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0C43BF">
      <w:rPr>
        <w:rFonts w:ascii="Times New Roman" w:hAnsi="Times New Roman" w:cs="Times New Roman" w:hint="eastAsia"/>
        <w:iCs/>
        <w:color w:val="000000"/>
        <w:sz w:val="20"/>
        <w:szCs w:val="20"/>
      </w:rPr>
      <w:tab/>
    </w:r>
    <w:r w:rsidRPr="000C43BF">
      <w:rPr>
        <w:rFonts w:ascii="Times New Roman" w:hAnsi="Times New Roman" w:cs="Times New Roman"/>
        <w:sz w:val="20"/>
        <w:szCs w:val="20"/>
      </w:rPr>
      <w:t>Nature and Science 201</w:t>
    </w:r>
    <w:r w:rsidRPr="000C43BF">
      <w:rPr>
        <w:rFonts w:ascii="Times New Roman" w:hAnsi="Times New Roman" w:cs="Times New Roman" w:hint="eastAsia"/>
        <w:sz w:val="20"/>
        <w:szCs w:val="20"/>
      </w:rPr>
      <w:t>5</w:t>
    </w:r>
    <w:proofErr w:type="gramStart"/>
    <w:r w:rsidRPr="000C43BF">
      <w:rPr>
        <w:rFonts w:ascii="Times New Roman" w:hAnsi="Times New Roman" w:cs="Times New Roman"/>
        <w:sz w:val="20"/>
        <w:szCs w:val="20"/>
      </w:rPr>
      <w:t>;1</w:t>
    </w:r>
    <w:r w:rsidRPr="000C43BF">
      <w:rPr>
        <w:rFonts w:ascii="Times New Roman" w:hAnsi="Times New Roman" w:cs="Times New Roman" w:hint="eastAsia"/>
        <w:sz w:val="20"/>
        <w:szCs w:val="20"/>
      </w:rPr>
      <w:t>3</w:t>
    </w:r>
    <w:proofErr w:type="gramEnd"/>
    <w:r w:rsidRPr="000C43BF">
      <w:rPr>
        <w:rFonts w:ascii="Times New Roman" w:hAnsi="Times New Roman" w:cs="Times New Roman"/>
        <w:sz w:val="20"/>
        <w:szCs w:val="20"/>
      </w:rPr>
      <w:t>(</w:t>
    </w:r>
    <w:r w:rsidRPr="000C43BF">
      <w:rPr>
        <w:rFonts w:ascii="Times New Roman" w:hAnsi="Times New Roman" w:cs="Times New Roman" w:hint="eastAsia"/>
        <w:sz w:val="20"/>
        <w:szCs w:val="20"/>
      </w:rPr>
      <w:t>11)</w:t>
    </w:r>
    <w:r w:rsidRPr="000C43BF">
      <w:rPr>
        <w:rFonts w:ascii="Times New Roman" w:hAnsi="Times New Roman" w:cs="Times New Roman"/>
        <w:color w:val="000000"/>
        <w:sz w:val="20"/>
        <w:szCs w:val="20"/>
      </w:rPr>
      <w:t xml:space="preserve"> </w:t>
    </w:r>
    <w:r w:rsidRPr="000C43BF">
      <w:rPr>
        <w:rFonts w:ascii="Times New Roman" w:hAnsi="Times New Roman" w:cs="Times New Roman" w:hint="eastAsia"/>
        <w:color w:val="000000"/>
        <w:sz w:val="20"/>
        <w:szCs w:val="20"/>
      </w:rPr>
      <w:tab/>
    </w:r>
    <w:r w:rsidRPr="000C43BF">
      <w:rPr>
        <w:rFonts w:ascii="Times New Roman" w:hAnsi="Times New Roman" w:cs="Times New Roman"/>
        <w:color w:val="000000"/>
        <w:sz w:val="20"/>
        <w:szCs w:val="20"/>
      </w:rPr>
      <w:t xml:space="preserve"> </w:t>
    </w:r>
    <w:hyperlink r:id="rId1" w:history="1">
      <w:r w:rsidRPr="000C43BF">
        <w:rPr>
          <w:rStyle w:val="Hyperlink"/>
          <w:rFonts w:ascii="Times New Roman" w:hAnsi="Times New Roman" w:cs="Times New Roman"/>
          <w:color w:val="0000FF"/>
          <w:sz w:val="20"/>
          <w:szCs w:val="20"/>
        </w:rPr>
        <w:t>http://www.sciencepub.net/nature</w:t>
      </w:r>
    </w:hyperlink>
  </w:p>
  <w:p w:rsidR="005776F9" w:rsidRPr="000C43BF" w:rsidRDefault="005776F9" w:rsidP="000C43BF">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6F9" w:rsidRPr="000C43BF" w:rsidRDefault="005776F9" w:rsidP="000C43BF">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0C43BF">
      <w:rPr>
        <w:rFonts w:ascii="Times New Roman" w:hAnsi="Times New Roman" w:cs="Times New Roman" w:hint="eastAsia"/>
        <w:iCs/>
        <w:color w:val="000000"/>
        <w:sz w:val="20"/>
        <w:szCs w:val="20"/>
      </w:rPr>
      <w:tab/>
    </w:r>
    <w:r w:rsidRPr="000C43BF">
      <w:rPr>
        <w:rFonts w:ascii="Times New Roman" w:hAnsi="Times New Roman" w:cs="Times New Roman"/>
        <w:sz w:val="20"/>
        <w:szCs w:val="20"/>
      </w:rPr>
      <w:t>Nature and Science 201</w:t>
    </w:r>
    <w:r w:rsidRPr="000C43BF">
      <w:rPr>
        <w:rFonts w:ascii="Times New Roman" w:hAnsi="Times New Roman" w:cs="Times New Roman" w:hint="eastAsia"/>
        <w:sz w:val="20"/>
        <w:szCs w:val="20"/>
      </w:rPr>
      <w:t>5</w:t>
    </w:r>
    <w:proofErr w:type="gramStart"/>
    <w:r w:rsidRPr="000C43BF">
      <w:rPr>
        <w:rFonts w:ascii="Times New Roman" w:hAnsi="Times New Roman" w:cs="Times New Roman"/>
        <w:sz w:val="20"/>
        <w:szCs w:val="20"/>
      </w:rPr>
      <w:t>;1</w:t>
    </w:r>
    <w:r w:rsidRPr="000C43BF">
      <w:rPr>
        <w:rFonts w:ascii="Times New Roman" w:hAnsi="Times New Roman" w:cs="Times New Roman" w:hint="eastAsia"/>
        <w:sz w:val="20"/>
        <w:szCs w:val="20"/>
      </w:rPr>
      <w:t>3</w:t>
    </w:r>
    <w:proofErr w:type="gramEnd"/>
    <w:r w:rsidRPr="000C43BF">
      <w:rPr>
        <w:rFonts w:ascii="Times New Roman" w:hAnsi="Times New Roman" w:cs="Times New Roman"/>
        <w:sz w:val="20"/>
        <w:szCs w:val="20"/>
      </w:rPr>
      <w:t>(</w:t>
    </w:r>
    <w:r w:rsidRPr="000C43BF">
      <w:rPr>
        <w:rFonts w:ascii="Times New Roman" w:hAnsi="Times New Roman" w:cs="Times New Roman" w:hint="eastAsia"/>
        <w:sz w:val="20"/>
        <w:szCs w:val="20"/>
      </w:rPr>
      <w:t>11)</w:t>
    </w:r>
    <w:r w:rsidRPr="000C43BF">
      <w:rPr>
        <w:rFonts w:ascii="Times New Roman" w:hAnsi="Times New Roman" w:cs="Times New Roman"/>
        <w:color w:val="000000"/>
        <w:sz w:val="20"/>
        <w:szCs w:val="20"/>
      </w:rPr>
      <w:t xml:space="preserve"> </w:t>
    </w:r>
    <w:r w:rsidRPr="000C43BF">
      <w:rPr>
        <w:rFonts w:ascii="Times New Roman" w:hAnsi="Times New Roman" w:cs="Times New Roman" w:hint="eastAsia"/>
        <w:color w:val="000000"/>
        <w:sz w:val="20"/>
        <w:szCs w:val="20"/>
      </w:rPr>
      <w:tab/>
    </w:r>
    <w:r w:rsidRPr="000C43BF">
      <w:rPr>
        <w:rFonts w:ascii="Times New Roman" w:hAnsi="Times New Roman" w:cs="Times New Roman"/>
        <w:color w:val="000000"/>
        <w:sz w:val="20"/>
        <w:szCs w:val="20"/>
      </w:rPr>
      <w:t xml:space="preserve"> </w:t>
    </w:r>
    <w:hyperlink r:id="rId1" w:history="1">
      <w:r w:rsidRPr="000C43BF">
        <w:rPr>
          <w:rStyle w:val="Hyperlink"/>
          <w:rFonts w:ascii="Times New Roman" w:hAnsi="Times New Roman" w:cs="Times New Roman"/>
          <w:color w:val="0000FF"/>
          <w:sz w:val="20"/>
          <w:szCs w:val="20"/>
        </w:rPr>
        <w:t>http://www.sciencepub.net/nature</w:t>
      </w:r>
    </w:hyperlink>
  </w:p>
  <w:p w:rsidR="005776F9" w:rsidRPr="000C43BF" w:rsidRDefault="005776F9" w:rsidP="000C43BF">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6F9" w:rsidRPr="000C43BF" w:rsidRDefault="005776F9" w:rsidP="000C43BF">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0C43BF">
      <w:rPr>
        <w:rFonts w:ascii="Times New Roman" w:hAnsi="Times New Roman" w:cs="Times New Roman" w:hint="eastAsia"/>
        <w:iCs/>
        <w:color w:val="000000"/>
        <w:sz w:val="20"/>
        <w:szCs w:val="20"/>
      </w:rPr>
      <w:tab/>
    </w:r>
    <w:r w:rsidRPr="000C43BF">
      <w:rPr>
        <w:rFonts w:ascii="Times New Roman" w:hAnsi="Times New Roman" w:cs="Times New Roman"/>
        <w:sz w:val="20"/>
        <w:szCs w:val="20"/>
      </w:rPr>
      <w:t>Nature and Science 201</w:t>
    </w:r>
    <w:r w:rsidRPr="000C43BF">
      <w:rPr>
        <w:rFonts w:ascii="Times New Roman" w:hAnsi="Times New Roman" w:cs="Times New Roman" w:hint="eastAsia"/>
        <w:sz w:val="20"/>
        <w:szCs w:val="20"/>
      </w:rPr>
      <w:t>5</w:t>
    </w:r>
    <w:proofErr w:type="gramStart"/>
    <w:r w:rsidRPr="000C43BF">
      <w:rPr>
        <w:rFonts w:ascii="Times New Roman" w:hAnsi="Times New Roman" w:cs="Times New Roman"/>
        <w:sz w:val="20"/>
        <w:szCs w:val="20"/>
      </w:rPr>
      <w:t>;1</w:t>
    </w:r>
    <w:r w:rsidRPr="000C43BF">
      <w:rPr>
        <w:rFonts w:ascii="Times New Roman" w:hAnsi="Times New Roman" w:cs="Times New Roman" w:hint="eastAsia"/>
        <w:sz w:val="20"/>
        <w:szCs w:val="20"/>
      </w:rPr>
      <w:t>3</w:t>
    </w:r>
    <w:proofErr w:type="gramEnd"/>
    <w:r w:rsidRPr="000C43BF">
      <w:rPr>
        <w:rFonts w:ascii="Times New Roman" w:hAnsi="Times New Roman" w:cs="Times New Roman"/>
        <w:sz w:val="20"/>
        <w:szCs w:val="20"/>
      </w:rPr>
      <w:t>(</w:t>
    </w:r>
    <w:r w:rsidRPr="000C43BF">
      <w:rPr>
        <w:rFonts w:ascii="Times New Roman" w:hAnsi="Times New Roman" w:cs="Times New Roman" w:hint="eastAsia"/>
        <w:sz w:val="20"/>
        <w:szCs w:val="20"/>
      </w:rPr>
      <w:t>11)</w:t>
    </w:r>
    <w:r w:rsidRPr="000C43BF">
      <w:rPr>
        <w:rFonts w:ascii="Times New Roman" w:hAnsi="Times New Roman" w:cs="Times New Roman"/>
        <w:color w:val="000000"/>
        <w:sz w:val="20"/>
        <w:szCs w:val="20"/>
      </w:rPr>
      <w:t xml:space="preserve"> </w:t>
    </w:r>
    <w:r w:rsidRPr="000C43BF">
      <w:rPr>
        <w:rFonts w:ascii="Times New Roman" w:hAnsi="Times New Roman" w:cs="Times New Roman" w:hint="eastAsia"/>
        <w:color w:val="000000"/>
        <w:sz w:val="20"/>
        <w:szCs w:val="20"/>
      </w:rPr>
      <w:tab/>
    </w:r>
    <w:r w:rsidRPr="000C43BF">
      <w:rPr>
        <w:rFonts w:ascii="Times New Roman" w:hAnsi="Times New Roman" w:cs="Times New Roman"/>
        <w:color w:val="000000"/>
        <w:sz w:val="20"/>
        <w:szCs w:val="20"/>
      </w:rPr>
      <w:t xml:space="preserve"> </w:t>
    </w:r>
    <w:hyperlink r:id="rId1" w:history="1">
      <w:r w:rsidRPr="000C43BF">
        <w:rPr>
          <w:rStyle w:val="Hyperlink"/>
          <w:rFonts w:ascii="Times New Roman" w:hAnsi="Times New Roman" w:cs="Times New Roman"/>
          <w:color w:val="0000FF"/>
          <w:sz w:val="20"/>
          <w:szCs w:val="20"/>
        </w:rPr>
        <w:t>http://www.sciencepub.net/nature</w:t>
      </w:r>
    </w:hyperlink>
  </w:p>
  <w:p w:rsidR="005776F9" w:rsidRPr="000C43BF" w:rsidRDefault="005776F9" w:rsidP="000C43BF">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6F9" w:rsidRPr="000C43BF" w:rsidRDefault="005776F9" w:rsidP="000C43BF">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0C43BF">
      <w:rPr>
        <w:rFonts w:ascii="Times New Roman" w:hAnsi="Times New Roman" w:cs="Times New Roman" w:hint="eastAsia"/>
        <w:iCs/>
        <w:color w:val="000000"/>
        <w:sz w:val="20"/>
        <w:szCs w:val="20"/>
      </w:rPr>
      <w:tab/>
    </w:r>
    <w:r w:rsidRPr="000C43BF">
      <w:rPr>
        <w:rFonts w:ascii="Times New Roman" w:hAnsi="Times New Roman" w:cs="Times New Roman"/>
        <w:sz w:val="20"/>
        <w:szCs w:val="20"/>
      </w:rPr>
      <w:t>Nature and Science 201</w:t>
    </w:r>
    <w:r w:rsidRPr="000C43BF">
      <w:rPr>
        <w:rFonts w:ascii="Times New Roman" w:hAnsi="Times New Roman" w:cs="Times New Roman" w:hint="eastAsia"/>
        <w:sz w:val="20"/>
        <w:szCs w:val="20"/>
      </w:rPr>
      <w:t>5</w:t>
    </w:r>
    <w:proofErr w:type="gramStart"/>
    <w:r w:rsidRPr="000C43BF">
      <w:rPr>
        <w:rFonts w:ascii="Times New Roman" w:hAnsi="Times New Roman" w:cs="Times New Roman"/>
        <w:sz w:val="20"/>
        <w:szCs w:val="20"/>
      </w:rPr>
      <w:t>;1</w:t>
    </w:r>
    <w:r w:rsidRPr="000C43BF">
      <w:rPr>
        <w:rFonts w:ascii="Times New Roman" w:hAnsi="Times New Roman" w:cs="Times New Roman" w:hint="eastAsia"/>
        <w:sz w:val="20"/>
        <w:szCs w:val="20"/>
      </w:rPr>
      <w:t>3</w:t>
    </w:r>
    <w:proofErr w:type="gramEnd"/>
    <w:r w:rsidRPr="000C43BF">
      <w:rPr>
        <w:rFonts w:ascii="Times New Roman" w:hAnsi="Times New Roman" w:cs="Times New Roman"/>
        <w:sz w:val="20"/>
        <w:szCs w:val="20"/>
      </w:rPr>
      <w:t>(</w:t>
    </w:r>
    <w:r w:rsidRPr="000C43BF">
      <w:rPr>
        <w:rFonts w:ascii="Times New Roman" w:hAnsi="Times New Roman" w:cs="Times New Roman" w:hint="eastAsia"/>
        <w:sz w:val="20"/>
        <w:szCs w:val="20"/>
      </w:rPr>
      <w:t>11)</w:t>
    </w:r>
    <w:r w:rsidRPr="000C43BF">
      <w:rPr>
        <w:rFonts w:ascii="Times New Roman" w:hAnsi="Times New Roman" w:cs="Times New Roman"/>
        <w:color w:val="000000"/>
        <w:sz w:val="20"/>
        <w:szCs w:val="20"/>
      </w:rPr>
      <w:t xml:space="preserve"> </w:t>
    </w:r>
    <w:r w:rsidRPr="000C43BF">
      <w:rPr>
        <w:rFonts w:ascii="Times New Roman" w:hAnsi="Times New Roman" w:cs="Times New Roman" w:hint="eastAsia"/>
        <w:color w:val="000000"/>
        <w:sz w:val="20"/>
        <w:szCs w:val="20"/>
      </w:rPr>
      <w:tab/>
    </w:r>
    <w:r w:rsidRPr="000C43BF">
      <w:rPr>
        <w:rFonts w:ascii="Times New Roman" w:hAnsi="Times New Roman" w:cs="Times New Roman"/>
        <w:color w:val="000000"/>
        <w:sz w:val="20"/>
        <w:szCs w:val="20"/>
      </w:rPr>
      <w:t xml:space="preserve"> </w:t>
    </w:r>
    <w:hyperlink r:id="rId1" w:history="1">
      <w:r w:rsidRPr="000C43BF">
        <w:rPr>
          <w:rStyle w:val="Hyperlink"/>
          <w:rFonts w:ascii="Times New Roman" w:hAnsi="Times New Roman" w:cs="Times New Roman"/>
          <w:color w:val="0000FF"/>
          <w:sz w:val="20"/>
          <w:szCs w:val="20"/>
        </w:rPr>
        <w:t>http://www.sciencepub.net/nature</w:t>
      </w:r>
    </w:hyperlink>
  </w:p>
  <w:p w:rsidR="005776F9" w:rsidRPr="000C43BF" w:rsidRDefault="005776F9" w:rsidP="000C43BF">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97D65"/>
    <w:multiLevelType w:val="hybridMultilevel"/>
    <w:tmpl w:val="B8007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13F42C6"/>
    <w:multiLevelType w:val="hybridMultilevel"/>
    <w:tmpl w:val="D408C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362B8A"/>
    <w:multiLevelType w:val="hybridMultilevel"/>
    <w:tmpl w:val="83745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1C502FA"/>
    <w:multiLevelType w:val="hybridMultilevel"/>
    <w:tmpl w:val="4A4E2120"/>
    <w:lvl w:ilvl="0" w:tplc="E29E6558">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047602"/>
    <w:multiLevelType w:val="hybridMultilevel"/>
    <w:tmpl w:val="ECA5070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62412197"/>
    <w:multiLevelType w:val="hybridMultilevel"/>
    <w:tmpl w:val="2036F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67160174"/>
    <w:multiLevelType w:val="hybridMultilevel"/>
    <w:tmpl w:val="136A284A"/>
    <w:lvl w:ilvl="0" w:tplc="6908B67A">
      <w:start w:val="1"/>
      <w:numFmt w:val="decimal"/>
      <w:lvlText w:val="%1-"/>
      <w:lvlJc w:val="left"/>
      <w:pPr>
        <w:ind w:left="1353" w:hanging="360"/>
      </w:pPr>
      <w:rPr>
        <w:i/>
      </w:r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7">
    <w:nsid w:val="67921480"/>
    <w:multiLevelType w:val="hybridMultilevel"/>
    <w:tmpl w:val="C1B4BBBC"/>
    <w:lvl w:ilvl="0" w:tplc="44F8715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69832646"/>
    <w:multiLevelType w:val="hybridMultilevel"/>
    <w:tmpl w:val="F7D8B63A"/>
    <w:lvl w:ilvl="0" w:tplc="15526EA0">
      <w:start w:val="1"/>
      <w:numFmt w:val="decimal"/>
      <w:lvlText w:val="%1."/>
      <w:lvlJc w:val="left"/>
      <w:pPr>
        <w:ind w:left="785" w:hanging="360"/>
      </w:pPr>
      <w:rPr>
        <w:rFonts w:ascii="Times New Roman" w:hAnsi="Times New Roman" w:cs="Times New Roman" w:hint="default"/>
        <w:b w:val="0"/>
        <w:spacing w:val="0"/>
        <w:w w:val="100"/>
        <w:kern w:val="0"/>
        <w:position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B87849"/>
    <w:multiLevelType w:val="hybridMultilevel"/>
    <w:tmpl w:val="881E6C96"/>
    <w:lvl w:ilvl="0" w:tplc="2D42B320">
      <w:start w:val="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4"/>
  </w:num>
  <w:num w:numId="4">
    <w:abstractNumId w:val="7"/>
  </w:num>
  <w:num w:numId="5">
    <w:abstractNumId w:val="0"/>
  </w:num>
  <w:num w:numId="6">
    <w:abstractNumId w:val="2"/>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
  </w:num>
  <w:num w:numId="11">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sal">
    <w15:presenceInfo w15:providerId="None" w15:userId="assal"/>
  </w15:person>
  <w15:person w15:author="pc">
    <w15:presenceInfo w15:providerId="None" w15:userId="p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
  <w:rsids>
    <w:rsidRoot w:val="00220F31"/>
    <w:rsid w:val="000049AD"/>
    <w:rsid w:val="00014448"/>
    <w:rsid w:val="000161D8"/>
    <w:rsid w:val="000847E5"/>
    <w:rsid w:val="000C43BF"/>
    <w:rsid w:val="00181D3B"/>
    <w:rsid w:val="001D5831"/>
    <w:rsid w:val="001E00AF"/>
    <w:rsid w:val="00220F31"/>
    <w:rsid w:val="00240260"/>
    <w:rsid w:val="00296EF0"/>
    <w:rsid w:val="002E4EC5"/>
    <w:rsid w:val="003403C7"/>
    <w:rsid w:val="003413BF"/>
    <w:rsid w:val="00350571"/>
    <w:rsid w:val="00374673"/>
    <w:rsid w:val="003C3068"/>
    <w:rsid w:val="003D48D1"/>
    <w:rsid w:val="003F5953"/>
    <w:rsid w:val="0044146D"/>
    <w:rsid w:val="004605E7"/>
    <w:rsid w:val="0046349F"/>
    <w:rsid w:val="004722DE"/>
    <w:rsid w:val="00494648"/>
    <w:rsid w:val="00496A86"/>
    <w:rsid w:val="004D747F"/>
    <w:rsid w:val="00570F71"/>
    <w:rsid w:val="005776F9"/>
    <w:rsid w:val="005A27D1"/>
    <w:rsid w:val="005D2C38"/>
    <w:rsid w:val="005F13AA"/>
    <w:rsid w:val="00601347"/>
    <w:rsid w:val="0067140E"/>
    <w:rsid w:val="006750C2"/>
    <w:rsid w:val="00687BA9"/>
    <w:rsid w:val="006C53AA"/>
    <w:rsid w:val="006E06E8"/>
    <w:rsid w:val="00710C65"/>
    <w:rsid w:val="007127C8"/>
    <w:rsid w:val="00755ACA"/>
    <w:rsid w:val="007937A3"/>
    <w:rsid w:val="007D1469"/>
    <w:rsid w:val="00820D93"/>
    <w:rsid w:val="008624DC"/>
    <w:rsid w:val="00877D25"/>
    <w:rsid w:val="008B05A8"/>
    <w:rsid w:val="008B32D3"/>
    <w:rsid w:val="008F4063"/>
    <w:rsid w:val="009053BE"/>
    <w:rsid w:val="009B0713"/>
    <w:rsid w:val="00A45266"/>
    <w:rsid w:val="00A46068"/>
    <w:rsid w:val="00AC35BA"/>
    <w:rsid w:val="00AD2B03"/>
    <w:rsid w:val="00B3620F"/>
    <w:rsid w:val="00BD6E07"/>
    <w:rsid w:val="00BE664D"/>
    <w:rsid w:val="00CA3DBE"/>
    <w:rsid w:val="00CB2A73"/>
    <w:rsid w:val="00CE2447"/>
    <w:rsid w:val="00CF68CC"/>
    <w:rsid w:val="00D11FF3"/>
    <w:rsid w:val="00D135E0"/>
    <w:rsid w:val="00D17FD8"/>
    <w:rsid w:val="00DA4BB4"/>
    <w:rsid w:val="00DD3A0D"/>
    <w:rsid w:val="00E05BC2"/>
    <w:rsid w:val="00E23EDA"/>
    <w:rsid w:val="00E63AE0"/>
    <w:rsid w:val="00E76B45"/>
    <w:rsid w:val="00F128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EF0"/>
    <w:pPr>
      <w:bidi/>
    </w:pPr>
  </w:style>
  <w:style w:type="paragraph" w:styleId="Heading1">
    <w:name w:val="heading 1"/>
    <w:basedOn w:val="Normal"/>
    <w:next w:val="Normal"/>
    <w:link w:val="Heading1Char"/>
    <w:uiPriority w:val="9"/>
    <w:qFormat/>
    <w:rsid w:val="00687BA9"/>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87BA9"/>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687BA9"/>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BA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687BA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687BA9"/>
    <w:rPr>
      <w:rFonts w:asciiTheme="majorHAnsi" w:eastAsiaTheme="majorEastAsia" w:hAnsiTheme="majorHAnsi" w:cstheme="majorBidi"/>
      <w:b/>
      <w:bCs/>
      <w:color w:val="5B9BD5" w:themeColor="accent1"/>
    </w:rPr>
  </w:style>
  <w:style w:type="numbering" w:customStyle="1" w:styleId="NoList1">
    <w:name w:val="No List1"/>
    <w:next w:val="NoList"/>
    <w:uiPriority w:val="99"/>
    <w:semiHidden/>
    <w:unhideWhenUsed/>
    <w:rsid w:val="00687BA9"/>
  </w:style>
  <w:style w:type="table" w:styleId="TableGrid">
    <w:name w:val="Table Grid"/>
    <w:basedOn w:val="TableNormal"/>
    <w:uiPriority w:val="59"/>
    <w:rsid w:val="00687B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87BA9"/>
    <w:pPr>
      <w:bidi w:val="0"/>
      <w:spacing w:after="200" w:line="276" w:lineRule="auto"/>
      <w:ind w:left="720"/>
      <w:contextualSpacing/>
    </w:pPr>
  </w:style>
  <w:style w:type="paragraph" w:styleId="Caption">
    <w:name w:val="caption"/>
    <w:basedOn w:val="Normal"/>
    <w:next w:val="Normal"/>
    <w:uiPriority w:val="35"/>
    <w:unhideWhenUsed/>
    <w:qFormat/>
    <w:rsid w:val="00687BA9"/>
    <w:pPr>
      <w:bidi w:val="0"/>
      <w:spacing w:after="200" w:line="240" w:lineRule="auto"/>
    </w:pPr>
    <w:rPr>
      <w:b/>
      <w:bCs/>
      <w:color w:val="5B9BD5" w:themeColor="accent1"/>
      <w:sz w:val="18"/>
      <w:szCs w:val="18"/>
    </w:rPr>
  </w:style>
  <w:style w:type="paragraph" w:styleId="NoSpacing">
    <w:name w:val="No Spacing"/>
    <w:uiPriority w:val="1"/>
    <w:qFormat/>
    <w:rsid w:val="00687BA9"/>
    <w:pPr>
      <w:bidi/>
      <w:spacing w:after="0" w:line="240" w:lineRule="auto"/>
    </w:pPr>
  </w:style>
  <w:style w:type="paragraph" w:customStyle="1" w:styleId="CM16">
    <w:name w:val="CM16"/>
    <w:basedOn w:val="Normal"/>
    <w:next w:val="Normal"/>
    <w:uiPriority w:val="99"/>
    <w:rsid w:val="00687BA9"/>
    <w:pPr>
      <w:autoSpaceDE w:val="0"/>
      <w:autoSpaceDN w:val="0"/>
      <w:bidi w:val="0"/>
      <w:adjustRightInd w:val="0"/>
      <w:spacing w:after="0" w:line="236" w:lineRule="atLeast"/>
    </w:pPr>
    <w:rPr>
      <w:rFonts w:ascii="Transit521 BT" w:hAnsi="Transit521 BT"/>
      <w:sz w:val="24"/>
      <w:szCs w:val="24"/>
    </w:rPr>
  </w:style>
  <w:style w:type="paragraph" w:customStyle="1" w:styleId="CM9">
    <w:name w:val="CM9"/>
    <w:basedOn w:val="Normal"/>
    <w:next w:val="Normal"/>
    <w:uiPriority w:val="99"/>
    <w:rsid w:val="00687BA9"/>
    <w:pPr>
      <w:autoSpaceDE w:val="0"/>
      <w:autoSpaceDN w:val="0"/>
      <w:bidi w:val="0"/>
      <w:adjustRightInd w:val="0"/>
      <w:spacing w:after="0" w:line="211" w:lineRule="atLeast"/>
    </w:pPr>
    <w:rPr>
      <w:rFonts w:ascii="Transit521 BT" w:hAnsi="Transit521 BT"/>
      <w:sz w:val="24"/>
      <w:szCs w:val="24"/>
    </w:rPr>
  </w:style>
  <w:style w:type="paragraph" w:customStyle="1" w:styleId="CM24">
    <w:name w:val="CM24"/>
    <w:basedOn w:val="Normal"/>
    <w:next w:val="Normal"/>
    <w:uiPriority w:val="99"/>
    <w:rsid w:val="00687BA9"/>
    <w:pPr>
      <w:autoSpaceDE w:val="0"/>
      <w:autoSpaceDN w:val="0"/>
      <w:bidi w:val="0"/>
      <w:adjustRightInd w:val="0"/>
      <w:spacing w:after="0" w:line="240" w:lineRule="auto"/>
    </w:pPr>
    <w:rPr>
      <w:rFonts w:ascii="Transit521 BT" w:hAnsi="Transit521 BT"/>
      <w:sz w:val="24"/>
      <w:szCs w:val="24"/>
    </w:rPr>
  </w:style>
  <w:style w:type="paragraph" w:customStyle="1" w:styleId="Default">
    <w:name w:val="Default"/>
    <w:rsid w:val="00687BA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87BA9"/>
    <w:rPr>
      <w:color w:val="0563C1" w:themeColor="hyperlink"/>
      <w:u w:val="single"/>
    </w:rPr>
  </w:style>
  <w:style w:type="character" w:customStyle="1" w:styleId="cit">
    <w:name w:val="cit"/>
    <w:basedOn w:val="DefaultParagraphFont"/>
    <w:rsid w:val="00687BA9"/>
  </w:style>
  <w:style w:type="paragraph" w:styleId="Header">
    <w:name w:val="header"/>
    <w:basedOn w:val="Normal"/>
    <w:link w:val="HeaderChar"/>
    <w:uiPriority w:val="99"/>
    <w:unhideWhenUsed/>
    <w:rsid w:val="00687BA9"/>
    <w:pPr>
      <w:tabs>
        <w:tab w:val="center" w:pos="4153"/>
        <w:tab w:val="right" w:pos="8306"/>
      </w:tabs>
      <w:spacing w:after="0" w:line="240" w:lineRule="auto"/>
    </w:pPr>
  </w:style>
  <w:style w:type="character" w:customStyle="1" w:styleId="HeaderChar">
    <w:name w:val="Header Char"/>
    <w:basedOn w:val="DefaultParagraphFont"/>
    <w:link w:val="Header"/>
    <w:uiPriority w:val="99"/>
    <w:rsid w:val="00687BA9"/>
    <w:rPr>
      <w:rFonts w:eastAsiaTheme="minorEastAsia"/>
    </w:rPr>
  </w:style>
  <w:style w:type="paragraph" w:styleId="Footer">
    <w:name w:val="footer"/>
    <w:basedOn w:val="Normal"/>
    <w:link w:val="FooterChar"/>
    <w:uiPriority w:val="99"/>
    <w:unhideWhenUsed/>
    <w:rsid w:val="00687BA9"/>
    <w:pPr>
      <w:tabs>
        <w:tab w:val="center" w:pos="4153"/>
        <w:tab w:val="right" w:pos="8306"/>
      </w:tabs>
      <w:spacing w:after="0" w:line="240" w:lineRule="auto"/>
    </w:pPr>
  </w:style>
  <w:style w:type="character" w:customStyle="1" w:styleId="FooterChar">
    <w:name w:val="Footer Char"/>
    <w:basedOn w:val="DefaultParagraphFont"/>
    <w:link w:val="Footer"/>
    <w:uiPriority w:val="99"/>
    <w:rsid w:val="00687BA9"/>
    <w:rPr>
      <w:rFonts w:eastAsiaTheme="minorEastAsia"/>
    </w:rPr>
  </w:style>
  <w:style w:type="paragraph" w:styleId="BalloonText">
    <w:name w:val="Balloon Text"/>
    <w:basedOn w:val="Normal"/>
    <w:link w:val="BalloonTextChar"/>
    <w:uiPriority w:val="99"/>
    <w:semiHidden/>
    <w:unhideWhenUsed/>
    <w:rsid w:val="00687B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BA9"/>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3D48D1"/>
    <w:rPr>
      <w:sz w:val="16"/>
      <w:szCs w:val="16"/>
    </w:rPr>
  </w:style>
  <w:style w:type="paragraph" w:styleId="CommentText">
    <w:name w:val="annotation text"/>
    <w:basedOn w:val="Normal"/>
    <w:link w:val="CommentTextChar"/>
    <w:uiPriority w:val="99"/>
    <w:semiHidden/>
    <w:unhideWhenUsed/>
    <w:rsid w:val="003D48D1"/>
    <w:pPr>
      <w:spacing w:line="240" w:lineRule="auto"/>
    </w:pPr>
    <w:rPr>
      <w:sz w:val="20"/>
      <w:szCs w:val="20"/>
    </w:rPr>
  </w:style>
  <w:style w:type="character" w:customStyle="1" w:styleId="CommentTextChar">
    <w:name w:val="Comment Text Char"/>
    <w:basedOn w:val="DefaultParagraphFont"/>
    <w:link w:val="CommentText"/>
    <w:uiPriority w:val="99"/>
    <w:semiHidden/>
    <w:rsid w:val="003D48D1"/>
    <w:rPr>
      <w:sz w:val="20"/>
      <w:szCs w:val="20"/>
    </w:rPr>
  </w:style>
  <w:style w:type="paragraph" w:styleId="CommentSubject">
    <w:name w:val="annotation subject"/>
    <w:basedOn w:val="CommentText"/>
    <w:next w:val="CommentText"/>
    <w:link w:val="CommentSubjectChar"/>
    <w:uiPriority w:val="99"/>
    <w:semiHidden/>
    <w:unhideWhenUsed/>
    <w:rsid w:val="003D48D1"/>
    <w:rPr>
      <w:b/>
      <w:bCs/>
    </w:rPr>
  </w:style>
  <w:style w:type="character" w:customStyle="1" w:styleId="CommentSubjectChar">
    <w:name w:val="Comment Subject Char"/>
    <w:basedOn w:val="CommentTextChar"/>
    <w:link w:val="CommentSubject"/>
    <w:uiPriority w:val="99"/>
    <w:semiHidden/>
    <w:rsid w:val="003D48D1"/>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yperlink" Target="http://dx.doi.org/10.3322/CA.2007.0010" TargetMode="External"/><Relationship Id="rId3" Type="http://schemas.openxmlformats.org/officeDocument/2006/relationships/settings" Target="settings.xml"/><Relationship Id="rId21" Type="http://schemas.openxmlformats.org/officeDocument/2006/relationships/footer" Target="footer6.xml"/><Relationship Id="rId34" Type="http://schemas.microsoft.com/office/2011/relationships/commentsExtended" Target="commentsExtended.xml"/><Relationship Id="rId7" Type="http://schemas.openxmlformats.org/officeDocument/2006/relationships/hyperlink" Target="mailto:mohamedelassal2011@yahoo.com" TargetMode="Externa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http://dx.doi.org/10.1055/s-0029-1242458"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www.ncbi.nlm.nih.gov/pubmed/?term=Li%20J%5Bauth%5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www.uptodate.com/contents/colorectal-cancer-epidemiology-risk-factors-and-protective-factors/abstract/3"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yperlink" Target="http://dx.doi.org/10.1111/j.1440-1827.2007.02101" TargetMode="Externa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yperlink" Target="http://www.ncbi.nlm.nih.gov/pubmed/?term=Sun%20LR%5Bauth%5D" TargetMode="External"/><Relationship Id="rId4" Type="http://schemas.openxmlformats.org/officeDocument/2006/relationships/webSettings" Target="webSettings.xml"/><Relationship Id="rId9" Type="http://schemas.openxmlformats.org/officeDocument/2006/relationships/hyperlink" Target="http://www.dx.doi.org/10.7537/marsnsj131115.14"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yperlink" Target="http://www.interesjournals.org/JMMS" TargetMode="External"/><Relationship Id="rId30" Type="http://schemas.openxmlformats.org/officeDocument/2006/relationships/hyperlink" Target="http://www.ncbi.nlm.nih.gov/pubmed/?term=Guo%20BC%5Bauth%5D" TargetMode="External"/><Relationship Id="rId35"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4029</Words>
  <Characters>22968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26944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assal</dc:creator>
  <cp:lastModifiedBy>Administrator</cp:lastModifiedBy>
  <cp:revision>5</cp:revision>
  <cp:lastPrinted>2015-11-10T02:48:00Z</cp:lastPrinted>
  <dcterms:created xsi:type="dcterms:W3CDTF">2015-11-10T06:53:00Z</dcterms:created>
  <dcterms:modified xsi:type="dcterms:W3CDTF">2015-11-10T03:34:00Z</dcterms:modified>
</cp:coreProperties>
</file>