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1CF" w:rsidRPr="005D4A45" w:rsidRDefault="007501CF" w:rsidP="005D4A45">
      <w:pPr>
        <w:snapToGrid w:val="0"/>
        <w:spacing w:after="0" w:line="240" w:lineRule="auto"/>
        <w:jc w:val="center"/>
        <w:rPr>
          <w:rFonts w:ascii="Times New Roman" w:hAnsi="Times New Roman" w:cs="Times New Roman"/>
          <w:b/>
          <w:bCs/>
          <w:sz w:val="20"/>
          <w:szCs w:val="20"/>
        </w:rPr>
      </w:pPr>
      <w:r w:rsidRPr="005D4A45">
        <w:rPr>
          <w:rFonts w:ascii="Times New Roman" w:hAnsi="Times New Roman" w:cs="Times New Roman"/>
          <w:b/>
          <w:bCs/>
          <w:sz w:val="20"/>
          <w:szCs w:val="20"/>
          <w:lang w:bidi="ar-EG"/>
        </w:rPr>
        <w:t xml:space="preserve">Production </w:t>
      </w:r>
      <w:r w:rsidR="003C398D" w:rsidRPr="005D4A45">
        <w:rPr>
          <w:rFonts w:ascii="Times New Roman" w:hAnsi="Times New Roman" w:cs="Times New Roman"/>
          <w:b/>
          <w:bCs/>
          <w:sz w:val="20"/>
          <w:szCs w:val="20"/>
          <w:lang w:bidi="ar-EG"/>
        </w:rPr>
        <w:t xml:space="preserve">of Biscuits Lowering Cholesterol from Soybean Treated with </w:t>
      </w:r>
      <w:r w:rsidR="003C398D" w:rsidRPr="005D4A45">
        <w:rPr>
          <w:rFonts w:ascii="Times New Roman" w:hAnsi="Times New Roman" w:cs="Times New Roman"/>
          <w:b/>
          <w:bCs/>
          <w:sz w:val="20"/>
          <w:szCs w:val="20"/>
        </w:rPr>
        <w:t>Microwave Apparatus</w:t>
      </w:r>
    </w:p>
    <w:p w:rsidR="003C398D" w:rsidRPr="005D4A45" w:rsidRDefault="003C398D" w:rsidP="005D4A45">
      <w:pPr>
        <w:snapToGrid w:val="0"/>
        <w:spacing w:after="0" w:line="240" w:lineRule="auto"/>
        <w:jc w:val="center"/>
        <w:rPr>
          <w:rFonts w:ascii="Times New Roman" w:hAnsi="Times New Roman" w:cs="Times New Roman"/>
          <w:sz w:val="20"/>
          <w:szCs w:val="20"/>
        </w:rPr>
      </w:pPr>
    </w:p>
    <w:p w:rsidR="00210422" w:rsidRPr="005D4A45" w:rsidRDefault="00210422" w:rsidP="005D4A45">
      <w:pPr>
        <w:snapToGrid w:val="0"/>
        <w:spacing w:after="0" w:line="240" w:lineRule="auto"/>
        <w:jc w:val="center"/>
        <w:rPr>
          <w:rFonts w:ascii="Times New Roman" w:hAnsi="Times New Roman" w:cs="Times New Roman"/>
          <w:sz w:val="20"/>
          <w:szCs w:val="20"/>
        </w:rPr>
      </w:pPr>
      <w:proofErr w:type="spellStart"/>
      <w:r w:rsidRPr="005D4A45">
        <w:rPr>
          <w:rFonts w:ascii="Times New Roman" w:hAnsi="Times New Roman" w:cs="Times New Roman"/>
          <w:sz w:val="20"/>
          <w:szCs w:val="20"/>
        </w:rPr>
        <w:t>Eman</w:t>
      </w:r>
      <w:proofErr w:type="spellEnd"/>
      <w:r w:rsidRPr="005D4A45">
        <w:rPr>
          <w:rFonts w:ascii="Times New Roman" w:hAnsi="Times New Roman" w:cs="Times New Roman"/>
          <w:sz w:val="20"/>
          <w:szCs w:val="20"/>
        </w:rPr>
        <w:t xml:space="preserve"> Hassan Ahmed </w:t>
      </w:r>
      <w:proofErr w:type="spellStart"/>
      <w:r w:rsidRPr="005D4A45">
        <w:rPr>
          <w:rFonts w:ascii="Times New Roman" w:hAnsi="Times New Roman" w:cs="Times New Roman"/>
          <w:sz w:val="20"/>
          <w:szCs w:val="20"/>
        </w:rPr>
        <w:t>Algrane</w:t>
      </w:r>
      <w:proofErr w:type="spellEnd"/>
    </w:p>
    <w:p w:rsidR="003C398D" w:rsidRPr="005D4A45" w:rsidRDefault="003C398D" w:rsidP="005D4A45">
      <w:pPr>
        <w:snapToGrid w:val="0"/>
        <w:spacing w:after="0" w:line="240" w:lineRule="auto"/>
        <w:jc w:val="center"/>
        <w:rPr>
          <w:rFonts w:ascii="Times New Roman" w:hAnsi="Times New Roman" w:cs="Times New Roman"/>
          <w:sz w:val="20"/>
          <w:szCs w:val="20"/>
        </w:rPr>
      </w:pPr>
    </w:p>
    <w:p w:rsidR="000C4734" w:rsidRDefault="00210422" w:rsidP="005D4A45">
      <w:pPr>
        <w:snapToGrid w:val="0"/>
        <w:spacing w:after="0" w:line="240" w:lineRule="auto"/>
        <w:jc w:val="center"/>
        <w:rPr>
          <w:rFonts w:ascii="Times New Roman" w:hAnsi="Times New Roman" w:cs="Times New Roman"/>
          <w:sz w:val="20"/>
          <w:szCs w:val="20"/>
          <w:lang w:bidi="ar-EG"/>
        </w:rPr>
      </w:pPr>
      <w:r w:rsidRPr="005D4A45">
        <w:rPr>
          <w:rFonts w:ascii="Times New Roman" w:hAnsi="Times New Roman" w:cs="Times New Roman"/>
          <w:sz w:val="20"/>
          <w:szCs w:val="20"/>
        </w:rPr>
        <w:t xml:space="preserve">Nutrition and Food Science Department, </w:t>
      </w:r>
      <w:r w:rsidR="00A90F34" w:rsidRPr="005D4A45">
        <w:rPr>
          <w:rFonts w:ascii="Times New Roman" w:hAnsi="Times New Roman" w:cs="Times New Roman"/>
          <w:sz w:val="20"/>
          <w:szCs w:val="20"/>
          <w:lang w:bidi="ar-EG"/>
        </w:rPr>
        <w:t xml:space="preserve">Faculty of Designs and Home Economics, </w:t>
      </w:r>
    </w:p>
    <w:p w:rsidR="00210422" w:rsidRPr="005D4A45" w:rsidRDefault="00210422" w:rsidP="005D4A45">
      <w:pPr>
        <w:snapToGrid w:val="0"/>
        <w:spacing w:after="0" w:line="240" w:lineRule="auto"/>
        <w:jc w:val="center"/>
        <w:rPr>
          <w:rFonts w:ascii="Times New Roman" w:hAnsi="Times New Roman" w:cs="Times New Roman"/>
          <w:sz w:val="20"/>
          <w:szCs w:val="20"/>
          <w:lang w:bidi="ar-EG"/>
        </w:rPr>
      </w:pPr>
      <w:proofErr w:type="spellStart"/>
      <w:r w:rsidRPr="005D4A45">
        <w:rPr>
          <w:rFonts w:ascii="Times New Roman" w:hAnsi="Times New Roman" w:cs="Times New Roman"/>
          <w:sz w:val="20"/>
          <w:szCs w:val="20"/>
        </w:rPr>
        <w:t>Taif</w:t>
      </w:r>
      <w:proofErr w:type="spellEnd"/>
      <w:r w:rsidRPr="005D4A45">
        <w:rPr>
          <w:rFonts w:ascii="Times New Roman" w:hAnsi="Times New Roman" w:cs="Times New Roman"/>
          <w:sz w:val="20"/>
          <w:szCs w:val="20"/>
        </w:rPr>
        <w:t xml:space="preserve"> University,</w:t>
      </w:r>
      <w:r w:rsidRPr="005D4A45">
        <w:rPr>
          <w:rFonts w:ascii="Times New Roman" w:hAnsi="Times New Roman" w:cs="Times New Roman"/>
          <w:sz w:val="20"/>
          <w:szCs w:val="20"/>
          <w:lang w:bidi="ar-EG"/>
        </w:rPr>
        <w:t xml:space="preserve"> </w:t>
      </w:r>
      <w:r w:rsidR="000C4734">
        <w:rPr>
          <w:rFonts w:ascii="Times New Roman" w:hAnsi="Times New Roman" w:cs="Times New Roman"/>
          <w:sz w:val="20"/>
          <w:szCs w:val="20"/>
          <w:lang w:bidi="ar-EG"/>
        </w:rPr>
        <w:t>K</w:t>
      </w:r>
      <w:r w:rsidRPr="005D4A45">
        <w:rPr>
          <w:rFonts w:ascii="Times New Roman" w:hAnsi="Times New Roman" w:cs="Times New Roman"/>
          <w:sz w:val="20"/>
          <w:szCs w:val="20"/>
          <w:lang w:bidi="ar-EG"/>
        </w:rPr>
        <w:t>ingdom of Saudi Arabia</w:t>
      </w:r>
    </w:p>
    <w:p w:rsidR="003C398D" w:rsidRPr="005D4A45" w:rsidRDefault="00DC3DBC" w:rsidP="005D4A45">
      <w:pPr>
        <w:snapToGrid w:val="0"/>
        <w:spacing w:after="0" w:line="240" w:lineRule="auto"/>
        <w:jc w:val="center"/>
        <w:rPr>
          <w:rFonts w:ascii="Times New Roman" w:hAnsi="Times New Roman" w:cs="Times New Roman"/>
          <w:sz w:val="20"/>
          <w:szCs w:val="20"/>
          <w:lang w:bidi="ar-EG"/>
        </w:rPr>
      </w:pPr>
      <w:hyperlink r:id="rId7" w:history="1">
        <w:r w:rsidR="003C398D" w:rsidRPr="005D4A45">
          <w:rPr>
            <w:rStyle w:val="Hyperlink"/>
            <w:rFonts w:ascii="Times New Roman" w:hAnsi="Times New Roman" w:cs="Times New Roman"/>
            <w:sz w:val="20"/>
            <w:szCs w:val="20"/>
            <w:lang w:bidi="ar-EG"/>
          </w:rPr>
          <w:t>dr-emo-2009@hotmail.com</w:t>
        </w:r>
      </w:hyperlink>
      <w:r w:rsidR="00747F67" w:rsidRPr="005D4A45">
        <w:rPr>
          <w:rFonts w:ascii="Times New Roman" w:hAnsi="Times New Roman" w:cs="Times New Roman"/>
          <w:sz w:val="20"/>
          <w:szCs w:val="20"/>
          <w:lang w:bidi="ar-EG"/>
        </w:rPr>
        <w:t>.</w:t>
      </w:r>
    </w:p>
    <w:p w:rsidR="00B23FC3" w:rsidRPr="005D4A45" w:rsidRDefault="00B23FC3" w:rsidP="005D4A45">
      <w:pPr>
        <w:snapToGrid w:val="0"/>
        <w:spacing w:after="0" w:line="240" w:lineRule="auto"/>
        <w:jc w:val="center"/>
        <w:rPr>
          <w:rFonts w:ascii="Times New Roman" w:hAnsi="Times New Roman" w:cs="Times New Roman"/>
          <w:sz w:val="20"/>
          <w:szCs w:val="20"/>
          <w:lang w:bidi="ar-EG"/>
        </w:rPr>
      </w:pPr>
    </w:p>
    <w:p w:rsidR="00AC22DE" w:rsidRPr="005D4A45" w:rsidRDefault="003C398D" w:rsidP="005D4A45">
      <w:pPr>
        <w:snapToGrid w:val="0"/>
        <w:spacing w:after="0" w:line="240" w:lineRule="auto"/>
        <w:jc w:val="both"/>
        <w:rPr>
          <w:rFonts w:ascii="Times New Roman" w:hAnsi="Times New Roman" w:cs="Times New Roman"/>
          <w:b/>
          <w:bCs/>
          <w:sz w:val="20"/>
          <w:szCs w:val="20"/>
        </w:rPr>
      </w:pPr>
      <w:r w:rsidRPr="005D4A45">
        <w:rPr>
          <w:rFonts w:ascii="Times New Roman" w:hAnsi="Times New Roman" w:cs="Times New Roman"/>
          <w:b/>
          <w:bCs/>
          <w:sz w:val="20"/>
          <w:szCs w:val="20"/>
        </w:rPr>
        <w:t xml:space="preserve">Abstract: </w:t>
      </w:r>
      <w:r w:rsidR="003878E3" w:rsidRPr="005D4A45">
        <w:rPr>
          <w:rFonts w:ascii="Times New Roman" w:hAnsi="Times New Roman" w:cs="Times New Roman"/>
          <w:sz w:val="20"/>
          <w:szCs w:val="20"/>
        </w:rPr>
        <w:t xml:space="preserve">This study was carried out to effect of microwave heating on protein </w:t>
      </w:r>
      <w:r w:rsidR="00934362" w:rsidRPr="005D4A45">
        <w:rPr>
          <w:rFonts w:ascii="Times New Roman" w:hAnsi="Times New Roman" w:cs="Times New Roman"/>
          <w:sz w:val="20"/>
          <w:szCs w:val="20"/>
        </w:rPr>
        <w:t>solubility</w:t>
      </w:r>
      <w:r w:rsidR="003878E3" w:rsidRPr="005D4A45">
        <w:rPr>
          <w:rFonts w:ascii="Times New Roman" w:hAnsi="Times New Roman" w:cs="Times New Roman"/>
          <w:sz w:val="20"/>
          <w:szCs w:val="20"/>
        </w:rPr>
        <w:t xml:space="preserve"> and on the functional properties </w:t>
      </w:r>
      <w:r w:rsidR="00934362" w:rsidRPr="005D4A45">
        <w:rPr>
          <w:rFonts w:ascii="Times New Roman" w:hAnsi="Times New Roman" w:cs="Times New Roman"/>
          <w:sz w:val="20"/>
          <w:szCs w:val="20"/>
        </w:rPr>
        <w:t>such as the water holding, oil binding, emulsifying, and foaming capacities for soybean meal and wheat flour 72% extraction.</w:t>
      </w:r>
      <w:r w:rsidR="004852C5" w:rsidRPr="005D4A45">
        <w:rPr>
          <w:rFonts w:ascii="Times New Roman" w:hAnsi="Times New Roman" w:cs="Times New Roman"/>
          <w:sz w:val="20"/>
          <w:szCs w:val="20"/>
        </w:rPr>
        <w:t xml:space="preserve"> </w:t>
      </w:r>
      <w:r w:rsidR="00AC22DE" w:rsidRPr="005D4A45">
        <w:rPr>
          <w:rFonts w:ascii="Times New Roman" w:hAnsi="Times New Roman" w:cs="Times New Roman"/>
          <w:sz w:val="20"/>
          <w:szCs w:val="20"/>
        </w:rPr>
        <w:t>The results</w:t>
      </w:r>
      <w:r w:rsidR="00934362" w:rsidRPr="005D4A45">
        <w:rPr>
          <w:rFonts w:ascii="Times New Roman" w:hAnsi="Times New Roman" w:cs="Times New Roman"/>
          <w:sz w:val="20"/>
          <w:szCs w:val="20"/>
        </w:rPr>
        <w:t xml:space="preserve"> found that the microwave </w:t>
      </w:r>
      <w:r w:rsidR="00AC22DE" w:rsidRPr="005D4A45">
        <w:rPr>
          <w:rFonts w:ascii="Times New Roman" w:hAnsi="Times New Roman" w:cs="Times New Roman"/>
          <w:sz w:val="20"/>
          <w:szCs w:val="20"/>
        </w:rPr>
        <w:t xml:space="preserve">treated </w:t>
      </w:r>
      <w:r w:rsidR="00934362" w:rsidRPr="005D4A45">
        <w:rPr>
          <w:rFonts w:ascii="Times New Roman" w:hAnsi="Times New Roman" w:cs="Times New Roman"/>
          <w:sz w:val="20"/>
          <w:szCs w:val="20"/>
        </w:rPr>
        <w:t xml:space="preserve">(MWT) </w:t>
      </w:r>
      <w:r w:rsidR="00AC22DE" w:rsidRPr="005D4A45">
        <w:rPr>
          <w:rFonts w:ascii="Times New Roman" w:hAnsi="Times New Roman" w:cs="Times New Roman"/>
          <w:sz w:val="20"/>
          <w:szCs w:val="20"/>
        </w:rPr>
        <w:t xml:space="preserve">soybean meal and wheat flour 72% extraction </w:t>
      </w:r>
      <w:r w:rsidR="00934362" w:rsidRPr="005D4A45">
        <w:rPr>
          <w:rFonts w:ascii="Times New Roman" w:hAnsi="Times New Roman" w:cs="Times New Roman"/>
          <w:sz w:val="20"/>
          <w:szCs w:val="20"/>
        </w:rPr>
        <w:t xml:space="preserve">produced significantly enhanced values and the time for MWT as </w:t>
      </w:r>
      <w:r w:rsidR="00577AD2" w:rsidRPr="005D4A45">
        <w:rPr>
          <w:rFonts w:ascii="Times New Roman" w:hAnsi="Times New Roman" w:cs="Times New Roman"/>
          <w:sz w:val="20"/>
          <w:szCs w:val="20"/>
        </w:rPr>
        <w:t>6</w:t>
      </w:r>
      <w:r w:rsidR="00934362" w:rsidRPr="005D4A45">
        <w:rPr>
          <w:rFonts w:ascii="Times New Roman" w:hAnsi="Times New Roman" w:cs="Times New Roman"/>
          <w:sz w:val="20"/>
          <w:szCs w:val="20"/>
        </w:rPr>
        <w:t xml:space="preserve">0 </w:t>
      </w:r>
      <w:r w:rsidR="00BC7AD9" w:rsidRPr="005D4A45">
        <w:rPr>
          <w:rFonts w:ascii="Times New Roman" w:hAnsi="Times New Roman" w:cs="Times New Roman"/>
          <w:sz w:val="20"/>
          <w:szCs w:val="20"/>
        </w:rPr>
        <w:t>sec</w:t>
      </w:r>
      <w:r w:rsidR="007A1609" w:rsidRPr="005D4A45">
        <w:rPr>
          <w:rFonts w:ascii="Times New Roman" w:hAnsi="Times New Roman" w:cs="Times New Roman"/>
          <w:sz w:val="20"/>
          <w:szCs w:val="20"/>
        </w:rPr>
        <w:t>.</w:t>
      </w:r>
      <w:r w:rsidR="00934362" w:rsidRPr="005D4A45">
        <w:rPr>
          <w:rFonts w:ascii="Times New Roman" w:hAnsi="Times New Roman" w:cs="Times New Roman"/>
          <w:sz w:val="20"/>
          <w:szCs w:val="20"/>
        </w:rPr>
        <w:t xml:space="preserve">, </w:t>
      </w:r>
      <w:r w:rsidR="00577AD2" w:rsidRPr="005D4A45">
        <w:rPr>
          <w:rFonts w:ascii="Times New Roman" w:hAnsi="Times New Roman" w:cs="Times New Roman"/>
          <w:sz w:val="20"/>
          <w:szCs w:val="20"/>
        </w:rPr>
        <w:t>12</w:t>
      </w:r>
      <w:r w:rsidR="00934362" w:rsidRPr="005D4A45">
        <w:rPr>
          <w:rFonts w:ascii="Times New Roman" w:hAnsi="Times New Roman" w:cs="Times New Roman"/>
          <w:sz w:val="20"/>
          <w:szCs w:val="20"/>
        </w:rPr>
        <w:t>0 s</w:t>
      </w:r>
      <w:r w:rsidR="00BC7AD9" w:rsidRPr="005D4A45">
        <w:rPr>
          <w:rFonts w:ascii="Times New Roman" w:hAnsi="Times New Roman" w:cs="Times New Roman"/>
          <w:sz w:val="20"/>
          <w:szCs w:val="20"/>
        </w:rPr>
        <w:t>ec</w:t>
      </w:r>
      <w:r w:rsidR="007A1609" w:rsidRPr="005D4A45">
        <w:rPr>
          <w:rFonts w:ascii="Times New Roman" w:hAnsi="Times New Roman" w:cs="Times New Roman"/>
          <w:sz w:val="20"/>
          <w:szCs w:val="20"/>
        </w:rPr>
        <w:t>.</w:t>
      </w:r>
      <w:r w:rsidR="00934362" w:rsidRPr="005D4A45">
        <w:rPr>
          <w:rFonts w:ascii="Times New Roman" w:hAnsi="Times New Roman" w:cs="Times New Roman"/>
          <w:sz w:val="20"/>
          <w:szCs w:val="20"/>
        </w:rPr>
        <w:t xml:space="preserve"> and 300 </w:t>
      </w:r>
      <w:r w:rsidR="00BC7AD9" w:rsidRPr="005D4A45">
        <w:rPr>
          <w:rFonts w:ascii="Times New Roman" w:hAnsi="Times New Roman" w:cs="Times New Roman"/>
          <w:sz w:val="20"/>
          <w:szCs w:val="20"/>
        </w:rPr>
        <w:t>sec</w:t>
      </w:r>
      <w:r w:rsidR="007A1609" w:rsidRPr="005D4A45">
        <w:rPr>
          <w:rFonts w:ascii="Times New Roman" w:hAnsi="Times New Roman" w:cs="Times New Roman"/>
          <w:sz w:val="20"/>
          <w:szCs w:val="20"/>
        </w:rPr>
        <w:t>.</w:t>
      </w:r>
      <w:r w:rsidR="00934362" w:rsidRPr="005D4A45">
        <w:rPr>
          <w:rFonts w:ascii="Times New Roman" w:hAnsi="Times New Roman" w:cs="Times New Roman"/>
          <w:sz w:val="20"/>
          <w:szCs w:val="20"/>
        </w:rPr>
        <w:t xml:space="preserve"> was found to alter the functionality of the </w:t>
      </w:r>
      <w:r w:rsidR="00AC22DE" w:rsidRPr="005D4A45">
        <w:rPr>
          <w:rFonts w:ascii="Times New Roman" w:hAnsi="Times New Roman" w:cs="Times New Roman"/>
          <w:sz w:val="20"/>
          <w:szCs w:val="20"/>
        </w:rPr>
        <w:t>soybean meal and wheat flour 72% extraction.</w:t>
      </w:r>
      <w:r w:rsidR="004852C5" w:rsidRPr="005D4A45">
        <w:rPr>
          <w:rFonts w:ascii="Times New Roman" w:hAnsi="Times New Roman" w:cs="Times New Roman"/>
          <w:sz w:val="20"/>
          <w:szCs w:val="20"/>
        </w:rPr>
        <w:t xml:space="preserve"> </w:t>
      </w:r>
      <w:r w:rsidR="00934362" w:rsidRPr="005D4A45">
        <w:rPr>
          <w:rFonts w:ascii="Times New Roman" w:hAnsi="Times New Roman" w:cs="Times New Roman"/>
          <w:sz w:val="20"/>
          <w:szCs w:val="20"/>
        </w:rPr>
        <w:t>Protein solubility in general was increased during microwave treatment (MWT) for a short period of time</w:t>
      </w:r>
      <w:r w:rsidR="007D2983" w:rsidRPr="005D4A45">
        <w:rPr>
          <w:rFonts w:ascii="Times New Roman" w:hAnsi="Times New Roman" w:cs="Times New Roman"/>
          <w:sz w:val="20"/>
          <w:szCs w:val="20"/>
        </w:rPr>
        <w:t>.</w:t>
      </w:r>
      <w:r w:rsidR="00934362" w:rsidRPr="005D4A45">
        <w:rPr>
          <w:rFonts w:ascii="Times New Roman" w:hAnsi="Times New Roman" w:cs="Times New Roman"/>
          <w:sz w:val="20"/>
          <w:szCs w:val="20"/>
        </w:rPr>
        <w:t xml:space="preserve"> </w:t>
      </w:r>
      <w:r w:rsidRPr="005D4A45">
        <w:rPr>
          <w:rFonts w:ascii="Times New Roman" w:hAnsi="Times New Roman" w:cs="Times New Roman"/>
          <w:b/>
          <w:bCs/>
          <w:sz w:val="20"/>
          <w:szCs w:val="20"/>
        </w:rPr>
        <w:t xml:space="preserve"> </w:t>
      </w:r>
      <w:r w:rsidR="00934362" w:rsidRPr="005D4A45">
        <w:rPr>
          <w:rFonts w:ascii="Times New Roman" w:hAnsi="Times New Roman" w:cs="Times New Roman"/>
          <w:sz w:val="20"/>
          <w:szCs w:val="20"/>
        </w:rPr>
        <w:t>The results have indicated that microwave treatment (MWT) of the raw materials for a limited time period will be helpful in designing the processing system and determining the quality of processed foods.</w:t>
      </w:r>
      <w:r w:rsidRPr="005D4A45">
        <w:rPr>
          <w:rFonts w:ascii="Times New Roman" w:hAnsi="Times New Roman" w:cs="Times New Roman"/>
          <w:sz w:val="20"/>
          <w:szCs w:val="20"/>
        </w:rPr>
        <w:t xml:space="preserve"> </w:t>
      </w:r>
      <w:proofErr w:type="spellStart"/>
      <w:r w:rsidR="00AC22DE" w:rsidRPr="005D4A45">
        <w:rPr>
          <w:rFonts w:ascii="Times New Roman" w:hAnsi="Times New Roman" w:cs="Times New Roman"/>
          <w:sz w:val="20"/>
          <w:szCs w:val="20"/>
          <w:lang w:bidi="ar-EG"/>
        </w:rPr>
        <w:t>Organoleptic</w:t>
      </w:r>
      <w:proofErr w:type="spellEnd"/>
      <w:r w:rsidR="00AC22DE" w:rsidRPr="005D4A45">
        <w:rPr>
          <w:rFonts w:ascii="Times New Roman" w:hAnsi="Times New Roman" w:cs="Times New Roman"/>
          <w:sz w:val="20"/>
          <w:szCs w:val="20"/>
          <w:lang w:bidi="ar-EG"/>
        </w:rPr>
        <w:t xml:space="preserve"> characteristics were determined in biscuit and their blends made from microwave soybean meal at level 10, 20 and 30% plus microwave wheat flour 72% extraction. The results showed that the </w:t>
      </w:r>
      <w:r w:rsidR="00AC22DE" w:rsidRPr="005D4A45">
        <w:rPr>
          <w:rFonts w:ascii="Times New Roman" w:hAnsi="Times New Roman" w:cs="Times New Roman"/>
          <w:sz w:val="20"/>
          <w:szCs w:val="20"/>
        </w:rPr>
        <w:t xml:space="preserve">sensory characteristics could be no variation by various concentrations of the ingredients in dough during production of biscuits at level 10, 20 and 30% soybean meal were acceptable to most members regarding to taste, odor, texture, crust color, crumb color, general appearance and overall acceptability. </w:t>
      </w:r>
      <w:r w:rsidRPr="005D4A45">
        <w:rPr>
          <w:rFonts w:ascii="Times New Roman" w:hAnsi="Times New Roman" w:cs="Times New Roman"/>
          <w:sz w:val="20"/>
          <w:szCs w:val="20"/>
        </w:rPr>
        <w:t xml:space="preserve"> </w:t>
      </w:r>
      <w:r w:rsidR="00AC22DE" w:rsidRPr="005D4A45">
        <w:rPr>
          <w:rFonts w:ascii="Times New Roman" w:eastAsia="TimesNewRomanPSMT" w:hAnsi="Times New Roman" w:cs="Times New Roman"/>
          <w:sz w:val="20"/>
          <w:szCs w:val="20"/>
        </w:rPr>
        <w:t xml:space="preserve">At the end of biological experimental period the total lipid, triglyceride blood sugar, total cholesterol, low density lipoprotein and high density lipoprotein were determined in all groups fed on basal diet substitute with 20% from </w:t>
      </w:r>
      <w:r w:rsidR="00AC22DE" w:rsidRPr="005D4A45">
        <w:rPr>
          <w:rFonts w:ascii="Times New Roman" w:hAnsi="Times New Roman" w:cs="Times New Roman"/>
          <w:sz w:val="20"/>
          <w:szCs w:val="20"/>
        </w:rPr>
        <w:t>biscuits</w:t>
      </w:r>
      <w:r w:rsidR="00AC22DE" w:rsidRPr="005D4A45">
        <w:rPr>
          <w:rFonts w:ascii="Times New Roman" w:eastAsia="TimesNewRomanPSMT" w:hAnsi="Times New Roman" w:cs="Times New Roman"/>
          <w:sz w:val="20"/>
          <w:szCs w:val="20"/>
        </w:rPr>
        <w:t xml:space="preserve"> made from 10, 20 and 30% microwave soybean meal and the results are reported</w:t>
      </w:r>
      <w:r w:rsidR="00AC22DE" w:rsidRPr="005D4A45">
        <w:rPr>
          <w:rFonts w:ascii="Times New Roman" w:hAnsi="Times New Roman" w:cs="Times New Roman"/>
          <w:sz w:val="20"/>
          <w:szCs w:val="20"/>
        </w:rPr>
        <w:t xml:space="preserve"> </w:t>
      </w:r>
      <w:r w:rsidR="00AC22DE" w:rsidRPr="005D4A45">
        <w:rPr>
          <w:rFonts w:ascii="Times New Roman" w:eastAsia="TimesNewRomanPSMT" w:hAnsi="Times New Roman" w:cs="Times New Roman"/>
          <w:sz w:val="20"/>
          <w:szCs w:val="20"/>
        </w:rPr>
        <w:t xml:space="preserve">that the </w:t>
      </w:r>
      <w:proofErr w:type="spellStart"/>
      <w:r w:rsidR="00AC22DE" w:rsidRPr="005D4A45">
        <w:rPr>
          <w:rFonts w:ascii="Times New Roman" w:eastAsia="TimesNewRomanPSMT" w:hAnsi="Times New Roman" w:cs="Times New Roman"/>
          <w:sz w:val="20"/>
          <w:szCs w:val="20"/>
        </w:rPr>
        <w:t>hypercholesterolemic</w:t>
      </w:r>
      <w:proofErr w:type="spellEnd"/>
      <w:r w:rsidR="00AC22DE" w:rsidRPr="005D4A45">
        <w:rPr>
          <w:rFonts w:ascii="Times New Roman" w:eastAsia="TimesNewRomanPSMT" w:hAnsi="Times New Roman" w:cs="Times New Roman"/>
          <w:sz w:val="20"/>
          <w:szCs w:val="20"/>
        </w:rPr>
        <w:t xml:space="preserve"> rats fed on </w:t>
      </w:r>
      <w:r w:rsidR="00AC22DE" w:rsidRPr="005D4A45">
        <w:rPr>
          <w:rFonts w:ascii="Times New Roman" w:hAnsi="Times New Roman" w:cs="Times New Roman"/>
          <w:sz w:val="20"/>
          <w:szCs w:val="20"/>
        </w:rPr>
        <w:t>biscuits</w:t>
      </w:r>
      <w:r w:rsidR="00AC22DE" w:rsidRPr="005D4A45">
        <w:rPr>
          <w:rFonts w:ascii="Times New Roman" w:eastAsia="TimesNewRomanPSMT" w:hAnsi="Times New Roman" w:cs="Times New Roman"/>
          <w:sz w:val="20"/>
          <w:szCs w:val="20"/>
        </w:rPr>
        <w:t xml:space="preserve"> made from 30% microwave soybean meal; the total lipid and triglyceride were the lowest 0.68 g/dl and 115.1 mg/dl followed by </w:t>
      </w:r>
      <w:proofErr w:type="spellStart"/>
      <w:r w:rsidR="00AC22DE" w:rsidRPr="005D4A45">
        <w:rPr>
          <w:rFonts w:ascii="Times New Roman" w:eastAsia="TimesNewRomanPSMT" w:hAnsi="Times New Roman" w:cs="Times New Roman"/>
          <w:sz w:val="20"/>
          <w:szCs w:val="20"/>
        </w:rPr>
        <w:t>hypercholesterolemic</w:t>
      </w:r>
      <w:proofErr w:type="spellEnd"/>
      <w:r w:rsidR="00AC22DE" w:rsidRPr="005D4A45">
        <w:rPr>
          <w:rFonts w:ascii="Times New Roman" w:eastAsia="TimesNewRomanPSMT" w:hAnsi="Times New Roman" w:cs="Times New Roman"/>
          <w:sz w:val="20"/>
          <w:szCs w:val="20"/>
        </w:rPr>
        <w:t xml:space="preserve"> rats fed on 20% biscuits was amounted 0.78 g/dl and 141.0 mg/dl. Moreover, the results illustrated that the </w:t>
      </w:r>
      <w:proofErr w:type="spellStart"/>
      <w:r w:rsidR="00AC22DE" w:rsidRPr="005D4A45">
        <w:rPr>
          <w:rFonts w:ascii="Times New Roman" w:eastAsia="TimesNewRomanPSMT" w:hAnsi="Times New Roman" w:cs="Times New Roman"/>
          <w:sz w:val="20"/>
          <w:szCs w:val="20"/>
        </w:rPr>
        <w:t>hypercholesterolemic</w:t>
      </w:r>
      <w:proofErr w:type="spellEnd"/>
      <w:r w:rsidR="00AC22DE" w:rsidRPr="005D4A45">
        <w:rPr>
          <w:rFonts w:ascii="Times New Roman" w:eastAsia="TimesNewRomanPSMT" w:hAnsi="Times New Roman" w:cs="Times New Roman"/>
          <w:sz w:val="20"/>
          <w:szCs w:val="20"/>
        </w:rPr>
        <w:t xml:space="preserve"> rats fed on biscuits made from 30% soybean meal, the total cholesterol had the lowest (200.0 mg/dl) contained and nearly the negative healthy control 186.3 mg/dl fed on basal diet </w:t>
      </w:r>
      <w:r w:rsidR="00AC22DE" w:rsidRPr="005D4A45">
        <w:rPr>
          <w:rFonts w:ascii="Times New Roman" w:hAnsi="Times New Roman" w:cs="Times New Roman"/>
          <w:sz w:val="20"/>
          <w:szCs w:val="20"/>
        </w:rPr>
        <w:t xml:space="preserve">and the best group from the results of low and high lipoprotein were the rats fed on </w:t>
      </w:r>
      <w:r w:rsidR="00C02722" w:rsidRPr="005D4A45">
        <w:rPr>
          <w:rFonts w:ascii="Times New Roman" w:hAnsi="Times New Roman" w:cs="Times New Roman"/>
          <w:sz w:val="20"/>
          <w:szCs w:val="20"/>
        </w:rPr>
        <w:t>biscuits</w:t>
      </w:r>
      <w:r w:rsidR="00AC22DE" w:rsidRPr="005D4A45">
        <w:rPr>
          <w:rFonts w:ascii="Times New Roman" w:hAnsi="Times New Roman" w:cs="Times New Roman"/>
          <w:sz w:val="20"/>
          <w:szCs w:val="20"/>
        </w:rPr>
        <w:t xml:space="preserve"> made from </w:t>
      </w:r>
      <w:r w:rsidR="00C02722" w:rsidRPr="005D4A45">
        <w:rPr>
          <w:rFonts w:ascii="Times New Roman" w:hAnsi="Times New Roman" w:cs="Times New Roman"/>
          <w:sz w:val="20"/>
          <w:szCs w:val="20"/>
        </w:rPr>
        <w:t>30</w:t>
      </w:r>
      <w:r w:rsidR="00AC22DE" w:rsidRPr="005D4A45">
        <w:rPr>
          <w:rFonts w:ascii="Times New Roman" w:hAnsi="Times New Roman" w:cs="Times New Roman"/>
          <w:sz w:val="20"/>
          <w:szCs w:val="20"/>
        </w:rPr>
        <w:t xml:space="preserve">% </w:t>
      </w:r>
      <w:r w:rsidR="00C02722" w:rsidRPr="005D4A45">
        <w:rPr>
          <w:rFonts w:ascii="Times New Roman" w:hAnsi="Times New Roman" w:cs="Times New Roman"/>
          <w:sz w:val="20"/>
          <w:szCs w:val="20"/>
        </w:rPr>
        <w:t>soybean</w:t>
      </w:r>
      <w:r w:rsidR="00AC22DE" w:rsidRPr="005D4A45">
        <w:rPr>
          <w:rFonts w:ascii="Times New Roman" w:hAnsi="Times New Roman" w:cs="Times New Roman"/>
          <w:sz w:val="20"/>
          <w:szCs w:val="20"/>
        </w:rPr>
        <w:t xml:space="preserve"> meal</w:t>
      </w:r>
      <w:r w:rsidR="00AC22DE" w:rsidRPr="005D4A45">
        <w:rPr>
          <w:rFonts w:ascii="Times New Roman" w:eastAsia="TimesNewRomanPSMT" w:hAnsi="Times New Roman" w:cs="Times New Roman"/>
          <w:sz w:val="20"/>
          <w:szCs w:val="20"/>
        </w:rPr>
        <w:t xml:space="preserve">. </w:t>
      </w:r>
      <w:r w:rsidR="00C02722" w:rsidRPr="005D4A45">
        <w:rPr>
          <w:rFonts w:ascii="Times New Roman" w:eastAsia="TimesNewRomanPSMT" w:hAnsi="Times New Roman" w:cs="Times New Roman"/>
          <w:sz w:val="20"/>
          <w:szCs w:val="20"/>
        </w:rPr>
        <w:t>Moreover</w:t>
      </w:r>
      <w:r w:rsidR="00AC22DE" w:rsidRPr="005D4A45">
        <w:rPr>
          <w:rFonts w:ascii="Times New Roman" w:eastAsia="TimesNewRomanPSMT" w:hAnsi="Times New Roman" w:cs="Times New Roman"/>
          <w:sz w:val="20"/>
          <w:szCs w:val="20"/>
        </w:rPr>
        <w:t xml:space="preserve">, the blood sugar in the groups </w:t>
      </w:r>
      <w:r w:rsidR="00C02722" w:rsidRPr="005D4A45">
        <w:rPr>
          <w:rFonts w:ascii="Times New Roman" w:eastAsia="TimesNewRomanPSMT" w:hAnsi="Times New Roman" w:cs="Times New Roman"/>
          <w:sz w:val="20"/>
          <w:szCs w:val="20"/>
        </w:rPr>
        <w:t>was occurred the above results.</w:t>
      </w:r>
      <w:r w:rsidRPr="005D4A45">
        <w:rPr>
          <w:rFonts w:ascii="Times New Roman" w:eastAsia="TimesNewRomanPSMT" w:hAnsi="Times New Roman" w:cs="Times New Roman"/>
          <w:sz w:val="20"/>
          <w:szCs w:val="20"/>
        </w:rPr>
        <w:t xml:space="preserve"> </w:t>
      </w:r>
      <w:r w:rsidR="00AC22DE" w:rsidRPr="005D4A45">
        <w:rPr>
          <w:rFonts w:ascii="Times New Roman" w:eastAsia="TimesNewRomanPSMT" w:hAnsi="Times New Roman" w:cs="Times New Roman"/>
          <w:sz w:val="20"/>
          <w:szCs w:val="20"/>
        </w:rPr>
        <w:t xml:space="preserve">From the obviously results it can may be recommended </w:t>
      </w:r>
      <w:r w:rsidR="00AC22DE" w:rsidRPr="005D4A45">
        <w:rPr>
          <w:rFonts w:ascii="Times New Roman" w:hAnsi="Times New Roman" w:cs="Times New Roman"/>
          <w:sz w:val="20"/>
          <w:szCs w:val="20"/>
          <w:lang w:bidi="ar-EG"/>
        </w:rPr>
        <w:t xml:space="preserve">the </w:t>
      </w:r>
      <w:r w:rsidR="00C02722" w:rsidRPr="005D4A45">
        <w:rPr>
          <w:rFonts w:ascii="Times New Roman" w:hAnsi="Times New Roman" w:cs="Times New Roman"/>
          <w:sz w:val="20"/>
          <w:szCs w:val="20"/>
          <w:lang w:bidi="ar-EG"/>
        </w:rPr>
        <w:t xml:space="preserve">biscuits </w:t>
      </w:r>
      <w:r w:rsidR="00AC22DE" w:rsidRPr="005D4A45">
        <w:rPr>
          <w:rFonts w:ascii="Times New Roman" w:hAnsi="Times New Roman" w:cs="Times New Roman"/>
          <w:sz w:val="20"/>
          <w:szCs w:val="20"/>
          <w:lang w:bidi="ar-EG"/>
        </w:rPr>
        <w:t xml:space="preserve"> made from </w:t>
      </w:r>
      <w:r w:rsidR="00C02722" w:rsidRPr="005D4A45">
        <w:rPr>
          <w:rFonts w:ascii="Times New Roman" w:hAnsi="Times New Roman" w:cs="Times New Roman"/>
          <w:sz w:val="20"/>
          <w:szCs w:val="20"/>
          <w:lang w:bidi="ar-EG"/>
        </w:rPr>
        <w:t>10, 2</w:t>
      </w:r>
      <w:r w:rsidR="00AC22DE" w:rsidRPr="005D4A45">
        <w:rPr>
          <w:rFonts w:ascii="Times New Roman" w:hAnsi="Times New Roman" w:cs="Times New Roman"/>
          <w:sz w:val="20"/>
          <w:szCs w:val="20"/>
          <w:lang w:bidi="ar-EG"/>
        </w:rPr>
        <w:t xml:space="preserve">0 and </w:t>
      </w:r>
      <w:r w:rsidR="00C02722" w:rsidRPr="005D4A45">
        <w:rPr>
          <w:rFonts w:ascii="Times New Roman" w:hAnsi="Times New Roman" w:cs="Times New Roman"/>
          <w:sz w:val="20"/>
          <w:szCs w:val="20"/>
          <w:lang w:bidi="ar-EG"/>
        </w:rPr>
        <w:t>30</w:t>
      </w:r>
      <w:r w:rsidR="00AC22DE" w:rsidRPr="005D4A45">
        <w:rPr>
          <w:rFonts w:ascii="Times New Roman" w:hAnsi="Times New Roman" w:cs="Times New Roman"/>
          <w:sz w:val="20"/>
          <w:szCs w:val="20"/>
          <w:lang w:bidi="ar-EG"/>
        </w:rPr>
        <w:t xml:space="preserve">% </w:t>
      </w:r>
      <w:r w:rsidR="00C02722" w:rsidRPr="005D4A45">
        <w:rPr>
          <w:rFonts w:ascii="Times New Roman" w:hAnsi="Times New Roman" w:cs="Times New Roman"/>
          <w:sz w:val="20"/>
          <w:szCs w:val="20"/>
          <w:lang w:bidi="ar-EG"/>
        </w:rPr>
        <w:t>microwave soybean</w:t>
      </w:r>
      <w:r w:rsidR="00AC22DE" w:rsidRPr="005D4A45">
        <w:rPr>
          <w:rFonts w:ascii="Times New Roman" w:hAnsi="Times New Roman" w:cs="Times New Roman"/>
          <w:sz w:val="20"/>
          <w:szCs w:val="20"/>
          <w:lang w:bidi="ar-EG"/>
        </w:rPr>
        <w:t xml:space="preserve"> meal was observed that </w:t>
      </w:r>
      <w:r w:rsidR="00AC22DE" w:rsidRPr="005D4A45">
        <w:rPr>
          <w:rFonts w:ascii="Times New Roman" w:hAnsi="Times New Roman" w:cs="Times New Roman"/>
          <w:sz w:val="20"/>
          <w:szCs w:val="20"/>
        </w:rPr>
        <w:t xml:space="preserve">general appearance and overall acceptability and effects on lowering lipid </w:t>
      </w:r>
      <w:r w:rsidR="00B23FC3" w:rsidRPr="005D4A45">
        <w:rPr>
          <w:rFonts w:ascii="Times New Roman" w:hAnsi="Times New Roman" w:cs="Times New Roman"/>
          <w:sz w:val="20"/>
          <w:szCs w:val="20"/>
        </w:rPr>
        <w:t>parameters</w:t>
      </w:r>
      <w:r w:rsidR="00AC22DE" w:rsidRPr="005D4A45">
        <w:rPr>
          <w:rFonts w:ascii="Times New Roman" w:hAnsi="Times New Roman" w:cs="Times New Roman"/>
          <w:sz w:val="20"/>
          <w:szCs w:val="20"/>
        </w:rPr>
        <w:t xml:space="preserve"> and blood glucose level.</w:t>
      </w:r>
    </w:p>
    <w:p w:rsidR="005D4A45" w:rsidRPr="005D4A45" w:rsidRDefault="003C398D" w:rsidP="005D4A45">
      <w:pPr>
        <w:snapToGrid w:val="0"/>
        <w:spacing w:after="0" w:line="240" w:lineRule="auto"/>
        <w:jc w:val="both"/>
        <w:rPr>
          <w:rFonts w:ascii="Times New Roman" w:hAnsi="Times New Roman" w:cs="Times New Roman"/>
          <w:sz w:val="20"/>
          <w:szCs w:val="20"/>
        </w:rPr>
      </w:pPr>
      <w:r w:rsidRPr="005D4A45">
        <w:rPr>
          <w:rFonts w:ascii="Times New Roman" w:hAnsi="Times New Roman" w:cs="Times New Roman"/>
          <w:sz w:val="20"/>
          <w:szCs w:val="20"/>
        </w:rPr>
        <w:t>[</w:t>
      </w:r>
      <w:proofErr w:type="spellStart"/>
      <w:r w:rsidRPr="005D4A45">
        <w:rPr>
          <w:rFonts w:ascii="Times New Roman" w:hAnsi="Times New Roman" w:cs="Times New Roman"/>
          <w:sz w:val="20"/>
          <w:szCs w:val="20"/>
        </w:rPr>
        <w:t>Eman</w:t>
      </w:r>
      <w:proofErr w:type="spellEnd"/>
      <w:r w:rsidRPr="005D4A45">
        <w:rPr>
          <w:rFonts w:ascii="Times New Roman" w:hAnsi="Times New Roman" w:cs="Times New Roman"/>
          <w:sz w:val="20"/>
          <w:szCs w:val="20"/>
        </w:rPr>
        <w:t xml:space="preserve"> Hassan Ahmed </w:t>
      </w:r>
      <w:proofErr w:type="spellStart"/>
      <w:r w:rsidRPr="005D4A45">
        <w:rPr>
          <w:rFonts w:ascii="Times New Roman" w:hAnsi="Times New Roman" w:cs="Times New Roman"/>
          <w:sz w:val="20"/>
          <w:szCs w:val="20"/>
        </w:rPr>
        <w:t>Algrane</w:t>
      </w:r>
      <w:proofErr w:type="spellEnd"/>
      <w:r w:rsidRPr="005D4A45">
        <w:rPr>
          <w:rFonts w:ascii="Times New Roman" w:hAnsi="Times New Roman" w:cs="Times New Roman"/>
          <w:sz w:val="20"/>
          <w:szCs w:val="20"/>
        </w:rPr>
        <w:t>.</w:t>
      </w:r>
      <w:r w:rsidRPr="005D4A45">
        <w:rPr>
          <w:rFonts w:ascii="Times New Roman" w:hAnsi="Times New Roman" w:cs="Times New Roman"/>
          <w:b/>
          <w:bCs/>
          <w:sz w:val="20"/>
          <w:szCs w:val="20"/>
          <w:lang w:bidi="ar-EG"/>
        </w:rPr>
        <w:t xml:space="preserve"> Production of Biscuits Lowering Cholesterol from Soybean Treated with </w:t>
      </w:r>
      <w:r w:rsidRPr="005D4A45">
        <w:rPr>
          <w:rFonts w:ascii="Times New Roman" w:hAnsi="Times New Roman" w:cs="Times New Roman"/>
          <w:b/>
          <w:bCs/>
          <w:sz w:val="20"/>
          <w:szCs w:val="20"/>
        </w:rPr>
        <w:t>Microwave Apparatus</w:t>
      </w:r>
      <w:r w:rsidR="005D4A45" w:rsidRPr="005D4A45">
        <w:rPr>
          <w:rFonts w:ascii="Times New Roman" w:eastAsia="Times New Roman" w:hAnsi="Times New Roman" w:cs="Times New Roman"/>
          <w:b/>
          <w:bCs/>
          <w:sz w:val="20"/>
          <w:szCs w:val="20"/>
          <w:lang w:bidi="fa-IR"/>
        </w:rPr>
        <w:t>.</w:t>
      </w:r>
      <w:r w:rsidR="005D4A45" w:rsidRPr="005D4A45">
        <w:rPr>
          <w:rFonts w:ascii="Times New Roman" w:hAnsi="Times New Roman" w:cs="Times New Roman" w:hint="eastAsia"/>
          <w:b/>
          <w:bCs/>
          <w:sz w:val="20"/>
          <w:szCs w:val="20"/>
        </w:rPr>
        <w:t xml:space="preserve"> </w:t>
      </w:r>
      <w:r w:rsidR="005D4A45" w:rsidRPr="005D4A45">
        <w:rPr>
          <w:rFonts w:ascii="Times New Roman" w:eastAsia="Times New Roman" w:hAnsi="Times New Roman" w:cs="Times New Roman"/>
          <w:bCs/>
          <w:i/>
          <w:sz w:val="20"/>
          <w:szCs w:val="20"/>
        </w:rPr>
        <w:t xml:space="preserve">Nat </w:t>
      </w:r>
      <w:proofErr w:type="spellStart"/>
      <w:r w:rsidR="005D4A45" w:rsidRPr="005D4A45">
        <w:rPr>
          <w:rFonts w:ascii="Times New Roman" w:eastAsia="Times New Roman" w:hAnsi="Times New Roman" w:cs="Times New Roman"/>
          <w:bCs/>
          <w:i/>
          <w:sz w:val="20"/>
          <w:szCs w:val="20"/>
        </w:rPr>
        <w:t>Sci</w:t>
      </w:r>
      <w:proofErr w:type="spellEnd"/>
      <w:r w:rsidR="005D4A45" w:rsidRPr="005D4A45">
        <w:rPr>
          <w:rFonts w:ascii="Times New Roman" w:hAnsi="Times New Roman" w:cs="Times New Roman" w:hint="eastAsia"/>
          <w:bCs/>
          <w:i/>
          <w:sz w:val="20"/>
          <w:szCs w:val="20"/>
        </w:rPr>
        <w:t xml:space="preserve"> </w:t>
      </w:r>
      <w:r w:rsidR="005D4A45" w:rsidRPr="005D4A45">
        <w:rPr>
          <w:rFonts w:ascii="Times New Roman" w:hAnsi="Times New Roman" w:cs="Times New Roman"/>
          <w:sz w:val="20"/>
          <w:szCs w:val="20"/>
        </w:rPr>
        <w:t>201</w:t>
      </w:r>
      <w:r w:rsidR="005D4A45" w:rsidRPr="005D4A45">
        <w:rPr>
          <w:rFonts w:ascii="Times New Roman" w:hAnsi="Times New Roman" w:cs="Times New Roman" w:hint="eastAsia"/>
          <w:sz w:val="20"/>
          <w:szCs w:val="20"/>
        </w:rPr>
        <w:t>5</w:t>
      </w:r>
      <w:r w:rsidR="005D4A45" w:rsidRPr="005D4A45">
        <w:rPr>
          <w:rFonts w:ascii="Times New Roman" w:hAnsi="Times New Roman" w:cs="Times New Roman"/>
          <w:sz w:val="20"/>
          <w:szCs w:val="20"/>
        </w:rPr>
        <w:t>;1</w:t>
      </w:r>
      <w:r w:rsidR="005D4A45" w:rsidRPr="005D4A45">
        <w:rPr>
          <w:rFonts w:ascii="Times New Roman" w:hAnsi="Times New Roman" w:cs="Times New Roman" w:hint="eastAsia"/>
          <w:sz w:val="20"/>
          <w:szCs w:val="20"/>
        </w:rPr>
        <w:t>3</w:t>
      </w:r>
      <w:r w:rsidR="005D4A45" w:rsidRPr="005D4A45">
        <w:rPr>
          <w:rFonts w:ascii="Times New Roman" w:hAnsi="Times New Roman" w:cs="Times New Roman"/>
          <w:sz w:val="20"/>
          <w:szCs w:val="20"/>
        </w:rPr>
        <w:t>(</w:t>
      </w:r>
      <w:r w:rsidR="005D4A45" w:rsidRPr="005D4A45">
        <w:rPr>
          <w:rFonts w:ascii="Times New Roman" w:hAnsi="Times New Roman" w:cs="Times New Roman" w:hint="eastAsia"/>
          <w:sz w:val="20"/>
          <w:szCs w:val="20"/>
        </w:rPr>
        <w:t>11)</w:t>
      </w:r>
      <w:r w:rsidR="005D4A45" w:rsidRPr="005D4A45">
        <w:rPr>
          <w:rFonts w:ascii="Times New Roman" w:hAnsi="Times New Roman" w:cs="Times New Roman"/>
          <w:sz w:val="20"/>
          <w:szCs w:val="20"/>
        </w:rPr>
        <w:t>:</w:t>
      </w:r>
      <w:r w:rsidR="00CF489D">
        <w:rPr>
          <w:rFonts w:ascii="Times New Roman" w:hAnsi="Times New Roman" w:cs="Times New Roman"/>
          <w:noProof/>
          <w:color w:val="000000"/>
          <w:sz w:val="20"/>
          <w:szCs w:val="20"/>
        </w:rPr>
        <w:t>122</w:t>
      </w:r>
      <w:r w:rsidR="005D4A45" w:rsidRPr="005D4A45">
        <w:rPr>
          <w:rFonts w:ascii="Times New Roman" w:hAnsi="Times New Roman" w:cs="Times New Roman"/>
          <w:color w:val="000000"/>
          <w:sz w:val="20"/>
          <w:szCs w:val="20"/>
        </w:rPr>
        <w:t>-</w:t>
      </w:r>
      <w:r w:rsidR="00CF489D">
        <w:rPr>
          <w:rFonts w:ascii="Times New Roman" w:hAnsi="Times New Roman" w:cs="Times New Roman"/>
          <w:noProof/>
          <w:color w:val="000000"/>
          <w:sz w:val="20"/>
          <w:szCs w:val="20"/>
        </w:rPr>
        <w:t>130</w:t>
      </w:r>
      <w:r w:rsidR="00DC3DBC" w:rsidRPr="005D4A45">
        <w:rPr>
          <w:rFonts w:ascii="Times New Roman" w:hAnsi="Times New Roman" w:cs="Times New Roman"/>
          <w:vanish/>
          <w:color w:val="000000"/>
          <w:sz w:val="20"/>
          <w:szCs w:val="20"/>
        </w:rPr>
        <w:fldChar w:fldCharType="begin"/>
      </w:r>
      <w:r w:rsidR="005D4A45" w:rsidRPr="005D4A45">
        <w:rPr>
          <w:rFonts w:ascii="Times New Roman" w:hAnsi="Times New Roman" w:cs="Times New Roman"/>
          <w:vanish/>
          <w:color w:val="000000"/>
          <w:sz w:val="20"/>
          <w:szCs w:val="20"/>
        </w:rPr>
        <w:instrText xml:space="preserve"> </w:instrText>
      </w:r>
      <w:r w:rsidR="005D4A45" w:rsidRPr="005D4A45">
        <w:rPr>
          <w:rFonts w:ascii="Times New Roman" w:hAnsi="Times New Roman" w:cs="Times New Roman" w:hint="eastAsia"/>
          <w:vanish/>
          <w:color w:val="000000"/>
          <w:sz w:val="20"/>
          <w:szCs w:val="20"/>
        </w:rPr>
        <w:instrText>=</w:instrText>
      </w:r>
      <w:r w:rsidR="00DC3DBC" w:rsidRPr="005D4A45">
        <w:rPr>
          <w:rFonts w:ascii="Times New Roman" w:hAnsi="Times New Roman" w:cs="Times New Roman"/>
          <w:vanish/>
          <w:color w:val="000000"/>
          <w:sz w:val="20"/>
          <w:szCs w:val="20"/>
        </w:rPr>
        <w:fldChar w:fldCharType="begin"/>
      </w:r>
      <w:r w:rsidR="005D4A45" w:rsidRPr="005D4A45">
        <w:rPr>
          <w:rFonts w:ascii="Times New Roman" w:hAnsi="Times New Roman" w:cs="Times New Roman" w:hint="eastAsia"/>
          <w:vanish/>
          <w:color w:val="000000"/>
          <w:sz w:val="20"/>
          <w:szCs w:val="20"/>
        </w:rPr>
        <w:instrText>=</w:instrText>
      </w:r>
      <w:r w:rsidR="00DC3DBC" w:rsidRPr="005D4A45">
        <w:rPr>
          <w:rFonts w:ascii="Times New Roman" w:hAnsi="Times New Roman" w:cs="Times New Roman"/>
          <w:vanish/>
          <w:color w:val="000000"/>
          <w:sz w:val="20"/>
          <w:szCs w:val="20"/>
        </w:rPr>
        <w:fldChar w:fldCharType="begin"/>
      </w:r>
      <w:r w:rsidR="005D4A45" w:rsidRPr="005D4A45">
        <w:rPr>
          <w:rFonts w:ascii="Times New Roman" w:hAnsi="Times New Roman" w:cs="Times New Roman"/>
          <w:vanish/>
          <w:color w:val="000000"/>
          <w:sz w:val="20"/>
          <w:szCs w:val="20"/>
        </w:rPr>
        <w:instrText xml:space="preserve"> </w:instrText>
      </w:r>
      <w:r w:rsidR="005D4A45" w:rsidRPr="005D4A45">
        <w:rPr>
          <w:rFonts w:ascii="Times New Roman" w:hAnsi="Times New Roman" w:cs="Times New Roman" w:hint="eastAsia"/>
          <w:vanish/>
          <w:color w:val="000000"/>
          <w:sz w:val="20"/>
          <w:szCs w:val="20"/>
        </w:rPr>
        <w:instrText>page</w:instrText>
      </w:r>
      <w:r w:rsidR="005D4A45" w:rsidRPr="005D4A45">
        <w:rPr>
          <w:rFonts w:ascii="Times New Roman" w:hAnsi="Times New Roman" w:cs="Times New Roman"/>
          <w:vanish/>
          <w:color w:val="000000"/>
          <w:sz w:val="20"/>
          <w:szCs w:val="20"/>
        </w:rPr>
        <w:instrText xml:space="preserve"> </w:instrText>
      </w:r>
      <w:r w:rsidR="00DC3DBC" w:rsidRPr="005D4A45">
        <w:rPr>
          <w:rFonts w:ascii="Times New Roman" w:hAnsi="Times New Roman" w:cs="Times New Roman"/>
          <w:vanish/>
          <w:color w:val="000000"/>
          <w:sz w:val="20"/>
          <w:szCs w:val="20"/>
        </w:rPr>
        <w:fldChar w:fldCharType="separate"/>
      </w:r>
      <w:r w:rsidR="00CF489D">
        <w:rPr>
          <w:rFonts w:ascii="Times New Roman" w:hAnsi="Times New Roman" w:cs="Times New Roman"/>
          <w:noProof/>
          <w:vanish/>
          <w:color w:val="000000"/>
          <w:sz w:val="20"/>
          <w:szCs w:val="20"/>
        </w:rPr>
        <w:instrText>122</w:instrText>
      </w:r>
      <w:r w:rsidR="00DC3DBC" w:rsidRPr="005D4A45">
        <w:rPr>
          <w:rFonts w:ascii="Times New Roman" w:hAnsi="Times New Roman" w:cs="Times New Roman"/>
          <w:vanish/>
          <w:color w:val="000000"/>
          <w:sz w:val="20"/>
          <w:szCs w:val="20"/>
        </w:rPr>
        <w:fldChar w:fldCharType="end"/>
      </w:r>
      <w:r w:rsidR="005D4A45" w:rsidRPr="005D4A45">
        <w:rPr>
          <w:rFonts w:ascii="Times New Roman" w:hAnsi="Times New Roman" w:cs="Times New Roman" w:hint="eastAsia"/>
          <w:vanish/>
          <w:color w:val="000000"/>
          <w:sz w:val="20"/>
          <w:szCs w:val="20"/>
        </w:rPr>
        <w:instrText>+</w:instrText>
      </w:r>
      <w:r w:rsidR="00DC3DBC" w:rsidRPr="005D4A45">
        <w:rPr>
          <w:rFonts w:ascii="Times New Roman" w:hAnsi="Times New Roman" w:cs="Times New Roman"/>
          <w:vanish/>
          <w:color w:val="000000"/>
          <w:sz w:val="20"/>
          <w:szCs w:val="20"/>
        </w:rPr>
        <w:fldChar w:fldCharType="begin"/>
      </w:r>
      <w:r w:rsidR="005D4A45" w:rsidRPr="005D4A45">
        <w:rPr>
          <w:rFonts w:ascii="Times New Roman" w:hAnsi="Times New Roman" w:cs="Times New Roman"/>
          <w:vanish/>
          <w:color w:val="000000"/>
          <w:sz w:val="20"/>
          <w:szCs w:val="20"/>
        </w:rPr>
        <w:instrText xml:space="preserve"> </w:instrText>
      </w:r>
      <w:r w:rsidR="005D4A45" w:rsidRPr="005D4A45">
        <w:rPr>
          <w:rFonts w:ascii="Times New Roman" w:hAnsi="Times New Roman" w:cs="Times New Roman" w:hint="eastAsia"/>
          <w:vanish/>
          <w:color w:val="000000"/>
          <w:sz w:val="20"/>
          <w:szCs w:val="20"/>
        </w:rPr>
        <w:instrText>numpages</w:instrText>
      </w:r>
      <w:r w:rsidR="005D4A45" w:rsidRPr="005D4A45">
        <w:rPr>
          <w:rFonts w:ascii="Times New Roman" w:hAnsi="Times New Roman" w:cs="Times New Roman"/>
          <w:vanish/>
          <w:color w:val="000000"/>
          <w:sz w:val="20"/>
          <w:szCs w:val="20"/>
        </w:rPr>
        <w:instrText xml:space="preserve"> </w:instrText>
      </w:r>
      <w:r w:rsidR="00DC3DBC" w:rsidRPr="005D4A45">
        <w:rPr>
          <w:rFonts w:ascii="Times New Roman" w:hAnsi="Times New Roman" w:cs="Times New Roman"/>
          <w:vanish/>
          <w:color w:val="000000"/>
          <w:sz w:val="20"/>
          <w:szCs w:val="20"/>
        </w:rPr>
        <w:fldChar w:fldCharType="separate"/>
      </w:r>
      <w:r w:rsidR="00CF489D">
        <w:rPr>
          <w:rFonts w:ascii="Times New Roman" w:hAnsi="Times New Roman" w:cs="Times New Roman"/>
          <w:noProof/>
          <w:vanish/>
          <w:color w:val="000000"/>
          <w:sz w:val="20"/>
          <w:szCs w:val="20"/>
        </w:rPr>
        <w:instrText>9</w:instrText>
      </w:r>
      <w:r w:rsidR="00DC3DBC" w:rsidRPr="005D4A45">
        <w:rPr>
          <w:rFonts w:ascii="Times New Roman" w:hAnsi="Times New Roman" w:cs="Times New Roman"/>
          <w:vanish/>
          <w:color w:val="000000"/>
          <w:sz w:val="20"/>
          <w:szCs w:val="20"/>
        </w:rPr>
        <w:fldChar w:fldCharType="end"/>
      </w:r>
      <w:r w:rsidR="005D4A45" w:rsidRPr="005D4A45">
        <w:rPr>
          <w:rFonts w:ascii="Times New Roman" w:hAnsi="Times New Roman" w:cs="Times New Roman" w:hint="eastAsia"/>
          <w:vanish/>
          <w:color w:val="000000"/>
          <w:sz w:val="20"/>
          <w:szCs w:val="20"/>
        </w:rPr>
        <w:instrText>-1</w:instrText>
      </w:r>
      <w:r w:rsidR="00DC3DBC" w:rsidRPr="005D4A45">
        <w:rPr>
          <w:rFonts w:ascii="Times New Roman" w:hAnsi="Times New Roman" w:cs="Times New Roman"/>
          <w:vanish/>
          <w:color w:val="000000"/>
          <w:sz w:val="20"/>
          <w:szCs w:val="20"/>
        </w:rPr>
        <w:fldChar w:fldCharType="separate"/>
      </w:r>
      <w:r w:rsidR="00CF489D">
        <w:rPr>
          <w:rFonts w:ascii="Times New Roman" w:hAnsi="Times New Roman" w:cs="Times New Roman"/>
          <w:noProof/>
          <w:vanish/>
          <w:color w:val="000000"/>
          <w:sz w:val="20"/>
          <w:szCs w:val="20"/>
        </w:rPr>
        <w:instrText>130</w:instrText>
      </w:r>
      <w:r w:rsidR="00DC3DBC" w:rsidRPr="005D4A45">
        <w:rPr>
          <w:rFonts w:ascii="Times New Roman" w:hAnsi="Times New Roman" w:cs="Times New Roman"/>
          <w:vanish/>
          <w:color w:val="000000"/>
          <w:sz w:val="20"/>
          <w:szCs w:val="20"/>
        </w:rPr>
        <w:fldChar w:fldCharType="end"/>
      </w:r>
      <w:r w:rsidR="005D4A45" w:rsidRPr="005D4A45">
        <w:rPr>
          <w:rFonts w:ascii="Times New Roman" w:hAnsi="Times New Roman" w:cs="Times New Roman" w:hint="eastAsia"/>
          <w:vanish/>
          <w:color w:val="000000"/>
          <w:sz w:val="20"/>
          <w:szCs w:val="20"/>
        </w:rPr>
        <w:instrText>-</w:instrText>
      </w:r>
      <w:r w:rsidR="00DC3DBC" w:rsidRPr="005D4A45">
        <w:rPr>
          <w:rFonts w:ascii="Times New Roman" w:hAnsi="Times New Roman" w:cs="Times New Roman"/>
          <w:vanish/>
          <w:color w:val="000000"/>
          <w:sz w:val="20"/>
          <w:szCs w:val="20"/>
        </w:rPr>
        <w:fldChar w:fldCharType="begin"/>
      </w:r>
      <w:r w:rsidR="005D4A45" w:rsidRPr="005D4A45">
        <w:rPr>
          <w:rFonts w:ascii="Times New Roman" w:hAnsi="Times New Roman" w:cs="Times New Roman"/>
          <w:vanish/>
          <w:color w:val="000000"/>
          <w:sz w:val="20"/>
          <w:szCs w:val="20"/>
        </w:rPr>
        <w:instrText xml:space="preserve"> </w:instrText>
      </w:r>
      <w:r w:rsidR="005D4A45" w:rsidRPr="005D4A45">
        <w:rPr>
          <w:rFonts w:ascii="Times New Roman" w:hAnsi="Times New Roman" w:cs="Times New Roman" w:hint="eastAsia"/>
          <w:vanish/>
          <w:color w:val="000000"/>
          <w:sz w:val="20"/>
          <w:szCs w:val="20"/>
        </w:rPr>
        <w:instrText>page</w:instrText>
      </w:r>
      <w:r w:rsidR="005D4A45" w:rsidRPr="005D4A45">
        <w:rPr>
          <w:rFonts w:ascii="Times New Roman" w:hAnsi="Times New Roman" w:cs="Times New Roman"/>
          <w:vanish/>
          <w:color w:val="000000"/>
          <w:sz w:val="20"/>
          <w:szCs w:val="20"/>
        </w:rPr>
        <w:instrText xml:space="preserve"> </w:instrText>
      </w:r>
      <w:r w:rsidR="00DC3DBC" w:rsidRPr="005D4A45">
        <w:rPr>
          <w:rFonts w:ascii="Times New Roman" w:hAnsi="Times New Roman" w:cs="Times New Roman"/>
          <w:vanish/>
          <w:color w:val="000000"/>
          <w:sz w:val="20"/>
          <w:szCs w:val="20"/>
        </w:rPr>
        <w:fldChar w:fldCharType="separate"/>
      </w:r>
      <w:r w:rsidR="00CF489D">
        <w:rPr>
          <w:rFonts w:ascii="Times New Roman" w:hAnsi="Times New Roman" w:cs="Times New Roman"/>
          <w:noProof/>
          <w:vanish/>
          <w:color w:val="000000"/>
          <w:sz w:val="20"/>
          <w:szCs w:val="20"/>
        </w:rPr>
        <w:instrText>122</w:instrText>
      </w:r>
      <w:r w:rsidR="00DC3DBC" w:rsidRPr="005D4A45">
        <w:rPr>
          <w:rFonts w:ascii="Times New Roman" w:hAnsi="Times New Roman" w:cs="Times New Roman"/>
          <w:vanish/>
          <w:color w:val="000000"/>
          <w:sz w:val="20"/>
          <w:szCs w:val="20"/>
        </w:rPr>
        <w:fldChar w:fldCharType="end"/>
      </w:r>
      <w:r w:rsidR="005D4A45" w:rsidRPr="005D4A45">
        <w:rPr>
          <w:rFonts w:ascii="Times New Roman" w:hAnsi="Times New Roman" w:cs="Times New Roman" w:hint="eastAsia"/>
          <w:vanish/>
          <w:color w:val="000000"/>
          <w:sz w:val="20"/>
          <w:szCs w:val="20"/>
        </w:rPr>
        <w:instrText>+1</w:instrText>
      </w:r>
      <w:r w:rsidR="005D4A45" w:rsidRPr="005D4A45">
        <w:rPr>
          <w:rFonts w:ascii="Times New Roman" w:hAnsi="Times New Roman" w:cs="Times New Roman"/>
          <w:vanish/>
          <w:color w:val="000000"/>
          <w:sz w:val="20"/>
          <w:szCs w:val="20"/>
        </w:rPr>
        <w:instrText xml:space="preserve"> </w:instrText>
      </w:r>
      <w:r w:rsidR="00DC3DBC" w:rsidRPr="005D4A45">
        <w:rPr>
          <w:rFonts w:ascii="Times New Roman" w:hAnsi="Times New Roman" w:cs="Times New Roman"/>
          <w:vanish/>
          <w:color w:val="000000"/>
          <w:sz w:val="20"/>
          <w:szCs w:val="20"/>
        </w:rPr>
        <w:fldChar w:fldCharType="end"/>
      </w:r>
      <w:r w:rsidR="005D4A45" w:rsidRPr="005D4A45">
        <w:rPr>
          <w:rFonts w:ascii="Times New Roman" w:hAnsi="Times New Roman" w:cs="Times New Roman"/>
          <w:sz w:val="20"/>
          <w:szCs w:val="20"/>
        </w:rPr>
        <w:t>]</w:t>
      </w:r>
      <w:r w:rsidR="005D4A45" w:rsidRPr="005D4A45">
        <w:rPr>
          <w:rFonts w:ascii="Times New Roman" w:hAnsi="Times New Roman" w:cs="Times New Roman" w:hint="eastAsia"/>
          <w:sz w:val="20"/>
          <w:szCs w:val="20"/>
        </w:rPr>
        <w:t>.</w:t>
      </w:r>
      <w:r w:rsidR="005D4A45" w:rsidRPr="005D4A45">
        <w:rPr>
          <w:rFonts w:ascii="Times New Roman" w:hAnsi="Times New Roman" w:cs="Times New Roman"/>
          <w:sz w:val="20"/>
          <w:szCs w:val="20"/>
        </w:rPr>
        <w:t xml:space="preserve"> (ISSN: 1545-0740).</w:t>
      </w:r>
      <w:r w:rsidR="005D4A45" w:rsidRPr="005D4A45">
        <w:rPr>
          <w:rFonts w:ascii="Times New Roman" w:hAnsi="Times New Roman" w:cs="Times New Roman"/>
          <w:color w:val="0000FF"/>
          <w:sz w:val="20"/>
          <w:szCs w:val="20"/>
        </w:rPr>
        <w:t xml:space="preserve"> </w:t>
      </w:r>
      <w:hyperlink r:id="rId8" w:history="1">
        <w:r w:rsidR="005D4A45" w:rsidRPr="005D4A45">
          <w:rPr>
            <w:rStyle w:val="Hyperlink"/>
            <w:rFonts w:ascii="Times New Roman" w:hAnsi="Times New Roman" w:cs="Times New Roman"/>
            <w:sz w:val="20"/>
            <w:szCs w:val="20"/>
          </w:rPr>
          <w:t>http://www.sciencepub.net/nature</w:t>
        </w:r>
      </w:hyperlink>
      <w:r w:rsidR="005D4A45" w:rsidRPr="005D4A45">
        <w:rPr>
          <w:rFonts w:ascii="Times New Roman" w:hAnsi="Times New Roman" w:cs="Times New Roman"/>
          <w:sz w:val="20"/>
          <w:szCs w:val="20"/>
        </w:rPr>
        <w:t>.</w:t>
      </w:r>
      <w:r w:rsidR="005D4A45" w:rsidRPr="005D4A45">
        <w:rPr>
          <w:rFonts w:ascii="Times New Roman" w:hAnsi="Times New Roman" w:cs="Times New Roman" w:hint="eastAsia"/>
          <w:sz w:val="20"/>
          <w:szCs w:val="20"/>
        </w:rPr>
        <w:t xml:space="preserve"> </w:t>
      </w:r>
      <w:r w:rsidR="005D4A45" w:rsidRPr="005D4A45">
        <w:rPr>
          <w:rFonts w:ascii="Times New Roman" w:hAnsi="Times New Roman" w:cs="Times New Roman" w:hint="eastAsia"/>
          <w:sz w:val="20"/>
          <w:szCs w:val="20"/>
          <w:lang w:eastAsia="zh-CN"/>
        </w:rPr>
        <w:t>17</w:t>
      </w:r>
      <w:r w:rsidR="005D4A45" w:rsidRPr="005D4A45">
        <w:rPr>
          <w:rFonts w:ascii="Times New Roman" w:hAnsi="Times New Roman" w:cs="Times New Roman" w:hint="eastAsia"/>
          <w:sz w:val="20"/>
          <w:szCs w:val="20"/>
        </w:rPr>
        <w:t xml:space="preserve">. </w:t>
      </w:r>
      <w:r w:rsidR="005D4A45" w:rsidRPr="005D4A45">
        <w:rPr>
          <w:rFonts w:ascii="Times New Roman" w:hAnsi="Times New Roman" w:cs="Times New Roman"/>
          <w:color w:val="000000"/>
          <w:sz w:val="20"/>
          <w:szCs w:val="20"/>
          <w:shd w:val="clear" w:color="auto" w:fill="FFFFFF"/>
        </w:rPr>
        <w:t>doi:</w:t>
      </w:r>
      <w:hyperlink r:id="rId9" w:history="1">
        <w:r w:rsidR="005D4A45" w:rsidRPr="005D4A45">
          <w:rPr>
            <w:rStyle w:val="Hyperlink"/>
            <w:rFonts w:ascii="Times New Roman" w:hAnsi="Times New Roman" w:cs="Times New Roman"/>
            <w:sz w:val="20"/>
            <w:szCs w:val="20"/>
            <w:shd w:val="clear" w:color="auto" w:fill="FFFFFF"/>
          </w:rPr>
          <w:t>10.7537/mars</w:t>
        </w:r>
        <w:r w:rsidR="005D4A45" w:rsidRPr="005D4A45">
          <w:rPr>
            <w:rStyle w:val="Hyperlink"/>
            <w:rFonts w:ascii="Times New Roman" w:hAnsi="Times New Roman" w:cs="Times New Roman" w:hint="eastAsia"/>
            <w:sz w:val="20"/>
            <w:szCs w:val="20"/>
            <w:shd w:val="clear" w:color="auto" w:fill="FFFFFF"/>
          </w:rPr>
          <w:t>nsj</w:t>
        </w:r>
        <w:r w:rsidR="005D4A45" w:rsidRPr="005D4A45">
          <w:rPr>
            <w:rStyle w:val="Hyperlink"/>
            <w:rFonts w:ascii="Times New Roman" w:hAnsi="Times New Roman" w:cs="Times New Roman"/>
            <w:sz w:val="20"/>
            <w:szCs w:val="20"/>
            <w:shd w:val="clear" w:color="auto" w:fill="FFFFFF"/>
          </w:rPr>
          <w:t>1</w:t>
        </w:r>
        <w:r w:rsidR="005D4A45" w:rsidRPr="005D4A45">
          <w:rPr>
            <w:rStyle w:val="Hyperlink"/>
            <w:rFonts w:ascii="Times New Roman" w:hAnsi="Times New Roman" w:cs="Times New Roman" w:hint="eastAsia"/>
            <w:sz w:val="20"/>
            <w:szCs w:val="20"/>
            <w:shd w:val="clear" w:color="auto" w:fill="FFFFFF"/>
          </w:rPr>
          <w:t>311</w:t>
        </w:r>
        <w:r w:rsidR="005D4A45" w:rsidRPr="005D4A45">
          <w:rPr>
            <w:rStyle w:val="Hyperlink"/>
            <w:rFonts w:ascii="Times New Roman" w:hAnsi="Times New Roman" w:cs="Times New Roman"/>
            <w:sz w:val="20"/>
            <w:szCs w:val="20"/>
            <w:shd w:val="clear" w:color="auto" w:fill="FFFFFF"/>
          </w:rPr>
          <w:t>15.</w:t>
        </w:r>
      </w:hyperlink>
      <w:r w:rsidR="005D4A45" w:rsidRPr="005D4A45">
        <w:rPr>
          <w:rFonts w:ascii="Times New Roman" w:hAnsi="Times New Roman" w:cs="Times New Roman" w:hint="eastAsia"/>
          <w:sz w:val="20"/>
          <w:lang w:eastAsia="zh-CN"/>
        </w:rPr>
        <w:t>17</w:t>
      </w:r>
      <w:r w:rsidR="005D4A45" w:rsidRPr="005D4A45">
        <w:rPr>
          <w:rFonts w:ascii="Times New Roman" w:hAnsi="Times New Roman" w:cs="Times New Roman"/>
          <w:color w:val="000000"/>
          <w:sz w:val="20"/>
          <w:szCs w:val="20"/>
          <w:shd w:val="clear" w:color="auto" w:fill="FFFFFF"/>
        </w:rPr>
        <w:t>.</w:t>
      </w:r>
    </w:p>
    <w:p w:rsidR="003C398D" w:rsidRPr="005D4A45" w:rsidRDefault="003C398D" w:rsidP="005D4A45">
      <w:pPr>
        <w:tabs>
          <w:tab w:val="left" w:pos="180"/>
          <w:tab w:val="left" w:pos="5966"/>
          <w:tab w:val="left" w:pos="9026"/>
        </w:tabs>
        <w:snapToGrid w:val="0"/>
        <w:spacing w:after="0" w:line="240" w:lineRule="auto"/>
        <w:jc w:val="both"/>
        <w:rPr>
          <w:rFonts w:ascii="Times New Roman" w:hAnsi="Times New Roman" w:cs="Times New Roman"/>
          <w:b/>
          <w:bCs/>
          <w:sz w:val="20"/>
          <w:szCs w:val="20"/>
        </w:rPr>
      </w:pPr>
    </w:p>
    <w:p w:rsidR="00B23FC3" w:rsidRPr="005D4A45" w:rsidRDefault="00CE2603" w:rsidP="005D4A45">
      <w:pPr>
        <w:autoSpaceDE w:val="0"/>
        <w:autoSpaceDN w:val="0"/>
        <w:adjustRightInd w:val="0"/>
        <w:snapToGrid w:val="0"/>
        <w:spacing w:after="0" w:line="240" w:lineRule="auto"/>
        <w:jc w:val="both"/>
        <w:rPr>
          <w:rFonts w:ascii="Times New Roman" w:eastAsia="TimesNewRomanPSMT" w:hAnsi="Times New Roman" w:cs="Times New Roman"/>
          <w:sz w:val="20"/>
          <w:szCs w:val="20"/>
        </w:rPr>
      </w:pPr>
      <w:r w:rsidRPr="005D4A45">
        <w:rPr>
          <w:rFonts w:ascii="Times New Roman" w:hAnsi="Times New Roman" w:cs="Times New Roman"/>
          <w:b/>
          <w:bCs/>
          <w:sz w:val="20"/>
          <w:szCs w:val="20"/>
        </w:rPr>
        <w:t>Key word:</w:t>
      </w:r>
      <w:r w:rsidRPr="005D4A45">
        <w:rPr>
          <w:rFonts w:ascii="Times New Roman" w:hAnsi="Times New Roman" w:cs="Times New Roman"/>
          <w:sz w:val="20"/>
          <w:szCs w:val="20"/>
        </w:rPr>
        <w:t xml:space="preserve"> Microwave treated soybean – Biscuits -</w:t>
      </w:r>
      <w:r w:rsidRPr="005D4A45">
        <w:rPr>
          <w:rFonts w:ascii="Times New Roman" w:hAnsi="Times New Roman" w:cs="Times New Roman"/>
          <w:sz w:val="20"/>
          <w:szCs w:val="20"/>
          <w:lang w:bidi="ar-EG"/>
        </w:rPr>
        <w:t xml:space="preserve"> </w:t>
      </w:r>
      <w:r w:rsidRPr="005D4A45">
        <w:rPr>
          <w:rFonts w:ascii="Times New Roman" w:hAnsi="Times New Roman" w:cs="Times New Roman"/>
          <w:sz w:val="20"/>
          <w:szCs w:val="20"/>
        </w:rPr>
        <w:t xml:space="preserve">Protein solubility - </w:t>
      </w:r>
      <w:proofErr w:type="spellStart"/>
      <w:r w:rsidRPr="005D4A45">
        <w:rPr>
          <w:rFonts w:ascii="Times New Roman" w:hAnsi="Times New Roman" w:cs="Times New Roman"/>
          <w:sz w:val="20"/>
          <w:szCs w:val="20"/>
          <w:lang w:bidi="ar-EG"/>
        </w:rPr>
        <w:t>Organoleptic</w:t>
      </w:r>
      <w:proofErr w:type="spellEnd"/>
      <w:r w:rsidRPr="005D4A45">
        <w:rPr>
          <w:rFonts w:ascii="Times New Roman" w:hAnsi="Times New Roman" w:cs="Times New Roman"/>
          <w:sz w:val="20"/>
          <w:szCs w:val="20"/>
          <w:lang w:bidi="ar-EG"/>
        </w:rPr>
        <w:t xml:space="preserve"> characteristics -</w:t>
      </w:r>
      <w:r w:rsidRPr="005D4A45">
        <w:rPr>
          <w:rFonts w:ascii="Times New Roman" w:eastAsia="TimesNewRomanPSMT" w:hAnsi="Times New Roman" w:cs="Times New Roman"/>
          <w:sz w:val="20"/>
          <w:szCs w:val="20"/>
        </w:rPr>
        <w:t xml:space="preserve"> Biological experimental</w:t>
      </w:r>
    </w:p>
    <w:p w:rsidR="005D4A45" w:rsidRDefault="005D4A45" w:rsidP="005D4A45">
      <w:pPr>
        <w:snapToGrid w:val="0"/>
        <w:spacing w:after="0" w:line="240" w:lineRule="auto"/>
        <w:jc w:val="both"/>
        <w:rPr>
          <w:rFonts w:ascii="Times New Roman" w:hAnsi="Times New Roman" w:cs="Times New Roman"/>
          <w:b/>
          <w:bCs/>
          <w:sz w:val="20"/>
          <w:szCs w:val="20"/>
        </w:rPr>
      </w:pPr>
    </w:p>
    <w:p w:rsidR="005D4A45" w:rsidRPr="005D4A45" w:rsidRDefault="005D4A45" w:rsidP="005D4A45">
      <w:pPr>
        <w:snapToGrid w:val="0"/>
        <w:spacing w:after="0" w:line="240" w:lineRule="auto"/>
        <w:jc w:val="both"/>
        <w:rPr>
          <w:rFonts w:ascii="Times New Roman" w:hAnsi="Times New Roman" w:cs="Times New Roman"/>
          <w:b/>
          <w:bCs/>
          <w:sz w:val="20"/>
          <w:szCs w:val="20"/>
        </w:rPr>
        <w:sectPr w:rsidR="005D4A45" w:rsidRPr="005D4A45" w:rsidSect="00CF489D">
          <w:headerReference w:type="default" r:id="rId10"/>
          <w:footerReference w:type="default" r:id="rId11"/>
          <w:type w:val="continuous"/>
          <w:pgSz w:w="12240" w:h="15840" w:code="9"/>
          <w:pgMar w:top="1440" w:right="1440" w:bottom="1440" w:left="1440" w:header="720" w:footer="720" w:gutter="0"/>
          <w:pgNumType w:start="122"/>
          <w:cols w:space="708"/>
          <w:docGrid w:linePitch="360"/>
        </w:sectPr>
      </w:pPr>
    </w:p>
    <w:p w:rsidR="0007115A" w:rsidRPr="005D4A45" w:rsidRDefault="003C398D" w:rsidP="005D4A45">
      <w:pPr>
        <w:snapToGrid w:val="0"/>
        <w:spacing w:after="0" w:line="240" w:lineRule="auto"/>
        <w:jc w:val="both"/>
        <w:rPr>
          <w:rFonts w:ascii="Times New Roman" w:hAnsi="Times New Roman" w:cs="Times New Roman"/>
          <w:b/>
          <w:bCs/>
          <w:sz w:val="20"/>
          <w:szCs w:val="20"/>
        </w:rPr>
      </w:pPr>
      <w:r w:rsidRPr="005D4A45">
        <w:rPr>
          <w:rFonts w:ascii="Times New Roman" w:hAnsi="Times New Roman" w:cs="Times New Roman"/>
          <w:b/>
          <w:bCs/>
          <w:sz w:val="20"/>
          <w:szCs w:val="20"/>
        </w:rPr>
        <w:lastRenderedPageBreak/>
        <w:t>1. Introduction</w:t>
      </w:r>
    </w:p>
    <w:p w:rsidR="00837946" w:rsidRPr="005D4A45" w:rsidRDefault="00837946" w:rsidP="005D4A45">
      <w:pPr>
        <w:autoSpaceDE w:val="0"/>
        <w:autoSpaceDN w:val="0"/>
        <w:adjustRightInd w:val="0"/>
        <w:snapToGrid w:val="0"/>
        <w:spacing w:after="0" w:line="240" w:lineRule="auto"/>
        <w:ind w:firstLine="425"/>
        <w:jc w:val="both"/>
        <w:rPr>
          <w:rFonts w:ascii="Times New Roman" w:hAnsi="Times New Roman" w:cs="Times New Roman"/>
          <w:b/>
          <w:bCs/>
          <w:sz w:val="20"/>
          <w:szCs w:val="20"/>
        </w:rPr>
      </w:pPr>
      <w:r w:rsidRPr="005D4A45">
        <w:rPr>
          <w:rFonts w:ascii="Times New Roman" w:hAnsi="Times New Roman" w:cs="Times New Roman"/>
          <w:sz w:val="20"/>
          <w:szCs w:val="20"/>
        </w:rPr>
        <w:t xml:space="preserve">Legumes, the seeds of the pod-bearing plants belonging to the order </w:t>
      </w:r>
      <w:proofErr w:type="spellStart"/>
      <w:r w:rsidRPr="005D4A45">
        <w:rPr>
          <w:rFonts w:ascii="Times New Roman" w:hAnsi="Times New Roman" w:cs="Times New Roman"/>
          <w:i/>
          <w:iCs/>
          <w:sz w:val="20"/>
          <w:szCs w:val="20"/>
        </w:rPr>
        <w:t>Leguminosae</w:t>
      </w:r>
      <w:proofErr w:type="spellEnd"/>
      <w:r w:rsidRPr="005D4A45">
        <w:rPr>
          <w:rFonts w:ascii="Times New Roman" w:hAnsi="Times New Roman" w:cs="Times New Roman"/>
          <w:i/>
          <w:iCs/>
          <w:sz w:val="20"/>
          <w:szCs w:val="20"/>
        </w:rPr>
        <w:t xml:space="preserve"> </w:t>
      </w:r>
      <w:r w:rsidRPr="005D4A45">
        <w:rPr>
          <w:rFonts w:ascii="Times New Roman" w:hAnsi="Times New Roman" w:cs="Times New Roman"/>
          <w:sz w:val="20"/>
          <w:szCs w:val="20"/>
        </w:rPr>
        <w:t>are the major source of</w:t>
      </w:r>
      <w:r w:rsidR="00B92EDD" w:rsidRPr="005D4A45">
        <w:rPr>
          <w:rFonts w:ascii="Times New Roman" w:hAnsi="Times New Roman" w:cs="Times New Roman"/>
          <w:sz w:val="20"/>
          <w:szCs w:val="20"/>
        </w:rPr>
        <w:t xml:space="preserve"> </w:t>
      </w:r>
      <w:r w:rsidRPr="005D4A45">
        <w:rPr>
          <w:rFonts w:ascii="Times New Roman" w:hAnsi="Times New Roman" w:cs="Times New Roman"/>
          <w:sz w:val="20"/>
          <w:szCs w:val="20"/>
        </w:rPr>
        <w:t xml:space="preserve">diet consisting complex carbohydrates, dietary fibers, proteins, vitamins, minerals and variety of </w:t>
      </w:r>
      <w:r w:rsidR="00A25385" w:rsidRPr="005D4A45">
        <w:rPr>
          <w:rFonts w:ascii="Times New Roman" w:hAnsi="Times New Roman" w:cs="Times New Roman"/>
          <w:sz w:val="20"/>
          <w:szCs w:val="20"/>
        </w:rPr>
        <w:t>photochemical</w:t>
      </w:r>
      <w:r w:rsidRPr="005D4A45">
        <w:rPr>
          <w:rFonts w:ascii="Times New Roman" w:hAnsi="Times New Roman" w:cs="Times New Roman"/>
          <w:sz w:val="20"/>
          <w:szCs w:val="20"/>
        </w:rPr>
        <w:t xml:space="preserve">. In Africa, per capita consumption of proteins and essential amino acids is generally very low and legumes represent the major source of proteins in the diet </w:t>
      </w:r>
      <w:r w:rsidRPr="005D4A45">
        <w:rPr>
          <w:rFonts w:ascii="Times New Roman" w:hAnsi="Times New Roman" w:cs="Times New Roman"/>
          <w:b/>
          <w:bCs/>
          <w:sz w:val="20"/>
          <w:szCs w:val="20"/>
        </w:rPr>
        <w:t>(</w:t>
      </w:r>
      <w:proofErr w:type="spellStart"/>
      <w:r w:rsidRPr="005D4A45">
        <w:rPr>
          <w:rFonts w:ascii="Times New Roman" w:hAnsi="Times New Roman" w:cs="Times New Roman"/>
          <w:b/>
          <w:bCs/>
          <w:sz w:val="20"/>
          <w:szCs w:val="20"/>
        </w:rPr>
        <w:t>Araujo</w:t>
      </w:r>
      <w:proofErr w:type="spellEnd"/>
      <w:r w:rsidRPr="005D4A45">
        <w:rPr>
          <w:rFonts w:ascii="Times New Roman" w:hAnsi="Times New Roman" w:cs="Times New Roman"/>
          <w:b/>
          <w:bCs/>
          <w:sz w:val="20"/>
          <w:szCs w:val="20"/>
        </w:rPr>
        <w:t xml:space="preserve"> et al., 2002).</w:t>
      </w:r>
      <w:r w:rsidRPr="005D4A45">
        <w:rPr>
          <w:rFonts w:ascii="Times New Roman" w:hAnsi="Times New Roman" w:cs="Times New Roman"/>
          <w:sz w:val="20"/>
          <w:szCs w:val="20"/>
        </w:rPr>
        <w:t xml:space="preserve"> Although the production of legumes is relatively less as compared to cereals however, they play key role in protein</w:t>
      </w:r>
      <w:r w:rsidR="00B92EDD" w:rsidRPr="005D4A45">
        <w:rPr>
          <w:rFonts w:ascii="Times New Roman" w:hAnsi="Times New Roman" w:cs="Times New Roman"/>
          <w:sz w:val="20"/>
          <w:szCs w:val="20"/>
        </w:rPr>
        <w:t xml:space="preserve"> </w:t>
      </w:r>
      <w:r w:rsidRPr="005D4A45">
        <w:rPr>
          <w:rFonts w:ascii="Times New Roman" w:hAnsi="Times New Roman" w:cs="Times New Roman"/>
          <w:sz w:val="20"/>
          <w:szCs w:val="20"/>
        </w:rPr>
        <w:t xml:space="preserve">enrichment all over the world </w:t>
      </w:r>
      <w:r w:rsidRPr="005D4A45">
        <w:rPr>
          <w:rFonts w:ascii="Times New Roman" w:hAnsi="Times New Roman" w:cs="Times New Roman"/>
          <w:b/>
          <w:bCs/>
          <w:sz w:val="20"/>
          <w:szCs w:val="20"/>
        </w:rPr>
        <w:t>(FAO, 1980).</w:t>
      </w:r>
      <w:r w:rsidRPr="005D4A45">
        <w:rPr>
          <w:rFonts w:ascii="Times New Roman" w:hAnsi="Times New Roman" w:cs="Times New Roman"/>
          <w:sz w:val="20"/>
          <w:szCs w:val="20"/>
        </w:rPr>
        <w:t xml:space="preserve"> In spite of the high nutritive values, some of the legumes are still underutilized; on the other hand protein deficiency in diet is widespread in many of the underdeveloped countries </w:t>
      </w:r>
      <w:r w:rsidRPr="005D4A45">
        <w:rPr>
          <w:rFonts w:ascii="Times New Roman" w:hAnsi="Times New Roman" w:cs="Times New Roman"/>
          <w:b/>
          <w:bCs/>
          <w:sz w:val="20"/>
          <w:szCs w:val="20"/>
        </w:rPr>
        <w:t>(</w:t>
      </w:r>
      <w:proofErr w:type="spellStart"/>
      <w:r w:rsidRPr="005D4A45">
        <w:rPr>
          <w:rFonts w:ascii="Times New Roman" w:hAnsi="Times New Roman" w:cs="Times New Roman"/>
          <w:b/>
          <w:bCs/>
          <w:sz w:val="20"/>
          <w:szCs w:val="20"/>
        </w:rPr>
        <w:t>Adebowale</w:t>
      </w:r>
      <w:proofErr w:type="spellEnd"/>
      <w:r w:rsidRPr="005D4A45">
        <w:rPr>
          <w:rFonts w:ascii="Times New Roman" w:hAnsi="Times New Roman" w:cs="Times New Roman"/>
          <w:b/>
          <w:bCs/>
          <w:sz w:val="20"/>
          <w:szCs w:val="20"/>
        </w:rPr>
        <w:t xml:space="preserve"> </w:t>
      </w:r>
      <w:r w:rsidR="00B92EDD" w:rsidRPr="005D4A45">
        <w:rPr>
          <w:rFonts w:ascii="Times New Roman" w:hAnsi="Times New Roman" w:cs="Times New Roman"/>
          <w:b/>
          <w:bCs/>
          <w:sz w:val="20"/>
          <w:szCs w:val="20"/>
        </w:rPr>
        <w:t>and</w:t>
      </w:r>
      <w:r w:rsidRPr="005D4A45">
        <w:rPr>
          <w:rFonts w:ascii="Times New Roman" w:hAnsi="Times New Roman" w:cs="Times New Roman"/>
          <w:b/>
          <w:bCs/>
          <w:sz w:val="20"/>
          <w:szCs w:val="20"/>
        </w:rPr>
        <w:t xml:space="preserve"> </w:t>
      </w:r>
      <w:proofErr w:type="spellStart"/>
      <w:r w:rsidRPr="005D4A45">
        <w:rPr>
          <w:rFonts w:ascii="Times New Roman" w:hAnsi="Times New Roman" w:cs="Times New Roman"/>
          <w:b/>
          <w:bCs/>
          <w:sz w:val="20"/>
          <w:szCs w:val="20"/>
        </w:rPr>
        <w:t>Lawal</w:t>
      </w:r>
      <w:proofErr w:type="spellEnd"/>
      <w:r w:rsidRPr="005D4A45">
        <w:rPr>
          <w:rFonts w:ascii="Times New Roman" w:hAnsi="Times New Roman" w:cs="Times New Roman"/>
          <w:b/>
          <w:bCs/>
          <w:sz w:val="20"/>
          <w:szCs w:val="20"/>
        </w:rPr>
        <w:t>, 2004).</w:t>
      </w:r>
    </w:p>
    <w:p w:rsidR="00DF0B93" w:rsidRPr="005D4A45" w:rsidRDefault="00DF0B93" w:rsidP="005D4A45">
      <w:pPr>
        <w:autoSpaceDE w:val="0"/>
        <w:autoSpaceDN w:val="0"/>
        <w:adjustRightInd w:val="0"/>
        <w:snapToGrid w:val="0"/>
        <w:spacing w:after="0" w:line="240" w:lineRule="auto"/>
        <w:ind w:firstLine="425"/>
        <w:jc w:val="both"/>
        <w:rPr>
          <w:rFonts w:ascii="Times New Roman" w:hAnsi="Times New Roman" w:cs="Times New Roman"/>
          <w:sz w:val="20"/>
          <w:szCs w:val="20"/>
        </w:rPr>
      </w:pPr>
      <w:r w:rsidRPr="005D4A45">
        <w:rPr>
          <w:rFonts w:ascii="Times New Roman" w:hAnsi="Times New Roman" w:cs="Times New Roman"/>
          <w:sz w:val="20"/>
          <w:szCs w:val="20"/>
        </w:rPr>
        <w:lastRenderedPageBreak/>
        <w:t xml:space="preserve">Soybean has distinct nutritional values because of its high protein, vitamin, and mineral compositions that offer healthy advantages </w:t>
      </w:r>
      <w:r w:rsidRPr="005D4A45">
        <w:rPr>
          <w:rFonts w:ascii="Times New Roman" w:hAnsi="Times New Roman" w:cs="Times New Roman"/>
          <w:b/>
          <w:bCs/>
          <w:sz w:val="20"/>
          <w:szCs w:val="20"/>
        </w:rPr>
        <w:t>(</w:t>
      </w:r>
      <w:proofErr w:type="spellStart"/>
      <w:r w:rsidRPr="005D4A45">
        <w:rPr>
          <w:rFonts w:ascii="Times New Roman" w:hAnsi="Times New Roman" w:cs="Times New Roman"/>
          <w:b/>
          <w:bCs/>
          <w:sz w:val="20"/>
          <w:szCs w:val="20"/>
        </w:rPr>
        <w:t>Obatolu</w:t>
      </w:r>
      <w:proofErr w:type="spellEnd"/>
      <w:r w:rsidRPr="005D4A45">
        <w:rPr>
          <w:rFonts w:ascii="Times New Roman" w:hAnsi="Times New Roman" w:cs="Times New Roman"/>
          <w:b/>
          <w:bCs/>
          <w:sz w:val="20"/>
          <w:szCs w:val="20"/>
        </w:rPr>
        <w:t xml:space="preserve"> et al. 2006).</w:t>
      </w:r>
      <w:r w:rsidRPr="005D4A45">
        <w:rPr>
          <w:rFonts w:ascii="Times New Roman" w:hAnsi="Times New Roman" w:cs="Times New Roman"/>
          <w:sz w:val="20"/>
          <w:szCs w:val="20"/>
        </w:rPr>
        <w:t xml:space="preserve"> Health and medicinal benefits associated with soy protein include reduced blood cholesterol level </w:t>
      </w:r>
      <w:r w:rsidRPr="005D4A45">
        <w:rPr>
          <w:rFonts w:ascii="Times New Roman" w:hAnsi="Times New Roman" w:cs="Times New Roman"/>
          <w:b/>
          <w:bCs/>
          <w:sz w:val="20"/>
          <w:szCs w:val="20"/>
        </w:rPr>
        <w:t>(Anderson et al. 1995),</w:t>
      </w:r>
      <w:r w:rsidRPr="005D4A45">
        <w:rPr>
          <w:rFonts w:ascii="Times New Roman" w:hAnsi="Times New Roman" w:cs="Times New Roman"/>
          <w:sz w:val="20"/>
          <w:szCs w:val="20"/>
        </w:rPr>
        <w:t xml:space="preserve"> protection against cardiovascular disease, and reduced risk of certain cancers (prostate and breast) in humans </w:t>
      </w:r>
      <w:r w:rsidRPr="005D4A45">
        <w:rPr>
          <w:rFonts w:ascii="Times New Roman" w:hAnsi="Times New Roman" w:cs="Times New Roman"/>
          <w:b/>
          <w:bCs/>
          <w:sz w:val="20"/>
          <w:szCs w:val="20"/>
        </w:rPr>
        <w:t>(Peterson and Barnes, 1993).</w:t>
      </w:r>
    </w:p>
    <w:p w:rsidR="006B286B" w:rsidRPr="005D4A45" w:rsidRDefault="00ED6FBE" w:rsidP="005D4A45">
      <w:pPr>
        <w:autoSpaceDE w:val="0"/>
        <w:autoSpaceDN w:val="0"/>
        <w:adjustRightInd w:val="0"/>
        <w:snapToGrid w:val="0"/>
        <w:spacing w:after="0" w:line="240" w:lineRule="auto"/>
        <w:ind w:firstLine="425"/>
        <w:jc w:val="both"/>
        <w:rPr>
          <w:rFonts w:ascii="Times New Roman" w:hAnsi="Times New Roman" w:cs="Times New Roman"/>
          <w:b/>
          <w:bCs/>
          <w:sz w:val="20"/>
          <w:szCs w:val="20"/>
        </w:rPr>
      </w:pPr>
      <w:r w:rsidRPr="005D4A45">
        <w:rPr>
          <w:rFonts w:ascii="Times New Roman" w:hAnsi="Times New Roman" w:cs="Times New Roman"/>
          <w:sz w:val="20"/>
          <w:szCs w:val="20"/>
        </w:rPr>
        <w:t>Wheat (</w:t>
      </w:r>
      <w:proofErr w:type="spellStart"/>
      <w:r w:rsidRPr="005D4A45">
        <w:rPr>
          <w:rFonts w:ascii="Times New Roman" w:hAnsi="Times New Roman" w:cs="Times New Roman"/>
          <w:i/>
          <w:iCs/>
          <w:sz w:val="20"/>
          <w:szCs w:val="20"/>
        </w:rPr>
        <w:t>Triticum</w:t>
      </w:r>
      <w:proofErr w:type="spellEnd"/>
      <w:r w:rsidRPr="005D4A45">
        <w:rPr>
          <w:rFonts w:ascii="Times New Roman" w:hAnsi="Times New Roman" w:cs="Times New Roman"/>
          <w:i/>
          <w:iCs/>
          <w:sz w:val="20"/>
          <w:szCs w:val="20"/>
        </w:rPr>
        <w:t xml:space="preserve"> </w:t>
      </w:r>
      <w:proofErr w:type="spellStart"/>
      <w:r w:rsidRPr="005D4A45">
        <w:rPr>
          <w:rFonts w:ascii="Times New Roman" w:hAnsi="Times New Roman" w:cs="Times New Roman"/>
          <w:i/>
          <w:iCs/>
          <w:sz w:val="20"/>
          <w:szCs w:val="20"/>
        </w:rPr>
        <w:t>satvium</w:t>
      </w:r>
      <w:proofErr w:type="spellEnd"/>
      <w:r w:rsidRPr="005D4A45">
        <w:rPr>
          <w:rFonts w:ascii="Times New Roman" w:hAnsi="Times New Roman" w:cs="Times New Roman"/>
          <w:sz w:val="20"/>
          <w:szCs w:val="20"/>
        </w:rPr>
        <w:t>)</w:t>
      </w:r>
      <w:r w:rsidRPr="005D4A45">
        <w:rPr>
          <w:rFonts w:ascii="Times New Roman" w:hAnsi="Times New Roman" w:cs="Times New Roman"/>
          <w:i/>
          <w:iCs/>
          <w:sz w:val="20"/>
          <w:szCs w:val="20"/>
        </w:rPr>
        <w:t xml:space="preserve">, </w:t>
      </w:r>
      <w:r w:rsidRPr="005D4A45">
        <w:rPr>
          <w:rFonts w:ascii="Times New Roman" w:hAnsi="Times New Roman" w:cs="Times New Roman"/>
          <w:sz w:val="20"/>
          <w:szCs w:val="20"/>
        </w:rPr>
        <w:t xml:space="preserve">a major cereal crop is used commonly as the diet source for half of the world population and contribute more than 60% to the total proteins requirement in developing countries. Wheat proteins have lysine as the main limiting amino acid, following tryptophan, </w:t>
      </w:r>
      <w:proofErr w:type="spellStart"/>
      <w:r w:rsidRPr="005D4A45">
        <w:rPr>
          <w:rFonts w:ascii="Times New Roman" w:hAnsi="Times New Roman" w:cs="Times New Roman"/>
          <w:sz w:val="20"/>
          <w:szCs w:val="20"/>
        </w:rPr>
        <w:t>thereonine</w:t>
      </w:r>
      <w:proofErr w:type="spellEnd"/>
      <w:r w:rsidRPr="005D4A45">
        <w:rPr>
          <w:rFonts w:ascii="Times New Roman" w:hAnsi="Times New Roman" w:cs="Times New Roman"/>
          <w:sz w:val="20"/>
          <w:szCs w:val="20"/>
        </w:rPr>
        <w:t xml:space="preserve"> and </w:t>
      </w:r>
      <w:proofErr w:type="spellStart"/>
      <w:r w:rsidRPr="005D4A45">
        <w:rPr>
          <w:rFonts w:ascii="Times New Roman" w:hAnsi="Times New Roman" w:cs="Times New Roman"/>
          <w:sz w:val="20"/>
          <w:szCs w:val="20"/>
        </w:rPr>
        <w:t>methionine</w:t>
      </w:r>
      <w:proofErr w:type="spellEnd"/>
      <w:r w:rsidRPr="005D4A45">
        <w:rPr>
          <w:rFonts w:ascii="Times New Roman" w:hAnsi="Times New Roman" w:cs="Times New Roman"/>
          <w:sz w:val="20"/>
          <w:szCs w:val="20"/>
        </w:rPr>
        <w:t xml:space="preserve">. The consumption of </w:t>
      </w:r>
      <w:proofErr w:type="spellStart"/>
      <w:r w:rsidRPr="005D4A45">
        <w:rPr>
          <w:rFonts w:ascii="Times New Roman" w:hAnsi="Times New Roman" w:cs="Times New Roman"/>
          <w:sz w:val="20"/>
          <w:szCs w:val="20"/>
        </w:rPr>
        <w:t>gliadins</w:t>
      </w:r>
      <w:proofErr w:type="spellEnd"/>
      <w:r w:rsidRPr="005D4A45">
        <w:rPr>
          <w:rFonts w:ascii="Times New Roman" w:hAnsi="Times New Roman" w:cs="Times New Roman"/>
          <w:sz w:val="20"/>
          <w:szCs w:val="20"/>
        </w:rPr>
        <w:t xml:space="preserve">, a kind of </w:t>
      </w:r>
      <w:proofErr w:type="spellStart"/>
      <w:r w:rsidRPr="005D4A45">
        <w:rPr>
          <w:rFonts w:ascii="Times New Roman" w:hAnsi="Times New Roman" w:cs="Times New Roman"/>
          <w:sz w:val="20"/>
          <w:szCs w:val="20"/>
        </w:rPr>
        <w:t>prolamins</w:t>
      </w:r>
      <w:proofErr w:type="spellEnd"/>
      <w:r w:rsidRPr="005D4A45">
        <w:rPr>
          <w:rFonts w:ascii="Times New Roman" w:hAnsi="Times New Roman" w:cs="Times New Roman"/>
          <w:sz w:val="20"/>
          <w:szCs w:val="20"/>
        </w:rPr>
        <w:t xml:space="preserve"> causes celiac disease in gluten intolerant individuals </w:t>
      </w:r>
      <w:r w:rsidRPr="005D4A45">
        <w:rPr>
          <w:rFonts w:ascii="Times New Roman" w:hAnsi="Times New Roman" w:cs="Times New Roman"/>
          <w:b/>
          <w:bCs/>
          <w:sz w:val="20"/>
          <w:szCs w:val="20"/>
        </w:rPr>
        <w:t>(Thompson, 2001).</w:t>
      </w:r>
      <w:r w:rsidRPr="005D4A45">
        <w:rPr>
          <w:rFonts w:ascii="Times New Roman" w:hAnsi="Times New Roman" w:cs="Times New Roman"/>
          <w:sz w:val="20"/>
          <w:szCs w:val="20"/>
        </w:rPr>
        <w:t xml:space="preserve"> However, the </w:t>
      </w:r>
      <w:r w:rsidRPr="005D4A45">
        <w:rPr>
          <w:rFonts w:ascii="Times New Roman" w:hAnsi="Times New Roman" w:cs="Times New Roman"/>
          <w:sz w:val="20"/>
          <w:szCs w:val="20"/>
        </w:rPr>
        <w:lastRenderedPageBreak/>
        <w:t xml:space="preserve">importance of wheat proteins is attributed to their unique </w:t>
      </w:r>
      <w:proofErr w:type="spellStart"/>
      <w:r w:rsidRPr="005D4A45">
        <w:rPr>
          <w:rFonts w:ascii="Times New Roman" w:hAnsi="Times New Roman" w:cs="Times New Roman"/>
          <w:sz w:val="20"/>
          <w:szCs w:val="20"/>
        </w:rPr>
        <w:t>viscoelastic</w:t>
      </w:r>
      <w:proofErr w:type="spellEnd"/>
      <w:r w:rsidRPr="005D4A45">
        <w:rPr>
          <w:rFonts w:ascii="Times New Roman" w:hAnsi="Times New Roman" w:cs="Times New Roman"/>
          <w:sz w:val="20"/>
          <w:szCs w:val="20"/>
        </w:rPr>
        <w:t xml:space="preserve"> properties where gas is occluded and retained in the liquid phase during dough development from the flour, water and other ingredients. The gluten-starch matrixes form the cell membranes that surround the expanding gas cells during fermentation and mixing </w:t>
      </w:r>
      <w:r w:rsidRPr="005D4A45">
        <w:rPr>
          <w:rFonts w:ascii="Times New Roman" w:hAnsi="Times New Roman" w:cs="Times New Roman"/>
          <w:b/>
          <w:bCs/>
          <w:sz w:val="20"/>
          <w:szCs w:val="20"/>
        </w:rPr>
        <w:t>(</w:t>
      </w:r>
      <w:proofErr w:type="spellStart"/>
      <w:r w:rsidRPr="005D4A45">
        <w:rPr>
          <w:rFonts w:ascii="Times New Roman" w:hAnsi="Times New Roman" w:cs="Times New Roman"/>
          <w:b/>
          <w:bCs/>
          <w:sz w:val="20"/>
          <w:szCs w:val="20"/>
        </w:rPr>
        <w:t>Lagrain</w:t>
      </w:r>
      <w:proofErr w:type="spellEnd"/>
      <w:r w:rsidRPr="005D4A45">
        <w:rPr>
          <w:rFonts w:ascii="Times New Roman" w:hAnsi="Times New Roman" w:cs="Times New Roman"/>
          <w:b/>
          <w:bCs/>
          <w:sz w:val="20"/>
          <w:szCs w:val="20"/>
        </w:rPr>
        <w:t xml:space="preserve"> et al., </w:t>
      </w:r>
      <w:r w:rsidR="00852202" w:rsidRPr="005D4A45">
        <w:rPr>
          <w:rFonts w:ascii="Times New Roman" w:hAnsi="Times New Roman" w:cs="Times New Roman"/>
          <w:b/>
          <w:bCs/>
          <w:sz w:val="20"/>
          <w:szCs w:val="20"/>
        </w:rPr>
        <w:t>2005 and</w:t>
      </w:r>
      <w:r w:rsidRPr="005D4A45">
        <w:rPr>
          <w:rFonts w:ascii="Times New Roman" w:hAnsi="Times New Roman" w:cs="Times New Roman"/>
          <w:b/>
          <w:bCs/>
          <w:sz w:val="20"/>
          <w:szCs w:val="20"/>
        </w:rPr>
        <w:t xml:space="preserve"> </w:t>
      </w:r>
      <w:proofErr w:type="spellStart"/>
      <w:r w:rsidRPr="005D4A45">
        <w:rPr>
          <w:rFonts w:ascii="Times New Roman" w:hAnsi="Times New Roman" w:cs="Times New Roman"/>
          <w:b/>
          <w:bCs/>
          <w:sz w:val="20"/>
          <w:szCs w:val="20"/>
        </w:rPr>
        <w:t>Baninder</w:t>
      </w:r>
      <w:proofErr w:type="spellEnd"/>
      <w:r w:rsidRPr="005D4A45">
        <w:rPr>
          <w:rFonts w:ascii="Times New Roman" w:hAnsi="Times New Roman" w:cs="Times New Roman"/>
          <w:b/>
          <w:bCs/>
          <w:sz w:val="20"/>
          <w:szCs w:val="20"/>
        </w:rPr>
        <w:t xml:space="preserve"> et al.,</w:t>
      </w:r>
      <w:r w:rsidRPr="005D4A45">
        <w:rPr>
          <w:rFonts w:ascii="Times New Roman" w:hAnsi="Times New Roman" w:cs="Times New Roman"/>
          <w:b/>
          <w:bCs/>
          <w:i/>
          <w:iCs/>
          <w:sz w:val="20"/>
          <w:szCs w:val="20"/>
        </w:rPr>
        <w:t xml:space="preserve"> </w:t>
      </w:r>
      <w:r w:rsidRPr="005D4A45">
        <w:rPr>
          <w:rFonts w:ascii="Times New Roman" w:hAnsi="Times New Roman" w:cs="Times New Roman"/>
          <w:b/>
          <w:bCs/>
          <w:sz w:val="20"/>
          <w:szCs w:val="20"/>
        </w:rPr>
        <w:t>2009).</w:t>
      </w:r>
      <w:r w:rsidRPr="005D4A45">
        <w:rPr>
          <w:rFonts w:ascii="Times New Roman" w:hAnsi="Times New Roman" w:cs="Times New Roman"/>
          <w:sz w:val="20"/>
          <w:szCs w:val="20"/>
        </w:rPr>
        <w:t xml:space="preserve"> The mixing process facilitates the different flour proteins interactions within themselves and with the starch, which manipulates the gelatinization temperatures, rate of water evaporation and </w:t>
      </w:r>
      <w:proofErr w:type="spellStart"/>
      <w:r w:rsidR="00A25385" w:rsidRPr="005D4A45">
        <w:rPr>
          <w:rFonts w:ascii="Times New Roman" w:hAnsi="Times New Roman" w:cs="Times New Roman"/>
          <w:sz w:val="20"/>
          <w:szCs w:val="20"/>
        </w:rPr>
        <w:t>retrogradation</w:t>
      </w:r>
      <w:proofErr w:type="spellEnd"/>
      <w:r w:rsidRPr="005D4A45">
        <w:rPr>
          <w:rFonts w:ascii="Times New Roman" w:hAnsi="Times New Roman" w:cs="Times New Roman"/>
          <w:sz w:val="20"/>
          <w:szCs w:val="20"/>
        </w:rPr>
        <w:t xml:space="preserve"> etc. The </w:t>
      </w:r>
      <w:r w:rsidR="00A25385" w:rsidRPr="005D4A45">
        <w:rPr>
          <w:rFonts w:ascii="Times New Roman" w:hAnsi="Times New Roman" w:cs="Times New Roman"/>
          <w:sz w:val="20"/>
          <w:szCs w:val="20"/>
        </w:rPr>
        <w:t>intermolecular</w:t>
      </w:r>
      <w:r w:rsidRPr="005D4A45">
        <w:rPr>
          <w:rFonts w:ascii="Times New Roman" w:hAnsi="Times New Roman" w:cs="Times New Roman"/>
          <w:sz w:val="20"/>
          <w:szCs w:val="20"/>
        </w:rPr>
        <w:t xml:space="preserve"> movements and the formation of their complexes govern the end quality of the baked products </w:t>
      </w:r>
      <w:r w:rsidRPr="005D4A45">
        <w:rPr>
          <w:rFonts w:ascii="Times New Roman" w:hAnsi="Times New Roman" w:cs="Times New Roman"/>
          <w:b/>
          <w:bCs/>
          <w:sz w:val="20"/>
          <w:szCs w:val="20"/>
        </w:rPr>
        <w:t xml:space="preserve">(Mohamed et al., </w:t>
      </w:r>
      <w:r w:rsidR="00852202" w:rsidRPr="005D4A45">
        <w:rPr>
          <w:rFonts w:ascii="Times New Roman" w:hAnsi="Times New Roman" w:cs="Times New Roman"/>
          <w:b/>
          <w:bCs/>
          <w:sz w:val="20"/>
          <w:szCs w:val="20"/>
        </w:rPr>
        <w:t>2003 and</w:t>
      </w:r>
      <w:r w:rsidRPr="005D4A45">
        <w:rPr>
          <w:rFonts w:ascii="Times New Roman" w:hAnsi="Times New Roman" w:cs="Times New Roman"/>
          <w:b/>
          <w:bCs/>
          <w:sz w:val="20"/>
          <w:szCs w:val="20"/>
        </w:rPr>
        <w:t xml:space="preserve"> Ying et al.,</w:t>
      </w:r>
      <w:r w:rsidRPr="005D4A45">
        <w:rPr>
          <w:rFonts w:ascii="Times New Roman" w:hAnsi="Times New Roman" w:cs="Times New Roman"/>
          <w:b/>
          <w:bCs/>
          <w:i/>
          <w:iCs/>
          <w:sz w:val="20"/>
          <w:szCs w:val="20"/>
        </w:rPr>
        <w:t xml:space="preserve"> </w:t>
      </w:r>
      <w:r w:rsidRPr="005D4A45">
        <w:rPr>
          <w:rFonts w:ascii="Times New Roman" w:hAnsi="Times New Roman" w:cs="Times New Roman"/>
          <w:b/>
          <w:bCs/>
          <w:sz w:val="20"/>
          <w:szCs w:val="20"/>
        </w:rPr>
        <w:t>2006).</w:t>
      </w:r>
    </w:p>
    <w:p w:rsidR="00DF0B93" w:rsidRPr="005D4A45" w:rsidRDefault="00DF0B93" w:rsidP="005D4A45">
      <w:pPr>
        <w:autoSpaceDE w:val="0"/>
        <w:autoSpaceDN w:val="0"/>
        <w:adjustRightInd w:val="0"/>
        <w:snapToGrid w:val="0"/>
        <w:spacing w:after="0" w:line="240" w:lineRule="auto"/>
        <w:ind w:firstLine="425"/>
        <w:jc w:val="both"/>
        <w:rPr>
          <w:rFonts w:ascii="Times New Roman" w:hAnsi="Times New Roman" w:cs="Times New Roman"/>
          <w:b/>
          <w:bCs/>
          <w:sz w:val="20"/>
          <w:szCs w:val="20"/>
        </w:rPr>
      </w:pPr>
      <w:r w:rsidRPr="005D4A45">
        <w:rPr>
          <w:rFonts w:ascii="Times New Roman" w:hAnsi="Times New Roman" w:cs="Times New Roman"/>
          <w:sz w:val="20"/>
          <w:szCs w:val="20"/>
        </w:rPr>
        <w:t xml:space="preserve">Microwave baking is a rapid method as compared to the convectional heating and the effect of the MW heating on the grains to limit the moisture without changing the other properties has been investigated for facilitating the product development </w:t>
      </w:r>
      <w:r w:rsidRPr="005D4A45">
        <w:rPr>
          <w:rFonts w:ascii="Times New Roman" w:hAnsi="Times New Roman" w:cs="Times New Roman"/>
          <w:b/>
          <w:bCs/>
          <w:sz w:val="20"/>
          <w:szCs w:val="20"/>
        </w:rPr>
        <w:t xml:space="preserve">(Macarthur and </w:t>
      </w:r>
      <w:proofErr w:type="spellStart"/>
      <w:r w:rsidRPr="005D4A45">
        <w:rPr>
          <w:rFonts w:ascii="Times New Roman" w:hAnsi="Times New Roman" w:cs="Times New Roman"/>
          <w:b/>
          <w:bCs/>
          <w:sz w:val="20"/>
          <w:szCs w:val="20"/>
        </w:rPr>
        <w:t>Dappolonia</w:t>
      </w:r>
      <w:proofErr w:type="spellEnd"/>
      <w:r w:rsidRPr="005D4A45">
        <w:rPr>
          <w:rFonts w:ascii="Times New Roman" w:hAnsi="Times New Roman" w:cs="Times New Roman"/>
          <w:b/>
          <w:bCs/>
          <w:sz w:val="20"/>
          <w:szCs w:val="20"/>
        </w:rPr>
        <w:t xml:space="preserve">, 1982 and </w:t>
      </w:r>
      <w:proofErr w:type="spellStart"/>
      <w:r w:rsidRPr="005D4A45">
        <w:rPr>
          <w:rFonts w:ascii="Times New Roman" w:hAnsi="Times New Roman" w:cs="Times New Roman"/>
          <w:b/>
          <w:bCs/>
          <w:sz w:val="20"/>
          <w:szCs w:val="20"/>
        </w:rPr>
        <w:t>Campana</w:t>
      </w:r>
      <w:proofErr w:type="spellEnd"/>
      <w:r w:rsidRPr="005D4A45">
        <w:rPr>
          <w:rFonts w:ascii="Times New Roman" w:hAnsi="Times New Roman" w:cs="Times New Roman"/>
          <w:b/>
          <w:bCs/>
          <w:sz w:val="20"/>
          <w:szCs w:val="20"/>
        </w:rPr>
        <w:t xml:space="preserve"> et al.,</w:t>
      </w:r>
      <w:r w:rsidRPr="005D4A45">
        <w:rPr>
          <w:rFonts w:ascii="Times New Roman" w:hAnsi="Times New Roman" w:cs="Times New Roman"/>
          <w:b/>
          <w:bCs/>
          <w:i/>
          <w:iCs/>
          <w:sz w:val="20"/>
          <w:szCs w:val="20"/>
        </w:rPr>
        <w:t xml:space="preserve"> </w:t>
      </w:r>
      <w:r w:rsidRPr="005D4A45">
        <w:rPr>
          <w:rFonts w:ascii="Times New Roman" w:hAnsi="Times New Roman" w:cs="Times New Roman"/>
          <w:b/>
          <w:bCs/>
          <w:sz w:val="20"/>
          <w:szCs w:val="20"/>
        </w:rPr>
        <w:t>1986).</w:t>
      </w:r>
      <w:r w:rsidRPr="005D4A45">
        <w:rPr>
          <w:rFonts w:ascii="Times New Roman" w:hAnsi="Times New Roman" w:cs="Times New Roman"/>
          <w:sz w:val="20"/>
          <w:szCs w:val="20"/>
        </w:rPr>
        <w:t xml:space="preserve"> It has been reported that the physical and chemical properties such as the viscosity, elasticity, </w:t>
      </w:r>
      <w:proofErr w:type="spellStart"/>
      <w:r w:rsidRPr="005D4A45">
        <w:rPr>
          <w:rFonts w:ascii="Times New Roman" w:hAnsi="Times New Roman" w:cs="Times New Roman"/>
          <w:sz w:val="20"/>
          <w:szCs w:val="20"/>
        </w:rPr>
        <w:t>hydrophobicity</w:t>
      </w:r>
      <w:proofErr w:type="spellEnd"/>
      <w:r w:rsidRPr="005D4A45">
        <w:rPr>
          <w:rFonts w:ascii="Times New Roman" w:hAnsi="Times New Roman" w:cs="Times New Roman"/>
          <w:sz w:val="20"/>
          <w:szCs w:val="20"/>
        </w:rPr>
        <w:t xml:space="preserve">, damage starch, total starch, water absorption capacity etc., were not significantly changed during MW heating as revealed by the graphic characteristics </w:t>
      </w:r>
      <w:r w:rsidRPr="005D4A45">
        <w:rPr>
          <w:rFonts w:ascii="Times New Roman" w:hAnsi="Times New Roman" w:cs="Times New Roman"/>
          <w:b/>
          <w:bCs/>
          <w:sz w:val="20"/>
          <w:szCs w:val="20"/>
        </w:rPr>
        <w:t>(</w:t>
      </w:r>
      <w:proofErr w:type="spellStart"/>
      <w:r w:rsidRPr="005D4A45">
        <w:rPr>
          <w:rFonts w:ascii="Times New Roman" w:hAnsi="Times New Roman" w:cs="Times New Roman"/>
          <w:b/>
          <w:bCs/>
          <w:sz w:val="20"/>
          <w:szCs w:val="20"/>
        </w:rPr>
        <w:t>Kaasova</w:t>
      </w:r>
      <w:proofErr w:type="spellEnd"/>
      <w:r w:rsidRPr="005D4A45">
        <w:rPr>
          <w:rFonts w:ascii="Times New Roman" w:hAnsi="Times New Roman" w:cs="Times New Roman"/>
          <w:b/>
          <w:bCs/>
          <w:sz w:val="20"/>
          <w:szCs w:val="20"/>
        </w:rPr>
        <w:t xml:space="preserve"> et al.,</w:t>
      </w:r>
      <w:r w:rsidRPr="005D4A45">
        <w:rPr>
          <w:rFonts w:ascii="Times New Roman" w:hAnsi="Times New Roman" w:cs="Times New Roman"/>
          <w:b/>
          <w:bCs/>
          <w:i/>
          <w:iCs/>
          <w:sz w:val="20"/>
          <w:szCs w:val="20"/>
        </w:rPr>
        <w:t xml:space="preserve"> </w:t>
      </w:r>
      <w:r w:rsidRPr="005D4A45">
        <w:rPr>
          <w:rFonts w:ascii="Times New Roman" w:hAnsi="Times New Roman" w:cs="Times New Roman"/>
          <w:b/>
          <w:bCs/>
          <w:sz w:val="20"/>
          <w:szCs w:val="20"/>
        </w:rPr>
        <w:t>2003)</w:t>
      </w:r>
      <w:r w:rsidRPr="005D4A45">
        <w:rPr>
          <w:rFonts w:ascii="Times New Roman" w:hAnsi="Times New Roman" w:cs="Times New Roman"/>
          <w:sz w:val="20"/>
          <w:szCs w:val="20"/>
        </w:rPr>
        <w:t xml:space="preserve"> however, the initial moisture and the extent of input of the MW energy are critical parameters in maintaining the native properties of the ingredients. The baking quality was further improved by using the sprouted wheat and it was found that falling number and gluten index increased by increasing the MW energy, in view of the fact that amylase gets inactivated and the number of the disulphide bridges increased however, the wet gluten content decreases as a consequence of higher energy consumption </w:t>
      </w:r>
      <w:r w:rsidRPr="005D4A45">
        <w:rPr>
          <w:rFonts w:ascii="Times New Roman" w:hAnsi="Times New Roman" w:cs="Times New Roman"/>
          <w:b/>
          <w:bCs/>
          <w:sz w:val="20"/>
          <w:szCs w:val="20"/>
        </w:rPr>
        <w:t>(</w:t>
      </w:r>
      <w:proofErr w:type="spellStart"/>
      <w:r w:rsidRPr="005D4A45">
        <w:rPr>
          <w:rFonts w:ascii="Times New Roman" w:hAnsi="Times New Roman" w:cs="Times New Roman"/>
          <w:b/>
          <w:bCs/>
          <w:sz w:val="20"/>
          <w:szCs w:val="20"/>
        </w:rPr>
        <w:t>Kaasova</w:t>
      </w:r>
      <w:proofErr w:type="spellEnd"/>
      <w:r w:rsidRPr="005D4A45">
        <w:rPr>
          <w:rFonts w:ascii="Times New Roman" w:hAnsi="Times New Roman" w:cs="Times New Roman"/>
          <w:b/>
          <w:bCs/>
          <w:sz w:val="20"/>
          <w:szCs w:val="20"/>
        </w:rPr>
        <w:t xml:space="preserve"> et al.,</w:t>
      </w:r>
      <w:r w:rsidRPr="005D4A45">
        <w:rPr>
          <w:rFonts w:ascii="Times New Roman" w:hAnsi="Times New Roman" w:cs="Times New Roman"/>
          <w:b/>
          <w:bCs/>
          <w:i/>
          <w:iCs/>
          <w:sz w:val="20"/>
          <w:szCs w:val="20"/>
        </w:rPr>
        <w:t xml:space="preserve"> </w:t>
      </w:r>
      <w:r w:rsidRPr="005D4A45">
        <w:rPr>
          <w:rFonts w:ascii="Times New Roman" w:hAnsi="Times New Roman" w:cs="Times New Roman"/>
          <w:b/>
          <w:bCs/>
          <w:sz w:val="20"/>
          <w:szCs w:val="20"/>
        </w:rPr>
        <w:t>2002).</w:t>
      </w:r>
      <w:r w:rsidRPr="005D4A45">
        <w:rPr>
          <w:rFonts w:ascii="Times New Roman" w:hAnsi="Times New Roman" w:cs="Times New Roman"/>
          <w:sz w:val="20"/>
          <w:szCs w:val="20"/>
        </w:rPr>
        <w:t xml:space="preserve"> The MW treatment ha</w:t>
      </w:r>
      <w:r w:rsidR="00A25385" w:rsidRPr="005D4A45">
        <w:rPr>
          <w:rFonts w:ascii="Times New Roman" w:hAnsi="Times New Roman" w:cs="Times New Roman"/>
          <w:sz w:val="20"/>
          <w:szCs w:val="20"/>
        </w:rPr>
        <w:t>s illustrated that grassy, bean and gum</w:t>
      </w:r>
      <w:r w:rsidRPr="005D4A45">
        <w:rPr>
          <w:rFonts w:ascii="Times New Roman" w:hAnsi="Times New Roman" w:cs="Times New Roman"/>
          <w:sz w:val="20"/>
          <w:szCs w:val="20"/>
        </w:rPr>
        <w:t xml:space="preserve"> flavor of pulses may be desirably reduced in various </w:t>
      </w:r>
      <w:r w:rsidR="001C5CFC" w:rsidRPr="005D4A45">
        <w:rPr>
          <w:rFonts w:ascii="Times New Roman" w:hAnsi="Times New Roman" w:cs="Times New Roman"/>
          <w:sz w:val="20"/>
          <w:szCs w:val="20"/>
        </w:rPr>
        <w:t>types</w:t>
      </w:r>
      <w:r w:rsidRPr="005D4A45">
        <w:rPr>
          <w:rFonts w:ascii="Times New Roman" w:hAnsi="Times New Roman" w:cs="Times New Roman"/>
          <w:sz w:val="20"/>
          <w:szCs w:val="20"/>
        </w:rPr>
        <w:t xml:space="preserve"> of the processed foods </w:t>
      </w:r>
      <w:r w:rsidRPr="005D4A45">
        <w:rPr>
          <w:rFonts w:ascii="Times New Roman" w:hAnsi="Times New Roman" w:cs="Times New Roman"/>
          <w:b/>
          <w:bCs/>
          <w:sz w:val="20"/>
          <w:szCs w:val="20"/>
        </w:rPr>
        <w:t>(</w:t>
      </w:r>
      <w:proofErr w:type="spellStart"/>
      <w:r w:rsidRPr="005D4A45">
        <w:rPr>
          <w:rFonts w:ascii="Times New Roman" w:hAnsi="Times New Roman" w:cs="Times New Roman"/>
          <w:b/>
          <w:bCs/>
          <w:sz w:val="20"/>
          <w:szCs w:val="20"/>
        </w:rPr>
        <w:t>Yun</w:t>
      </w:r>
      <w:proofErr w:type="spellEnd"/>
      <w:r w:rsidRPr="005D4A45">
        <w:rPr>
          <w:rFonts w:ascii="Times New Roman" w:hAnsi="Times New Roman" w:cs="Times New Roman"/>
          <w:b/>
          <w:bCs/>
          <w:sz w:val="20"/>
          <w:szCs w:val="20"/>
        </w:rPr>
        <w:t xml:space="preserve"> et al.,</w:t>
      </w:r>
      <w:r w:rsidRPr="005D4A45">
        <w:rPr>
          <w:rFonts w:ascii="Times New Roman" w:hAnsi="Times New Roman" w:cs="Times New Roman"/>
          <w:b/>
          <w:bCs/>
          <w:i/>
          <w:iCs/>
          <w:sz w:val="20"/>
          <w:szCs w:val="20"/>
        </w:rPr>
        <w:t xml:space="preserve"> </w:t>
      </w:r>
      <w:r w:rsidRPr="005D4A45">
        <w:rPr>
          <w:rFonts w:ascii="Times New Roman" w:hAnsi="Times New Roman" w:cs="Times New Roman"/>
          <w:b/>
          <w:bCs/>
          <w:sz w:val="20"/>
          <w:szCs w:val="20"/>
        </w:rPr>
        <w:t>2005).</w:t>
      </w:r>
      <w:r w:rsidRPr="005D4A45">
        <w:rPr>
          <w:rFonts w:ascii="Times New Roman" w:hAnsi="Times New Roman" w:cs="Times New Roman"/>
          <w:sz w:val="20"/>
          <w:szCs w:val="20"/>
        </w:rPr>
        <w:t xml:space="preserve"> The spread ratio (width/height) values were suggested for rapid evaluation of the end quality of baked products </w:t>
      </w:r>
      <w:r w:rsidRPr="005D4A45">
        <w:rPr>
          <w:rFonts w:ascii="Times New Roman" w:hAnsi="Times New Roman" w:cs="Times New Roman"/>
          <w:b/>
          <w:bCs/>
          <w:sz w:val="20"/>
          <w:szCs w:val="20"/>
        </w:rPr>
        <w:t>(</w:t>
      </w:r>
      <w:proofErr w:type="spellStart"/>
      <w:r w:rsidRPr="005D4A45">
        <w:rPr>
          <w:rFonts w:ascii="Times New Roman" w:hAnsi="Times New Roman" w:cs="Times New Roman"/>
          <w:b/>
          <w:bCs/>
          <w:sz w:val="20"/>
          <w:szCs w:val="20"/>
        </w:rPr>
        <w:t>Dogan</w:t>
      </w:r>
      <w:proofErr w:type="spellEnd"/>
      <w:r w:rsidRPr="005D4A45">
        <w:rPr>
          <w:rFonts w:ascii="Times New Roman" w:hAnsi="Times New Roman" w:cs="Times New Roman"/>
          <w:b/>
          <w:bCs/>
          <w:sz w:val="20"/>
          <w:szCs w:val="20"/>
        </w:rPr>
        <w:t xml:space="preserve"> et al.,</w:t>
      </w:r>
      <w:r w:rsidRPr="005D4A45">
        <w:rPr>
          <w:rFonts w:ascii="Times New Roman" w:hAnsi="Times New Roman" w:cs="Times New Roman"/>
          <w:b/>
          <w:bCs/>
          <w:i/>
          <w:iCs/>
          <w:sz w:val="20"/>
          <w:szCs w:val="20"/>
        </w:rPr>
        <w:t xml:space="preserve"> </w:t>
      </w:r>
      <w:r w:rsidRPr="005D4A45">
        <w:rPr>
          <w:rFonts w:ascii="Times New Roman" w:hAnsi="Times New Roman" w:cs="Times New Roman"/>
          <w:b/>
          <w:bCs/>
          <w:sz w:val="20"/>
          <w:szCs w:val="20"/>
        </w:rPr>
        <w:t>2002).</w:t>
      </w:r>
    </w:p>
    <w:p w:rsidR="00BF0DD2" w:rsidRPr="005D4A45" w:rsidRDefault="003454D0" w:rsidP="005D4A45">
      <w:pPr>
        <w:autoSpaceDE w:val="0"/>
        <w:autoSpaceDN w:val="0"/>
        <w:adjustRightInd w:val="0"/>
        <w:snapToGrid w:val="0"/>
        <w:spacing w:after="0" w:line="240" w:lineRule="auto"/>
        <w:ind w:firstLine="425"/>
        <w:jc w:val="both"/>
        <w:rPr>
          <w:rFonts w:ascii="Times New Roman" w:hAnsi="Times New Roman" w:cs="Times New Roman"/>
          <w:sz w:val="20"/>
          <w:szCs w:val="20"/>
        </w:rPr>
      </w:pPr>
      <w:r w:rsidRPr="005D4A45">
        <w:rPr>
          <w:rFonts w:ascii="Times New Roman" w:hAnsi="Times New Roman" w:cs="Times New Roman"/>
          <w:sz w:val="20"/>
          <w:szCs w:val="20"/>
        </w:rPr>
        <w:t xml:space="preserve">The aim of this investigation was carried out to </w:t>
      </w:r>
      <w:r w:rsidR="004E7070" w:rsidRPr="005D4A45">
        <w:rPr>
          <w:rFonts w:ascii="Times New Roman" w:hAnsi="Times New Roman" w:cs="Times New Roman"/>
          <w:sz w:val="20"/>
          <w:szCs w:val="20"/>
        </w:rPr>
        <w:t xml:space="preserve">evaluate the microwave treatment on protein solubility and on the functional properties for soybean meal and it was prepared biscuits fortified with soybean meat treated with microwave. </w:t>
      </w:r>
      <w:r w:rsidR="004E7070" w:rsidRPr="005D4A45">
        <w:rPr>
          <w:rFonts w:ascii="Times New Roman" w:hAnsi="Times New Roman" w:cs="Times New Roman"/>
          <w:sz w:val="20"/>
          <w:szCs w:val="20"/>
          <w:lang w:bidi="ar-EG"/>
        </w:rPr>
        <w:t xml:space="preserve">The </w:t>
      </w:r>
      <w:r w:rsidR="004E7070" w:rsidRPr="005D4A45">
        <w:rPr>
          <w:rFonts w:ascii="Times New Roman" w:hAnsi="Times New Roman" w:cs="Times New Roman"/>
          <w:sz w:val="20"/>
          <w:szCs w:val="20"/>
        </w:rPr>
        <w:t>sensory characteristics and biological experiential were evaluated using biscuits at level 10, 20 and 30% microwave soybean meal</w:t>
      </w:r>
      <w:r w:rsidR="002F38B7" w:rsidRPr="005D4A45">
        <w:rPr>
          <w:rFonts w:ascii="Times New Roman" w:hAnsi="Times New Roman" w:cs="Times New Roman"/>
          <w:sz w:val="20"/>
          <w:szCs w:val="20"/>
        </w:rPr>
        <w:t>.</w:t>
      </w:r>
    </w:p>
    <w:p w:rsidR="003C398D" w:rsidRPr="005D4A45" w:rsidRDefault="003C398D" w:rsidP="005D4A45">
      <w:pPr>
        <w:autoSpaceDE w:val="0"/>
        <w:autoSpaceDN w:val="0"/>
        <w:adjustRightInd w:val="0"/>
        <w:snapToGrid w:val="0"/>
        <w:spacing w:after="0" w:line="240" w:lineRule="auto"/>
        <w:jc w:val="both"/>
        <w:rPr>
          <w:rFonts w:ascii="Times New Roman" w:hAnsi="Times New Roman" w:cs="Times New Roman"/>
          <w:b/>
          <w:bCs/>
          <w:sz w:val="20"/>
          <w:szCs w:val="20"/>
        </w:rPr>
      </w:pPr>
    </w:p>
    <w:p w:rsidR="00ED6FBE" w:rsidRPr="005D4A45" w:rsidRDefault="003C398D" w:rsidP="005D4A45">
      <w:pPr>
        <w:autoSpaceDE w:val="0"/>
        <w:autoSpaceDN w:val="0"/>
        <w:adjustRightInd w:val="0"/>
        <w:snapToGrid w:val="0"/>
        <w:spacing w:after="0" w:line="240" w:lineRule="auto"/>
        <w:jc w:val="both"/>
        <w:rPr>
          <w:rFonts w:ascii="Times New Roman" w:hAnsi="Times New Roman" w:cs="Times New Roman"/>
          <w:b/>
          <w:bCs/>
          <w:sz w:val="20"/>
          <w:szCs w:val="20"/>
        </w:rPr>
      </w:pPr>
      <w:r w:rsidRPr="005D4A45">
        <w:rPr>
          <w:rFonts w:ascii="Times New Roman" w:hAnsi="Times New Roman" w:cs="Times New Roman"/>
          <w:b/>
          <w:bCs/>
          <w:sz w:val="20"/>
          <w:szCs w:val="20"/>
        </w:rPr>
        <w:t>2. Materials and Methods</w:t>
      </w:r>
    </w:p>
    <w:p w:rsidR="00ED6FBE" w:rsidRPr="005D4A45" w:rsidRDefault="00ED6FBE" w:rsidP="005D4A45">
      <w:pPr>
        <w:autoSpaceDE w:val="0"/>
        <w:autoSpaceDN w:val="0"/>
        <w:adjustRightInd w:val="0"/>
        <w:snapToGrid w:val="0"/>
        <w:spacing w:after="0" w:line="240" w:lineRule="auto"/>
        <w:jc w:val="both"/>
        <w:rPr>
          <w:rFonts w:ascii="Times New Roman" w:hAnsi="Times New Roman" w:cs="Times New Roman"/>
          <w:b/>
          <w:bCs/>
          <w:sz w:val="20"/>
          <w:szCs w:val="20"/>
        </w:rPr>
      </w:pPr>
      <w:r w:rsidRPr="005D4A45">
        <w:rPr>
          <w:rFonts w:ascii="Times New Roman" w:hAnsi="Times New Roman" w:cs="Times New Roman"/>
          <w:b/>
          <w:bCs/>
          <w:sz w:val="20"/>
          <w:szCs w:val="20"/>
        </w:rPr>
        <w:t>Materials:</w:t>
      </w:r>
    </w:p>
    <w:p w:rsidR="004E6E3C" w:rsidRPr="005D4A45" w:rsidRDefault="004E6E3C" w:rsidP="005D4A45">
      <w:pPr>
        <w:autoSpaceDE w:val="0"/>
        <w:autoSpaceDN w:val="0"/>
        <w:adjustRightInd w:val="0"/>
        <w:snapToGrid w:val="0"/>
        <w:spacing w:after="0" w:line="240" w:lineRule="auto"/>
        <w:ind w:firstLine="425"/>
        <w:jc w:val="both"/>
        <w:rPr>
          <w:rFonts w:ascii="Times New Roman" w:hAnsi="Times New Roman" w:cs="Times New Roman"/>
          <w:sz w:val="20"/>
          <w:szCs w:val="20"/>
        </w:rPr>
      </w:pPr>
      <w:r w:rsidRPr="005D4A45">
        <w:rPr>
          <w:rFonts w:ascii="Times New Roman" w:hAnsi="Times New Roman" w:cs="Times New Roman"/>
          <w:sz w:val="20"/>
          <w:szCs w:val="20"/>
        </w:rPr>
        <w:lastRenderedPageBreak/>
        <w:t>Soybean meal</w:t>
      </w:r>
      <w:r w:rsidR="00A52126" w:rsidRPr="005D4A45">
        <w:rPr>
          <w:rFonts w:ascii="Times New Roman" w:hAnsi="Times New Roman" w:cs="Times New Roman"/>
          <w:sz w:val="20"/>
          <w:szCs w:val="20"/>
        </w:rPr>
        <w:t xml:space="preserve"> (</w:t>
      </w:r>
      <w:proofErr w:type="spellStart"/>
      <w:r w:rsidR="00A52126" w:rsidRPr="005D4A45">
        <w:rPr>
          <w:rFonts w:ascii="Times New Roman" w:hAnsi="Times New Roman" w:cs="Times New Roman"/>
          <w:i/>
          <w:iCs/>
          <w:sz w:val="20"/>
          <w:szCs w:val="20"/>
        </w:rPr>
        <w:t>Glycine</w:t>
      </w:r>
      <w:proofErr w:type="spellEnd"/>
      <w:r w:rsidR="00A52126" w:rsidRPr="005D4A45">
        <w:rPr>
          <w:rFonts w:ascii="Times New Roman" w:hAnsi="Times New Roman" w:cs="Times New Roman"/>
          <w:i/>
          <w:iCs/>
          <w:sz w:val="20"/>
          <w:szCs w:val="20"/>
        </w:rPr>
        <w:t xml:space="preserve"> max</w:t>
      </w:r>
      <w:r w:rsidR="00A52126" w:rsidRPr="005D4A45">
        <w:rPr>
          <w:rFonts w:ascii="Times New Roman" w:hAnsi="Times New Roman" w:cs="Times New Roman"/>
          <w:sz w:val="20"/>
          <w:szCs w:val="20"/>
        </w:rPr>
        <w:t>) and</w:t>
      </w:r>
      <w:r w:rsidRPr="005D4A45">
        <w:rPr>
          <w:rFonts w:ascii="Times New Roman" w:hAnsi="Times New Roman" w:cs="Times New Roman"/>
          <w:sz w:val="20"/>
          <w:szCs w:val="20"/>
        </w:rPr>
        <w:t xml:space="preserve"> wheat flour </w:t>
      </w:r>
      <w:r w:rsidR="00BC7AD9" w:rsidRPr="005D4A45">
        <w:rPr>
          <w:rFonts w:ascii="Times New Roman" w:hAnsi="Times New Roman" w:cs="Times New Roman"/>
          <w:sz w:val="20"/>
          <w:szCs w:val="20"/>
        </w:rPr>
        <w:t>(</w:t>
      </w:r>
      <w:proofErr w:type="spellStart"/>
      <w:r w:rsidR="00BC7AD9" w:rsidRPr="005D4A45">
        <w:rPr>
          <w:rFonts w:ascii="Times New Roman" w:hAnsi="Times New Roman" w:cs="Times New Roman"/>
          <w:i/>
          <w:iCs/>
          <w:sz w:val="20"/>
          <w:szCs w:val="20"/>
        </w:rPr>
        <w:t>Triticum</w:t>
      </w:r>
      <w:proofErr w:type="spellEnd"/>
      <w:r w:rsidR="00BC7AD9" w:rsidRPr="005D4A45">
        <w:rPr>
          <w:rFonts w:ascii="Times New Roman" w:hAnsi="Times New Roman" w:cs="Times New Roman"/>
          <w:i/>
          <w:iCs/>
          <w:sz w:val="20"/>
          <w:szCs w:val="20"/>
        </w:rPr>
        <w:t xml:space="preserve"> </w:t>
      </w:r>
      <w:proofErr w:type="spellStart"/>
      <w:r w:rsidR="00BC7AD9" w:rsidRPr="005D4A45">
        <w:rPr>
          <w:rFonts w:ascii="Times New Roman" w:hAnsi="Times New Roman" w:cs="Times New Roman"/>
          <w:i/>
          <w:iCs/>
          <w:sz w:val="20"/>
          <w:szCs w:val="20"/>
        </w:rPr>
        <w:t>satvium</w:t>
      </w:r>
      <w:proofErr w:type="spellEnd"/>
      <w:r w:rsidR="00BC7AD9" w:rsidRPr="005D4A45">
        <w:rPr>
          <w:rFonts w:ascii="Times New Roman" w:hAnsi="Times New Roman" w:cs="Times New Roman"/>
          <w:sz w:val="20"/>
          <w:szCs w:val="20"/>
        </w:rPr>
        <w:t>)</w:t>
      </w:r>
      <w:r w:rsidR="00BC7AD9" w:rsidRPr="005D4A45">
        <w:rPr>
          <w:rFonts w:ascii="Times New Roman" w:hAnsi="Times New Roman" w:cs="Times New Roman"/>
          <w:i/>
          <w:iCs/>
          <w:sz w:val="20"/>
          <w:szCs w:val="20"/>
        </w:rPr>
        <w:t xml:space="preserve">, </w:t>
      </w:r>
      <w:r w:rsidRPr="005D4A45">
        <w:rPr>
          <w:rFonts w:ascii="Times New Roman" w:hAnsi="Times New Roman" w:cs="Times New Roman"/>
          <w:sz w:val="20"/>
          <w:szCs w:val="20"/>
        </w:rPr>
        <w:t>72% extraction</w:t>
      </w:r>
      <w:r w:rsidR="000636D3" w:rsidRPr="005D4A45">
        <w:rPr>
          <w:rFonts w:ascii="Times New Roman" w:hAnsi="Times New Roman" w:cs="Times New Roman"/>
          <w:sz w:val="20"/>
          <w:szCs w:val="20"/>
        </w:rPr>
        <w:t xml:space="preserve"> were purchased from local market west zone in Saudi Arabia.</w:t>
      </w:r>
      <w:r w:rsidR="00CD33FA" w:rsidRPr="005D4A45">
        <w:rPr>
          <w:rFonts w:ascii="Times New Roman" w:hAnsi="Times New Roman" w:cs="Times New Roman"/>
          <w:sz w:val="20"/>
          <w:szCs w:val="20"/>
        </w:rPr>
        <w:t xml:space="preserve"> The other ingredients used to prepare biscuit were obtained in local market from Saudi Arabia.</w:t>
      </w:r>
    </w:p>
    <w:p w:rsidR="000B3B6C" w:rsidRPr="005D4A45" w:rsidRDefault="000B3B6C" w:rsidP="005D4A45">
      <w:pPr>
        <w:snapToGrid w:val="0"/>
        <w:spacing w:after="0" w:line="240" w:lineRule="auto"/>
        <w:ind w:firstLine="425"/>
        <w:jc w:val="both"/>
        <w:rPr>
          <w:rFonts w:ascii="Times New Roman" w:hAnsi="Times New Roman" w:cs="Times New Roman"/>
          <w:sz w:val="20"/>
          <w:szCs w:val="20"/>
        </w:rPr>
      </w:pPr>
      <w:r w:rsidRPr="005D4A45">
        <w:rPr>
          <w:rFonts w:ascii="Times New Roman" w:hAnsi="Times New Roman" w:cs="Times New Roman"/>
          <w:sz w:val="20"/>
          <w:szCs w:val="20"/>
        </w:rPr>
        <w:t xml:space="preserve">Kits for determination of serum glucose and lipid parameters were purchased from </w:t>
      </w:r>
      <w:proofErr w:type="spellStart"/>
      <w:r w:rsidRPr="005D4A45">
        <w:rPr>
          <w:rFonts w:ascii="Times New Roman" w:hAnsi="Times New Roman" w:cs="Times New Roman"/>
          <w:sz w:val="20"/>
          <w:szCs w:val="20"/>
        </w:rPr>
        <w:t>Alkan</w:t>
      </w:r>
      <w:proofErr w:type="spellEnd"/>
      <w:r w:rsidRPr="005D4A45">
        <w:rPr>
          <w:rFonts w:ascii="Times New Roman" w:hAnsi="Times New Roman" w:cs="Times New Roman"/>
          <w:sz w:val="20"/>
          <w:szCs w:val="20"/>
        </w:rPr>
        <w:t xml:space="preserve">-Medical Division </w:t>
      </w:r>
      <w:proofErr w:type="spellStart"/>
      <w:r w:rsidRPr="005D4A45">
        <w:rPr>
          <w:rFonts w:ascii="Times New Roman" w:hAnsi="Times New Roman" w:cs="Times New Roman"/>
          <w:sz w:val="20"/>
          <w:szCs w:val="20"/>
        </w:rPr>
        <w:t>Biocon</w:t>
      </w:r>
      <w:proofErr w:type="spellEnd"/>
      <w:r w:rsidRPr="005D4A45">
        <w:rPr>
          <w:rFonts w:ascii="Times New Roman" w:hAnsi="Times New Roman" w:cs="Times New Roman"/>
          <w:sz w:val="20"/>
          <w:szCs w:val="20"/>
        </w:rPr>
        <w:t>, Germany.</w:t>
      </w:r>
    </w:p>
    <w:p w:rsidR="00ED6FBE" w:rsidRPr="005D4A45" w:rsidRDefault="00ED6FBE" w:rsidP="005D4A45">
      <w:pPr>
        <w:autoSpaceDE w:val="0"/>
        <w:autoSpaceDN w:val="0"/>
        <w:adjustRightInd w:val="0"/>
        <w:snapToGrid w:val="0"/>
        <w:spacing w:after="0" w:line="240" w:lineRule="auto"/>
        <w:jc w:val="both"/>
        <w:rPr>
          <w:rFonts w:ascii="Times New Roman" w:hAnsi="Times New Roman" w:cs="Times New Roman"/>
          <w:b/>
          <w:bCs/>
          <w:sz w:val="20"/>
          <w:szCs w:val="20"/>
        </w:rPr>
      </w:pPr>
      <w:r w:rsidRPr="005D4A45">
        <w:rPr>
          <w:rFonts w:ascii="Times New Roman" w:hAnsi="Times New Roman" w:cs="Times New Roman"/>
          <w:b/>
          <w:bCs/>
          <w:sz w:val="20"/>
          <w:szCs w:val="20"/>
        </w:rPr>
        <w:t>Methods:</w:t>
      </w:r>
    </w:p>
    <w:p w:rsidR="00AE4DC3" w:rsidRPr="005D4A45" w:rsidRDefault="00AE4DC3" w:rsidP="005D4A45">
      <w:pPr>
        <w:autoSpaceDE w:val="0"/>
        <w:autoSpaceDN w:val="0"/>
        <w:adjustRightInd w:val="0"/>
        <w:snapToGrid w:val="0"/>
        <w:spacing w:after="0" w:line="240" w:lineRule="auto"/>
        <w:jc w:val="both"/>
        <w:rPr>
          <w:rFonts w:ascii="Times New Roman" w:hAnsi="Times New Roman" w:cs="Times New Roman"/>
          <w:b/>
          <w:bCs/>
          <w:sz w:val="20"/>
          <w:szCs w:val="20"/>
        </w:rPr>
      </w:pPr>
      <w:r w:rsidRPr="005D4A45">
        <w:rPr>
          <w:rFonts w:ascii="Times New Roman" w:hAnsi="Times New Roman" w:cs="Times New Roman"/>
          <w:b/>
          <w:bCs/>
          <w:sz w:val="20"/>
          <w:szCs w:val="20"/>
        </w:rPr>
        <w:t xml:space="preserve">Microwave treatment of soybean </w:t>
      </w:r>
      <w:r w:rsidR="004E6E3C" w:rsidRPr="005D4A45">
        <w:rPr>
          <w:rFonts w:ascii="Times New Roman" w:hAnsi="Times New Roman" w:cs="Times New Roman"/>
          <w:b/>
          <w:bCs/>
          <w:sz w:val="20"/>
          <w:szCs w:val="20"/>
        </w:rPr>
        <w:t xml:space="preserve">meal </w:t>
      </w:r>
      <w:r w:rsidRPr="005D4A45">
        <w:rPr>
          <w:rFonts w:ascii="Times New Roman" w:hAnsi="Times New Roman" w:cs="Times New Roman"/>
          <w:b/>
          <w:bCs/>
          <w:sz w:val="20"/>
          <w:szCs w:val="20"/>
        </w:rPr>
        <w:t>and wheat flour</w:t>
      </w:r>
      <w:r w:rsidR="004E6E3C" w:rsidRPr="005D4A45">
        <w:rPr>
          <w:rFonts w:ascii="Times New Roman" w:hAnsi="Times New Roman" w:cs="Times New Roman"/>
          <w:b/>
          <w:bCs/>
          <w:sz w:val="20"/>
          <w:szCs w:val="20"/>
        </w:rPr>
        <w:t xml:space="preserve"> 7</w:t>
      </w:r>
      <w:r w:rsidRPr="005D4A45">
        <w:rPr>
          <w:rFonts w:ascii="Times New Roman" w:hAnsi="Times New Roman" w:cs="Times New Roman"/>
          <w:b/>
          <w:bCs/>
          <w:sz w:val="20"/>
          <w:szCs w:val="20"/>
        </w:rPr>
        <w:t>2% extraction:</w:t>
      </w:r>
    </w:p>
    <w:p w:rsidR="00AE4DC3" w:rsidRPr="005D4A45" w:rsidRDefault="00AE4DC3" w:rsidP="005D4A45">
      <w:pPr>
        <w:autoSpaceDE w:val="0"/>
        <w:autoSpaceDN w:val="0"/>
        <w:adjustRightInd w:val="0"/>
        <w:snapToGrid w:val="0"/>
        <w:spacing w:after="0" w:line="240" w:lineRule="auto"/>
        <w:ind w:firstLine="425"/>
        <w:jc w:val="both"/>
        <w:rPr>
          <w:rFonts w:ascii="Times New Roman" w:hAnsi="Times New Roman" w:cs="Times New Roman"/>
          <w:sz w:val="20"/>
          <w:szCs w:val="20"/>
        </w:rPr>
      </w:pPr>
      <w:r w:rsidRPr="005D4A45">
        <w:rPr>
          <w:rFonts w:ascii="Times New Roman" w:hAnsi="Times New Roman" w:cs="Times New Roman"/>
          <w:sz w:val="20"/>
          <w:szCs w:val="20"/>
        </w:rPr>
        <w:t>Microwave treatment (MW) oven whirlpool l243/ukm347 (</w:t>
      </w:r>
      <w:proofErr w:type="spellStart"/>
      <w:r w:rsidRPr="005D4A45">
        <w:rPr>
          <w:rFonts w:ascii="Times New Roman" w:hAnsi="Times New Roman" w:cs="Times New Roman"/>
          <w:sz w:val="20"/>
          <w:szCs w:val="20"/>
        </w:rPr>
        <w:t>Norrkopping</w:t>
      </w:r>
      <w:proofErr w:type="spellEnd"/>
      <w:r w:rsidRPr="005D4A45">
        <w:rPr>
          <w:rFonts w:ascii="Times New Roman" w:hAnsi="Times New Roman" w:cs="Times New Roman"/>
          <w:sz w:val="20"/>
          <w:szCs w:val="20"/>
        </w:rPr>
        <w:t xml:space="preserve">, Sweden) with frequency 2450 MHz and inner volume 25.41 L, was preheated to achieve a standard uniform temperature, by first heating 200 </w:t>
      </w:r>
      <w:proofErr w:type="spellStart"/>
      <w:r w:rsidRPr="005D4A45">
        <w:rPr>
          <w:rFonts w:ascii="Times New Roman" w:hAnsi="Times New Roman" w:cs="Times New Roman"/>
          <w:sz w:val="20"/>
          <w:szCs w:val="20"/>
        </w:rPr>
        <w:t>mL</w:t>
      </w:r>
      <w:proofErr w:type="spellEnd"/>
      <w:r w:rsidRPr="005D4A45">
        <w:rPr>
          <w:rFonts w:ascii="Times New Roman" w:hAnsi="Times New Roman" w:cs="Times New Roman"/>
          <w:sz w:val="20"/>
          <w:szCs w:val="20"/>
        </w:rPr>
        <w:t xml:space="preserve"> of water for </w:t>
      </w:r>
      <w:r w:rsidR="00577AD2" w:rsidRPr="005D4A45">
        <w:rPr>
          <w:rFonts w:ascii="Times New Roman" w:hAnsi="Times New Roman" w:cs="Times New Roman"/>
          <w:sz w:val="20"/>
          <w:szCs w:val="20"/>
        </w:rPr>
        <w:t>5</w:t>
      </w:r>
      <w:r w:rsidRPr="005D4A45">
        <w:rPr>
          <w:rFonts w:ascii="Times New Roman" w:hAnsi="Times New Roman" w:cs="Times New Roman"/>
          <w:sz w:val="20"/>
          <w:szCs w:val="20"/>
        </w:rPr>
        <w:t>0 s</w:t>
      </w:r>
      <w:r w:rsidR="00BC7AD9" w:rsidRPr="005D4A45">
        <w:rPr>
          <w:rFonts w:ascii="Times New Roman" w:hAnsi="Times New Roman" w:cs="Times New Roman"/>
          <w:sz w:val="20"/>
          <w:szCs w:val="20"/>
        </w:rPr>
        <w:t>ec</w:t>
      </w:r>
      <w:r w:rsidRPr="005D4A45">
        <w:rPr>
          <w:rFonts w:ascii="Times New Roman" w:hAnsi="Times New Roman" w:cs="Times New Roman"/>
          <w:sz w:val="20"/>
          <w:szCs w:val="20"/>
        </w:rPr>
        <w:t xml:space="preserve">. The soybean flour and wheat flour </w:t>
      </w:r>
      <w:r w:rsidR="004E6E3C" w:rsidRPr="005D4A45">
        <w:rPr>
          <w:rFonts w:ascii="Times New Roman" w:hAnsi="Times New Roman" w:cs="Times New Roman"/>
          <w:sz w:val="20"/>
          <w:szCs w:val="20"/>
        </w:rPr>
        <w:t>7</w:t>
      </w:r>
      <w:r w:rsidRPr="005D4A45">
        <w:rPr>
          <w:rFonts w:ascii="Times New Roman" w:hAnsi="Times New Roman" w:cs="Times New Roman"/>
          <w:sz w:val="20"/>
          <w:szCs w:val="20"/>
        </w:rPr>
        <w:t>2% extraction (100 g each) were heated in a</w:t>
      </w:r>
      <w:r w:rsidR="007A1609" w:rsidRPr="005D4A45">
        <w:rPr>
          <w:rFonts w:ascii="Times New Roman" w:hAnsi="Times New Roman" w:cs="Times New Roman"/>
          <w:sz w:val="20"/>
          <w:szCs w:val="20"/>
        </w:rPr>
        <w:t xml:space="preserve"> polyethylene container for </w:t>
      </w:r>
      <w:r w:rsidR="00577AD2" w:rsidRPr="005D4A45">
        <w:rPr>
          <w:rFonts w:ascii="Times New Roman" w:hAnsi="Times New Roman" w:cs="Times New Roman"/>
          <w:sz w:val="20"/>
          <w:szCs w:val="20"/>
        </w:rPr>
        <w:t>6</w:t>
      </w:r>
      <w:r w:rsidR="007A1609" w:rsidRPr="005D4A45">
        <w:rPr>
          <w:rFonts w:ascii="Times New Roman" w:hAnsi="Times New Roman" w:cs="Times New Roman"/>
          <w:sz w:val="20"/>
          <w:szCs w:val="20"/>
        </w:rPr>
        <w:t xml:space="preserve">0 </w:t>
      </w:r>
      <w:r w:rsidR="00BC7AD9" w:rsidRPr="005D4A45">
        <w:rPr>
          <w:rFonts w:ascii="Times New Roman" w:hAnsi="Times New Roman" w:cs="Times New Roman"/>
          <w:sz w:val="20"/>
          <w:szCs w:val="20"/>
        </w:rPr>
        <w:t>sec</w:t>
      </w:r>
      <w:r w:rsidR="007A1609" w:rsidRPr="005D4A45">
        <w:rPr>
          <w:rFonts w:ascii="Times New Roman" w:hAnsi="Times New Roman" w:cs="Times New Roman"/>
          <w:sz w:val="20"/>
          <w:szCs w:val="20"/>
        </w:rPr>
        <w:t>.</w:t>
      </w:r>
      <w:r w:rsidRPr="005D4A45">
        <w:rPr>
          <w:rFonts w:ascii="Times New Roman" w:hAnsi="Times New Roman" w:cs="Times New Roman"/>
          <w:sz w:val="20"/>
          <w:szCs w:val="20"/>
        </w:rPr>
        <w:t xml:space="preserve">, </w:t>
      </w:r>
      <w:r w:rsidR="00577AD2" w:rsidRPr="005D4A45">
        <w:rPr>
          <w:rFonts w:ascii="Times New Roman" w:hAnsi="Times New Roman" w:cs="Times New Roman"/>
          <w:sz w:val="20"/>
          <w:szCs w:val="20"/>
        </w:rPr>
        <w:t>12</w:t>
      </w:r>
      <w:r w:rsidRPr="005D4A45">
        <w:rPr>
          <w:rFonts w:ascii="Times New Roman" w:hAnsi="Times New Roman" w:cs="Times New Roman"/>
          <w:sz w:val="20"/>
          <w:szCs w:val="20"/>
        </w:rPr>
        <w:t xml:space="preserve">0 </w:t>
      </w:r>
      <w:r w:rsidR="00BC7AD9" w:rsidRPr="005D4A45">
        <w:rPr>
          <w:rFonts w:ascii="Times New Roman" w:hAnsi="Times New Roman" w:cs="Times New Roman"/>
          <w:sz w:val="20"/>
          <w:szCs w:val="20"/>
        </w:rPr>
        <w:t>sec</w:t>
      </w:r>
      <w:r w:rsidR="007A1609" w:rsidRPr="005D4A45">
        <w:rPr>
          <w:rFonts w:ascii="Times New Roman" w:hAnsi="Times New Roman" w:cs="Times New Roman"/>
          <w:sz w:val="20"/>
          <w:szCs w:val="20"/>
        </w:rPr>
        <w:t>.</w:t>
      </w:r>
      <w:r w:rsidRPr="005D4A45">
        <w:rPr>
          <w:rFonts w:ascii="Times New Roman" w:hAnsi="Times New Roman" w:cs="Times New Roman"/>
          <w:sz w:val="20"/>
          <w:szCs w:val="20"/>
        </w:rPr>
        <w:t xml:space="preserve"> and 300 </w:t>
      </w:r>
      <w:r w:rsidR="00BC7AD9" w:rsidRPr="005D4A45">
        <w:rPr>
          <w:rFonts w:ascii="Times New Roman" w:hAnsi="Times New Roman" w:cs="Times New Roman"/>
          <w:sz w:val="20"/>
          <w:szCs w:val="20"/>
        </w:rPr>
        <w:t>sec</w:t>
      </w:r>
      <w:r w:rsidR="007A1609" w:rsidRPr="005D4A45">
        <w:rPr>
          <w:rFonts w:ascii="Times New Roman" w:hAnsi="Times New Roman" w:cs="Times New Roman"/>
          <w:sz w:val="20"/>
          <w:szCs w:val="20"/>
        </w:rPr>
        <w:t>.</w:t>
      </w:r>
      <w:r w:rsidRPr="005D4A45">
        <w:rPr>
          <w:rFonts w:ascii="Times New Roman" w:hAnsi="Times New Roman" w:cs="Times New Roman"/>
          <w:sz w:val="20"/>
          <w:szCs w:val="20"/>
        </w:rPr>
        <w:t xml:space="preserve"> and were left for 1 min. in the oven for cooling. The samples were manually mixed with the spoon to achieve the homogeneous heating.</w:t>
      </w:r>
    </w:p>
    <w:p w:rsidR="00ED6FBE" w:rsidRPr="005D4A45" w:rsidRDefault="00ED6FBE" w:rsidP="005D4A45">
      <w:pPr>
        <w:autoSpaceDE w:val="0"/>
        <w:autoSpaceDN w:val="0"/>
        <w:adjustRightInd w:val="0"/>
        <w:snapToGrid w:val="0"/>
        <w:spacing w:after="0" w:line="240" w:lineRule="auto"/>
        <w:jc w:val="both"/>
        <w:rPr>
          <w:rFonts w:ascii="Times New Roman" w:hAnsi="Times New Roman" w:cs="Times New Roman"/>
          <w:b/>
          <w:bCs/>
          <w:sz w:val="20"/>
          <w:szCs w:val="20"/>
        </w:rPr>
      </w:pPr>
      <w:r w:rsidRPr="005D4A45">
        <w:rPr>
          <w:rFonts w:ascii="Times New Roman" w:hAnsi="Times New Roman" w:cs="Times New Roman"/>
          <w:b/>
          <w:bCs/>
          <w:sz w:val="20"/>
          <w:szCs w:val="20"/>
        </w:rPr>
        <w:t xml:space="preserve">Determination of functional properties of </w:t>
      </w:r>
      <w:r w:rsidR="00405B38" w:rsidRPr="005D4A45">
        <w:rPr>
          <w:rFonts w:ascii="Times New Roman" w:hAnsi="Times New Roman" w:cs="Times New Roman"/>
          <w:b/>
          <w:bCs/>
          <w:sz w:val="20"/>
          <w:szCs w:val="20"/>
        </w:rPr>
        <w:t xml:space="preserve">microwave </w:t>
      </w:r>
      <w:r w:rsidRPr="005D4A45">
        <w:rPr>
          <w:rFonts w:ascii="Times New Roman" w:hAnsi="Times New Roman" w:cs="Times New Roman"/>
          <w:b/>
          <w:bCs/>
          <w:sz w:val="20"/>
          <w:szCs w:val="20"/>
        </w:rPr>
        <w:t xml:space="preserve">soybean </w:t>
      </w:r>
      <w:r w:rsidR="00405B38" w:rsidRPr="005D4A45">
        <w:rPr>
          <w:rFonts w:ascii="Times New Roman" w:hAnsi="Times New Roman" w:cs="Times New Roman"/>
          <w:b/>
          <w:bCs/>
          <w:sz w:val="20"/>
          <w:szCs w:val="20"/>
        </w:rPr>
        <w:t xml:space="preserve">meal </w:t>
      </w:r>
      <w:r w:rsidR="00DB7431" w:rsidRPr="005D4A45">
        <w:rPr>
          <w:rFonts w:ascii="Times New Roman" w:hAnsi="Times New Roman" w:cs="Times New Roman"/>
          <w:b/>
          <w:bCs/>
          <w:sz w:val="20"/>
          <w:szCs w:val="20"/>
        </w:rPr>
        <w:t>and wheat</w:t>
      </w:r>
      <w:r w:rsidRPr="005D4A45">
        <w:rPr>
          <w:rFonts w:ascii="Times New Roman" w:hAnsi="Times New Roman" w:cs="Times New Roman"/>
          <w:b/>
          <w:bCs/>
          <w:sz w:val="20"/>
          <w:szCs w:val="20"/>
        </w:rPr>
        <w:t xml:space="preserve"> flour</w:t>
      </w:r>
      <w:r w:rsidR="00405B38" w:rsidRPr="005D4A45">
        <w:rPr>
          <w:rFonts w:ascii="Times New Roman" w:hAnsi="Times New Roman" w:cs="Times New Roman"/>
          <w:b/>
          <w:bCs/>
          <w:sz w:val="20"/>
          <w:szCs w:val="20"/>
        </w:rPr>
        <w:t xml:space="preserve"> 7</w:t>
      </w:r>
      <w:r w:rsidRPr="005D4A45">
        <w:rPr>
          <w:rFonts w:ascii="Times New Roman" w:hAnsi="Times New Roman" w:cs="Times New Roman"/>
          <w:b/>
          <w:bCs/>
          <w:sz w:val="20"/>
          <w:szCs w:val="20"/>
        </w:rPr>
        <w:t xml:space="preserve">2% </w:t>
      </w:r>
      <w:r w:rsidR="00405B38" w:rsidRPr="005D4A45">
        <w:rPr>
          <w:rFonts w:ascii="Times New Roman" w:hAnsi="Times New Roman" w:cs="Times New Roman"/>
          <w:b/>
          <w:bCs/>
          <w:sz w:val="20"/>
          <w:szCs w:val="20"/>
        </w:rPr>
        <w:t>e</w:t>
      </w:r>
      <w:r w:rsidRPr="005D4A45">
        <w:rPr>
          <w:rFonts w:ascii="Times New Roman" w:hAnsi="Times New Roman" w:cs="Times New Roman"/>
          <w:b/>
          <w:bCs/>
          <w:sz w:val="20"/>
          <w:szCs w:val="20"/>
        </w:rPr>
        <w:t>xtraction:</w:t>
      </w:r>
    </w:p>
    <w:p w:rsidR="00F405FA" w:rsidRPr="005D4A45" w:rsidRDefault="00ED6FBE" w:rsidP="005D4A45">
      <w:pPr>
        <w:autoSpaceDE w:val="0"/>
        <w:autoSpaceDN w:val="0"/>
        <w:adjustRightInd w:val="0"/>
        <w:snapToGrid w:val="0"/>
        <w:spacing w:after="0" w:line="240" w:lineRule="auto"/>
        <w:ind w:firstLine="425"/>
        <w:jc w:val="both"/>
        <w:rPr>
          <w:rFonts w:ascii="Times New Roman" w:hAnsi="Times New Roman" w:cs="Times New Roman"/>
          <w:b/>
          <w:bCs/>
          <w:sz w:val="20"/>
          <w:szCs w:val="20"/>
        </w:rPr>
      </w:pPr>
      <w:r w:rsidRPr="005D4A45">
        <w:rPr>
          <w:rFonts w:ascii="Times New Roman" w:hAnsi="Times New Roman" w:cs="Times New Roman"/>
          <w:sz w:val="20"/>
          <w:szCs w:val="20"/>
        </w:rPr>
        <w:t>Water holding capacities (</w:t>
      </w:r>
      <w:proofErr w:type="spellStart"/>
      <w:r w:rsidRPr="005D4A45">
        <w:rPr>
          <w:rFonts w:ascii="Times New Roman" w:hAnsi="Times New Roman" w:cs="Times New Roman"/>
          <w:sz w:val="20"/>
          <w:szCs w:val="20"/>
        </w:rPr>
        <w:t>WHCs</w:t>
      </w:r>
      <w:proofErr w:type="spellEnd"/>
      <w:r w:rsidR="008E02D2" w:rsidRPr="005D4A45">
        <w:rPr>
          <w:rFonts w:ascii="Times New Roman" w:hAnsi="Times New Roman" w:cs="Times New Roman"/>
          <w:sz w:val="20"/>
          <w:szCs w:val="20"/>
        </w:rPr>
        <w:t>)</w:t>
      </w:r>
      <w:r w:rsidRPr="005D4A45">
        <w:rPr>
          <w:rFonts w:ascii="Times New Roman" w:hAnsi="Times New Roman" w:cs="Times New Roman"/>
          <w:sz w:val="20"/>
          <w:szCs w:val="20"/>
        </w:rPr>
        <w:t xml:space="preserve"> of each of the</w:t>
      </w:r>
      <w:r w:rsidR="001173B4" w:rsidRPr="005D4A45">
        <w:rPr>
          <w:rFonts w:ascii="Times New Roman" w:hAnsi="Times New Roman" w:cs="Times New Roman"/>
          <w:sz w:val="20"/>
          <w:szCs w:val="20"/>
        </w:rPr>
        <w:t xml:space="preserve"> microwave</w:t>
      </w:r>
      <w:r w:rsidRPr="005D4A45">
        <w:rPr>
          <w:rFonts w:ascii="Times New Roman" w:hAnsi="Times New Roman" w:cs="Times New Roman"/>
          <w:sz w:val="20"/>
          <w:szCs w:val="20"/>
        </w:rPr>
        <w:t xml:space="preserve"> </w:t>
      </w:r>
      <w:r w:rsidR="00AE4DC3" w:rsidRPr="005D4A45">
        <w:rPr>
          <w:rFonts w:ascii="Times New Roman" w:hAnsi="Times New Roman" w:cs="Times New Roman"/>
          <w:sz w:val="20"/>
          <w:szCs w:val="20"/>
        </w:rPr>
        <w:t xml:space="preserve">soybean </w:t>
      </w:r>
      <w:r w:rsidR="000F5D9B" w:rsidRPr="005D4A45">
        <w:rPr>
          <w:rFonts w:ascii="Times New Roman" w:hAnsi="Times New Roman" w:cs="Times New Roman"/>
          <w:sz w:val="20"/>
          <w:szCs w:val="20"/>
        </w:rPr>
        <w:t>meal</w:t>
      </w:r>
      <w:r w:rsidR="00AE4DC3" w:rsidRPr="005D4A45">
        <w:rPr>
          <w:rFonts w:ascii="Times New Roman" w:hAnsi="Times New Roman" w:cs="Times New Roman"/>
          <w:sz w:val="20"/>
          <w:szCs w:val="20"/>
        </w:rPr>
        <w:t xml:space="preserve"> and wheat flour </w:t>
      </w:r>
      <w:r w:rsidR="004E6E3C" w:rsidRPr="005D4A45">
        <w:rPr>
          <w:rFonts w:ascii="Times New Roman" w:hAnsi="Times New Roman" w:cs="Times New Roman"/>
          <w:sz w:val="20"/>
          <w:szCs w:val="20"/>
        </w:rPr>
        <w:t>7</w:t>
      </w:r>
      <w:r w:rsidR="00AE4DC3" w:rsidRPr="005D4A45">
        <w:rPr>
          <w:rFonts w:ascii="Times New Roman" w:hAnsi="Times New Roman" w:cs="Times New Roman"/>
          <w:sz w:val="20"/>
          <w:szCs w:val="20"/>
        </w:rPr>
        <w:t>2% extraction</w:t>
      </w:r>
      <w:r w:rsidRPr="005D4A45">
        <w:rPr>
          <w:rFonts w:ascii="Times New Roman" w:hAnsi="Times New Roman" w:cs="Times New Roman"/>
          <w:sz w:val="20"/>
          <w:szCs w:val="20"/>
        </w:rPr>
        <w:t xml:space="preserve"> was determined using the method of </w:t>
      </w:r>
      <w:proofErr w:type="spellStart"/>
      <w:r w:rsidRPr="005D4A45">
        <w:rPr>
          <w:rFonts w:ascii="Times New Roman" w:hAnsi="Times New Roman" w:cs="Times New Roman"/>
          <w:b/>
          <w:bCs/>
          <w:sz w:val="20"/>
          <w:szCs w:val="20"/>
        </w:rPr>
        <w:t>Beuchat</w:t>
      </w:r>
      <w:proofErr w:type="spellEnd"/>
      <w:r w:rsidR="004E6E3C" w:rsidRPr="005D4A45">
        <w:rPr>
          <w:rFonts w:ascii="Times New Roman" w:hAnsi="Times New Roman" w:cs="Times New Roman"/>
          <w:b/>
          <w:bCs/>
          <w:sz w:val="20"/>
          <w:szCs w:val="20"/>
        </w:rPr>
        <w:t xml:space="preserve"> </w:t>
      </w:r>
      <w:r w:rsidRPr="005D4A45">
        <w:rPr>
          <w:rFonts w:ascii="Times New Roman" w:hAnsi="Times New Roman" w:cs="Times New Roman"/>
          <w:b/>
          <w:bCs/>
          <w:sz w:val="20"/>
          <w:szCs w:val="20"/>
        </w:rPr>
        <w:t>(1977).</w:t>
      </w:r>
      <w:r w:rsidR="008E02D2" w:rsidRPr="005D4A45">
        <w:rPr>
          <w:rFonts w:ascii="Times New Roman" w:hAnsi="Times New Roman" w:cs="Times New Roman"/>
          <w:b/>
          <w:bCs/>
          <w:sz w:val="20"/>
          <w:szCs w:val="20"/>
        </w:rPr>
        <w:t xml:space="preserve"> </w:t>
      </w:r>
      <w:r w:rsidRPr="005D4A45">
        <w:rPr>
          <w:rFonts w:ascii="Times New Roman" w:hAnsi="Times New Roman" w:cs="Times New Roman"/>
          <w:sz w:val="20"/>
          <w:szCs w:val="20"/>
        </w:rPr>
        <w:t>Oil binding capacities (</w:t>
      </w:r>
      <w:proofErr w:type="spellStart"/>
      <w:r w:rsidRPr="005D4A45">
        <w:rPr>
          <w:rFonts w:ascii="Times New Roman" w:hAnsi="Times New Roman" w:cs="Times New Roman"/>
          <w:sz w:val="20"/>
          <w:szCs w:val="20"/>
        </w:rPr>
        <w:t>OBCs</w:t>
      </w:r>
      <w:proofErr w:type="spellEnd"/>
      <w:r w:rsidR="008E02D2" w:rsidRPr="005D4A45">
        <w:rPr>
          <w:rFonts w:ascii="Times New Roman" w:hAnsi="Times New Roman" w:cs="Times New Roman"/>
          <w:sz w:val="20"/>
          <w:szCs w:val="20"/>
        </w:rPr>
        <w:t>)</w:t>
      </w:r>
      <w:r w:rsidRPr="005D4A45">
        <w:rPr>
          <w:rFonts w:ascii="Times New Roman" w:hAnsi="Times New Roman" w:cs="Times New Roman"/>
          <w:sz w:val="20"/>
          <w:szCs w:val="20"/>
        </w:rPr>
        <w:t xml:space="preserve"> were</w:t>
      </w:r>
      <w:r w:rsidR="00F405FA" w:rsidRPr="005D4A45">
        <w:rPr>
          <w:rFonts w:ascii="Times New Roman" w:hAnsi="Times New Roman" w:cs="Times New Roman"/>
          <w:sz w:val="20"/>
          <w:szCs w:val="20"/>
        </w:rPr>
        <w:t xml:space="preserve"> </w:t>
      </w:r>
      <w:r w:rsidRPr="005D4A45">
        <w:rPr>
          <w:rFonts w:ascii="Times New Roman" w:hAnsi="Times New Roman" w:cs="Times New Roman"/>
          <w:sz w:val="20"/>
          <w:szCs w:val="20"/>
        </w:rPr>
        <w:t xml:space="preserve">determined of </w:t>
      </w:r>
      <w:r w:rsidR="001173B4" w:rsidRPr="005D4A45">
        <w:rPr>
          <w:rFonts w:ascii="Times New Roman" w:hAnsi="Times New Roman" w:cs="Times New Roman"/>
          <w:sz w:val="20"/>
          <w:szCs w:val="20"/>
        </w:rPr>
        <w:t xml:space="preserve">microwave </w:t>
      </w:r>
      <w:r w:rsidR="00AE4DC3" w:rsidRPr="005D4A45">
        <w:rPr>
          <w:rFonts w:ascii="Times New Roman" w:hAnsi="Times New Roman" w:cs="Times New Roman"/>
          <w:sz w:val="20"/>
          <w:szCs w:val="20"/>
        </w:rPr>
        <w:t xml:space="preserve">soybean </w:t>
      </w:r>
      <w:r w:rsidR="005467B2" w:rsidRPr="005D4A45">
        <w:rPr>
          <w:rFonts w:ascii="Times New Roman" w:hAnsi="Times New Roman" w:cs="Times New Roman"/>
          <w:sz w:val="20"/>
          <w:szCs w:val="20"/>
        </w:rPr>
        <w:t>meal</w:t>
      </w:r>
      <w:r w:rsidR="00AE4DC3" w:rsidRPr="005D4A45">
        <w:rPr>
          <w:rFonts w:ascii="Times New Roman" w:hAnsi="Times New Roman" w:cs="Times New Roman"/>
          <w:sz w:val="20"/>
          <w:szCs w:val="20"/>
        </w:rPr>
        <w:t xml:space="preserve"> and wheat flour </w:t>
      </w:r>
      <w:r w:rsidR="004E6E3C" w:rsidRPr="005D4A45">
        <w:rPr>
          <w:rFonts w:ascii="Times New Roman" w:hAnsi="Times New Roman" w:cs="Times New Roman"/>
          <w:sz w:val="20"/>
          <w:szCs w:val="20"/>
        </w:rPr>
        <w:t>7</w:t>
      </w:r>
      <w:r w:rsidR="00AE4DC3" w:rsidRPr="005D4A45">
        <w:rPr>
          <w:rFonts w:ascii="Times New Roman" w:hAnsi="Times New Roman" w:cs="Times New Roman"/>
          <w:sz w:val="20"/>
          <w:szCs w:val="20"/>
        </w:rPr>
        <w:t xml:space="preserve">2% extraction </w:t>
      </w:r>
      <w:r w:rsidRPr="005D4A45">
        <w:rPr>
          <w:rFonts w:ascii="Times New Roman" w:hAnsi="Times New Roman" w:cs="Times New Roman"/>
          <w:sz w:val="20"/>
          <w:szCs w:val="20"/>
        </w:rPr>
        <w:t xml:space="preserve">using the method of </w:t>
      </w:r>
      <w:proofErr w:type="spellStart"/>
      <w:r w:rsidRPr="005D4A45">
        <w:rPr>
          <w:rFonts w:ascii="Times New Roman" w:hAnsi="Times New Roman" w:cs="Times New Roman"/>
          <w:b/>
          <w:bCs/>
          <w:sz w:val="20"/>
          <w:szCs w:val="20"/>
        </w:rPr>
        <w:t>Chakraborty</w:t>
      </w:r>
      <w:proofErr w:type="spellEnd"/>
      <w:r w:rsidRPr="005D4A45">
        <w:rPr>
          <w:rFonts w:ascii="Times New Roman" w:hAnsi="Times New Roman" w:cs="Times New Roman"/>
          <w:b/>
          <w:bCs/>
          <w:sz w:val="20"/>
          <w:szCs w:val="20"/>
        </w:rPr>
        <w:t xml:space="preserve"> (1986).</w:t>
      </w:r>
      <w:r w:rsidR="00F405FA" w:rsidRPr="005D4A45">
        <w:rPr>
          <w:rFonts w:ascii="Times New Roman" w:hAnsi="Times New Roman" w:cs="Times New Roman"/>
          <w:sz w:val="20"/>
          <w:szCs w:val="20"/>
        </w:rPr>
        <w:t xml:space="preserve"> </w:t>
      </w:r>
      <w:r w:rsidR="008E02D2" w:rsidRPr="005D4A45">
        <w:rPr>
          <w:rFonts w:ascii="Times New Roman" w:hAnsi="Times New Roman" w:cs="Times New Roman"/>
          <w:sz w:val="20"/>
          <w:szCs w:val="20"/>
        </w:rPr>
        <w:t xml:space="preserve"> </w:t>
      </w:r>
      <w:r w:rsidR="00F405FA" w:rsidRPr="005D4A45">
        <w:rPr>
          <w:rFonts w:ascii="Times New Roman" w:hAnsi="Times New Roman" w:cs="Times New Roman"/>
          <w:sz w:val="20"/>
          <w:szCs w:val="20"/>
        </w:rPr>
        <w:t>Foaming capacity (FC) and foaming stability (FS</w:t>
      </w:r>
      <w:r w:rsidR="008E02D2" w:rsidRPr="005D4A45">
        <w:rPr>
          <w:rFonts w:ascii="Times New Roman" w:hAnsi="Times New Roman" w:cs="Times New Roman"/>
          <w:sz w:val="20"/>
          <w:szCs w:val="20"/>
        </w:rPr>
        <w:t>)</w:t>
      </w:r>
      <w:r w:rsidR="00F405FA" w:rsidRPr="005D4A45">
        <w:rPr>
          <w:rFonts w:ascii="Times New Roman" w:hAnsi="Times New Roman" w:cs="Times New Roman"/>
          <w:sz w:val="20"/>
          <w:szCs w:val="20"/>
        </w:rPr>
        <w:t xml:space="preserve"> of </w:t>
      </w:r>
      <w:r w:rsidR="001173B4" w:rsidRPr="005D4A45">
        <w:rPr>
          <w:rFonts w:ascii="Times New Roman" w:hAnsi="Times New Roman" w:cs="Times New Roman"/>
          <w:sz w:val="20"/>
          <w:szCs w:val="20"/>
        </w:rPr>
        <w:t xml:space="preserve">microwave </w:t>
      </w:r>
      <w:r w:rsidR="00AE4DC3" w:rsidRPr="005D4A45">
        <w:rPr>
          <w:rFonts w:ascii="Times New Roman" w:hAnsi="Times New Roman" w:cs="Times New Roman"/>
          <w:sz w:val="20"/>
          <w:szCs w:val="20"/>
        </w:rPr>
        <w:t xml:space="preserve">soybean </w:t>
      </w:r>
      <w:r w:rsidR="005467B2" w:rsidRPr="005D4A45">
        <w:rPr>
          <w:rFonts w:ascii="Times New Roman" w:hAnsi="Times New Roman" w:cs="Times New Roman"/>
          <w:sz w:val="20"/>
          <w:szCs w:val="20"/>
        </w:rPr>
        <w:t>meal</w:t>
      </w:r>
      <w:r w:rsidR="00AE4DC3" w:rsidRPr="005D4A45">
        <w:rPr>
          <w:rFonts w:ascii="Times New Roman" w:hAnsi="Times New Roman" w:cs="Times New Roman"/>
          <w:sz w:val="20"/>
          <w:szCs w:val="20"/>
        </w:rPr>
        <w:t xml:space="preserve"> and wheat flour </w:t>
      </w:r>
      <w:r w:rsidR="004E6E3C" w:rsidRPr="005D4A45">
        <w:rPr>
          <w:rFonts w:ascii="Times New Roman" w:hAnsi="Times New Roman" w:cs="Times New Roman"/>
          <w:sz w:val="20"/>
          <w:szCs w:val="20"/>
        </w:rPr>
        <w:t>7</w:t>
      </w:r>
      <w:r w:rsidR="00AE4DC3" w:rsidRPr="005D4A45">
        <w:rPr>
          <w:rFonts w:ascii="Times New Roman" w:hAnsi="Times New Roman" w:cs="Times New Roman"/>
          <w:sz w:val="20"/>
          <w:szCs w:val="20"/>
        </w:rPr>
        <w:t xml:space="preserve">2% extraction </w:t>
      </w:r>
      <w:r w:rsidR="00F405FA" w:rsidRPr="005D4A45">
        <w:rPr>
          <w:rFonts w:ascii="Times New Roman" w:hAnsi="Times New Roman" w:cs="Times New Roman"/>
          <w:sz w:val="20"/>
          <w:szCs w:val="20"/>
        </w:rPr>
        <w:t xml:space="preserve">were determined in triplicate using the method described by </w:t>
      </w:r>
      <w:proofErr w:type="spellStart"/>
      <w:r w:rsidR="00F405FA" w:rsidRPr="005D4A45">
        <w:rPr>
          <w:rFonts w:ascii="Times New Roman" w:hAnsi="Times New Roman" w:cs="Times New Roman"/>
          <w:b/>
          <w:bCs/>
          <w:sz w:val="20"/>
          <w:szCs w:val="20"/>
        </w:rPr>
        <w:t>Makri</w:t>
      </w:r>
      <w:proofErr w:type="spellEnd"/>
      <w:r w:rsidR="00F405FA" w:rsidRPr="005D4A45">
        <w:rPr>
          <w:rFonts w:ascii="Times New Roman" w:hAnsi="Times New Roman" w:cs="Times New Roman"/>
          <w:b/>
          <w:bCs/>
          <w:sz w:val="20"/>
          <w:szCs w:val="20"/>
        </w:rPr>
        <w:t xml:space="preserve"> et al</w:t>
      </w:r>
      <w:r w:rsidR="00F405FA" w:rsidRPr="005D4A45">
        <w:rPr>
          <w:rFonts w:ascii="Times New Roman" w:hAnsi="Times New Roman" w:cs="Times New Roman"/>
          <w:b/>
          <w:bCs/>
          <w:i/>
          <w:iCs/>
          <w:sz w:val="20"/>
          <w:szCs w:val="20"/>
        </w:rPr>
        <w:t xml:space="preserve">. </w:t>
      </w:r>
      <w:r w:rsidR="00F405FA" w:rsidRPr="005D4A45">
        <w:rPr>
          <w:rFonts w:ascii="Times New Roman" w:hAnsi="Times New Roman" w:cs="Times New Roman"/>
          <w:b/>
          <w:bCs/>
          <w:sz w:val="20"/>
          <w:szCs w:val="20"/>
        </w:rPr>
        <w:t>(2005).</w:t>
      </w:r>
      <w:r w:rsidR="008E02D2" w:rsidRPr="005D4A45">
        <w:rPr>
          <w:rFonts w:ascii="Times New Roman" w:hAnsi="Times New Roman" w:cs="Times New Roman"/>
          <w:b/>
          <w:bCs/>
          <w:sz w:val="20"/>
          <w:szCs w:val="20"/>
        </w:rPr>
        <w:t xml:space="preserve"> </w:t>
      </w:r>
      <w:r w:rsidR="00F405FA" w:rsidRPr="005D4A45">
        <w:rPr>
          <w:rFonts w:ascii="Times New Roman" w:hAnsi="Times New Roman" w:cs="Times New Roman"/>
          <w:sz w:val="20"/>
          <w:szCs w:val="20"/>
        </w:rPr>
        <w:t>Protein solubility (PS</w:t>
      </w:r>
      <w:r w:rsidR="008E02D2" w:rsidRPr="005D4A45">
        <w:rPr>
          <w:rFonts w:ascii="Times New Roman" w:hAnsi="Times New Roman" w:cs="Times New Roman"/>
          <w:sz w:val="20"/>
          <w:szCs w:val="20"/>
        </w:rPr>
        <w:t>)</w:t>
      </w:r>
      <w:r w:rsidR="00F405FA" w:rsidRPr="005D4A45">
        <w:rPr>
          <w:rFonts w:ascii="Times New Roman" w:hAnsi="Times New Roman" w:cs="Times New Roman"/>
          <w:sz w:val="20"/>
          <w:szCs w:val="20"/>
        </w:rPr>
        <w:t xml:space="preserve"> of the </w:t>
      </w:r>
      <w:r w:rsidR="001173B4" w:rsidRPr="005D4A45">
        <w:rPr>
          <w:rFonts w:ascii="Times New Roman" w:hAnsi="Times New Roman" w:cs="Times New Roman"/>
          <w:sz w:val="20"/>
          <w:szCs w:val="20"/>
        </w:rPr>
        <w:t xml:space="preserve">microwave </w:t>
      </w:r>
      <w:r w:rsidR="00AE4DC3" w:rsidRPr="005D4A45">
        <w:rPr>
          <w:rFonts w:ascii="Times New Roman" w:hAnsi="Times New Roman" w:cs="Times New Roman"/>
          <w:sz w:val="20"/>
          <w:szCs w:val="20"/>
        </w:rPr>
        <w:t xml:space="preserve">soybean </w:t>
      </w:r>
      <w:r w:rsidR="005467B2" w:rsidRPr="005D4A45">
        <w:rPr>
          <w:rFonts w:ascii="Times New Roman" w:hAnsi="Times New Roman" w:cs="Times New Roman"/>
          <w:sz w:val="20"/>
          <w:szCs w:val="20"/>
        </w:rPr>
        <w:t xml:space="preserve">meal </w:t>
      </w:r>
      <w:r w:rsidR="00AE4DC3" w:rsidRPr="005D4A45">
        <w:rPr>
          <w:rFonts w:ascii="Times New Roman" w:hAnsi="Times New Roman" w:cs="Times New Roman"/>
          <w:sz w:val="20"/>
          <w:szCs w:val="20"/>
        </w:rPr>
        <w:t xml:space="preserve">and wheat flour </w:t>
      </w:r>
      <w:r w:rsidR="005467B2" w:rsidRPr="005D4A45">
        <w:rPr>
          <w:rFonts w:ascii="Times New Roman" w:hAnsi="Times New Roman" w:cs="Times New Roman"/>
          <w:sz w:val="20"/>
          <w:szCs w:val="20"/>
        </w:rPr>
        <w:t>7</w:t>
      </w:r>
      <w:r w:rsidR="00AE4DC3" w:rsidRPr="005D4A45">
        <w:rPr>
          <w:rFonts w:ascii="Times New Roman" w:hAnsi="Times New Roman" w:cs="Times New Roman"/>
          <w:sz w:val="20"/>
          <w:szCs w:val="20"/>
        </w:rPr>
        <w:t xml:space="preserve">2% extraction </w:t>
      </w:r>
      <w:r w:rsidR="00F405FA" w:rsidRPr="005D4A45">
        <w:rPr>
          <w:rFonts w:ascii="Times New Roman" w:hAnsi="Times New Roman" w:cs="Times New Roman"/>
          <w:sz w:val="20"/>
          <w:szCs w:val="20"/>
        </w:rPr>
        <w:t xml:space="preserve">were mixed with water separately in a ratio of 1/20 (w/v), the pH of each of the mixtures was adjusted separately from pH 2.0–10.0 in different test tubes using 0.1 N </w:t>
      </w:r>
      <w:proofErr w:type="spellStart"/>
      <w:r w:rsidR="00F405FA" w:rsidRPr="005D4A45">
        <w:rPr>
          <w:rFonts w:ascii="Times New Roman" w:hAnsi="Times New Roman" w:cs="Times New Roman"/>
          <w:sz w:val="20"/>
          <w:szCs w:val="20"/>
        </w:rPr>
        <w:t>NaOH</w:t>
      </w:r>
      <w:proofErr w:type="spellEnd"/>
      <w:r w:rsidR="00F405FA" w:rsidRPr="005D4A45">
        <w:rPr>
          <w:rFonts w:ascii="Times New Roman" w:hAnsi="Times New Roman" w:cs="Times New Roman"/>
          <w:sz w:val="20"/>
          <w:szCs w:val="20"/>
        </w:rPr>
        <w:t xml:space="preserve"> and 0.1 N </w:t>
      </w:r>
      <w:proofErr w:type="spellStart"/>
      <w:r w:rsidR="00F405FA" w:rsidRPr="005D4A45">
        <w:rPr>
          <w:rFonts w:ascii="Times New Roman" w:hAnsi="Times New Roman" w:cs="Times New Roman"/>
          <w:sz w:val="20"/>
          <w:szCs w:val="20"/>
        </w:rPr>
        <w:t>HCl</w:t>
      </w:r>
      <w:proofErr w:type="spellEnd"/>
      <w:r w:rsidR="00F405FA" w:rsidRPr="005D4A45">
        <w:rPr>
          <w:rFonts w:ascii="Times New Roman" w:hAnsi="Times New Roman" w:cs="Times New Roman"/>
          <w:sz w:val="20"/>
          <w:szCs w:val="20"/>
        </w:rPr>
        <w:t xml:space="preserve">. The </w:t>
      </w:r>
      <w:r w:rsidR="00AE4DC3" w:rsidRPr="005D4A45">
        <w:rPr>
          <w:rFonts w:ascii="Times New Roman" w:hAnsi="Times New Roman" w:cs="Times New Roman"/>
          <w:sz w:val="20"/>
          <w:szCs w:val="20"/>
        </w:rPr>
        <w:t xml:space="preserve">soybean flour and wheat flour </w:t>
      </w:r>
      <w:r w:rsidR="004E6E3C" w:rsidRPr="005D4A45">
        <w:rPr>
          <w:rFonts w:ascii="Times New Roman" w:hAnsi="Times New Roman" w:cs="Times New Roman"/>
          <w:sz w:val="20"/>
          <w:szCs w:val="20"/>
        </w:rPr>
        <w:t>7</w:t>
      </w:r>
      <w:r w:rsidR="00AE4DC3" w:rsidRPr="005D4A45">
        <w:rPr>
          <w:rFonts w:ascii="Times New Roman" w:hAnsi="Times New Roman" w:cs="Times New Roman"/>
          <w:sz w:val="20"/>
          <w:szCs w:val="20"/>
        </w:rPr>
        <w:t xml:space="preserve">2% extraction </w:t>
      </w:r>
      <w:r w:rsidR="00F405FA" w:rsidRPr="005D4A45">
        <w:rPr>
          <w:rFonts w:ascii="Times New Roman" w:hAnsi="Times New Roman" w:cs="Times New Roman"/>
          <w:sz w:val="20"/>
          <w:szCs w:val="20"/>
        </w:rPr>
        <w:t xml:space="preserve">suspensions were stirred at room temperature for 1 h, and then centrifuged at 3000 g for 15 min. The soluble protein concentration in each supernatant was determined at 595 nm </w:t>
      </w:r>
      <w:r w:rsidR="00F405FA" w:rsidRPr="005D4A45">
        <w:rPr>
          <w:rFonts w:ascii="Times New Roman" w:hAnsi="Times New Roman" w:cs="Times New Roman"/>
          <w:b/>
          <w:bCs/>
          <w:sz w:val="20"/>
          <w:szCs w:val="20"/>
        </w:rPr>
        <w:t>(Bradford, 1976).</w:t>
      </w:r>
    </w:p>
    <w:p w:rsidR="008E02D2" w:rsidRPr="005D4A45" w:rsidRDefault="008E02D2" w:rsidP="005D4A45">
      <w:pPr>
        <w:autoSpaceDE w:val="0"/>
        <w:autoSpaceDN w:val="0"/>
        <w:adjustRightInd w:val="0"/>
        <w:snapToGrid w:val="0"/>
        <w:spacing w:after="0" w:line="240" w:lineRule="auto"/>
        <w:ind w:firstLine="425"/>
        <w:jc w:val="both"/>
        <w:rPr>
          <w:rFonts w:ascii="Times New Roman" w:hAnsi="Times New Roman" w:cs="Times New Roman"/>
          <w:b/>
          <w:bCs/>
          <w:sz w:val="20"/>
          <w:szCs w:val="20"/>
        </w:rPr>
      </w:pPr>
      <w:r w:rsidRPr="005D4A45">
        <w:rPr>
          <w:rFonts w:ascii="Times New Roman" w:hAnsi="Times New Roman" w:cs="Times New Roman"/>
          <w:sz w:val="20"/>
          <w:szCs w:val="20"/>
        </w:rPr>
        <w:t>Emulsifying capacity (EC)</w:t>
      </w:r>
      <w:r w:rsidRPr="005D4A45">
        <w:rPr>
          <w:rFonts w:ascii="Times New Roman" w:hAnsi="Times New Roman" w:cs="Times New Roman"/>
          <w:b/>
          <w:bCs/>
          <w:sz w:val="20"/>
          <w:szCs w:val="20"/>
        </w:rPr>
        <w:t xml:space="preserve"> </w:t>
      </w:r>
      <w:r w:rsidRPr="005D4A45">
        <w:rPr>
          <w:rFonts w:ascii="Times New Roman" w:hAnsi="Times New Roman" w:cs="Times New Roman"/>
          <w:sz w:val="20"/>
          <w:szCs w:val="20"/>
        </w:rPr>
        <w:t xml:space="preserve">(emulsion stabilities) were determined in triplicate of microwave soybean meal and wheat flour 72% extraction according to the method described by </w:t>
      </w:r>
      <w:proofErr w:type="spellStart"/>
      <w:r w:rsidRPr="005D4A45">
        <w:rPr>
          <w:rFonts w:ascii="Times New Roman" w:hAnsi="Times New Roman" w:cs="Times New Roman"/>
          <w:b/>
          <w:bCs/>
          <w:sz w:val="20"/>
          <w:szCs w:val="20"/>
        </w:rPr>
        <w:t>Sath</w:t>
      </w:r>
      <w:proofErr w:type="spellEnd"/>
      <w:r w:rsidRPr="005D4A45">
        <w:rPr>
          <w:rFonts w:ascii="Times New Roman" w:hAnsi="Times New Roman" w:cs="Times New Roman"/>
          <w:b/>
          <w:bCs/>
          <w:sz w:val="20"/>
          <w:szCs w:val="20"/>
        </w:rPr>
        <w:t xml:space="preserve"> and </w:t>
      </w:r>
      <w:proofErr w:type="spellStart"/>
      <w:r w:rsidRPr="005D4A45">
        <w:rPr>
          <w:rFonts w:ascii="Times New Roman" w:hAnsi="Times New Roman" w:cs="Times New Roman"/>
          <w:b/>
          <w:bCs/>
          <w:sz w:val="20"/>
          <w:szCs w:val="20"/>
        </w:rPr>
        <w:t>Salunkhe</w:t>
      </w:r>
      <w:proofErr w:type="spellEnd"/>
      <w:r w:rsidRPr="005D4A45">
        <w:rPr>
          <w:rFonts w:ascii="Times New Roman" w:hAnsi="Times New Roman" w:cs="Times New Roman"/>
          <w:b/>
          <w:bCs/>
          <w:sz w:val="20"/>
          <w:szCs w:val="20"/>
        </w:rPr>
        <w:t xml:space="preserve"> (1981).</w:t>
      </w:r>
      <w:r w:rsidR="002742F9" w:rsidRPr="005D4A45">
        <w:rPr>
          <w:rFonts w:ascii="Times New Roman" w:hAnsi="Times New Roman" w:cs="Times New Roman"/>
          <w:b/>
          <w:bCs/>
          <w:sz w:val="20"/>
          <w:szCs w:val="20"/>
        </w:rPr>
        <w:t xml:space="preserve"> </w:t>
      </w:r>
      <w:r w:rsidR="002742F9" w:rsidRPr="005D4A45">
        <w:rPr>
          <w:rFonts w:ascii="Times New Roman" w:hAnsi="Times New Roman" w:cs="Times New Roman"/>
          <w:sz w:val="20"/>
          <w:szCs w:val="20"/>
        </w:rPr>
        <w:t xml:space="preserve">The samples (2 g) of each of the flours were mixed with 40, 50, 60, 70 and 100 </w:t>
      </w:r>
      <w:proofErr w:type="spellStart"/>
      <w:r w:rsidR="002742F9" w:rsidRPr="005D4A45">
        <w:rPr>
          <w:rFonts w:ascii="Times New Roman" w:hAnsi="Times New Roman" w:cs="Times New Roman"/>
          <w:sz w:val="20"/>
          <w:szCs w:val="20"/>
        </w:rPr>
        <w:t>mL</w:t>
      </w:r>
      <w:proofErr w:type="spellEnd"/>
      <w:r w:rsidR="002742F9" w:rsidRPr="005D4A45">
        <w:rPr>
          <w:rFonts w:ascii="Times New Roman" w:hAnsi="Times New Roman" w:cs="Times New Roman"/>
          <w:sz w:val="20"/>
          <w:szCs w:val="20"/>
        </w:rPr>
        <w:t xml:space="preserve"> of distilled water for 2 min. using a blender and 200 </w:t>
      </w:r>
      <w:proofErr w:type="spellStart"/>
      <w:r w:rsidR="002742F9" w:rsidRPr="005D4A45">
        <w:rPr>
          <w:rFonts w:ascii="Times New Roman" w:hAnsi="Times New Roman" w:cs="Times New Roman"/>
          <w:sz w:val="20"/>
          <w:szCs w:val="20"/>
        </w:rPr>
        <w:t>mL</w:t>
      </w:r>
      <w:proofErr w:type="spellEnd"/>
      <w:r w:rsidR="002742F9" w:rsidRPr="005D4A45">
        <w:rPr>
          <w:rFonts w:ascii="Times New Roman" w:hAnsi="Times New Roman" w:cs="Times New Roman"/>
          <w:sz w:val="20"/>
          <w:szCs w:val="20"/>
        </w:rPr>
        <w:t xml:space="preserve"> of vegetable oil was added slowly with continuous blending. The final end point was determined by Ohm meter measuring the electrical conductivity as described by </w:t>
      </w:r>
      <w:r w:rsidR="002742F9" w:rsidRPr="005D4A45">
        <w:rPr>
          <w:rFonts w:ascii="Times New Roman" w:hAnsi="Times New Roman" w:cs="Times New Roman"/>
          <w:b/>
          <w:bCs/>
          <w:sz w:val="20"/>
          <w:szCs w:val="20"/>
        </w:rPr>
        <w:t>Webb et al.</w:t>
      </w:r>
      <w:r w:rsidR="002742F9" w:rsidRPr="005D4A45">
        <w:rPr>
          <w:rFonts w:ascii="Times New Roman" w:hAnsi="Times New Roman" w:cs="Times New Roman"/>
          <w:b/>
          <w:bCs/>
          <w:i/>
          <w:iCs/>
          <w:sz w:val="20"/>
          <w:szCs w:val="20"/>
        </w:rPr>
        <w:t xml:space="preserve"> </w:t>
      </w:r>
      <w:r w:rsidR="002742F9" w:rsidRPr="005D4A45">
        <w:rPr>
          <w:rFonts w:ascii="Times New Roman" w:hAnsi="Times New Roman" w:cs="Times New Roman"/>
          <w:b/>
          <w:bCs/>
          <w:sz w:val="20"/>
          <w:szCs w:val="20"/>
        </w:rPr>
        <w:t>(1970).</w:t>
      </w:r>
    </w:p>
    <w:p w:rsidR="00ED6FBE" w:rsidRPr="005D4A45" w:rsidRDefault="001173B4" w:rsidP="005D4A45">
      <w:pPr>
        <w:autoSpaceDE w:val="0"/>
        <w:autoSpaceDN w:val="0"/>
        <w:adjustRightInd w:val="0"/>
        <w:snapToGrid w:val="0"/>
        <w:spacing w:after="0" w:line="240" w:lineRule="auto"/>
        <w:jc w:val="both"/>
        <w:rPr>
          <w:rFonts w:ascii="Times New Roman" w:hAnsi="Times New Roman" w:cs="Times New Roman"/>
          <w:b/>
          <w:bCs/>
          <w:sz w:val="20"/>
          <w:szCs w:val="20"/>
        </w:rPr>
      </w:pPr>
      <w:r w:rsidRPr="005D4A45">
        <w:rPr>
          <w:rFonts w:ascii="Times New Roman" w:hAnsi="Times New Roman" w:cs="Times New Roman"/>
          <w:b/>
          <w:bCs/>
          <w:sz w:val="20"/>
          <w:szCs w:val="20"/>
        </w:rPr>
        <w:lastRenderedPageBreak/>
        <w:t>Preparation of different blends biscuits fortified with microwave soybean:</w:t>
      </w:r>
    </w:p>
    <w:p w:rsidR="00DB7431" w:rsidRPr="005D4A45" w:rsidRDefault="001173B4" w:rsidP="005D4A45">
      <w:pPr>
        <w:autoSpaceDE w:val="0"/>
        <w:autoSpaceDN w:val="0"/>
        <w:adjustRightInd w:val="0"/>
        <w:snapToGrid w:val="0"/>
        <w:spacing w:after="0" w:line="240" w:lineRule="auto"/>
        <w:ind w:firstLine="425"/>
        <w:jc w:val="both"/>
        <w:rPr>
          <w:rFonts w:ascii="Times New Roman" w:hAnsi="Times New Roman" w:cs="Times New Roman"/>
          <w:sz w:val="20"/>
          <w:szCs w:val="20"/>
        </w:rPr>
      </w:pPr>
      <w:r w:rsidRPr="005D4A45">
        <w:rPr>
          <w:rFonts w:ascii="Times New Roman" w:hAnsi="Times New Roman" w:cs="Times New Roman"/>
          <w:sz w:val="20"/>
          <w:szCs w:val="20"/>
        </w:rPr>
        <w:t xml:space="preserve">The </w:t>
      </w:r>
      <w:r w:rsidR="004E1A02" w:rsidRPr="005D4A45">
        <w:rPr>
          <w:rFonts w:ascii="Times New Roman" w:hAnsi="Times New Roman" w:cs="Times New Roman"/>
          <w:sz w:val="20"/>
          <w:szCs w:val="20"/>
        </w:rPr>
        <w:t>ingredients</w:t>
      </w:r>
      <w:r w:rsidRPr="005D4A45">
        <w:rPr>
          <w:rFonts w:ascii="Times New Roman" w:hAnsi="Times New Roman" w:cs="Times New Roman"/>
          <w:sz w:val="20"/>
          <w:szCs w:val="20"/>
        </w:rPr>
        <w:t xml:space="preserve"> of biscuits as microwave wheat flour </w:t>
      </w:r>
      <w:r w:rsidR="005467B2" w:rsidRPr="005D4A45">
        <w:rPr>
          <w:rFonts w:ascii="Times New Roman" w:hAnsi="Times New Roman" w:cs="Times New Roman"/>
          <w:sz w:val="20"/>
          <w:szCs w:val="20"/>
        </w:rPr>
        <w:t>7</w:t>
      </w:r>
      <w:r w:rsidRPr="005D4A45">
        <w:rPr>
          <w:rFonts w:ascii="Times New Roman" w:hAnsi="Times New Roman" w:cs="Times New Roman"/>
          <w:sz w:val="20"/>
          <w:szCs w:val="20"/>
        </w:rPr>
        <w:t xml:space="preserve">2% extrusion 100g, microwave soybean </w:t>
      </w:r>
      <w:r w:rsidR="005467B2" w:rsidRPr="005D4A45">
        <w:rPr>
          <w:rFonts w:ascii="Times New Roman" w:hAnsi="Times New Roman" w:cs="Times New Roman"/>
          <w:sz w:val="20"/>
          <w:szCs w:val="20"/>
        </w:rPr>
        <w:t xml:space="preserve">meal </w:t>
      </w:r>
      <w:r w:rsidRPr="005D4A45">
        <w:rPr>
          <w:rFonts w:ascii="Times New Roman" w:hAnsi="Times New Roman" w:cs="Times New Roman"/>
          <w:sz w:val="20"/>
          <w:szCs w:val="20"/>
        </w:rPr>
        <w:t xml:space="preserve">at levels 10, 20 and 30 </w:t>
      </w:r>
      <w:r w:rsidR="0004663F" w:rsidRPr="005D4A45">
        <w:rPr>
          <w:rFonts w:ascii="Times New Roman" w:hAnsi="Times New Roman" w:cs="Times New Roman"/>
          <w:sz w:val="20"/>
          <w:szCs w:val="20"/>
        </w:rPr>
        <w:t>% separately</w:t>
      </w:r>
      <w:r w:rsidR="004E1A02" w:rsidRPr="005D4A45">
        <w:rPr>
          <w:rFonts w:ascii="Times New Roman" w:hAnsi="Times New Roman" w:cs="Times New Roman"/>
          <w:sz w:val="20"/>
          <w:szCs w:val="20"/>
        </w:rPr>
        <w:t xml:space="preserve"> added, vegetable oil 16 g, milk powder 2.6 g, salt 0.36 g, vanillin 0.54 g and water 18g were mixed in mixer for 10 min. </w:t>
      </w:r>
      <w:r w:rsidR="0004663F" w:rsidRPr="005D4A45">
        <w:rPr>
          <w:rFonts w:ascii="Times New Roman" w:hAnsi="Times New Roman" w:cs="Times New Roman"/>
          <w:sz w:val="20"/>
          <w:szCs w:val="20"/>
        </w:rPr>
        <w:t xml:space="preserve">The control biscuit was prepared microwave wheat flour 82% extraction and other ingredients without microwave soybean </w:t>
      </w:r>
      <w:r w:rsidR="005467B2" w:rsidRPr="005D4A45">
        <w:rPr>
          <w:rFonts w:ascii="Times New Roman" w:hAnsi="Times New Roman" w:cs="Times New Roman"/>
          <w:sz w:val="20"/>
          <w:szCs w:val="20"/>
        </w:rPr>
        <w:t>meal</w:t>
      </w:r>
      <w:r w:rsidR="0004663F" w:rsidRPr="005D4A45">
        <w:rPr>
          <w:rFonts w:ascii="Times New Roman" w:hAnsi="Times New Roman" w:cs="Times New Roman"/>
          <w:sz w:val="20"/>
          <w:szCs w:val="20"/>
        </w:rPr>
        <w:t xml:space="preserve">. </w:t>
      </w:r>
      <w:r w:rsidR="004E1A02" w:rsidRPr="005D4A45">
        <w:rPr>
          <w:rFonts w:ascii="Times New Roman" w:hAnsi="Times New Roman" w:cs="Times New Roman"/>
          <w:sz w:val="20"/>
          <w:szCs w:val="20"/>
        </w:rPr>
        <w:t xml:space="preserve">The different dough was rolled in a cookie sheet using a guide roll and backed at </w:t>
      </w:r>
      <w:r w:rsidR="004701F3" w:rsidRPr="005D4A45">
        <w:rPr>
          <w:rFonts w:ascii="Times New Roman" w:hAnsi="Times New Roman" w:cs="Times New Roman"/>
          <w:sz w:val="20"/>
          <w:szCs w:val="20"/>
        </w:rPr>
        <w:t>280</w:t>
      </w:r>
      <w:r w:rsidR="004E1A02" w:rsidRPr="005D4A45">
        <w:rPr>
          <w:rFonts w:ascii="Times New Roman" w:hAnsi="Times New Roman" w:cs="Times New Roman"/>
          <w:sz w:val="20"/>
          <w:szCs w:val="20"/>
          <w:vertAlign w:val="superscript"/>
        </w:rPr>
        <w:t>o</w:t>
      </w:r>
      <w:r w:rsidR="004701F3" w:rsidRPr="005D4A45">
        <w:rPr>
          <w:rFonts w:ascii="Times New Roman" w:hAnsi="Times New Roman" w:cs="Times New Roman"/>
          <w:sz w:val="20"/>
          <w:szCs w:val="20"/>
        </w:rPr>
        <w:t xml:space="preserve">C </w:t>
      </w:r>
      <w:r w:rsidR="004E1A02" w:rsidRPr="005D4A45">
        <w:rPr>
          <w:rFonts w:ascii="Times New Roman" w:hAnsi="Times New Roman" w:cs="Times New Roman"/>
          <w:sz w:val="20"/>
          <w:szCs w:val="20"/>
        </w:rPr>
        <w:t xml:space="preserve">for 12 min </w:t>
      </w:r>
      <w:r w:rsidR="00AC74B9" w:rsidRPr="005D4A45">
        <w:rPr>
          <w:rFonts w:ascii="Times New Roman" w:eastAsia="Arial Unicode MS" w:hAnsi="Times New Roman" w:cs="Times New Roman"/>
          <w:color w:val="000000"/>
          <w:sz w:val="20"/>
          <w:szCs w:val="20"/>
          <w:u w:color="000000"/>
        </w:rPr>
        <w:t>in an electric oven</w:t>
      </w:r>
      <w:r w:rsidR="00AC74B9" w:rsidRPr="005D4A45">
        <w:rPr>
          <w:rFonts w:ascii="Times New Roman" w:hAnsi="Times New Roman" w:cs="Times New Roman"/>
          <w:sz w:val="20"/>
          <w:szCs w:val="20"/>
        </w:rPr>
        <w:t xml:space="preserve"> </w:t>
      </w:r>
      <w:r w:rsidR="004E1A02" w:rsidRPr="005D4A45">
        <w:rPr>
          <w:rFonts w:ascii="Times New Roman" w:hAnsi="Times New Roman" w:cs="Times New Roman"/>
          <w:sz w:val="20"/>
          <w:szCs w:val="20"/>
        </w:rPr>
        <w:t xml:space="preserve">according </w:t>
      </w:r>
      <w:r w:rsidR="004E1A02" w:rsidRPr="005D4A45">
        <w:rPr>
          <w:rFonts w:ascii="Times New Roman" w:hAnsi="Times New Roman" w:cs="Times New Roman"/>
          <w:b/>
          <w:bCs/>
          <w:sz w:val="20"/>
          <w:szCs w:val="20"/>
        </w:rPr>
        <w:t>Wade (1988)</w:t>
      </w:r>
      <w:r w:rsidR="004E1A02" w:rsidRPr="005D4A45">
        <w:rPr>
          <w:rFonts w:ascii="Times New Roman" w:hAnsi="Times New Roman" w:cs="Times New Roman"/>
          <w:sz w:val="20"/>
          <w:szCs w:val="20"/>
        </w:rPr>
        <w:t>.</w:t>
      </w:r>
    </w:p>
    <w:p w:rsidR="00AC74B9" w:rsidRPr="005D4A45" w:rsidRDefault="00AC74B9" w:rsidP="005D4A45">
      <w:pPr>
        <w:autoSpaceDE w:val="0"/>
        <w:autoSpaceDN w:val="0"/>
        <w:adjustRightInd w:val="0"/>
        <w:snapToGrid w:val="0"/>
        <w:spacing w:after="0" w:line="240" w:lineRule="auto"/>
        <w:ind w:firstLine="425"/>
        <w:jc w:val="both"/>
        <w:rPr>
          <w:rFonts w:ascii="Times New Roman" w:hAnsi="Times New Roman" w:cs="Times New Roman"/>
          <w:sz w:val="20"/>
          <w:szCs w:val="20"/>
        </w:rPr>
      </w:pPr>
      <w:r w:rsidRPr="005D4A45">
        <w:rPr>
          <w:rFonts w:ascii="Times New Roman" w:eastAsia="Arial Unicode MS" w:hAnsi="Times New Roman" w:cs="Times New Roman"/>
          <w:color w:val="000000"/>
          <w:sz w:val="20"/>
          <w:szCs w:val="20"/>
          <w:u w:color="000000"/>
        </w:rPr>
        <w:t xml:space="preserve">The biscuit blends were allowed to cool on racks for about one hour before evaluation. The </w:t>
      </w:r>
      <w:proofErr w:type="spellStart"/>
      <w:r w:rsidRPr="005D4A45">
        <w:rPr>
          <w:rFonts w:ascii="Times New Roman" w:eastAsia="Arial Unicode MS" w:hAnsi="Times New Roman" w:cs="Times New Roman"/>
          <w:color w:val="000000"/>
          <w:sz w:val="20"/>
          <w:szCs w:val="20"/>
          <w:u w:color="000000"/>
        </w:rPr>
        <w:t>organoleptically</w:t>
      </w:r>
      <w:proofErr w:type="spellEnd"/>
      <w:r w:rsidRPr="005D4A45">
        <w:rPr>
          <w:rFonts w:ascii="Times New Roman" w:eastAsia="Arial Unicode MS" w:hAnsi="Times New Roman" w:cs="Times New Roman"/>
          <w:color w:val="000000"/>
          <w:sz w:val="20"/>
          <w:szCs w:val="20"/>
          <w:u w:color="000000"/>
        </w:rPr>
        <w:t xml:space="preserve"> evaluation for different blends of biscuit blends were estimated by ten experienced panelists according to </w:t>
      </w:r>
      <w:r w:rsidRPr="005D4A45">
        <w:rPr>
          <w:rFonts w:ascii="Times New Roman" w:eastAsia="Arial Unicode MS" w:hAnsi="Times New Roman" w:cs="Times New Roman"/>
          <w:b/>
          <w:color w:val="000000"/>
          <w:sz w:val="20"/>
          <w:szCs w:val="20"/>
          <w:u w:color="000000"/>
        </w:rPr>
        <w:t>AACC (2002).</w:t>
      </w:r>
    </w:p>
    <w:p w:rsidR="00DB7431" w:rsidRPr="005D4A45" w:rsidRDefault="00DB7431" w:rsidP="005D4A45">
      <w:pPr>
        <w:snapToGrid w:val="0"/>
        <w:spacing w:after="0" w:line="240" w:lineRule="auto"/>
        <w:jc w:val="both"/>
        <w:rPr>
          <w:rFonts w:ascii="Times New Roman" w:hAnsi="Times New Roman" w:cs="Times New Roman"/>
          <w:b/>
          <w:bCs/>
          <w:sz w:val="20"/>
          <w:szCs w:val="20"/>
        </w:rPr>
      </w:pPr>
      <w:r w:rsidRPr="005D4A45">
        <w:rPr>
          <w:rFonts w:ascii="Times New Roman" w:hAnsi="Times New Roman" w:cs="Times New Roman"/>
          <w:b/>
          <w:bCs/>
          <w:sz w:val="20"/>
          <w:szCs w:val="20"/>
        </w:rPr>
        <w:t>Nutritional experiments:</w:t>
      </w:r>
    </w:p>
    <w:p w:rsidR="00DB7431" w:rsidRPr="005D4A45" w:rsidRDefault="00DB7431" w:rsidP="005D4A45">
      <w:pPr>
        <w:snapToGrid w:val="0"/>
        <w:spacing w:after="0" w:line="240" w:lineRule="auto"/>
        <w:ind w:firstLine="425"/>
        <w:jc w:val="both"/>
        <w:rPr>
          <w:rFonts w:ascii="Times New Roman" w:hAnsi="Times New Roman" w:cs="Times New Roman"/>
          <w:sz w:val="20"/>
          <w:szCs w:val="20"/>
        </w:rPr>
      </w:pPr>
      <w:r w:rsidRPr="005D4A45">
        <w:rPr>
          <w:rFonts w:ascii="Times New Roman" w:hAnsi="Times New Roman" w:cs="Times New Roman"/>
          <w:sz w:val="20"/>
          <w:szCs w:val="20"/>
        </w:rPr>
        <w:t xml:space="preserve">Male albino adult rats (30 rats) weight ranging 170-180g were brought from </w:t>
      </w:r>
      <w:r w:rsidR="00027513" w:rsidRPr="005D4A45">
        <w:rPr>
          <w:rFonts w:ascii="Times New Roman" w:hAnsi="Times New Roman" w:cs="Times New Roman"/>
          <w:sz w:val="20"/>
          <w:szCs w:val="20"/>
        </w:rPr>
        <w:t>House Experiment</w:t>
      </w:r>
      <w:r w:rsidR="00580840" w:rsidRPr="005D4A45">
        <w:rPr>
          <w:rFonts w:ascii="Times New Roman" w:hAnsi="Times New Roman" w:cs="Times New Roman"/>
          <w:sz w:val="20"/>
          <w:szCs w:val="20"/>
        </w:rPr>
        <w:t>al</w:t>
      </w:r>
      <w:r w:rsidRPr="005D4A45">
        <w:rPr>
          <w:rFonts w:ascii="Times New Roman" w:hAnsi="Times New Roman" w:cs="Times New Roman"/>
          <w:sz w:val="20"/>
          <w:szCs w:val="20"/>
        </w:rPr>
        <w:t xml:space="preserve"> Animal, </w:t>
      </w:r>
      <w:r w:rsidR="00027513" w:rsidRPr="005D4A45">
        <w:rPr>
          <w:rFonts w:ascii="Times New Roman" w:hAnsi="Times New Roman" w:cs="Times New Roman"/>
          <w:sz w:val="20"/>
          <w:szCs w:val="20"/>
        </w:rPr>
        <w:t>Center of King Fahd</w:t>
      </w:r>
      <w:r w:rsidR="00580840" w:rsidRPr="005D4A45">
        <w:rPr>
          <w:rFonts w:ascii="Times New Roman" w:hAnsi="Times New Roman" w:cs="Times New Roman"/>
          <w:sz w:val="20"/>
          <w:szCs w:val="20"/>
        </w:rPr>
        <w:t xml:space="preserve"> for </w:t>
      </w:r>
      <w:r w:rsidR="00062755" w:rsidRPr="005D4A45">
        <w:rPr>
          <w:rFonts w:ascii="Times New Roman" w:hAnsi="Times New Roman" w:cs="Times New Roman"/>
          <w:sz w:val="20"/>
          <w:szCs w:val="20"/>
        </w:rPr>
        <w:t>Researches</w:t>
      </w:r>
      <w:r w:rsidR="00027513" w:rsidRPr="005D4A45">
        <w:rPr>
          <w:rFonts w:ascii="Times New Roman" w:hAnsi="Times New Roman" w:cs="Times New Roman"/>
          <w:sz w:val="20"/>
          <w:szCs w:val="20"/>
        </w:rPr>
        <w:t xml:space="preserve">, </w:t>
      </w:r>
      <w:r w:rsidR="00580840" w:rsidRPr="005D4A45">
        <w:rPr>
          <w:rFonts w:ascii="Times New Roman" w:hAnsi="Times New Roman" w:cs="Times New Roman"/>
          <w:sz w:val="20"/>
          <w:szCs w:val="20"/>
        </w:rPr>
        <w:t>Univ</w:t>
      </w:r>
      <w:r w:rsidR="00062755" w:rsidRPr="005D4A45">
        <w:rPr>
          <w:rFonts w:ascii="Times New Roman" w:hAnsi="Times New Roman" w:cs="Times New Roman"/>
          <w:sz w:val="20"/>
          <w:szCs w:val="20"/>
        </w:rPr>
        <w:t>ersity</w:t>
      </w:r>
      <w:r w:rsidR="00580840" w:rsidRPr="005D4A45">
        <w:rPr>
          <w:rFonts w:ascii="Times New Roman" w:hAnsi="Times New Roman" w:cs="Times New Roman"/>
          <w:sz w:val="20"/>
          <w:szCs w:val="20"/>
        </w:rPr>
        <w:t xml:space="preserve"> </w:t>
      </w:r>
      <w:r w:rsidR="00027513" w:rsidRPr="005D4A45">
        <w:rPr>
          <w:rFonts w:ascii="Times New Roman" w:hAnsi="Times New Roman" w:cs="Times New Roman"/>
          <w:sz w:val="20"/>
          <w:szCs w:val="20"/>
        </w:rPr>
        <w:t>Kin</w:t>
      </w:r>
      <w:r w:rsidR="00915F70" w:rsidRPr="005D4A45">
        <w:rPr>
          <w:rFonts w:ascii="Times New Roman" w:hAnsi="Times New Roman" w:cs="Times New Roman"/>
          <w:sz w:val="20"/>
          <w:szCs w:val="20"/>
        </w:rPr>
        <w:t>g</w:t>
      </w:r>
      <w:r w:rsidR="00027513" w:rsidRPr="005D4A45">
        <w:rPr>
          <w:rFonts w:ascii="Times New Roman" w:hAnsi="Times New Roman" w:cs="Times New Roman"/>
          <w:sz w:val="20"/>
          <w:szCs w:val="20"/>
        </w:rPr>
        <w:t xml:space="preserve"> </w:t>
      </w:r>
      <w:r w:rsidR="00062755" w:rsidRPr="005D4A45">
        <w:rPr>
          <w:rFonts w:ascii="Times New Roman" w:hAnsi="Times New Roman" w:cs="Times New Roman"/>
          <w:sz w:val="20"/>
          <w:szCs w:val="20"/>
        </w:rPr>
        <w:t>Abdul-Aziz</w:t>
      </w:r>
      <w:r w:rsidR="00580840" w:rsidRPr="005D4A45">
        <w:rPr>
          <w:rFonts w:ascii="Times New Roman" w:hAnsi="Times New Roman" w:cs="Times New Roman"/>
          <w:sz w:val="20"/>
          <w:szCs w:val="20"/>
        </w:rPr>
        <w:t xml:space="preserve">, </w:t>
      </w:r>
      <w:proofErr w:type="spellStart"/>
      <w:r w:rsidR="00580840" w:rsidRPr="005D4A45">
        <w:rPr>
          <w:rFonts w:ascii="Times New Roman" w:hAnsi="Times New Roman" w:cs="Times New Roman"/>
          <w:sz w:val="20"/>
          <w:szCs w:val="20"/>
        </w:rPr>
        <w:t>J</w:t>
      </w:r>
      <w:r w:rsidR="00027513" w:rsidRPr="005D4A45">
        <w:rPr>
          <w:rFonts w:ascii="Times New Roman" w:hAnsi="Times New Roman" w:cs="Times New Roman"/>
          <w:sz w:val="20"/>
          <w:szCs w:val="20"/>
        </w:rPr>
        <w:t>ada</w:t>
      </w:r>
      <w:proofErr w:type="spellEnd"/>
      <w:r w:rsidR="00915F70" w:rsidRPr="005D4A45">
        <w:rPr>
          <w:rFonts w:ascii="Times New Roman" w:hAnsi="Times New Roman" w:cs="Times New Roman"/>
          <w:sz w:val="20"/>
          <w:szCs w:val="20"/>
        </w:rPr>
        <w:t xml:space="preserve"> City</w:t>
      </w:r>
      <w:r w:rsidR="00027513" w:rsidRPr="005D4A45">
        <w:rPr>
          <w:rFonts w:ascii="Times New Roman" w:hAnsi="Times New Roman" w:cs="Times New Roman"/>
          <w:sz w:val="20"/>
          <w:szCs w:val="20"/>
        </w:rPr>
        <w:t xml:space="preserve">, Saudi </w:t>
      </w:r>
      <w:r w:rsidR="00915F70" w:rsidRPr="005D4A45">
        <w:rPr>
          <w:rFonts w:ascii="Times New Roman" w:hAnsi="Times New Roman" w:cs="Times New Roman"/>
          <w:sz w:val="20"/>
          <w:szCs w:val="20"/>
        </w:rPr>
        <w:t>Arabia</w:t>
      </w:r>
      <w:r w:rsidRPr="005D4A45">
        <w:rPr>
          <w:rFonts w:ascii="Times New Roman" w:hAnsi="Times New Roman" w:cs="Times New Roman"/>
          <w:sz w:val="20"/>
          <w:szCs w:val="20"/>
        </w:rPr>
        <w:t xml:space="preserve"> were housed in individual cages with screen bottoms and fed on basal diet for eight days. The basal diet consisted of corn starch 70%, casein 10% corn oil 10%, salt mixture 4%, vitamin mixture 1% and cellulose 5% according </w:t>
      </w:r>
      <w:r w:rsidRPr="005D4A45">
        <w:rPr>
          <w:rFonts w:ascii="Times New Roman" w:hAnsi="Times New Roman" w:cs="Times New Roman"/>
          <w:b/>
          <w:bCs/>
          <w:sz w:val="20"/>
          <w:szCs w:val="20"/>
        </w:rPr>
        <w:t>AOAC (2005).</w:t>
      </w:r>
    </w:p>
    <w:p w:rsidR="00DB7431" w:rsidRPr="005D4A45" w:rsidRDefault="00DB7431" w:rsidP="005D4A45">
      <w:pPr>
        <w:snapToGrid w:val="0"/>
        <w:spacing w:after="0" w:line="240" w:lineRule="auto"/>
        <w:ind w:firstLine="425"/>
        <w:jc w:val="both"/>
        <w:rPr>
          <w:rFonts w:ascii="Times New Roman" w:hAnsi="Times New Roman" w:cs="Times New Roman"/>
          <w:sz w:val="20"/>
          <w:szCs w:val="20"/>
        </w:rPr>
      </w:pPr>
      <w:r w:rsidRPr="005D4A45">
        <w:rPr>
          <w:rFonts w:ascii="Times New Roman" w:hAnsi="Times New Roman" w:cs="Times New Roman"/>
          <w:sz w:val="20"/>
          <w:szCs w:val="20"/>
        </w:rPr>
        <w:t xml:space="preserve">After feeding on basal diet for eight days, rats were divided into two groups. The first group (6 rats) was fed on the basal diet for another four weeks and considered as negative control. The second group (24 rats) was fasted overnight and injected by </w:t>
      </w:r>
      <w:proofErr w:type="spellStart"/>
      <w:r w:rsidRPr="005D4A45">
        <w:rPr>
          <w:rFonts w:ascii="Times New Roman" w:hAnsi="Times New Roman" w:cs="Times New Roman"/>
          <w:sz w:val="20"/>
          <w:szCs w:val="20"/>
        </w:rPr>
        <w:t>alloxan</w:t>
      </w:r>
      <w:proofErr w:type="spellEnd"/>
      <w:r w:rsidRPr="005D4A45">
        <w:rPr>
          <w:rFonts w:ascii="Times New Roman" w:hAnsi="Times New Roman" w:cs="Times New Roman"/>
          <w:sz w:val="20"/>
          <w:szCs w:val="20"/>
        </w:rPr>
        <w:t xml:space="preserve"> solution (150 mg active alloxan/1Kg rat weight) according to </w:t>
      </w:r>
      <w:proofErr w:type="spellStart"/>
      <w:r w:rsidRPr="005D4A45">
        <w:rPr>
          <w:rFonts w:ascii="Times New Roman" w:hAnsi="Times New Roman" w:cs="Times New Roman"/>
          <w:b/>
          <w:bCs/>
          <w:sz w:val="20"/>
          <w:szCs w:val="20"/>
        </w:rPr>
        <w:t>Buko</w:t>
      </w:r>
      <w:proofErr w:type="spellEnd"/>
      <w:r w:rsidRPr="005D4A45">
        <w:rPr>
          <w:rFonts w:ascii="Times New Roman" w:hAnsi="Times New Roman" w:cs="Times New Roman"/>
          <w:b/>
          <w:bCs/>
          <w:sz w:val="20"/>
          <w:szCs w:val="20"/>
        </w:rPr>
        <w:t xml:space="preserve"> et al. (1996)</w:t>
      </w:r>
      <w:r w:rsidRPr="005D4A45">
        <w:rPr>
          <w:rFonts w:ascii="Times New Roman" w:hAnsi="Times New Roman" w:cs="Times New Roman"/>
          <w:sz w:val="20"/>
          <w:szCs w:val="20"/>
        </w:rPr>
        <w:t xml:space="preserve"> to induce hyperglycemia and hypercholesterolemia </w:t>
      </w:r>
      <w:r w:rsidRPr="005D4A45">
        <w:rPr>
          <w:rFonts w:ascii="Times New Roman" w:hAnsi="Times New Roman" w:cs="Times New Roman"/>
          <w:b/>
          <w:bCs/>
          <w:sz w:val="20"/>
          <w:szCs w:val="20"/>
        </w:rPr>
        <w:t>(</w:t>
      </w:r>
      <w:proofErr w:type="spellStart"/>
      <w:r w:rsidRPr="005D4A45">
        <w:rPr>
          <w:rFonts w:ascii="Times New Roman" w:hAnsi="Times New Roman" w:cs="Times New Roman"/>
          <w:b/>
          <w:bCs/>
          <w:sz w:val="20"/>
          <w:szCs w:val="20"/>
        </w:rPr>
        <w:t>Arbeeny</w:t>
      </w:r>
      <w:proofErr w:type="spellEnd"/>
      <w:r w:rsidRPr="005D4A45">
        <w:rPr>
          <w:rFonts w:ascii="Times New Roman" w:hAnsi="Times New Roman" w:cs="Times New Roman"/>
          <w:b/>
          <w:bCs/>
          <w:sz w:val="20"/>
          <w:szCs w:val="20"/>
        </w:rPr>
        <w:t xml:space="preserve"> and </w:t>
      </w:r>
      <w:proofErr w:type="spellStart"/>
      <w:r w:rsidRPr="005D4A45">
        <w:rPr>
          <w:rFonts w:ascii="Times New Roman" w:hAnsi="Times New Roman" w:cs="Times New Roman"/>
          <w:b/>
          <w:bCs/>
          <w:sz w:val="20"/>
          <w:szCs w:val="20"/>
        </w:rPr>
        <w:t>Bergquist</w:t>
      </w:r>
      <w:proofErr w:type="spellEnd"/>
      <w:r w:rsidRPr="005D4A45">
        <w:rPr>
          <w:rFonts w:ascii="Times New Roman" w:hAnsi="Times New Roman" w:cs="Times New Roman"/>
          <w:b/>
          <w:bCs/>
          <w:sz w:val="20"/>
          <w:szCs w:val="20"/>
        </w:rPr>
        <w:t>, 1991)</w:t>
      </w:r>
      <w:r w:rsidRPr="005D4A45">
        <w:rPr>
          <w:rFonts w:ascii="Times New Roman" w:hAnsi="Times New Roman" w:cs="Times New Roman"/>
          <w:sz w:val="20"/>
          <w:szCs w:val="20"/>
        </w:rPr>
        <w:t xml:space="preserve"> then the whole rats injection were fed on basal diet for 48 hr. where hypercholesterolemia and hyperglycemia were developed. After that, the rats were divided into four sub groups. The first one (6 rats) was continued to be fed on basal diet and considered as positive control. The second , third and fourth sub group (6 rats for each) were fed on the basal diet</w:t>
      </w:r>
      <w:r w:rsidR="00F14B32" w:rsidRPr="005D4A45">
        <w:rPr>
          <w:rFonts w:ascii="Times New Roman" w:hAnsi="Times New Roman" w:cs="Times New Roman"/>
          <w:sz w:val="20"/>
          <w:szCs w:val="20"/>
        </w:rPr>
        <w:t xml:space="preserve"> </w:t>
      </w:r>
      <w:r w:rsidRPr="005D4A45">
        <w:rPr>
          <w:rFonts w:ascii="Times New Roman" w:hAnsi="Times New Roman" w:cs="Times New Roman"/>
          <w:sz w:val="20"/>
          <w:szCs w:val="20"/>
        </w:rPr>
        <w:t>a</w:t>
      </w:r>
      <w:r w:rsidR="00F14B32" w:rsidRPr="005D4A45">
        <w:rPr>
          <w:rFonts w:ascii="Times New Roman" w:hAnsi="Times New Roman" w:cs="Times New Roman"/>
          <w:sz w:val="20"/>
          <w:szCs w:val="20"/>
        </w:rPr>
        <w:t>lter</w:t>
      </w:r>
      <w:r w:rsidRPr="005D4A45">
        <w:rPr>
          <w:rFonts w:ascii="Times New Roman" w:hAnsi="Times New Roman" w:cs="Times New Roman"/>
          <w:sz w:val="20"/>
          <w:szCs w:val="20"/>
        </w:rPr>
        <w:t xml:space="preserve">native 20% </w:t>
      </w:r>
      <w:r w:rsidR="00AE4DC3" w:rsidRPr="005D4A45">
        <w:rPr>
          <w:rFonts w:ascii="Times New Roman" w:hAnsi="Times New Roman" w:cs="Times New Roman"/>
          <w:sz w:val="20"/>
          <w:szCs w:val="20"/>
        </w:rPr>
        <w:t>biscuits</w:t>
      </w:r>
      <w:r w:rsidRPr="005D4A45">
        <w:rPr>
          <w:rFonts w:ascii="Times New Roman" w:hAnsi="Times New Roman" w:cs="Times New Roman"/>
          <w:sz w:val="20"/>
          <w:szCs w:val="20"/>
        </w:rPr>
        <w:t xml:space="preserve"> made from </w:t>
      </w:r>
      <w:r w:rsidR="00AE4DC3" w:rsidRPr="005D4A45">
        <w:rPr>
          <w:rFonts w:ascii="Times New Roman" w:hAnsi="Times New Roman" w:cs="Times New Roman"/>
          <w:sz w:val="20"/>
          <w:szCs w:val="20"/>
        </w:rPr>
        <w:t>microwave soybean</w:t>
      </w:r>
      <w:r w:rsidRPr="005D4A45">
        <w:rPr>
          <w:rFonts w:ascii="Times New Roman" w:hAnsi="Times New Roman" w:cs="Times New Roman"/>
          <w:sz w:val="20"/>
          <w:szCs w:val="20"/>
        </w:rPr>
        <w:t xml:space="preserve"> at different levels </w:t>
      </w:r>
      <w:r w:rsidR="00AE4DC3" w:rsidRPr="005D4A45">
        <w:rPr>
          <w:rFonts w:ascii="Times New Roman" w:hAnsi="Times New Roman" w:cs="Times New Roman"/>
          <w:sz w:val="20"/>
          <w:szCs w:val="20"/>
        </w:rPr>
        <w:t>10</w:t>
      </w:r>
      <w:r w:rsidRPr="005D4A45">
        <w:rPr>
          <w:rFonts w:ascii="Times New Roman" w:hAnsi="Times New Roman" w:cs="Times New Roman"/>
          <w:sz w:val="20"/>
          <w:szCs w:val="20"/>
        </w:rPr>
        <w:t xml:space="preserve">, </w:t>
      </w:r>
      <w:r w:rsidR="00AE4DC3" w:rsidRPr="005D4A45">
        <w:rPr>
          <w:rFonts w:ascii="Times New Roman" w:hAnsi="Times New Roman" w:cs="Times New Roman"/>
          <w:sz w:val="20"/>
          <w:szCs w:val="20"/>
        </w:rPr>
        <w:t>2</w:t>
      </w:r>
      <w:r w:rsidRPr="005D4A45">
        <w:rPr>
          <w:rFonts w:ascii="Times New Roman" w:hAnsi="Times New Roman" w:cs="Times New Roman"/>
          <w:sz w:val="20"/>
          <w:szCs w:val="20"/>
        </w:rPr>
        <w:t xml:space="preserve">0 and </w:t>
      </w:r>
      <w:r w:rsidR="00AE4DC3" w:rsidRPr="005D4A45">
        <w:rPr>
          <w:rFonts w:ascii="Times New Roman" w:hAnsi="Times New Roman" w:cs="Times New Roman"/>
          <w:sz w:val="20"/>
          <w:szCs w:val="20"/>
        </w:rPr>
        <w:t>30</w:t>
      </w:r>
      <w:r w:rsidRPr="005D4A45">
        <w:rPr>
          <w:rFonts w:ascii="Times New Roman" w:hAnsi="Times New Roman" w:cs="Times New Roman"/>
          <w:sz w:val="20"/>
          <w:szCs w:val="20"/>
        </w:rPr>
        <w:t>%, respectively</w:t>
      </w:r>
      <w:r w:rsidR="00F14B32" w:rsidRPr="005D4A45">
        <w:rPr>
          <w:rFonts w:ascii="Times New Roman" w:hAnsi="Times New Roman" w:cs="Times New Roman"/>
          <w:sz w:val="20"/>
          <w:szCs w:val="20"/>
        </w:rPr>
        <w:t xml:space="preserve"> for four weeks</w:t>
      </w:r>
      <w:r w:rsidRPr="005D4A45">
        <w:rPr>
          <w:rFonts w:ascii="Times New Roman" w:hAnsi="Times New Roman" w:cs="Times New Roman"/>
          <w:sz w:val="20"/>
          <w:szCs w:val="20"/>
        </w:rPr>
        <w:t>.</w:t>
      </w:r>
    </w:p>
    <w:p w:rsidR="00DB7431" w:rsidRPr="005D4A45" w:rsidRDefault="00DB7431" w:rsidP="005D4A45">
      <w:pPr>
        <w:autoSpaceDE w:val="0"/>
        <w:autoSpaceDN w:val="0"/>
        <w:adjustRightInd w:val="0"/>
        <w:snapToGrid w:val="0"/>
        <w:spacing w:after="0" w:line="240" w:lineRule="auto"/>
        <w:ind w:firstLine="425"/>
        <w:jc w:val="both"/>
        <w:rPr>
          <w:rFonts w:ascii="Times New Roman" w:eastAsia="Times New Roman+FPEF" w:hAnsi="Times New Roman" w:cs="Times New Roman"/>
          <w:sz w:val="20"/>
          <w:szCs w:val="20"/>
        </w:rPr>
      </w:pPr>
      <w:r w:rsidRPr="005D4A45">
        <w:rPr>
          <w:rFonts w:ascii="Times New Roman" w:hAnsi="Times New Roman" w:cs="Times New Roman"/>
          <w:sz w:val="20"/>
          <w:szCs w:val="20"/>
        </w:rPr>
        <w:t xml:space="preserve">The body weight and food consumption recorded every three days for four weeks. </w:t>
      </w:r>
      <w:r w:rsidRPr="005D4A45">
        <w:rPr>
          <w:rFonts w:ascii="Times New Roman" w:eastAsia="Times New Roman+FPEF" w:hAnsi="Times New Roman" w:cs="Times New Roman"/>
          <w:sz w:val="20"/>
          <w:szCs w:val="20"/>
        </w:rPr>
        <w:t>At the end of experimental period (four weeks), the blood samples were taken with drawn from the orbital plexus and centrifuged at 3000 rpm to obtain the sera. After that, the sera were kept on a deep freezer at -20</w:t>
      </w:r>
      <w:r w:rsidRPr="005D4A45">
        <w:rPr>
          <w:rFonts w:ascii="Times New Roman" w:eastAsia="Times New Roman+FPEF" w:hAnsi="Times New Roman" w:cs="Times New Roman"/>
          <w:sz w:val="20"/>
          <w:szCs w:val="20"/>
          <w:vertAlign w:val="superscript"/>
        </w:rPr>
        <w:t>ο</w:t>
      </w:r>
      <w:r w:rsidRPr="005D4A45">
        <w:rPr>
          <w:rFonts w:ascii="Times New Roman" w:eastAsia="Times New Roman+FPEF" w:hAnsi="Times New Roman" w:cs="Times New Roman"/>
          <w:sz w:val="20"/>
          <w:szCs w:val="20"/>
        </w:rPr>
        <w:t xml:space="preserve">C until their analyses. Serum glucose, total lipids, total cholesterol and triglycerides were determined according to </w:t>
      </w:r>
      <w:r w:rsidRPr="005D4A45">
        <w:rPr>
          <w:rFonts w:ascii="Times New Roman" w:eastAsia="Times New Roman+FPEF" w:hAnsi="Times New Roman" w:cs="Times New Roman"/>
          <w:b/>
          <w:bCs/>
          <w:sz w:val="20"/>
          <w:szCs w:val="20"/>
        </w:rPr>
        <w:t>knight et al.</w:t>
      </w:r>
      <w:r w:rsidRPr="005D4A45">
        <w:rPr>
          <w:rFonts w:ascii="Times New Roman" w:eastAsia="Times New Roman+FPEF" w:hAnsi="Times New Roman" w:cs="Times New Roman"/>
          <w:b/>
          <w:bCs/>
          <w:i/>
          <w:iCs/>
          <w:sz w:val="20"/>
          <w:szCs w:val="20"/>
        </w:rPr>
        <w:t xml:space="preserve"> </w:t>
      </w:r>
      <w:r w:rsidRPr="005D4A45">
        <w:rPr>
          <w:rFonts w:ascii="Times New Roman" w:eastAsia="Times New Roman+FPEF" w:hAnsi="Times New Roman" w:cs="Times New Roman"/>
          <w:b/>
          <w:bCs/>
          <w:sz w:val="20"/>
          <w:szCs w:val="20"/>
        </w:rPr>
        <w:t xml:space="preserve">(1972), </w:t>
      </w:r>
      <w:proofErr w:type="spellStart"/>
      <w:r w:rsidRPr="005D4A45">
        <w:rPr>
          <w:rFonts w:ascii="Times New Roman" w:eastAsia="Times New Roman+FPEF" w:hAnsi="Times New Roman" w:cs="Times New Roman"/>
          <w:b/>
          <w:bCs/>
          <w:sz w:val="20"/>
          <w:szCs w:val="20"/>
        </w:rPr>
        <w:t>Allain</w:t>
      </w:r>
      <w:proofErr w:type="spellEnd"/>
      <w:r w:rsidRPr="005D4A45">
        <w:rPr>
          <w:rFonts w:ascii="Times New Roman" w:eastAsia="Times New Roman+FPEF" w:hAnsi="Times New Roman" w:cs="Times New Roman"/>
          <w:b/>
          <w:bCs/>
          <w:i/>
          <w:iCs/>
          <w:sz w:val="20"/>
          <w:szCs w:val="20"/>
        </w:rPr>
        <w:t xml:space="preserve"> </w:t>
      </w:r>
      <w:r w:rsidRPr="005D4A45">
        <w:rPr>
          <w:rFonts w:ascii="Times New Roman" w:eastAsia="Times New Roman+FPEF" w:hAnsi="Times New Roman" w:cs="Times New Roman"/>
          <w:b/>
          <w:bCs/>
          <w:sz w:val="20"/>
          <w:szCs w:val="20"/>
        </w:rPr>
        <w:t>et al.</w:t>
      </w:r>
      <w:r w:rsidRPr="005D4A45">
        <w:rPr>
          <w:rFonts w:ascii="Times New Roman" w:eastAsia="Times New Roman+FPEF" w:hAnsi="Times New Roman" w:cs="Times New Roman"/>
          <w:b/>
          <w:bCs/>
          <w:i/>
          <w:iCs/>
          <w:sz w:val="20"/>
          <w:szCs w:val="20"/>
        </w:rPr>
        <w:t xml:space="preserve"> </w:t>
      </w:r>
      <w:r w:rsidRPr="005D4A45">
        <w:rPr>
          <w:rFonts w:ascii="Times New Roman" w:eastAsia="Times New Roman+FPEF" w:hAnsi="Times New Roman" w:cs="Times New Roman"/>
          <w:b/>
          <w:bCs/>
          <w:sz w:val="20"/>
          <w:szCs w:val="20"/>
        </w:rPr>
        <w:t xml:space="preserve">(1974), </w:t>
      </w:r>
      <w:proofErr w:type="spellStart"/>
      <w:r w:rsidRPr="005D4A45">
        <w:rPr>
          <w:rFonts w:ascii="Times New Roman" w:eastAsia="Times New Roman+FPEF" w:hAnsi="Times New Roman" w:cs="Times New Roman"/>
          <w:b/>
          <w:bCs/>
          <w:sz w:val="20"/>
          <w:szCs w:val="20"/>
        </w:rPr>
        <w:t>Fossati</w:t>
      </w:r>
      <w:proofErr w:type="spellEnd"/>
      <w:r w:rsidRPr="005D4A45">
        <w:rPr>
          <w:rFonts w:ascii="Times New Roman" w:eastAsia="Times New Roman+FPEF" w:hAnsi="Times New Roman" w:cs="Times New Roman"/>
          <w:b/>
          <w:bCs/>
          <w:sz w:val="20"/>
          <w:szCs w:val="20"/>
        </w:rPr>
        <w:t xml:space="preserve"> and </w:t>
      </w:r>
      <w:proofErr w:type="spellStart"/>
      <w:r w:rsidRPr="005D4A45">
        <w:rPr>
          <w:rFonts w:ascii="Times New Roman" w:eastAsia="Times New Roman+FPEF" w:hAnsi="Times New Roman" w:cs="Times New Roman"/>
          <w:b/>
          <w:bCs/>
          <w:sz w:val="20"/>
          <w:szCs w:val="20"/>
        </w:rPr>
        <w:t>Prencipe</w:t>
      </w:r>
      <w:proofErr w:type="spellEnd"/>
      <w:r w:rsidRPr="005D4A45">
        <w:rPr>
          <w:rFonts w:ascii="Times New Roman" w:eastAsia="Times New Roman+FPEF" w:hAnsi="Times New Roman" w:cs="Times New Roman"/>
          <w:b/>
          <w:bCs/>
          <w:sz w:val="20"/>
          <w:szCs w:val="20"/>
        </w:rPr>
        <w:t xml:space="preserve"> (1982) and </w:t>
      </w:r>
      <w:proofErr w:type="spellStart"/>
      <w:r w:rsidRPr="005D4A45">
        <w:rPr>
          <w:rFonts w:ascii="Times New Roman" w:eastAsia="Times New Roman+FPEF" w:hAnsi="Times New Roman" w:cs="Times New Roman"/>
          <w:b/>
          <w:bCs/>
          <w:sz w:val="20"/>
          <w:szCs w:val="20"/>
        </w:rPr>
        <w:t>Tietz</w:t>
      </w:r>
      <w:proofErr w:type="spellEnd"/>
      <w:r w:rsidRPr="005D4A45">
        <w:rPr>
          <w:rFonts w:ascii="Times New Roman" w:eastAsia="Times New Roman+FPEF" w:hAnsi="Times New Roman" w:cs="Times New Roman"/>
          <w:b/>
          <w:bCs/>
          <w:sz w:val="20"/>
          <w:szCs w:val="20"/>
        </w:rPr>
        <w:t xml:space="preserve"> </w:t>
      </w:r>
      <w:r w:rsidRPr="005D4A45">
        <w:rPr>
          <w:rFonts w:ascii="Times New Roman" w:eastAsia="Times New Roman+FPEF" w:hAnsi="Times New Roman" w:cs="Times New Roman"/>
          <w:b/>
          <w:bCs/>
          <w:sz w:val="20"/>
          <w:szCs w:val="20"/>
        </w:rPr>
        <w:lastRenderedPageBreak/>
        <w:t xml:space="preserve">(1986), </w:t>
      </w:r>
      <w:r w:rsidRPr="005D4A45">
        <w:rPr>
          <w:rFonts w:ascii="Times New Roman" w:eastAsia="Times New Roman+FPEF" w:hAnsi="Times New Roman" w:cs="Times New Roman"/>
          <w:sz w:val="20"/>
          <w:szCs w:val="20"/>
        </w:rPr>
        <w:t xml:space="preserve">respectively. High and low density lipoprotein- cholesterol in serum was determined according to </w:t>
      </w:r>
      <w:r w:rsidRPr="005D4A45">
        <w:rPr>
          <w:rFonts w:ascii="Times New Roman" w:eastAsia="Times New Roman+FPEF" w:hAnsi="Times New Roman" w:cs="Times New Roman"/>
          <w:b/>
          <w:bCs/>
          <w:sz w:val="20"/>
          <w:szCs w:val="20"/>
        </w:rPr>
        <w:t xml:space="preserve">Burstein (1970) and </w:t>
      </w:r>
      <w:proofErr w:type="spellStart"/>
      <w:r w:rsidRPr="005D4A45">
        <w:rPr>
          <w:rFonts w:ascii="Times New Roman" w:eastAsia="Times New Roman+FPEF" w:hAnsi="Times New Roman" w:cs="Times New Roman"/>
          <w:b/>
          <w:bCs/>
          <w:sz w:val="20"/>
          <w:szCs w:val="20"/>
        </w:rPr>
        <w:t>Fruchart</w:t>
      </w:r>
      <w:proofErr w:type="spellEnd"/>
      <w:r w:rsidRPr="005D4A45">
        <w:rPr>
          <w:rFonts w:ascii="Times New Roman" w:eastAsia="Times New Roman+FPEF" w:hAnsi="Times New Roman" w:cs="Times New Roman"/>
          <w:b/>
          <w:bCs/>
          <w:sz w:val="20"/>
          <w:szCs w:val="20"/>
        </w:rPr>
        <w:t xml:space="preserve"> (1982</w:t>
      </w:r>
      <w:r w:rsidRPr="005D4A45">
        <w:rPr>
          <w:rFonts w:ascii="Times New Roman" w:eastAsia="Times New Roman+FPEF" w:hAnsi="Times New Roman" w:cs="Times New Roman"/>
          <w:sz w:val="20"/>
          <w:szCs w:val="20"/>
        </w:rPr>
        <w:t>).</w:t>
      </w:r>
    </w:p>
    <w:p w:rsidR="00DB7431" w:rsidRPr="005D4A45" w:rsidRDefault="00DB7431" w:rsidP="005D4A45">
      <w:pPr>
        <w:snapToGrid w:val="0"/>
        <w:spacing w:after="0" w:line="240" w:lineRule="auto"/>
        <w:jc w:val="both"/>
        <w:rPr>
          <w:rFonts w:ascii="Times New Roman" w:hAnsi="Times New Roman" w:cs="Times New Roman"/>
          <w:sz w:val="20"/>
          <w:szCs w:val="20"/>
        </w:rPr>
      </w:pPr>
      <w:r w:rsidRPr="005D4A45">
        <w:rPr>
          <w:rFonts w:ascii="Times New Roman" w:hAnsi="Times New Roman" w:cs="Times New Roman"/>
          <w:b/>
          <w:bCs/>
          <w:sz w:val="20"/>
          <w:szCs w:val="20"/>
        </w:rPr>
        <w:t>Statistical analysis:</w:t>
      </w:r>
    </w:p>
    <w:p w:rsidR="00AC74B9" w:rsidRPr="005D4A45" w:rsidRDefault="00AC74B9" w:rsidP="005D4A45">
      <w:pPr>
        <w:autoSpaceDE w:val="0"/>
        <w:autoSpaceDN w:val="0"/>
        <w:adjustRightInd w:val="0"/>
        <w:snapToGrid w:val="0"/>
        <w:spacing w:after="0" w:line="240" w:lineRule="auto"/>
        <w:ind w:firstLine="425"/>
        <w:jc w:val="both"/>
        <w:rPr>
          <w:rFonts w:ascii="Times New Roman" w:hAnsi="Times New Roman" w:cs="Times New Roman"/>
          <w:b/>
          <w:bCs/>
          <w:sz w:val="20"/>
          <w:szCs w:val="20"/>
        </w:rPr>
      </w:pPr>
      <w:r w:rsidRPr="005D4A45">
        <w:rPr>
          <w:rFonts w:ascii="Times New Roman" w:eastAsia="Times New Roman+FPEF" w:hAnsi="Times New Roman" w:cs="Times New Roman"/>
          <w:sz w:val="20"/>
          <w:szCs w:val="20"/>
        </w:rPr>
        <w:t>The obtained data were exposed to analysis of variance. Duncan's multiple range tests at (</w:t>
      </w:r>
      <w:r w:rsidRPr="005D4A45">
        <w:rPr>
          <w:rFonts w:ascii="Times New Roman" w:eastAsia="Times New Roman Italic+FPEF" w:hAnsi="Times New Roman" w:cs="Times New Roman"/>
          <w:i/>
          <w:iCs/>
          <w:sz w:val="20"/>
          <w:szCs w:val="20"/>
        </w:rPr>
        <w:t xml:space="preserve">P ≤ </w:t>
      </w:r>
      <w:r w:rsidRPr="005D4A45">
        <w:rPr>
          <w:rFonts w:ascii="Times New Roman" w:eastAsia="Times New Roman+FPEF" w:hAnsi="Times New Roman" w:cs="Times New Roman"/>
          <w:sz w:val="20"/>
          <w:szCs w:val="20"/>
        </w:rPr>
        <w:t xml:space="preserve">0.05) level was used to compare between means. The analysis was carried out using the PRO ANOVA procedure of Statistical Analysis System </w:t>
      </w:r>
      <w:r w:rsidRPr="005D4A45">
        <w:rPr>
          <w:rFonts w:ascii="Times New Roman" w:hAnsi="Times New Roman" w:cs="Times New Roman"/>
          <w:b/>
          <w:bCs/>
          <w:sz w:val="20"/>
          <w:szCs w:val="20"/>
        </w:rPr>
        <w:t xml:space="preserve">(SAS, </w:t>
      </w:r>
      <w:r w:rsidR="00A25385" w:rsidRPr="005D4A45">
        <w:rPr>
          <w:rFonts w:ascii="Times New Roman" w:hAnsi="Times New Roman" w:cs="Times New Roman"/>
          <w:b/>
          <w:bCs/>
          <w:sz w:val="20"/>
          <w:szCs w:val="20"/>
        </w:rPr>
        <w:t>2004</w:t>
      </w:r>
      <w:r w:rsidRPr="005D4A45">
        <w:rPr>
          <w:rFonts w:ascii="Times New Roman" w:hAnsi="Times New Roman" w:cs="Times New Roman"/>
          <w:b/>
          <w:bCs/>
          <w:sz w:val="20"/>
          <w:szCs w:val="20"/>
        </w:rPr>
        <w:t>).</w:t>
      </w:r>
    </w:p>
    <w:p w:rsidR="003C398D" w:rsidRPr="005D4A45" w:rsidRDefault="003C398D" w:rsidP="005D4A45">
      <w:pPr>
        <w:autoSpaceDE w:val="0"/>
        <w:autoSpaceDN w:val="0"/>
        <w:adjustRightInd w:val="0"/>
        <w:snapToGrid w:val="0"/>
        <w:spacing w:after="0" w:line="240" w:lineRule="auto"/>
        <w:jc w:val="both"/>
        <w:rPr>
          <w:rFonts w:ascii="Times New Roman" w:hAnsi="Times New Roman" w:cs="Times New Roman"/>
          <w:b/>
          <w:bCs/>
          <w:sz w:val="20"/>
          <w:szCs w:val="20"/>
        </w:rPr>
      </w:pPr>
    </w:p>
    <w:p w:rsidR="00DB7431" w:rsidRPr="005D4A45" w:rsidRDefault="005D4A45" w:rsidP="005D4A45">
      <w:pPr>
        <w:autoSpaceDE w:val="0"/>
        <w:autoSpaceDN w:val="0"/>
        <w:adjustRightInd w:val="0"/>
        <w:snapToGrid w:val="0"/>
        <w:spacing w:after="0" w:line="240" w:lineRule="auto"/>
        <w:jc w:val="both"/>
        <w:rPr>
          <w:rFonts w:ascii="Times New Roman" w:hAnsi="Times New Roman" w:cs="Times New Roman"/>
          <w:b/>
          <w:bCs/>
          <w:sz w:val="20"/>
          <w:szCs w:val="20"/>
        </w:rPr>
      </w:pPr>
      <w:r>
        <w:rPr>
          <w:rFonts w:ascii="Times New Roman" w:hAnsi="Times New Roman" w:cs="Times New Roman" w:hint="eastAsia"/>
          <w:b/>
          <w:bCs/>
          <w:sz w:val="20"/>
          <w:szCs w:val="20"/>
          <w:lang w:eastAsia="zh-CN"/>
        </w:rPr>
        <w:t>3</w:t>
      </w:r>
      <w:r w:rsidR="003C398D" w:rsidRPr="005D4A45">
        <w:rPr>
          <w:rFonts w:ascii="Times New Roman" w:hAnsi="Times New Roman" w:cs="Times New Roman"/>
          <w:b/>
          <w:bCs/>
          <w:sz w:val="20"/>
          <w:szCs w:val="20"/>
        </w:rPr>
        <w:t>. Results and Discussion</w:t>
      </w:r>
    </w:p>
    <w:p w:rsidR="00A23E27" w:rsidRPr="005D4A45" w:rsidRDefault="00A23E27" w:rsidP="005D4A45">
      <w:pPr>
        <w:autoSpaceDE w:val="0"/>
        <w:autoSpaceDN w:val="0"/>
        <w:adjustRightInd w:val="0"/>
        <w:snapToGrid w:val="0"/>
        <w:spacing w:after="0" w:line="240" w:lineRule="auto"/>
        <w:jc w:val="both"/>
        <w:rPr>
          <w:rFonts w:ascii="Times New Roman" w:hAnsi="Times New Roman" w:cs="Times New Roman"/>
          <w:b/>
          <w:bCs/>
          <w:sz w:val="20"/>
          <w:szCs w:val="20"/>
        </w:rPr>
      </w:pPr>
      <w:r w:rsidRPr="005D4A45">
        <w:rPr>
          <w:rFonts w:ascii="Times New Roman" w:hAnsi="Times New Roman" w:cs="Times New Roman"/>
          <w:b/>
          <w:bCs/>
          <w:sz w:val="20"/>
          <w:szCs w:val="20"/>
        </w:rPr>
        <w:t>Functional properties of microwave soybean meal and wheat flour 72% extraction:</w:t>
      </w:r>
    </w:p>
    <w:p w:rsidR="0044451D" w:rsidRPr="005D4A45" w:rsidRDefault="00DB7431" w:rsidP="005D4A45">
      <w:pPr>
        <w:autoSpaceDE w:val="0"/>
        <w:autoSpaceDN w:val="0"/>
        <w:adjustRightInd w:val="0"/>
        <w:snapToGrid w:val="0"/>
        <w:spacing w:after="0" w:line="240" w:lineRule="auto"/>
        <w:ind w:firstLine="425"/>
        <w:jc w:val="both"/>
        <w:rPr>
          <w:rFonts w:ascii="Times New Roman" w:hAnsi="Times New Roman" w:cs="Times New Roman"/>
          <w:sz w:val="20"/>
          <w:szCs w:val="20"/>
        </w:rPr>
      </w:pPr>
      <w:r w:rsidRPr="005D4A45">
        <w:rPr>
          <w:rFonts w:ascii="Times New Roman" w:hAnsi="Times New Roman" w:cs="Times New Roman"/>
          <w:sz w:val="20"/>
          <w:szCs w:val="20"/>
        </w:rPr>
        <w:t xml:space="preserve">The data presented in Table </w:t>
      </w:r>
      <w:r w:rsidR="00385491" w:rsidRPr="005D4A45">
        <w:rPr>
          <w:rFonts w:ascii="Times New Roman" w:hAnsi="Times New Roman" w:cs="Times New Roman"/>
          <w:sz w:val="20"/>
          <w:szCs w:val="20"/>
        </w:rPr>
        <w:t>(</w:t>
      </w:r>
      <w:r w:rsidRPr="005D4A45">
        <w:rPr>
          <w:rFonts w:ascii="Times New Roman" w:hAnsi="Times New Roman" w:cs="Times New Roman"/>
          <w:sz w:val="20"/>
          <w:szCs w:val="20"/>
        </w:rPr>
        <w:t>I</w:t>
      </w:r>
      <w:r w:rsidR="00385491" w:rsidRPr="005D4A45">
        <w:rPr>
          <w:rFonts w:ascii="Times New Roman" w:hAnsi="Times New Roman" w:cs="Times New Roman"/>
          <w:sz w:val="20"/>
          <w:szCs w:val="20"/>
        </w:rPr>
        <w:t>)</w:t>
      </w:r>
      <w:r w:rsidRPr="005D4A45">
        <w:rPr>
          <w:rFonts w:ascii="Times New Roman" w:hAnsi="Times New Roman" w:cs="Times New Roman"/>
          <w:sz w:val="20"/>
          <w:szCs w:val="20"/>
        </w:rPr>
        <w:t xml:space="preserve"> has shown, that </w:t>
      </w:r>
      <w:r w:rsidR="00A23E27" w:rsidRPr="005D4A45">
        <w:rPr>
          <w:rFonts w:ascii="Times New Roman" w:hAnsi="Times New Roman" w:cs="Times New Roman"/>
          <w:sz w:val="20"/>
          <w:szCs w:val="20"/>
        </w:rPr>
        <w:t>water holding capacity</w:t>
      </w:r>
      <w:r w:rsidR="00A23E27" w:rsidRPr="005D4A45">
        <w:rPr>
          <w:rFonts w:ascii="Times New Roman" w:hAnsi="Times New Roman" w:cs="Times New Roman"/>
          <w:b/>
          <w:bCs/>
          <w:sz w:val="20"/>
          <w:szCs w:val="20"/>
        </w:rPr>
        <w:t xml:space="preserve"> (</w:t>
      </w:r>
      <w:r w:rsidRPr="005D4A45">
        <w:rPr>
          <w:rFonts w:ascii="Times New Roman" w:hAnsi="Times New Roman" w:cs="Times New Roman"/>
          <w:sz w:val="20"/>
          <w:szCs w:val="20"/>
        </w:rPr>
        <w:t>WHC</w:t>
      </w:r>
      <w:r w:rsidR="00A23E27" w:rsidRPr="005D4A45">
        <w:rPr>
          <w:rFonts w:ascii="Times New Roman" w:hAnsi="Times New Roman" w:cs="Times New Roman"/>
          <w:sz w:val="20"/>
          <w:szCs w:val="20"/>
        </w:rPr>
        <w:t>)</w:t>
      </w:r>
      <w:r w:rsidRPr="005D4A45">
        <w:rPr>
          <w:rFonts w:ascii="Times New Roman" w:hAnsi="Times New Roman" w:cs="Times New Roman"/>
          <w:sz w:val="20"/>
          <w:szCs w:val="20"/>
        </w:rPr>
        <w:t xml:space="preserve"> of the</w:t>
      </w:r>
      <w:r w:rsidR="005467B2" w:rsidRPr="005D4A45">
        <w:rPr>
          <w:rFonts w:ascii="Times New Roman" w:hAnsi="Times New Roman" w:cs="Times New Roman"/>
          <w:sz w:val="20"/>
          <w:szCs w:val="20"/>
        </w:rPr>
        <w:t xml:space="preserve"> microwave</w:t>
      </w:r>
      <w:r w:rsidRPr="005D4A45">
        <w:rPr>
          <w:rFonts w:ascii="Times New Roman" w:hAnsi="Times New Roman" w:cs="Times New Roman"/>
          <w:sz w:val="20"/>
          <w:szCs w:val="20"/>
        </w:rPr>
        <w:t xml:space="preserve"> </w:t>
      </w:r>
      <w:r w:rsidR="005467B2" w:rsidRPr="005D4A45">
        <w:rPr>
          <w:rFonts w:ascii="Times New Roman" w:hAnsi="Times New Roman" w:cs="Times New Roman"/>
          <w:sz w:val="20"/>
          <w:szCs w:val="20"/>
        </w:rPr>
        <w:t>soybean meal and wheat flour 72% extraction</w:t>
      </w:r>
      <w:r w:rsidRPr="005D4A45">
        <w:rPr>
          <w:rFonts w:ascii="Times New Roman" w:hAnsi="Times New Roman" w:cs="Times New Roman"/>
          <w:i/>
          <w:iCs/>
          <w:sz w:val="20"/>
          <w:szCs w:val="20"/>
        </w:rPr>
        <w:t xml:space="preserve"> </w:t>
      </w:r>
      <w:r w:rsidRPr="005D4A45">
        <w:rPr>
          <w:rFonts w:ascii="Times New Roman" w:hAnsi="Times New Roman" w:cs="Times New Roman"/>
          <w:sz w:val="20"/>
          <w:szCs w:val="20"/>
        </w:rPr>
        <w:t xml:space="preserve">has increased the WHC. The increase in WHC of </w:t>
      </w:r>
      <w:r w:rsidR="005467B2" w:rsidRPr="005D4A45">
        <w:rPr>
          <w:rFonts w:ascii="Times New Roman" w:hAnsi="Times New Roman" w:cs="Times New Roman"/>
          <w:sz w:val="20"/>
          <w:szCs w:val="20"/>
        </w:rPr>
        <w:t>soybean meal</w:t>
      </w:r>
      <w:r w:rsidRPr="005D4A45">
        <w:rPr>
          <w:rFonts w:ascii="Times New Roman" w:hAnsi="Times New Roman" w:cs="Times New Roman"/>
          <w:sz w:val="20"/>
          <w:szCs w:val="20"/>
        </w:rPr>
        <w:t xml:space="preserve"> was recorded as the</w:t>
      </w:r>
      <w:r w:rsidR="0044451D" w:rsidRPr="005D4A45">
        <w:rPr>
          <w:rFonts w:ascii="Times New Roman" w:hAnsi="Times New Roman" w:cs="Times New Roman"/>
          <w:sz w:val="20"/>
          <w:szCs w:val="20"/>
        </w:rPr>
        <w:t xml:space="preserve"> </w:t>
      </w:r>
      <w:r w:rsidRPr="005D4A45">
        <w:rPr>
          <w:rFonts w:ascii="Times New Roman" w:hAnsi="Times New Roman" w:cs="Times New Roman"/>
          <w:sz w:val="20"/>
          <w:szCs w:val="20"/>
        </w:rPr>
        <w:t>highest as from 4.4</w:t>
      </w:r>
      <w:r w:rsidR="005C6EC3" w:rsidRPr="005D4A45">
        <w:rPr>
          <w:rFonts w:ascii="Times New Roman" w:hAnsi="Times New Roman" w:cs="Times New Roman"/>
          <w:sz w:val="20"/>
          <w:szCs w:val="20"/>
        </w:rPr>
        <w:t>2</w:t>
      </w:r>
      <w:r w:rsidRPr="005D4A45">
        <w:rPr>
          <w:rFonts w:ascii="Times New Roman" w:hAnsi="Times New Roman" w:cs="Times New Roman"/>
          <w:sz w:val="20"/>
          <w:szCs w:val="20"/>
        </w:rPr>
        <w:t xml:space="preserve"> to 6.12 </w:t>
      </w:r>
      <w:proofErr w:type="spellStart"/>
      <w:r w:rsidRPr="005D4A45">
        <w:rPr>
          <w:rFonts w:ascii="Times New Roman" w:hAnsi="Times New Roman" w:cs="Times New Roman"/>
          <w:sz w:val="20"/>
          <w:szCs w:val="20"/>
        </w:rPr>
        <w:t>mL</w:t>
      </w:r>
      <w:proofErr w:type="spellEnd"/>
      <w:r w:rsidRPr="005D4A45">
        <w:rPr>
          <w:rFonts w:ascii="Times New Roman" w:hAnsi="Times New Roman" w:cs="Times New Roman"/>
          <w:sz w:val="20"/>
          <w:szCs w:val="20"/>
        </w:rPr>
        <w:t xml:space="preserve"> per 100 g of</w:t>
      </w:r>
      <w:r w:rsidR="0044451D" w:rsidRPr="005D4A45">
        <w:rPr>
          <w:rFonts w:ascii="Times New Roman" w:hAnsi="Times New Roman" w:cs="Times New Roman"/>
          <w:sz w:val="20"/>
          <w:szCs w:val="20"/>
        </w:rPr>
        <w:t xml:space="preserve"> </w:t>
      </w:r>
      <w:r w:rsidRPr="005D4A45">
        <w:rPr>
          <w:rFonts w:ascii="Times New Roman" w:hAnsi="Times New Roman" w:cs="Times New Roman"/>
          <w:sz w:val="20"/>
          <w:szCs w:val="20"/>
        </w:rPr>
        <w:t xml:space="preserve">flour. </w:t>
      </w:r>
      <w:r w:rsidR="00385491" w:rsidRPr="005D4A45">
        <w:rPr>
          <w:rFonts w:ascii="Times New Roman" w:hAnsi="Times New Roman" w:cs="Times New Roman"/>
          <w:sz w:val="20"/>
          <w:szCs w:val="20"/>
        </w:rPr>
        <w:t xml:space="preserve">Microwave treatment </w:t>
      </w:r>
      <w:r w:rsidR="00F63592" w:rsidRPr="005D4A45">
        <w:rPr>
          <w:rFonts w:ascii="Times New Roman" w:hAnsi="Times New Roman" w:cs="Times New Roman"/>
          <w:sz w:val="20"/>
          <w:szCs w:val="20"/>
        </w:rPr>
        <w:t>(</w:t>
      </w:r>
      <w:r w:rsidRPr="005D4A45">
        <w:rPr>
          <w:rFonts w:ascii="Times New Roman" w:hAnsi="Times New Roman" w:cs="Times New Roman"/>
          <w:sz w:val="20"/>
          <w:szCs w:val="20"/>
        </w:rPr>
        <w:t>MWT</w:t>
      </w:r>
      <w:r w:rsidR="00F63592" w:rsidRPr="005D4A45">
        <w:rPr>
          <w:rFonts w:ascii="Times New Roman" w:hAnsi="Times New Roman" w:cs="Times New Roman"/>
          <w:sz w:val="20"/>
          <w:szCs w:val="20"/>
        </w:rPr>
        <w:t>)</w:t>
      </w:r>
      <w:r w:rsidRPr="005D4A45">
        <w:rPr>
          <w:rFonts w:ascii="Times New Roman" w:hAnsi="Times New Roman" w:cs="Times New Roman"/>
          <w:sz w:val="20"/>
          <w:szCs w:val="20"/>
        </w:rPr>
        <w:t xml:space="preserve"> at 300 s</w:t>
      </w:r>
      <w:r w:rsidR="00BC7AD9" w:rsidRPr="005D4A45">
        <w:rPr>
          <w:rFonts w:ascii="Times New Roman" w:hAnsi="Times New Roman" w:cs="Times New Roman"/>
          <w:sz w:val="20"/>
          <w:szCs w:val="20"/>
        </w:rPr>
        <w:t>ec.</w:t>
      </w:r>
      <w:r w:rsidRPr="005D4A45">
        <w:rPr>
          <w:rFonts w:ascii="Times New Roman" w:hAnsi="Times New Roman" w:cs="Times New Roman"/>
          <w:sz w:val="20"/>
          <w:szCs w:val="20"/>
        </w:rPr>
        <w:t xml:space="preserve"> has the highest WHC, which may be</w:t>
      </w:r>
      <w:r w:rsidR="001F7BC3" w:rsidRPr="005D4A45">
        <w:rPr>
          <w:rFonts w:ascii="Times New Roman" w:hAnsi="Times New Roman" w:cs="Times New Roman"/>
          <w:sz w:val="20"/>
          <w:szCs w:val="20"/>
        </w:rPr>
        <w:t xml:space="preserve"> </w:t>
      </w:r>
      <w:r w:rsidRPr="005D4A45">
        <w:rPr>
          <w:rFonts w:ascii="Times New Roman" w:hAnsi="Times New Roman" w:cs="Times New Roman"/>
          <w:sz w:val="20"/>
          <w:szCs w:val="20"/>
        </w:rPr>
        <w:t xml:space="preserve">due to uncoiling and more exposure of the </w:t>
      </w:r>
      <w:r w:rsidR="0044451D" w:rsidRPr="005D4A45">
        <w:rPr>
          <w:rFonts w:ascii="Times New Roman" w:hAnsi="Times New Roman" w:cs="Times New Roman"/>
          <w:sz w:val="20"/>
          <w:szCs w:val="20"/>
        </w:rPr>
        <w:t xml:space="preserve">hydrophilic </w:t>
      </w:r>
      <w:r w:rsidRPr="005D4A45">
        <w:rPr>
          <w:rFonts w:ascii="Times New Roman" w:hAnsi="Times New Roman" w:cs="Times New Roman"/>
          <w:sz w:val="20"/>
          <w:szCs w:val="20"/>
        </w:rPr>
        <w:t>domains of the various proteins, responsible for increase in</w:t>
      </w:r>
      <w:r w:rsidR="0044451D" w:rsidRPr="005D4A45">
        <w:rPr>
          <w:rFonts w:ascii="Times New Roman" w:hAnsi="Times New Roman" w:cs="Times New Roman"/>
          <w:sz w:val="20"/>
          <w:szCs w:val="20"/>
        </w:rPr>
        <w:t xml:space="preserve"> </w:t>
      </w:r>
      <w:r w:rsidRPr="005D4A45">
        <w:rPr>
          <w:rFonts w:ascii="Times New Roman" w:hAnsi="Times New Roman" w:cs="Times New Roman"/>
          <w:sz w:val="20"/>
          <w:szCs w:val="20"/>
        </w:rPr>
        <w:t xml:space="preserve">water absorption. </w:t>
      </w:r>
      <w:r w:rsidR="007A2A14" w:rsidRPr="005D4A45">
        <w:rPr>
          <w:rFonts w:ascii="Times New Roman" w:hAnsi="Times New Roman" w:cs="Times New Roman"/>
          <w:sz w:val="20"/>
          <w:szCs w:val="20"/>
        </w:rPr>
        <w:t>Therefore,</w:t>
      </w:r>
      <w:r w:rsidR="0044451D" w:rsidRPr="005D4A45">
        <w:rPr>
          <w:rFonts w:ascii="Times New Roman" w:hAnsi="Times New Roman" w:cs="Times New Roman"/>
          <w:sz w:val="20"/>
          <w:szCs w:val="20"/>
        </w:rPr>
        <w:t xml:space="preserve"> the quality and quantity of various types of proteins, starches and dietary fibers in any raw material will predict the texture at the end of baking. </w:t>
      </w:r>
      <w:r w:rsidR="00F63592" w:rsidRPr="005D4A45">
        <w:rPr>
          <w:rFonts w:ascii="Times New Roman" w:hAnsi="Times New Roman" w:cs="Times New Roman"/>
          <w:sz w:val="20"/>
          <w:szCs w:val="20"/>
        </w:rPr>
        <w:t>Microwave treatment (</w:t>
      </w:r>
      <w:r w:rsidR="0044451D" w:rsidRPr="005D4A45">
        <w:rPr>
          <w:rFonts w:ascii="Times New Roman" w:hAnsi="Times New Roman" w:cs="Times New Roman"/>
          <w:sz w:val="20"/>
          <w:szCs w:val="20"/>
        </w:rPr>
        <w:t>MWT</w:t>
      </w:r>
      <w:r w:rsidR="00F63592" w:rsidRPr="005D4A45">
        <w:rPr>
          <w:rFonts w:ascii="Times New Roman" w:hAnsi="Times New Roman" w:cs="Times New Roman"/>
          <w:sz w:val="20"/>
          <w:szCs w:val="20"/>
        </w:rPr>
        <w:t>)</w:t>
      </w:r>
      <w:r w:rsidR="0044451D" w:rsidRPr="005D4A45">
        <w:rPr>
          <w:rFonts w:ascii="Times New Roman" w:hAnsi="Times New Roman" w:cs="Times New Roman"/>
          <w:sz w:val="20"/>
          <w:szCs w:val="20"/>
        </w:rPr>
        <w:t xml:space="preserve"> of </w:t>
      </w:r>
      <w:r w:rsidR="007A2A14" w:rsidRPr="005D4A45">
        <w:rPr>
          <w:rFonts w:ascii="Times New Roman" w:hAnsi="Times New Roman" w:cs="Times New Roman"/>
          <w:sz w:val="20"/>
          <w:szCs w:val="20"/>
        </w:rPr>
        <w:t xml:space="preserve">soybean meal and wheat flour </w:t>
      </w:r>
      <w:r w:rsidR="0044451D" w:rsidRPr="005D4A45">
        <w:rPr>
          <w:rFonts w:ascii="Times New Roman" w:hAnsi="Times New Roman" w:cs="Times New Roman"/>
          <w:sz w:val="20"/>
          <w:szCs w:val="20"/>
        </w:rPr>
        <w:t>is able to increase the WHC, which often is required in baked products to make the texture harder and crispy.</w:t>
      </w:r>
    </w:p>
    <w:p w:rsidR="0044451D" w:rsidRPr="005D4A45" w:rsidRDefault="0044451D" w:rsidP="005D4A45">
      <w:pPr>
        <w:autoSpaceDE w:val="0"/>
        <w:autoSpaceDN w:val="0"/>
        <w:adjustRightInd w:val="0"/>
        <w:snapToGrid w:val="0"/>
        <w:spacing w:after="0" w:line="240" w:lineRule="auto"/>
        <w:ind w:firstLine="425"/>
        <w:jc w:val="both"/>
        <w:rPr>
          <w:rFonts w:ascii="Times New Roman" w:hAnsi="Times New Roman" w:cs="Times New Roman"/>
          <w:sz w:val="20"/>
          <w:szCs w:val="20"/>
        </w:rPr>
      </w:pPr>
      <w:r w:rsidRPr="005D4A45">
        <w:rPr>
          <w:rFonts w:ascii="Times New Roman" w:hAnsi="Times New Roman" w:cs="Times New Roman"/>
          <w:sz w:val="20"/>
          <w:szCs w:val="20"/>
        </w:rPr>
        <w:t xml:space="preserve">The </w:t>
      </w:r>
      <w:r w:rsidR="00A23E27" w:rsidRPr="005D4A45">
        <w:rPr>
          <w:rFonts w:ascii="Times New Roman" w:hAnsi="Times New Roman" w:cs="Times New Roman"/>
          <w:sz w:val="20"/>
          <w:szCs w:val="20"/>
        </w:rPr>
        <w:t>Oil binding capacity</w:t>
      </w:r>
      <w:r w:rsidR="00A23E27" w:rsidRPr="005D4A45">
        <w:rPr>
          <w:rFonts w:ascii="Times New Roman" w:hAnsi="Times New Roman" w:cs="Times New Roman"/>
          <w:b/>
          <w:bCs/>
          <w:sz w:val="20"/>
          <w:szCs w:val="20"/>
        </w:rPr>
        <w:t xml:space="preserve"> (</w:t>
      </w:r>
      <w:r w:rsidRPr="005D4A45">
        <w:rPr>
          <w:rFonts w:ascii="Times New Roman" w:hAnsi="Times New Roman" w:cs="Times New Roman"/>
          <w:sz w:val="20"/>
          <w:szCs w:val="20"/>
        </w:rPr>
        <w:t>OBC</w:t>
      </w:r>
      <w:r w:rsidR="00A23E27" w:rsidRPr="005D4A45">
        <w:rPr>
          <w:rFonts w:ascii="Times New Roman" w:hAnsi="Times New Roman" w:cs="Times New Roman"/>
          <w:sz w:val="20"/>
          <w:szCs w:val="20"/>
        </w:rPr>
        <w:t>)</w:t>
      </w:r>
      <w:r w:rsidRPr="005D4A45">
        <w:rPr>
          <w:rFonts w:ascii="Times New Roman" w:hAnsi="Times New Roman" w:cs="Times New Roman"/>
          <w:sz w:val="20"/>
          <w:szCs w:val="20"/>
        </w:rPr>
        <w:t xml:space="preserve"> as in Table </w:t>
      </w:r>
      <w:r w:rsidR="00385491" w:rsidRPr="005D4A45">
        <w:rPr>
          <w:rFonts w:ascii="Times New Roman" w:hAnsi="Times New Roman" w:cs="Times New Roman"/>
          <w:sz w:val="20"/>
          <w:szCs w:val="20"/>
        </w:rPr>
        <w:t>(</w:t>
      </w:r>
      <w:r w:rsidRPr="005D4A45">
        <w:rPr>
          <w:rFonts w:ascii="Times New Roman" w:hAnsi="Times New Roman" w:cs="Times New Roman"/>
          <w:sz w:val="20"/>
          <w:szCs w:val="20"/>
        </w:rPr>
        <w:t>I</w:t>
      </w:r>
      <w:r w:rsidR="00385491" w:rsidRPr="005D4A45">
        <w:rPr>
          <w:rFonts w:ascii="Times New Roman" w:hAnsi="Times New Roman" w:cs="Times New Roman"/>
          <w:sz w:val="20"/>
          <w:szCs w:val="20"/>
        </w:rPr>
        <w:t>)</w:t>
      </w:r>
      <w:r w:rsidRPr="005D4A45">
        <w:rPr>
          <w:rFonts w:ascii="Times New Roman" w:hAnsi="Times New Roman" w:cs="Times New Roman"/>
          <w:sz w:val="20"/>
          <w:szCs w:val="20"/>
        </w:rPr>
        <w:t xml:space="preserve"> </w:t>
      </w:r>
      <w:r w:rsidR="0009701E" w:rsidRPr="005D4A45">
        <w:rPr>
          <w:rFonts w:ascii="Times New Roman" w:hAnsi="Times New Roman" w:cs="Times New Roman"/>
          <w:sz w:val="20"/>
          <w:szCs w:val="20"/>
        </w:rPr>
        <w:t>showed that</w:t>
      </w:r>
      <w:r w:rsidRPr="005D4A45">
        <w:rPr>
          <w:rFonts w:ascii="Times New Roman" w:hAnsi="Times New Roman" w:cs="Times New Roman"/>
          <w:sz w:val="20"/>
          <w:szCs w:val="20"/>
        </w:rPr>
        <w:t xml:space="preserve"> </w:t>
      </w:r>
      <w:r w:rsidR="0009701E" w:rsidRPr="005D4A45">
        <w:rPr>
          <w:rFonts w:ascii="Times New Roman" w:hAnsi="Times New Roman" w:cs="Times New Roman"/>
          <w:sz w:val="20"/>
          <w:szCs w:val="20"/>
        </w:rPr>
        <w:t>the m</w:t>
      </w:r>
      <w:r w:rsidR="00F63592" w:rsidRPr="005D4A45">
        <w:rPr>
          <w:rFonts w:ascii="Times New Roman" w:hAnsi="Times New Roman" w:cs="Times New Roman"/>
          <w:sz w:val="20"/>
          <w:szCs w:val="20"/>
        </w:rPr>
        <w:t>icrowave (</w:t>
      </w:r>
      <w:r w:rsidRPr="005D4A45">
        <w:rPr>
          <w:rFonts w:ascii="Times New Roman" w:hAnsi="Times New Roman" w:cs="Times New Roman"/>
          <w:sz w:val="20"/>
          <w:szCs w:val="20"/>
        </w:rPr>
        <w:t>MW</w:t>
      </w:r>
      <w:r w:rsidR="00F63592" w:rsidRPr="005D4A45">
        <w:rPr>
          <w:rFonts w:ascii="Times New Roman" w:hAnsi="Times New Roman" w:cs="Times New Roman"/>
          <w:sz w:val="20"/>
          <w:szCs w:val="20"/>
        </w:rPr>
        <w:t>)</w:t>
      </w:r>
      <w:r w:rsidRPr="005D4A45">
        <w:rPr>
          <w:rFonts w:ascii="Times New Roman" w:hAnsi="Times New Roman" w:cs="Times New Roman"/>
          <w:sz w:val="20"/>
          <w:szCs w:val="20"/>
        </w:rPr>
        <w:t xml:space="preserve"> heating for </w:t>
      </w:r>
      <w:r w:rsidR="00577AD2" w:rsidRPr="005D4A45">
        <w:rPr>
          <w:rFonts w:ascii="Times New Roman" w:hAnsi="Times New Roman" w:cs="Times New Roman"/>
          <w:sz w:val="20"/>
          <w:szCs w:val="20"/>
        </w:rPr>
        <w:t>6</w:t>
      </w:r>
      <w:r w:rsidRPr="005D4A45">
        <w:rPr>
          <w:rFonts w:ascii="Times New Roman" w:hAnsi="Times New Roman" w:cs="Times New Roman"/>
          <w:sz w:val="20"/>
          <w:szCs w:val="20"/>
        </w:rPr>
        <w:t>0 s</w:t>
      </w:r>
      <w:r w:rsidR="005C530C" w:rsidRPr="005D4A45">
        <w:rPr>
          <w:rFonts w:ascii="Times New Roman" w:hAnsi="Times New Roman" w:cs="Times New Roman"/>
          <w:sz w:val="20"/>
          <w:szCs w:val="20"/>
        </w:rPr>
        <w:t>ec.</w:t>
      </w:r>
      <w:r w:rsidRPr="005D4A45">
        <w:rPr>
          <w:rFonts w:ascii="Times New Roman" w:hAnsi="Times New Roman" w:cs="Times New Roman"/>
          <w:sz w:val="20"/>
          <w:szCs w:val="20"/>
        </w:rPr>
        <w:t xml:space="preserve"> has increased OBC in all the </w:t>
      </w:r>
      <w:r w:rsidR="0009701E" w:rsidRPr="005D4A45">
        <w:rPr>
          <w:rFonts w:ascii="Times New Roman" w:hAnsi="Times New Roman" w:cs="Times New Roman"/>
          <w:sz w:val="20"/>
          <w:szCs w:val="20"/>
        </w:rPr>
        <w:t xml:space="preserve">treatment </w:t>
      </w:r>
      <w:r w:rsidRPr="005D4A45">
        <w:rPr>
          <w:rFonts w:ascii="Times New Roman" w:hAnsi="Times New Roman" w:cs="Times New Roman"/>
          <w:sz w:val="20"/>
          <w:szCs w:val="20"/>
        </w:rPr>
        <w:t xml:space="preserve">samples, while it decreased with further heating. This behavior may be attributed to the extent of the insolubility of proteins. The wheat proteins (gluten) are almost insoluble in water and have shown maximum capacity of oil absorption in wheat flour after </w:t>
      </w:r>
      <w:r w:rsidR="00BD1439" w:rsidRPr="005D4A45">
        <w:rPr>
          <w:rFonts w:ascii="Times New Roman" w:hAnsi="Times New Roman" w:cs="Times New Roman"/>
          <w:sz w:val="20"/>
          <w:szCs w:val="20"/>
        </w:rPr>
        <w:t>300</w:t>
      </w:r>
      <w:r w:rsidRPr="005D4A45">
        <w:rPr>
          <w:rFonts w:ascii="Times New Roman" w:hAnsi="Times New Roman" w:cs="Times New Roman"/>
          <w:sz w:val="20"/>
          <w:szCs w:val="20"/>
        </w:rPr>
        <w:t xml:space="preserve"> </w:t>
      </w:r>
      <w:r w:rsidR="00BC7AD9" w:rsidRPr="005D4A45">
        <w:rPr>
          <w:rFonts w:ascii="Times New Roman" w:hAnsi="Times New Roman" w:cs="Times New Roman"/>
          <w:sz w:val="20"/>
          <w:szCs w:val="20"/>
        </w:rPr>
        <w:t>sec</w:t>
      </w:r>
      <w:r w:rsidR="007061BE" w:rsidRPr="005D4A45">
        <w:rPr>
          <w:rFonts w:ascii="Times New Roman" w:hAnsi="Times New Roman" w:cs="Times New Roman"/>
          <w:sz w:val="20"/>
          <w:szCs w:val="20"/>
        </w:rPr>
        <w:t>.</w:t>
      </w:r>
      <w:r w:rsidRPr="005D4A45">
        <w:rPr>
          <w:rFonts w:ascii="Times New Roman" w:hAnsi="Times New Roman" w:cs="Times New Roman"/>
          <w:sz w:val="20"/>
          <w:szCs w:val="20"/>
        </w:rPr>
        <w:t xml:space="preserve"> </w:t>
      </w:r>
      <w:r w:rsidR="007061BE" w:rsidRPr="005D4A45">
        <w:rPr>
          <w:rFonts w:ascii="Times New Roman" w:hAnsi="Times New Roman" w:cs="Times New Roman"/>
          <w:sz w:val="20"/>
          <w:szCs w:val="20"/>
        </w:rPr>
        <w:t>while the soybean is more protein and the maximum capacity of oil absorption in soybean meal after 60 sec.</w:t>
      </w:r>
      <w:r w:rsidRPr="005D4A45">
        <w:rPr>
          <w:rFonts w:ascii="Times New Roman" w:hAnsi="Times New Roman" w:cs="Times New Roman"/>
          <w:sz w:val="20"/>
          <w:szCs w:val="20"/>
        </w:rPr>
        <w:t xml:space="preserve"> </w:t>
      </w:r>
      <w:r w:rsidR="007061BE" w:rsidRPr="005D4A45">
        <w:rPr>
          <w:rFonts w:ascii="Times New Roman" w:hAnsi="Times New Roman" w:cs="Times New Roman"/>
          <w:sz w:val="20"/>
          <w:szCs w:val="20"/>
        </w:rPr>
        <w:t>may be caused d</w:t>
      </w:r>
      <w:r w:rsidRPr="005D4A45">
        <w:rPr>
          <w:rFonts w:ascii="Times New Roman" w:hAnsi="Times New Roman" w:cs="Times New Roman"/>
          <w:sz w:val="20"/>
          <w:szCs w:val="20"/>
        </w:rPr>
        <w:t xml:space="preserve">uring MWT proteins were denatured when heated for </w:t>
      </w:r>
      <w:r w:rsidR="00577AD2" w:rsidRPr="005D4A45">
        <w:rPr>
          <w:rFonts w:ascii="Times New Roman" w:hAnsi="Times New Roman" w:cs="Times New Roman"/>
          <w:sz w:val="20"/>
          <w:szCs w:val="20"/>
        </w:rPr>
        <w:t>6</w:t>
      </w:r>
      <w:r w:rsidRPr="005D4A45">
        <w:rPr>
          <w:rFonts w:ascii="Times New Roman" w:hAnsi="Times New Roman" w:cs="Times New Roman"/>
          <w:sz w:val="20"/>
          <w:szCs w:val="20"/>
        </w:rPr>
        <w:t xml:space="preserve">0 </w:t>
      </w:r>
      <w:r w:rsidR="00BC7AD9" w:rsidRPr="005D4A45">
        <w:rPr>
          <w:rFonts w:ascii="Times New Roman" w:hAnsi="Times New Roman" w:cs="Times New Roman"/>
          <w:sz w:val="20"/>
          <w:szCs w:val="20"/>
        </w:rPr>
        <w:t>sec</w:t>
      </w:r>
      <w:r w:rsidR="00874B4B" w:rsidRPr="005D4A45">
        <w:rPr>
          <w:rFonts w:ascii="Times New Roman" w:hAnsi="Times New Roman" w:cs="Times New Roman"/>
          <w:sz w:val="20"/>
          <w:szCs w:val="20"/>
        </w:rPr>
        <w:t>.</w:t>
      </w:r>
      <w:r w:rsidRPr="005D4A45">
        <w:rPr>
          <w:rFonts w:ascii="Times New Roman" w:hAnsi="Times New Roman" w:cs="Times New Roman"/>
          <w:sz w:val="20"/>
          <w:szCs w:val="20"/>
        </w:rPr>
        <w:t xml:space="preserve">, </w:t>
      </w:r>
      <w:r w:rsidR="00577AD2" w:rsidRPr="005D4A45">
        <w:rPr>
          <w:rFonts w:ascii="Times New Roman" w:hAnsi="Times New Roman" w:cs="Times New Roman"/>
          <w:sz w:val="20"/>
          <w:szCs w:val="20"/>
        </w:rPr>
        <w:t>12</w:t>
      </w:r>
      <w:r w:rsidRPr="005D4A45">
        <w:rPr>
          <w:rFonts w:ascii="Times New Roman" w:hAnsi="Times New Roman" w:cs="Times New Roman"/>
          <w:sz w:val="20"/>
          <w:szCs w:val="20"/>
        </w:rPr>
        <w:t>0 s</w:t>
      </w:r>
      <w:r w:rsidR="00BC7AD9" w:rsidRPr="005D4A45">
        <w:rPr>
          <w:rFonts w:ascii="Times New Roman" w:hAnsi="Times New Roman" w:cs="Times New Roman"/>
          <w:sz w:val="20"/>
          <w:szCs w:val="20"/>
        </w:rPr>
        <w:t>ec</w:t>
      </w:r>
      <w:r w:rsidR="00874B4B" w:rsidRPr="005D4A45">
        <w:rPr>
          <w:rFonts w:ascii="Times New Roman" w:hAnsi="Times New Roman" w:cs="Times New Roman"/>
          <w:sz w:val="20"/>
          <w:szCs w:val="20"/>
        </w:rPr>
        <w:t>.</w:t>
      </w:r>
      <w:r w:rsidRPr="005D4A45">
        <w:rPr>
          <w:rFonts w:ascii="Times New Roman" w:hAnsi="Times New Roman" w:cs="Times New Roman"/>
          <w:sz w:val="20"/>
          <w:szCs w:val="20"/>
        </w:rPr>
        <w:t xml:space="preserve"> or 300 s</w:t>
      </w:r>
      <w:r w:rsidR="00BC7AD9" w:rsidRPr="005D4A45">
        <w:rPr>
          <w:rFonts w:ascii="Times New Roman" w:hAnsi="Times New Roman" w:cs="Times New Roman"/>
          <w:sz w:val="20"/>
          <w:szCs w:val="20"/>
        </w:rPr>
        <w:t>ec</w:t>
      </w:r>
      <w:r w:rsidR="00874B4B" w:rsidRPr="005D4A45">
        <w:rPr>
          <w:rFonts w:ascii="Times New Roman" w:hAnsi="Times New Roman" w:cs="Times New Roman"/>
          <w:sz w:val="20"/>
          <w:szCs w:val="20"/>
        </w:rPr>
        <w:t>.</w:t>
      </w:r>
      <w:r w:rsidRPr="005D4A45">
        <w:rPr>
          <w:rFonts w:ascii="Times New Roman" w:hAnsi="Times New Roman" w:cs="Times New Roman"/>
          <w:sz w:val="20"/>
          <w:szCs w:val="20"/>
        </w:rPr>
        <w:t xml:space="preserve"> exposing hydrophobic sites that increased lipid interaction leading to </w:t>
      </w:r>
      <w:r w:rsidR="005E1097" w:rsidRPr="005D4A45">
        <w:rPr>
          <w:rFonts w:ascii="Times New Roman" w:hAnsi="Times New Roman" w:cs="Times New Roman"/>
          <w:sz w:val="20"/>
          <w:szCs w:val="20"/>
        </w:rPr>
        <w:t>decrease oil binding capacity (</w:t>
      </w:r>
      <w:r w:rsidRPr="005D4A45">
        <w:rPr>
          <w:rFonts w:ascii="Times New Roman" w:hAnsi="Times New Roman" w:cs="Times New Roman"/>
          <w:sz w:val="20"/>
          <w:szCs w:val="20"/>
        </w:rPr>
        <w:t>OBC</w:t>
      </w:r>
      <w:r w:rsidR="005E1097" w:rsidRPr="005D4A45">
        <w:rPr>
          <w:rFonts w:ascii="Times New Roman" w:hAnsi="Times New Roman" w:cs="Times New Roman"/>
          <w:sz w:val="20"/>
          <w:szCs w:val="20"/>
        </w:rPr>
        <w:t>)</w:t>
      </w:r>
      <w:r w:rsidRPr="005D4A45">
        <w:rPr>
          <w:rFonts w:ascii="Times New Roman" w:hAnsi="Times New Roman" w:cs="Times New Roman"/>
          <w:sz w:val="20"/>
          <w:szCs w:val="20"/>
        </w:rPr>
        <w:t>.</w:t>
      </w:r>
    </w:p>
    <w:p w:rsidR="0044451D" w:rsidRPr="005D4A45" w:rsidRDefault="0044451D" w:rsidP="005D4A45">
      <w:pPr>
        <w:autoSpaceDE w:val="0"/>
        <w:autoSpaceDN w:val="0"/>
        <w:adjustRightInd w:val="0"/>
        <w:snapToGrid w:val="0"/>
        <w:spacing w:after="0" w:line="240" w:lineRule="auto"/>
        <w:ind w:firstLine="425"/>
        <w:jc w:val="both"/>
        <w:rPr>
          <w:rFonts w:ascii="Times New Roman" w:hAnsi="Times New Roman" w:cs="Times New Roman"/>
          <w:sz w:val="20"/>
          <w:szCs w:val="20"/>
        </w:rPr>
      </w:pPr>
      <w:r w:rsidRPr="005D4A45">
        <w:rPr>
          <w:rFonts w:ascii="Times New Roman" w:hAnsi="Times New Roman" w:cs="Times New Roman"/>
          <w:sz w:val="20"/>
          <w:szCs w:val="20"/>
        </w:rPr>
        <w:t xml:space="preserve">The formation of </w:t>
      </w:r>
      <w:r w:rsidR="00A23E27" w:rsidRPr="005D4A45">
        <w:rPr>
          <w:rFonts w:ascii="Times New Roman" w:hAnsi="Times New Roman" w:cs="Times New Roman"/>
          <w:sz w:val="20"/>
          <w:szCs w:val="20"/>
        </w:rPr>
        <w:t xml:space="preserve">foaming capacity and stability </w:t>
      </w:r>
      <w:r w:rsidRPr="005D4A45">
        <w:rPr>
          <w:rFonts w:ascii="Times New Roman" w:hAnsi="Times New Roman" w:cs="Times New Roman"/>
          <w:sz w:val="20"/>
          <w:szCs w:val="20"/>
        </w:rPr>
        <w:t>foams where water molecules surround air droplets represents the non-polar phase and is related to soft texture of food products. Some proteins and peptides in dispersion are capable of reducing the surface tension at the water-</w:t>
      </w:r>
      <w:r w:rsidR="00B0050B" w:rsidRPr="005D4A45">
        <w:rPr>
          <w:rFonts w:ascii="Times New Roman" w:hAnsi="Times New Roman" w:cs="Times New Roman"/>
          <w:sz w:val="20"/>
          <w:szCs w:val="20"/>
        </w:rPr>
        <w:t>air interface</w:t>
      </w:r>
      <w:r w:rsidRPr="005D4A45">
        <w:rPr>
          <w:rFonts w:ascii="Times New Roman" w:hAnsi="Times New Roman" w:cs="Times New Roman"/>
          <w:sz w:val="20"/>
          <w:szCs w:val="20"/>
        </w:rPr>
        <w:t xml:space="preserve"> that leads to foaming. The proteins are good foaming agents as they easily diffuse into the air-water interface forming cohesive, adhesive and elastic films by partial unfolding themselves. The foaming capacity </w:t>
      </w:r>
      <w:r w:rsidRPr="005D4A45">
        <w:rPr>
          <w:rFonts w:ascii="Times New Roman" w:hAnsi="Times New Roman" w:cs="Times New Roman"/>
          <w:sz w:val="20"/>
          <w:szCs w:val="20"/>
        </w:rPr>
        <w:lastRenderedPageBreak/>
        <w:t>of proteins is strongly related to number and matrix</w:t>
      </w:r>
      <w:r w:rsidR="006A3AA0" w:rsidRPr="005D4A45">
        <w:rPr>
          <w:rFonts w:ascii="Times New Roman" w:hAnsi="Times New Roman" w:cs="Times New Roman"/>
          <w:sz w:val="20"/>
          <w:szCs w:val="20"/>
        </w:rPr>
        <w:t xml:space="preserve"> </w:t>
      </w:r>
      <w:r w:rsidRPr="005D4A45">
        <w:rPr>
          <w:rFonts w:ascii="Times New Roman" w:hAnsi="Times New Roman" w:cs="Times New Roman"/>
          <w:sz w:val="20"/>
          <w:szCs w:val="20"/>
        </w:rPr>
        <w:t>of the hydrophobic amino acids which are exposed at the</w:t>
      </w:r>
      <w:r w:rsidR="006A3AA0" w:rsidRPr="005D4A45">
        <w:rPr>
          <w:rFonts w:ascii="Times New Roman" w:hAnsi="Times New Roman" w:cs="Times New Roman"/>
          <w:sz w:val="20"/>
          <w:szCs w:val="20"/>
        </w:rPr>
        <w:t xml:space="preserve"> </w:t>
      </w:r>
      <w:r w:rsidRPr="005D4A45">
        <w:rPr>
          <w:rFonts w:ascii="Times New Roman" w:hAnsi="Times New Roman" w:cs="Times New Roman"/>
          <w:sz w:val="20"/>
          <w:szCs w:val="20"/>
        </w:rPr>
        <w:t xml:space="preserve">surface of the protein molecules </w:t>
      </w:r>
      <w:r w:rsidRPr="005D4A45">
        <w:rPr>
          <w:rFonts w:ascii="Times New Roman" w:hAnsi="Times New Roman" w:cs="Times New Roman"/>
          <w:b/>
          <w:bCs/>
          <w:sz w:val="20"/>
          <w:szCs w:val="20"/>
        </w:rPr>
        <w:t>(Kong</w:t>
      </w:r>
      <w:r w:rsidR="007D2983" w:rsidRPr="005D4A45">
        <w:rPr>
          <w:rFonts w:ascii="Times New Roman" w:hAnsi="Times New Roman" w:cs="Times New Roman"/>
          <w:b/>
          <w:bCs/>
          <w:sz w:val="20"/>
          <w:szCs w:val="20"/>
        </w:rPr>
        <w:t>,</w:t>
      </w:r>
      <w:r w:rsidRPr="005D4A45">
        <w:rPr>
          <w:rFonts w:ascii="Times New Roman" w:hAnsi="Times New Roman" w:cs="Times New Roman"/>
          <w:b/>
          <w:bCs/>
          <w:sz w:val="20"/>
          <w:szCs w:val="20"/>
        </w:rPr>
        <w:t xml:space="preserve"> 2007).</w:t>
      </w:r>
      <w:r w:rsidRPr="005D4A45">
        <w:rPr>
          <w:rFonts w:ascii="Times New Roman" w:hAnsi="Times New Roman" w:cs="Times New Roman"/>
          <w:sz w:val="20"/>
          <w:szCs w:val="20"/>
        </w:rPr>
        <w:t xml:space="preserve"> The</w:t>
      </w:r>
      <w:r w:rsidR="006A3AA0" w:rsidRPr="005D4A45">
        <w:rPr>
          <w:rFonts w:ascii="Times New Roman" w:hAnsi="Times New Roman" w:cs="Times New Roman"/>
          <w:sz w:val="20"/>
          <w:szCs w:val="20"/>
        </w:rPr>
        <w:t xml:space="preserve"> </w:t>
      </w:r>
      <w:r w:rsidRPr="005D4A45">
        <w:rPr>
          <w:rFonts w:ascii="Times New Roman" w:hAnsi="Times New Roman" w:cs="Times New Roman"/>
          <w:sz w:val="20"/>
          <w:szCs w:val="20"/>
        </w:rPr>
        <w:t>maximum foaming capacity was achieved at 300 s</w:t>
      </w:r>
      <w:r w:rsidR="00BC7AD9" w:rsidRPr="005D4A45">
        <w:rPr>
          <w:rFonts w:ascii="Times New Roman" w:hAnsi="Times New Roman" w:cs="Times New Roman"/>
          <w:sz w:val="20"/>
          <w:szCs w:val="20"/>
        </w:rPr>
        <w:t>ec.</w:t>
      </w:r>
      <w:r w:rsidRPr="005D4A45">
        <w:rPr>
          <w:rFonts w:ascii="Times New Roman" w:hAnsi="Times New Roman" w:cs="Times New Roman"/>
          <w:sz w:val="20"/>
          <w:szCs w:val="20"/>
        </w:rPr>
        <w:t xml:space="preserve"> in MWT</w:t>
      </w:r>
      <w:r w:rsidR="006A3AA0" w:rsidRPr="005D4A45">
        <w:rPr>
          <w:rFonts w:ascii="Times New Roman" w:hAnsi="Times New Roman" w:cs="Times New Roman"/>
          <w:sz w:val="20"/>
          <w:szCs w:val="20"/>
        </w:rPr>
        <w:t xml:space="preserve"> </w:t>
      </w:r>
      <w:r w:rsidRPr="005D4A45">
        <w:rPr>
          <w:rFonts w:ascii="Times New Roman" w:hAnsi="Times New Roman" w:cs="Times New Roman"/>
          <w:sz w:val="20"/>
          <w:szCs w:val="20"/>
        </w:rPr>
        <w:t>in the</w:t>
      </w:r>
      <w:r w:rsidR="007B2AFE" w:rsidRPr="005D4A45">
        <w:rPr>
          <w:rFonts w:ascii="Times New Roman" w:hAnsi="Times New Roman" w:cs="Times New Roman"/>
          <w:sz w:val="20"/>
          <w:szCs w:val="20"/>
        </w:rPr>
        <w:t xml:space="preserve"> </w:t>
      </w:r>
      <w:r w:rsidR="00DB6FD8" w:rsidRPr="005D4A45">
        <w:rPr>
          <w:rFonts w:ascii="Times New Roman" w:hAnsi="Times New Roman" w:cs="Times New Roman"/>
          <w:sz w:val="20"/>
          <w:szCs w:val="20"/>
        </w:rPr>
        <w:t>soybean meal and wheat</w:t>
      </w:r>
      <w:r w:rsidRPr="005D4A45">
        <w:rPr>
          <w:rFonts w:ascii="Times New Roman" w:hAnsi="Times New Roman" w:cs="Times New Roman"/>
          <w:sz w:val="20"/>
          <w:szCs w:val="20"/>
        </w:rPr>
        <w:t xml:space="preserve"> flour as shown in Table </w:t>
      </w:r>
      <w:r w:rsidR="00385491" w:rsidRPr="005D4A45">
        <w:rPr>
          <w:rFonts w:ascii="Times New Roman" w:hAnsi="Times New Roman" w:cs="Times New Roman"/>
          <w:sz w:val="20"/>
          <w:szCs w:val="20"/>
        </w:rPr>
        <w:t>(</w:t>
      </w:r>
      <w:r w:rsidRPr="005D4A45">
        <w:rPr>
          <w:rFonts w:ascii="Times New Roman" w:hAnsi="Times New Roman" w:cs="Times New Roman"/>
          <w:sz w:val="20"/>
          <w:szCs w:val="20"/>
        </w:rPr>
        <w:t>I</w:t>
      </w:r>
      <w:r w:rsidR="00385491" w:rsidRPr="005D4A45">
        <w:rPr>
          <w:rFonts w:ascii="Times New Roman" w:hAnsi="Times New Roman" w:cs="Times New Roman"/>
          <w:sz w:val="20"/>
          <w:szCs w:val="20"/>
        </w:rPr>
        <w:t>)</w:t>
      </w:r>
      <w:r w:rsidRPr="005D4A45">
        <w:rPr>
          <w:rFonts w:ascii="Times New Roman" w:hAnsi="Times New Roman" w:cs="Times New Roman"/>
          <w:sz w:val="20"/>
          <w:szCs w:val="20"/>
        </w:rPr>
        <w:t xml:space="preserve">. </w:t>
      </w:r>
      <w:r w:rsidR="00DB6FD8" w:rsidRPr="005D4A45">
        <w:rPr>
          <w:rFonts w:ascii="Times New Roman" w:hAnsi="Times New Roman" w:cs="Times New Roman"/>
          <w:sz w:val="20"/>
          <w:szCs w:val="20"/>
        </w:rPr>
        <w:t>From the results it could be noticed that the s</w:t>
      </w:r>
      <w:r w:rsidR="00B0050B" w:rsidRPr="005D4A45">
        <w:rPr>
          <w:rFonts w:ascii="Times New Roman" w:hAnsi="Times New Roman" w:cs="Times New Roman"/>
          <w:sz w:val="20"/>
          <w:szCs w:val="20"/>
        </w:rPr>
        <w:t>oybean meal</w:t>
      </w:r>
      <w:r w:rsidRPr="005D4A45">
        <w:rPr>
          <w:rFonts w:ascii="Times New Roman" w:hAnsi="Times New Roman" w:cs="Times New Roman"/>
          <w:sz w:val="20"/>
          <w:szCs w:val="20"/>
        </w:rPr>
        <w:t xml:space="preserve"> has the high FC as compared to the</w:t>
      </w:r>
      <w:r w:rsidR="006A3AA0" w:rsidRPr="005D4A45">
        <w:rPr>
          <w:rFonts w:ascii="Times New Roman" w:hAnsi="Times New Roman" w:cs="Times New Roman"/>
          <w:sz w:val="20"/>
          <w:szCs w:val="20"/>
        </w:rPr>
        <w:t xml:space="preserve"> </w:t>
      </w:r>
      <w:r w:rsidRPr="005D4A45">
        <w:rPr>
          <w:rFonts w:ascii="Times New Roman" w:hAnsi="Times New Roman" w:cs="Times New Roman"/>
          <w:sz w:val="20"/>
          <w:szCs w:val="20"/>
        </w:rPr>
        <w:t>wheat flour at treatment for 300 s</w:t>
      </w:r>
      <w:r w:rsidR="00BC7AD9" w:rsidRPr="005D4A45">
        <w:rPr>
          <w:rFonts w:ascii="Times New Roman" w:hAnsi="Times New Roman" w:cs="Times New Roman"/>
          <w:sz w:val="20"/>
          <w:szCs w:val="20"/>
        </w:rPr>
        <w:t>ec.</w:t>
      </w:r>
      <w:r w:rsidRPr="005D4A45">
        <w:rPr>
          <w:rFonts w:ascii="Times New Roman" w:hAnsi="Times New Roman" w:cs="Times New Roman"/>
          <w:sz w:val="20"/>
          <w:szCs w:val="20"/>
        </w:rPr>
        <w:t xml:space="preserve"> its</w:t>
      </w:r>
      <w:r w:rsidR="006A3AA0" w:rsidRPr="005D4A45">
        <w:rPr>
          <w:rFonts w:ascii="Times New Roman" w:hAnsi="Times New Roman" w:cs="Times New Roman"/>
          <w:sz w:val="20"/>
          <w:szCs w:val="20"/>
        </w:rPr>
        <w:t xml:space="preserve"> </w:t>
      </w:r>
      <w:r w:rsidRPr="005D4A45">
        <w:rPr>
          <w:rFonts w:ascii="Times New Roman" w:hAnsi="Times New Roman" w:cs="Times New Roman"/>
          <w:sz w:val="20"/>
          <w:szCs w:val="20"/>
        </w:rPr>
        <w:t>means that greater exposure of hydrophobic amino acids. It also proves that MWT stimulate protein</w:t>
      </w:r>
      <w:r w:rsidR="006A3AA0" w:rsidRPr="005D4A45">
        <w:rPr>
          <w:rFonts w:ascii="Times New Roman" w:hAnsi="Times New Roman" w:cs="Times New Roman"/>
          <w:sz w:val="20"/>
          <w:szCs w:val="20"/>
        </w:rPr>
        <w:t xml:space="preserve"> </w:t>
      </w:r>
      <w:r w:rsidRPr="005D4A45">
        <w:rPr>
          <w:rFonts w:ascii="Times New Roman" w:hAnsi="Times New Roman" w:cs="Times New Roman"/>
          <w:sz w:val="20"/>
          <w:szCs w:val="20"/>
        </w:rPr>
        <w:t>unfolding and protein–protein interactions, which elevates</w:t>
      </w:r>
      <w:r w:rsidR="006A3AA0" w:rsidRPr="005D4A45">
        <w:rPr>
          <w:rFonts w:ascii="Times New Roman" w:hAnsi="Times New Roman" w:cs="Times New Roman"/>
          <w:sz w:val="20"/>
          <w:szCs w:val="20"/>
        </w:rPr>
        <w:t xml:space="preserve"> </w:t>
      </w:r>
      <w:r w:rsidRPr="005D4A45">
        <w:rPr>
          <w:rFonts w:ascii="Times New Roman" w:hAnsi="Times New Roman" w:cs="Times New Roman"/>
          <w:sz w:val="20"/>
          <w:szCs w:val="20"/>
        </w:rPr>
        <w:t>the viscosity and facilitates the formation of multilayer</w:t>
      </w:r>
      <w:r w:rsidR="006A3AA0" w:rsidRPr="005D4A45">
        <w:rPr>
          <w:rFonts w:ascii="Times New Roman" w:hAnsi="Times New Roman" w:cs="Times New Roman"/>
          <w:sz w:val="20"/>
          <w:szCs w:val="20"/>
        </w:rPr>
        <w:t xml:space="preserve"> </w:t>
      </w:r>
      <w:r w:rsidRPr="005D4A45">
        <w:rPr>
          <w:rFonts w:ascii="Times New Roman" w:hAnsi="Times New Roman" w:cs="Times New Roman"/>
          <w:sz w:val="20"/>
          <w:szCs w:val="20"/>
        </w:rPr>
        <w:t>the viscosity and facilitates the formation of multilayer</w:t>
      </w:r>
      <w:r w:rsidR="006A3AA0" w:rsidRPr="005D4A45">
        <w:rPr>
          <w:rFonts w:ascii="Times New Roman" w:hAnsi="Times New Roman" w:cs="Times New Roman"/>
          <w:sz w:val="20"/>
          <w:szCs w:val="20"/>
        </w:rPr>
        <w:t xml:space="preserve"> </w:t>
      </w:r>
      <w:r w:rsidRPr="005D4A45">
        <w:rPr>
          <w:rFonts w:ascii="Times New Roman" w:hAnsi="Times New Roman" w:cs="Times New Roman"/>
          <w:sz w:val="20"/>
          <w:szCs w:val="20"/>
        </w:rPr>
        <w:t>cohesive protein film at the interface of bubbles, offering</w:t>
      </w:r>
      <w:r w:rsidR="006A3AA0" w:rsidRPr="005D4A45">
        <w:rPr>
          <w:rFonts w:ascii="Times New Roman" w:hAnsi="Times New Roman" w:cs="Times New Roman"/>
          <w:sz w:val="20"/>
          <w:szCs w:val="20"/>
        </w:rPr>
        <w:t xml:space="preserve"> </w:t>
      </w:r>
      <w:r w:rsidR="007B2AFE" w:rsidRPr="005D4A45">
        <w:rPr>
          <w:rFonts w:ascii="Times New Roman" w:hAnsi="Times New Roman" w:cs="Times New Roman"/>
          <w:sz w:val="20"/>
          <w:szCs w:val="20"/>
        </w:rPr>
        <w:t>resistance to coalescence</w:t>
      </w:r>
      <w:r w:rsidRPr="005D4A45">
        <w:rPr>
          <w:rFonts w:ascii="Times New Roman" w:hAnsi="Times New Roman" w:cs="Times New Roman"/>
          <w:sz w:val="20"/>
          <w:szCs w:val="20"/>
        </w:rPr>
        <w:t xml:space="preserve"> </w:t>
      </w:r>
      <w:r w:rsidRPr="005D4A45">
        <w:rPr>
          <w:rFonts w:ascii="Times New Roman" w:hAnsi="Times New Roman" w:cs="Times New Roman"/>
          <w:b/>
          <w:bCs/>
          <w:sz w:val="20"/>
          <w:szCs w:val="20"/>
        </w:rPr>
        <w:t>(</w:t>
      </w:r>
      <w:proofErr w:type="spellStart"/>
      <w:r w:rsidRPr="005D4A45">
        <w:rPr>
          <w:rFonts w:ascii="Times New Roman" w:hAnsi="Times New Roman" w:cs="Times New Roman"/>
          <w:b/>
          <w:bCs/>
          <w:sz w:val="20"/>
          <w:szCs w:val="20"/>
        </w:rPr>
        <w:t>Surowka</w:t>
      </w:r>
      <w:proofErr w:type="spellEnd"/>
      <w:r w:rsidRPr="005D4A45">
        <w:rPr>
          <w:rFonts w:ascii="Times New Roman" w:hAnsi="Times New Roman" w:cs="Times New Roman"/>
          <w:b/>
          <w:bCs/>
          <w:sz w:val="20"/>
          <w:szCs w:val="20"/>
        </w:rPr>
        <w:t xml:space="preserve"> </w:t>
      </w:r>
      <w:r w:rsidR="001F7BC3" w:rsidRPr="005D4A45">
        <w:rPr>
          <w:rFonts w:ascii="Times New Roman" w:hAnsi="Times New Roman" w:cs="Times New Roman"/>
          <w:b/>
          <w:bCs/>
          <w:sz w:val="20"/>
          <w:szCs w:val="20"/>
        </w:rPr>
        <w:t>and</w:t>
      </w:r>
      <w:r w:rsidR="006A3AA0" w:rsidRPr="005D4A45">
        <w:rPr>
          <w:rFonts w:ascii="Times New Roman" w:hAnsi="Times New Roman" w:cs="Times New Roman"/>
          <w:b/>
          <w:bCs/>
          <w:sz w:val="20"/>
          <w:szCs w:val="20"/>
        </w:rPr>
        <w:t xml:space="preserve"> </w:t>
      </w:r>
      <w:proofErr w:type="spellStart"/>
      <w:r w:rsidRPr="005D4A45">
        <w:rPr>
          <w:rFonts w:ascii="Times New Roman" w:hAnsi="Times New Roman" w:cs="Times New Roman"/>
          <w:b/>
          <w:bCs/>
          <w:sz w:val="20"/>
          <w:szCs w:val="20"/>
        </w:rPr>
        <w:t>Fik</w:t>
      </w:r>
      <w:proofErr w:type="spellEnd"/>
      <w:r w:rsidRPr="005D4A45">
        <w:rPr>
          <w:rFonts w:ascii="Times New Roman" w:hAnsi="Times New Roman" w:cs="Times New Roman"/>
          <w:b/>
          <w:bCs/>
          <w:sz w:val="20"/>
          <w:szCs w:val="20"/>
        </w:rPr>
        <w:t>, 1992).</w:t>
      </w:r>
    </w:p>
    <w:p w:rsidR="0044451D" w:rsidRPr="005D4A45" w:rsidRDefault="0044451D" w:rsidP="005D4A45">
      <w:pPr>
        <w:autoSpaceDE w:val="0"/>
        <w:autoSpaceDN w:val="0"/>
        <w:adjustRightInd w:val="0"/>
        <w:snapToGrid w:val="0"/>
        <w:spacing w:after="0" w:line="240" w:lineRule="auto"/>
        <w:ind w:firstLine="425"/>
        <w:jc w:val="both"/>
        <w:rPr>
          <w:rFonts w:ascii="Times New Roman" w:hAnsi="Times New Roman" w:cs="Times New Roman"/>
          <w:sz w:val="20"/>
          <w:szCs w:val="20"/>
        </w:rPr>
      </w:pPr>
      <w:r w:rsidRPr="005D4A45">
        <w:rPr>
          <w:rFonts w:ascii="Times New Roman" w:hAnsi="Times New Roman" w:cs="Times New Roman"/>
          <w:sz w:val="20"/>
          <w:szCs w:val="20"/>
        </w:rPr>
        <w:lastRenderedPageBreak/>
        <w:t xml:space="preserve">Increase </w:t>
      </w:r>
      <w:r w:rsidR="005C530C" w:rsidRPr="005D4A45">
        <w:rPr>
          <w:rFonts w:ascii="Times New Roman" w:hAnsi="Times New Roman" w:cs="Times New Roman"/>
          <w:sz w:val="20"/>
          <w:szCs w:val="20"/>
        </w:rPr>
        <w:t>protein</w:t>
      </w:r>
      <w:r w:rsidRPr="005D4A45">
        <w:rPr>
          <w:rFonts w:ascii="Times New Roman" w:hAnsi="Times New Roman" w:cs="Times New Roman"/>
          <w:sz w:val="20"/>
          <w:szCs w:val="20"/>
        </w:rPr>
        <w:t xml:space="preserve"> solubility</w:t>
      </w:r>
      <w:r w:rsidR="005C530C" w:rsidRPr="005D4A45">
        <w:rPr>
          <w:rFonts w:ascii="Times New Roman" w:hAnsi="Times New Roman" w:cs="Times New Roman"/>
          <w:sz w:val="20"/>
          <w:szCs w:val="20"/>
        </w:rPr>
        <w:t xml:space="preserve"> (PS) in Table (1)</w:t>
      </w:r>
      <w:r w:rsidRPr="005D4A45">
        <w:rPr>
          <w:rFonts w:ascii="Times New Roman" w:hAnsi="Times New Roman" w:cs="Times New Roman"/>
          <w:sz w:val="20"/>
          <w:szCs w:val="20"/>
        </w:rPr>
        <w:t xml:space="preserve"> is not only due to the size reduction of</w:t>
      </w:r>
      <w:r w:rsidR="006A3AA0" w:rsidRPr="005D4A45">
        <w:rPr>
          <w:rFonts w:ascii="Times New Roman" w:hAnsi="Times New Roman" w:cs="Times New Roman"/>
          <w:sz w:val="20"/>
          <w:szCs w:val="20"/>
        </w:rPr>
        <w:t xml:space="preserve"> </w:t>
      </w:r>
      <w:r w:rsidRPr="005D4A45">
        <w:rPr>
          <w:rFonts w:ascii="Times New Roman" w:hAnsi="Times New Roman" w:cs="Times New Roman"/>
          <w:sz w:val="20"/>
          <w:szCs w:val="20"/>
        </w:rPr>
        <w:t>the protein molecules but it involves also the reduction of</w:t>
      </w:r>
      <w:r w:rsidR="006A3AA0" w:rsidRPr="005D4A45">
        <w:rPr>
          <w:rFonts w:ascii="Times New Roman" w:hAnsi="Times New Roman" w:cs="Times New Roman"/>
          <w:sz w:val="20"/>
          <w:szCs w:val="20"/>
        </w:rPr>
        <w:t xml:space="preserve"> </w:t>
      </w:r>
      <w:r w:rsidRPr="005D4A45">
        <w:rPr>
          <w:rFonts w:ascii="Times New Roman" w:hAnsi="Times New Roman" w:cs="Times New Roman"/>
          <w:sz w:val="20"/>
          <w:szCs w:val="20"/>
        </w:rPr>
        <w:t>the secondary structure of the parent protein molecules.</w:t>
      </w:r>
      <w:r w:rsidR="00DB6FD8" w:rsidRPr="005D4A45">
        <w:rPr>
          <w:rFonts w:ascii="Times New Roman" w:hAnsi="Times New Roman" w:cs="Times New Roman"/>
          <w:sz w:val="20"/>
          <w:szCs w:val="20"/>
        </w:rPr>
        <w:t xml:space="preserve"> </w:t>
      </w:r>
      <w:r w:rsidR="00F63592" w:rsidRPr="005D4A45">
        <w:rPr>
          <w:rFonts w:ascii="Times New Roman" w:hAnsi="Times New Roman" w:cs="Times New Roman"/>
          <w:sz w:val="20"/>
          <w:szCs w:val="20"/>
        </w:rPr>
        <w:t>Microwave treatment (</w:t>
      </w:r>
      <w:r w:rsidRPr="005D4A45">
        <w:rPr>
          <w:rFonts w:ascii="Times New Roman" w:hAnsi="Times New Roman" w:cs="Times New Roman"/>
          <w:sz w:val="20"/>
          <w:szCs w:val="20"/>
        </w:rPr>
        <w:t>MWT</w:t>
      </w:r>
      <w:r w:rsidR="00F63592" w:rsidRPr="005D4A45">
        <w:rPr>
          <w:rFonts w:ascii="Times New Roman" w:hAnsi="Times New Roman" w:cs="Times New Roman"/>
          <w:sz w:val="20"/>
          <w:szCs w:val="20"/>
        </w:rPr>
        <w:t>)</w:t>
      </w:r>
      <w:r w:rsidRPr="005D4A45">
        <w:rPr>
          <w:rFonts w:ascii="Times New Roman" w:hAnsi="Times New Roman" w:cs="Times New Roman"/>
          <w:sz w:val="20"/>
          <w:szCs w:val="20"/>
        </w:rPr>
        <w:t xml:space="preserve"> induces both desirable and</w:t>
      </w:r>
      <w:r w:rsidR="006A3AA0" w:rsidRPr="005D4A45">
        <w:rPr>
          <w:rFonts w:ascii="Times New Roman" w:hAnsi="Times New Roman" w:cs="Times New Roman"/>
          <w:sz w:val="20"/>
          <w:szCs w:val="20"/>
        </w:rPr>
        <w:t xml:space="preserve"> </w:t>
      </w:r>
      <w:r w:rsidRPr="005D4A45">
        <w:rPr>
          <w:rFonts w:ascii="Times New Roman" w:hAnsi="Times New Roman" w:cs="Times New Roman"/>
          <w:sz w:val="20"/>
          <w:szCs w:val="20"/>
        </w:rPr>
        <w:t xml:space="preserve">undesirable effects on the </w:t>
      </w:r>
      <w:r w:rsidR="0009701E" w:rsidRPr="005D4A45">
        <w:rPr>
          <w:rFonts w:ascii="Times New Roman" w:hAnsi="Times New Roman" w:cs="Times New Roman"/>
          <w:sz w:val="20"/>
          <w:szCs w:val="20"/>
        </w:rPr>
        <w:t>soybean meal and wheat</w:t>
      </w:r>
      <w:r w:rsidR="006A3AA0" w:rsidRPr="005D4A45">
        <w:rPr>
          <w:rFonts w:ascii="Times New Roman" w:hAnsi="Times New Roman" w:cs="Times New Roman"/>
          <w:sz w:val="20"/>
          <w:szCs w:val="20"/>
        </w:rPr>
        <w:t xml:space="preserve"> </w:t>
      </w:r>
      <w:r w:rsidR="0009701E" w:rsidRPr="005D4A45">
        <w:rPr>
          <w:rFonts w:ascii="Times New Roman" w:hAnsi="Times New Roman" w:cs="Times New Roman"/>
          <w:sz w:val="20"/>
          <w:szCs w:val="20"/>
        </w:rPr>
        <w:t>flour</w:t>
      </w:r>
      <w:r w:rsidRPr="005D4A45">
        <w:rPr>
          <w:rFonts w:ascii="Times New Roman" w:hAnsi="Times New Roman" w:cs="Times New Roman"/>
          <w:sz w:val="20"/>
          <w:szCs w:val="20"/>
        </w:rPr>
        <w:t>. It inactivates the anti-nutrients</w:t>
      </w:r>
      <w:r w:rsidR="006A3AA0" w:rsidRPr="005D4A45">
        <w:rPr>
          <w:rFonts w:ascii="Times New Roman" w:hAnsi="Times New Roman" w:cs="Times New Roman"/>
          <w:sz w:val="20"/>
          <w:szCs w:val="20"/>
        </w:rPr>
        <w:t xml:space="preserve"> </w:t>
      </w:r>
      <w:r w:rsidRPr="005D4A45">
        <w:rPr>
          <w:rFonts w:ascii="Times New Roman" w:hAnsi="Times New Roman" w:cs="Times New Roman"/>
          <w:sz w:val="20"/>
          <w:szCs w:val="20"/>
        </w:rPr>
        <w:t xml:space="preserve">such as the </w:t>
      </w:r>
      <w:proofErr w:type="spellStart"/>
      <w:r w:rsidRPr="005D4A45">
        <w:rPr>
          <w:rFonts w:ascii="Times New Roman" w:hAnsi="Times New Roman" w:cs="Times New Roman"/>
          <w:sz w:val="20"/>
          <w:szCs w:val="20"/>
        </w:rPr>
        <w:t>trypsin</w:t>
      </w:r>
      <w:proofErr w:type="spellEnd"/>
      <w:r w:rsidRPr="005D4A45">
        <w:rPr>
          <w:rFonts w:ascii="Times New Roman" w:hAnsi="Times New Roman" w:cs="Times New Roman"/>
          <w:sz w:val="20"/>
          <w:szCs w:val="20"/>
        </w:rPr>
        <w:t xml:space="preserve"> and amylase inhibitors in legumes, thus</w:t>
      </w:r>
      <w:r w:rsidR="006A3AA0" w:rsidRPr="005D4A45">
        <w:rPr>
          <w:rFonts w:ascii="Times New Roman" w:hAnsi="Times New Roman" w:cs="Times New Roman"/>
          <w:sz w:val="20"/>
          <w:szCs w:val="20"/>
        </w:rPr>
        <w:t xml:space="preserve"> </w:t>
      </w:r>
      <w:r w:rsidRPr="005D4A45">
        <w:rPr>
          <w:rFonts w:ascii="Times New Roman" w:hAnsi="Times New Roman" w:cs="Times New Roman"/>
          <w:sz w:val="20"/>
          <w:szCs w:val="20"/>
        </w:rPr>
        <w:t>improving the bioavailability and digestibility of the</w:t>
      </w:r>
      <w:r w:rsidR="006A3AA0" w:rsidRPr="005D4A45">
        <w:rPr>
          <w:rFonts w:ascii="Times New Roman" w:hAnsi="Times New Roman" w:cs="Times New Roman"/>
          <w:sz w:val="20"/>
          <w:szCs w:val="20"/>
        </w:rPr>
        <w:t xml:space="preserve"> </w:t>
      </w:r>
      <w:r w:rsidRPr="005D4A45">
        <w:rPr>
          <w:rFonts w:ascii="Times New Roman" w:hAnsi="Times New Roman" w:cs="Times New Roman"/>
          <w:sz w:val="20"/>
          <w:szCs w:val="20"/>
        </w:rPr>
        <w:t xml:space="preserve">proteins and starches </w:t>
      </w:r>
      <w:r w:rsidRPr="005D4A45">
        <w:rPr>
          <w:rFonts w:ascii="Times New Roman" w:hAnsi="Times New Roman" w:cs="Times New Roman"/>
          <w:b/>
          <w:bCs/>
          <w:sz w:val="20"/>
          <w:szCs w:val="20"/>
        </w:rPr>
        <w:t xml:space="preserve">(Snyder </w:t>
      </w:r>
      <w:r w:rsidR="001F7BC3" w:rsidRPr="005D4A45">
        <w:rPr>
          <w:rFonts w:ascii="Times New Roman" w:hAnsi="Times New Roman" w:cs="Times New Roman"/>
          <w:b/>
          <w:bCs/>
          <w:sz w:val="20"/>
          <w:szCs w:val="20"/>
        </w:rPr>
        <w:t>and</w:t>
      </w:r>
      <w:r w:rsidRPr="005D4A45">
        <w:rPr>
          <w:rFonts w:ascii="Times New Roman" w:hAnsi="Times New Roman" w:cs="Times New Roman"/>
          <w:b/>
          <w:bCs/>
          <w:sz w:val="20"/>
          <w:szCs w:val="20"/>
        </w:rPr>
        <w:t xml:space="preserve"> Kwon, 1987).</w:t>
      </w:r>
      <w:r w:rsidRPr="005D4A45">
        <w:rPr>
          <w:rFonts w:ascii="Times New Roman" w:hAnsi="Times New Roman" w:cs="Times New Roman"/>
          <w:sz w:val="20"/>
          <w:szCs w:val="20"/>
        </w:rPr>
        <w:t xml:space="preserve"> Decrease in the</w:t>
      </w:r>
      <w:r w:rsidR="006A3AA0" w:rsidRPr="005D4A45">
        <w:rPr>
          <w:rFonts w:ascii="Times New Roman" w:hAnsi="Times New Roman" w:cs="Times New Roman"/>
          <w:sz w:val="20"/>
          <w:szCs w:val="20"/>
        </w:rPr>
        <w:t xml:space="preserve"> </w:t>
      </w:r>
      <w:r w:rsidRPr="005D4A45">
        <w:rPr>
          <w:rFonts w:ascii="Times New Roman" w:hAnsi="Times New Roman" w:cs="Times New Roman"/>
          <w:sz w:val="20"/>
          <w:szCs w:val="20"/>
        </w:rPr>
        <w:t>PS value after MWT</w:t>
      </w:r>
      <w:r w:rsidR="00B0050B" w:rsidRPr="005D4A45">
        <w:rPr>
          <w:rFonts w:ascii="Times New Roman" w:hAnsi="Times New Roman" w:cs="Times New Roman"/>
          <w:sz w:val="20"/>
          <w:szCs w:val="20"/>
        </w:rPr>
        <w:t xml:space="preserve"> </w:t>
      </w:r>
      <w:r w:rsidR="00A23E27" w:rsidRPr="005D4A45">
        <w:rPr>
          <w:rFonts w:ascii="Times New Roman" w:hAnsi="Times New Roman" w:cs="Times New Roman"/>
          <w:sz w:val="20"/>
          <w:szCs w:val="20"/>
        </w:rPr>
        <w:t>are showed in Table (1) and</w:t>
      </w:r>
      <w:r w:rsidRPr="005D4A45">
        <w:rPr>
          <w:rFonts w:ascii="Times New Roman" w:hAnsi="Times New Roman" w:cs="Times New Roman"/>
          <w:sz w:val="20"/>
          <w:szCs w:val="20"/>
        </w:rPr>
        <w:t xml:space="preserve"> can be explained by the effect of</w:t>
      </w:r>
      <w:r w:rsidR="006A3AA0" w:rsidRPr="005D4A45">
        <w:rPr>
          <w:rFonts w:ascii="Times New Roman" w:hAnsi="Times New Roman" w:cs="Times New Roman"/>
          <w:sz w:val="20"/>
          <w:szCs w:val="20"/>
        </w:rPr>
        <w:t xml:space="preserve"> </w:t>
      </w:r>
      <w:r w:rsidRPr="005D4A45">
        <w:rPr>
          <w:rFonts w:ascii="Times New Roman" w:hAnsi="Times New Roman" w:cs="Times New Roman"/>
          <w:sz w:val="20"/>
          <w:szCs w:val="20"/>
        </w:rPr>
        <w:t xml:space="preserve">heating, which increased surface </w:t>
      </w:r>
      <w:proofErr w:type="spellStart"/>
      <w:r w:rsidRPr="005D4A45">
        <w:rPr>
          <w:rFonts w:ascii="Times New Roman" w:hAnsi="Times New Roman" w:cs="Times New Roman"/>
          <w:sz w:val="20"/>
          <w:szCs w:val="20"/>
        </w:rPr>
        <w:t>hydrophobicity</w:t>
      </w:r>
      <w:proofErr w:type="spellEnd"/>
      <w:r w:rsidRPr="005D4A45">
        <w:rPr>
          <w:rFonts w:ascii="Times New Roman" w:hAnsi="Times New Roman" w:cs="Times New Roman"/>
          <w:sz w:val="20"/>
          <w:szCs w:val="20"/>
        </w:rPr>
        <w:t xml:space="preserve"> of protein</w:t>
      </w:r>
      <w:r w:rsidR="006A3AA0" w:rsidRPr="005D4A45">
        <w:rPr>
          <w:rFonts w:ascii="Times New Roman" w:hAnsi="Times New Roman" w:cs="Times New Roman"/>
          <w:sz w:val="20"/>
          <w:szCs w:val="20"/>
        </w:rPr>
        <w:t xml:space="preserve"> </w:t>
      </w:r>
      <w:r w:rsidRPr="005D4A45">
        <w:rPr>
          <w:rFonts w:ascii="Times New Roman" w:hAnsi="Times New Roman" w:cs="Times New Roman"/>
          <w:sz w:val="20"/>
          <w:szCs w:val="20"/>
        </w:rPr>
        <w:t>due to unfolding of the helical secondary structure, exposure</w:t>
      </w:r>
      <w:r w:rsidR="006A3AA0" w:rsidRPr="005D4A45">
        <w:rPr>
          <w:rFonts w:ascii="Times New Roman" w:hAnsi="Times New Roman" w:cs="Times New Roman"/>
          <w:sz w:val="20"/>
          <w:szCs w:val="20"/>
        </w:rPr>
        <w:t xml:space="preserve"> </w:t>
      </w:r>
      <w:r w:rsidRPr="005D4A45">
        <w:rPr>
          <w:rFonts w:ascii="Times New Roman" w:hAnsi="Times New Roman" w:cs="Times New Roman"/>
          <w:sz w:val="20"/>
          <w:szCs w:val="20"/>
        </w:rPr>
        <w:t>of the hydrophobic amino acids their interactions and</w:t>
      </w:r>
      <w:r w:rsidR="006A3AA0" w:rsidRPr="005D4A45">
        <w:rPr>
          <w:rFonts w:ascii="Times New Roman" w:hAnsi="Times New Roman" w:cs="Times New Roman"/>
          <w:sz w:val="20"/>
          <w:szCs w:val="20"/>
        </w:rPr>
        <w:t xml:space="preserve"> </w:t>
      </w:r>
      <w:r w:rsidRPr="005D4A45">
        <w:rPr>
          <w:rFonts w:ascii="Times New Roman" w:hAnsi="Times New Roman" w:cs="Times New Roman"/>
          <w:sz w:val="20"/>
          <w:szCs w:val="20"/>
        </w:rPr>
        <w:t xml:space="preserve">formation of the disulfide bonds </w:t>
      </w:r>
      <w:r w:rsidRPr="005D4A45">
        <w:rPr>
          <w:rFonts w:ascii="Times New Roman" w:hAnsi="Times New Roman" w:cs="Times New Roman"/>
          <w:b/>
          <w:bCs/>
          <w:sz w:val="20"/>
          <w:szCs w:val="20"/>
        </w:rPr>
        <w:t>(Kong et al., 2007).</w:t>
      </w:r>
    </w:p>
    <w:p w:rsidR="005D4A45" w:rsidRPr="005D4A45" w:rsidRDefault="005D4A45" w:rsidP="005D4A45">
      <w:pPr>
        <w:autoSpaceDE w:val="0"/>
        <w:autoSpaceDN w:val="0"/>
        <w:adjustRightInd w:val="0"/>
        <w:snapToGrid w:val="0"/>
        <w:spacing w:after="0" w:line="240" w:lineRule="auto"/>
        <w:jc w:val="both"/>
        <w:rPr>
          <w:rFonts w:ascii="Times New Roman" w:hAnsi="Times New Roman" w:cs="Times New Roman"/>
          <w:b/>
          <w:bCs/>
          <w:sz w:val="20"/>
          <w:szCs w:val="20"/>
        </w:rPr>
        <w:sectPr w:rsidR="005D4A45" w:rsidRPr="005D4A45" w:rsidSect="005F5BEB">
          <w:headerReference w:type="default" r:id="rId12"/>
          <w:footerReference w:type="default" r:id="rId13"/>
          <w:type w:val="continuous"/>
          <w:pgSz w:w="12240" w:h="15840" w:code="9"/>
          <w:pgMar w:top="1440" w:right="1440" w:bottom="1440" w:left="1440" w:header="720" w:footer="720" w:gutter="0"/>
          <w:cols w:num="2" w:space="708"/>
          <w:docGrid w:linePitch="360"/>
        </w:sectPr>
      </w:pPr>
    </w:p>
    <w:p w:rsidR="003C398D" w:rsidRPr="005D4A45" w:rsidRDefault="003C398D" w:rsidP="005D4A45">
      <w:pPr>
        <w:autoSpaceDE w:val="0"/>
        <w:autoSpaceDN w:val="0"/>
        <w:adjustRightInd w:val="0"/>
        <w:snapToGrid w:val="0"/>
        <w:spacing w:after="0" w:line="240" w:lineRule="auto"/>
        <w:jc w:val="center"/>
        <w:rPr>
          <w:rFonts w:ascii="Times New Roman" w:hAnsi="Times New Roman" w:cs="Times New Roman"/>
          <w:b/>
          <w:bCs/>
          <w:sz w:val="20"/>
          <w:szCs w:val="20"/>
        </w:rPr>
      </w:pPr>
    </w:p>
    <w:p w:rsidR="00BD1439" w:rsidRPr="00BC7553" w:rsidRDefault="00BD1439" w:rsidP="004848CC">
      <w:pPr>
        <w:autoSpaceDE w:val="0"/>
        <w:autoSpaceDN w:val="0"/>
        <w:adjustRightInd w:val="0"/>
        <w:snapToGrid w:val="0"/>
        <w:spacing w:after="0" w:line="240" w:lineRule="auto"/>
        <w:jc w:val="center"/>
        <w:rPr>
          <w:rFonts w:ascii="Times New Roman" w:hAnsi="Times New Roman" w:cs="Times New Roman"/>
          <w:b/>
          <w:bCs/>
          <w:sz w:val="18"/>
          <w:szCs w:val="18"/>
        </w:rPr>
      </w:pPr>
      <w:r w:rsidRPr="00BC7553">
        <w:rPr>
          <w:rFonts w:ascii="Times New Roman" w:hAnsi="Times New Roman" w:cs="Times New Roman"/>
          <w:b/>
          <w:bCs/>
          <w:sz w:val="18"/>
          <w:szCs w:val="18"/>
        </w:rPr>
        <w:t>Table (1): Effect different microwave treatment on physicochemical properties of soybean meal and wheat flour 72% extraction.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9"/>
        <w:gridCol w:w="1376"/>
        <w:gridCol w:w="1244"/>
        <w:gridCol w:w="1244"/>
        <w:gridCol w:w="1244"/>
        <w:gridCol w:w="1244"/>
        <w:gridCol w:w="1245"/>
      </w:tblGrid>
      <w:tr w:rsidR="00BD1439" w:rsidRPr="00BC7553" w:rsidTr="00155FD9">
        <w:trPr>
          <w:jc w:val="center"/>
        </w:trPr>
        <w:tc>
          <w:tcPr>
            <w:tcW w:w="1259" w:type="dxa"/>
          </w:tcPr>
          <w:p w:rsidR="00BD1439" w:rsidRPr="00BC7553" w:rsidRDefault="00BD1439"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Variety</w:t>
            </w:r>
          </w:p>
        </w:tc>
        <w:tc>
          <w:tcPr>
            <w:tcW w:w="1376" w:type="dxa"/>
          </w:tcPr>
          <w:p w:rsidR="00BD1439" w:rsidRPr="00BC7553" w:rsidRDefault="00BD1439"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Microwave treatment(s</w:t>
            </w:r>
            <w:r w:rsidR="00BC7AD9" w:rsidRPr="00BC7553">
              <w:rPr>
                <w:rFonts w:ascii="Times New Roman" w:eastAsia="Times New Roman" w:hAnsi="Times New Roman" w:cs="Times New Roman"/>
                <w:color w:val="000000"/>
                <w:sz w:val="18"/>
                <w:szCs w:val="18"/>
              </w:rPr>
              <w:t>ec</w:t>
            </w:r>
            <w:r w:rsidR="00874B4B" w:rsidRPr="00BC7553">
              <w:rPr>
                <w:rFonts w:ascii="Times New Roman" w:eastAsia="Times New Roman" w:hAnsi="Times New Roman" w:cs="Times New Roman"/>
                <w:color w:val="000000"/>
                <w:sz w:val="18"/>
                <w:szCs w:val="18"/>
              </w:rPr>
              <w:t>.</w:t>
            </w:r>
            <w:r w:rsidRPr="00BC7553">
              <w:rPr>
                <w:rFonts w:ascii="Times New Roman" w:eastAsia="Times New Roman" w:hAnsi="Times New Roman" w:cs="Times New Roman"/>
                <w:color w:val="000000"/>
                <w:sz w:val="18"/>
                <w:szCs w:val="18"/>
              </w:rPr>
              <w:t>)</w:t>
            </w:r>
          </w:p>
        </w:tc>
        <w:tc>
          <w:tcPr>
            <w:tcW w:w="1244" w:type="dxa"/>
          </w:tcPr>
          <w:p w:rsidR="00BD1439" w:rsidRPr="00BC7553" w:rsidRDefault="00BD1439"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WHC (ml)</w:t>
            </w:r>
          </w:p>
        </w:tc>
        <w:tc>
          <w:tcPr>
            <w:tcW w:w="1244" w:type="dxa"/>
          </w:tcPr>
          <w:p w:rsidR="00BD1439" w:rsidRPr="00BC7553" w:rsidRDefault="00BD1439"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OBC</w:t>
            </w:r>
          </w:p>
          <w:p w:rsidR="00BD1439" w:rsidRPr="00BC7553" w:rsidRDefault="00BD1439"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(ml)</w:t>
            </w:r>
          </w:p>
        </w:tc>
        <w:tc>
          <w:tcPr>
            <w:tcW w:w="1244" w:type="dxa"/>
          </w:tcPr>
          <w:p w:rsidR="00BD1439" w:rsidRPr="00BC7553" w:rsidRDefault="00BD1439"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FC</w:t>
            </w:r>
          </w:p>
          <w:p w:rsidR="00BD1439" w:rsidRPr="00BC7553" w:rsidRDefault="00BD1439"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(ml)</w:t>
            </w:r>
          </w:p>
        </w:tc>
        <w:tc>
          <w:tcPr>
            <w:tcW w:w="1244" w:type="dxa"/>
          </w:tcPr>
          <w:p w:rsidR="00BD1439" w:rsidRPr="00BC7553" w:rsidRDefault="00BD1439"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FS</w:t>
            </w:r>
          </w:p>
          <w:p w:rsidR="00BD1439" w:rsidRPr="00BC7553" w:rsidRDefault="00BD1439"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(min)</w:t>
            </w:r>
          </w:p>
        </w:tc>
        <w:tc>
          <w:tcPr>
            <w:tcW w:w="1245" w:type="dxa"/>
          </w:tcPr>
          <w:p w:rsidR="00BD1439" w:rsidRPr="00BC7553" w:rsidRDefault="00BD1439"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P S</w:t>
            </w:r>
          </w:p>
          <w:p w:rsidR="00BD1439" w:rsidRPr="00BC7553" w:rsidRDefault="00BD1439"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pH 7</w:t>
            </w:r>
          </w:p>
        </w:tc>
      </w:tr>
      <w:tr w:rsidR="00BD1439" w:rsidRPr="00BC7553" w:rsidTr="00155FD9">
        <w:trPr>
          <w:jc w:val="center"/>
        </w:trPr>
        <w:tc>
          <w:tcPr>
            <w:tcW w:w="1259" w:type="dxa"/>
            <w:vMerge w:val="restart"/>
          </w:tcPr>
          <w:p w:rsidR="00BD1439" w:rsidRPr="00BC7553" w:rsidRDefault="00BD1439"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Soybean meal</w:t>
            </w:r>
          </w:p>
        </w:tc>
        <w:tc>
          <w:tcPr>
            <w:tcW w:w="1376" w:type="dxa"/>
          </w:tcPr>
          <w:p w:rsidR="00BD1439" w:rsidRPr="00BC7553" w:rsidRDefault="00BD1439"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0</w:t>
            </w:r>
          </w:p>
        </w:tc>
        <w:tc>
          <w:tcPr>
            <w:tcW w:w="1244" w:type="dxa"/>
          </w:tcPr>
          <w:p w:rsidR="00BD1439" w:rsidRPr="00BC7553" w:rsidRDefault="00BD1439"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4.42</w:t>
            </w:r>
          </w:p>
          <w:p w:rsidR="00BD1439" w:rsidRPr="00BC7553" w:rsidRDefault="00BD1439"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±0.25</w:t>
            </w:r>
            <w:r w:rsidRPr="00BC7553">
              <w:rPr>
                <w:rFonts w:ascii="Times New Roman" w:eastAsia="Times New Roman" w:hAnsi="Times New Roman" w:cs="Times New Roman"/>
                <w:color w:val="000000"/>
                <w:sz w:val="18"/>
                <w:szCs w:val="18"/>
                <w:vertAlign w:val="superscript"/>
              </w:rPr>
              <w:t>a</w:t>
            </w:r>
          </w:p>
        </w:tc>
        <w:tc>
          <w:tcPr>
            <w:tcW w:w="1244" w:type="dxa"/>
          </w:tcPr>
          <w:p w:rsidR="00BD1439" w:rsidRPr="00BC7553" w:rsidRDefault="00BD1439"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4.55</w:t>
            </w:r>
          </w:p>
          <w:p w:rsidR="00BD1439" w:rsidRPr="00BC7553" w:rsidRDefault="00BD1439"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±0.14</w:t>
            </w:r>
            <w:r w:rsidRPr="00BC7553">
              <w:rPr>
                <w:rFonts w:ascii="Times New Roman" w:eastAsia="Times New Roman" w:hAnsi="Times New Roman" w:cs="Times New Roman"/>
                <w:color w:val="000000"/>
                <w:sz w:val="18"/>
                <w:szCs w:val="18"/>
                <w:vertAlign w:val="superscript"/>
              </w:rPr>
              <w:t>b</w:t>
            </w:r>
          </w:p>
        </w:tc>
        <w:tc>
          <w:tcPr>
            <w:tcW w:w="1244" w:type="dxa"/>
          </w:tcPr>
          <w:p w:rsidR="00BD1439" w:rsidRPr="00BC7553" w:rsidRDefault="00BD1439"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4.42</w:t>
            </w:r>
          </w:p>
          <w:p w:rsidR="00BD1439" w:rsidRPr="00BC7553" w:rsidRDefault="00BD1439"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±0.24</w:t>
            </w:r>
            <w:r w:rsidRPr="00BC7553">
              <w:rPr>
                <w:rFonts w:ascii="Times New Roman" w:eastAsia="Times New Roman" w:hAnsi="Times New Roman" w:cs="Times New Roman"/>
                <w:color w:val="000000"/>
                <w:sz w:val="18"/>
                <w:szCs w:val="18"/>
                <w:vertAlign w:val="superscript"/>
              </w:rPr>
              <w:t>c</w:t>
            </w:r>
          </w:p>
        </w:tc>
        <w:tc>
          <w:tcPr>
            <w:tcW w:w="1244" w:type="dxa"/>
          </w:tcPr>
          <w:p w:rsidR="00BD1439" w:rsidRPr="00BC7553" w:rsidRDefault="00BD1439"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9</w:t>
            </w:r>
          </w:p>
        </w:tc>
        <w:tc>
          <w:tcPr>
            <w:tcW w:w="1245" w:type="dxa"/>
          </w:tcPr>
          <w:p w:rsidR="00BD1439" w:rsidRPr="00BC7553" w:rsidRDefault="00BD1439"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1.61</w:t>
            </w:r>
          </w:p>
          <w:p w:rsidR="00BD1439" w:rsidRPr="00BC7553" w:rsidRDefault="00BD1439"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±0.11</w:t>
            </w:r>
            <w:r w:rsidRPr="00BC7553">
              <w:rPr>
                <w:rFonts w:ascii="Times New Roman" w:eastAsia="Times New Roman" w:hAnsi="Times New Roman" w:cs="Times New Roman"/>
                <w:color w:val="000000"/>
                <w:sz w:val="18"/>
                <w:szCs w:val="18"/>
                <w:vertAlign w:val="superscript"/>
              </w:rPr>
              <w:t>d</w:t>
            </w:r>
          </w:p>
        </w:tc>
      </w:tr>
      <w:tr w:rsidR="00BD1439" w:rsidRPr="00BC7553" w:rsidTr="00155FD9">
        <w:trPr>
          <w:jc w:val="center"/>
        </w:trPr>
        <w:tc>
          <w:tcPr>
            <w:tcW w:w="1259" w:type="dxa"/>
            <w:vMerge/>
          </w:tcPr>
          <w:p w:rsidR="00BD1439" w:rsidRPr="00BC7553" w:rsidRDefault="00BD1439"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p>
        </w:tc>
        <w:tc>
          <w:tcPr>
            <w:tcW w:w="1376" w:type="dxa"/>
          </w:tcPr>
          <w:p w:rsidR="00BD1439" w:rsidRPr="00BC7553" w:rsidRDefault="00577AD2"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60</w:t>
            </w:r>
          </w:p>
        </w:tc>
        <w:tc>
          <w:tcPr>
            <w:tcW w:w="1244" w:type="dxa"/>
          </w:tcPr>
          <w:p w:rsidR="00BD1439" w:rsidRPr="00BC7553" w:rsidRDefault="00BD1439"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4.74</w:t>
            </w:r>
          </w:p>
          <w:p w:rsidR="00BD1439" w:rsidRPr="00BC7553" w:rsidRDefault="00BD1439"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±0.31</w:t>
            </w:r>
            <w:r w:rsidRPr="00BC7553">
              <w:rPr>
                <w:rFonts w:ascii="Times New Roman" w:eastAsia="Times New Roman" w:hAnsi="Times New Roman" w:cs="Times New Roman"/>
                <w:color w:val="000000"/>
                <w:sz w:val="18"/>
                <w:szCs w:val="18"/>
                <w:vertAlign w:val="superscript"/>
              </w:rPr>
              <w:t>a</w:t>
            </w:r>
          </w:p>
        </w:tc>
        <w:tc>
          <w:tcPr>
            <w:tcW w:w="1244" w:type="dxa"/>
          </w:tcPr>
          <w:p w:rsidR="00BD1439" w:rsidRPr="00BC7553" w:rsidRDefault="00BD1439"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4.96</w:t>
            </w:r>
          </w:p>
          <w:p w:rsidR="00BD1439" w:rsidRPr="00BC7553" w:rsidRDefault="00BD1439"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±0.21</w:t>
            </w:r>
            <w:r w:rsidRPr="00BC7553">
              <w:rPr>
                <w:rFonts w:ascii="Times New Roman" w:eastAsia="Times New Roman" w:hAnsi="Times New Roman" w:cs="Times New Roman"/>
                <w:color w:val="000000"/>
                <w:sz w:val="18"/>
                <w:szCs w:val="18"/>
                <w:vertAlign w:val="superscript"/>
              </w:rPr>
              <w:t xml:space="preserve"> b</w:t>
            </w:r>
          </w:p>
        </w:tc>
        <w:tc>
          <w:tcPr>
            <w:tcW w:w="1244" w:type="dxa"/>
          </w:tcPr>
          <w:p w:rsidR="00BD1439" w:rsidRPr="00BC7553" w:rsidRDefault="00BD1439"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4.71</w:t>
            </w:r>
          </w:p>
          <w:p w:rsidR="00BD1439" w:rsidRPr="00BC7553" w:rsidRDefault="00BD1439"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±0.31</w:t>
            </w:r>
            <w:r w:rsidRPr="00BC7553">
              <w:rPr>
                <w:rFonts w:ascii="Times New Roman" w:eastAsia="Times New Roman" w:hAnsi="Times New Roman" w:cs="Times New Roman"/>
                <w:color w:val="000000"/>
                <w:sz w:val="18"/>
                <w:szCs w:val="18"/>
                <w:vertAlign w:val="superscript"/>
              </w:rPr>
              <w:t>c</w:t>
            </w:r>
          </w:p>
        </w:tc>
        <w:tc>
          <w:tcPr>
            <w:tcW w:w="1244" w:type="dxa"/>
          </w:tcPr>
          <w:p w:rsidR="00BD1439" w:rsidRPr="00BC7553" w:rsidRDefault="00BD1439"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20</w:t>
            </w:r>
          </w:p>
        </w:tc>
        <w:tc>
          <w:tcPr>
            <w:tcW w:w="1245" w:type="dxa"/>
          </w:tcPr>
          <w:p w:rsidR="00BD1439" w:rsidRPr="00BC7553" w:rsidRDefault="00BD1439"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1.64</w:t>
            </w:r>
          </w:p>
          <w:p w:rsidR="00BD1439" w:rsidRPr="00BC7553" w:rsidRDefault="00BD1439"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±0.09</w:t>
            </w:r>
            <w:r w:rsidRPr="00BC7553">
              <w:rPr>
                <w:rFonts w:ascii="Times New Roman" w:eastAsia="Times New Roman" w:hAnsi="Times New Roman" w:cs="Times New Roman"/>
                <w:color w:val="000000"/>
                <w:sz w:val="18"/>
                <w:szCs w:val="18"/>
                <w:vertAlign w:val="superscript"/>
              </w:rPr>
              <w:t>d</w:t>
            </w:r>
          </w:p>
        </w:tc>
      </w:tr>
      <w:tr w:rsidR="00BD1439" w:rsidRPr="00BC7553" w:rsidTr="00155FD9">
        <w:trPr>
          <w:jc w:val="center"/>
        </w:trPr>
        <w:tc>
          <w:tcPr>
            <w:tcW w:w="1259" w:type="dxa"/>
            <w:vMerge/>
          </w:tcPr>
          <w:p w:rsidR="00BD1439" w:rsidRPr="00BC7553" w:rsidRDefault="00BD1439"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p>
        </w:tc>
        <w:tc>
          <w:tcPr>
            <w:tcW w:w="1376" w:type="dxa"/>
          </w:tcPr>
          <w:p w:rsidR="00BD1439" w:rsidRPr="00BC7553" w:rsidRDefault="00577AD2"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12</w:t>
            </w:r>
            <w:r w:rsidR="00BD1439" w:rsidRPr="00BC7553">
              <w:rPr>
                <w:rFonts w:ascii="Times New Roman" w:eastAsia="Times New Roman" w:hAnsi="Times New Roman" w:cs="Times New Roman"/>
                <w:color w:val="000000"/>
                <w:sz w:val="18"/>
                <w:szCs w:val="18"/>
              </w:rPr>
              <w:t>0</w:t>
            </w:r>
          </w:p>
        </w:tc>
        <w:tc>
          <w:tcPr>
            <w:tcW w:w="1244" w:type="dxa"/>
          </w:tcPr>
          <w:p w:rsidR="00BD1439" w:rsidRPr="00BC7553" w:rsidRDefault="00BD1439"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5.31</w:t>
            </w:r>
          </w:p>
          <w:p w:rsidR="00BD1439" w:rsidRPr="00BC7553" w:rsidRDefault="00BD1439"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±0.16</w:t>
            </w:r>
            <w:r w:rsidRPr="00BC7553">
              <w:rPr>
                <w:rFonts w:ascii="Times New Roman" w:eastAsia="Times New Roman" w:hAnsi="Times New Roman" w:cs="Times New Roman"/>
                <w:color w:val="000000"/>
                <w:sz w:val="18"/>
                <w:szCs w:val="18"/>
                <w:vertAlign w:val="superscript"/>
              </w:rPr>
              <w:t>a</w:t>
            </w:r>
          </w:p>
        </w:tc>
        <w:tc>
          <w:tcPr>
            <w:tcW w:w="1244" w:type="dxa"/>
          </w:tcPr>
          <w:p w:rsidR="00BD1439" w:rsidRPr="00BC7553" w:rsidRDefault="00BD1439"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4.86</w:t>
            </w:r>
          </w:p>
          <w:p w:rsidR="00BD1439" w:rsidRPr="00BC7553" w:rsidRDefault="00BD1439"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±0.25</w:t>
            </w:r>
            <w:r w:rsidRPr="00BC7553">
              <w:rPr>
                <w:rFonts w:ascii="Times New Roman" w:eastAsia="Times New Roman" w:hAnsi="Times New Roman" w:cs="Times New Roman"/>
                <w:color w:val="000000"/>
                <w:sz w:val="18"/>
                <w:szCs w:val="18"/>
                <w:vertAlign w:val="superscript"/>
              </w:rPr>
              <w:t xml:space="preserve"> b</w:t>
            </w:r>
          </w:p>
        </w:tc>
        <w:tc>
          <w:tcPr>
            <w:tcW w:w="1244" w:type="dxa"/>
          </w:tcPr>
          <w:p w:rsidR="00BD1439" w:rsidRPr="00BC7553" w:rsidRDefault="00BD1439"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5.31</w:t>
            </w:r>
          </w:p>
          <w:p w:rsidR="00BD1439" w:rsidRPr="00BC7553" w:rsidRDefault="00BD1439"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±0.13</w:t>
            </w:r>
            <w:r w:rsidRPr="00BC7553">
              <w:rPr>
                <w:rFonts w:ascii="Times New Roman" w:eastAsia="Times New Roman" w:hAnsi="Times New Roman" w:cs="Times New Roman"/>
                <w:color w:val="000000"/>
                <w:sz w:val="18"/>
                <w:szCs w:val="18"/>
                <w:vertAlign w:val="superscript"/>
              </w:rPr>
              <w:t>c</w:t>
            </w:r>
          </w:p>
        </w:tc>
        <w:tc>
          <w:tcPr>
            <w:tcW w:w="1244" w:type="dxa"/>
          </w:tcPr>
          <w:p w:rsidR="00BD1439" w:rsidRPr="00BC7553" w:rsidRDefault="00BD1439"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10</w:t>
            </w:r>
          </w:p>
        </w:tc>
        <w:tc>
          <w:tcPr>
            <w:tcW w:w="1245" w:type="dxa"/>
          </w:tcPr>
          <w:p w:rsidR="00BD1439" w:rsidRPr="00BC7553" w:rsidRDefault="007D2983"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0.</w:t>
            </w:r>
            <w:r w:rsidR="00BD1439" w:rsidRPr="00BC7553">
              <w:rPr>
                <w:rFonts w:ascii="Times New Roman" w:eastAsia="Times New Roman" w:hAnsi="Times New Roman" w:cs="Times New Roman"/>
                <w:color w:val="000000"/>
                <w:sz w:val="18"/>
                <w:szCs w:val="18"/>
              </w:rPr>
              <w:t>92</w:t>
            </w:r>
          </w:p>
          <w:p w:rsidR="00BD1439" w:rsidRPr="00BC7553" w:rsidRDefault="00BD1439"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±0.03</w:t>
            </w:r>
            <w:r w:rsidRPr="00BC7553">
              <w:rPr>
                <w:rFonts w:ascii="Times New Roman" w:eastAsia="Times New Roman" w:hAnsi="Times New Roman" w:cs="Times New Roman"/>
                <w:color w:val="000000"/>
                <w:sz w:val="18"/>
                <w:szCs w:val="18"/>
                <w:vertAlign w:val="superscript"/>
              </w:rPr>
              <w:t>d</w:t>
            </w:r>
          </w:p>
        </w:tc>
      </w:tr>
      <w:tr w:rsidR="00BD1439" w:rsidRPr="00BC7553" w:rsidTr="00155FD9">
        <w:trPr>
          <w:jc w:val="center"/>
        </w:trPr>
        <w:tc>
          <w:tcPr>
            <w:tcW w:w="1259" w:type="dxa"/>
            <w:vMerge/>
          </w:tcPr>
          <w:p w:rsidR="00BD1439" w:rsidRPr="00BC7553" w:rsidRDefault="00BD1439"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p>
        </w:tc>
        <w:tc>
          <w:tcPr>
            <w:tcW w:w="1376" w:type="dxa"/>
          </w:tcPr>
          <w:p w:rsidR="00BD1439" w:rsidRPr="00BC7553" w:rsidRDefault="00BD1439"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300</w:t>
            </w:r>
          </w:p>
        </w:tc>
        <w:tc>
          <w:tcPr>
            <w:tcW w:w="1244" w:type="dxa"/>
          </w:tcPr>
          <w:p w:rsidR="00BD1439" w:rsidRPr="00BC7553" w:rsidRDefault="00BD1439"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6.12</w:t>
            </w:r>
          </w:p>
          <w:p w:rsidR="00BD1439" w:rsidRPr="00BC7553" w:rsidRDefault="00BD1439"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±0.39</w:t>
            </w:r>
            <w:r w:rsidRPr="00BC7553">
              <w:rPr>
                <w:rFonts w:ascii="Times New Roman" w:eastAsia="Times New Roman" w:hAnsi="Times New Roman" w:cs="Times New Roman"/>
                <w:color w:val="000000"/>
                <w:sz w:val="18"/>
                <w:szCs w:val="18"/>
                <w:vertAlign w:val="superscript"/>
              </w:rPr>
              <w:t xml:space="preserve"> a</w:t>
            </w:r>
          </w:p>
        </w:tc>
        <w:tc>
          <w:tcPr>
            <w:tcW w:w="1244" w:type="dxa"/>
          </w:tcPr>
          <w:p w:rsidR="00BD1439" w:rsidRPr="00BC7553" w:rsidRDefault="00BD1439"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3.89</w:t>
            </w:r>
          </w:p>
          <w:p w:rsidR="00BD1439" w:rsidRPr="00BC7553" w:rsidRDefault="00BD1439"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±0.33</w:t>
            </w:r>
            <w:r w:rsidRPr="00BC7553">
              <w:rPr>
                <w:rFonts w:ascii="Times New Roman" w:eastAsia="Times New Roman" w:hAnsi="Times New Roman" w:cs="Times New Roman"/>
                <w:color w:val="000000"/>
                <w:sz w:val="18"/>
                <w:szCs w:val="18"/>
                <w:vertAlign w:val="superscript"/>
              </w:rPr>
              <w:t xml:space="preserve"> b</w:t>
            </w:r>
          </w:p>
        </w:tc>
        <w:tc>
          <w:tcPr>
            <w:tcW w:w="1244" w:type="dxa"/>
          </w:tcPr>
          <w:p w:rsidR="00BD1439" w:rsidRPr="00BC7553" w:rsidRDefault="00BD1439"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6.12</w:t>
            </w:r>
          </w:p>
          <w:p w:rsidR="00BD1439" w:rsidRPr="00BC7553" w:rsidRDefault="00BD1439"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±0.19</w:t>
            </w:r>
            <w:r w:rsidRPr="00BC7553">
              <w:rPr>
                <w:rFonts w:ascii="Times New Roman" w:eastAsia="Times New Roman" w:hAnsi="Times New Roman" w:cs="Times New Roman"/>
                <w:color w:val="000000"/>
                <w:sz w:val="18"/>
                <w:szCs w:val="18"/>
                <w:vertAlign w:val="superscript"/>
              </w:rPr>
              <w:t>c</w:t>
            </w:r>
          </w:p>
        </w:tc>
        <w:tc>
          <w:tcPr>
            <w:tcW w:w="1244" w:type="dxa"/>
          </w:tcPr>
          <w:p w:rsidR="00BD1439" w:rsidRPr="00BC7553" w:rsidRDefault="00BD1439"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15</w:t>
            </w:r>
          </w:p>
        </w:tc>
        <w:tc>
          <w:tcPr>
            <w:tcW w:w="1245" w:type="dxa"/>
          </w:tcPr>
          <w:p w:rsidR="00BD1439" w:rsidRPr="00BC7553" w:rsidRDefault="00BD1439"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0.65</w:t>
            </w:r>
          </w:p>
          <w:p w:rsidR="00BD1439" w:rsidRPr="00BC7553" w:rsidRDefault="00BD1439"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±0.08</w:t>
            </w:r>
            <w:r w:rsidRPr="00BC7553">
              <w:rPr>
                <w:rFonts w:ascii="Times New Roman" w:eastAsia="Times New Roman" w:hAnsi="Times New Roman" w:cs="Times New Roman"/>
                <w:color w:val="000000"/>
                <w:sz w:val="18"/>
                <w:szCs w:val="18"/>
                <w:vertAlign w:val="superscript"/>
              </w:rPr>
              <w:t>d</w:t>
            </w:r>
          </w:p>
        </w:tc>
      </w:tr>
      <w:tr w:rsidR="00BD1439" w:rsidRPr="00BC7553" w:rsidTr="00155FD9">
        <w:trPr>
          <w:jc w:val="center"/>
        </w:trPr>
        <w:tc>
          <w:tcPr>
            <w:tcW w:w="1259" w:type="dxa"/>
            <w:vMerge w:val="restart"/>
          </w:tcPr>
          <w:p w:rsidR="00BD1439" w:rsidRPr="00BC7553" w:rsidRDefault="00BD1439"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Wheat flour 72% extraction</w:t>
            </w:r>
          </w:p>
        </w:tc>
        <w:tc>
          <w:tcPr>
            <w:tcW w:w="1376" w:type="dxa"/>
          </w:tcPr>
          <w:p w:rsidR="00BD1439" w:rsidRPr="00BC7553" w:rsidRDefault="00BD1439"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0</w:t>
            </w:r>
          </w:p>
        </w:tc>
        <w:tc>
          <w:tcPr>
            <w:tcW w:w="1244" w:type="dxa"/>
          </w:tcPr>
          <w:p w:rsidR="00BD1439" w:rsidRPr="00BC7553" w:rsidRDefault="00BD1439"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4.45</w:t>
            </w:r>
          </w:p>
          <w:p w:rsidR="00BD1439" w:rsidRPr="00BC7553" w:rsidRDefault="00BD1439"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±0.16</w:t>
            </w:r>
            <w:r w:rsidRPr="00BC7553">
              <w:rPr>
                <w:rFonts w:ascii="Times New Roman" w:eastAsia="Times New Roman" w:hAnsi="Times New Roman" w:cs="Times New Roman"/>
                <w:color w:val="000000"/>
                <w:sz w:val="18"/>
                <w:szCs w:val="18"/>
                <w:vertAlign w:val="superscript"/>
              </w:rPr>
              <w:t xml:space="preserve"> a</w:t>
            </w:r>
          </w:p>
        </w:tc>
        <w:tc>
          <w:tcPr>
            <w:tcW w:w="1244" w:type="dxa"/>
          </w:tcPr>
          <w:p w:rsidR="00BD1439" w:rsidRPr="00BC7553" w:rsidRDefault="00BD1439"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4.49</w:t>
            </w:r>
          </w:p>
          <w:p w:rsidR="00BD1439" w:rsidRPr="00BC7553" w:rsidRDefault="00BD1439"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±0.17</w:t>
            </w:r>
            <w:r w:rsidRPr="00BC7553">
              <w:rPr>
                <w:rFonts w:ascii="Times New Roman" w:eastAsia="Times New Roman" w:hAnsi="Times New Roman" w:cs="Times New Roman"/>
                <w:color w:val="000000"/>
                <w:sz w:val="18"/>
                <w:szCs w:val="18"/>
                <w:vertAlign w:val="superscript"/>
              </w:rPr>
              <w:t xml:space="preserve"> b</w:t>
            </w:r>
          </w:p>
        </w:tc>
        <w:tc>
          <w:tcPr>
            <w:tcW w:w="1244" w:type="dxa"/>
          </w:tcPr>
          <w:p w:rsidR="00BD1439" w:rsidRPr="00BC7553" w:rsidRDefault="00BD1439"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4.45</w:t>
            </w:r>
          </w:p>
          <w:p w:rsidR="00BD1439" w:rsidRPr="00BC7553" w:rsidRDefault="00BD1439"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±0.24</w:t>
            </w:r>
            <w:r w:rsidRPr="00BC7553">
              <w:rPr>
                <w:rFonts w:ascii="Times New Roman" w:eastAsia="Times New Roman" w:hAnsi="Times New Roman" w:cs="Times New Roman"/>
                <w:color w:val="000000"/>
                <w:sz w:val="18"/>
                <w:szCs w:val="18"/>
                <w:vertAlign w:val="superscript"/>
              </w:rPr>
              <w:t xml:space="preserve"> c</w:t>
            </w:r>
          </w:p>
        </w:tc>
        <w:tc>
          <w:tcPr>
            <w:tcW w:w="1244" w:type="dxa"/>
          </w:tcPr>
          <w:p w:rsidR="00BD1439" w:rsidRPr="00BC7553" w:rsidRDefault="00BD1439"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6</w:t>
            </w:r>
          </w:p>
        </w:tc>
        <w:tc>
          <w:tcPr>
            <w:tcW w:w="1245" w:type="dxa"/>
          </w:tcPr>
          <w:p w:rsidR="00BD1439" w:rsidRPr="00BC7553" w:rsidRDefault="00BD1439"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1.29</w:t>
            </w:r>
          </w:p>
          <w:p w:rsidR="00BD1439" w:rsidRPr="00BC7553" w:rsidRDefault="00BD1439"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±0.09</w:t>
            </w:r>
            <w:r w:rsidRPr="00BC7553">
              <w:rPr>
                <w:rFonts w:ascii="Times New Roman" w:eastAsia="Times New Roman" w:hAnsi="Times New Roman" w:cs="Times New Roman"/>
                <w:color w:val="000000"/>
                <w:sz w:val="18"/>
                <w:szCs w:val="18"/>
                <w:vertAlign w:val="superscript"/>
              </w:rPr>
              <w:t xml:space="preserve"> d</w:t>
            </w:r>
          </w:p>
        </w:tc>
      </w:tr>
      <w:tr w:rsidR="00BD1439" w:rsidRPr="00BC7553" w:rsidTr="00155FD9">
        <w:trPr>
          <w:jc w:val="center"/>
        </w:trPr>
        <w:tc>
          <w:tcPr>
            <w:tcW w:w="1259" w:type="dxa"/>
            <w:vMerge/>
          </w:tcPr>
          <w:p w:rsidR="00BD1439" w:rsidRPr="00BC7553" w:rsidRDefault="00BD1439"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p>
        </w:tc>
        <w:tc>
          <w:tcPr>
            <w:tcW w:w="1376" w:type="dxa"/>
          </w:tcPr>
          <w:p w:rsidR="00BD1439" w:rsidRPr="00BC7553" w:rsidRDefault="00577AD2"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6</w:t>
            </w:r>
            <w:r w:rsidR="00BD1439" w:rsidRPr="00BC7553">
              <w:rPr>
                <w:rFonts w:ascii="Times New Roman" w:eastAsia="Times New Roman" w:hAnsi="Times New Roman" w:cs="Times New Roman"/>
                <w:color w:val="000000"/>
                <w:sz w:val="18"/>
                <w:szCs w:val="18"/>
              </w:rPr>
              <w:t>0</w:t>
            </w:r>
          </w:p>
        </w:tc>
        <w:tc>
          <w:tcPr>
            <w:tcW w:w="1244" w:type="dxa"/>
          </w:tcPr>
          <w:p w:rsidR="00BD1439" w:rsidRPr="00BC7553" w:rsidRDefault="00BD1439"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4.43</w:t>
            </w:r>
          </w:p>
          <w:p w:rsidR="00BD1439" w:rsidRPr="00BC7553" w:rsidRDefault="00BD1439"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±0.27</w:t>
            </w:r>
            <w:r w:rsidRPr="00BC7553">
              <w:rPr>
                <w:rFonts w:ascii="Times New Roman" w:eastAsia="Times New Roman" w:hAnsi="Times New Roman" w:cs="Times New Roman"/>
                <w:color w:val="000000"/>
                <w:sz w:val="18"/>
                <w:szCs w:val="18"/>
                <w:vertAlign w:val="superscript"/>
              </w:rPr>
              <w:t xml:space="preserve"> a</w:t>
            </w:r>
          </w:p>
        </w:tc>
        <w:tc>
          <w:tcPr>
            <w:tcW w:w="1244" w:type="dxa"/>
          </w:tcPr>
          <w:p w:rsidR="00BD1439" w:rsidRPr="00BC7553" w:rsidRDefault="00BD1439"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4.57</w:t>
            </w:r>
          </w:p>
          <w:p w:rsidR="00BD1439" w:rsidRPr="00BC7553" w:rsidRDefault="00BD1439"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±0.21</w:t>
            </w:r>
            <w:r w:rsidRPr="00BC7553">
              <w:rPr>
                <w:rFonts w:ascii="Times New Roman" w:eastAsia="Times New Roman" w:hAnsi="Times New Roman" w:cs="Times New Roman"/>
                <w:color w:val="000000"/>
                <w:sz w:val="18"/>
                <w:szCs w:val="18"/>
                <w:vertAlign w:val="superscript"/>
              </w:rPr>
              <w:t xml:space="preserve"> b</w:t>
            </w:r>
          </w:p>
        </w:tc>
        <w:tc>
          <w:tcPr>
            <w:tcW w:w="1244" w:type="dxa"/>
          </w:tcPr>
          <w:p w:rsidR="00BD1439" w:rsidRPr="00BC7553" w:rsidRDefault="00BD1439"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4.43</w:t>
            </w:r>
          </w:p>
          <w:p w:rsidR="00BD1439" w:rsidRPr="00BC7553" w:rsidRDefault="00BD1439"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±0.13</w:t>
            </w:r>
            <w:r w:rsidRPr="00BC7553">
              <w:rPr>
                <w:rFonts w:ascii="Times New Roman" w:eastAsia="Times New Roman" w:hAnsi="Times New Roman" w:cs="Times New Roman"/>
                <w:color w:val="000000"/>
                <w:sz w:val="18"/>
                <w:szCs w:val="18"/>
                <w:vertAlign w:val="superscript"/>
              </w:rPr>
              <w:t xml:space="preserve"> c</w:t>
            </w:r>
          </w:p>
        </w:tc>
        <w:tc>
          <w:tcPr>
            <w:tcW w:w="1244" w:type="dxa"/>
          </w:tcPr>
          <w:p w:rsidR="00BD1439" w:rsidRPr="00BC7553" w:rsidRDefault="00BD1439"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14</w:t>
            </w:r>
          </w:p>
        </w:tc>
        <w:tc>
          <w:tcPr>
            <w:tcW w:w="1245" w:type="dxa"/>
          </w:tcPr>
          <w:p w:rsidR="00BD1439" w:rsidRPr="00BC7553" w:rsidRDefault="00BD1439"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1.28</w:t>
            </w:r>
          </w:p>
          <w:p w:rsidR="00BD1439" w:rsidRPr="00BC7553" w:rsidRDefault="00BD1439"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±0.05</w:t>
            </w:r>
            <w:r w:rsidRPr="00BC7553">
              <w:rPr>
                <w:rFonts w:ascii="Times New Roman" w:eastAsia="Times New Roman" w:hAnsi="Times New Roman" w:cs="Times New Roman"/>
                <w:color w:val="000000"/>
                <w:sz w:val="18"/>
                <w:szCs w:val="18"/>
                <w:vertAlign w:val="superscript"/>
              </w:rPr>
              <w:t xml:space="preserve"> d</w:t>
            </w:r>
          </w:p>
        </w:tc>
      </w:tr>
      <w:tr w:rsidR="00BD1439" w:rsidRPr="00BC7553" w:rsidTr="00155FD9">
        <w:trPr>
          <w:jc w:val="center"/>
        </w:trPr>
        <w:tc>
          <w:tcPr>
            <w:tcW w:w="1259" w:type="dxa"/>
            <w:vMerge/>
          </w:tcPr>
          <w:p w:rsidR="00BD1439" w:rsidRPr="00BC7553" w:rsidRDefault="00BD1439"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p>
        </w:tc>
        <w:tc>
          <w:tcPr>
            <w:tcW w:w="1376" w:type="dxa"/>
          </w:tcPr>
          <w:p w:rsidR="00BD1439" w:rsidRPr="00BC7553" w:rsidRDefault="00577AD2"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12</w:t>
            </w:r>
            <w:r w:rsidR="00BD1439" w:rsidRPr="00BC7553">
              <w:rPr>
                <w:rFonts w:ascii="Times New Roman" w:eastAsia="Times New Roman" w:hAnsi="Times New Roman" w:cs="Times New Roman"/>
                <w:color w:val="000000"/>
                <w:sz w:val="18"/>
                <w:szCs w:val="18"/>
              </w:rPr>
              <w:t>0</w:t>
            </w:r>
          </w:p>
        </w:tc>
        <w:tc>
          <w:tcPr>
            <w:tcW w:w="1244" w:type="dxa"/>
          </w:tcPr>
          <w:p w:rsidR="00BD1439" w:rsidRPr="00BC7553" w:rsidRDefault="00BD1439"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4.59</w:t>
            </w:r>
          </w:p>
          <w:p w:rsidR="00BD1439" w:rsidRPr="00BC7553" w:rsidRDefault="00BD1439"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±0.10</w:t>
            </w:r>
            <w:r w:rsidRPr="00BC7553">
              <w:rPr>
                <w:rFonts w:ascii="Times New Roman" w:eastAsia="Times New Roman" w:hAnsi="Times New Roman" w:cs="Times New Roman"/>
                <w:color w:val="000000"/>
                <w:sz w:val="18"/>
                <w:szCs w:val="18"/>
                <w:vertAlign w:val="superscript"/>
              </w:rPr>
              <w:t xml:space="preserve"> a</w:t>
            </w:r>
          </w:p>
        </w:tc>
        <w:tc>
          <w:tcPr>
            <w:tcW w:w="1244" w:type="dxa"/>
          </w:tcPr>
          <w:p w:rsidR="00BD1439" w:rsidRPr="00BC7553" w:rsidRDefault="00BD1439"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4.47</w:t>
            </w:r>
          </w:p>
          <w:p w:rsidR="00BD1439" w:rsidRPr="00BC7553" w:rsidRDefault="00BD1439"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±0.31</w:t>
            </w:r>
            <w:r w:rsidRPr="00BC7553">
              <w:rPr>
                <w:rFonts w:ascii="Times New Roman" w:eastAsia="Times New Roman" w:hAnsi="Times New Roman" w:cs="Times New Roman"/>
                <w:color w:val="000000"/>
                <w:sz w:val="18"/>
                <w:szCs w:val="18"/>
                <w:vertAlign w:val="superscript"/>
              </w:rPr>
              <w:t xml:space="preserve"> b</w:t>
            </w:r>
          </w:p>
        </w:tc>
        <w:tc>
          <w:tcPr>
            <w:tcW w:w="1244" w:type="dxa"/>
          </w:tcPr>
          <w:p w:rsidR="00BD1439" w:rsidRPr="00BC7553" w:rsidRDefault="00BD1439"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4.59</w:t>
            </w:r>
          </w:p>
          <w:p w:rsidR="00BD1439" w:rsidRPr="00BC7553" w:rsidRDefault="00BD1439"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±0.24</w:t>
            </w:r>
            <w:r w:rsidRPr="00BC7553">
              <w:rPr>
                <w:rFonts w:ascii="Times New Roman" w:eastAsia="Times New Roman" w:hAnsi="Times New Roman" w:cs="Times New Roman"/>
                <w:color w:val="000000"/>
                <w:sz w:val="18"/>
                <w:szCs w:val="18"/>
                <w:vertAlign w:val="superscript"/>
              </w:rPr>
              <w:t xml:space="preserve"> c</w:t>
            </w:r>
          </w:p>
        </w:tc>
        <w:tc>
          <w:tcPr>
            <w:tcW w:w="1244" w:type="dxa"/>
          </w:tcPr>
          <w:p w:rsidR="00BD1439" w:rsidRPr="00BC7553" w:rsidRDefault="00BD1439"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11</w:t>
            </w:r>
          </w:p>
        </w:tc>
        <w:tc>
          <w:tcPr>
            <w:tcW w:w="1245" w:type="dxa"/>
          </w:tcPr>
          <w:p w:rsidR="00BD1439" w:rsidRPr="00BC7553" w:rsidRDefault="00BD1439"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0.97</w:t>
            </w:r>
          </w:p>
          <w:p w:rsidR="00BD1439" w:rsidRPr="00BC7553" w:rsidRDefault="00BD1439"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±0.12</w:t>
            </w:r>
            <w:r w:rsidRPr="00BC7553">
              <w:rPr>
                <w:rFonts w:ascii="Times New Roman" w:eastAsia="Times New Roman" w:hAnsi="Times New Roman" w:cs="Times New Roman"/>
                <w:color w:val="000000"/>
                <w:sz w:val="18"/>
                <w:szCs w:val="18"/>
                <w:vertAlign w:val="superscript"/>
              </w:rPr>
              <w:t xml:space="preserve"> d</w:t>
            </w:r>
          </w:p>
        </w:tc>
      </w:tr>
      <w:tr w:rsidR="00BD1439" w:rsidRPr="00BC7553" w:rsidTr="00155FD9">
        <w:trPr>
          <w:jc w:val="center"/>
        </w:trPr>
        <w:tc>
          <w:tcPr>
            <w:tcW w:w="1259" w:type="dxa"/>
            <w:vMerge/>
          </w:tcPr>
          <w:p w:rsidR="00BD1439" w:rsidRPr="00BC7553" w:rsidRDefault="00BD1439"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p>
        </w:tc>
        <w:tc>
          <w:tcPr>
            <w:tcW w:w="1376" w:type="dxa"/>
          </w:tcPr>
          <w:p w:rsidR="00BD1439" w:rsidRPr="00BC7553" w:rsidRDefault="00BD1439"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300</w:t>
            </w:r>
          </w:p>
        </w:tc>
        <w:tc>
          <w:tcPr>
            <w:tcW w:w="1244" w:type="dxa"/>
          </w:tcPr>
          <w:p w:rsidR="00BD1439" w:rsidRPr="00BC7553" w:rsidRDefault="00BD1439"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4.92</w:t>
            </w:r>
          </w:p>
          <w:p w:rsidR="00BD1439" w:rsidRPr="00BC7553" w:rsidRDefault="00BD1439"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±0.27</w:t>
            </w:r>
            <w:r w:rsidRPr="00BC7553">
              <w:rPr>
                <w:rFonts w:ascii="Times New Roman" w:eastAsia="Times New Roman" w:hAnsi="Times New Roman" w:cs="Times New Roman"/>
                <w:color w:val="000000"/>
                <w:sz w:val="18"/>
                <w:szCs w:val="18"/>
                <w:vertAlign w:val="superscript"/>
              </w:rPr>
              <w:t xml:space="preserve"> a</w:t>
            </w:r>
          </w:p>
        </w:tc>
        <w:tc>
          <w:tcPr>
            <w:tcW w:w="1244" w:type="dxa"/>
          </w:tcPr>
          <w:p w:rsidR="00BD1439" w:rsidRPr="00BC7553" w:rsidRDefault="00BD1439"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4.78</w:t>
            </w:r>
          </w:p>
          <w:p w:rsidR="00BD1439" w:rsidRPr="00BC7553" w:rsidRDefault="00BD1439"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±0.20</w:t>
            </w:r>
            <w:r w:rsidRPr="00BC7553">
              <w:rPr>
                <w:rFonts w:ascii="Times New Roman" w:eastAsia="Times New Roman" w:hAnsi="Times New Roman" w:cs="Times New Roman"/>
                <w:color w:val="000000"/>
                <w:sz w:val="18"/>
                <w:szCs w:val="18"/>
                <w:vertAlign w:val="superscript"/>
              </w:rPr>
              <w:t xml:space="preserve"> b</w:t>
            </w:r>
          </w:p>
        </w:tc>
        <w:tc>
          <w:tcPr>
            <w:tcW w:w="1244" w:type="dxa"/>
          </w:tcPr>
          <w:p w:rsidR="00BD1439" w:rsidRPr="00BC7553" w:rsidRDefault="00BD1439"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4.92</w:t>
            </w:r>
          </w:p>
          <w:p w:rsidR="00BD1439" w:rsidRPr="00BC7553" w:rsidRDefault="00BD1439"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±0.32</w:t>
            </w:r>
            <w:r w:rsidRPr="00BC7553">
              <w:rPr>
                <w:rFonts w:ascii="Times New Roman" w:eastAsia="Times New Roman" w:hAnsi="Times New Roman" w:cs="Times New Roman"/>
                <w:color w:val="000000"/>
                <w:sz w:val="18"/>
                <w:szCs w:val="18"/>
                <w:vertAlign w:val="superscript"/>
              </w:rPr>
              <w:t xml:space="preserve"> c</w:t>
            </w:r>
          </w:p>
        </w:tc>
        <w:tc>
          <w:tcPr>
            <w:tcW w:w="1244" w:type="dxa"/>
          </w:tcPr>
          <w:p w:rsidR="00BD1439" w:rsidRPr="00BC7553" w:rsidRDefault="00BD1439"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12</w:t>
            </w:r>
          </w:p>
        </w:tc>
        <w:tc>
          <w:tcPr>
            <w:tcW w:w="1245" w:type="dxa"/>
          </w:tcPr>
          <w:p w:rsidR="00BD1439" w:rsidRPr="00BC7553" w:rsidRDefault="00BD1439"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1.20</w:t>
            </w:r>
          </w:p>
          <w:p w:rsidR="00BD1439" w:rsidRPr="00BC7553" w:rsidRDefault="00BD1439"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±0.14</w:t>
            </w:r>
            <w:r w:rsidRPr="00BC7553">
              <w:rPr>
                <w:rFonts w:ascii="Times New Roman" w:eastAsia="Times New Roman" w:hAnsi="Times New Roman" w:cs="Times New Roman"/>
                <w:color w:val="000000"/>
                <w:sz w:val="18"/>
                <w:szCs w:val="18"/>
                <w:vertAlign w:val="superscript"/>
              </w:rPr>
              <w:t xml:space="preserve"> d</w:t>
            </w:r>
          </w:p>
        </w:tc>
      </w:tr>
    </w:tbl>
    <w:p w:rsidR="00BD1439" w:rsidRPr="00BC7553" w:rsidRDefault="00BD1439" w:rsidP="005D4A45">
      <w:pPr>
        <w:autoSpaceDE w:val="0"/>
        <w:autoSpaceDN w:val="0"/>
        <w:adjustRightInd w:val="0"/>
        <w:snapToGrid w:val="0"/>
        <w:spacing w:after="0" w:line="240" w:lineRule="auto"/>
        <w:jc w:val="both"/>
        <w:rPr>
          <w:rFonts w:ascii="Times New Roman" w:hAnsi="Times New Roman" w:cs="Times New Roman"/>
          <w:sz w:val="18"/>
          <w:szCs w:val="18"/>
        </w:rPr>
      </w:pPr>
      <w:r w:rsidRPr="00BC7553">
        <w:rPr>
          <w:rFonts w:ascii="Times New Roman" w:hAnsi="Times New Roman" w:cs="Times New Roman"/>
          <w:sz w:val="18"/>
          <w:szCs w:val="18"/>
        </w:rPr>
        <w:t>WHC: Water holding capacity           OBC: Oil binding capacity</w:t>
      </w:r>
      <w:r w:rsidR="003C398D" w:rsidRPr="00BC7553">
        <w:rPr>
          <w:rFonts w:ascii="Times New Roman" w:hAnsi="Times New Roman" w:cs="Times New Roman"/>
          <w:sz w:val="18"/>
          <w:szCs w:val="18"/>
        </w:rPr>
        <w:t xml:space="preserve"> </w:t>
      </w:r>
      <w:r w:rsidRPr="00BC7553">
        <w:rPr>
          <w:rFonts w:ascii="Times New Roman" w:hAnsi="Times New Roman" w:cs="Times New Roman"/>
          <w:sz w:val="18"/>
          <w:szCs w:val="18"/>
        </w:rPr>
        <w:t>FC:  Foaming capacity             FS: Foaming stability             PS: Protein solubility</w:t>
      </w:r>
    </w:p>
    <w:p w:rsidR="005D4A45" w:rsidRDefault="005D4A45" w:rsidP="005D4A45">
      <w:pPr>
        <w:autoSpaceDE w:val="0"/>
        <w:autoSpaceDN w:val="0"/>
        <w:adjustRightInd w:val="0"/>
        <w:snapToGrid w:val="0"/>
        <w:spacing w:after="0" w:line="240" w:lineRule="auto"/>
        <w:jc w:val="both"/>
        <w:rPr>
          <w:rFonts w:ascii="Times New Roman" w:hAnsi="Times New Roman" w:cs="Times New Roman"/>
          <w:b/>
          <w:bCs/>
          <w:sz w:val="20"/>
          <w:szCs w:val="20"/>
        </w:rPr>
      </w:pPr>
    </w:p>
    <w:p w:rsidR="005D4A45" w:rsidRPr="005D4A45" w:rsidRDefault="005D4A45" w:rsidP="005D4A45">
      <w:pPr>
        <w:autoSpaceDE w:val="0"/>
        <w:autoSpaceDN w:val="0"/>
        <w:adjustRightInd w:val="0"/>
        <w:snapToGrid w:val="0"/>
        <w:spacing w:after="0" w:line="240" w:lineRule="auto"/>
        <w:jc w:val="both"/>
        <w:rPr>
          <w:rFonts w:ascii="Times New Roman" w:hAnsi="Times New Roman" w:cs="Times New Roman"/>
          <w:b/>
          <w:bCs/>
          <w:sz w:val="20"/>
          <w:szCs w:val="20"/>
        </w:rPr>
        <w:sectPr w:rsidR="005D4A45" w:rsidRPr="005D4A45" w:rsidSect="005F5BEB">
          <w:headerReference w:type="default" r:id="rId14"/>
          <w:footerReference w:type="default" r:id="rId15"/>
          <w:type w:val="continuous"/>
          <w:pgSz w:w="12240" w:h="15840" w:code="9"/>
          <w:pgMar w:top="1440" w:right="1440" w:bottom="1440" w:left="1440" w:header="720" w:footer="720" w:gutter="0"/>
          <w:cols w:space="708"/>
          <w:docGrid w:linePitch="360"/>
        </w:sectPr>
      </w:pPr>
    </w:p>
    <w:p w:rsidR="00BD1439" w:rsidRPr="005D4A45" w:rsidRDefault="0044451D" w:rsidP="005D4A45">
      <w:pPr>
        <w:autoSpaceDE w:val="0"/>
        <w:autoSpaceDN w:val="0"/>
        <w:adjustRightInd w:val="0"/>
        <w:snapToGrid w:val="0"/>
        <w:spacing w:after="0" w:line="240" w:lineRule="auto"/>
        <w:jc w:val="both"/>
        <w:rPr>
          <w:rFonts w:ascii="Times New Roman" w:hAnsi="Times New Roman" w:cs="Times New Roman"/>
          <w:b/>
          <w:bCs/>
          <w:sz w:val="20"/>
          <w:szCs w:val="20"/>
        </w:rPr>
      </w:pPr>
      <w:r w:rsidRPr="005D4A45">
        <w:rPr>
          <w:rFonts w:ascii="Times New Roman" w:hAnsi="Times New Roman" w:cs="Times New Roman"/>
          <w:b/>
          <w:bCs/>
          <w:sz w:val="20"/>
          <w:szCs w:val="20"/>
        </w:rPr>
        <w:lastRenderedPageBreak/>
        <w:t>Emulsifying capacity (EC)</w:t>
      </w:r>
      <w:r w:rsidR="00BD1439" w:rsidRPr="005D4A45">
        <w:rPr>
          <w:rFonts w:ascii="Times New Roman" w:hAnsi="Times New Roman" w:cs="Times New Roman"/>
          <w:b/>
          <w:bCs/>
          <w:sz w:val="20"/>
          <w:szCs w:val="20"/>
        </w:rPr>
        <w:t xml:space="preserve"> different microwave treated samples</w:t>
      </w:r>
      <w:r w:rsidRPr="005D4A45">
        <w:rPr>
          <w:rFonts w:ascii="Times New Roman" w:hAnsi="Times New Roman" w:cs="Times New Roman"/>
          <w:b/>
          <w:bCs/>
          <w:sz w:val="20"/>
          <w:szCs w:val="20"/>
        </w:rPr>
        <w:t>:</w:t>
      </w:r>
    </w:p>
    <w:p w:rsidR="0044451D" w:rsidRPr="005D4A45" w:rsidRDefault="00DB6FD8" w:rsidP="005D4A45">
      <w:pPr>
        <w:autoSpaceDE w:val="0"/>
        <w:autoSpaceDN w:val="0"/>
        <w:adjustRightInd w:val="0"/>
        <w:snapToGrid w:val="0"/>
        <w:spacing w:after="0" w:line="240" w:lineRule="auto"/>
        <w:ind w:firstLine="425"/>
        <w:jc w:val="both"/>
        <w:rPr>
          <w:rFonts w:ascii="Times New Roman" w:hAnsi="Times New Roman" w:cs="Times New Roman"/>
          <w:b/>
          <w:bCs/>
          <w:sz w:val="20"/>
          <w:szCs w:val="20"/>
        </w:rPr>
      </w:pPr>
      <w:r w:rsidRPr="005D4A45">
        <w:rPr>
          <w:rFonts w:ascii="Times New Roman" w:hAnsi="Times New Roman" w:cs="Times New Roman"/>
          <w:sz w:val="20"/>
          <w:szCs w:val="20"/>
        </w:rPr>
        <w:t>The microwave treatment (MWT) of soybean meal</w:t>
      </w:r>
      <w:r w:rsidRPr="005D4A45">
        <w:rPr>
          <w:rFonts w:ascii="Times New Roman" w:hAnsi="Times New Roman" w:cs="Times New Roman"/>
          <w:i/>
          <w:iCs/>
          <w:sz w:val="20"/>
          <w:szCs w:val="20"/>
        </w:rPr>
        <w:t xml:space="preserve"> </w:t>
      </w:r>
      <w:r w:rsidRPr="005D4A45">
        <w:rPr>
          <w:rFonts w:ascii="Times New Roman" w:hAnsi="Times New Roman" w:cs="Times New Roman"/>
          <w:sz w:val="20"/>
          <w:szCs w:val="20"/>
        </w:rPr>
        <w:t xml:space="preserve">and wheat flours for 50 s in various flours improved </w:t>
      </w:r>
      <w:r w:rsidR="005E1097" w:rsidRPr="005D4A45">
        <w:rPr>
          <w:rFonts w:ascii="Times New Roman" w:hAnsi="Times New Roman" w:cs="Times New Roman"/>
          <w:sz w:val="20"/>
          <w:szCs w:val="20"/>
        </w:rPr>
        <w:t>emulsifying capacity</w:t>
      </w:r>
      <w:r w:rsidR="005E1097" w:rsidRPr="005D4A45">
        <w:rPr>
          <w:rFonts w:ascii="Times New Roman" w:hAnsi="Times New Roman" w:cs="Times New Roman"/>
          <w:b/>
          <w:bCs/>
          <w:sz w:val="20"/>
          <w:szCs w:val="20"/>
        </w:rPr>
        <w:t xml:space="preserve"> (</w:t>
      </w:r>
      <w:r w:rsidRPr="005D4A45">
        <w:rPr>
          <w:rFonts w:ascii="Times New Roman" w:hAnsi="Times New Roman" w:cs="Times New Roman"/>
          <w:sz w:val="20"/>
          <w:szCs w:val="20"/>
        </w:rPr>
        <w:t>EC</w:t>
      </w:r>
      <w:r w:rsidR="005E1097" w:rsidRPr="005D4A45">
        <w:rPr>
          <w:rFonts w:ascii="Times New Roman" w:hAnsi="Times New Roman" w:cs="Times New Roman"/>
          <w:sz w:val="20"/>
          <w:szCs w:val="20"/>
        </w:rPr>
        <w:t>)</w:t>
      </w:r>
      <w:r w:rsidRPr="005D4A45">
        <w:rPr>
          <w:rFonts w:ascii="Times New Roman" w:hAnsi="Times New Roman" w:cs="Times New Roman"/>
          <w:sz w:val="20"/>
          <w:szCs w:val="20"/>
        </w:rPr>
        <w:t xml:space="preserve"> due to an increase in balanced surface availability of hydrophobic and hydrophilic amino acids. The data in Table (2) indicates that </w:t>
      </w:r>
      <w:r w:rsidR="008774E3" w:rsidRPr="005D4A45">
        <w:rPr>
          <w:rFonts w:ascii="Times New Roman" w:hAnsi="Times New Roman" w:cs="Times New Roman"/>
          <w:sz w:val="20"/>
          <w:szCs w:val="20"/>
        </w:rPr>
        <w:t>the</w:t>
      </w:r>
      <w:r w:rsidRPr="005D4A45">
        <w:rPr>
          <w:rFonts w:ascii="Times New Roman" w:hAnsi="Times New Roman" w:cs="Times New Roman"/>
          <w:sz w:val="20"/>
          <w:szCs w:val="20"/>
        </w:rPr>
        <w:t xml:space="preserve"> MWT need only small quantity of oil for excellent emulsion formation with strong stability. The EC at 50 s</w:t>
      </w:r>
      <w:r w:rsidR="00BC7AD9" w:rsidRPr="005D4A45">
        <w:rPr>
          <w:rFonts w:ascii="Times New Roman" w:hAnsi="Times New Roman" w:cs="Times New Roman"/>
          <w:sz w:val="20"/>
          <w:szCs w:val="20"/>
        </w:rPr>
        <w:t>ec</w:t>
      </w:r>
      <w:r w:rsidRPr="005D4A45">
        <w:rPr>
          <w:rFonts w:ascii="Times New Roman" w:hAnsi="Times New Roman" w:cs="Times New Roman"/>
          <w:sz w:val="20"/>
          <w:szCs w:val="20"/>
        </w:rPr>
        <w:t xml:space="preserve"> has shown that soybean meal &gt; wheat flour, which may be attributed to increased protein content of </w:t>
      </w:r>
      <w:r w:rsidR="005C530C" w:rsidRPr="005D4A45">
        <w:rPr>
          <w:rFonts w:ascii="Times New Roman" w:hAnsi="Times New Roman" w:cs="Times New Roman"/>
          <w:sz w:val="20"/>
          <w:szCs w:val="20"/>
        </w:rPr>
        <w:t>soy</w:t>
      </w:r>
      <w:r w:rsidRPr="005D4A45">
        <w:rPr>
          <w:rFonts w:ascii="Times New Roman" w:hAnsi="Times New Roman" w:cs="Times New Roman"/>
          <w:sz w:val="20"/>
          <w:szCs w:val="20"/>
        </w:rPr>
        <w:t xml:space="preserve">bean </w:t>
      </w:r>
      <w:r w:rsidR="005C530C" w:rsidRPr="005D4A45">
        <w:rPr>
          <w:rFonts w:ascii="Times New Roman" w:hAnsi="Times New Roman" w:cs="Times New Roman"/>
          <w:sz w:val="20"/>
          <w:szCs w:val="20"/>
        </w:rPr>
        <w:t>meal</w:t>
      </w:r>
      <w:r w:rsidRPr="005D4A45">
        <w:rPr>
          <w:rFonts w:ascii="Times New Roman" w:hAnsi="Times New Roman" w:cs="Times New Roman"/>
          <w:sz w:val="20"/>
          <w:szCs w:val="20"/>
        </w:rPr>
        <w:t xml:space="preserve">. More globulin proteins get </w:t>
      </w:r>
      <w:proofErr w:type="spellStart"/>
      <w:r w:rsidRPr="005D4A45">
        <w:rPr>
          <w:rFonts w:ascii="Times New Roman" w:hAnsi="Times New Roman" w:cs="Times New Roman"/>
          <w:sz w:val="20"/>
          <w:szCs w:val="20"/>
        </w:rPr>
        <w:t>solubilized</w:t>
      </w:r>
      <w:proofErr w:type="spellEnd"/>
      <w:r w:rsidRPr="005D4A45">
        <w:rPr>
          <w:rFonts w:ascii="Times New Roman" w:hAnsi="Times New Roman" w:cs="Times New Roman"/>
          <w:sz w:val="20"/>
          <w:szCs w:val="20"/>
        </w:rPr>
        <w:t xml:space="preserve"> in salt solutions thus increasing the exposure of more hydrophobic groups </w:t>
      </w:r>
      <w:r w:rsidRPr="005D4A45">
        <w:rPr>
          <w:rFonts w:ascii="Times New Roman" w:hAnsi="Times New Roman" w:cs="Times New Roman"/>
          <w:sz w:val="20"/>
          <w:szCs w:val="20"/>
        </w:rPr>
        <w:lastRenderedPageBreak/>
        <w:t>at the water and oil interface, resulting in increased EC and stability of the emulsion. Moreover,</w:t>
      </w:r>
      <w:r w:rsidRPr="005D4A45">
        <w:rPr>
          <w:rFonts w:ascii="Times New Roman" w:hAnsi="Times New Roman" w:cs="Times New Roman"/>
          <w:b/>
          <w:bCs/>
          <w:sz w:val="20"/>
          <w:szCs w:val="20"/>
        </w:rPr>
        <w:t xml:space="preserve"> </w:t>
      </w:r>
      <w:r w:rsidRPr="005D4A45">
        <w:rPr>
          <w:rFonts w:ascii="Times New Roman" w:hAnsi="Times New Roman" w:cs="Times New Roman"/>
          <w:sz w:val="20"/>
          <w:szCs w:val="20"/>
        </w:rPr>
        <w:t>t</w:t>
      </w:r>
      <w:r w:rsidR="0044451D" w:rsidRPr="005D4A45">
        <w:rPr>
          <w:rFonts w:ascii="Times New Roman" w:hAnsi="Times New Roman" w:cs="Times New Roman"/>
          <w:sz w:val="20"/>
          <w:szCs w:val="20"/>
        </w:rPr>
        <w:t>he EC is ability of proteins to</w:t>
      </w:r>
      <w:r w:rsidR="006A3AA0" w:rsidRPr="005D4A45">
        <w:rPr>
          <w:rFonts w:ascii="Times New Roman" w:hAnsi="Times New Roman" w:cs="Times New Roman"/>
          <w:sz w:val="20"/>
          <w:szCs w:val="20"/>
        </w:rPr>
        <w:t xml:space="preserve"> </w:t>
      </w:r>
      <w:r w:rsidR="0044451D" w:rsidRPr="005D4A45">
        <w:rPr>
          <w:rFonts w:ascii="Times New Roman" w:hAnsi="Times New Roman" w:cs="Times New Roman"/>
          <w:sz w:val="20"/>
          <w:szCs w:val="20"/>
        </w:rPr>
        <w:t xml:space="preserve">diffuse at the oil-water interface and to develop </w:t>
      </w:r>
      <w:r w:rsidR="001F7BC3" w:rsidRPr="005D4A45">
        <w:rPr>
          <w:rFonts w:ascii="Times New Roman" w:hAnsi="Times New Roman" w:cs="Times New Roman"/>
          <w:sz w:val="20"/>
          <w:szCs w:val="20"/>
        </w:rPr>
        <w:t>interlink ages</w:t>
      </w:r>
      <w:r w:rsidR="006A3AA0" w:rsidRPr="005D4A45">
        <w:rPr>
          <w:rFonts w:ascii="Times New Roman" w:hAnsi="Times New Roman" w:cs="Times New Roman"/>
          <w:sz w:val="20"/>
          <w:szCs w:val="20"/>
        </w:rPr>
        <w:t xml:space="preserve"> </w:t>
      </w:r>
      <w:r w:rsidR="0044451D" w:rsidRPr="005D4A45">
        <w:rPr>
          <w:rFonts w:ascii="Times New Roman" w:hAnsi="Times New Roman" w:cs="Times New Roman"/>
          <w:sz w:val="20"/>
          <w:szCs w:val="20"/>
        </w:rPr>
        <w:t>with water and hydrophilic amino acids and oil with</w:t>
      </w:r>
      <w:r w:rsidR="006A3AA0" w:rsidRPr="005D4A45">
        <w:rPr>
          <w:rFonts w:ascii="Times New Roman" w:hAnsi="Times New Roman" w:cs="Times New Roman"/>
          <w:sz w:val="20"/>
          <w:szCs w:val="20"/>
        </w:rPr>
        <w:t xml:space="preserve"> </w:t>
      </w:r>
      <w:r w:rsidR="0044451D" w:rsidRPr="005D4A45">
        <w:rPr>
          <w:rFonts w:ascii="Times New Roman" w:hAnsi="Times New Roman" w:cs="Times New Roman"/>
          <w:sz w:val="20"/>
          <w:szCs w:val="20"/>
        </w:rPr>
        <w:t>hydrophobic amino acids simultaneously. The role of proteins as emulsifiers in food processing is well</w:t>
      </w:r>
      <w:r w:rsidR="006A3AA0" w:rsidRPr="005D4A45">
        <w:rPr>
          <w:rFonts w:ascii="Times New Roman" w:hAnsi="Times New Roman" w:cs="Times New Roman"/>
          <w:sz w:val="20"/>
          <w:szCs w:val="20"/>
        </w:rPr>
        <w:t xml:space="preserve"> </w:t>
      </w:r>
      <w:r w:rsidR="0044451D" w:rsidRPr="005D4A45">
        <w:rPr>
          <w:rFonts w:ascii="Times New Roman" w:hAnsi="Times New Roman" w:cs="Times New Roman"/>
          <w:sz w:val="20"/>
          <w:szCs w:val="20"/>
        </w:rPr>
        <w:t>recognized as a result of the binding of water and oil with</w:t>
      </w:r>
      <w:r w:rsidR="006A3AA0" w:rsidRPr="005D4A45">
        <w:rPr>
          <w:rFonts w:ascii="Times New Roman" w:hAnsi="Times New Roman" w:cs="Times New Roman"/>
          <w:sz w:val="20"/>
          <w:szCs w:val="20"/>
        </w:rPr>
        <w:t xml:space="preserve"> </w:t>
      </w:r>
      <w:r w:rsidR="0044451D" w:rsidRPr="005D4A45">
        <w:rPr>
          <w:rFonts w:ascii="Times New Roman" w:hAnsi="Times New Roman" w:cs="Times New Roman"/>
          <w:sz w:val="20"/>
          <w:szCs w:val="20"/>
        </w:rPr>
        <w:t>proteins simultaneously. Formations of such complexes help</w:t>
      </w:r>
      <w:r w:rsidR="006A3AA0" w:rsidRPr="005D4A45">
        <w:rPr>
          <w:rFonts w:ascii="Times New Roman" w:hAnsi="Times New Roman" w:cs="Times New Roman"/>
          <w:sz w:val="20"/>
          <w:szCs w:val="20"/>
        </w:rPr>
        <w:t xml:space="preserve"> </w:t>
      </w:r>
      <w:r w:rsidR="0044451D" w:rsidRPr="005D4A45">
        <w:rPr>
          <w:rFonts w:ascii="Times New Roman" w:hAnsi="Times New Roman" w:cs="Times New Roman"/>
          <w:sz w:val="20"/>
          <w:szCs w:val="20"/>
        </w:rPr>
        <w:t>in food systems because of their effects on the flavor and</w:t>
      </w:r>
      <w:r w:rsidR="006A3AA0" w:rsidRPr="005D4A45">
        <w:rPr>
          <w:rFonts w:ascii="Times New Roman" w:hAnsi="Times New Roman" w:cs="Times New Roman"/>
          <w:sz w:val="20"/>
          <w:szCs w:val="20"/>
        </w:rPr>
        <w:t xml:space="preserve"> </w:t>
      </w:r>
      <w:r w:rsidR="0044451D" w:rsidRPr="005D4A45">
        <w:rPr>
          <w:rFonts w:ascii="Times New Roman" w:hAnsi="Times New Roman" w:cs="Times New Roman"/>
          <w:sz w:val="20"/>
          <w:szCs w:val="20"/>
        </w:rPr>
        <w:t>texture of the final products. The hydrophilic and</w:t>
      </w:r>
      <w:r w:rsidR="006A3AA0" w:rsidRPr="005D4A45">
        <w:rPr>
          <w:rFonts w:ascii="Times New Roman" w:hAnsi="Times New Roman" w:cs="Times New Roman"/>
          <w:sz w:val="20"/>
          <w:szCs w:val="20"/>
        </w:rPr>
        <w:t xml:space="preserve"> </w:t>
      </w:r>
      <w:r w:rsidR="0044451D" w:rsidRPr="005D4A45">
        <w:rPr>
          <w:rFonts w:ascii="Times New Roman" w:hAnsi="Times New Roman" w:cs="Times New Roman"/>
          <w:sz w:val="20"/>
          <w:szCs w:val="20"/>
        </w:rPr>
        <w:t>hydrophobic properties facilitate both water and oil to be</w:t>
      </w:r>
      <w:r w:rsidR="006A3AA0" w:rsidRPr="005D4A45">
        <w:rPr>
          <w:rFonts w:ascii="Times New Roman" w:hAnsi="Times New Roman" w:cs="Times New Roman"/>
          <w:sz w:val="20"/>
          <w:szCs w:val="20"/>
        </w:rPr>
        <w:t xml:space="preserve"> </w:t>
      </w:r>
      <w:r w:rsidR="0044451D" w:rsidRPr="005D4A45">
        <w:rPr>
          <w:rFonts w:ascii="Times New Roman" w:hAnsi="Times New Roman" w:cs="Times New Roman"/>
          <w:sz w:val="20"/>
          <w:szCs w:val="20"/>
        </w:rPr>
        <w:t xml:space="preserve">mixed in food systems </w:t>
      </w:r>
      <w:r w:rsidR="0044451D" w:rsidRPr="005D4A45">
        <w:rPr>
          <w:rFonts w:ascii="Times New Roman" w:hAnsi="Times New Roman" w:cs="Times New Roman"/>
          <w:b/>
          <w:bCs/>
          <w:sz w:val="20"/>
          <w:szCs w:val="20"/>
        </w:rPr>
        <w:t>(</w:t>
      </w:r>
      <w:proofErr w:type="spellStart"/>
      <w:r w:rsidR="0044451D" w:rsidRPr="005D4A45">
        <w:rPr>
          <w:rFonts w:ascii="Times New Roman" w:hAnsi="Times New Roman" w:cs="Times New Roman"/>
          <w:b/>
          <w:bCs/>
          <w:sz w:val="20"/>
          <w:szCs w:val="20"/>
        </w:rPr>
        <w:t>Agyare</w:t>
      </w:r>
      <w:proofErr w:type="spellEnd"/>
      <w:r w:rsidR="0044451D" w:rsidRPr="005D4A45">
        <w:rPr>
          <w:rFonts w:ascii="Times New Roman" w:hAnsi="Times New Roman" w:cs="Times New Roman"/>
          <w:b/>
          <w:bCs/>
          <w:sz w:val="20"/>
          <w:szCs w:val="20"/>
        </w:rPr>
        <w:t xml:space="preserve"> et al.,</w:t>
      </w:r>
      <w:r w:rsidR="0044451D" w:rsidRPr="005D4A45">
        <w:rPr>
          <w:rFonts w:ascii="Times New Roman" w:hAnsi="Times New Roman" w:cs="Times New Roman"/>
          <w:b/>
          <w:bCs/>
          <w:i/>
          <w:iCs/>
          <w:sz w:val="20"/>
          <w:szCs w:val="20"/>
        </w:rPr>
        <w:t xml:space="preserve"> </w:t>
      </w:r>
      <w:r w:rsidR="0044451D" w:rsidRPr="005D4A45">
        <w:rPr>
          <w:rFonts w:ascii="Times New Roman" w:hAnsi="Times New Roman" w:cs="Times New Roman"/>
          <w:b/>
          <w:bCs/>
          <w:sz w:val="20"/>
          <w:szCs w:val="20"/>
        </w:rPr>
        <w:t>2009)</w:t>
      </w:r>
      <w:r w:rsidR="0044451D" w:rsidRPr="005D4A45">
        <w:rPr>
          <w:rFonts w:ascii="Times New Roman" w:hAnsi="Times New Roman" w:cs="Times New Roman"/>
          <w:sz w:val="20"/>
          <w:szCs w:val="20"/>
        </w:rPr>
        <w:t>.</w:t>
      </w:r>
    </w:p>
    <w:p w:rsidR="005D4A45" w:rsidRPr="005D4A45" w:rsidRDefault="005D4A45" w:rsidP="005D4A45">
      <w:pPr>
        <w:autoSpaceDE w:val="0"/>
        <w:autoSpaceDN w:val="0"/>
        <w:adjustRightInd w:val="0"/>
        <w:snapToGrid w:val="0"/>
        <w:spacing w:after="0" w:line="240" w:lineRule="auto"/>
        <w:jc w:val="both"/>
        <w:rPr>
          <w:rFonts w:ascii="Times New Roman" w:hAnsi="Times New Roman" w:cs="Times New Roman"/>
          <w:b/>
          <w:bCs/>
          <w:sz w:val="20"/>
          <w:szCs w:val="20"/>
        </w:rPr>
        <w:sectPr w:rsidR="005D4A45" w:rsidRPr="005D4A45" w:rsidSect="005F5BEB">
          <w:headerReference w:type="default" r:id="rId16"/>
          <w:footerReference w:type="default" r:id="rId17"/>
          <w:type w:val="continuous"/>
          <w:pgSz w:w="12240" w:h="15840" w:code="9"/>
          <w:pgMar w:top="1440" w:right="1440" w:bottom="1440" w:left="1440" w:header="720" w:footer="720" w:gutter="0"/>
          <w:cols w:num="2" w:space="708"/>
          <w:docGrid w:linePitch="360"/>
        </w:sectPr>
      </w:pPr>
    </w:p>
    <w:p w:rsidR="00C17C9D" w:rsidRPr="00BC7553" w:rsidRDefault="00BC7553" w:rsidP="005D4A45">
      <w:pPr>
        <w:autoSpaceDE w:val="0"/>
        <w:autoSpaceDN w:val="0"/>
        <w:adjustRightInd w:val="0"/>
        <w:snapToGrid w:val="0"/>
        <w:spacing w:after="0" w:line="240" w:lineRule="auto"/>
        <w:jc w:val="center"/>
        <w:rPr>
          <w:rFonts w:ascii="Times New Roman" w:hAnsi="Times New Roman" w:cs="Times New Roman"/>
          <w:sz w:val="18"/>
          <w:szCs w:val="18"/>
        </w:rPr>
      </w:pPr>
      <w:r>
        <w:rPr>
          <w:rFonts w:ascii="Times New Roman" w:hAnsi="Times New Roman" w:cs="Times New Roman"/>
          <w:b/>
          <w:bCs/>
          <w:sz w:val="18"/>
          <w:szCs w:val="18"/>
        </w:rPr>
        <w:lastRenderedPageBreak/>
        <w:br w:type="page"/>
      </w:r>
      <w:r w:rsidR="00907BB5" w:rsidRPr="00BC7553">
        <w:rPr>
          <w:rFonts w:ascii="Times New Roman" w:hAnsi="Times New Roman" w:cs="Times New Roman"/>
          <w:b/>
          <w:bCs/>
          <w:sz w:val="18"/>
          <w:szCs w:val="18"/>
        </w:rPr>
        <w:lastRenderedPageBreak/>
        <w:t>Table(2): Emulsion capacities of different microwave treated sample</w:t>
      </w:r>
      <w:r w:rsidR="00BD1439" w:rsidRPr="00BC7553">
        <w:rPr>
          <w:rFonts w:ascii="Times New Roman" w:hAnsi="Times New Roman" w:cs="Times New Roman"/>
          <w:b/>
          <w:bCs/>
          <w:sz w:val="18"/>
          <w:szCs w:val="18"/>
        </w:rPr>
        <w:t>s:</w:t>
      </w:r>
    </w:p>
    <w:tbl>
      <w:tblPr>
        <w:tblW w:w="0" w:type="auto"/>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3"/>
        <w:gridCol w:w="1970"/>
        <w:gridCol w:w="1130"/>
        <w:gridCol w:w="1130"/>
        <w:gridCol w:w="1130"/>
        <w:gridCol w:w="1130"/>
        <w:gridCol w:w="1201"/>
      </w:tblGrid>
      <w:tr w:rsidR="002031FC" w:rsidRPr="00BC7553" w:rsidTr="004848CC">
        <w:trPr>
          <w:jc w:val="center"/>
        </w:trPr>
        <w:tc>
          <w:tcPr>
            <w:tcW w:w="1493" w:type="dxa"/>
            <w:vMerge w:val="restart"/>
            <w:vAlign w:val="center"/>
          </w:tcPr>
          <w:p w:rsidR="002031FC" w:rsidRPr="00BC7553" w:rsidRDefault="002031FC"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Variety</w:t>
            </w:r>
          </w:p>
        </w:tc>
        <w:tc>
          <w:tcPr>
            <w:tcW w:w="0" w:type="auto"/>
            <w:vMerge w:val="restart"/>
            <w:vAlign w:val="center"/>
          </w:tcPr>
          <w:p w:rsidR="002031FC" w:rsidRPr="00BC7553" w:rsidRDefault="002031FC"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Microwave treatment(s</w:t>
            </w:r>
            <w:r w:rsidR="00BC7AD9" w:rsidRPr="00BC7553">
              <w:rPr>
                <w:rFonts w:ascii="Times New Roman" w:eastAsia="Times New Roman" w:hAnsi="Times New Roman" w:cs="Times New Roman"/>
                <w:color w:val="000000"/>
                <w:sz w:val="18"/>
                <w:szCs w:val="18"/>
              </w:rPr>
              <w:t>ec</w:t>
            </w:r>
            <w:r w:rsidR="00874B4B" w:rsidRPr="00BC7553">
              <w:rPr>
                <w:rFonts w:ascii="Times New Roman" w:eastAsia="Times New Roman" w:hAnsi="Times New Roman" w:cs="Times New Roman"/>
                <w:color w:val="000000"/>
                <w:sz w:val="18"/>
                <w:szCs w:val="18"/>
              </w:rPr>
              <w:t>.</w:t>
            </w:r>
            <w:r w:rsidRPr="00BC7553">
              <w:rPr>
                <w:rFonts w:ascii="Times New Roman" w:eastAsia="Times New Roman" w:hAnsi="Times New Roman" w:cs="Times New Roman"/>
                <w:color w:val="000000"/>
                <w:sz w:val="18"/>
                <w:szCs w:val="18"/>
              </w:rPr>
              <w:t>)</w:t>
            </w:r>
          </w:p>
        </w:tc>
        <w:tc>
          <w:tcPr>
            <w:tcW w:w="0" w:type="auto"/>
            <w:gridSpan w:val="5"/>
            <w:vAlign w:val="center"/>
          </w:tcPr>
          <w:p w:rsidR="002031FC" w:rsidRPr="00BC7553" w:rsidRDefault="002031FC"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 xml:space="preserve">Water and </w:t>
            </w:r>
            <w:r w:rsidR="002742F9" w:rsidRPr="00BC7553">
              <w:rPr>
                <w:rFonts w:ascii="Times New Roman" w:eastAsia="Times New Roman" w:hAnsi="Times New Roman" w:cs="Times New Roman"/>
                <w:color w:val="000000"/>
                <w:sz w:val="18"/>
                <w:szCs w:val="18"/>
              </w:rPr>
              <w:t>o</w:t>
            </w:r>
            <w:r w:rsidRPr="00BC7553">
              <w:rPr>
                <w:rFonts w:ascii="Times New Roman" w:eastAsia="Times New Roman" w:hAnsi="Times New Roman" w:cs="Times New Roman"/>
                <w:color w:val="000000"/>
                <w:sz w:val="18"/>
                <w:szCs w:val="18"/>
              </w:rPr>
              <w:t>il ratio (ml) in formation of stable emulsion</w:t>
            </w:r>
          </w:p>
        </w:tc>
      </w:tr>
      <w:tr w:rsidR="002031FC" w:rsidRPr="00BC7553" w:rsidTr="004848CC">
        <w:trPr>
          <w:jc w:val="center"/>
        </w:trPr>
        <w:tc>
          <w:tcPr>
            <w:tcW w:w="1493" w:type="dxa"/>
            <w:vMerge/>
            <w:vAlign w:val="center"/>
          </w:tcPr>
          <w:p w:rsidR="002031FC" w:rsidRPr="00BC7553" w:rsidRDefault="002031FC"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p>
        </w:tc>
        <w:tc>
          <w:tcPr>
            <w:tcW w:w="0" w:type="auto"/>
            <w:vMerge/>
            <w:vAlign w:val="center"/>
          </w:tcPr>
          <w:p w:rsidR="002031FC" w:rsidRPr="00BC7553" w:rsidRDefault="002031FC"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p>
        </w:tc>
        <w:tc>
          <w:tcPr>
            <w:tcW w:w="0" w:type="auto"/>
            <w:vAlign w:val="center"/>
          </w:tcPr>
          <w:p w:rsidR="002031FC" w:rsidRPr="00BC7553" w:rsidRDefault="002031FC"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b/>
                <w:bCs/>
                <w:color w:val="000000"/>
                <w:sz w:val="18"/>
                <w:szCs w:val="18"/>
              </w:rPr>
              <w:t xml:space="preserve">Water 40 </w:t>
            </w:r>
            <w:proofErr w:type="spellStart"/>
            <w:r w:rsidRPr="00BC7553">
              <w:rPr>
                <w:rFonts w:ascii="Times New Roman" w:eastAsia="Times New Roman" w:hAnsi="Times New Roman" w:cs="Times New Roman"/>
                <w:b/>
                <w:bCs/>
                <w:color w:val="000000"/>
                <w:sz w:val="18"/>
                <w:szCs w:val="18"/>
              </w:rPr>
              <w:t>mL</w:t>
            </w:r>
            <w:proofErr w:type="spellEnd"/>
          </w:p>
        </w:tc>
        <w:tc>
          <w:tcPr>
            <w:tcW w:w="0" w:type="auto"/>
            <w:vAlign w:val="center"/>
          </w:tcPr>
          <w:p w:rsidR="002031FC" w:rsidRPr="00BC7553" w:rsidRDefault="002031FC"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b/>
                <w:bCs/>
                <w:color w:val="000000"/>
                <w:sz w:val="18"/>
                <w:szCs w:val="18"/>
              </w:rPr>
              <w:t xml:space="preserve">Water 50 </w:t>
            </w:r>
            <w:proofErr w:type="spellStart"/>
            <w:r w:rsidRPr="00BC7553">
              <w:rPr>
                <w:rFonts w:ascii="Times New Roman" w:eastAsia="Times New Roman" w:hAnsi="Times New Roman" w:cs="Times New Roman"/>
                <w:b/>
                <w:bCs/>
                <w:color w:val="000000"/>
                <w:sz w:val="18"/>
                <w:szCs w:val="18"/>
              </w:rPr>
              <w:t>mL</w:t>
            </w:r>
            <w:proofErr w:type="spellEnd"/>
          </w:p>
        </w:tc>
        <w:tc>
          <w:tcPr>
            <w:tcW w:w="0" w:type="auto"/>
            <w:vAlign w:val="center"/>
          </w:tcPr>
          <w:p w:rsidR="002031FC" w:rsidRPr="00BC7553" w:rsidRDefault="002031FC"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b/>
                <w:bCs/>
                <w:color w:val="000000"/>
                <w:sz w:val="18"/>
                <w:szCs w:val="18"/>
              </w:rPr>
              <w:t xml:space="preserve">Water 60 </w:t>
            </w:r>
            <w:proofErr w:type="spellStart"/>
            <w:r w:rsidRPr="00BC7553">
              <w:rPr>
                <w:rFonts w:ascii="Times New Roman" w:eastAsia="Times New Roman" w:hAnsi="Times New Roman" w:cs="Times New Roman"/>
                <w:b/>
                <w:bCs/>
                <w:color w:val="000000"/>
                <w:sz w:val="18"/>
                <w:szCs w:val="18"/>
              </w:rPr>
              <w:t>mL</w:t>
            </w:r>
            <w:proofErr w:type="spellEnd"/>
          </w:p>
        </w:tc>
        <w:tc>
          <w:tcPr>
            <w:tcW w:w="0" w:type="auto"/>
            <w:vAlign w:val="center"/>
          </w:tcPr>
          <w:p w:rsidR="002031FC" w:rsidRPr="00BC7553" w:rsidRDefault="002031FC"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b/>
                <w:bCs/>
                <w:color w:val="000000"/>
                <w:sz w:val="18"/>
                <w:szCs w:val="18"/>
              </w:rPr>
              <w:t xml:space="preserve">Water 70 </w:t>
            </w:r>
            <w:proofErr w:type="spellStart"/>
            <w:r w:rsidRPr="00BC7553">
              <w:rPr>
                <w:rFonts w:ascii="Times New Roman" w:eastAsia="Times New Roman" w:hAnsi="Times New Roman" w:cs="Times New Roman"/>
                <w:b/>
                <w:bCs/>
                <w:color w:val="000000"/>
                <w:sz w:val="18"/>
                <w:szCs w:val="18"/>
              </w:rPr>
              <w:t>mL</w:t>
            </w:r>
            <w:proofErr w:type="spellEnd"/>
          </w:p>
        </w:tc>
        <w:tc>
          <w:tcPr>
            <w:tcW w:w="0" w:type="auto"/>
            <w:vAlign w:val="center"/>
          </w:tcPr>
          <w:p w:rsidR="002031FC" w:rsidRPr="00BC7553" w:rsidRDefault="002031FC"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b/>
                <w:bCs/>
                <w:color w:val="000000"/>
                <w:sz w:val="18"/>
                <w:szCs w:val="18"/>
              </w:rPr>
              <w:t xml:space="preserve">Water 100 </w:t>
            </w:r>
            <w:proofErr w:type="spellStart"/>
            <w:r w:rsidR="00BC7AD9" w:rsidRPr="00BC7553">
              <w:rPr>
                <w:rFonts w:ascii="Times New Roman" w:eastAsia="Times New Roman" w:hAnsi="Times New Roman" w:cs="Times New Roman"/>
                <w:b/>
                <w:bCs/>
                <w:color w:val="000000"/>
                <w:sz w:val="18"/>
                <w:szCs w:val="18"/>
              </w:rPr>
              <w:t>m</w:t>
            </w:r>
            <w:r w:rsidRPr="00BC7553">
              <w:rPr>
                <w:rFonts w:ascii="Times New Roman" w:eastAsia="Times New Roman" w:hAnsi="Times New Roman" w:cs="Times New Roman"/>
                <w:b/>
                <w:bCs/>
                <w:color w:val="000000"/>
                <w:sz w:val="18"/>
                <w:szCs w:val="18"/>
              </w:rPr>
              <w:t>L</w:t>
            </w:r>
            <w:proofErr w:type="spellEnd"/>
          </w:p>
        </w:tc>
      </w:tr>
      <w:tr w:rsidR="00C17C9D" w:rsidRPr="00BC7553" w:rsidTr="004848CC">
        <w:trPr>
          <w:jc w:val="center"/>
        </w:trPr>
        <w:tc>
          <w:tcPr>
            <w:tcW w:w="1493" w:type="dxa"/>
            <w:vMerge w:val="restart"/>
            <w:vAlign w:val="center"/>
          </w:tcPr>
          <w:p w:rsidR="00C17C9D" w:rsidRPr="00BC7553" w:rsidRDefault="00C17C9D"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 xml:space="preserve">Soybean </w:t>
            </w:r>
            <w:r w:rsidR="005467B2" w:rsidRPr="00BC7553">
              <w:rPr>
                <w:rFonts w:ascii="Times New Roman" w:eastAsia="Times New Roman" w:hAnsi="Times New Roman" w:cs="Times New Roman"/>
                <w:color w:val="000000"/>
                <w:sz w:val="18"/>
                <w:szCs w:val="18"/>
              </w:rPr>
              <w:t>meal</w:t>
            </w:r>
          </w:p>
        </w:tc>
        <w:tc>
          <w:tcPr>
            <w:tcW w:w="0" w:type="auto"/>
            <w:vAlign w:val="center"/>
          </w:tcPr>
          <w:p w:rsidR="00C17C9D" w:rsidRPr="00BC7553" w:rsidRDefault="00C17C9D"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0</w:t>
            </w:r>
          </w:p>
        </w:tc>
        <w:tc>
          <w:tcPr>
            <w:tcW w:w="0" w:type="auto"/>
            <w:vAlign w:val="center"/>
          </w:tcPr>
          <w:p w:rsidR="00C17C9D" w:rsidRPr="00BC7553" w:rsidRDefault="00B3098A"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20</w:t>
            </w:r>
          </w:p>
        </w:tc>
        <w:tc>
          <w:tcPr>
            <w:tcW w:w="0" w:type="auto"/>
            <w:vAlign w:val="center"/>
          </w:tcPr>
          <w:p w:rsidR="00C17C9D" w:rsidRPr="00BC7553" w:rsidRDefault="00B3098A"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39</w:t>
            </w:r>
          </w:p>
        </w:tc>
        <w:tc>
          <w:tcPr>
            <w:tcW w:w="0" w:type="auto"/>
            <w:vAlign w:val="center"/>
          </w:tcPr>
          <w:p w:rsidR="00C17C9D" w:rsidRPr="00BC7553" w:rsidRDefault="00C544AC"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35</w:t>
            </w:r>
          </w:p>
        </w:tc>
        <w:tc>
          <w:tcPr>
            <w:tcW w:w="0" w:type="auto"/>
            <w:vAlign w:val="center"/>
          </w:tcPr>
          <w:p w:rsidR="00C17C9D" w:rsidRPr="00BC7553" w:rsidRDefault="00C544AC"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40</w:t>
            </w:r>
          </w:p>
        </w:tc>
        <w:tc>
          <w:tcPr>
            <w:tcW w:w="0" w:type="auto"/>
            <w:vAlign w:val="center"/>
          </w:tcPr>
          <w:p w:rsidR="00C17C9D" w:rsidRPr="00BC7553" w:rsidRDefault="00C544AC"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60</w:t>
            </w:r>
          </w:p>
        </w:tc>
      </w:tr>
      <w:tr w:rsidR="00C17C9D" w:rsidRPr="00BC7553" w:rsidTr="004848CC">
        <w:trPr>
          <w:jc w:val="center"/>
        </w:trPr>
        <w:tc>
          <w:tcPr>
            <w:tcW w:w="1493" w:type="dxa"/>
            <w:vMerge/>
            <w:vAlign w:val="center"/>
          </w:tcPr>
          <w:p w:rsidR="00C17C9D" w:rsidRPr="00BC7553" w:rsidRDefault="00C17C9D"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p>
        </w:tc>
        <w:tc>
          <w:tcPr>
            <w:tcW w:w="0" w:type="auto"/>
            <w:vAlign w:val="center"/>
          </w:tcPr>
          <w:p w:rsidR="00C17C9D" w:rsidRPr="00BC7553" w:rsidRDefault="00577AD2"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6</w:t>
            </w:r>
            <w:r w:rsidR="00C17C9D" w:rsidRPr="00BC7553">
              <w:rPr>
                <w:rFonts w:ascii="Times New Roman" w:eastAsia="Times New Roman" w:hAnsi="Times New Roman" w:cs="Times New Roman"/>
                <w:color w:val="000000"/>
                <w:sz w:val="18"/>
                <w:szCs w:val="18"/>
              </w:rPr>
              <w:t>0</w:t>
            </w:r>
          </w:p>
        </w:tc>
        <w:tc>
          <w:tcPr>
            <w:tcW w:w="0" w:type="auto"/>
            <w:vAlign w:val="center"/>
          </w:tcPr>
          <w:p w:rsidR="00C17C9D" w:rsidRPr="00BC7553" w:rsidRDefault="00B3098A"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37</w:t>
            </w:r>
          </w:p>
        </w:tc>
        <w:tc>
          <w:tcPr>
            <w:tcW w:w="0" w:type="auto"/>
            <w:vAlign w:val="center"/>
          </w:tcPr>
          <w:p w:rsidR="00C17C9D" w:rsidRPr="00BC7553" w:rsidRDefault="00B3098A"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50</w:t>
            </w:r>
          </w:p>
        </w:tc>
        <w:tc>
          <w:tcPr>
            <w:tcW w:w="0" w:type="auto"/>
            <w:vAlign w:val="center"/>
          </w:tcPr>
          <w:p w:rsidR="00C17C9D" w:rsidRPr="00BC7553" w:rsidRDefault="00C544AC"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56</w:t>
            </w:r>
          </w:p>
        </w:tc>
        <w:tc>
          <w:tcPr>
            <w:tcW w:w="0" w:type="auto"/>
            <w:vAlign w:val="center"/>
          </w:tcPr>
          <w:p w:rsidR="00C17C9D" w:rsidRPr="00BC7553" w:rsidRDefault="00C544AC"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63</w:t>
            </w:r>
          </w:p>
        </w:tc>
        <w:tc>
          <w:tcPr>
            <w:tcW w:w="0" w:type="auto"/>
            <w:vAlign w:val="center"/>
          </w:tcPr>
          <w:p w:rsidR="00C17C9D" w:rsidRPr="00BC7553" w:rsidRDefault="00C544AC"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72</w:t>
            </w:r>
          </w:p>
        </w:tc>
      </w:tr>
      <w:tr w:rsidR="00C17C9D" w:rsidRPr="00BC7553" w:rsidTr="004848CC">
        <w:trPr>
          <w:jc w:val="center"/>
        </w:trPr>
        <w:tc>
          <w:tcPr>
            <w:tcW w:w="1493" w:type="dxa"/>
            <w:vMerge/>
            <w:vAlign w:val="center"/>
          </w:tcPr>
          <w:p w:rsidR="00C17C9D" w:rsidRPr="00BC7553" w:rsidRDefault="00C17C9D"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p>
        </w:tc>
        <w:tc>
          <w:tcPr>
            <w:tcW w:w="0" w:type="auto"/>
            <w:vAlign w:val="center"/>
          </w:tcPr>
          <w:p w:rsidR="00C17C9D" w:rsidRPr="00BC7553" w:rsidRDefault="00577AD2"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12</w:t>
            </w:r>
            <w:r w:rsidR="00C17C9D" w:rsidRPr="00BC7553">
              <w:rPr>
                <w:rFonts w:ascii="Times New Roman" w:eastAsia="Times New Roman" w:hAnsi="Times New Roman" w:cs="Times New Roman"/>
                <w:color w:val="000000"/>
                <w:sz w:val="18"/>
                <w:szCs w:val="18"/>
              </w:rPr>
              <w:t>0</w:t>
            </w:r>
          </w:p>
        </w:tc>
        <w:tc>
          <w:tcPr>
            <w:tcW w:w="0" w:type="auto"/>
            <w:vAlign w:val="center"/>
          </w:tcPr>
          <w:p w:rsidR="00C17C9D" w:rsidRPr="00BC7553" w:rsidRDefault="00B3098A"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20</w:t>
            </w:r>
          </w:p>
        </w:tc>
        <w:tc>
          <w:tcPr>
            <w:tcW w:w="0" w:type="auto"/>
            <w:vAlign w:val="center"/>
          </w:tcPr>
          <w:p w:rsidR="00C17C9D" w:rsidRPr="00BC7553" w:rsidRDefault="00B3098A"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39</w:t>
            </w:r>
          </w:p>
        </w:tc>
        <w:tc>
          <w:tcPr>
            <w:tcW w:w="0" w:type="auto"/>
            <w:vAlign w:val="center"/>
          </w:tcPr>
          <w:p w:rsidR="00C17C9D" w:rsidRPr="00BC7553" w:rsidRDefault="00C544AC"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30</w:t>
            </w:r>
          </w:p>
        </w:tc>
        <w:tc>
          <w:tcPr>
            <w:tcW w:w="0" w:type="auto"/>
            <w:vAlign w:val="center"/>
          </w:tcPr>
          <w:p w:rsidR="00C17C9D" w:rsidRPr="00BC7553" w:rsidRDefault="00C544AC"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49</w:t>
            </w:r>
          </w:p>
        </w:tc>
        <w:tc>
          <w:tcPr>
            <w:tcW w:w="0" w:type="auto"/>
            <w:vAlign w:val="center"/>
          </w:tcPr>
          <w:p w:rsidR="00C17C9D" w:rsidRPr="00BC7553" w:rsidRDefault="00C544AC"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48</w:t>
            </w:r>
          </w:p>
        </w:tc>
      </w:tr>
      <w:tr w:rsidR="00C17C9D" w:rsidRPr="00BC7553" w:rsidTr="004848CC">
        <w:trPr>
          <w:jc w:val="center"/>
        </w:trPr>
        <w:tc>
          <w:tcPr>
            <w:tcW w:w="1493" w:type="dxa"/>
            <w:vMerge/>
            <w:vAlign w:val="center"/>
          </w:tcPr>
          <w:p w:rsidR="00C17C9D" w:rsidRPr="00BC7553" w:rsidRDefault="00C17C9D"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p>
        </w:tc>
        <w:tc>
          <w:tcPr>
            <w:tcW w:w="0" w:type="auto"/>
            <w:vAlign w:val="center"/>
          </w:tcPr>
          <w:p w:rsidR="00C17C9D" w:rsidRPr="00BC7553" w:rsidRDefault="00C17C9D"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300</w:t>
            </w:r>
          </w:p>
        </w:tc>
        <w:tc>
          <w:tcPr>
            <w:tcW w:w="0" w:type="auto"/>
            <w:vAlign w:val="center"/>
          </w:tcPr>
          <w:p w:rsidR="00C17C9D" w:rsidRPr="00BC7553" w:rsidRDefault="00B3098A"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41</w:t>
            </w:r>
          </w:p>
        </w:tc>
        <w:tc>
          <w:tcPr>
            <w:tcW w:w="0" w:type="auto"/>
            <w:vAlign w:val="center"/>
          </w:tcPr>
          <w:p w:rsidR="00C17C9D" w:rsidRPr="00BC7553" w:rsidRDefault="00B3098A"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40</w:t>
            </w:r>
          </w:p>
        </w:tc>
        <w:tc>
          <w:tcPr>
            <w:tcW w:w="0" w:type="auto"/>
            <w:vAlign w:val="center"/>
          </w:tcPr>
          <w:p w:rsidR="00C17C9D" w:rsidRPr="00BC7553" w:rsidRDefault="00C544AC"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31</w:t>
            </w:r>
          </w:p>
        </w:tc>
        <w:tc>
          <w:tcPr>
            <w:tcW w:w="0" w:type="auto"/>
            <w:vAlign w:val="center"/>
          </w:tcPr>
          <w:p w:rsidR="00C17C9D" w:rsidRPr="00BC7553" w:rsidRDefault="00C544AC"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29</w:t>
            </w:r>
          </w:p>
        </w:tc>
        <w:tc>
          <w:tcPr>
            <w:tcW w:w="0" w:type="auto"/>
            <w:vAlign w:val="center"/>
          </w:tcPr>
          <w:p w:rsidR="00C17C9D" w:rsidRPr="00BC7553" w:rsidRDefault="00C544AC"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74</w:t>
            </w:r>
          </w:p>
        </w:tc>
      </w:tr>
      <w:tr w:rsidR="00C17C9D" w:rsidRPr="00BC7553" w:rsidTr="004848CC">
        <w:trPr>
          <w:jc w:val="center"/>
        </w:trPr>
        <w:tc>
          <w:tcPr>
            <w:tcW w:w="1493" w:type="dxa"/>
            <w:vMerge w:val="restart"/>
            <w:vAlign w:val="center"/>
          </w:tcPr>
          <w:p w:rsidR="00C17C9D" w:rsidRPr="00BC7553" w:rsidRDefault="00C17C9D" w:rsidP="004848CC">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Wheat</w:t>
            </w:r>
            <w:r w:rsidR="004848CC" w:rsidRPr="00BC7553">
              <w:rPr>
                <w:rFonts w:ascii="Times New Roman" w:eastAsia="Times New Roman" w:hAnsi="Times New Roman" w:cs="Times New Roman"/>
                <w:color w:val="000000"/>
                <w:sz w:val="18"/>
                <w:szCs w:val="18"/>
              </w:rPr>
              <w:t xml:space="preserve"> </w:t>
            </w:r>
            <w:r w:rsidRPr="00BC7553">
              <w:rPr>
                <w:rFonts w:ascii="Times New Roman" w:eastAsia="Times New Roman" w:hAnsi="Times New Roman" w:cs="Times New Roman"/>
                <w:color w:val="000000"/>
                <w:sz w:val="18"/>
                <w:szCs w:val="18"/>
              </w:rPr>
              <w:t xml:space="preserve">flour </w:t>
            </w:r>
            <w:r w:rsidR="004E6E3C" w:rsidRPr="00BC7553">
              <w:rPr>
                <w:rFonts w:ascii="Times New Roman" w:eastAsia="Times New Roman" w:hAnsi="Times New Roman" w:cs="Times New Roman"/>
                <w:color w:val="000000"/>
                <w:sz w:val="18"/>
                <w:szCs w:val="18"/>
              </w:rPr>
              <w:t>7</w:t>
            </w:r>
            <w:r w:rsidRPr="00BC7553">
              <w:rPr>
                <w:rFonts w:ascii="Times New Roman" w:eastAsia="Times New Roman" w:hAnsi="Times New Roman" w:cs="Times New Roman"/>
                <w:color w:val="000000"/>
                <w:sz w:val="18"/>
                <w:szCs w:val="18"/>
              </w:rPr>
              <w:t>2% extraction</w:t>
            </w:r>
          </w:p>
        </w:tc>
        <w:tc>
          <w:tcPr>
            <w:tcW w:w="0" w:type="auto"/>
            <w:vAlign w:val="center"/>
          </w:tcPr>
          <w:p w:rsidR="00C17C9D" w:rsidRPr="00BC7553" w:rsidRDefault="00C17C9D"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0</w:t>
            </w:r>
          </w:p>
        </w:tc>
        <w:tc>
          <w:tcPr>
            <w:tcW w:w="0" w:type="auto"/>
            <w:vAlign w:val="center"/>
          </w:tcPr>
          <w:p w:rsidR="00C17C9D" w:rsidRPr="00BC7553" w:rsidRDefault="00B3098A"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24</w:t>
            </w:r>
          </w:p>
        </w:tc>
        <w:tc>
          <w:tcPr>
            <w:tcW w:w="0" w:type="auto"/>
            <w:vAlign w:val="center"/>
          </w:tcPr>
          <w:p w:rsidR="00C17C9D" w:rsidRPr="00BC7553" w:rsidRDefault="00B3098A"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22</w:t>
            </w:r>
          </w:p>
        </w:tc>
        <w:tc>
          <w:tcPr>
            <w:tcW w:w="0" w:type="auto"/>
            <w:vAlign w:val="center"/>
          </w:tcPr>
          <w:p w:rsidR="00C17C9D" w:rsidRPr="00BC7553" w:rsidRDefault="00C544AC"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40</w:t>
            </w:r>
          </w:p>
        </w:tc>
        <w:tc>
          <w:tcPr>
            <w:tcW w:w="0" w:type="auto"/>
            <w:vAlign w:val="center"/>
          </w:tcPr>
          <w:p w:rsidR="00C17C9D" w:rsidRPr="00BC7553" w:rsidRDefault="00C544AC"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38</w:t>
            </w:r>
          </w:p>
        </w:tc>
        <w:tc>
          <w:tcPr>
            <w:tcW w:w="0" w:type="auto"/>
            <w:vAlign w:val="center"/>
          </w:tcPr>
          <w:p w:rsidR="00C17C9D" w:rsidRPr="00BC7553" w:rsidRDefault="00C544AC"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76</w:t>
            </w:r>
          </w:p>
        </w:tc>
      </w:tr>
      <w:tr w:rsidR="00C17C9D" w:rsidRPr="00BC7553" w:rsidTr="004848CC">
        <w:trPr>
          <w:jc w:val="center"/>
        </w:trPr>
        <w:tc>
          <w:tcPr>
            <w:tcW w:w="1493" w:type="dxa"/>
            <w:vMerge/>
            <w:vAlign w:val="center"/>
          </w:tcPr>
          <w:p w:rsidR="00C17C9D" w:rsidRPr="00BC7553" w:rsidRDefault="00C17C9D"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p>
        </w:tc>
        <w:tc>
          <w:tcPr>
            <w:tcW w:w="0" w:type="auto"/>
            <w:vAlign w:val="center"/>
          </w:tcPr>
          <w:p w:rsidR="00C17C9D" w:rsidRPr="00BC7553" w:rsidRDefault="00577AD2"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6</w:t>
            </w:r>
            <w:r w:rsidR="00C17C9D" w:rsidRPr="00BC7553">
              <w:rPr>
                <w:rFonts w:ascii="Times New Roman" w:eastAsia="Times New Roman" w:hAnsi="Times New Roman" w:cs="Times New Roman"/>
                <w:color w:val="000000"/>
                <w:sz w:val="18"/>
                <w:szCs w:val="18"/>
              </w:rPr>
              <w:t>0</w:t>
            </w:r>
          </w:p>
        </w:tc>
        <w:tc>
          <w:tcPr>
            <w:tcW w:w="0" w:type="auto"/>
            <w:vAlign w:val="center"/>
          </w:tcPr>
          <w:p w:rsidR="00C17C9D" w:rsidRPr="00BC7553" w:rsidRDefault="00B3098A"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15</w:t>
            </w:r>
          </w:p>
        </w:tc>
        <w:tc>
          <w:tcPr>
            <w:tcW w:w="0" w:type="auto"/>
            <w:vAlign w:val="center"/>
          </w:tcPr>
          <w:p w:rsidR="00C17C9D" w:rsidRPr="00BC7553" w:rsidRDefault="00B3098A"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19</w:t>
            </w:r>
          </w:p>
        </w:tc>
        <w:tc>
          <w:tcPr>
            <w:tcW w:w="0" w:type="auto"/>
            <w:vAlign w:val="center"/>
          </w:tcPr>
          <w:p w:rsidR="00C17C9D" w:rsidRPr="00BC7553" w:rsidRDefault="00C544AC"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28</w:t>
            </w:r>
          </w:p>
        </w:tc>
        <w:tc>
          <w:tcPr>
            <w:tcW w:w="0" w:type="auto"/>
            <w:vAlign w:val="center"/>
          </w:tcPr>
          <w:p w:rsidR="00C17C9D" w:rsidRPr="00BC7553" w:rsidRDefault="00C544AC"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45</w:t>
            </w:r>
          </w:p>
        </w:tc>
        <w:tc>
          <w:tcPr>
            <w:tcW w:w="0" w:type="auto"/>
            <w:vAlign w:val="center"/>
          </w:tcPr>
          <w:p w:rsidR="00C17C9D" w:rsidRPr="00BC7553" w:rsidRDefault="00C544AC"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40</w:t>
            </w:r>
          </w:p>
        </w:tc>
      </w:tr>
      <w:tr w:rsidR="00C17C9D" w:rsidRPr="00BC7553" w:rsidTr="004848CC">
        <w:trPr>
          <w:jc w:val="center"/>
        </w:trPr>
        <w:tc>
          <w:tcPr>
            <w:tcW w:w="1493" w:type="dxa"/>
            <w:vMerge/>
            <w:vAlign w:val="center"/>
          </w:tcPr>
          <w:p w:rsidR="00C17C9D" w:rsidRPr="00BC7553" w:rsidRDefault="00C17C9D"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p>
        </w:tc>
        <w:tc>
          <w:tcPr>
            <w:tcW w:w="0" w:type="auto"/>
            <w:vAlign w:val="center"/>
          </w:tcPr>
          <w:p w:rsidR="00C17C9D" w:rsidRPr="00BC7553" w:rsidRDefault="00577AD2"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12</w:t>
            </w:r>
            <w:r w:rsidR="00C17C9D" w:rsidRPr="00BC7553">
              <w:rPr>
                <w:rFonts w:ascii="Times New Roman" w:eastAsia="Times New Roman" w:hAnsi="Times New Roman" w:cs="Times New Roman"/>
                <w:color w:val="000000"/>
                <w:sz w:val="18"/>
                <w:szCs w:val="18"/>
              </w:rPr>
              <w:t>0</w:t>
            </w:r>
          </w:p>
        </w:tc>
        <w:tc>
          <w:tcPr>
            <w:tcW w:w="0" w:type="auto"/>
            <w:vAlign w:val="center"/>
          </w:tcPr>
          <w:p w:rsidR="00C17C9D" w:rsidRPr="00BC7553" w:rsidRDefault="00B3098A"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9</w:t>
            </w:r>
          </w:p>
        </w:tc>
        <w:tc>
          <w:tcPr>
            <w:tcW w:w="0" w:type="auto"/>
            <w:vAlign w:val="center"/>
          </w:tcPr>
          <w:p w:rsidR="00C17C9D" w:rsidRPr="00BC7553" w:rsidRDefault="00B3098A"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13</w:t>
            </w:r>
          </w:p>
        </w:tc>
        <w:tc>
          <w:tcPr>
            <w:tcW w:w="0" w:type="auto"/>
            <w:vAlign w:val="center"/>
          </w:tcPr>
          <w:p w:rsidR="00C17C9D" w:rsidRPr="00BC7553" w:rsidRDefault="00C544AC"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8</w:t>
            </w:r>
          </w:p>
        </w:tc>
        <w:tc>
          <w:tcPr>
            <w:tcW w:w="0" w:type="auto"/>
            <w:vAlign w:val="center"/>
          </w:tcPr>
          <w:p w:rsidR="00C17C9D" w:rsidRPr="00BC7553" w:rsidRDefault="00C544AC"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13</w:t>
            </w:r>
          </w:p>
        </w:tc>
        <w:tc>
          <w:tcPr>
            <w:tcW w:w="0" w:type="auto"/>
            <w:vAlign w:val="center"/>
          </w:tcPr>
          <w:p w:rsidR="00C17C9D" w:rsidRPr="00BC7553" w:rsidRDefault="00C544AC"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15</w:t>
            </w:r>
          </w:p>
        </w:tc>
      </w:tr>
      <w:tr w:rsidR="00C17C9D" w:rsidRPr="00BC7553" w:rsidTr="004848CC">
        <w:trPr>
          <w:jc w:val="center"/>
        </w:trPr>
        <w:tc>
          <w:tcPr>
            <w:tcW w:w="1493" w:type="dxa"/>
            <w:vMerge/>
            <w:vAlign w:val="center"/>
          </w:tcPr>
          <w:p w:rsidR="00C17C9D" w:rsidRPr="00BC7553" w:rsidRDefault="00C17C9D"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p>
        </w:tc>
        <w:tc>
          <w:tcPr>
            <w:tcW w:w="0" w:type="auto"/>
            <w:vAlign w:val="center"/>
          </w:tcPr>
          <w:p w:rsidR="00C17C9D" w:rsidRPr="00BC7553" w:rsidRDefault="00C17C9D"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300</w:t>
            </w:r>
          </w:p>
        </w:tc>
        <w:tc>
          <w:tcPr>
            <w:tcW w:w="0" w:type="auto"/>
            <w:vAlign w:val="center"/>
          </w:tcPr>
          <w:p w:rsidR="00C17C9D" w:rsidRPr="00BC7553" w:rsidRDefault="00B3098A"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9</w:t>
            </w:r>
          </w:p>
        </w:tc>
        <w:tc>
          <w:tcPr>
            <w:tcW w:w="0" w:type="auto"/>
            <w:vAlign w:val="center"/>
          </w:tcPr>
          <w:p w:rsidR="00C17C9D" w:rsidRPr="00BC7553" w:rsidRDefault="00B3098A"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19</w:t>
            </w:r>
          </w:p>
        </w:tc>
        <w:tc>
          <w:tcPr>
            <w:tcW w:w="0" w:type="auto"/>
            <w:vAlign w:val="center"/>
          </w:tcPr>
          <w:p w:rsidR="00C17C9D" w:rsidRPr="00BC7553" w:rsidRDefault="00C544AC"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18</w:t>
            </w:r>
          </w:p>
        </w:tc>
        <w:tc>
          <w:tcPr>
            <w:tcW w:w="0" w:type="auto"/>
            <w:vAlign w:val="center"/>
          </w:tcPr>
          <w:p w:rsidR="00C17C9D" w:rsidRPr="00BC7553" w:rsidRDefault="00C544AC"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10</w:t>
            </w:r>
          </w:p>
        </w:tc>
        <w:tc>
          <w:tcPr>
            <w:tcW w:w="0" w:type="auto"/>
            <w:vAlign w:val="center"/>
          </w:tcPr>
          <w:p w:rsidR="00C17C9D" w:rsidRPr="00BC7553" w:rsidRDefault="00C544AC" w:rsidP="005D4A45">
            <w:pPr>
              <w:autoSpaceDE w:val="0"/>
              <w:autoSpaceDN w:val="0"/>
              <w:adjustRightInd w:val="0"/>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12</w:t>
            </w:r>
          </w:p>
        </w:tc>
      </w:tr>
    </w:tbl>
    <w:p w:rsidR="005D4A45" w:rsidRDefault="005D4A45" w:rsidP="005D4A45">
      <w:pPr>
        <w:snapToGrid w:val="0"/>
        <w:spacing w:after="0" w:line="240" w:lineRule="auto"/>
        <w:jc w:val="both"/>
        <w:rPr>
          <w:rFonts w:ascii="Times New Roman" w:hAnsi="Times New Roman" w:cs="Times New Roman"/>
          <w:b/>
          <w:bCs/>
          <w:color w:val="000000"/>
          <w:sz w:val="20"/>
          <w:szCs w:val="18"/>
        </w:rPr>
      </w:pPr>
    </w:p>
    <w:p w:rsidR="005D4A45" w:rsidRPr="005D4A45" w:rsidRDefault="005D4A45" w:rsidP="005D4A45">
      <w:pPr>
        <w:snapToGrid w:val="0"/>
        <w:spacing w:after="0" w:line="240" w:lineRule="auto"/>
        <w:jc w:val="both"/>
        <w:rPr>
          <w:rFonts w:ascii="Times New Roman" w:hAnsi="Times New Roman" w:cs="Times New Roman"/>
          <w:b/>
          <w:bCs/>
          <w:color w:val="000000"/>
          <w:sz w:val="20"/>
          <w:szCs w:val="18"/>
        </w:rPr>
        <w:sectPr w:rsidR="005D4A45" w:rsidRPr="005D4A45" w:rsidSect="005F5BEB">
          <w:headerReference w:type="default" r:id="rId18"/>
          <w:footerReference w:type="default" r:id="rId19"/>
          <w:type w:val="continuous"/>
          <w:pgSz w:w="12240" w:h="15840" w:code="9"/>
          <w:pgMar w:top="1440" w:right="1440" w:bottom="1440" w:left="1440" w:header="720" w:footer="720" w:gutter="0"/>
          <w:cols w:space="708"/>
          <w:docGrid w:linePitch="360"/>
        </w:sectPr>
      </w:pPr>
    </w:p>
    <w:p w:rsidR="00DB7431" w:rsidRPr="005D4A45" w:rsidRDefault="00DB7431" w:rsidP="005D4A45">
      <w:pPr>
        <w:snapToGrid w:val="0"/>
        <w:spacing w:after="0" w:line="240" w:lineRule="auto"/>
        <w:jc w:val="both"/>
        <w:rPr>
          <w:rFonts w:ascii="Times New Roman" w:hAnsi="Times New Roman" w:cs="Times New Roman"/>
          <w:b/>
          <w:bCs/>
          <w:sz w:val="20"/>
          <w:szCs w:val="18"/>
          <w:lang w:bidi="ar-EG"/>
        </w:rPr>
      </w:pPr>
      <w:proofErr w:type="spellStart"/>
      <w:r w:rsidRPr="005D4A45">
        <w:rPr>
          <w:rFonts w:ascii="Times New Roman" w:hAnsi="Times New Roman" w:cs="Times New Roman"/>
          <w:b/>
          <w:bCs/>
          <w:color w:val="000000"/>
          <w:sz w:val="20"/>
          <w:szCs w:val="18"/>
        </w:rPr>
        <w:lastRenderedPageBreak/>
        <w:t>Organoleptic</w:t>
      </w:r>
      <w:proofErr w:type="spellEnd"/>
      <w:r w:rsidRPr="005D4A45">
        <w:rPr>
          <w:rFonts w:ascii="Times New Roman" w:hAnsi="Times New Roman" w:cs="Times New Roman"/>
          <w:b/>
          <w:bCs/>
          <w:color w:val="000000"/>
          <w:sz w:val="20"/>
          <w:szCs w:val="18"/>
        </w:rPr>
        <w:t xml:space="preserve"> evaluation of the </w:t>
      </w:r>
      <w:r w:rsidR="005467B2" w:rsidRPr="005D4A45">
        <w:rPr>
          <w:rFonts w:ascii="Times New Roman" w:hAnsi="Times New Roman" w:cs="Times New Roman"/>
          <w:b/>
          <w:bCs/>
          <w:color w:val="000000"/>
          <w:sz w:val="20"/>
          <w:szCs w:val="18"/>
        </w:rPr>
        <w:t>biscuits</w:t>
      </w:r>
      <w:r w:rsidRPr="005D4A45">
        <w:rPr>
          <w:rFonts w:ascii="Times New Roman" w:hAnsi="Times New Roman" w:cs="Times New Roman"/>
          <w:b/>
          <w:bCs/>
          <w:color w:val="000000"/>
          <w:sz w:val="20"/>
          <w:szCs w:val="18"/>
        </w:rPr>
        <w:t xml:space="preserve"> made from </w:t>
      </w:r>
      <w:r w:rsidR="005467B2" w:rsidRPr="005D4A45">
        <w:rPr>
          <w:rFonts w:ascii="Times New Roman" w:hAnsi="Times New Roman" w:cs="Times New Roman"/>
          <w:b/>
          <w:bCs/>
          <w:color w:val="000000"/>
          <w:sz w:val="20"/>
          <w:szCs w:val="18"/>
        </w:rPr>
        <w:t>soybean</w:t>
      </w:r>
      <w:r w:rsidRPr="005D4A45">
        <w:rPr>
          <w:rFonts w:ascii="Times New Roman" w:hAnsi="Times New Roman" w:cs="Times New Roman"/>
          <w:b/>
          <w:bCs/>
          <w:color w:val="000000"/>
          <w:sz w:val="20"/>
          <w:szCs w:val="18"/>
        </w:rPr>
        <w:t xml:space="preserve"> meal:</w:t>
      </w:r>
    </w:p>
    <w:p w:rsidR="00DB7431" w:rsidRPr="005D4A45" w:rsidRDefault="00DB7431" w:rsidP="005D4A45">
      <w:pPr>
        <w:pStyle w:val="Body1"/>
        <w:snapToGrid w:val="0"/>
        <w:spacing w:after="0" w:line="240" w:lineRule="auto"/>
        <w:ind w:firstLine="425"/>
        <w:jc w:val="both"/>
        <w:rPr>
          <w:rFonts w:ascii="Times New Roman" w:hAnsi="Times New Roman"/>
          <w:sz w:val="20"/>
        </w:rPr>
      </w:pPr>
      <w:r w:rsidRPr="005D4A45">
        <w:rPr>
          <w:rFonts w:ascii="Times New Roman" w:hAnsi="Times New Roman"/>
          <w:sz w:val="20"/>
        </w:rPr>
        <w:t xml:space="preserve">Data obtained in Table (3) for sensory properties showed that the </w:t>
      </w:r>
      <w:r w:rsidRPr="005D4A45">
        <w:rPr>
          <w:rFonts w:ascii="Times New Roman" w:hAnsi="Times New Roman"/>
          <w:sz w:val="20"/>
          <w:lang w:bidi="ar-EG"/>
        </w:rPr>
        <w:t xml:space="preserve">control sample of </w:t>
      </w:r>
      <w:r w:rsidR="005467B2" w:rsidRPr="005D4A45">
        <w:rPr>
          <w:rFonts w:ascii="Times New Roman" w:hAnsi="Times New Roman"/>
          <w:sz w:val="20"/>
        </w:rPr>
        <w:t>biscuits</w:t>
      </w:r>
      <w:r w:rsidRPr="005D4A45">
        <w:rPr>
          <w:rFonts w:ascii="Times New Roman" w:hAnsi="Times New Roman"/>
          <w:sz w:val="20"/>
        </w:rPr>
        <w:t xml:space="preserve"> made from wheat flour 72% extraction had the highest degree (98.78%) of sensory acceptance. The same sensory acceptability resultant showed that in the </w:t>
      </w:r>
      <w:r w:rsidR="00F14B32" w:rsidRPr="005D4A45">
        <w:rPr>
          <w:rFonts w:ascii="Times New Roman" w:hAnsi="Times New Roman"/>
          <w:sz w:val="20"/>
        </w:rPr>
        <w:t xml:space="preserve">biscuits </w:t>
      </w:r>
      <w:r w:rsidRPr="005D4A45">
        <w:rPr>
          <w:rFonts w:ascii="Times New Roman" w:hAnsi="Times New Roman"/>
          <w:sz w:val="20"/>
        </w:rPr>
        <w:t xml:space="preserve">made from wheat flour 72% extract and added the </w:t>
      </w:r>
      <w:r w:rsidR="007B2AFE" w:rsidRPr="005D4A45">
        <w:rPr>
          <w:rFonts w:ascii="Times New Roman" w:hAnsi="Times New Roman"/>
          <w:sz w:val="20"/>
        </w:rPr>
        <w:t>soybean</w:t>
      </w:r>
      <w:r w:rsidRPr="005D4A45">
        <w:rPr>
          <w:rFonts w:ascii="Times New Roman" w:hAnsi="Times New Roman"/>
          <w:sz w:val="20"/>
        </w:rPr>
        <w:t xml:space="preserve"> meal at </w:t>
      </w:r>
      <w:r w:rsidR="007B2AFE" w:rsidRPr="005D4A45">
        <w:rPr>
          <w:rFonts w:ascii="Times New Roman" w:hAnsi="Times New Roman"/>
          <w:sz w:val="20"/>
        </w:rPr>
        <w:t>10</w:t>
      </w:r>
      <w:r w:rsidRPr="005D4A45">
        <w:rPr>
          <w:rFonts w:ascii="Times New Roman" w:hAnsi="Times New Roman"/>
          <w:sz w:val="20"/>
        </w:rPr>
        <w:t xml:space="preserve">, </w:t>
      </w:r>
      <w:r w:rsidR="007B2AFE" w:rsidRPr="005D4A45">
        <w:rPr>
          <w:rFonts w:ascii="Times New Roman" w:hAnsi="Times New Roman"/>
          <w:sz w:val="20"/>
        </w:rPr>
        <w:t>2</w:t>
      </w:r>
      <w:r w:rsidRPr="005D4A45">
        <w:rPr>
          <w:rFonts w:ascii="Times New Roman" w:hAnsi="Times New Roman"/>
          <w:sz w:val="20"/>
        </w:rPr>
        <w:t xml:space="preserve">0 and </w:t>
      </w:r>
      <w:r w:rsidR="007B2AFE" w:rsidRPr="005D4A45">
        <w:rPr>
          <w:rFonts w:ascii="Times New Roman" w:hAnsi="Times New Roman"/>
          <w:sz w:val="20"/>
        </w:rPr>
        <w:t>30</w:t>
      </w:r>
      <w:r w:rsidRPr="005D4A45">
        <w:rPr>
          <w:rFonts w:ascii="Times New Roman" w:hAnsi="Times New Roman"/>
          <w:sz w:val="20"/>
        </w:rPr>
        <w:t>% (9</w:t>
      </w:r>
      <w:r w:rsidR="007B2AFE" w:rsidRPr="005D4A45">
        <w:rPr>
          <w:rFonts w:ascii="Times New Roman" w:hAnsi="Times New Roman"/>
          <w:sz w:val="20"/>
        </w:rPr>
        <w:t>6</w:t>
      </w:r>
      <w:r w:rsidRPr="005D4A45">
        <w:rPr>
          <w:rFonts w:ascii="Times New Roman" w:hAnsi="Times New Roman"/>
          <w:sz w:val="20"/>
        </w:rPr>
        <w:t xml:space="preserve">.45, </w:t>
      </w:r>
      <w:r w:rsidR="007B2AFE" w:rsidRPr="005D4A45">
        <w:rPr>
          <w:rFonts w:ascii="Times New Roman" w:hAnsi="Times New Roman"/>
          <w:sz w:val="20"/>
        </w:rPr>
        <w:t>8</w:t>
      </w:r>
      <w:r w:rsidRPr="005D4A45">
        <w:rPr>
          <w:rFonts w:ascii="Times New Roman" w:hAnsi="Times New Roman"/>
          <w:sz w:val="20"/>
        </w:rPr>
        <w:t xml:space="preserve">9.44 and </w:t>
      </w:r>
      <w:r w:rsidR="007B2AFE" w:rsidRPr="005D4A45">
        <w:rPr>
          <w:rFonts w:ascii="Times New Roman" w:hAnsi="Times New Roman"/>
          <w:sz w:val="20"/>
        </w:rPr>
        <w:t>81</w:t>
      </w:r>
      <w:r w:rsidRPr="005D4A45">
        <w:rPr>
          <w:rFonts w:ascii="Times New Roman" w:hAnsi="Times New Roman"/>
          <w:sz w:val="20"/>
        </w:rPr>
        <w:t xml:space="preserve">.35%, respectively). From the results it could be concluded that the sensory characteristics can be no variation by various concentrations of the ingredients in dough during production of </w:t>
      </w:r>
      <w:r w:rsidR="00F14B32" w:rsidRPr="005D4A45">
        <w:rPr>
          <w:rFonts w:ascii="Times New Roman" w:hAnsi="Times New Roman"/>
          <w:sz w:val="20"/>
        </w:rPr>
        <w:t xml:space="preserve">biscuits </w:t>
      </w:r>
      <w:r w:rsidRPr="005D4A45">
        <w:rPr>
          <w:rFonts w:ascii="Times New Roman" w:hAnsi="Times New Roman"/>
          <w:sz w:val="20"/>
        </w:rPr>
        <w:t xml:space="preserve">prepared wheat flour 72% extract and it was added separately </w:t>
      </w:r>
      <w:r w:rsidR="007B2AFE" w:rsidRPr="005D4A45">
        <w:rPr>
          <w:rFonts w:ascii="Times New Roman" w:hAnsi="Times New Roman"/>
          <w:sz w:val="20"/>
        </w:rPr>
        <w:t>10</w:t>
      </w:r>
      <w:r w:rsidRPr="005D4A45">
        <w:rPr>
          <w:rFonts w:ascii="Times New Roman" w:hAnsi="Times New Roman"/>
          <w:sz w:val="20"/>
        </w:rPr>
        <w:t xml:space="preserve">, </w:t>
      </w:r>
      <w:r w:rsidR="007B2AFE" w:rsidRPr="005D4A45">
        <w:rPr>
          <w:rFonts w:ascii="Times New Roman" w:hAnsi="Times New Roman"/>
          <w:sz w:val="20"/>
        </w:rPr>
        <w:t>2</w:t>
      </w:r>
      <w:r w:rsidRPr="005D4A45">
        <w:rPr>
          <w:rFonts w:ascii="Times New Roman" w:hAnsi="Times New Roman"/>
          <w:sz w:val="20"/>
        </w:rPr>
        <w:t>0</w:t>
      </w:r>
      <w:r w:rsidR="007B2AFE" w:rsidRPr="005D4A45">
        <w:rPr>
          <w:rFonts w:ascii="Times New Roman" w:hAnsi="Times New Roman"/>
          <w:sz w:val="20"/>
        </w:rPr>
        <w:t xml:space="preserve"> </w:t>
      </w:r>
      <w:r w:rsidRPr="005D4A45">
        <w:rPr>
          <w:rFonts w:ascii="Times New Roman" w:hAnsi="Times New Roman"/>
          <w:sz w:val="20"/>
        </w:rPr>
        <w:t xml:space="preserve">and </w:t>
      </w:r>
      <w:r w:rsidR="007B2AFE" w:rsidRPr="005D4A45">
        <w:rPr>
          <w:rFonts w:ascii="Times New Roman" w:hAnsi="Times New Roman"/>
          <w:sz w:val="20"/>
        </w:rPr>
        <w:t>30</w:t>
      </w:r>
      <w:r w:rsidRPr="005D4A45">
        <w:rPr>
          <w:rFonts w:ascii="Times New Roman" w:hAnsi="Times New Roman"/>
          <w:sz w:val="20"/>
        </w:rPr>
        <w:t xml:space="preserve">% </w:t>
      </w:r>
      <w:r w:rsidR="00BC7AD9" w:rsidRPr="005D4A45">
        <w:rPr>
          <w:rFonts w:ascii="Times New Roman" w:hAnsi="Times New Roman"/>
          <w:sz w:val="20"/>
        </w:rPr>
        <w:t>soybea</w:t>
      </w:r>
      <w:r w:rsidR="007B2AFE" w:rsidRPr="005D4A45">
        <w:rPr>
          <w:rFonts w:ascii="Times New Roman" w:hAnsi="Times New Roman"/>
          <w:sz w:val="20"/>
        </w:rPr>
        <w:t>n</w:t>
      </w:r>
      <w:r w:rsidRPr="005D4A45">
        <w:rPr>
          <w:rFonts w:ascii="Times New Roman" w:hAnsi="Times New Roman"/>
          <w:sz w:val="20"/>
        </w:rPr>
        <w:t xml:space="preserve"> meal were </w:t>
      </w:r>
      <w:r w:rsidRPr="005D4A45">
        <w:rPr>
          <w:rFonts w:ascii="Times New Roman" w:hAnsi="Times New Roman"/>
          <w:sz w:val="20"/>
        </w:rPr>
        <w:lastRenderedPageBreak/>
        <w:t>acceptable to most members regarding to taste, odor, texture, crust color, crumb color, general appearance and overall acceptability.</w:t>
      </w:r>
    </w:p>
    <w:p w:rsidR="00DB7431" w:rsidRPr="005D4A45" w:rsidRDefault="00DB7431" w:rsidP="005D4A45">
      <w:pPr>
        <w:autoSpaceDE w:val="0"/>
        <w:autoSpaceDN w:val="0"/>
        <w:adjustRightInd w:val="0"/>
        <w:snapToGrid w:val="0"/>
        <w:spacing w:after="0" w:line="240" w:lineRule="auto"/>
        <w:jc w:val="both"/>
        <w:rPr>
          <w:rFonts w:ascii="Times New Roman" w:hAnsi="Times New Roman" w:cs="Times New Roman"/>
          <w:color w:val="000000"/>
          <w:sz w:val="20"/>
          <w:szCs w:val="20"/>
        </w:rPr>
      </w:pPr>
      <w:proofErr w:type="spellStart"/>
      <w:r w:rsidRPr="005D4A45">
        <w:rPr>
          <w:rFonts w:ascii="Times New Roman" w:eastAsia="TimesNewRoman" w:hAnsi="Times New Roman" w:cs="Times New Roman"/>
          <w:b/>
          <w:bCs/>
          <w:sz w:val="20"/>
          <w:szCs w:val="20"/>
        </w:rPr>
        <w:t>Dreher</w:t>
      </w:r>
      <w:proofErr w:type="spellEnd"/>
      <w:r w:rsidRPr="005D4A45">
        <w:rPr>
          <w:rFonts w:ascii="Times New Roman" w:eastAsia="TimesNewRoman" w:hAnsi="Times New Roman" w:cs="Times New Roman"/>
          <w:b/>
          <w:bCs/>
          <w:sz w:val="20"/>
          <w:szCs w:val="20"/>
        </w:rPr>
        <w:t xml:space="preserve"> (1987)</w:t>
      </w:r>
      <w:r w:rsidRPr="005D4A45">
        <w:rPr>
          <w:rFonts w:ascii="Times New Roman" w:eastAsia="TimesNewRoman" w:hAnsi="Times New Roman" w:cs="Times New Roman"/>
          <w:sz w:val="20"/>
          <w:szCs w:val="20"/>
        </w:rPr>
        <w:t xml:space="preserve"> reported that fiber components can give texture, gelling, thickening, stabilizing, and emulsifying effects on certain foods Ability of flour to retain water and oil improves the </w:t>
      </w:r>
      <w:proofErr w:type="spellStart"/>
      <w:r w:rsidRPr="005D4A45">
        <w:rPr>
          <w:rFonts w:ascii="Times New Roman" w:eastAsia="TimesNewRoman" w:hAnsi="Times New Roman" w:cs="Times New Roman"/>
          <w:sz w:val="20"/>
          <w:szCs w:val="20"/>
        </w:rPr>
        <w:t>mouthfeel</w:t>
      </w:r>
      <w:proofErr w:type="spellEnd"/>
      <w:r w:rsidRPr="005D4A45">
        <w:rPr>
          <w:rFonts w:ascii="Times New Roman" w:eastAsia="TimesNewRoman" w:hAnsi="Times New Roman" w:cs="Times New Roman"/>
          <w:sz w:val="20"/>
          <w:szCs w:val="20"/>
        </w:rPr>
        <w:t xml:space="preserve"> of a food product and helps to reduce fat and moisture losses. </w:t>
      </w:r>
      <w:proofErr w:type="spellStart"/>
      <w:r w:rsidRPr="005D4A45">
        <w:rPr>
          <w:rFonts w:ascii="Times New Roman" w:eastAsia="TimesNewRoman" w:hAnsi="Times New Roman" w:cs="Times New Roman"/>
          <w:sz w:val="20"/>
          <w:szCs w:val="20"/>
        </w:rPr>
        <w:t>Syneresis</w:t>
      </w:r>
      <w:proofErr w:type="spellEnd"/>
      <w:r w:rsidRPr="005D4A45">
        <w:rPr>
          <w:rFonts w:ascii="Times New Roman" w:eastAsia="TimesNewRoman" w:hAnsi="Times New Roman" w:cs="Times New Roman"/>
          <w:sz w:val="20"/>
          <w:szCs w:val="20"/>
        </w:rPr>
        <w:t xml:space="preserve"> in food products is controlled by adding food ingredients with high water holding capacity (WHC) </w:t>
      </w:r>
      <w:r w:rsidRPr="005D4A45">
        <w:rPr>
          <w:rFonts w:ascii="Times New Roman" w:eastAsia="TimesNewRoman" w:hAnsi="Times New Roman" w:cs="Times New Roman"/>
          <w:b/>
          <w:bCs/>
          <w:sz w:val="20"/>
          <w:szCs w:val="20"/>
        </w:rPr>
        <w:t>(</w:t>
      </w:r>
      <w:proofErr w:type="spellStart"/>
      <w:r w:rsidRPr="005D4A45">
        <w:rPr>
          <w:rFonts w:ascii="Times New Roman" w:eastAsia="TimesNewRoman" w:hAnsi="Times New Roman" w:cs="Times New Roman"/>
          <w:b/>
          <w:bCs/>
          <w:sz w:val="20"/>
          <w:szCs w:val="20"/>
        </w:rPr>
        <w:t>Grigelmo</w:t>
      </w:r>
      <w:proofErr w:type="spellEnd"/>
      <w:r w:rsidRPr="005D4A45">
        <w:rPr>
          <w:rFonts w:ascii="Times New Roman" w:eastAsia="TimesNewRoman" w:hAnsi="Times New Roman" w:cs="Times New Roman"/>
          <w:b/>
          <w:bCs/>
          <w:sz w:val="20"/>
          <w:szCs w:val="20"/>
        </w:rPr>
        <w:t>-Miguel et al., 1999).</w:t>
      </w:r>
      <w:r w:rsidRPr="005D4A45">
        <w:rPr>
          <w:rFonts w:ascii="Times New Roman" w:eastAsia="TimesNewRoman" w:hAnsi="Times New Roman" w:cs="Times New Roman"/>
          <w:sz w:val="20"/>
          <w:szCs w:val="20"/>
        </w:rPr>
        <w:t xml:space="preserve"> Thus, </w:t>
      </w:r>
      <w:r w:rsidR="005467B2" w:rsidRPr="005D4A45">
        <w:rPr>
          <w:rFonts w:ascii="Times New Roman" w:eastAsia="TimesNewRoman" w:hAnsi="Times New Roman" w:cs="Times New Roman"/>
          <w:sz w:val="20"/>
          <w:szCs w:val="20"/>
        </w:rPr>
        <w:t xml:space="preserve">microwave soybean meal </w:t>
      </w:r>
      <w:r w:rsidRPr="005D4A45">
        <w:rPr>
          <w:rFonts w:ascii="Times New Roman" w:eastAsia="TimesNewRoman" w:hAnsi="Times New Roman" w:cs="Times New Roman"/>
          <w:sz w:val="20"/>
          <w:szCs w:val="20"/>
        </w:rPr>
        <w:t>could be processed into flour to be incorporated in baked products as wheat–</w:t>
      </w:r>
      <w:r w:rsidR="005467B2" w:rsidRPr="005D4A45">
        <w:rPr>
          <w:rFonts w:ascii="Times New Roman" w:eastAsia="TimesNewRoman" w:hAnsi="Times New Roman" w:cs="Times New Roman"/>
          <w:sz w:val="20"/>
          <w:szCs w:val="20"/>
        </w:rPr>
        <w:t>soybean</w:t>
      </w:r>
      <w:r w:rsidRPr="005D4A45">
        <w:rPr>
          <w:rFonts w:ascii="Times New Roman" w:eastAsia="TimesNewRoman" w:hAnsi="Times New Roman" w:cs="Times New Roman"/>
          <w:sz w:val="20"/>
          <w:szCs w:val="20"/>
        </w:rPr>
        <w:t xml:space="preserve"> composite flour blend for fiber enrichment and other functional purposes</w:t>
      </w:r>
      <w:r w:rsidR="003C398D" w:rsidRPr="005D4A45">
        <w:rPr>
          <w:rFonts w:ascii="Times New Roman" w:eastAsia="TimesNewRoman" w:hAnsi="Times New Roman" w:cs="Times New Roman"/>
          <w:sz w:val="20"/>
          <w:szCs w:val="20"/>
        </w:rPr>
        <w:t>.</w:t>
      </w:r>
    </w:p>
    <w:p w:rsidR="005D4A45" w:rsidRPr="005D4A45" w:rsidRDefault="005D4A45" w:rsidP="005D4A45">
      <w:pPr>
        <w:pStyle w:val="Body1"/>
        <w:snapToGrid w:val="0"/>
        <w:spacing w:after="0" w:line="240" w:lineRule="auto"/>
        <w:jc w:val="both"/>
        <w:rPr>
          <w:rFonts w:ascii="Times New Roman" w:hAnsi="Times New Roman"/>
          <w:b/>
          <w:sz w:val="20"/>
        </w:rPr>
        <w:sectPr w:rsidR="005D4A45" w:rsidRPr="005D4A45" w:rsidSect="005F5BEB">
          <w:headerReference w:type="default" r:id="rId20"/>
          <w:footerReference w:type="default" r:id="rId21"/>
          <w:type w:val="continuous"/>
          <w:pgSz w:w="12240" w:h="15840" w:code="9"/>
          <w:pgMar w:top="1440" w:right="1440" w:bottom="1440" w:left="1440" w:header="720" w:footer="720" w:gutter="0"/>
          <w:cols w:num="2" w:space="708"/>
          <w:docGrid w:linePitch="360"/>
        </w:sectPr>
      </w:pPr>
    </w:p>
    <w:p w:rsidR="003C398D" w:rsidRPr="005D4A45" w:rsidRDefault="003C398D" w:rsidP="005D4A45">
      <w:pPr>
        <w:pStyle w:val="Body1"/>
        <w:snapToGrid w:val="0"/>
        <w:spacing w:after="0" w:line="240" w:lineRule="auto"/>
        <w:jc w:val="center"/>
        <w:rPr>
          <w:rFonts w:ascii="Times New Roman" w:hAnsi="Times New Roman"/>
          <w:b/>
          <w:sz w:val="20"/>
        </w:rPr>
      </w:pPr>
    </w:p>
    <w:p w:rsidR="00DB7431" w:rsidRPr="00BC7553" w:rsidRDefault="00DB7431" w:rsidP="005D4A45">
      <w:pPr>
        <w:pStyle w:val="Body1"/>
        <w:snapToGrid w:val="0"/>
        <w:spacing w:after="0" w:line="240" w:lineRule="auto"/>
        <w:jc w:val="center"/>
        <w:rPr>
          <w:rFonts w:ascii="Times New Roman" w:hAnsi="Times New Roman"/>
          <w:b/>
          <w:sz w:val="18"/>
          <w:szCs w:val="18"/>
        </w:rPr>
      </w:pPr>
      <w:r w:rsidRPr="00BC7553">
        <w:rPr>
          <w:rFonts w:ascii="Times New Roman" w:hAnsi="Times New Roman"/>
          <w:b/>
          <w:sz w:val="18"/>
          <w:szCs w:val="18"/>
        </w:rPr>
        <w:t xml:space="preserve">Table (3) Effect of </w:t>
      </w:r>
      <w:r w:rsidR="004E6E3C" w:rsidRPr="00BC7553">
        <w:rPr>
          <w:rFonts w:ascii="Times New Roman" w:hAnsi="Times New Roman"/>
          <w:b/>
          <w:sz w:val="18"/>
          <w:szCs w:val="18"/>
        </w:rPr>
        <w:t xml:space="preserve">microwave </w:t>
      </w:r>
      <w:r w:rsidR="004E6E3C" w:rsidRPr="00BC7553">
        <w:rPr>
          <w:rFonts w:ascii="Times New Roman" w:hAnsi="Times New Roman"/>
          <w:b/>
          <w:bCs/>
          <w:sz w:val="18"/>
          <w:szCs w:val="18"/>
        </w:rPr>
        <w:t>soybean</w:t>
      </w:r>
      <w:r w:rsidRPr="00BC7553">
        <w:rPr>
          <w:rFonts w:ascii="Times New Roman" w:hAnsi="Times New Roman"/>
          <w:b/>
          <w:sz w:val="18"/>
          <w:szCs w:val="18"/>
        </w:rPr>
        <w:t xml:space="preserve"> meal on the sensory evaluation of </w:t>
      </w:r>
      <w:r w:rsidR="004E6E3C" w:rsidRPr="00BC7553">
        <w:rPr>
          <w:rFonts w:ascii="Times New Roman" w:hAnsi="Times New Roman"/>
          <w:b/>
          <w:sz w:val="18"/>
          <w:szCs w:val="18"/>
        </w:rPr>
        <w:t>biscuit:</w:t>
      </w:r>
    </w:p>
    <w:tbl>
      <w:tblPr>
        <w:tblW w:w="0" w:type="auto"/>
        <w:jc w:val="center"/>
        <w:shd w:val="clear" w:color="auto" w:fill="FFFFFF"/>
        <w:tblLook w:val="04A0"/>
      </w:tblPr>
      <w:tblGrid>
        <w:gridCol w:w="1350"/>
        <w:gridCol w:w="538"/>
        <w:gridCol w:w="538"/>
        <w:gridCol w:w="570"/>
        <w:gridCol w:w="815"/>
        <w:gridCol w:w="925"/>
        <w:gridCol w:w="1485"/>
        <w:gridCol w:w="1830"/>
      </w:tblGrid>
      <w:tr w:rsidR="00DB7431" w:rsidRPr="00BC7553" w:rsidTr="005D4A45">
        <w:trPr>
          <w:cantSplit/>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hideMark/>
          </w:tcPr>
          <w:p w:rsidR="00DB7431" w:rsidRPr="00BC7553" w:rsidRDefault="00DB7431" w:rsidP="005D4A45">
            <w:pPr>
              <w:pStyle w:val="Body1"/>
              <w:snapToGrid w:val="0"/>
              <w:spacing w:after="0" w:line="240" w:lineRule="auto"/>
              <w:jc w:val="both"/>
              <w:rPr>
                <w:rFonts w:ascii="Times New Roman" w:hAnsi="Times New Roman"/>
                <w:sz w:val="18"/>
                <w:szCs w:val="18"/>
              </w:rPr>
            </w:pPr>
            <w:r w:rsidRPr="00BC7553">
              <w:rPr>
                <w:rFonts w:ascii="Times New Roman" w:hAnsi="Times New Roman"/>
                <w:sz w:val="18"/>
                <w:szCs w:val="18"/>
              </w:rPr>
              <w:t>Types of additions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DB7431" w:rsidRPr="00BC7553" w:rsidRDefault="00DB7431" w:rsidP="005D4A45">
            <w:pPr>
              <w:pStyle w:val="Body1"/>
              <w:snapToGrid w:val="0"/>
              <w:spacing w:after="0" w:line="240" w:lineRule="auto"/>
              <w:jc w:val="both"/>
              <w:rPr>
                <w:rFonts w:ascii="Times New Roman" w:hAnsi="Times New Roman"/>
                <w:sz w:val="18"/>
                <w:szCs w:val="18"/>
              </w:rPr>
            </w:pPr>
            <w:r w:rsidRPr="00BC7553">
              <w:rPr>
                <w:rFonts w:ascii="Times New Roman" w:hAnsi="Times New Roman"/>
                <w:sz w:val="18"/>
                <w:szCs w:val="18"/>
              </w:rPr>
              <w:t>Taste</w:t>
            </w:r>
          </w:p>
          <w:p w:rsidR="00DB7431" w:rsidRPr="00BC7553" w:rsidRDefault="00DB7431" w:rsidP="005D4A45">
            <w:pPr>
              <w:pStyle w:val="Body1"/>
              <w:snapToGrid w:val="0"/>
              <w:spacing w:after="0" w:line="240" w:lineRule="auto"/>
              <w:jc w:val="both"/>
              <w:rPr>
                <w:rFonts w:ascii="Times New Roman" w:hAnsi="Times New Roman"/>
                <w:sz w:val="18"/>
                <w:szCs w:val="18"/>
              </w:rPr>
            </w:pPr>
            <w:r w:rsidRPr="00BC7553">
              <w:rPr>
                <w:rFonts w:ascii="Times New Roman" w:hAnsi="Times New Roman"/>
                <w:sz w:val="18"/>
                <w:szCs w:val="18"/>
              </w:rPr>
              <w:t>20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DB7431" w:rsidRPr="00BC7553" w:rsidRDefault="00DB7431" w:rsidP="005D4A45">
            <w:pPr>
              <w:pStyle w:val="Body1"/>
              <w:snapToGrid w:val="0"/>
              <w:spacing w:after="0" w:line="240" w:lineRule="auto"/>
              <w:jc w:val="both"/>
              <w:rPr>
                <w:rFonts w:ascii="Times New Roman" w:hAnsi="Times New Roman"/>
                <w:sz w:val="18"/>
                <w:szCs w:val="18"/>
              </w:rPr>
            </w:pPr>
            <w:r w:rsidRPr="00BC7553">
              <w:rPr>
                <w:rFonts w:ascii="Times New Roman" w:hAnsi="Times New Roman"/>
                <w:sz w:val="18"/>
                <w:szCs w:val="18"/>
              </w:rPr>
              <w:t>Odor</w:t>
            </w:r>
          </w:p>
          <w:p w:rsidR="00DB7431" w:rsidRPr="00BC7553" w:rsidRDefault="00DB7431" w:rsidP="005D4A45">
            <w:pPr>
              <w:pStyle w:val="Body1"/>
              <w:snapToGrid w:val="0"/>
              <w:spacing w:after="0" w:line="240" w:lineRule="auto"/>
              <w:jc w:val="both"/>
              <w:rPr>
                <w:rFonts w:ascii="Times New Roman" w:hAnsi="Times New Roman"/>
                <w:sz w:val="18"/>
                <w:szCs w:val="18"/>
              </w:rPr>
            </w:pPr>
            <w:r w:rsidRPr="00BC7553">
              <w:rPr>
                <w:rFonts w:ascii="Times New Roman" w:hAnsi="Times New Roman"/>
                <w:sz w:val="18"/>
                <w:szCs w:val="18"/>
              </w:rPr>
              <w:t>20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DB7431" w:rsidRPr="00BC7553" w:rsidRDefault="00DB7431" w:rsidP="005D4A45">
            <w:pPr>
              <w:pStyle w:val="Body1"/>
              <w:snapToGrid w:val="0"/>
              <w:spacing w:after="0" w:line="240" w:lineRule="auto"/>
              <w:jc w:val="both"/>
              <w:rPr>
                <w:rFonts w:ascii="Times New Roman" w:hAnsi="Times New Roman"/>
                <w:sz w:val="18"/>
                <w:szCs w:val="18"/>
              </w:rPr>
            </w:pPr>
            <w:r w:rsidRPr="00BC7553">
              <w:rPr>
                <w:rFonts w:ascii="Times New Roman" w:hAnsi="Times New Roman"/>
                <w:sz w:val="18"/>
                <w:szCs w:val="18"/>
              </w:rPr>
              <w:t>Texture</w:t>
            </w:r>
          </w:p>
          <w:p w:rsidR="00DB7431" w:rsidRPr="00BC7553" w:rsidRDefault="00DB7431" w:rsidP="005D4A45">
            <w:pPr>
              <w:pStyle w:val="Body1"/>
              <w:snapToGrid w:val="0"/>
              <w:spacing w:after="0" w:line="240" w:lineRule="auto"/>
              <w:jc w:val="both"/>
              <w:rPr>
                <w:rFonts w:ascii="Times New Roman" w:hAnsi="Times New Roman"/>
                <w:sz w:val="18"/>
                <w:szCs w:val="18"/>
              </w:rPr>
            </w:pPr>
            <w:r w:rsidRPr="00BC7553">
              <w:rPr>
                <w:rFonts w:ascii="Times New Roman" w:hAnsi="Times New Roman"/>
                <w:sz w:val="18"/>
                <w:szCs w:val="18"/>
              </w:rPr>
              <w:t>15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hideMark/>
          </w:tcPr>
          <w:p w:rsidR="00DB7431" w:rsidRPr="00BC7553" w:rsidRDefault="00DB7431" w:rsidP="005D4A45">
            <w:pPr>
              <w:pStyle w:val="Body1"/>
              <w:snapToGrid w:val="0"/>
              <w:spacing w:after="0" w:line="240" w:lineRule="auto"/>
              <w:jc w:val="both"/>
              <w:rPr>
                <w:rFonts w:ascii="Times New Roman" w:hAnsi="Times New Roman"/>
                <w:sz w:val="18"/>
                <w:szCs w:val="18"/>
              </w:rPr>
            </w:pPr>
            <w:r w:rsidRPr="00BC7553">
              <w:rPr>
                <w:rFonts w:ascii="Times New Roman" w:hAnsi="Times New Roman"/>
                <w:sz w:val="18"/>
                <w:szCs w:val="18"/>
              </w:rPr>
              <w:t>Crust color</w:t>
            </w:r>
          </w:p>
          <w:p w:rsidR="00DB7431" w:rsidRPr="00BC7553" w:rsidRDefault="00DB7431" w:rsidP="005D4A45">
            <w:pPr>
              <w:pStyle w:val="Body1"/>
              <w:snapToGrid w:val="0"/>
              <w:spacing w:after="0" w:line="240" w:lineRule="auto"/>
              <w:jc w:val="both"/>
              <w:rPr>
                <w:rFonts w:ascii="Times New Roman" w:hAnsi="Times New Roman"/>
                <w:sz w:val="18"/>
                <w:szCs w:val="18"/>
              </w:rPr>
            </w:pPr>
            <w:r w:rsidRPr="00BC7553">
              <w:rPr>
                <w:rFonts w:ascii="Times New Roman" w:hAnsi="Times New Roman"/>
                <w:sz w:val="18"/>
                <w:szCs w:val="18"/>
              </w:rPr>
              <w:t>15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hideMark/>
          </w:tcPr>
          <w:p w:rsidR="00DB7431" w:rsidRPr="00BC7553" w:rsidRDefault="00DB7431" w:rsidP="005D4A45">
            <w:pPr>
              <w:pStyle w:val="Body1"/>
              <w:snapToGrid w:val="0"/>
              <w:spacing w:after="0" w:line="240" w:lineRule="auto"/>
              <w:jc w:val="both"/>
              <w:rPr>
                <w:rFonts w:ascii="Times New Roman" w:hAnsi="Times New Roman"/>
                <w:sz w:val="18"/>
                <w:szCs w:val="18"/>
              </w:rPr>
            </w:pPr>
            <w:r w:rsidRPr="00BC7553">
              <w:rPr>
                <w:rFonts w:ascii="Times New Roman" w:hAnsi="Times New Roman"/>
                <w:sz w:val="18"/>
                <w:szCs w:val="18"/>
              </w:rPr>
              <w:t>Crumb color</w:t>
            </w:r>
          </w:p>
          <w:p w:rsidR="00DB7431" w:rsidRPr="00BC7553" w:rsidRDefault="00DB7431" w:rsidP="005D4A45">
            <w:pPr>
              <w:pStyle w:val="Body1"/>
              <w:snapToGrid w:val="0"/>
              <w:spacing w:after="0" w:line="240" w:lineRule="auto"/>
              <w:jc w:val="both"/>
              <w:rPr>
                <w:rFonts w:ascii="Times New Roman" w:hAnsi="Times New Roman"/>
                <w:sz w:val="18"/>
                <w:szCs w:val="18"/>
              </w:rPr>
            </w:pPr>
            <w:r w:rsidRPr="00BC7553">
              <w:rPr>
                <w:rFonts w:ascii="Times New Roman" w:hAnsi="Times New Roman"/>
                <w:sz w:val="18"/>
                <w:szCs w:val="18"/>
              </w:rPr>
              <w:t>15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hideMark/>
          </w:tcPr>
          <w:p w:rsidR="00DB7431" w:rsidRPr="00BC7553" w:rsidRDefault="00DB7431" w:rsidP="005D4A45">
            <w:pPr>
              <w:pStyle w:val="Body1"/>
              <w:snapToGrid w:val="0"/>
              <w:spacing w:after="0" w:line="240" w:lineRule="auto"/>
              <w:jc w:val="both"/>
              <w:rPr>
                <w:rFonts w:ascii="Times New Roman" w:hAnsi="Times New Roman"/>
                <w:sz w:val="18"/>
                <w:szCs w:val="18"/>
              </w:rPr>
            </w:pPr>
            <w:r w:rsidRPr="00BC7553">
              <w:rPr>
                <w:rFonts w:ascii="Times New Roman" w:hAnsi="Times New Roman"/>
                <w:sz w:val="18"/>
                <w:szCs w:val="18"/>
              </w:rPr>
              <w:t>General Appearance</w:t>
            </w:r>
          </w:p>
          <w:p w:rsidR="00DB7431" w:rsidRPr="00BC7553" w:rsidRDefault="00DB7431" w:rsidP="005D4A45">
            <w:pPr>
              <w:pStyle w:val="Body1"/>
              <w:snapToGrid w:val="0"/>
              <w:spacing w:after="0" w:line="240" w:lineRule="auto"/>
              <w:jc w:val="both"/>
              <w:rPr>
                <w:rFonts w:ascii="Times New Roman" w:hAnsi="Times New Roman"/>
                <w:sz w:val="18"/>
                <w:szCs w:val="18"/>
              </w:rPr>
            </w:pPr>
            <w:r w:rsidRPr="00BC7553">
              <w:rPr>
                <w:rFonts w:ascii="Times New Roman" w:hAnsi="Times New Roman"/>
                <w:sz w:val="18"/>
                <w:szCs w:val="18"/>
              </w:rPr>
              <w:t>15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hideMark/>
          </w:tcPr>
          <w:p w:rsidR="00DB7431" w:rsidRPr="00BC7553" w:rsidRDefault="00DB7431" w:rsidP="005D4A45">
            <w:pPr>
              <w:pStyle w:val="Body1"/>
              <w:snapToGrid w:val="0"/>
              <w:spacing w:after="0" w:line="240" w:lineRule="auto"/>
              <w:jc w:val="both"/>
              <w:rPr>
                <w:rFonts w:ascii="Times New Roman" w:hAnsi="Times New Roman"/>
                <w:sz w:val="18"/>
                <w:szCs w:val="18"/>
              </w:rPr>
            </w:pPr>
            <w:r w:rsidRPr="00BC7553">
              <w:rPr>
                <w:rFonts w:ascii="Times New Roman" w:hAnsi="Times New Roman"/>
                <w:sz w:val="18"/>
                <w:szCs w:val="18"/>
              </w:rPr>
              <w:t>Overall acceptability 100</w:t>
            </w:r>
          </w:p>
        </w:tc>
      </w:tr>
      <w:tr w:rsidR="00DB7431" w:rsidRPr="00BC7553" w:rsidTr="005D4A45">
        <w:trPr>
          <w:cantSplit/>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hideMark/>
          </w:tcPr>
          <w:p w:rsidR="00DB7431" w:rsidRPr="00BC7553" w:rsidRDefault="00DB7431" w:rsidP="005D4A45">
            <w:pPr>
              <w:pStyle w:val="Body1"/>
              <w:snapToGrid w:val="0"/>
              <w:spacing w:after="0" w:line="240" w:lineRule="auto"/>
              <w:jc w:val="both"/>
              <w:rPr>
                <w:rFonts w:ascii="Times New Roman" w:hAnsi="Times New Roman"/>
                <w:sz w:val="18"/>
                <w:szCs w:val="18"/>
              </w:rPr>
            </w:pPr>
            <w:r w:rsidRPr="00BC7553">
              <w:rPr>
                <w:rFonts w:ascii="Times New Roman" w:hAnsi="Times New Roman"/>
                <w:sz w:val="18"/>
                <w:szCs w:val="18"/>
              </w:rPr>
              <w:t>Control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hideMark/>
          </w:tcPr>
          <w:p w:rsidR="00DB7431" w:rsidRPr="00BC7553" w:rsidRDefault="00DB7431" w:rsidP="005D4A45">
            <w:pPr>
              <w:snapToGrid w:val="0"/>
              <w:spacing w:after="0" w:line="240" w:lineRule="auto"/>
              <w:jc w:val="both"/>
              <w:rPr>
                <w:rFonts w:ascii="Times New Roman" w:eastAsiaTheme="minorEastAsia" w:hAnsi="Times New Roman" w:cs="Times New Roman"/>
                <w:color w:val="000000"/>
                <w:sz w:val="18"/>
                <w:szCs w:val="18"/>
              </w:rPr>
            </w:pPr>
            <w:r w:rsidRPr="00BC7553">
              <w:rPr>
                <w:rFonts w:ascii="Times New Roman" w:eastAsiaTheme="minorEastAsia" w:hAnsi="Times New Roman" w:cs="Times New Roman"/>
                <w:color w:val="000000"/>
                <w:sz w:val="18"/>
                <w:szCs w:val="18"/>
              </w:rPr>
              <w:t>19.75</w:t>
            </w:r>
          </w:p>
          <w:p w:rsidR="00DB7431" w:rsidRPr="00BC7553" w:rsidRDefault="00DB7431" w:rsidP="005D4A45">
            <w:pPr>
              <w:snapToGrid w:val="0"/>
              <w:spacing w:after="0" w:line="240" w:lineRule="auto"/>
              <w:jc w:val="both"/>
              <w:rPr>
                <w:rFonts w:ascii="Times New Roman" w:eastAsiaTheme="minorEastAsia" w:hAnsi="Times New Roman" w:cs="Times New Roman"/>
                <w:color w:val="000000"/>
                <w:sz w:val="18"/>
                <w:szCs w:val="18"/>
              </w:rPr>
            </w:pPr>
            <w:r w:rsidRPr="00BC7553">
              <w:rPr>
                <w:rFonts w:ascii="Times New Roman" w:eastAsiaTheme="minorEastAsia" w:hAnsi="Times New Roman" w:cs="Times New Roman"/>
                <w:color w:val="000000"/>
                <w:sz w:val="18"/>
                <w:szCs w:val="18"/>
              </w:rPr>
              <w:t>±0.56</w:t>
            </w:r>
            <w:r w:rsidR="002A28D0" w:rsidRPr="00BC7553">
              <w:rPr>
                <w:rFonts w:ascii="Times New Roman" w:eastAsiaTheme="minorEastAsia" w:hAnsi="Times New Roman" w:cs="Times New Roman"/>
                <w:color w:val="000000"/>
                <w:sz w:val="18"/>
                <w:szCs w:val="18"/>
                <w:vertAlign w:val="superscript"/>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hideMark/>
          </w:tcPr>
          <w:p w:rsidR="00DB7431" w:rsidRPr="00BC7553" w:rsidRDefault="00DB7431" w:rsidP="005D4A45">
            <w:pPr>
              <w:snapToGrid w:val="0"/>
              <w:spacing w:after="0" w:line="240" w:lineRule="auto"/>
              <w:jc w:val="both"/>
              <w:rPr>
                <w:rFonts w:ascii="Times New Roman" w:eastAsiaTheme="minorEastAsia" w:hAnsi="Times New Roman" w:cs="Times New Roman"/>
                <w:color w:val="000000"/>
                <w:sz w:val="18"/>
                <w:szCs w:val="18"/>
              </w:rPr>
            </w:pPr>
            <w:r w:rsidRPr="00BC7553">
              <w:rPr>
                <w:rFonts w:ascii="Times New Roman" w:eastAsiaTheme="minorEastAsia" w:hAnsi="Times New Roman" w:cs="Times New Roman"/>
                <w:color w:val="000000"/>
                <w:sz w:val="18"/>
                <w:szCs w:val="18"/>
              </w:rPr>
              <w:t>19.50</w:t>
            </w:r>
          </w:p>
          <w:p w:rsidR="00DB7431" w:rsidRPr="00BC7553" w:rsidRDefault="00DB7431" w:rsidP="005D4A45">
            <w:pPr>
              <w:snapToGrid w:val="0"/>
              <w:spacing w:after="0" w:line="240" w:lineRule="auto"/>
              <w:jc w:val="both"/>
              <w:rPr>
                <w:rFonts w:ascii="Times New Roman" w:eastAsiaTheme="minorEastAsia" w:hAnsi="Times New Roman" w:cs="Times New Roman"/>
                <w:color w:val="000000"/>
                <w:sz w:val="18"/>
                <w:szCs w:val="18"/>
              </w:rPr>
            </w:pPr>
            <w:r w:rsidRPr="00BC7553">
              <w:rPr>
                <w:rFonts w:ascii="Times New Roman" w:eastAsiaTheme="minorEastAsia" w:hAnsi="Times New Roman" w:cs="Times New Roman"/>
                <w:color w:val="000000"/>
                <w:sz w:val="18"/>
                <w:szCs w:val="18"/>
              </w:rPr>
              <w:t>±0.13</w:t>
            </w:r>
            <w:r w:rsidR="002A28D0" w:rsidRPr="00BC7553">
              <w:rPr>
                <w:rFonts w:ascii="Times New Roman" w:eastAsiaTheme="minorEastAsia" w:hAnsi="Times New Roman" w:cs="Times New Roman"/>
                <w:color w:val="000000"/>
                <w:sz w:val="18"/>
                <w:szCs w:val="18"/>
                <w:vertAlign w:val="superscript"/>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hideMark/>
          </w:tcPr>
          <w:p w:rsidR="00DB7431" w:rsidRPr="00BC7553" w:rsidRDefault="00DB7431" w:rsidP="005D4A45">
            <w:pPr>
              <w:snapToGrid w:val="0"/>
              <w:spacing w:after="0" w:line="240" w:lineRule="auto"/>
              <w:jc w:val="both"/>
              <w:rPr>
                <w:rFonts w:ascii="Times New Roman" w:eastAsiaTheme="minorEastAsia" w:hAnsi="Times New Roman" w:cs="Times New Roman"/>
                <w:color w:val="000000"/>
                <w:sz w:val="18"/>
                <w:szCs w:val="18"/>
              </w:rPr>
            </w:pPr>
            <w:r w:rsidRPr="00BC7553">
              <w:rPr>
                <w:rFonts w:ascii="Times New Roman" w:eastAsiaTheme="minorEastAsia" w:hAnsi="Times New Roman" w:cs="Times New Roman"/>
                <w:color w:val="000000"/>
                <w:sz w:val="18"/>
                <w:szCs w:val="18"/>
              </w:rPr>
              <w:t>14.82</w:t>
            </w:r>
          </w:p>
          <w:p w:rsidR="00DB7431" w:rsidRPr="00BC7553" w:rsidRDefault="00DB7431" w:rsidP="005D4A45">
            <w:pPr>
              <w:snapToGrid w:val="0"/>
              <w:spacing w:after="0" w:line="240" w:lineRule="auto"/>
              <w:jc w:val="both"/>
              <w:rPr>
                <w:rFonts w:ascii="Times New Roman" w:eastAsiaTheme="minorEastAsia" w:hAnsi="Times New Roman" w:cs="Times New Roman"/>
                <w:color w:val="000000"/>
                <w:sz w:val="18"/>
                <w:szCs w:val="18"/>
              </w:rPr>
            </w:pPr>
            <w:r w:rsidRPr="00BC7553">
              <w:rPr>
                <w:rFonts w:ascii="Times New Roman" w:eastAsiaTheme="minorEastAsia" w:hAnsi="Times New Roman" w:cs="Times New Roman"/>
                <w:color w:val="000000"/>
                <w:sz w:val="18"/>
                <w:szCs w:val="18"/>
              </w:rPr>
              <w:t>±0.66</w:t>
            </w:r>
            <w:r w:rsidR="002A28D0" w:rsidRPr="00BC7553">
              <w:rPr>
                <w:rFonts w:ascii="Times New Roman" w:eastAsiaTheme="minorEastAsia" w:hAnsi="Times New Roman" w:cs="Times New Roman"/>
                <w:color w:val="000000"/>
                <w:sz w:val="18"/>
                <w:szCs w:val="18"/>
                <w:vertAlign w:val="superscript"/>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hideMark/>
          </w:tcPr>
          <w:p w:rsidR="00DB7431" w:rsidRPr="00BC7553" w:rsidRDefault="00DB7431" w:rsidP="005D4A45">
            <w:pPr>
              <w:snapToGrid w:val="0"/>
              <w:spacing w:after="0" w:line="240" w:lineRule="auto"/>
              <w:jc w:val="both"/>
              <w:rPr>
                <w:rFonts w:ascii="Times New Roman" w:eastAsiaTheme="minorEastAsia" w:hAnsi="Times New Roman" w:cs="Times New Roman"/>
                <w:color w:val="000000"/>
                <w:sz w:val="18"/>
                <w:szCs w:val="18"/>
              </w:rPr>
            </w:pPr>
            <w:r w:rsidRPr="00BC7553">
              <w:rPr>
                <w:rFonts w:ascii="Times New Roman" w:eastAsiaTheme="minorEastAsia" w:hAnsi="Times New Roman" w:cs="Times New Roman"/>
                <w:color w:val="000000"/>
                <w:sz w:val="18"/>
                <w:szCs w:val="18"/>
              </w:rPr>
              <w:t>14.90</w:t>
            </w:r>
          </w:p>
          <w:p w:rsidR="00DB7431" w:rsidRPr="00BC7553" w:rsidRDefault="00DB7431" w:rsidP="005D4A45">
            <w:pPr>
              <w:snapToGrid w:val="0"/>
              <w:spacing w:after="0" w:line="240" w:lineRule="auto"/>
              <w:jc w:val="both"/>
              <w:rPr>
                <w:rFonts w:ascii="Times New Roman" w:eastAsiaTheme="minorEastAsia" w:hAnsi="Times New Roman" w:cs="Times New Roman"/>
                <w:color w:val="000000"/>
                <w:sz w:val="18"/>
                <w:szCs w:val="18"/>
              </w:rPr>
            </w:pPr>
            <w:r w:rsidRPr="00BC7553">
              <w:rPr>
                <w:rFonts w:ascii="Times New Roman" w:eastAsiaTheme="minorEastAsia" w:hAnsi="Times New Roman" w:cs="Times New Roman"/>
                <w:color w:val="000000"/>
                <w:sz w:val="18"/>
                <w:szCs w:val="18"/>
              </w:rPr>
              <w:t>±0.11</w:t>
            </w:r>
            <w:r w:rsidR="002A28D0" w:rsidRPr="00BC7553">
              <w:rPr>
                <w:rFonts w:ascii="Times New Roman" w:eastAsiaTheme="minorEastAsia" w:hAnsi="Times New Roman" w:cs="Times New Roman"/>
                <w:color w:val="000000"/>
                <w:sz w:val="18"/>
                <w:szCs w:val="18"/>
                <w:vertAlign w:val="superscript"/>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hideMark/>
          </w:tcPr>
          <w:p w:rsidR="00DB7431" w:rsidRPr="00BC7553" w:rsidRDefault="00DB7431" w:rsidP="005D4A45">
            <w:pPr>
              <w:snapToGrid w:val="0"/>
              <w:spacing w:after="0" w:line="240" w:lineRule="auto"/>
              <w:jc w:val="both"/>
              <w:rPr>
                <w:rFonts w:ascii="Times New Roman" w:eastAsiaTheme="minorEastAsia" w:hAnsi="Times New Roman" w:cs="Times New Roman"/>
                <w:color w:val="000000"/>
                <w:sz w:val="18"/>
                <w:szCs w:val="18"/>
              </w:rPr>
            </w:pPr>
            <w:r w:rsidRPr="00BC7553">
              <w:rPr>
                <w:rFonts w:ascii="Times New Roman" w:eastAsiaTheme="minorEastAsia" w:hAnsi="Times New Roman" w:cs="Times New Roman"/>
                <w:color w:val="000000"/>
                <w:sz w:val="18"/>
                <w:szCs w:val="18"/>
              </w:rPr>
              <w:t>14.91</w:t>
            </w:r>
          </w:p>
          <w:p w:rsidR="00DB7431" w:rsidRPr="00BC7553" w:rsidRDefault="00DB7431" w:rsidP="005D4A45">
            <w:pPr>
              <w:snapToGrid w:val="0"/>
              <w:spacing w:after="0" w:line="240" w:lineRule="auto"/>
              <w:jc w:val="both"/>
              <w:rPr>
                <w:rFonts w:ascii="Times New Roman" w:eastAsiaTheme="minorEastAsia" w:hAnsi="Times New Roman" w:cs="Times New Roman"/>
                <w:color w:val="000000"/>
                <w:sz w:val="18"/>
                <w:szCs w:val="18"/>
              </w:rPr>
            </w:pPr>
            <w:r w:rsidRPr="00BC7553">
              <w:rPr>
                <w:rFonts w:ascii="Times New Roman" w:eastAsiaTheme="minorEastAsia" w:hAnsi="Times New Roman" w:cs="Times New Roman"/>
                <w:color w:val="000000"/>
                <w:sz w:val="18"/>
                <w:szCs w:val="18"/>
              </w:rPr>
              <w:t>±0.80</w:t>
            </w:r>
            <w:r w:rsidR="002A28D0" w:rsidRPr="00BC7553">
              <w:rPr>
                <w:rFonts w:ascii="Times New Roman" w:eastAsiaTheme="minorEastAsia" w:hAnsi="Times New Roman" w:cs="Times New Roman"/>
                <w:color w:val="000000"/>
                <w:sz w:val="18"/>
                <w:szCs w:val="18"/>
                <w:vertAlign w:val="superscript"/>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hideMark/>
          </w:tcPr>
          <w:p w:rsidR="00DB7431" w:rsidRPr="00BC7553" w:rsidRDefault="00DB7431" w:rsidP="005D4A45">
            <w:pPr>
              <w:snapToGrid w:val="0"/>
              <w:spacing w:after="0" w:line="240" w:lineRule="auto"/>
              <w:jc w:val="both"/>
              <w:rPr>
                <w:rFonts w:ascii="Times New Roman" w:eastAsiaTheme="minorEastAsia" w:hAnsi="Times New Roman" w:cs="Times New Roman"/>
                <w:color w:val="000000"/>
                <w:sz w:val="18"/>
                <w:szCs w:val="18"/>
              </w:rPr>
            </w:pPr>
            <w:r w:rsidRPr="00BC7553">
              <w:rPr>
                <w:rFonts w:ascii="Times New Roman" w:eastAsiaTheme="minorEastAsia" w:hAnsi="Times New Roman" w:cs="Times New Roman"/>
                <w:color w:val="000000"/>
                <w:sz w:val="18"/>
                <w:szCs w:val="18"/>
              </w:rPr>
              <w:t>14.90</w:t>
            </w:r>
          </w:p>
          <w:p w:rsidR="00DB7431" w:rsidRPr="00BC7553" w:rsidRDefault="00DB7431" w:rsidP="005D4A45">
            <w:pPr>
              <w:snapToGrid w:val="0"/>
              <w:spacing w:after="0" w:line="240" w:lineRule="auto"/>
              <w:jc w:val="both"/>
              <w:rPr>
                <w:rFonts w:ascii="Times New Roman" w:eastAsiaTheme="minorEastAsia" w:hAnsi="Times New Roman" w:cs="Times New Roman"/>
                <w:color w:val="000000"/>
                <w:sz w:val="18"/>
                <w:szCs w:val="18"/>
              </w:rPr>
            </w:pPr>
            <w:r w:rsidRPr="00BC7553">
              <w:rPr>
                <w:rFonts w:ascii="Times New Roman" w:eastAsiaTheme="minorEastAsia" w:hAnsi="Times New Roman" w:cs="Times New Roman"/>
                <w:color w:val="000000"/>
                <w:sz w:val="18"/>
                <w:szCs w:val="18"/>
              </w:rPr>
              <w:t>±0.65</w:t>
            </w:r>
            <w:r w:rsidR="002A28D0" w:rsidRPr="00BC7553">
              <w:rPr>
                <w:rFonts w:ascii="Times New Roman" w:eastAsiaTheme="minorEastAsia" w:hAnsi="Times New Roman" w:cs="Times New Roman"/>
                <w:color w:val="000000"/>
                <w:sz w:val="18"/>
                <w:szCs w:val="18"/>
                <w:vertAlign w:val="superscript"/>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hideMark/>
          </w:tcPr>
          <w:p w:rsidR="00DB7431" w:rsidRPr="00BC7553" w:rsidRDefault="00DB7431" w:rsidP="005D4A45">
            <w:pPr>
              <w:snapToGrid w:val="0"/>
              <w:spacing w:after="0" w:line="240" w:lineRule="auto"/>
              <w:jc w:val="both"/>
              <w:rPr>
                <w:rFonts w:ascii="Times New Roman" w:eastAsiaTheme="minorEastAsia" w:hAnsi="Times New Roman" w:cs="Times New Roman"/>
                <w:color w:val="000000"/>
                <w:sz w:val="18"/>
                <w:szCs w:val="18"/>
              </w:rPr>
            </w:pPr>
            <w:r w:rsidRPr="00BC7553">
              <w:rPr>
                <w:rFonts w:ascii="Times New Roman" w:eastAsiaTheme="minorEastAsia" w:hAnsi="Times New Roman" w:cs="Times New Roman"/>
                <w:color w:val="000000"/>
                <w:sz w:val="18"/>
                <w:szCs w:val="18"/>
              </w:rPr>
              <w:t>98.78</w:t>
            </w:r>
          </w:p>
        </w:tc>
      </w:tr>
      <w:tr w:rsidR="00DB7431" w:rsidRPr="00BC7553" w:rsidTr="005D4A45">
        <w:trPr>
          <w:cantSplit/>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hideMark/>
          </w:tcPr>
          <w:p w:rsidR="00DB7431" w:rsidRPr="00BC7553" w:rsidRDefault="00B6202D" w:rsidP="005D4A45">
            <w:pPr>
              <w:pStyle w:val="Body1"/>
              <w:snapToGrid w:val="0"/>
              <w:spacing w:after="0" w:line="240" w:lineRule="auto"/>
              <w:jc w:val="both"/>
              <w:rPr>
                <w:rFonts w:ascii="Times New Roman" w:hAnsi="Times New Roman"/>
                <w:sz w:val="18"/>
                <w:szCs w:val="18"/>
              </w:rPr>
            </w:pPr>
            <w:r w:rsidRPr="00BC7553">
              <w:rPr>
                <w:rFonts w:ascii="Times New Roman" w:hAnsi="Times New Roman"/>
                <w:sz w:val="18"/>
                <w:szCs w:val="18"/>
              </w:rPr>
              <w:t>10</w:t>
            </w:r>
            <w:r w:rsidR="00DB7431" w:rsidRPr="00BC7553">
              <w:rPr>
                <w:rFonts w:ascii="Times New Roman" w:hAnsi="Times New Roman"/>
                <w:sz w:val="18"/>
                <w:szCs w:val="18"/>
              </w:rPr>
              <w:t xml:space="preserve"> % </w:t>
            </w:r>
            <w:r w:rsidR="004E6E3C" w:rsidRPr="00BC7553">
              <w:rPr>
                <w:rFonts w:ascii="Times New Roman" w:hAnsi="Times New Roman"/>
                <w:sz w:val="18"/>
                <w:szCs w:val="18"/>
              </w:rPr>
              <w:t>Soybean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hideMark/>
          </w:tcPr>
          <w:p w:rsidR="00DB7431" w:rsidRPr="00BC7553" w:rsidRDefault="00DB7431" w:rsidP="005D4A45">
            <w:pPr>
              <w:snapToGrid w:val="0"/>
              <w:spacing w:after="0" w:line="240" w:lineRule="auto"/>
              <w:jc w:val="both"/>
              <w:rPr>
                <w:rFonts w:ascii="Times New Roman" w:eastAsiaTheme="minorEastAsia" w:hAnsi="Times New Roman" w:cs="Times New Roman"/>
                <w:color w:val="000000"/>
                <w:sz w:val="18"/>
                <w:szCs w:val="18"/>
              </w:rPr>
            </w:pPr>
            <w:r w:rsidRPr="00BC7553">
              <w:rPr>
                <w:rFonts w:ascii="Times New Roman" w:eastAsiaTheme="minorEastAsia" w:hAnsi="Times New Roman" w:cs="Times New Roman"/>
                <w:color w:val="000000"/>
                <w:sz w:val="18"/>
                <w:szCs w:val="18"/>
              </w:rPr>
              <w:t>19.30</w:t>
            </w:r>
          </w:p>
          <w:p w:rsidR="00DB7431" w:rsidRPr="00BC7553" w:rsidRDefault="00DB7431" w:rsidP="005D4A45">
            <w:pPr>
              <w:snapToGrid w:val="0"/>
              <w:spacing w:after="0" w:line="240" w:lineRule="auto"/>
              <w:jc w:val="both"/>
              <w:rPr>
                <w:rFonts w:ascii="Times New Roman" w:eastAsiaTheme="minorEastAsia" w:hAnsi="Times New Roman" w:cs="Times New Roman"/>
                <w:color w:val="000000"/>
                <w:sz w:val="18"/>
                <w:szCs w:val="18"/>
              </w:rPr>
            </w:pPr>
            <w:r w:rsidRPr="00BC7553">
              <w:rPr>
                <w:rFonts w:ascii="Times New Roman" w:eastAsiaTheme="minorEastAsia" w:hAnsi="Times New Roman" w:cs="Times New Roman"/>
                <w:color w:val="000000"/>
                <w:sz w:val="18"/>
                <w:szCs w:val="18"/>
              </w:rPr>
              <w:t>±1.06</w:t>
            </w:r>
            <w:r w:rsidR="002A28D0" w:rsidRPr="00BC7553">
              <w:rPr>
                <w:rFonts w:ascii="Times New Roman" w:eastAsiaTheme="minorEastAsia" w:hAnsi="Times New Roman" w:cs="Times New Roman"/>
                <w:color w:val="000000"/>
                <w:sz w:val="18"/>
                <w:szCs w:val="18"/>
                <w:vertAlign w:val="superscript"/>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hideMark/>
          </w:tcPr>
          <w:p w:rsidR="00DB7431" w:rsidRPr="00BC7553" w:rsidRDefault="00DB7431" w:rsidP="005D4A45">
            <w:pPr>
              <w:snapToGrid w:val="0"/>
              <w:spacing w:after="0" w:line="240" w:lineRule="auto"/>
              <w:jc w:val="both"/>
              <w:rPr>
                <w:rFonts w:ascii="Times New Roman" w:eastAsiaTheme="minorEastAsia" w:hAnsi="Times New Roman" w:cs="Times New Roman"/>
                <w:color w:val="000000"/>
                <w:sz w:val="18"/>
                <w:szCs w:val="18"/>
              </w:rPr>
            </w:pPr>
            <w:r w:rsidRPr="00BC7553">
              <w:rPr>
                <w:rFonts w:ascii="Times New Roman" w:eastAsiaTheme="minorEastAsia" w:hAnsi="Times New Roman" w:cs="Times New Roman"/>
                <w:color w:val="000000"/>
                <w:sz w:val="18"/>
                <w:szCs w:val="18"/>
              </w:rPr>
              <w:t>1</w:t>
            </w:r>
            <w:r w:rsidR="00473402" w:rsidRPr="00BC7553">
              <w:rPr>
                <w:rFonts w:ascii="Times New Roman" w:eastAsiaTheme="minorEastAsia" w:hAnsi="Times New Roman" w:cs="Times New Roman"/>
                <w:color w:val="000000"/>
                <w:sz w:val="18"/>
                <w:szCs w:val="18"/>
              </w:rPr>
              <w:t>8</w:t>
            </w:r>
            <w:r w:rsidRPr="00BC7553">
              <w:rPr>
                <w:rFonts w:ascii="Times New Roman" w:eastAsiaTheme="minorEastAsia" w:hAnsi="Times New Roman" w:cs="Times New Roman"/>
                <w:color w:val="000000"/>
                <w:sz w:val="18"/>
                <w:szCs w:val="18"/>
              </w:rPr>
              <w:t>.20</w:t>
            </w:r>
          </w:p>
          <w:p w:rsidR="00DB7431" w:rsidRPr="00BC7553" w:rsidRDefault="00DB7431" w:rsidP="005D4A45">
            <w:pPr>
              <w:snapToGrid w:val="0"/>
              <w:spacing w:after="0" w:line="240" w:lineRule="auto"/>
              <w:jc w:val="both"/>
              <w:rPr>
                <w:rFonts w:ascii="Times New Roman" w:eastAsiaTheme="minorEastAsia" w:hAnsi="Times New Roman" w:cs="Times New Roman"/>
                <w:color w:val="000000"/>
                <w:sz w:val="18"/>
                <w:szCs w:val="18"/>
              </w:rPr>
            </w:pPr>
            <w:r w:rsidRPr="00BC7553">
              <w:rPr>
                <w:rFonts w:ascii="Times New Roman" w:eastAsiaTheme="minorEastAsia" w:hAnsi="Times New Roman" w:cs="Times New Roman"/>
                <w:color w:val="000000"/>
                <w:sz w:val="18"/>
                <w:szCs w:val="18"/>
              </w:rPr>
              <w:t>±0.93</w:t>
            </w:r>
            <w:r w:rsidR="002A28D0" w:rsidRPr="00BC7553">
              <w:rPr>
                <w:rFonts w:ascii="Times New Roman" w:eastAsiaTheme="minorEastAsia" w:hAnsi="Times New Roman" w:cs="Times New Roman"/>
                <w:color w:val="000000"/>
                <w:sz w:val="18"/>
                <w:szCs w:val="18"/>
                <w:vertAlign w:val="superscript"/>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hideMark/>
          </w:tcPr>
          <w:p w:rsidR="00DB7431" w:rsidRPr="00BC7553" w:rsidRDefault="00DB7431" w:rsidP="005D4A45">
            <w:pPr>
              <w:snapToGrid w:val="0"/>
              <w:spacing w:after="0" w:line="240" w:lineRule="auto"/>
              <w:jc w:val="both"/>
              <w:rPr>
                <w:rFonts w:ascii="Times New Roman" w:eastAsiaTheme="minorEastAsia" w:hAnsi="Times New Roman" w:cs="Times New Roman"/>
                <w:color w:val="000000"/>
                <w:sz w:val="18"/>
                <w:szCs w:val="18"/>
              </w:rPr>
            </w:pPr>
            <w:r w:rsidRPr="00BC7553">
              <w:rPr>
                <w:rFonts w:ascii="Times New Roman" w:eastAsiaTheme="minorEastAsia" w:hAnsi="Times New Roman" w:cs="Times New Roman"/>
                <w:color w:val="000000"/>
                <w:sz w:val="18"/>
                <w:szCs w:val="18"/>
              </w:rPr>
              <w:t>14.35</w:t>
            </w:r>
          </w:p>
          <w:p w:rsidR="00DB7431" w:rsidRPr="00BC7553" w:rsidRDefault="00DB7431" w:rsidP="005D4A45">
            <w:pPr>
              <w:snapToGrid w:val="0"/>
              <w:spacing w:after="0" w:line="240" w:lineRule="auto"/>
              <w:jc w:val="both"/>
              <w:rPr>
                <w:rFonts w:ascii="Times New Roman" w:eastAsiaTheme="minorEastAsia" w:hAnsi="Times New Roman" w:cs="Times New Roman"/>
                <w:color w:val="000000"/>
                <w:sz w:val="18"/>
                <w:szCs w:val="18"/>
              </w:rPr>
            </w:pPr>
            <w:r w:rsidRPr="00BC7553">
              <w:rPr>
                <w:rFonts w:ascii="Times New Roman" w:eastAsiaTheme="minorEastAsia" w:hAnsi="Times New Roman" w:cs="Times New Roman"/>
                <w:color w:val="000000"/>
                <w:sz w:val="18"/>
                <w:szCs w:val="18"/>
              </w:rPr>
              <w:t>±0.97</w:t>
            </w:r>
            <w:r w:rsidR="002A28D0" w:rsidRPr="00BC7553">
              <w:rPr>
                <w:rFonts w:ascii="Times New Roman" w:eastAsiaTheme="minorEastAsia" w:hAnsi="Times New Roman" w:cs="Times New Roman"/>
                <w:color w:val="000000"/>
                <w:sz w:val="18"/>
                <w:szCs w:val="18"/>
                <w:vertAlign w:val="superscript"/>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hideMark/>
          </w:tcPr>
          <w:p w:rsidR="00DB7431" w:rsidRPr="00BC7553" w:rsidRDefault="00DB7431" w:rsidP="005D4A45">
            <w:pPr>
              <w:snapToGrid w:val="0"/>
              <w:spacing w:after="0" w:line="240" w:lineRule="auto"/>
              <w:jc w:val="both"/>
              <w:rPr>
                <w:rFonts w:ascii="Times New Roman" w:eastAsiaTheme="minorEastAsia" w:hAnsi="Times New Roman" w:cs="Times New Roman"/>
                <w:color w:val="000000"/>
                <w:sz w:val="18"/>
                <w:szCs w:val="18"/>
              </w:rPr>
            </w:pPr>
            <w:r w:rsidRPr="00BC7553">
              <w:rPr>
                <w:rFonts w:ascii="Times New Roman" w:eastAsiaTheme="minorEastAsia" w:hAnsi="Times New Roman" w:cs="Times New Roman"/>
                <w:color w:val="000000"/>
                <w:sz w:val="18"/>
                <w:szCs w:val="18"/>
              </w:rPr>
              <w:t>14.80</w:t>
            </w:r>
          </w:p>
          <w:p w:rsidR="00DB7431" w:rsidRPr="00BC7553" w:rsidRDefault="00DB7431" w:rsidP="005D4A45">
            <w:pPr>
              <w:snapToGrid w:val="0"/>
              <w:spacing w:after="0" w:line="240" w:lineRule="auto"/>
              <w:jc w:val="both"/>
              <w:rPr>
                <w:rFonts w:ascii="Times New Roman" w:eastAsiaTheme="minorEastAsia" w:hAnsi="Times New Roman" w:cs="Times New Roman"/>
                <w:color w:val="000000"/>
                <w:sz w:val="18"/>
                <w:szCs w:val="18"/>
              </w:rPr>
            </w:pPr>
            <w:r w:rsidRPr="00BC7553">
              <w:rPr>
                <w:rFonts w:ascii="Times New Roman" w:eastAsiaTheme="minorEastAsia" w:hAnsi="Times New Roman" w:cs="Times New Roman"/>
                <w:color w:val="000000"/>
                <w:sz w:val="18"/>
                <w:szCs w:val="18"/>
              </w:rPr>
              <w:t>±0.74</w:t>
            </w:r>
            <w:r w:rsidR="002A28D0" w:rsidRPr="00BC7553">
              <w:rPr>
                <w:rFonts w:ascii="Times New Roman" w:eastAsiaTheme="minorEastAsia" w:hAnsi="Times New Roman" w:cs="Times New Roman"/>
                <w:color w:val="000000"/>
                <w:sz w:val="18"/>
                <w:szCs w:val="18"/>
                <w:vertAlign w:val="superscript"/>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hideMark/>
          </w:tcPr>
          <w:p w:rsidR="00DB7431" w:rsidRPr="00BC7553" w:rsidRDefault="00DB7431" w:rsidP="005D4A45">
            <w:pPr>
              <w:snapToGrid w:val="0"/>
              <w:spacing w:after="0" w:line="240" w:lineRule="auto"/>
              <w:jc w:val="both"/>
              <w:rPr>
                <w:rFonts w:ascii="Times New Roman" w:eastAsiaTheme="minorEastAsia" w:hAnsi="Times New Roman" w:cs="Times New Roman"/>
                <w:color w:val="000000"/>
                <w:sz w:val="18"/>
                <w:szCs w:val="18"/>
              </w:rPr>
            </w:pPr>
            <w:r w:rsidRPr="00BC7553">
              <w:rPr>
                <w:rFonts w:ascii="Times New Roman" w:eastAsiaTheme="minorEastAsia" w:hAnsi="Times New Roman" w:cs="Times New Roman"/>
                <w:color w:val="000000"/>
                <w:sz w:val="18"/>
                <w:szCs w:val="18"/>
              </w:rPr>
              <w:t>14.89</w:t>
            </w:r>
          </w:p>
          <w:p w:rsidR="00DB7431" w:rsidRPr="00BC7553" w:rsidRDefault="00DB7431" w:rsidP="005D4A45">
            <w:pPr>
              <w:snapToGrid w:val="0"/>
              <w:spacing w:after="0" w:line="240" w:lineRule="auto"/>
              <w:jc w:val="both"/>
              <w:rPr>
                <w:rFonts w:ascii="Times New Roman" w:eastAsiaTheme="minorEastAsia" w:hAnsi="Times New Roman" w:cs="Times New Roman"/>
                <w:color w:val="000000"/>
                <w:sz w:val="18"/>
                <w:szCs w:val="18"/>
              </w:rPr>
            </w:pPr>
            <w:r w:rsidRPr="00BC7553">
              <w:rPr>
                <w:rFonts w:ascii="Times New Roman" w:eastAsiaTheme="minorEastAsia" w:hAnsi="Times New Roman" w:cs="Times New Roman"/>
                <w:color w:val="000000"/>
                <w:sz w:val="18"/>
                <w:szCs w:val="18"/>
              </w:rPr>
              <w:t>±0.78</w:t>
            </w:r>
            <w:r w:rsidR="002A28D0" w:rsidRPr="00BC7553">
              <w:rPr>
                <w:rFonts w:ascii="Times New Roman" w:eastAsiaTheme="minorEastAsia" w:hAnsi="Times New Roman" w:cs="Times New Roman"/>
                <w:color w:val="000000"/>
                <w:sz w:val="18"/>
                <w:szCs w:val="18"/>
                <w:vertAlign w:val="superscript"/>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hideMark/>
          </w:tcPr>
          <w:p w:rsidR="00DB7431" w:rsidRPr="00BC7553" w:rsidRDefault="00DB7431" w:rsidP="005D4A45">
            <w:pPr>
              <w:snapToGrid w:val="0"/>
              <w:spacing w:after="0" w:line="240" w:lineRule="auto"/>
              <w:jc w:val="both"/>
              <w:rPr>
                <w:rFonts w:ascii="Times New Roman" w:eastAsiaTheme="minorEastAsia" w:hAnsi="Times New Roman" w:cs="Times New Roman"/>
                <w:color w:val="000000"/>
                <w:sz w:val="18"/>
                <w:szCs w:val="18"/>
              </w:rPr>
            </w:pPr>
            <w:r w:rsidRPr="00BC7553">
              <w:rPr>
                <w:rFonts w:ascii="Times New Roman" w:eastAsiaTheme="minorEastAsia" w:hAnsi="Times New Roman" w:cs="Times New Roman"/>
                <w:color w:val="000000"/>
                <w:sz w:val="18"/>
                <w:szCs w:val="18"/>
              </w:rPr>
              <w:t>14.91</w:t>
            </w:r>
          </w:p>
          <w:p w:rsidR="00DB7431" w:rsidRPr="00BC7553" w:rsidRDefault="00DB7431" w:rsidP="005D4A45">
            <w:pPr>
              <w:snapToGrid w:val="0"/>
              <w:spacing w:after="0" w:line="240" w:lineRule="auto"/>
              <w:jc w:val="both"/>
              <w:rPr>
                <w:rFonts w:ascii="Times New Roman" w:eastAsiaTheme="minorEastAsia" w:hAnsi="Times New Roman" w:cs="Times New Roman"/>
                <w:color w:val="000000"/>
                <w:sz w:val="18"/>
                <w:szCs w:val="18"/>
              </w:rPr>
            </w:pPr>
            <w:r w:rsidRPr="00BC7553">
              <w:rPr>
                <w:rFonts w:ascii="Times New Roman" w:eastAsiaTheme="minorEastAsia" w:hAnsi="Times New Roman" w:cs="Times New Roman"/>
                <w:color w:val="000000"/>
                <w:sz w:val="18"/>
                <w:szCs w:val="18"/>
              </w:rPr>
              <w:t>±0.99</w:t>
            </w:r>
            <w:r w:rsidR="002A28D0" w:rsidRPr="00BC7553">
              <w:rPr>
                <w:rFonts w:ascii="Times New Roman" w:eastAsiaTheme="minorEastAsia" w:hAnsi="Times New Roman" w:cs="Times New Roman"/>
                <w:color w:val="000000"/>
                <w:sz w:val="18"/>
                <w:szCs w:val="18"/>
                <w:vertAlign w:val="superscript"/>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hideMark/>
          </w:tcPr>
          <w:p w:rsidR="00DB7431" w:rsidRPr="00BC7553" w:rsidRDefault="00DB7431" w:rsidP="005D4A45">
            <w:pPr>
              <w:snapToGrid w:val="0"/>
              <w:spacing w:after="0" w:line="240" w:lineRule="auto"/>
              <w:jc w:val="both"/>
              <w:rPr>
                <w:rFonts w:ascii="Times New Roman" w:eastAsiaTheme="minorEastAsia" w:hAnsi="Times New Roman" w:cs="Times New Roman"/>
                <w:color w:val="000000"/>
                <w:sz w:val="18"/>
                <w:szCs w:val="18"/>
              </w:rPr>
            </w:pPr>
            <w:r w:rsidRPr="00BC7553">
              <w:rPr>
                <w:rFonts w:ascii="Times New Roman" w:eastAsiaTheme="minorEastAsia" w:hAnsi="Times New Roman" w:cs="Times New Roman"/>
                <w:color w:val="000000"/>
                <w:sz w:val="18"/>
                <w:szCs w:val="18"/>
              </w:rPr>
              <w:t>9</w:t>
            </w:r>
            <w:r w:rsidR="00473402" w:rsidRPr="00BC7553">
              <w:rPr>
                <w:rFonts w:ascii="Times New Roman" w:eastAsiaTheme="minorEastAsia" w:hAnsi="Times New Roman" w:cs="Times New Roman"/>
                <w:color w:val="000000"/>
                <w:sz w:val="18"/>
                <w:szCs w:val="18"/>
              </w:rPr>
              <w:t>6</w:t>
            </w:r>
            <w:r w:rsidRPr="00BC7553">
              <w:rPr>
                <w:rFonts w:ascii="Times New Roman" w:eastAsiaTheme="minorEastAsia" w:hAnsi="Times New Roman" w:cs="Times New Roman"/>
                <w:color w:val="000000"/>
                <w:sz w:val="18"/>
                <w:szCs w:val="18"/>
              </w:rPr>
              <w:t>.45</w:t>
            </w:r>
          </w:p>
          <w:p w:rsidR="00DB7431" w:rsidRPr="00BC7553" w:rsidRDefault="00DB7431" w:rsidP="005D4A45">
            <w:pPr>
              <w:snapToGrid w:val="0"/>
              <w:spacing w:after="0" w:line="240" w:lineRule="auto"/>
              <w:jc w:val="both"/>
              <w:rPr>
                <w:rFonts w:ascii="Times New Roman" w:eastAsiaTheme="minorEastAsia" w:hAnsi="Times New Roman" w:cs="Times New Roman"/>
                <w:color w:val="000000"/>
                <w:sz w:val="18"/>
                <w:szCs w:val="18"/>
              </w:rPr>
            </w:pPr>
          </w:p>
        </w:tc>
      </w:tr>
      <w:tr w:rsidR="00DB7431" w:rsidRPr="00BC7553" w:rsidTr="005D4A45">
        <w:trPr>
          <w:cantSplit/>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hideMark/>
          </w:tcPr>
          <w:p w:rsidR="00DB7431" w:rsidRPr="00BC7553" w:rsidRDefault="00B6202D" w:rsidP="005D4A45">
            <w:pPr>
              <w:pStyle w:val="Body1"/>
              <w:snapToGrid w:val="0"/>
              <w:spacing w:after="0" w:line="240" w:lineRule="auto"/>
              <w:jc w:val="both"/>
              <w:rPr>
                <w:rFonts w:ascii="Times New Roman" w:hAnsi="Times New Roman"/>
                <w:sz w:val="18"/>
                <w:szCs w:val="18"/>
              </w:rPr>
            </w:pPr>
            <w:r w:rsidRPr="00BC7553">
              <w:rPr>
                <w:rFonts w:ascii="Times New Roman" w:hAnsi="Times New Roman"/>
                <w:sz w:val="18"/>
                <w:szCs w:val="18"/>
              </w:rPr>
              <w:t>2</w:t>
            </w:r>
            <w:r w:rsidR="00DB7431" w:rsidRPr="00BC7553">
              <w:rPr>
                <w:rFonts w:ascii="Times New Roman" w:hAnsi="Times New Roman"/>
                <w:sz w:val="18"/>
                <w:szCs w:val="18"/>
              </w:rPr>
              <w:t xml:space="preserve">0 % </w:t>
            </w:r>
            <w:r w:rsidR="004E6E3C" w:rsidRPr="00BC7553">
              <w:rPr>
                <w:rFonts w:ascii="Times New Roman" w:hAnsi="Times New Roman"/>
                <w:sz w:val="18"/>
                <w:szCs w:val="18"/>
              </w:rPr>
              <w:t>Soybean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hideMark/>
          </w:tcPr>
          <w:p w:rsidR="00DB7431" w:rsidRPr="00BC7553" w:rsidRDefault="00DB7431" w:rsidP="005D4A45">
            <w:pPr>
              <w:snapToGrid w:val="0"/>
              <w:spacing w:after="0" w:line="240" w:lineRule="auto"/>
              <w:jc w:val="both"/>
              <w:rPr>
                <w:rFonts w:ascii="Times New Roman" w:eastAsiaTheme="minorEastAsia" w:hAnsi="Times New Roman" w:cs="Times New Roman"/>
                <w:color w:val="000000"/>
                <w:sz w:val="18"/>
                <w:szCs w:val="18"/>
              </w:rPr>
            </w:pPr>
            <w:r w:rsidRPr="00BC7553">
              <w:rPr>
                <w:rFonts w:ascii="Times New Roman" w:eastAsiaTheme="minorEastAsia" w:hAnsi="Times New Roman" w:cs="Times New Roman"/>
                <w:color w:val="000000"/>
                <w:sz w:val="18"/>
                <w:szCs w:val="18"/>
              </w:rPr>
              <w:t>1</w:t>
            </w:r>
            <w:r w:rsidR="00473402" w:rsidRPr="00BC7553">
              <w:rPr>
                <w:rFonts w:ascii="Times New Roman" w:eastAsiaTheme="minorEastAsia" w:hAnsi="Times New Roman" w:cs="Times New Roman"/>
                <w:color w:val="000000"/>
                <w:sz w:val="18"/>
                <w:szCs w:val="18"/>
              </w:rPr>
              <w:t>8</w:t>
            </w:r>
            <w:r w:rsidRPr="00BC7553">
              <w:rPr>
                <w:rFonts w:ascii="Times New Roman" w:eastAsiaTheme="minorEastAsia" w:hAnsi="Times New Roman" w:cs="Times New Roman"/>
                <w:color w:val="000000"/>
                <w:sz w:val="18"/>
                <w:szCs w:val="18"/>
              </w:rPr>
              <w:t>.10</w:t>
            </w:r>
          </w:p>
          <w:p w:rsidR="00DB7431" w:rsidRPr="00BC7553" w:rsidRDefault="00DB7431" w:rsidP="005D4A45">
            <w:pPr>
              <w:snapToGrid w:val="0"/>
              <w:spacing w:after="0" w:line="240" w:lineRule="auto"/>
              <w:jc w:val="both"/>
              <w:rPr>
                <w:rFonts w:ascii="Times New Roman" w:eastAsiaTheme="minorEastAsia" w:hAnsi="Times New Roman" w:cs="Times New Roman"/>
                <w:color w:val="000000"/>
                <w:sz w:val="18"/>
                <w:szCs w:val="18"/>
              </w:rPr>
            </w:pPr>
            <w:r w:rsidRPr="00BC7553">
              <w:rPr>
                <w:rFonts w:ascii="Times New Roman" w:eastAsiaTheme="minorEastAsia" w:hAnsi="Times New Roman" w:cs="Times New Roman"/>
                <w:color w:val="000000"/>
                <w:sz w:val="18"/>
                <w:szCs w:val="18"/>
              </w:rPr>
              <w:t>±1.06</w:t>
            </w:r>
            <w:r w:rsidR="002A28D0" w:rsidRPr="00BC7553">
              <w:rPr>
                <w:rFonts w:ascii="Times New Roman" w:eastAsiaTheme="minorEastAsia" w:hAnsi="Times New Roman" w:cs="Times New Roman"/>
                <w:color w:val="000000"/>
                <w:sz w:val="18"/>
                <w:szCs w:val="18"/>
                <w:vertAlign w:val="superscript"/>
              </w:rPr>
              <w:t>ab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hideMark/>
          </w:tcPr>
          <w:p w:rsidR="00DB7431" w:rsidRPr="00BC7553" w:rsidRDefault="00DB7431" w:rsidP="005D4A45">
            <w:pPr>
              <w:snapToGrid w:val="0"/>
              <w:spacing w:after="0" w:line="240" w:lineRule="auto"/>
              <w:jc w:val="both"/>
              <w:rPr>
                <w:rFonts w:ascii="Times New Roman" w:eastAsiaTheme="minorEastAsia" w:hAnsi="Times New Roman" w:cs="Times New Roman"/>
                <w:color w:val="000000"/>
                <w:sz w:val="18"/>
                <w:szCs w:val="18"/>
              </w:rPr>
            </w:pPr>
            <w:r w:rsidRPr="00BC7553">
              <w:rPr>
                <w:rFonts w:ascii="Times New Roman" w:eastAsiaTheme="minorEastAsia" w:hAnsi="Times New Roman" w:cs="Times New Roman"/>
                <w:color w:val="000000"/>
                <w:sz w:val="18"/>
                <w:szCs w:val="18"/>
              </w:rPr>
              <w:t>1</w:t>
            </w:r>
            <w:r w:rsidR="00473402" w:rsidRPr="00BC7553">
              <w:rPr>
                <w:rFonts w:ascii="Times New Roman" w:eastAsiaTheme="minorEastAsia" w:hAnsi="Times New Roman" w:cs="Times New Roman"/>
                <w:color w:val="000000"/>
                <w:sz w:val="18"/>
                <w:szCs w:val="18"/>
              </w:rPr>
              <w:t>7</w:t>
            </w:r>
            <w:r w:rsidRPr="00BC7553">
              <w:rPr>
                <w:rFonts w:ascii="Times New Roman" w:eastAsiaTheme="minorEastAsia" w:hAnsi="Times New Roman" w:cs="Times New Roman"/>
                <w:color w:val="000000"/>
                <w:sz w:val="18"/>
                <w:szCs w:val="18"/>
              </w:rPr>
              <w:t>.10</w:t>
            </w:r>
          </w:p>
          <w:p w:rsidR="00DB7431" w:rsidRPr="00BC7553" w:rsidRDefault="00DB7431" w:rsidP="005D4A45">
            <w:pPr>
              <w:snapToGrid w:val="0"/>
              <w:spacing w:after="0" w:line="240" w:lineRule="auto"/>
              <w:jc w:val="both"/>
              <w:rPr>
                <w:rFonts w:ascii="Times New Roman" w:eastAsiaTheme="minorEastAsia" w:hAnsi="Times New Roman" w:cs="Times New Roman"/>
                <w:color w:val="000000"/>
                <w:sz w:val="18"/>
                <w:szCs w:val="18"/>
              </w:rPr>
            </w:pPr>
            <w:r w:rsidRPr="00BC7553">
              <w:rPr>
                <w:rFonts w:ascii="Times New Roman" w:eastAsiaTheme="minorEastAsia" w:hAnsi="Times New Roman" w:cs="Times New Roman"/>
                <w:color w:val="000000"/>
                <w:sz w:val="18"/>
                <w:szCs w:val="18"/>
              </w:rPr>
              <w:t>±0.12</w:t>
            </w:r>
            <w:r w:rsidR="002A28D0" w:rsidRPr="00BC7553">
              <w:rPr>
                <w:rFonts w:ascii="Times New Roman" w:eastAsiaTheme="minorEastAsia" w:hAnsi="Times New Roman" w:cs="Times New Roman"/>
                <w:color w:val="000000"/>
                <w:sz w:val="18"/>
                <w:szCs w:val="18"/>
                <w:vertAlign w:val="superscript"/>
              </w:rPr>
              <w:t>ab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hideMark/>
          </w:tcPr>
          <w:p w:rsidR="00DB7431" w:rsidRPr="00BC7553" w:rsidRDefault="00DB7431" w:rsidP="005D4A45">
            <w:pPr>
              <w:snapToGrid w:val="0"/>
              <w:spacing w:after="0" w:line="240" w:lineRule="auto"/>
              <w:jc w:val="both"/>
              <w:rPr>
                <w:rFonts w:ascii="Times New Roman" w:eastAsiaTheme="minorEastAsia" w:hAnsi="Times New Roman" w:cs="Times New Roman"/>
                <w:color w:val="000000"/>
                <w:sz w:val="18"/>
                <w:szCs w:val="18"/>
              </w:rPr>
            </w:pPr>
            <w:r w:rsidRPr="00BC7553">
              <w:rPr>
                <w:rFonts w:ascii="Times New Roman" w:eastAsiaTheme="minorEastAsia" w:hAnsi="Times New Roman" w:cs="Times New Roman"/>
                <w:color w:val="000000"/>
                <w:sz w:val="18"/>
                <w:szCs w:val="18"/>
              </w:rPr>
              <w:t>14.25</w:t>
            </w:r>
          </w:p>
          <w:p w:rsidR="00DB7431" w:rsidRPr="00BC7553" w:rsidRDefault="00DB7431" w:rsidP="005D4A45">
            <w:pPr>
              <w:snapToGrid w:val="0"/>
              <w:spacing w:after="0" w:line="240" w:lineRule="auto"/>
              <w:jc w:val="both"/>
              <w:rPr>
                <w:rFonts w:ascii="Times New Roman" w:eastAsiaTheme="minorEastAsia" w:hAnsi="Times New Roman" w:cs="Times New Roman"/>
                <w:color w:val="000000"/>
                <w:sz w:val="18"/>
                <w:szCs w:val="18"/>
              </w:rPr>
            </w:pPr>
            <w:r w:rsidRPr="00BC7553">
              <w:rPr>
                <w:rFonts w:ascii="Times New Roman" w:eastAsiaTheme="minorEastAsia" w:hAnsi="Times New Roman" w:cs="Times New Roman"/>
                <w:color w:val="000000"/>
                <w:sz w:val="18"/>
                <w:szCs w:val="18"/>
              </w:rPr>
              <w:t>±0.28</w:t>
            </w:r>
            <w:r w:rsidR="002A28D0" w:rsidRPr="00BC7553">
              <w:rPr>
                <w:rFonts w:ascii="Times New Roman" w:eastAsiaTheme="minorEastAsia" w:hAnsi="Times New Roman" w:cs="Times New Roman"/>
                <w:color w:val="000000"/>
                <w:sz w:val="18"/>
                <w:szCs w:val="18"/>
                <w:vertAlign w:val="superscript"/>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hideMark/>
          </w:tcPr>
          <w:p w:rsidR="00DB7431" w:rsidRPr="00BC7553" w:rsidRDefault="00DB7431" w:rsidP="005D4A45">
            <w:pPr>
              <w:snapToGrid w:val="0"/>
              <w:spacing w:after="0" w:line="240" w:lineRule="auto"/>
              <w:jc w:val="both"/>
              <w:rPr>
                <w:rFonts w:ascii="Times New Roman" w:eastAsiaTheme="minorEastAsia" w:hAnsi="Times New Roman" w:cs="Times New Roman"/>
                <w:color w:val="000000"/>
                <w:sz w:val="18"/>
                <w:szCs w:val="18"/>
              </w:rPr>
            </w:pPr>
            <w:r w:rsidRPr="00BC7553">
              <w:rPr>
                <w:rFonts w:ascii="Times New Roman" w:eastAsiaTheme="minorEastAsia" w:hAnsi="Times New Roman" w:cs="Times New Roman"/>
                <w:color w:val="000000"/>
                <w:sz w:val="18"/>
                <w:szCs w:val="18"/>
              </w:rPr>
              <w:t>1</w:t>
            </w:r>
            <w:r w:rsidR="00473402" w:rsidRPr="00BC7553">
              <w:rPr>
                <w:rFonts w:ascii="Times New Roman" w:eastAsiaTheme="minorEastAsia" w:hAnsi="Times New Roman" w:cs="Times New Roman"/>
                <w:color w:val="000000"/>
                <w:sz w:val="18"/>
                <w:szCs w:val="18"/>
              </w:rPr>
              <w:t>3</w:t>
            </w:r>
            <w:r w:rsidRPr="00BC7553">
              <w:rPr>
                <w:rFonts w:ascii="Times New Roman" w:eastAsiaTheme="minorEastAsia" w:hAnsi="Times New Roman" w:cs="Times New Roman"/>
                <w:color w:val="000000"/>
                <w:sz w:val="18"/>
                <w:szCs w:val="18"/>
              </w:rPr>
              <w:t>.70</w:t>
            </w:r>
          </w:p>
          <w:p w:rsidR="00DB7431" w:rsidRPr="00BC7553" w:rsidRDefault="00DB7431" w:rsidP="005D4A45">
            <w:pPr>
              <w:snapToGrid w:val="0"/>
              <w:spacing w:after="0" w:line="240" w:lineRule="auto"/>
              <w:jc w:val="both"/>
              <w:rPr>
                <w:rFonts w:ascii="Times New Roman" w:eastAsiaTheme="minorEastAsia" w:hAnsi="Times New Roman" w:cs="Times New Roman"/>
                <w:color w:val="000000"/>
                <w:sz w:val="18"/>
                <w:szCs w:val="18"/>
              </w:rPr>
            </w:pPr>
            <w:r w:rsidRPr="00BC7553">
              <w:rPr>
                <w:rFonts w:ascii="Times New Roman" w:eastAsiaTheme="minorEastAsia" w:hAnsi="Times New Roman" w:cs="Times New Roman"/>
                <w:color w:val="000000"/>
                <w:sz w:val="18"/>
                <w:szCs w:val="18"/>
              </w:rPr>
              <w:t>±0.47</w:t>
            </w:r>
            <w:r w:rsidR="002A28D0" w:rsidRPr="00BC7553">
              <w:rPr>
                <w:rFonts w:ascii="Times New Roman" w:eastAsiaTheme="minorEastAsia" w:hAnsi="Times New Roman" w:cs="Times New Roman"/>
                <w:color w:val="000000"/>
                <w:sz w:val="18"/>
                <w:szCs w:val="18"/>
                <w:vertAlign w:val="superscript"/>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hideMark/>
          </w:tcPr>
          <w:p w:rsidR="00DB7431" w:rsidRPr="00BC7553" w:rsidRDefault="00DB7431" w:rsidP="005D4A45">
            <w:pPr>
              <w:snapToGrid w:val="0"/>
              <w:spacing w:after="0" w:line="240" w:lineRule="auto"/>
              <w:jc w:val="both"/>
              <w:rPr>
                <w:rFonts w:ascii="Times New Roman" w:eastAsiaTheme="minorEastAsia" w:hAnsi="Times New Roman" w:cs="Times New Roman"/>
                <w:color w:val="000000"/>
                <w:sz w:val="18"/>
                <w:szCs w:val="18"/>
              </w:rPr>
            </w:pPr>
            <w:r w:rsidRPr="00BC7553">
              <w:rPr>
                <w:rFonts w:ascii="Times New Roman" w:eastAsiaTheme="minorEastAsia" w:hAnsi="Times New Roman" w:cs="Times New Roman"/>
                <w:color w:val="000000"/>
                <w:sz w:val="18"/>
                <w:szCs w:val="18"/>
              </w:rPr>
              <w:t>1</w:t>
            </w:r>
            <w:r w:rsidR="00473402" w:rsidRPr="00BC7553">
              <w:rPr>
                <w:rFonts w:ascii="Times New Roman" w:eastAsiaTheme="minorEastAsia" w:hAnsi="Times New Roman" w:cs="Times New Roman"/>
                <w:color w:val="000000"/>
                <w:sz w:val="18"/>
                <w:szCs w:val="18"/>
              </w:rPr>
              <w:t>3</w:t>
            </w:r>
            <w:r w:rsidRPr="00BC7553">
              <w:rPr>
                <w:rFonts w:ascii="Times New Roman" w:eastAsiaTheme="minorEastAsia" w:hAnsi="Times New Roman" w:cs="Times New Roman"/>
                <w:color w:val="000000"/>
                <w:sz w:val="18"/>
                <w:szCs w:val="18"/>
              </w:rPr>
              <w:t>.42</w:t>
            </w:r>
          </w:p>
          <w:p w:rsidR="00DB7431" w:rsidRPr="00BC7553" w:rsidRDefault="00DB7431" w:rsidP="005D4A45">
            <w:pPr>
              <w:snapToGrid w:val="0"/>
              <w:spacing w:after="0" w:line="240" w:lineRule="auto"/>
              <w:jc w:val="both"/>
              <w:rPr>
                <w:rFonts w:ascii="Times New Roman" w:eastAsiaTheme="minorEastAsia" w:hAnsi="Times New Roman" w:cs="Times New Roman"/>
                <w:color w:val="000000"/>
                <w:sz w:val="18"/>
                <w:szCs w:val="18"/>
              </w:rPr>
            </w:pPr>
            <w:r w:rsidRPr="00BC7553">
              <w:rPr>
                <w:rFonts w:ascii="Times New Roman" w:eastAsiaTheme="minorEastAsia" w:hAnsi="Times New Roman" w:cs="Times New Roman"/>
                <w:color w:val="000000"/>
                <w:sz w:val="18"/>
                <w:szCs w:val="18"/>
              </w:rPr>
              <w:t>±0.09</w:t>
            </w:r>
            <w:r w:rsidR="002A28D0" w:rsidRPr="00BC7553">
              <w:rPr>
                <w:rFonts w:ascii="Times New Roman" w:eastAsiaTheme="minorEastAsia" w:hAnsi="Times New Roman" w:cs="Times New Roman"/>
                <w:color w:val="000000"/>
                <w:sz w:val="18"/>
                <w:szCs w:val="18"/>
                <w:vertAlign w:val="superscript"/>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hideMark/>
          </w:tcPr>
          <w:p w:rsidR="00DB7431" w:rsidRPr="00BC7553" w:rsidRDefault="00DB7431" w:rsidP="005D4A45">
            <w:pPr>
              <w:snapToGrid w:val="0"/>
              <w:spacing w:after="0" w:line="240" w:lineRule="auto"/>
              <w:jc w:val="both"/>
              <w:rPr>
                <w:rFonts w:ascii="Times New Roman" w:eastAsiaTheme="minorEastAsia" w:hAnsi="Times New Roman" w:cs="Times New Roman"/>
                <w:color w:val="000000"/>
                <w:sz w:val="18"/>
                <w:szCs w:val="18"/>
              </w:rPr>
            </w:pPr>
            <w:r w:rsidRPr="00BC7553">
              <w:rPr>
                <w:rFonts w:ascii="Times New Roman" w:eastAsiaTheme="minorEastAsia" w:hAnsi="Times New Roman" w:cs="Times New Roman"/>
                <w:color w:val="000000"/>
                <w:sz w:val="18"/>
                <w:szCs w:val="18"/>
              </w:rPr>
              <w:t>1</w:t>
            </w:r>
            <w:r w:rsidR="00473402" w:rsidRPr="00BC7553">
              <w:rPr>
                <w:rFonts w:ascii="Times New Roman" w:eastAsiaTheme="minorEastAsia" w:hAnsi="Times New Roman" w:cs="Times New Roman"/>
                <w:color w:val="000000"/>
                <w:sz w:val="18"/>
                <w:szCs w:val="18"/>
              </w:rPr>
              <w:t>3</w:t>
            </w:r>
            <w:r w:rsidRPr="00BC7553">
              <w:rPr>
                <w:rFonts w:ascii="Times New Roman" w:eastAsiaTheme="minorEastAsia" w:hAnsi="Times New Roman" w:cs="Times New Roman"/>
                <w:color w:val="000000"/>
                <w:sz w:val="18"/>
                <w:szCs w:val="18"/>
              </w:rPr>
              <w:t>.67</w:t>
            </w:r>
          </w:p>
          <w:p w:rsidR="00DB7431" w:rsidRPr="00BC7553" w:rsidRDefault="00DB7431" w:rsidP="005D4A45">
            <w:pPr>
              <w:snapToGrid w:val="0"/>
              <w:spacing w:after="0" w:line="240" w:lineRule="auto"/>
              <w:jc w:val="both"/>
              <w:rPr>
                <w:rFonts w:ascii="Times New Roman" w:eastAsiaTheme="minorEastAsia" w:hAnsi="Times New Roman" w:cs="Times New Roman"/>
                <w:color w:val="000000"/>
                <w:sz w:val="18"/>
                <w:szCs w:val="18"/>
              </w:rPr>
            </w:pPr>
            <w:r w:rsidRPr="00BC7553">
              <w:rPr>
                <w:rFonts w:ascii="Times New Roman" w:eastAsiaTheme="minorEastAsia" w:hAnsi="Times New Roman" w:cs="Times New Roman"/>
                <w:color w:val="000000"/>
                <w:sz w:val="18"/>
                <w:szCs w:val="18"/>
              </w:rPr>
              <w:t>±0.6</w:t>
            </w:r>
            <w:r w:rsidR="002A28D0" w:rsidRPr="00BC7553">
              <w:rPr>
                <w:rFonts w:ascii="Times New Roman" w:eastAsiaTheme="minorEastAsia" w:hAnsi="Times New Roman" w:cs="Times New Roman"/>
                <w:color w:val="000000"/>
                <w:sz w:val="18"/>
                <w:szCs w:val="18"/>
                <w:vertAlign w:val="superscript"/>
              </w:rPr>
              <w:t xml:space="preserve"> </w:t>
            </w:r>
            <w:r w:rsidRPr="00BC7553">
              <w:rPr>
                <w:rFonts w:ascii="Times New Roman" w:eastAsiaTheme="minorEastAsia" w:hAnsi="Times New Roman" w:cs="Times New Roman"/>
                <w:color w:val="000000"/>
                <w:sz w:val="18"/>
                <w:szCs w:val="18"/>
              </w:rPr>
              <w:t>7</w:t>
            </w:r>
            <w:r w:rsidR="002A28D0" w:rsidRPr="00BC7553">
              <w:rPr>
                <w:rFonts w:ascii="Times New Roman" w:eastAsiaTheme="minorEastAsia" w:hAnsi="Times New Roman" w:cs="Times New Roman"/>
                <w:color w:val="000000"/>
                <w:sz w:val="18"/>
                <w:szCs w:val="18"/>
                <w:vertAlign w:val="superscript"/>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hideMark/>
          </w:tcPr>
          <w:p w:rsidR="00DB7431" w:rsidRPr="00BC7553" w:rsidRDefault="00473402" w:rsidP="005D4A45">
            <w:pPr>
              <w:snapToGrid w:val="0"/>
              <w:spacing w:after="0" w:line="240" w:lineRule="auto"/>
              <w:jc w:val="both"/>
              <w:rPr>
                <w:rFonts w:ascii="Times New Roman" w:eastAsiaTheme="minorEastAsia" w:hAnsi="Times New Roman" w:cs="Times New Roman"/>
                <w:color w:val="000000"/>
                <w:sz w:val="18"/>
                <w:szCs w:val="18"/>
              </w:rPr>
            </w:pPr>
            <w:r w:rsidRPr="00BC7553">
              <w:rPr>
                <w:rFonts w:ascii="Times New Roman" w:eastAsiaTheme="minorEastAsia" w:hAnsi="Times New Roman" w:cs="Times New Roman"/>
                <w:color w:val="000000"/>
                <w:sz w:val="18"/>
                <w:szCs w:val="18"/>
              </w:rPr>
              <w:t>89</w:t>
            </w:r>
            <w:r w:rsidR="00DB7431" w:rsidRPr="00BC7553">
              <w:rPr>
                <w:rFonts w:ascii="Times New Roman" w:eastAsiaTheme="minorEastAsia" w:hAnsi="Times New Roman" w:cs="Times New Roman"/>
                <w:color w:val="000000"/>
                <w:sz w:val="18"/>
                <w:szCs w:val="18"/>
              </w:rPr>
              <w:t>.44</w:t>
            </w:r>
          </w:p>
          <w:p w:rsidR="00DB7431" w:rsidRPr="00BC7553" w:rsidRDefault="00DB7431" w:rsidP="005D4A45">
            <w:pPr>
              <w:snapToGrid w:val="0"/>
              <w:spacing w:after="0" w:line="240" w:lineRule="auto"/>
              <w:jc w:val="both"/>
              <w:rPr>
                <w:rFonts w:ascii="Times New Roman" w:eastAsiaTheme="minorEastAsia" w:hAnsi="Times New Roman" w:cs="Times New Roman"/>
                <w:color w:val="000000"/>
                <w:sz w:val="18"/>
                <w:szCs w:val="18"/>
              </w:rPr>
            </w:pPr>
          </w:p>
        </w:tc>
      </w:tr>
      <w:tr w:rsidR="00DB7431" w:rsidRPr="00BC7553" w:rsidTr="005D4A45">
        <w:trPr>
          <w:cantSplit/>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hideMark/>
          </w:tcPr>
          <w:p w:rsidR="00DB7431" w:rsidRPr="00BC7553" w:rsidRDefault="00B6202D" w:rsidP="005D4A45">
            <w:pPr>
              <w:pStyle w:val="Body1"/>
              <w:snapToGrid w:val="0"/>
              <w:spacing w:after="0" w:line="240" w:lineRule="auto"/>
              <w:jc w:val="both"/>
              <w:rPr>
                <w:rFonts w:ascii="Times New Roman" w:hAnsi="Times New Roman"/>
                <w:sz w:val="18"/>
                <w:szCs w:val="18"/>
              </w:rPr>
            </w:pPr>
            <w:r w:rsidRPr="00BC7553">
              <w:rPr>
                <w:rFonts w:ascii="Times New Roman" w:hAnsi="Times New Roman"/>
                <w:sz w:val="18"/>
                <w:szCs w:val="18"/>
              </w:rPr>
              <w:t>30</w:t>
            </w:r>
            <w:r w:rsidR="00DB7431" w:rsidRPr="00BC7553">
              <w:rPr>
                <w:rFonts w:ascii="Times New Roman" w:hAnsi="Times New Roman"/>
                <w:sz w:val="18"/>
                <w:szCs w:val="18"/>
              </w:rPr>
              <w:t xml:space="preserve"> % </w:t>
            </w:r>
            <w:r w:rsidR="004E6E3C" w:rsidRPr="00BC7553">
              <w:rPr>
                <w:rFonts w:ascii="Times New Roman" w:hAnsi="Times New Roman"/>
                <w:sz w:val="18"/>
                <w:szCs w:val="18"/>
              </w:rPr>
              <w:t>Soybean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hideMark/>
          </w:tcPr>
          <w:p w:rsidR="00DB7431" w:rsidRPr="00BC7553" w:rsidRDefault="00DB7431" w:rsidP="005D4A45">
            <w:pPr>
              <w:snapToGrid w:val="0"/>
              <w:spacing w:after="0" w:line="240" w:lineRule="auto"/>
              <w:jc w:val="both"/>
              <w:rPr>
                <w:rFonts w:ascii="Times New Roman" w:eastAsiaTheme="minorEastAsia" w:hAnsi="Times New Roman" w:cs="Times New Roman"/>
                <w:color w:val="000000"/>
                <w:sz w:val="18"/>
                <w:szCs w:val="18"/>
              </w:rPr>
            </w:pPr>
            <w:r w:rsidRPr="00BC7553">
              <w:rPr>
                <w:rFonts w:ascii="Times New Roman" w:eastAsiaTheme="minorEastAsia" w:hAnsi="Times New Roman" w:cs="Times New Roman"/>
                <w:color w:val="000000"/>
                <w:sz w:val="18"/>
                <w:szCs w:val="18"/>
              </w:rPr>
              <w:t>1</w:t>
            </w:r>
            <w:r w:rsidR="00473402" w:rsidRPr="00BC7553">
              <w:rPr>
                <w:rFonts w:ascii="Times New Roman" w:eastAsiaTheme="minorEastAsia" w:hAnsi="Times New Roman" w:cs="Times New Roman"/>
                <w:color w:val="000000"/>
                <w:sz w:val="18"/>
                <w:szCs w:val="18"/>
              </w:rPr>
              <w:t>6</w:t>
            </w:r>
            <w:r w:rsidRPr="00BC7553">
              <w:rPr>
                <w:rFonts w:ascii="Times New Roman" w:eastAsiaTheme="minorEastAsia" w:hAnsi="Times New Roman" w:cs="Times New Roman"/>
                <w:color w:val="000000"/>
                <w:sz w:val="18"/>
                <w:szCs w:val="18"/>
              </w:rPr>
              <w:t>.15</w:t>
            </w:r>
          </w:p>
          <w:p w:rsidR="00DB7431" w:rsidRPr="00BC7553" w:rsidRDefault="00DB7431" w:rsidP="005D4A45">
            <w:pPr>
              <w:snapToGrid w:val="0"/>
              <w:spacing w:after="0" w:line="240" w:lineRule="auto"/>
              <w:jc w:val="both"/>
              <w:rPr>
                <w:rFonts w:ascii="Times New Roman" w:eastAsiaTheme="minorEastAsia" w:hAnsi="Times New Roman" w:cs="Times New Roman"/>
                <w:color w:val="000000"/>
                <w:sz w:val="18"/>
                <w:szCs w:val="18"/>
              </w:rPr>
            </w:pPr>
            <w:r w:rsidRPr="00BC7553">
              <w:rPr>
                <w:rFonts w:ascii="Times New Roman" w:eastAsiaTheme="minorEastAsia" w:hAnsi="Times New Roman" w:cs="Times New Roman"/>
                <w:color w:val="000000"/>
                <w:sz w:val="18"/>
                <w:szCs w:val="18"/>
              </w:rPr>
              <w:t>±0.71</w:t>
            </w:r>
            <w:r w:rsidR="002A28D0" w:rsidRPr="00BC7553">
              <w:rPr>
                <w:rFonts w:ascii="Times New Roman" w:eastAsiaTheme="minorEastAsia" w:hAnsi="Times New Roman" w:cs="Times New Roman"/>
                <w:color w:val="000000"/>
                <w:sz w:val="18"/>
                <w:szCs w:val="18"/>
                <w:vertAlign w:val="superscript"/>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hideMark/>
          </w:tcPr>
          <w:p w:rsidR="00DB7431" w:rsidRPr="00BC7553" w:rsidRDefault="00DB7431" w:rsidP="005D4A45">
            <w:pPr>
              <w:snapToGrid w:val="0"/>
              <w:spacing w:after="0" w:line="240" w:lineRule="auto"/>
              <w:jc w:val="both"/>
              <w:rPr>
                <w:rFonts w:ascii="Times New Roman" w:eastAsiaTheme="minorEastAsia" w:hAnsi="Times New Roman" w:cs="Times New Roman"/>
                <w:color w:val="000000"/>
                <w:sz w:val="18"/>
                <w:szCs w:val="18"/>
              </w:rPr>
            </w:pPr>
            <w:r w:rsidRPr="00BC7553">
              <w:rPr>
                <w:rFonts w:ascii="Times New Roman" w:eastAsiaTheme="minorEastAsia" w:hAnsi="Times New Roman" w:cs="Times New Roman"/>
                <w:color w:val="000000"/>
                <w:sz w:val="18"/>
                <w:szCs w:val="18"/>
              </w:rPr>
              <w:t>1</w:t>
            </w:r>
            <w:r w:rsidR="00473402" w:rsidRPr="00BC7553">
              <w:rPr>
                <w:rFonts w:ascii="Times New Roman" w:eastAsiaTheme="minorEastAsia" w:hAnsi="Times New Roman" w:cs="Times New Roman"/>
                <w:color w:val="000000"/>
                <w:sz w:val="18"/>
                <w:szCs w:val="18"/>
              </w:rPr>
              <w:t>5</w:t>
            </w:r>
            <w:r w:rsidRPr="00BC7553">
              <w:rPr>
                <w:rFonts w:ascii="Times New Roman" w:eastAsiaTheme="minorEastAsia" w:hAnsi="Times New Roman" w:cs="Times New Roman"/>
                <w:color w:val="000000"/>
                <w:sz w:val="18"/>
                <w:szCs w:val="18"/>
              </w:rPr>
              <w:t>.87</w:t>
            </w:r>
          </w:p>
          <w:p w:rsidR="00DB7431" w:rsidRPr="00BC7553" w:rsidRDefault="00DB7431" w:rsidP="005D4A45">
            <w:pPr>
              <w:snapToGrid w:val="0"/>
              <w:spacing w:after="0" w:line="240" w:lineRule="auto"/>
              <w:jc w:val="both"/>
              <w:rPr>
                <w:rFonts w:ascii="Times New Roman" w:eastAsiaTheme="minorEastAsia" w:hAnsi="Times New Roman" w:cs="Times New Roman"/>
                <w:color w:val="000000"/>
                <w:sz w:val="18"/>
                <w:szCs w:val="18"/>
              </w:rPr>
            </w:pPr>
            <w:r w:rsidRPr="00BC7553">
              <w:rPr>
                <w:rFonts w:ascii="Times New Roman" w:eastAsiaTheme="minorEastAsia" w:hAnsi="Times New Roman" w:cs="Times New Roman"/>
                <w:color w:val="000000"/>
                <w:sz w:val="18"/>
                <w:szCs w:val="18"/>
              </w:rPr>
              <w:t>±0.44</w:t>
            </w:r>
            <w:r w:rsidR="002A28D0" w:rsidRPr="00BC7553">
              <w:rPr>
                <w:rFonts w:ascii="Times New Roman" w:eastAsiaTheme="minorEastAsia" w:hAnsi="Times New Roman" w:cs="Times New Roman"/>
                <w:color w:val="000000"/>
                <w:sz w:val="18"/>
                <w:szCs w:val="18"/>
                <w:vertAlign w:val="superscript"/>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hideMark/>
          </w:tcPr>
          <w:p w:rsidR="00DB7431" w:rsidRPr="00BC7553" w:rsidRDefault="00DB7431" w:rsidP="005D4A45">
            <w:pPr>
              <w:snapToGrid w:val="0"/>
              <w:spacing w:after="0" w:line="240" w:lineRule="auto"/>
              <w:jc w:val="both"/>
              <w:rPr>
                <w:rFonts w:ascii="Times New Roman" w:eastAsiaTheme="minorEastAsia" w:hAnsi="Times New Roman" w:cs="Times New Roman"/>
                <w:color w:val="000000"/>
                <w:sz w:val="18"/>
                <w:szCs w:val="18"/>
              </w:rPr>
            </w:pPr>
            <w:r w:rsidRPr="00BC7553">
              <w:rPr>
                <w:rFonts w:ascii="Times New Roman" w:eastAsiaTheme="minorEastAsia" w:hAnsi="Times New Roman" w:cs="Times New Roman"/>
                <w:color w:val="000000"/>
                <w:sz w:val="18"/>
                <w:szCs w:val="18"/>
              </w:rPr>
              <w:t>14.11</w:t>
            </w:r>
          </w:p>
          <w:p w:rsidR="00DB7431" w:rsidRPr="00BC7553" w:rsidRDefault="00DB7431" w:rsidP="005D4A45">
            <w:pPr>
              <w:snapToGrid w:val="0"/>
              <w:spacing w:after="0" w:line="240" w:lineRule="auto"/>
              <w:jc w:val="both"/>
              <w:rPr>
                <w:rFonts w:ascii="Times New Roman" w:eastAsiaTheme="minorEastAsia" w:hAnsi="Times New Roman" w:cs="Times New Roman"/>
                <w:color w:val="000000"/>
                <w:sz w:val="18"/>
                <w:szCs w:val="18"/>
              </w:rPr>
            </w:pPr>
            <w:r w:rsidRPr="00BC7553">
              <w:rPr>
                <w:rFonts w:ascii="Times New Roman" w:eastAsiaTheme="minorEastAsia" w:hAnsi="Times New Roman" w:cs="Times New Roman"/>
                <w:color w:val="000000"/>
                <w:sz w:val="18"/>
                <w:szCs w:val="18"/>
              </w:rPr>
              <w:t>±0.06</w:t>
            </w:r>
            <w:r w:rsidR="002A28D0" w:rsidRPr="00BC7553">
              <w:rPr>
                <w:rFonts w:ascii="Times New Roman" w:eastAsiaTheme="minorEastAsia" w:hAnsi="Times New Roman" w:cs="Times New Roman"/>
                <w:color w:val="000000"/>
                <w:sz w:val="18"/>
                <w:szCs w:val="18"/>
                <w:vertAlign w:val="superscript"/>
              </w:rPr>
              <w:t>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hideMark/>
          </w:tcPr>
          <w:p w:rsidR="00DB7431" w:rsidRPr="00BC7553" w:rsidRDefault="00DB7431" w:rsidP="005D4A45">
            <w:pPr>
              <w:snapToGrid w:val="0"/>
              <w:spacing w:after="0" w:line="240" w:lineRule="auto"/>
              <w:jc w:val="both"/>
              <w:rPr>
                <w:rFonts w:ascii="Times New Roman" w:eastAsiaTheme="minorEastAsia" w:hAnsi="Times New Roman" w:cs="Times New Roman"/>
                <w:color w:val="000000"/>
                <w:sz w:val="18"/>
                <w:szCs w:val="18"/>
              </w:rPr>
            </w:pPr>
            <w:r w:rsidRPr="00BC7553">
              <w:rPr>
                <w:rFonts w:ascii="Times New Roman" w:eastAsiaTheme="minorEastAsia" w:hAnsi="Times New Roman" w:cs="Times New Roman"/>
                <w:color w:val="000000"/>
                <w:sz w:val="18"/>
                <w:szCs w:val="18"/>
              </w:rPr>
              <w:t>1</w:t>
            </w:r>
            <w:r w:rsidR="00473402" w:rsidRPr="00BC7553">
              <w:rPr>
                <w:rFonts w:ascii="Times New Roman" w:eastAsiaTheme="minorEastAsia" w:hAnsi="Times New Roman" w:cs="Times New Roman"/>
                <w:color w:val="000000"/>
                <w:sz w:val="18"/>
                <w:szCs w:val="18"/>
              </w:rPr>
              <w:t>1</w:t>
            </w:r>
            <w:r w:rsidRPr="00BC7553">
              <w:rPr>
                <w:rFonts w:ascii="Times New Roman" w:eastAsiaTheme="minorEastAsia" w:hAnsi="Times New Roman" w:cs="Times New Roman"/>
                <w:color w:val="000000"/>
                <w:sz w:val="18"/>
                <w:szCs w:val="18"/>
              </w:rPr>
              <w:t>.12</w:t>
            </w:r>
          </w:p>
          <w:p w:rsidR="00DB7431" w:rsidRPr="00BC7553" w:rsidRDefault="00DB7431" w:rsidP="005D4A45">
            <w:pPr>
              <w:snapToGrid w:val="0"/>
              <w:spacing w:after="0" w:line="240" w:lineRule="auto"/>
              <w:jc w:val="both"/>
              <w:rPr>
                <w:rFonts w:ascii="Times New Roman" w:eastAsiaTheme="minorEastAsia" w:hAnsi="Times New Roman" w:cs="Times New Roman"/>
                <w:color w:val="000000"/>
                <w:sz w:val="18"/>
                <w:szCs w:val="18"/>
              </w:rPr>
            </w:pPr>
            <w:r w:rsidRPr="00BC7553">
              <w:rPr>
                <w:rFonts w:ascii="Times New Roman" w:eastAsiaTheme="minorEastAsia" w:hAnsi="Times New Roman" w:cs="Times New Roman"/>
                <w:color w:val="000000"/>
                <w:sz w:val="18"/>
                <w:szCs w:val="18"/>
              </w:rPr>
              <w:t>±0.85</w:t>
            </w:r>
            <w:r w:rsidR="002A28D0" w:rsidRPr="00BC7553">
              <w:rPr>
                <w:rFonts w:ascii="Times New Roman" w:eastAsiaTheme="minorEastAsia" w:hAnsi="Times New Roman" w:cs="Times New Roman"/>
                <w:color w:val="000000"/>
                <w:sz w:val="18"/>
                <w:szCs w:val="18"/>
                <w:vertAlign w:val="superscript"/>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hideMark/>
          </w:tcPr>
          <w:p w:rsidR="00DB7431" w:rsidRPr="00BC7553" w:rsidRDefault="00DB7431" w:rsidP="005D4A45">
            <w:pPr>
              <w:snapToGrid w:val="0"/>
              <w:spacing w:after="0" w:line="240" w:lineRule="auto"/>
              <w:jc w:val="both"/>
              <w:rPr>
                <w:rFonts w:ascii="Times New Roman" w:eastAsiaTheme="minorEastAsia" w:hAnsi="Times New Roman" w:cs="Times New Roman"/>
                <w:color w:val="000000"/>
                <w:sz w:val="18"/>
                <w:szCs w:val="18"/>
              </w:rPr>
            </w:pPr>
            <w:r w:rsidRPr="00BC7553">
              <w:rPr>
                <w:rFonts w:ascii="Times New Roman" w:eastAsiaTheme="minorEastAsia" w:hAnsi="Times New Roman" w:cs="Times New Roman"/>
                <w:color w:val="000000"/>
                <w:sz w:val="18"/>
                <w:szCs w:val="18"/>
              </w:rPr>
              <w:t>1</w:t>
            </w:r>
            <w:r w:rsidR="00473402" w:rsidRPr="00BC7553">
              <w:rPr>
                <w:rFonts w:ascii="Times New Roman" w:eastAsiaTheme="minorEastAsia" w:hAnsi="Times New Roman" w:cs="Times New Roman"/>
                <w:color w:val="000000"/>
                <w:sz w:val="18"/>
                <w:szCs w:val="18"/>
              </w:rPr>
              <w:t>2</w:t>
            </w:r>
            <w:r w:rsidRPr="00BC7553">
              <w:rPr>
                <w:rFonts w:ascii="Times New Roman" w:eastAsiaTheme="minorEastAsia" w:hAnsi="Times New Roman" w:cs="Times New Roman"/>
                <w:color w:val="000000"/>
                <w:sz w:val="18"/>
                <w:szCs w:val="18"/>
              </w:rPr>
              <w:t>.45</w:t>
            </w:r>
          </w:p>
          <w:p w:rsidR="00DB7431" w:rsidRPr="00BC7553" w:rsidRDefault="00DB7431" w:rsidP="005D4A45">
            <w:pPr>
              <w:snapToGrid w:val="0"/>
              <w:spacing w:after="0" w:line="240" w:lineRule="auto"/>
              <w:jc w:val="both"/>
              <w:rPr>
                <w:rFonts w:ascii="Times New Roman" w:eastAsiaTheme="minorEastAsia" w:hAnsi="Times New Roman" w:cs="Times New Roman"/>
                <w:color w:val="000000"/>
                <w:sz w:val="18"/>
                <w:szCs w:val="18"/>
              </w:rPr>
            </w:pPr>
            <w:r w:rsidRPr="00BC7553">
              <w:rPr>
                <w:rFonts w:ascii="Times New Roman" w:eastAsiaTheme="minorEastAsia" w:hAnsi="Times New Roman" w:cs="Times New Roman"/>
                <w:color w:val="000000"/>
                <w:sz w:val="18"/>
                <w:szCs w:val="18"/>
              </w:rPr>
              <w:t>±0.62</w:t>
            </w:r>
            <w:r w:rsidR="002A28D0" w:rsidRPr="00BC7553">
              <w:rPr>
                <w:rFonts w:ascii="Times New Roman" w:eastAsiaTheme="minorEastAsia" w:hAnsi="Times New Roman" w:cs="Times New Roman"/>
                <w:color w:val="000000"/>
                <w:sz w:val="18"/>
                <w:szCs w:val="18"/>
                <w:vertAlign w:val="superscript"/>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hideMark/>
          </w:tcPr>
          <w:p w:rsidR="00DB7431" w:rsidRPr="00BC7553" w:rsidRDefault="00DB7431" w:rsidP="005D4A45">
            <w:pPr>
              <w:snapToGrid w:val="0"/>
              <w:spacing w:after="0" w:line="240" w:lineRule="auto"/>
              <w:jc w:val="both"/>
              <w:rPr>
                <w:rFonts w:ascii="Times New Roman" w:eastAsiaTheme="minorEastAsia" w:hAnsi="Times New Roman" w:cs="Times New Roman"/>
                <w:color w:val="000000"/>
                <w:sz w:val="18"/>
                <w:szCs w:val="18"/>
              </w:rPr>
            </w:pPr>
            <w:r w:rsidRPr="00BC7553">
              <w:rPr>
                <w:rFonts w:ascii="Times New Roman" w:eastAsiaTheme="minorEastAsia" w:hAnsi="Times New Roman" w:cs="Times New Roman"/>
                <w:color w:val="000000"/>
                <w:sz w:val="18"/>
                <w:szCs w:val="18"/>
              </w:rPr>
              <w:t>1</w:t>
            </w:r>
            <w:r w:rsidR="00473402" w:rsidRPr="00BC7553">
              <w:rPr>
                <w:rFonts w:ascii="Times New Roman" w:eastAsiaTheme="minorEastAsia" w:hAnsi="Times New Roman" w:cs="Times New Roman"/>
                <w:color w:val="000000"/>
                <w:sz w:val="18"/>
                <w:szCs w:val="18"/>
              </w:rPr>
              <w:t>2</w:t>
            </w:r>
            <w:r w:rsidRPr="00BC7553">
              <w:rPr>
                <w:rFonts w:ascii="Times New Roman" w:eastAsiaTheme="minorEastAsia" w:hAnsi="Times New Roman" w:cs="Times New Roman"/>
                <w:color w:val="000000"/>
                <w:sz w:val="18"/>
                <w:szCs w:val="18"/>
              </w:rPr>
              <w:t>.35</w:t>
            </w:r>
          </w:p>
          <w:p w:rsidR="00DB7431" w:rsidRPr="00BC7553" w:rsidRDefault="00DB7431" w:rsidP="005D4A45">
            <w:pPr>
              <w:snapToGrid w:val="0"/>
              <w:spacing w:after="0" w:line="240" w:lineRule="auto"/>
              <w:jc w:val="both"/>
              <w:rPr>
                <w:rFonts w:ascii="Times New Roman" w:eastAsiaTheme="minorEastAsia" w:hAnsi="Times New Roman" w:cs="Times New Roman"/>
                <w:color w:val="000000"/>
                <w:sz w:val="18"/>
                <w:szCs w:val="18"/>
              </w:rPr>
            </w:pPr>
            <w:r w:rsidRPr="00BC7553">
              <w:rPr>
                <w:rFonts w:ascii="Times New Roman" w:eastAsiaTheme="minorEastAsia" w:hAnsi="Times New Roman" w:cs="Times New Roman"/>
                <w:color w:val="000000"/>
                <w:sz w:val="18"/>
                <w:szCs w:val="18"/>
              </w:rPr>
              <w:t>±0.16</w:t>
            </w:r>
            <w:r w:rsidR="002A28D0" w:rsidRPr="00BC7553">
              <w:rPr>
                <w:rFonts w:ascii="Times New Roman" w:eastAsiaTheme="minorEastAsia" w:hAnsi="Times New Roman" w:cs="Times New Roman"/>
                <w:color w:val="000000"/>
                <w:sz w:val="18"/>
                <w:szCs w:val="18"/>
                <w:vertAlign w:val="superscript"/>
              </w:rPr>
              <w:t>b</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hideMark/>
          </w:tcPr>
          <w:p w:rsidR="00DB7431" w:rsidRPr="00BC7553" w:rsidRDefault="00473402" w:rsidP="005D4A45">
            <w:pPr>
              <w:snapToGrid w:val="0"/>
              <w:spacing w:after="0" w:line="240" w:lineRule="auto"/>
              <w:jc w:val="both"/>
              <w:rPr>
                <w:rFonts w:ascii="Times New Roman" w:eastAsiaTheme="minorEastAsia" w:hAnsi="Times New Roman" w:cs="Times New Roman"/>
                <w:color w:val="000000"/>
                <w:sz w:val="18"/>
                <w:szCs w:val="18"/>
              </w:rPr>
            </w:pPr>
            <w:r w:rsidRPr="00BC7553">
              <w:rPr>
                <w:rFonts w:ascii="Times New Roman" w:eastAsiaTheme="minorEastAsia" w:hAnsi="Times New Roman" w:cs="Times New Roman"/>
                <w:color w:val="000000"/>
                <w:sz w:val="18"/>
                <w:szCs w:val="18"/>
              </w:rPr>
              <w:t>81</w:t>
            </w:r>
            <w:r w:rsidR="00DB7431" w:rsidRPr="00BC7553">
              <w:rPr>
                <w:rFonts w:ascii="Times New Roman" w:eastAsiaTheme="minorEastAsia" w:hAnsi="Times New Roman" w:cs="Times New Roman"/>
                <w:color w:val="000000"/>
                <w:sz w:val="18"/>
                <w:szCs w:val="18"/>
              </w:rPr>
              <w:t>.35</w:t>
            </w:r>
          </w:p>
          <w:p w:rsidR="00DB7431" w:rsidRPr="00BC7553" w:rsidRDefault="00DB7431" w:rsidP="005D4A45">
            <w:pPr>
              <w:snapToGrid w:val="0"/>
              <w:spacing w:after="0" w:line="240" w:lineRule="auto"/>
              <w:jc w:val="both"/>
              <w:rPr>
                <w:rFonts w:ascii="Times New Roman" w:eastAsiaTheme="minorEastAsia" w:hAnsi="Times New Roman" w:cs="Times New Roman"/>
                <w:color w:val="000000"/>
                <w:sz w:val="18"/>
                <w:szCs w:val="18"/>
              </w:rPr>
            </w:pPr>
          </w:p>
        </w:tc>
      </w:tr>
    </w:tbl>
    <w:p w:rsidR="005D4A45" w:rsidRDefault="005D4A45" w:rsidP="005D4A45">
      <w:pPr>
        <w:pStyle w:val="BodyTextIndent"/>
        <w:snapToGrid w:val="0"/>
        <w:spacing w:after="0"/>
        <w:ind w:left="0"/>
        <w:jc w:val="both"/>
        <w:rPr>
          <w:rFonts w:ascii="Times New Roman" w:hAnsi="Times New Roman"/>
          <w:b/>
          <w:bCs/>
          <w:sz w:val="20"/>
          <w:szCs w:val="20"/>
        </w:rPr>
      </w:pPr>
    </w:p>
    <w:p w:rsidR="005D4A45" w:rsidRPr="005D4A45" w:rsidRDefault="005D4A45" w:rsidP="005D4A45">
      <w:pPr>
        <w:pStyle w:val="BodyTextIndent"/>
        <w:snapToGrid w:val="0"/>
        <w:spacing w:after="0"/>
        <w:ind w:left="0"/>
        <w:jc w:val="both"/>
        <w:rPr>
          <w:rFonts w:ascii="Times New Roman" w:hAnsi="Times New Roman"/>
          <w:b/>
          <w:bCs/>
          <w:sz w:val="20"/>
          <w:szCs w:val="20"/>
        </w:rPr>
        <w:sectPr w:rsidR="005D4A45" w:rsidRPr="005D4A45" w:rsidSect="005F5BEB">
          <w:headerReference w:type="default" r:id="rId22"/>
          <w:footerReference w:type="default" r:id="rId23"/>
          <w:type w:val="continuous"/>
          <w:pgSz w:w="12240" w:h="15840" w:code="9"/>
          <w:pgMar w:top="1440" w:right="1440" w:bottom="1440" w:left="1440" w:header="720" w:footer="720" w:gutter="0"/>
          <w:cols w:space="708"/>
          <w:docGrid w:linePitch="360"/>
        </w:sectPr>
      </w:pPr>
    </w:p>
    <w:p w:rsidR="00DB7431" w:rsidRPr="005D4A45" w:rsidRDefault="00DB7431" w:rsidP="005D4A45">
      <w:pPr>
        <w:pStyle w:val="BodyTextIndent"/>
        <w:snapToGrid w:val="0"/>
        <w:spacing w:after="0"/>
        <w:ind w:left="0"/>
        <w:jc w:val="both"/>
        <w:rPr>
          <w:rFonts w:ascii="Times New Roman" w:hAnsi="Times New Roman"/>
          <w:b/>
          <w:bCs/>
          <w:sz w:val="20"/>
          <w:szCs w:val="20"/>
        </w:rPr>
      </w:pPr>
      <w:r w:rsidRPr="005D4A45">
        <w:rPr>
          <w:rFonts w:ascii="Times New Roman" w:hAnsi="Times New Roman"/>
          <w:b/>
          <w:bCs/>
          <w:sz w:val="20"/>
          <w:szCs w:val="20"/>
        </w:rPr>
        <w:lastRenderedPageBreak/>
        <w:t>Biological investigation:</w:t>
      </w:r>
    </w:p>
    <w:p w:rsidR="00DB7431" w:rsidRPr="005D4A45" w:rsidRDefault="00DB7431" w:rsidP="005D4A45">
      <w:pPr>
        <w:snapToGrid w:val="0"/>
        <w:spacing w:after="0" w:line="240" w:lineRule="auto"/>
        <w:jc w:val="both"/>
        <w:rPr>
          <w:rFonts w:ascii="Times New Roman" w:hAnsi="Times New Roman" w:cs="Times New Roman"/>
          <w:b/>
          <w:bCs/>
          <w:sz w:val="20"/>
          <w:szCs w:val="20"/>
        </w:rPr>
      </w:pPr>
      <w:r w:rsidRPr="005D4A45">
        <w:rPr>
          <w:rFonts w:ascii="Times New Roman" w:hAnsi="Times New Roman" w:cs="Times New Roman"/>
          <w:b/>
          <w:bCs/>
          <w:sz w:val="20"/>
          <w:szCs w:val="20"/>
        </w:rPr>
        <w:t xml:space="preserve">Effect of feeding </w:t>
      </w:r>
      <w:r w:rsidR="00F14B32" w:rsidRPr="005D4A45">
        <w:rPr>
          <w:rFonts w:ascii="Times New Roman" w:hAnsi="Times New Roman" w:cs="Times New Roman"/>
          <w:b/>
          <w:bCs/>
          <w:sz w:val="20"/>
          <w:szCs w:val="20"/>
        </w:rPr>
        <w:t xml:space="preserve">biscuits </w:t>
      </w:r>
      <w:r w:rsidRPr="005D4A45">
        <w:rPr>
          <w:rFonts w:ascii="Times New Roman" w:hAnsi="Times New Roman" w:cs="Times New Roman"/>
          <w:b/>
          <w:bCs/>
          <w:sz w:val="20"/>
          <w:szCs w:val="20"/>
        </w:rPr>
        <w:t xml:space="preserve">on the initial body weight, gain body weight, total food intake and feed efficiency ratio in the experimental </w:t>
      </w:r>
      <w:proofErr w:type="spellStart"/>
      <w:r w:rsidRPr="005D4A45">
        <w:rPr>
          <w:rFonts w:ascii="Times New Roman" w:hAnsi="Times New Roman" w:cs="Times New Roman"/>
          <w:b/>
          <w:bCs/>
          <w:sz w:val="20"/>
          <w:szCs w:val="20"/>
        </w:rPr>
        <w:t>hypercholesterolemic</w:t>
      </w:r>
      <w:proofErr w:type="spellEnd"/>
      <w:r w:rsidRPr="005D4A45">
        <w:rPr>
          <w:rFonts w:ascii="Times New Roman" w:hAnsi="Times New Roman" w:cs="Times New Roman"/>
          <w:b/>
          <w:bCs/>
          <w:sz w:val="20"/>
          <w:szCs w:val="20"/>
        </w:rPr>
        <w:t xml:space="preserve"> rats:</w:t>
      </w:r>
    </w:p>
    <w:p w:rsidR="00DB7431" w:rsidRPr="005D4A45" w:rsidRDefault="00DB7431" w:rsidP="005D4A45">
      <w:pPr>
        <w:snapToGrid w:val="0"/>
        <w:spacing w:after="0" w:line="240" w:lineRule="auto"/>
        <w:ind w:firstLine="425"/>
        <w:jc w:val="both"/>
        <w:rPr>
          <w:rFonts w:ascii="Times New Roman" w:eastAsia="TimesNewRomanPSMT" w:hAnsi="Times New Roman" w:cs="Times New Roman"/>
          <w:sz w:val="20"/>
          <w:szCs w:val="20"/>
        </w:rPr>
      </w:pPr>
      <w:r w:rsidRPr="005D4A45">
        <w:rPr>
          <w:rFonts w:ascii="Times New Roman" w:hAnsi="Times New Roman" w:cs="Times New Roman"/>
          <w:sz w:val="20"/>
          <w:szCs w:val="20"/>
        </w:rPr>
        <w:t xml:space="preserve">Initial body weight, gain body weight, total food intake and feed efficiency ratio in the experimental </w:t>
      </w:r>
      <w:proofErr w:type="spellStart"/>
      <w:r w:rsidRPr="005D4A45">
        <w:rPr>
          <w:rFonts w:ascii="Times New Roman" w:hAnsi="Times New Roman" w:cs="Times New Roman"/>
          <w:sz w:val="20"/>
          <w:szCs w:val="20"/>
        </w:rPr>
        <w:t>hypercholesterolemic</w:t>
      </w:r>
      <w:proofErr w:type="spellEnd"/>
      <w:r w:rsidRPr="005D4A45">
        <w:rPr>
          <w:rFonts w:ascii="Times New Roman" w:hAnsi="Times New Roman" w:cs="Times New Roman"/>
          <w:sz w:val="20"/>
          <w:szCs w:val="20"/>
        </w:rPr>
        <w:t xml:space="preserve"> rats which were fed separately on 20% </w:t>
      </w:r>
      <w:r w:rsidR="005578E1" w:rsidRPr="005D4A45">
        <w:rPr>
          <w:rFonts w:ascii="Times New Roman" w:hAnsi="Times New Roman" w:cs="Times New Roman"/>
          <w:sz w:val="20"/>
          <w:szCs w:val="20"/>
        </w:rPr>
        <w:t>biscuits made</w:t>
      </w:r>
      <w:r w:rsidRPr="005D4A45">
        <w:rPr>
          <w:rFonts w:ascii="Times New Roman" w:hAnsi="Times New Roman" w:cs="Times New Roman"/>
          <w:sz w:val="20"/>
          <w:szCs w:val="20"/>
        </w:rPr>
        <w:t xml:space="preserve"> from</w:t>
      </w:r>
      <w:r w:rsidR="005578E1" w:rsidRPr="005D4A45">
        <w:rPr>
          <w:rFonts w:ascii="Times New Roman" w:hAnsi="Times New Roman" w:cs="Times New Roman"/>
          <w:sz w:val="20"/>
          <w:szCs w:val="20"/>
        </w:rPr>
        <w:t xml:space="preserve"> </w:t>
      </w:r>
      <w:r w:rsidRPr="005D4A45">
        <w:rPr>
          <w:rFonts w:ascii="Times New Roman" w:hAnsi="Times New Roman" w:cs="Times New Roman"/>
          <w:sz w:val="20"/>
          <w:szCs w:val="20"/>
        </w:rPr>
        <w:t>10</w:t>
      </w:r>
      <w:r w:rsidR="005578E1" w:rsidRPr="005D4A45">
        <w:rPr>
          <w:rFonts w:ascii="Times New Roman" w:hAnsi="Times New Roman" w:cs="Times New Roman"/>
          <w:sz w:val="20"/>
          <w:szCs w:val="20"/>
        </w:rPr>
        <w:t>, 20</w:t>
      </w:r>
      <w:r w:rsidRPr="005D4A45">
        <w:rPr>
          <w:rFonts w:ascii="Times New Roman" w:hAnsi="Times New Roman" w:cs="Times New Roman"/>
          <w:sz w:val="20"/>
          <w:szCs w:val="20"/>
        </w:rPr>
        <w:t xml:space="preserve"> and </w:t>
      </w:r>
      <w:r w:rsidR="005578E1" w:rsidRPr="005D4A45">
        <w:rPr>
          <w:rFonts w:ascii="Times New Roman" w:hAnsi="Times New Roman" w:cs="Times New Roman"/>
          <w:sz w:val="20"/>
          <w:szCs w:val="20"/>
        </w:rPr>
        <w:t>30</w:t>
      </w:r>
      <w:r w:rsidRPr="005D4A45">
        <w:rPr>
          <w:rFonts w:ascii="Times New Roman" w:hAnsi="Times New Roman" w:cs="Times New Roman"/>
          <w:sz w:val="20"/>
          <w:szCs w:val="20"/>
        </w:rPr>
        <w:t xml:space="preserve">% </w:t>
      </w:r>
      <w:r w:rsidR="005578E1" w:rsidRPr="005D4A45">
        <w:rPr>
          <w:rFonts w:ascii="Times New Roman" w:hAnsi="Times New Roman" w:cs="Times New Roman"/>
          <w:sz w:val="20"/>
          <w:szCs w:val="20"/>
        </w:rPr>
        <w:t xml:space="preserve">soybean </w:t>
      </w:r>
      <w:r w:rsidRPr="005D4A45">
        <w:rPr>
          <w:rFonts w:ascii="Times New Roman" w:hAnsi="Times New Roman" w:cs="Times New Roman"/>
          <w:sz w:val="20"/>
          <w:szCs w:val="20"/>
        </w:rPr>
        <w:t>meal and the results are reported in Table (</w:t>
      </w:r>
      <w:r w:rsidR="005578E1" w:rsidRPr="005D4A45">
        <w:rPr>
          <w:rFonts w:ascii="Times New Roman" w:hAnsi="Times New Roman" w:cs="Times New Roman"/>
          <w:sz w:val="20"/>
          <w:szCs w:val="20"/>
        </w:rPr>
        <w:t>4</w:t>
      </w:r>
      <w:r w:rsidRPr="005D4A45">
        <w:rPr>
          <w:rFonts w:ascii="Times New Roman" w:hAnsi="Times New Roman" w:cs="Times New Roman"/>
          <w:sz w:val="20"/>
          <w:szCs w:val="20"/>
        </w:rPr>
        <w:t xml:space="preserve">). </w:t>
      </w:r>
      <w:r w:rsidRPr="005D4A45">
        <w:rPr>
          <w:rFonts w:ascii="Times New Roman" w:eastAsia="TimesNewRomanPSMT" w:hAnsi="Times New Roman" w:cs="Times New Roman"/>
          <w:sz w:val="20"/>
          <w:szCs w:val="20"/>
        </w:rPr>
        <w:t>The mean values of initial body weight of all groups after adaptation feeding on basal diet were ranged from 173.2 to 177.4 g.</w:t>
      </w:r>
    </w:p>
    <w:p w:rsidR="00DB7431" w:rsidRPr="005D4A45" w:rsidRDefault="00DB7431" w:rsidP="005D4A45">
      <w:pPr>
        <w:autoSpaceDE w:val="0"/>
        <w:autoSpaceDN w:val="0"/>
        <w:adjustRightInd w:val="0"/>
        <w:snapToGrid w:val="0"/>
        <w:spacing w:after="0" w:line="240" w:lineRule="auto"/>
        <w:ind w:firstLine="425"/>
        <w:jc w:val="both"/>
        <w:rPr>
          <w:rFonts w:ascii="Times New Roman" w:eastAsia="TimesNewRomanPSMT" w:hAnsi="Times New Roman" w:cs="Times New Roman"/>
          <w:sz w:val="20"/>
          <w:szCs w:val="20"/>
        </w:rPr>
      </w:pPr>
      <w:r w:rsidRPr="005D4A45">
        <w:rPr>
          <w:rFonts w:ascii="Times New Roman" w:eastAsia="TimesNewRomanPSMT" w:hAnsi="Times New Roman" w:cs="Times New Roman"/>
          <w:sz w:val="20"/>
          <w:szCs w:val="20"/>
        </w:rPr>
        <w:lastRenderedPageBreak/>
        <w:t xml:space="preserve">At the end of experimental period (4 weeks), the final body weight of negative control </w:t>
      </w:r>
      <w:proofErr w:type="spellStart"/>
      <w:r w:rsidRPr="005D4A45">
        <w:rPr>
          <w:rFonts w:ascii="Times New Roman" w:eastAsia="TimesNewRomanPSMT" w:hAnsi="Times New Roman" w:cs="Times New Roman"/>
          <w:sz w:val="20"/>
          <w:szCs w:val="20"/>
        </w:rPr>
        <w:t>hypercholesterolemic</w:t>
      </w:r>
      <w:proofErr w:type="spellEnd"/>
      <w:r w:rsidRPr="005D4A45">
        <w:rPr>
          <w:rFonts w:ascii="Times New Roman" w:eastAsia="TimesNewRomanPSMT" w:hAnsi="Times New Roman" w:cs="Times New Roman"/>
          <w:sz w:val="20"/>
          <w:szCs w:val="20"/>
        </w:rPr>
        <w:t xml:space="preserve"> rats was higher than the positive control. The </w:t>
      </w:r>
      <w:proofErr w:type="spellStart"/>
      <w:r w:rsidRPr="005D4A45">
        <w:rPr>
          <w:rFonts w:ascii="Times New Roman" w:eastAsia="TimesNewRomanPSMT" w:hAnsi="Times New Roman" w:cs="Times New Roman"/>
          <w:sz w:val="20"/>
          <w:szCs w:val="20"/>
        </w:rPr>
        <w:t>hypercholesterolemic</w:t>
      </w:r>
      <w:proofErr w:type="spellEnd"/>
      <w:r w:rsidRPr="005D4A45">
        <w:rPr>
          <w:rFonts w:ascii="Times New Roman" w:eastAsia="TimesNewRomanPSMT" w:hAnsi="Times New Roman" w:cs="Times New Roman"/>
          <w:sz w:val="20"/>
          <w:szCs w:val="20"/>
        </w:rPr>
        <w:t xml:space="preserve"> rats were fed on sponge cake had lower in final body weight than those of the </w:t>
      </w:r>
      <w:proofErr w:type="spellStart"/>
      <w:r w:rsidRPr="005D4A45">
        <w:rPr>
          <w:rFonts w:ascii="Times New Roman" w:eastAsia="TimesNewRomanPSMT" w:hAnsi="Times New Roman" w:cs="Times New Roman"/>
          <w:sz w:val="20"/>
          <w:szCs w:val="20"/>
        </w:rPr>
        <w:t>hypercholesterolemic</w:t>
      </w:r>
      <w:proofErr w:type="spellEnd"/>
      <w:r w:rsidRPr="005D4A45">
        <w:rPr>
          <w:rFonts w:ascii="Times New Roman" w:eastAsia="TimesNewRomanPSMT" w:hAnsi="Times New Roman" w:cs="Times New Roman"/>
          <w:sz w:val="20"/>
          <w:szCs w:val="20"/>
        </w:rPr>
        <w:t xml:space="preserve"> rats positive control.</w:t>
      </w:r>
    </w:p>
    <w:p w:rsidR="00DB7431" w:rsidRPr="005D4A45" w:rsidRDefault="00DB7431" w:rsidP="005D4A45">
      <w:pPr>
        <w:autoSpaceDE w:val="0"/>
        <w:autoSpaceDN w:val="0"/>
        <w:adjustRightInd w:val="0"/>
        <w:snapToGrid w:val="0"/>
        <w:spacing w:after="0" w:line="240" w:lineRule="auto"/>
        <w:ind w:firstLine="425"/>
        <w:jc w:val="both"/>
        <w:rPr>
          <w:rFonts w:ascii="Times New Roman" w:eastAsia="TimesNewRomanPSMT" w:hAnsi="Times New Roman" w:cs="Times New Roman"/>
          <w:sz w:val="20"/>
          <w:szCs w:val="20"/>
        </w:rPr>
      </w:pPr>
      <w:r w:rsidRPr="005D4A45">
        <w:rPr>
          <w:rFonts w:ascii="Times New Roman" w:eastAsia="TimesNewRomanPSMT" w:hAnsi="Times New Roman" w:cs="Times New Roman"/>
          <w:sz w:val="20"/>
          <w:szCs w:val="20"/>
        </w:rPr>
        <w:t>The obtained results illustrated that the gain in body weight at the end of experimental period for the negative control fed on basal diet was increased</w:t>
      </w:r>
      <w:r w:rsidR="005E1097" w:rsidRPr="005D4A45">
        <w:rPr>
          <w:rFonts w:ascii="Times New Roman" w:eastAsia="TimesNewRomanPSMT" w:hAnsi="Times New Roman" w:cs="Times New Roman"/>
          <w:sz w:val="20"/>
          <w:szCs w:val="20"/>
        </w:rPr>
        <w:t xml:space="preserve"> to</w:t>
      </w:r>
      <w:r w:rsidRPr="005D4A45">
        <w:rPr>
          <w:rFonts w:ascii="Times New Roman" w:eastAsia="TimesNewRomanPSMT" w:hAnsi="Times New Roman" w:cs="Times New Roman"/>
          <w:sz w:val="20"/>
          <w:szCs w:val="20"/>
        </w:rPr>
        <w:t xml:space="preserve"> 146.6 g, while the </w:t>
      </w:r>
      <w:proofErr w:type="spellStart"/>
      <w:r w:rsidRPr="005D4A45">
        <w:rPr>
          <w:rFonts w:ascii="Times New Roman" w:eastAsia="TimesNewRomanPSMT" w:hAnsi="Times New Roman" w:cs="Times New Roman"/>
          <w:sz w:val="20"/>
          <w:szCs w:val="20"/>
        </w:rPr>
        <w:t>hypercholesterolemic</w:t>
      </w:r>
      <w:proofErr w:type="spellEnd"/>
      <w:r w:rsidRPr="005D4A45">
        <w:rPr>
          <w:rFonts w:ascii="Times New Roman" w:eastAsia="TimesNewRomanPSMT" w:hAnsi="Times New Roman" w:cs="Times New Roman"/>
          <w:sz w:val="20"/>
          <w:szCs w:val="20"/>
        </w:rPr>
        <w:t xml:space="preserve"> positive control fed on </w:t>
      </w:r>
      <w:proofErr w:type="spellStart"/>
      <w:r w:rsidRPr="005D4A45">
        <w:rPr>
          <w:rFonts w:ascii="Times New Roman" w:eastAsia="TimesNewRomanPSMT" w:hAnsi="Times New Roman" w:cs="Times New Roman"/>
          <w:sz w:val="20"/>
          <w:szCs w:val="20"/>
        </w:rPr>
        <w:t>hypercholesterolemic</w:t>
      </w:r>
      <w:proofErr w:type="spellEnd"/>
      <w:r w:rsidRPr="005D4A45">
        <w:rPr>
          <w:rFonts w:ascii="Times New Roman" w:eastAsia="TimesNewRomanPSMT" w:hAnsi="Times New Roman" w:cs="Times New Roman"/>
          <w:sz w:val="20"/>
          <w:szCs w:val="20"/>
        </w:rPr>
        <w:t xml:space="preserve"> diet was increased </w:t>
      </w:r>
      <w:r w:rsidR="005E1097" w:rsidRPr="005D4A45">
        <w:rPr>
          <w:rFonts w:ascii="Times New Roman" w:eastAsia="TimesNewRomanPSMT" w:hAnsi="Times New Roman" w:cs="Times New Roman"/>
          <w:sz w:val="20"/>
          <w:szCs w:val="20"/>
        </w:rPr>
        <w:t xml:space="preserve">to </w:t>
      </w:r>
      <w:r w:rsidRPr="005D4A45">
        <w:rPr>
          <w:rFonts w:ascii="Times New Roman" w:eastAsia="TimesNewRomanPSMT" w:hAnsi="Times New Roman" w:cs="Times New Roman"/>
          <w:sz w:val="20"/>
          <w:szCs w:val="20"/>
        </w:rPr>
        <w:t xml:space="preserve">56.0 g. Feeding on basal diet </w:t>
      </w:r>
      <w:r w:rsidRPr="005D4A45">
        <w:rPr>
          <w:rFonts w:ascii="Times New Roman" w:eastAsia="TimesNewRomanPSMT" w:hAnsi="Times New Roman" w:cs="Times New Roman"/>
          <w:sz w:val="20"/>
          <w:szCs w:val="20"/>
        </w:rPr>
        <w:lastRenderedPageBreak/>
        <w:t xml:space="preserve">supplemented with </w:t>
      </w:r>
      <w:r w:rsidR="00F14B32" w:rsidRPr="005D4A45">
        <w:rPr>
          <w:rFonts w:ascii="Times New Roman" w:hAnsi="Times New Roman" w:cs="Times New Roman"/>
          <w:sz w:val="20"/>
          <w:szCs w:val="20"/>
        </w:rPr>
        <w:t>biscuits</w:t>
      </w:r>
      <w:r w:rsidR="00F14B32" w:rsidRPr="005D4A45">
        <w:rPr>
          <w:rFonts w:ascii="Times New Roman" w:eastAsia="TimesNewRomanPSMT" w:hAnsi="Times New Roman" w:cs="Times New Roman"/>
          <w:sz w:val="20"/>
          <w:szCs w:val="20"/>
        </w:rPr>
        <w:t xml:space="preserve"> </w:t>
      </w:r>
      <w:r w:rsidRPr="005D4A45">
        <w:rPr>
          <w:rFonts w:ascii="Times New Roman" w:eastAsia="TimesNewRomanPSMT" w:hAnsi="Times New Roman" w:cs="Times New Roman"/>
          <w:sz w:val="20"/>
          <w:szCs w:val="20"/>
        </w:rPr>
        <w:t>made from 5%</w:t>
      </w:r>
      <w:r w:rsidR="00F14B32" w:rsidRPr="005D4A45">
        <w:rPr>
          <w:rFonts w:ascii="Times New Roman" w:eastAsia="TimesNewRomanPSMT" w:hAnsi="Times New Roman" w:cs="Times New Roman"/>
          <w:sz w:val="20"/>
          <w:szCs w:val="20"/>
        </w:rPr>
        <w:t>,</w:t>
      </w:r>
      <w:r w:rsidRPr="005D4A45">
        <w:rPr>
          <w:rFonts w:ascii="Times New Roman" w:eastAsia="TimesNewRomanPSMT" w:hAnsi="Times New Roman" w:cs="Times New Roman"/>
          <w:sz w:val="20"/>
          <w:szCs w:val="20"/>
        </w:rPr>
        <w:t xml:space="preserve"> 10% and  15 % </w:t>
      </w:r>
      <w:r w:rsidR="00F14B32" w:rsidRPr="005D4A45">
        <w:rPr>
          <w:rFonts w:ascii="Times New Roman" w:eastAsia="TimesNewRomanPSMT" w:hAnsi="Times New Roman" w:cs="Times New Roman"/>
          <w:sz w:val="20"/>
          <w:szCs w:val="20"/>
        </w:rPr>
        <w:t>soybean</w:t>
      </w:r>
      <w:r w:rsidRPr="005D4A45">
        <w:rPr>
          <w:rFonts w:ascii="Times New Roman" w:eastAsia="TimesNewRomanPSMT" w:hAnsi="Times New Roman" w:cs="Times New Roman"/>
          <w:sz w:val="20"/>
          <w:szCs w:val="20"/>
        </w:rPr>
        <w:t xml:space="preserve"> meal had lowered in body weight gain 90.3, 81.8 and 70.5 g respectively than negative control (146.6 g ) and increased than positive control 56.0 g.</w:t>
      </w:r>
    </w:p>
    <w:p w:rsidR="00DB7431" w:rsidRPr="005D4A45" w:rsidRDefault="00DB7431" w:rsidP="005D4A45">
      <w:pPr>
        <w:pStyle w:val="BodyTextIndent"/>
        <w:snapToGrid w:val="0"/>
        <w:spacing w:after="0"/>
        <w:ind w:left="0" w:firstLine="425"/>
        <w:jc w:val="both"/>
        <w:rPr>
          <w:rFonts w:ascii="Times New Roman" w:eastAsia="TimesNewRomanPSMT" w:hAnsi="Times New Roman"/>
          <w:sz w:val="20"/>
          <w:szCs w:val="20"/>
        </w:rPr>
      </w:pPr>
      <w:r w:rsidRPr="005D4A45">
        <w:rPr>
          <w:rFonts w:ascii="Times New Roman" w:eastAsia="TimesNewRomanPSMT" w:hAnsi="Times New Roman"/>
          <w:sz w:val="20"/>
          <w:szCs w:val="20"/>
        </w:rPr>
        <w:t xml:space="preserve">Concerning food intake, the results indicated that rats fed on basal diet and </w:t>
      </w:r>
      <w:r w:rsidR="00F14B32" w:rsidRPr="005D4A45">
        <w:rPr>
          <w:rFonts w:ascii="Times New Roman" w:hAnsi="Times New Roman"/>
          <w:sz w:val="20"/>
          <w:szCs w:val="20"/>
        </w:rPr>
        <w:t>biscuits</w:t>
      </w:r>
      <w:r w:rsidRPr="005D4A45">
        <w:rPr>
          <w:rFonts w:ascii="Times New Roman" w:eastAsia="TimesNewRomanPSMT" w:hAnsi="Times New Roman"/>
          <w:sz w:val="20"/>
          <w:szCs w:val="20"/>
        </w:rPr>
        <w:t xml:space="preserve"> are reported in the same table. The values of food intake for negative control were 560 g and 530g for </w:t>
      </w:r>
      <w:proofErr w:type="spellStart"/>
      <w:r w:rsidRPr="005D4A45">
        <w:rPr>
          <w:rFonts w:ascii="Times New Roman" w:eastAsia="TimesNewRomanPSMT" w:hAnsi="Times New Roman"/>
          <w:sz w:val="20"/>
          <w:szCs w:val="20"/>
        </w:rPr>
        <w:t>hypercholesterolemic</w:t>
      </w:r>
      <w:proofErr w:type="spellEnd"/>
      <w:r w:rsidRPr="005D4A45">
        <w:rPr>
          <w:rFonts w:ascii="Times New Roman" w:eastAsia="TimesNewRomanPSMT" w:hAnsi="Times New Roman"/>
          <w:sz w:val="20"/>
          <w:szCs w:val="20"/>
        </w:rPr>
        <w:t xml:space="preserve"> rats as positive control. Whereas, the rats group 1, 2 and 3 fed on </w:t>
      </w:r>
      <w:r w:rsidR="005578E1" w:rsidRPr="005D4A45">
        <w:rPr>
          <w:rFonts w:ascii="Times New Roman" w:eastAsia="TimesNewRomanPSMT" w:hAnsi="Times New Roman"/>
          <w:sz w:val="20"/>
          <w:szCs w:val="20"/>
        </w:rPr>
        <w:t>biscuits</w:t>
      </w:r>
      <w:r w:rsidRPr="005D4A45">
        <w:rPr>
          <w:rFonts w:ascii="Times New Roman" w:eastAsia="TimesNewRomanPSMT" w:hAnsi="Times New Roman"/>
          <w:sz w:val="20"/>
          <w:szCs w:val="20"/>
        </w:rPr>
        <w:t>,  the food intake were nearly values 490, 470and 420 g , respectively for four weeks</w:t>
      </w:r>
    </w:p>
    <w:p w:rsidR="00DB7431" w:rsidRPr="005D4A45" w:rsidRDefault="00DB7431" w:rsidP="005D4A45">
      <w:pPr>
        <w:autoSpaceDE w:val="0"/>
        <w:autoSpaceDN w:val="0"/>
        <w:adjustRightInd w:val="0"/>
        <w:snapToGrid w:val="0"/>
        <w:spacing w:after="0" w:line="240" w:lineRule="auto"/>
        <w:ind w:firstLine="425"/>
        <w:jc w:val="both"/>
        <w:rPr>
          <w:rFonts w:ascii="Times New Roman" w:eastAsia="TimesNewRomanPSMT" w:hAnsi="Times New Roman" w:cs="Times New Roman"/>
          <w:sz w:val="20"/>
          <w:szCs w:val="20"/>
        </w:rPr>
      </w:pPr>
      <w:r w:rsidRPr="005D4A45">
        <w:rPr>
          <w:rFonts w:ascii="Times New Roman" w:eastAsia="TimesNewRomanPSMT" w:hAnsi="Times New Roman" w:cs="Times New Roman"/>
          <w:sz w:val="20"/>
          <w:szCs w:val="20"/>
        </w:rPr>
        <w:t xml:space="preserve">The calculate data of feed efficiency ratio (FER) for rats fed on basal diet and </w:t>
      </w:r>
      <w:r w:rsidR="00F14B32" w:rsidRPr="005D4A45">
        <w:rPr>
          <w:rFonts w:ascii="Times New Roman" w:hAnsi="Times New Roman" w:cs="Times New Roman"/>
          <w:sz w:val="20"/>
          <w:szCs w:val="20"/>
        </w:rPr>
        <w:t>biscuits</w:t>
      </w:r>
      <w:r w:rsidR="00F14B32" w:rsidRPr="005D4A45">
        <w:rPr>
          <w:rFonts w:ascii="Times New Roman" w:eastAsia="TimesNewRomanPSMT" w:hAnsi="Times New Roman" w:cs="Times New Roman"/>
          <w:sz w:val="20"/>
          <w:szCs w:val="20"/>
        </w:rPr>
        <w:t xml:space="preserve"> </w:t>
      </w:r>
      <w:r w:rsidRPr="005D4A45">
        <w:rPr>
          <w:rFonts w:ascii="Times New Roman" w:eastAsia="TimesNewRomanPSMT" w:hAnsi="Times New Roman" w:cs="Times New Roman"/>
          <w:sz w:val="20"/>
          <w:szCs w:val="20"/>
        </w:rPr>
        <w:t xml:space="preserve">summarized in the same table. From the results, it can be observed that the value of feed efficiency ratio of basal diet was 26.1%, which was depressed to 10.6% for </w:t>
      </w:r>
      <w:proofErr w:type="spellStart"/>
      <w:r w:rsidRPr="005D4A45">
        <w:rPr>
          <w:rFonts w:ascii="Times New Roman" w:eastAsia="TimesNewRomanPSMT" w:hAnsi="Times New Roman" w:cs="Times New Roman"/>
          <w:sz w:val="20"/>
          <w:szCs w:val="20"/>
        </w:rPr>
        <w:t>hypercholesterolemic</w:t>
      </w:r>
      <w:proofErr w:type="spellEnd"/>
      <w:r w:rsidRPr="005D4A45">
        <w:rPr>
          <w:rFonts w:ascii="Times New Roman" w:eastAsia="TimesNewRomanPSMT" w:hAnsi="Times New Roman" w:cs="Times New Roman"/>
          <w:sz w:val="20"/>
          <w:szCs w:val="20"/>
        </w:rPr>
        <w:t xml:space="preserve"> control positive. The FER values of rats group 1, 2 and 3 were 18.4, 17.4 and </w:t>
      </w:r>
      <w:r w:rsidRPr="005D4A45">
        <w:rPr>
          <w:rFonts w:ascii="Times New Roman" w:eastAsia="TimesNewRomanPSMT" w:hAnsi="Times New Roman" w:cs="Times New Roman"/>
          <w:sz w:val="20"/>
          <w:szCs w:val="20"/>
        </w:rPr>
        <w:lastRenderedPageBreak/>
        <w:t xml:space="preserve">16.7%, respectively fed on </w:t>
      </w:r>
      <w:r w:rsidR="005578E1" w:rsidRPr="005D4A45">
        <w:rPr>
          <w:rFonts w:ascii="Times New Roman" w:eastAsia="TimesNewRomanPSMT" w:hAnsi="Times New Roman" w:cs="Times New Roman"/>
          <w:sz w:val="20"/>
          <w:szCs w:val="20"/>
        </w:rPr>
        <w:t xml:space="preserve">biscuits </w:t>
      </w:r>
      <w:r w:rsidRPr="005D4A45">
        <w:rPr>
          <w:rFonts w:ascii="Times New Roman" w:eastAsia="TimesNewRomanPSMT" w:hAnsi="Times New Roman" w:cs="Times New Roman"/>
          <w:sz w:val="20"/>
          <w:szCs w:val="20"/>
        </w:rPr>
        <w:t>made from 10</w:t>
      </w:r>
      <w:r w:rsidR="005578E1" w:rsidRPr="005D4A45">
        <w:rPr>
          <w:rFonts w:ascii="Times New Roman" w:eastAsia="TimesNewRomanPSMT" w:hAnsi="Times New Roman" w:cs="Times New Roman"/>
          <w:sz w:val="20"/>
          <w:szCs w:val="20"/>
        </w:rPr>
        <w:t>, 20</w:t>
      </w:r>
      <w:r w:rsidRPr="005D4A45">
        <w:rPr>
          <w:rFonts w:ascii="Times New Roman" w:eastAsia="TimesNewRomanPSMT" w:hAnsi="Times New Roman" w:cs="Times New Roman"/>
          <w:sz w:val="20"/>
          <w:szCs w:val="20"/>
        </w:rPr>
        <w:t xml:space="preserve"> and </w:t>
      </w:r>
      <w:r w:rsidR="005578E1" w:rsidRPr="005D4A45">
        <w:rPr>
          <w:rFonts w:ascii="Times New Roman" w:eastAsia="TimesNewRomanPSMT" w:hAnsi="Times New Roman" w:cs="Times New Roman"/>
          <w:sz w:val="20"/>
          <w:szCs w:val="20"/>
        </w:rPr>
        <w:t>30</w:t>
      </w:r>
      <w:r w:rsidRPr="005D4A45">
        <w:rPr>
          <w:rFonts w:ascii="Times New Roman" w:eastAsia="TimesNewRomanPSMT" w:hAnsi="Times New Roman" w:cs="Times New Roman"/>
          <w:sz w:val="20"/>
          <w:szCs w:val="20"/>
        </w:rPr>
        <w:t xml:space="preserve">% </w:t>
      </w:r>
      <w:r w:rsidR="005578E1" w:rsidRPr="005D4A45">
        <w:rPr>
          <w:rFonts w:ascii="Times New Roman" w:eastAsia="TimesNewRomanPSMT" w:hAnsi="Times New Roman" w:cs="Times New Roman"/>
          <w:sz w:val="20"/>
          <w:szCs w:val="20"/>
        </w:rPr>
        <w:t xml:space="preserve">soybean </w:t>
      </w:r>
      <w:r w:rsidRPr="005D4A45">
        <w:rPr>
          <w:rFonts w:ascii="Times New Roman" w:eastAsia="TimesNewRomanPSMT" w:hAnsi="Times New Roman" w:cs="Times New Roman"/>
          <w:sz w:val="20"/>
          <w:szCs w:val="20"/>
        </w:rPr>
        <w:t>meal.</w:t>
      </w:r>
    </w:p>
    <w:p w:rsidR="00DB7431" w:rsidRPr="005D4A45" w:rsidRDefault="00DB7431" w:rsidP="005D4A45">
      <w:pPr>
        <w:autoSpaceDE w:val="0"/>
        <w:autoSpaceDN w:val="0"/>
        <w:adjustRightInd w:val="0"/>
        <w:snapToGrid w:val="0"/>
        <w:spacing w:after="0" w:line="240" w:lineRule="auto"/>
        <w:ind w:firstLine="425"/>
        <w:jc w:val="both"/>
        <w:rPr>
          <w:rFonts w:ascii="Times New Roman" w:eastAsia="TimesNewRomanPSMT" w:hAnsi="Times New Roman" w:cs="Times New Roman"/>
          <w:sz w:val="20"/>
          <w:szCs w:val="20"/>
        </w:rPr>
      </w:pPr>
      <w:r w:rsidRPr="005D4A45">
        <w:rPr>
          <w:rFonts w:ascii="Times New Roman" w:eastAsia="TimesNewRomanPSMT" w:hAnsi="Times New Roman" w:cs="Times New Roman"/>
          <w:sz w:val="20"/>
          <w:szCs w:val="20"/>
        </w:rPr>
        <w:t xml:space="preserve">The gain body weight, food intake and feed efficiency ratio were decreased in rats group 1, 2 and 3 respectively, may be due to the groups fed on </w:t>
      </w:r>
      <w:r w:rsidR="005578E1" w:rsidRPr="005D4A45">
        <w:rPr>
          <w:rFonts w:ascii="Times New Roman" w:eastAsia="TimesNewRomanPSMT" w:hAnsi="Times New Roman" w:cs="Times New Roman"/>
          <w:sz w:val="20"/>
          <w:szCs w:val="20"/>
        </w:rPr>
        <w:t xml:space="preserve">biscuits </w:t>
      </w:r>
      <w:r w:rsidRPr="005D4A45">
        <w:rPr>
          <w:rFonts w:ascii="Times New Roman" w:eastAsia="TimesNewRomanPSMT" w:hAnsi="Times New Roman" w:cs="Times New Roman"/>
          <w:sz w:val="20"/>
          <w:szCs w:val="20"/>
        </w:rPr>
        <w:t xml:space="preserve">made from </w:t>
      </w:r>
      <w:r w:rsidR="005578E1" w:rsidRPr="005D4A45">
        <w:rPr>
          <w:rFonts w:ascii="Times New Roman" w:eastAsia="TimesNewRomanPSMT" w:hAnsi="Times New Roman" w:cs="Times New Roman"/>
          <w:sz w:val="20"/>
          <w:szCs w:val="20"/>
        </w:rPr>
        <w:t>soybean meal</w:t>
      </w:r>
      <w:r w:rsidRPr="005D4A45">
        <w:rPr>
          <w:rFonts w:ascii="Times New Roman" w:eastAsia="TimesNewRomanPSMT" w:hAnsi="Times New Roman" w:cs="Times New Roman"/>
          <w:sz w:val="20"/>
          <w:szCs w:val="20"/>
        </w:rPr>
        <w:t xml:space="preserve"> at different levels had contained rich amounts from</w:t>
      </w:r>
      <w:r w:rsidRPr="005D4A45">
        <w:rPr>
          <w:rFonts w:ascii="Times New Roman" w:hAnsi="Times New Roman" w:cs="Times New Roman"/>
          <w:color w:val="000000"/>
          <w:sz w:val="20"/>
          <w:szCs w:val="20"/>
        </w:rPr>
        <w:t xml:space="preserve"> dietary fiber which are consists of soluble and insoluble dietary fiber, the results are significantly greater reduction of weigh, </w:t>
      </w:r>
      <w:r w:rsidRPr="005D4A45">
        <w:rPr>
          <w:rFonts w:ascii="Times New Roman" w:eastAsia="TimesNewRomanPSMT" w:hAnsi="Times New Roman" w:cs="Times New Roman"/>
          <w:sz w:val="20"/>
          <w:szCs w:val="20"/>
        </w:rPr>
        <w:t>food intake and feed efficiency ratio.</w:t>
      </w:r>
    </w:p>
    <w:p w:rsidR="00DF0B93" w:rsidRPr="005D4A45" w:rsidRDefault="00DF0B93" w:rsidP="005D4A45">
      <w:pPr>
        <w:pStyle w:val="Body1"/>
        <w:snapToGrid w:val="0"/>
        <w:spacing w:after="0" w:line="240" w:lineRule="auto"/>
        <w:ind w:firstLine="425"/>
        <w:jc w:val="both"/>
        <w:rPr>
          <w:rFonts w:ascii="Times New Roman" w:hAnsi="Times New Roman"/>
          <w:b/>
          <w:bCs/>
          <w:sz w:val="20"/>
        </w:rPr>
      </w:pPr>
      <w:r w:rsidRPr="005D4A45">
        <w:rPr>
          <w:rFonts w:ascii="Times New Roman" w:hAnsi="Times New Roman"/>
          <w:sz w:val="20"/>
        </w:rPr>
        <w:t xml:space="preserve">Legumes, such as soybeans, kidney beans, lentils and chickpeas, contain many important nutrients and photochemical; and are present in most Chinese daily diets as good sources of protein, generous amounts of dietary fiber, starch, lipids and minerals. Many researchers have shown the relationship between legume consumption and health benefits, such as, protection from cardiovascular disease, breast cancer, colon cancer, other cancers and diabetes </w:t>
      </w:r>
      <w:r w:rsidRPr="005D4A45">
        <w:rPr>
          <w:rFonts w:ascii="Times New Roman" w:hAnsi="Times New Roman"/>
          <w:b/>
          <w:bCs/>
          <w:sz w:val="20"/>
        </w:rPr>
        <w:t>(</w:t>
      </w:r>
      <w:proofErr w:type="spellStart"/>
      <w:r w:rsidRPr="005D4A45">
        <w:rPr>
          <w:rFonts w:ascii="Times New Roman" w:hAnsi="Times New Roman"/>
          <w:b/>
          <w:bCs/>
          <w:sz w:val="20"/>
        </w:rPr>
        <w:t>Mathers</w:t>
      </w:r>
      <w:proofErr w:type="spellEnd"/>
      <w:r w:rsidRPr="005D4A45">
        <w:rPr>
          <w:rFonts w:ascii="Times New Roman" w:hAnsi="Times New Roman"/>
          <w:b/>
          <w:bCs/>
          <w:sz w:val="20"/>
        </w:rPr>
        <w:t>, 2002).</w:t>
      </w:r>
    </w:p>
    <w:p w:rsidR="005D4A45" w:rsidRPr="005D4A45" w:rsidRDefault="005D4A45" w:rsidP="005D4A45">
      <w:pPr>
        <w:pStyle w:val="Body1"/>
        <w:snapToGrid w:val="0"/>
        <w:spacing w:after="0" w:line="240" w:lineRule="auto"/>
        <w:jc w:val="both"/>
        <w:rPr>
          <w:rFonts w:ascii="Times New Roman" w:hAnsi="Times New Roman"/>
          <w:b/>
          <w:bCs/>
          <w:sz w:val="20"/>
        </w:rPr>
        <w:sectPr w:rsidR="005D4A45" w:rsidRPr="005D4A45" w:rsidSect="005F5BEB">
          <w:headerReference w:type="default" r:id="rId24"/>
          <w:footerReference w:type="default" r:id="rId25"/>
          <w:type w:val="continuous"/>
          <w:pgSz w:w="12240" w:h="15840" w:code="9"/>
          <w:pgMar w:top="1440" w:right="1440" w:bottom="1440" w:left="1440" w:header="720" w:footer="720" w:gutter="0"/>
          <w:cols w:num="2" w:space="708"/>
          <w:docGrid w:linePitch="360"/>
        </w:sectPr>
      </w:pPr>
    </w:p>
    <w:p w:rsidR="003C398D" w:rsidRPr="005D4A45" w:rsidRDefault="003C398D" w:rsidP="005D4A45">
      <w:pPr>
        <w:pStyle w:val="Body1"/>
        <w:snapToGrid w:val="0"/>
        <w:spacing w:after="0" w:line="240" w:lineRule="auto"/>
        <w:jc w:val="center"/>
        <w:rPr>
          <w:rFonts w:ascii="Times New Roman" w:hAnsi="Times New Roman"/>
          <w:b/>
          <w:bCs/>
          <w:sz w:val="20"/>
        </w:rPr>
      </w:pPr>
    </w:p>
    <w:p w:rsidR="00DB7431" w:rsidRPr="00BC7553" w:rsidRDefault="00BD1439" w:rsidP="004848CC">
      <w:pPr>
        <w:pStyle w:val="Default"/>
        <w:snapToGrid w:val="0"/>
        <w:jc w:val="center"/>
        <w:rPr>
          <w:rFonts w:ascii="Times New Roman" w:hAnsi="Times New Roman" w:cs="Times New Roman"/>
          <w:b/>
          <w:bCs/>
          <w:sz w:val="18"/>
          <w:szCs w:val="18"/>
        </w:rPr>
      </w:pPr>
      <w:r w:rsidRPr="00BC7553">
        <w:rPr>
          <w:rFonts w:ascii="Times New Roman" w:hAnsi="Times New Roman" w:cs="Times New Roman"/>
          <w:b/>
          <w:bCs/>
          <w:sz w:val="18"/>
          <w:szCs w:val="18"/>
        </w:rPr>
        <w:t>Table (4</w:t>
      </w:r>
      <w:r w:rsidR="00DB7431" w:rsidRPr="00BC7553">
        <w:rPr>
          <w:rFonts w:ascii="Times New Roman" w:hAnsi="Times New Roman" w:cs="Times New Roman"/>
          <w:b/>
          <w:bCs/>
          <w:sz w:val="18"/>
          <w:szCs w:val="18"/>
        </w:rPr>
        <w:t xml:space="preserve">): Initial body weight, gain body weight, gain body weight and feed efficiency ratio in experimental </w:t>
      </w:r>
      <w:proofErr w:type="spellStart"/>
      <w:r w:rsidR="00DB7431" w:rsidRPr="00BC7553">
        <w:rPr>
          <w:rFonts w:ascii="Times New Roman" w:hAnsi="Times New Roman" w:cs="Times New Roman"/>
          <w:b/>
          <w:bCs/>
          <w:sz w:val="18"/>
          <w:szCs w:val="18"/>
        </w:rPr>
        <w:t>hypercholesterolemic</w:t>
      </w:r>
      <w:proofErr w:type="spellEnd"/>
      <w:r w:rsidR="00DB7431" w:rsidRPr="00BC7553">
        <w:rPr>
          <w:rFonts w:ascii="Times New Roman" w:hAnsi="Times New Roman" w:cs="Times New Roman"/>
          <w:b/>
          <w:bCs/>
          <w:sz w:val="18"/>
          <w:szCs w:val="18"/>
        </w:rPr>
        <w:t xml:space="preserve">  rats.</w:t>
      </w: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8"/>
        <w:gridCol w:w="1650"/>
        <w:gridCol w:w="1650"/>
        <w:gridCol w:w="1634"/>
        <w:gridCol w:w="1582"/>
      </w:tblGrid>
      <w:tr w:rsidR="00DB7431" w:rsidRPr="00BC7553" w:rsidTr="00155FD9">
        <w:trPr>
          <w:trHeight w:val="192"/>
          <w:jc w:val="center"/>
        </w:trPr>
        <w:tc>
          <w:tcPr>
            <w:tcW w:w="1169" w:type="pct"/>
            <w:vMerge w:val="restart"/>
            <w:tcBorders>
              <w:bottom w:val="single" w:sz="12" w:space="0" w:color="000000"/>
            </w:tcBorders>
            <w:shd w:val="clear" w:color="auto" w:fill="auto"/>
            <w:vAlign w:val="center"/>
          </w:tcPr>
          <w:p w:rsidR="00DB7431" w:rsidRPr="00BC7553" w:rsidRDefault="00DB7431" w:rsidP="005D4A45">
            <w:pPr>
              <w:snapToGrid w:val="0"/>
              <w:spacing w:after="0" w:line="240" w:lineRule="auto"/>
              <w:jc w:val="both"/>
              <w:rPr>
                <w:rFonts w:ascii="Times New Roman" w:eastAsia="Times New Roman" w:hAnsi="Times New Roman" w:cs="Times New Roman"/>
                <w:b/>
                <w:bCs/>
                <w:color w:val="000000"/>
                <w:sz w:val="18"/>
                <w:szCs w:val="18"/>
                <w:lang w:bidi="ar-EG"/>
              </w:rPr>
            </w:pPr>
            <w:r w:rsidRPr="00BC7553">
              <w:rPr>
                <w:rFonts w:ascii="Times New Roman" w:eastAsia="Times New Roman" w:hAnsi="Times New Roman" w:cs="Times New Roman"/>
                <w:b/>
                <w:bCs/>
                <w:color w:val="000000"/>
                <w:sz w:val="18"/>
                <w:szCs w:val="18"/>
                <w:lang w:bidi="ar-EG"/>
              </w:rPr>
              <w:t>Groups</w:t>
            </w:r>
          </w:p>
          <w:p w:rsidR="00DB7431" w:rsidRPr="00BC7553" w:rsidRDefault="00DB7431" w:rsidP="005D4A45">
            <w:pPr>
              <w:snapToGrid w:val="0"/>
              <w:spacing w:after="0" w:line="240" w:lineRule="auto"/>
              <w:jc w:val="both"/>
              <w:rPr>
                <w:rFonts w:ascii="Times New Roman" w:eastAsia="Times New Roman" w:hAnsi="Times New Roman" w:cs="Times New Roman"/>
                <w:b/>
                <w:bCs/>
                <w:color w:val="000000"/>
                <w:sz w:val="18"/>
                <w:szCs w:val="18"/>
              </w:rPr>
            </w:pPr>
          </w:p>
        </w:tc>
        <w:tc>
          <w:tcPr>
            <w:tcW w:w="970" w:type="pct"/>
            <w:tcBorders>
              <w:bottom w:val="nil"/>
            </w:tcBorders>
            <w:shd w:val="clear" w:color="auto" w:fill="auto"/>
            <w:vAlign w:val="center"/>
          </w:tcPr>
          <w:p w:rsidR="00DB7431" w:rsidRPr="00BC7553" w:rsidRDefault="00DB7431" w:rsidP="005D4A45">
            <w:pPr>
              <w:snapToGrid w:val="0"/>
              <w:spacing w:after="0" w:line="240" w:lineRule="auto"/>
              <w:jc w:val="both"/>
              <w:rPr>
                <w:rFonts w:ascii="Times New Roman" w:eastAsia="Times New Roman" w:hAnsi="Times New Roman" w:cs="Times New Roman"/>
                <w:b/>
                <w:bCs/>
                <w:color w:val="000000"/>
                <w:sz w:val="18"/>
                <w:szCs w:val="18"/>
              </w:rPr>
            </w:pPr>
          </w:p>
        </w:tc>
        <w:tc>
          <w:tcPr>
            <w:tcW w:w="970" w:type="pct"/>
            <w:tcBorders>
              <w:bottom w:val="nil"/>
            </w:tcBorders>
            <w:shd w:val="clear" w:color="auto" w:fill="auto"/>
            <w:vAlign w:val="center"/>
          </w:tcPr>
          <w:p w:rsidR="00DB7431" w:rsidRPr="00BC7553" w:rsidRDefault="00DB7431" w:rsidP="005D4A45">
            <w:pPr>
              <w:snapToGrid w:val="0"/>
              <w:spacing w:after="0" w:line="240" w:lineRule="auto"/>
              <w:jc w:val="both"/>
              <w:rPr>
                <w:rFonts w:ascii="Times New Roman" w:eastAsia="Times New Roman" w:hAnsi="Times New Roman" w:cs="Times New Roman"/>
                <w:b/>
                <w:bCs/>
                <w:color w:val="000000"/>
                <w:sz w:val="18"/>
                <w:szCs w:val="18"/>
              </w:rPr>
            </w:pPr>
          </w:p>
        </w:tc>
        <w:tc>
          <w:tcPr>
            <w:tcW w:w="961" w:type="pct"/>
            <w:tcBorders>
              <w:bottom w:val="nil"/>
            </w:tcBorders>
            <w:shd w:val="clear" w:color="auto" w:fill="auto"/>
            <w:vAlign w:val="center"/>
          </w:tcPr>
          <w:p w:rsidR="00DB7431" w:rsidRPr="00BC7553" w:rsidRDefault="00DB7431" w:rsidP="005D4A45">
            <w:pPr>
              <w:snapToGrid w:val="0"/>
              <w:spacing w:after="0" w:line="240" w:lineRule="auto"/>
              <w:jc w:val="both"/>
              <w:rPr>
                <w:rFonts w:ascii="Times New Roman" w:eastAsia="Times New Roman" w:hAnsi="Times New Roman" w:cs="Times New Roman"/>
                <w:b/>
                <w:bCs/>
                <w:color w:val="000000"/>
                <w:sz w:val="18"/>
                <w:szCs w:val="18"/>
              </w:rPr>
            </w:pPr>
          </w:p>
        </w:tc>
        <w:tc>
          <w:tcPr>
            <w:tcW w:w="930" w:type="pct"/>
            <w:tcBorders>
              <w:bottom w:val="nil"/>
            </w:tcBorders>
            <w:shd w:val="clear" w:color="auto" w:fill="auto"/>
            <w:vAlign w:val="center"/>
          </w:tcPr>
          <w:p w:rsidR="00DB7431" w:rsidRPr="00BC7553" w:rsidRDefault="00DB7431" w:rsidP="005D4A45">
            <w:pPr>
              <w:snapToGrid w:val="0"/>
              <w:spacing w:after="0" w:line="240" w:lineRule="auto"/>
              <w:jc w:val="both"/>
              <w:rPr>
                <w:rFonts w:ascii="Times New Roman" w:eastAsia="Times New Roman" w:hAnsi="Times New Roman" w:cs="Times New Roman"/>
                <w:b/>
                <w:bCs/>
                <w:color w:val="000000"/>
                <w:sz w:val="18"/>
                <w:szCs w:val="18"/>
              </w:rPr>
            </w:pPr>
          </w:p>
        </w:tc>
      </w:tr>
      <w:tr w:rsidR="00DB7431" w:rsidRPr="00BC7553" w:rsidTr="00155FD9">
        <w:trPr>
          <w:trHeight w:val="165"/>
          <w:jc w:val="center"/>
        </w:trPr>
        <w:tc>
          <w:tcPr>
            <w:tcW w:w="1169" w:type="pct"/>
            <w:vMerge/>
            <w:shd w:val="clear" w:color="auto" w:fill="auto"/>
            <w:vAlign w:val="center"/>
          </w:tcPr>
          <w:p w:rsidR="00DB7431" w:rsidRPr="00BC7553" w:rsidRDefault="00DB7431" w:rsidP="005D4A45">
            <w:pPr>
              <w:snapToGrid w:val="0"/>
              <w:spacing w:after="0" w:line="240" w:lineRule="auto"/>
              <w:jc w:val="both"/>
              <w:rPr>
                <w:rFonts w:ascii="Times New Roman" w:eastAsia="Times New Roman" w:hAnsi="Times New Roman" w:cs="Times New Roman"/>
                <w:color w:val="000000"/>
                <w:sz w:val="18"/>
                <w:szCs w:val="18"/>
              </w:rPr>
            </w:pPr>
          </w:p>
        </w:tc>
        <w:tc>
          <w:tcPr>
            <w:tcW w:w="970" w:type="pct"/>
            <w:tcBorders>
              <w:top w:val="nil"/>
            </w:tcBorders>
            <w:shd w:val="clear" w:color="auto" w:fill="auto"/>
            <w:vAlign w:val="center"/>
          </w:tcPr>
          <w:p w:rsidR="00DB7431" w:rsidRPr="00BC7553" w:rsidRDefault="00DB7431" w:rsidP="005D4A45">
            <w:pPr>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Initial</w:t>
            </w:r>
          </w:p>
          <w:p w:rsidR="00DB7431" w:rsidRPr="00BC7553" w:rsidRDefault="00DB7431" w:rsidP="005D4A45">
            <w:pPr>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body weight (g)</w:t>
            </w:r>
          </w:p>
        </w:tc>
        <w:tc>
          <w:tcPr>
            <w:tcW w:w="970" w:type="pct"/>
            <w:tcBorders>
              <w:top w:val="nil"/>
            </w:tcBorders>
            <w:shd w:val="clear" w:color="auto" w:fill="auto"/>
            <w:vAlign w:val="center"/>
          </w:tcPr>
          <w:p w:rsidR="00DB7431" w:rsidRPr="00BC7553" w:rsidRDefault="00DB7431" w:rsidP="005D4A45">
            <w:pPr>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Gain body weight (g)</w:t>
            </w:r>
          </w:p>
        </w:tc>
        <w:tc>
          <w:tcPr>
            <w:tcW w:w="961" w:type="pct"/>
            <w:tcBorders>
              <w:top w:val="nil"/>
            </w:tcBorders>
            <w:shd w:val="clear" w:color="auto" w:fill="auto"/>
            <w:vAlign w:val="center"/>
          </w:tcPr>
          <w:p w:rsidR="00DB7431" w:rsidRPr="00BC7553" w:rsidRDefault="00DB7431" w:rsidP="005D4A45">
            <w:pPr>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Total food intake (g)</w:t>
            </w:r>
          </w:p>
        </w:tc>
        <w:tc>
          <w:tcPr>
            <w:tcW w:w="930" w:type="pct"/>
            <w:tcBorders>
              <w:top w:val="nil"/>
            </w:tcBorders>
            <w:shd w:val="clear" w:color="auto" w:fill="auto"/>
            <w:vAlign w:val="center"/>
          </w:tcPr>
          <w:p w:rsidR="00DB7431" w:rsidRPr="00BC7553" w:rsidRDefault="00DB7431" w:rsidP="005D4A45">
            <w:pPr>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Feed efficiency ratio</w:t>
            </w:r>
          </w:p>
        </w:tc>
      </w:tr>
      <w:tr w:rsidR="00DB7431" w:rsidRPr="00BC7553" w:rsidTr="00155FD9">
        <w:trPr>
          <w:trHeight w:val="367"/>
          <w:jc w:val="center"/>
        </w:trPr>
        <w:tc>
          <w:tcPr>
            <w:tcW w:w="1169" w:type="pct"/>
            <w:shd w:val="clear" w:color="auto" w:fill="auto"/>
          </w:tcPr>
          <w:p w:rsidR="00DB7431" w:rsidRPr="00BC7553" w:rsidRDefault="00DB7431" w:rsidP="005D4A45">
            <w:pPr>
              <w:autoSpaceDE w:val="0"/>
              <w:autoSpaceDN w:val="0"/>
              <w:adjustRightInd w:val="0"/>
              <w:snapToGrid w:val="0"/>
              <w:spacing w:after="0" w:line="240" w:lineRule="auto"/>
              <w:jc w:val="both"/>
              <w:rPr>
                <w:rFonts w:ascii="Times New Roman" w:eastAsia="TimesNewRomanPSMT" w:hAnsi="Times New Roman" w:cs="Times New Roman"/>
                <w:color w:val="000000"/>
                <w:sz w:val="18"/>
                <w:szCs w:val="18"/>
              </w:rPr>
            </w:pPr>
            <w:r w:rsidRPr="00BC7553">
              <w:rPr>
                <w:rFonts w:ascii="Times New Roman" w:eastAsia="TimesNewRomanPSMT" w:hAnsi="Times New Roman" w:cs="Times New Roman"/>
                <w:color w:val="000000"/>
                <w:sz w:val="18"/>
                <w:szCs w:val="18"/>
              </w:rPr>
              <w:t xml:space="preserve">Control </w:t>
            </w:r>
            <w:r w:rsidR="00577AD2" w:rsidRPr="00BC7553">
              <w:rPr>
                <w:rFonts w:ascii="Times New Roman" w:eastAsia="TimesNewRomanPSMT" w:hAnsi="Times New Roman" w:cs="Times New Roman"/>
                <w:color w:val="000000"/>
                <w:sz w:val="18"/>
                <w:szCs w:val="18"/>
              </w:rPr>
              <w:t>negative</w:t>
            </w:r>
          </w:p>
        </w:tc>
        <w:tc>
          <w:tcPr>
            <w:tcW w:w="970" w:type="pct"/>
            <w:shd w:val="clear" w:color="auto" w:fill="auto"/>
            <w:vAlign w:val="center"/>
          </w:tcPr>
          <w:p w:rsidR="00DB7431" w:rsidRPr="00BC7553" w:rsidRDefault="00DB7431" w:rsidP="005D4A45">
            <w:pPr>
              <w:snapToGrid w:val="0"/>
              <w:spacing w:after="0" w:line="240" w:lineRule="auto"/>
              <w:jc w:val="both"/>
              <w:rPr>
                <w:rFonts w:ascii="Times New Roman" w:eastAsia="Times New Roman" w:hAnsi="Times New Roman" w:cs="Times New Roman"/>
                <w:color w:val="000000"/>
                <w:sz w:val="18"/>
                <w:szCs w:val="18"/>
                <w:lang w:bidi="ar-EG"/>
              </w:rPr>
            </w:pPr>
            <w:r w:rsidRPr="00BC7553">
              <w:rPr>
                <w:rFonts w:ascii="Times New Roman" w:eastAsia="Times New Roman" w:hAnsi="Times New Roman" w:cs="Times New Roman"/>
                <w:color w:val="000000"/>
                <w:sz w:val="18"/>
                <w:szCs w:val="18"/>
                <w:lang w:bidi="ar-EG"/>
              </w:rPr>
              <w:t>175.0</w:t>
            </w:r>
          </w:p>
          <w:p w:rsidR="00DB7431" w:rsidRPr="00BC7553" w:rsidRDefault="00DB7431" w:rsidP="005D4A45">
            <w:pPr>
              <w:snapToGrid w:val="0"/>
              <w:spacing w:after="0" w:line="240" w:lineRule="auto"/>
              <w:jc w:val="both"/>
              <w:rPr>
                <w:rFonts w:ascii="Times New Roman" w:eastAsia="Times New Roman" w:hAnsi="Times New Roman" w:cs="Times New Roman"/>
                <w:color w:val="000000"/>
                <w:sz w:val="18"/>
                <w:szCs w:val="18"/>
                <w:lang w:bidi="ar-EG"/>
              </w:rPr>
            </w:pPr>
            <w:r w:rsidRPr="00BC7553">
              <w:rPr>
                <w:rFonts w:ascii="Times New Roman" w:eastAsia="Times New Roman" w:hAnsi="Times New Roman" w:cs="Times New Roman"/>
                <w:color w:val="000000"/>
                <w:sz w:val="18"/>
                <w:szCs w:val="18"/>
                <w:lang w:bidi="ar-EG"/>
              </w:rPr>
              <w:t>± 2.70</w:t>
            </w:r>
            <w:r w:rsidRPr="00BC7553">
              <w:rPr>
                <w:rFonts w:ascii="Times New Roman" w:eastAsia="Times New Roman" w:hAnsi="Times New Roman" w:cs="Times New Roman"/>
                <w:color w:val="000000"/>
                <w:sz w:val="18"/>
                <w:szCs w:val="18"/>
                <w:vertAlign w:val="superscript"/>
                <w:lang w:bidi="ar-EG"/>
              </w:rPr>
              <w:t>a</w:t>
            </w:r>
          </w:p>
        </w:tc>
        <w:tc>
          <w:tcPr>
            <w:tcW w:w="970" w:type="pct"/>
            <w:shd w:val="clear" w:color="auto" w:fill="auto"/>
            <w:vAlign w:val="center"/>
          </w:tcPr>
          <w:p w:rsidR="00DB7431" w:rsidRPr="00BC7553" w:rsidRDefault="00DB7431" w:rsidP="005D4A45">
            <w:pPr>
              <w:snapToGrid w:val="0"/>
              <w:spacing w:after="0" w:line="240" w:lineRule="auto"/>
              <w:jc w:val="both"/>
              <w:rPr>
                <w:rFonts w:ascii="Times New Roman" w:eastAsia="Times New Roman" w:hAnsi="Times New Roman" w:cs="Times New Roman"/>
                <w:color w:val="000000"/>
                <w:sz w:val="18"/>
                <w:szCs w:val="18"/>
                <w:lang w:bidi="ar-EG"/>
              </w:rPr>
            </w:pPr>
            <w:r w:rsidRPr="00BC7553">
              <w:rPr>
                <w:rFonts w:ascii="Times New Roman" w:eastAsia="Times New Roman" w:hAnsi="Times New Roman" w:cs="Times New Roman"/>
                <w:color w:val="000000"/>
                <w:sz w:val="18"/>
                <w:szCs w:val="18"/>
                <w:lang w:bidi="ar-EG"/>
              </w:rPr>
              <w:t>146.6</w:t>
            </w:r>
          </w:p>
          <w:p w:rsidR="00DB7431" w:rsidRPr="00BC7553" w:rsidRDefault="00DB7431" w:rsidP="005D4A45">
            <w:pPr>
              <w:snapToGrid w:val="0"/>
              <w:spacing w:after="0" w:line="240" w:lineRule="auto"/>
              <w:jc w:val="both"/>
              <w:rPr>
                <w:rFonts w:ascii="Times New Roman" w:eastAsia="Times New Roman" w:hAnsi="Times New Roman" w:cs="Times New Roman"/>
                <w:color w:val="000000"/>
                <w:sz w:val="18"/>
                <w:szCs w:val="18"/>
                <w:lang w:bidi="ar-EG"/>
              </w:rPr>
            </w:pPr>
            <w:r w:rsidRPr="00BC7553">
              <w:rPr>
                <w:rFonts w:ascii="Times New Roman" w:eastAsia="Times New Roman" w:hAnsi="Times New Roman" w:cs="Times New Roman"/>
                <w:color w:val="000000"/>
                <w:sz w:val="18"/>
                <w:szCs w:val="18"/>
                <w:lang w:bidi="ar-EG"/>
              </w:rPr>
              <w:t>± 2.70</w:t>
            </w:r>
            <w:r w:rsidRPr="00BC7553">
              <w:rPr>
                <w:rFonts w:ascii="Times New Roman" w:eastAsia="Times New Roman" w:hAnsi="Times New Roman" w:cs="Times New Roman"/>
                <w:color w:val="000000"/>
                <w:sz w:val="18"/>
                <w:szCs w:val="18"/>
                <w:vertAlign w:val="superscript"/>
                <w:lang w:bidi="ar-EG"/>
              </w:rPr>
              <w:t>a</w:t>
            </w:r>
          </w:p>
        </w:tc>
        <w:tc>
          <w:tcPr>
            <w:tcW w:w="961" w:type="pct"/>
            <w:shd w:val="clear" w:color="auto" w:fill="auto"/>
            <w:vAlign w:val="center"/>
          </w:tcPr>
          <w:p w:rsidR="00DB7431" w:rsidRPr="00BC7553" w:rsidRDefault="00DB7431" w:rsidP="005D4A45">
            <w:pPr>
              <w:snapToGrid w:val="0"/>
              <w:spacing w:after="0" w:line="240" w:lineRule="auto"/>
              <w:jc w:val="both"/>
              <w:rPr>
                <w:rFonts w:ascii="Times New Roman" w:eastAsia="Times New Roman" w:hAnsi="Times New Roman" w:cs="Times New Roman"/>
                <w:color w:val="000000"/>
                <w:sz w:val="18"/>
                <w:szCs w:val="18"/>
                <w:lang w:bidi="ar-EG"/>
              </w:rPr>
            </w:pPr>
            <w:r w:rsidRPr="00BC7553">
              <w:rPr>
                <w:rFonts w:ascii="Times New Roman" w:eastAsia="Times New Roman" w:hAnsi="Times New Roman" w:cs="Times New Roman"/>
                <w:color w:val="000000"/>
                <w:sz w:val="18"/>
                <w:szCs w:val="18"/>
                <w:lang w:bidi="ar-EG"/>
              </w:rPr>
              <w:t>560</w:t>
            </w:r>
          </w:p>
          <w:p w:rsidR="00DB7431" w:rsidRPr="00BC7553" w:rsidRDefault="00DB7431" w:rsidP="005D4A45">
            <w:pPr>
              <w:snapToGrid w:val="0"/>
              <w:spacing w:after="0" w:line="240" w:lineRule="auto"/>
              <w:jc w:val="both"/>
              <w:rPr>
                <w:rFonts w:ascii="Times New Roman" w:eastAsia="Times New Roman" w:hAnsi="Times New Roman" w:cs="Times New Roman"/>
                <w:color w:val="000000"/>
                <w:sz w:val="18"/>
                <w:szCs w:val="18"/>
                <w:lang w:bidi="ar-EG"/>
              </w:rPr>
            </w:pPr>
            <w:r w:rsidRPr="00BC7553">
              <w:rPr>
                <w:rFonts w:ascii="Times New Roman" w:eastAsia="Times New Roman" w:hAnsi="Times New Roman" w:cs="Times New Roman"/>
                <w:color w:val="000000"/>
                <w:sz w:val="18"/>
                <w:szCs w:val="18"/>
                <w:lang w:bidi="ar-EG"/>
              </w:rPr>
              <w:t>±6.24</w:t>
            </w:r>
            <w:r w:rsidRPr="00BC7553">
              <w:rPr>
                <w:rFonts w:ascii="Times New Roman" w:eastAsia="Times New Roman" w:hAnsi="Times New Roman" w:cs="Times New Roman"/>
                <w:color w:val="000000"/>
                <w:sz w:val="18"/>
                <w:szCs w:val="18"/>
                <w:vertAlign w:val="superscript"/>
                <w:lang w:bidi="ar-EG"/>
              </w:rPr>
              <w:t>a</w:t>
            </w:r>
          </w:p>
        </w:tc>
        <w:tc>
          <w:tcPr>
            <w:tcW w:w="930" w:type="pct"/>
            <w:shd w:val="clear" w:color="auto" w:fill="auto"/>
            <w:vAlign w:val="center"/>
          </w:tcPr>
          <w:p w:rsidR="00DB7431" w:rsidRPr="00BC7553" w:rsidRDefault="00DB7431" w:rsidP="005D4A45">
            <w:pPr>
              <w:snapToGrid w:val="0"/>
              <w:spacing w:after="0" w:line="240" w:lineRule="auto"/>
              <w:jc w:val="both"/>
              <w:rPr>
                <w:rFonts w:ascii="Times New Roman" w:eastAsia="Times New Roman" w:hAnsi="Times New Roman" w:cs="Times New Roman"/>
                <w:color w:val="000000"/>
                <w:sz w:val="18"/>
                <w:szCs w:val="18"/>
                <w:lang w:bidi="ar-EG"/>
              </w:rPr>
            </w:pPr>
            <w:r w:rsidRPr="00BC7553">
              <w:rPr>
                <w:rFonts w:ascii="Times New Roman" w:eastAsia="Times New Roman" w:hAnsi="Times New Roman" w:cs="Times New Roman"/>
                <w:color w:val="000000"/>
                <w:sz w:val="18"/>
                <w:szCs w:val="18"/>
                <w:lang w:bidi="ar-EG"/>
              </w:rPr>
              <w:t>26.1</w:t>
            </w:r>
          </w:p>
          <w:p w:rsidR="00DB7431" w:rsidRPr="00BC7553" w:rsidRDefault="00DB7431" w:rsidP="005D4A45">
            <w:pPr>
              <w:snapToGrid w:val="0"/>
              <w:spacing w:after="0" w:line="240" w:lineRule="auto"/>
              <w:jc w:val="both"/>
              <w:rPr>
                <w:rFonts w:ascii="Times New Roman" w:eastAsia="Times New Roman" w:hAnsi="Times New Roman" w:cs="Times New Roman"/>
                <w:color w:val="000000"/>
                <w:sz w:val="18"/>
                <w:szCs w:val="18"/>
                <w:lang w:bidi="ar-EG"/>
              </w:rPr>
            </w:pPr>
            <w:r w:rsidRPr="00BC7553">
              <w:rPr>
                <w:rFonts w:ascii="Times New Roman" w:eastAsia="Times New Roman" w:hAnsi="Times New Roman" w:cs="Times New Roman"/>
                <w:color w:val="000000"/>
                <w:sz w:val="18"/>
                <w:szCs w:val="18"/>
                <w:lang w:bidi="ar-EG"/>
              </w:rPr>
              <w:t>±0.05</w:t>
            </w:r>
            <w:r w:rsidRPr="00BC7553">
              <w:rPr>
                <w:rFonts w:ascii="Times New Roman" w:eastAsia="Times New Roman" w:hAnsi="Times New Roman" w:cs="Times New Roman"/>
                <w:color w:val="000000"/>
                <w:sz w:val="18"/>
                <w:szCs w:val="18"/>
                <w:vertAlign w:val="superscript"/>
                <w:lang w:bidi="ar-EG"/>
              </w:rPr>
              <w:t>a</w:t>
            </w:r>
          </w:p>
        </w:tc>
      </w:tr>
      <w:tr w:rsidR="00DB7431" w:rsidRPr="00BC7553" w:rsidTr="00155FD9">
        <w:trPr>
          <w:trHeight w:val="287"/>
          <w:jc w:val="center"/>
        </w:trPr>
        <w:tc>
          <w:tcPr>
            <w:tcW w:w="1169" w:type="pct"/>
            <w:shd w:val="clear" w:color="auto" w:fill="auto"/>
          </w:tcPr>
          <w:p w:rsidR="00DB7431" w:rsidRPr="00BC7553" w:rsidRDefault="00DB7431" w:rsidP="005D4A45">
            <w:pPr>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NewRomanPSMT" w:hAnsi="Times New Roman" w:cs="Times New Roman"/>
                <w:color w:val="000000"/>
                <w:sz w:val="18"/>
                <w:szCs w:val="18"/>
              </w:rPr>
              <w:t xml:space="preserve">Control </w:t>
            </w:r>
            <w:r w:rsidR="00577AD2" w:rsidRPr="00BC7553">
              <w:rPr>
                <w:rFonts w:ascii="Times New Roman" w:eastAsia="TimesNewRomanPSMT" w:hAnsi="Times New Roman" w:cs="Times New Roman"/>
                <w:color w:val="000000"/>
                <w:sz w:val="18"/>
                <w:szCs w:val="18"/>
              </w:rPr>
              <w:t>positive</w:t>
            </w:r>
          </w:p>
        </w:tc>
        <w:tc>
          <w:tcPr>
            <w:tcW w:w="970" w:type="pct"/>
            <w:shd w:val="clear" w:color="auto" w:fill="auto"/>
            <w:vAlign w:val="center"/>
          </w:tcPr>
          <w:p w:rsidR="00DB7431" w:rsidRPr="00BC7553" w:rsidRDefault="00DB7431" w:rsidP="005D4A45">
            <w:pPr>
              <w:snapToGrid w:val="0"/>
              <w:spacing w:after="0" w:line="240" w:lineRule="auto"/>
              <w:jc w:val="both"/>
              <w:rPr>
                <w:rFonts w:ascii="Times New Roman" w:eastAsia="Times New Roman" w:hAnsi="Times New Roman" w:cs="Times New Roman"/>
                <w:color w:val="000000"/>
                <w:sz w:val="18"/>
                <w:szCs w:val="18"/>
                <w:lang w:bidi="ar-EG"/>
              </w:rPr>
            </w:pPr>
            <w:r w:rsidRPr="00BC7553">
              <w:rPr>
                <w:rFonts w:ascii="Times New Roman" w:eastAsia="Times New Roman" w:hAnsi="Times New Roman" w:cs="Times New Roman"/>
                <w:color w:val="000000"/>
                <w:sz w:val="18"/>
                <w:szCs w:val="18"/>
                <w:lang w:bidi="ar-EG"/>
              </w:rPr>
              <w:t>173.2</w:t>
            </w:r>
          </w:p>
          <w:p w:rsidR="00DB7431" w:rsidRPr="00BC7553" w:rsidRDefault="00DB7431" w:rsidP="005D4A45">
            <w:pPr>
              <w:snapToGrid w:val="0"/>
              <w:spacing w:after="0" w:line="240" w:lineRule="auto"/>
              <w:jc w:val="both"/>
              <w:rPr>
                <w:rFonts w:ascii="Times New Roman" w:eastAsia="Times New Roman" w:hAnsi="Times New Roman" w:cs="Times New Roman"/>
                <w:color w:val="000000"/>
                <w:sz w:val="18"/>
                <w:szCs w:val="18"/>
                <w:lang w:bidi="ar-EG"/>
              </w:rPr>
            </w:pPr>
            <w:r w:rsidRPr="00BC7553">
              <w:rPr>
                <w:rFonts w:ascii="Times New Roman" w:eastAsia="Times New Roman" w:hAnsi="Times New Roman" w:cs="Times New Roman"/>
                <w:color w:val="000000"/>
                <w:sz w:val="18"/>
                <w:szCs w:val="18"/>
                <w:lang w:bidi="ar-EG"/>
              </w:rPr>
              <w:t>± 2.58</w:t>
            </w:r>
            <w:r w:rsidRPr="00BC7553">
              <w:rPr>
                <w:rFonts w:ascii="Times New Roman" w:eastAsia="Times New Roman" w:hAnsi="Times New Roman" w:cs="Times New Roman"/>
                <w:color w:val="000000"/>
                <w:sz w:val="18"/>
                <w:szCs w:val="18"/>
                <w:vertAlign w:val="superscript"/>
                <w:lang w:bidi="ar-EG"/>
              </w:rPr>
              <w:t>a</w:t>
            </w:r>
          </w:p>
        </w:tc>
        <w:tc>
          <w:tcPr>
            <w:tcW w:w="970" w:type="pct"/>
            <w:shd w:val="clear" w:color="auto" w:fill="auto"/>
            <w:vAlign w:val="center"/>
          </w:tcPr>
          <w:p w:rsidR="00DB7431" w:rsidRPr="00BC7553" w:rsidRDefault="00DB7431" w:rsidP="005D4A45">
            <w:pPr>
              <w:snapToGrid w:val="0"/>
              <w:spacing w:after="0" w:line="240" w:lineRule="auto"/>
              <w:jc w:val="both"/>
              <w:rPr>
                <w:rFonts w:ascii="Times New Roman" w:eastAsia="Times New Roman" w:hAnsi="Times New Roman" w:cs="Times New Roman"/>
                <w:color w:val="000000"/>
                <w:sz w:val="18"/>
                <w:szCs w:val="18"/>
                <w:lang w:bidi="ar-EG"/>
              </w:rPr>
            </w:pPr>
            <w:r w:rsidRPr="00BC7553">
              <w:rPr>
                <w:rFonts w:ascii="Times New Roman" w:eastAsia="Times New Roman" w:hAnsi="Times New Roman" w:cs="Times New Roman"/>
                <w:color w:val="000000"/>
                <w:sz w:val="18"/>
                <w:szCs w:val="18"/>
                <w:lang w:bidi="ar-EG"/>
              </w:rPr>
              <w:t>56.0</w:t>
            </w:r>
          </w:p>
          <w:p w:rsidR="00DB7431" w:rsidRPr="00BC7553" w:rsidRDefault="00DB7431" w:rsidP="005D4A45">
            <w:pPr>
              <w:snapToGrid w:val="0"/>
              <w:spacing w:after="0" w:line="240" w:lineRule="auto"/>
              <w:jc w:val="both"/>
              <w:rPr>
                <w:rFonts w:ascii="Times New Roman" w:eastAsia="Times New Roman" w:hAnsi="Times New Roman" w:cs="Times New Roman"/>
                <w:color w:val="000000"/>
                <w:sz w:val="18"/>
                <w:szCs w:val="18"/>
                <w:lang w:bidi="ar-EG"/>
              </w:rPr>
            </w:pPr>
            <w:r w:rsidRPr="00BC7553">
              <w:rPr>
                <w:rFonts w:ascii="Times New Roman" w:eastAsia="Times New Roman" w:hAnsi="Times New Roman" w:cs="Times New Roman"/>
                <w:color w:val="000000"/>
                <w:sz w:val="18"/>
                <w:szCs w:val="18"/>
                <w:lang w:bidi="ar-EG"/>
              </w:rPr>
              <w:t>± 2.44</w:t>
            </w:r>
            <w:r w:rsidRPr="00BC7553">
              <w:rPr>
                <w:rFonts w:ascii="Times New Roman" w:eastAsia="Times New Roman" w:hAnsi="Times New Roman" w:cs="Times New Roman"/>
                <w:color w:val="000000"/>
                <w:sz w:val="18"/>
                <w:szCs w:val="18"/>
                <w:vertAlign w:val="superscript"/>
                <w:lang w:bidi="ar-EG"/>
              </w:rPr>
              <w:t>a</w:t>
            </w:r>
          </w:p>
        </w:tc>
        <w:tc>
          <w:tcPr>
            <w:tcW w:w="961" w:type="pct"/>
            <w:shd w:val="clear" w:color="auto" w:fill="auto"/>
            <w:vAlign w:val="center"/>
          </w:tcPr>
          <w:p w:rsidR="00DB7431" w:rsidRPr="00BC7553" w:rsidRDefault="00DB7431" w:rsidP="005D4A45">
            <w:pPr>
              <w:snapToGrid w:val="0"/>
              <w:spacing w:after="0" w:line="240" w:lineRule="auto"/>
              <w:jc w:val="both"/>
              <w:rPr>
                <w:rFonts w:ascii="Times New Roman" w:eastAsia="Times New Roman" w:hAnsi="Times New Roman" w:cs="Times New Roman"/>
                <w:color w:val="000000"/>
                <w:sz w:val="18"/>
                <w:szCs w:val="18"/>
                <w:lang w:bidi="ar-EG"/>
              </w:rPr>
            </w:pPr>
            <w:r w:rsidRPr="00BC7553">
              <w:rPr>
                <w:rFonts w:ascii="Times New Roman" w:eastAsia="Times New Roman" w:hAnsi="Times New Roman" w:cs="Times New Roman"/>
                <w:color w:val="000000"/>
                <w:sz w:val="18"/>
                <w:szCs w:val="18"/>
                <w:lang w:bidi="ar-EG"/>
              </w:rPr>
              <w:t>530</w:t>
            </w:r>
          </w:p>
          <w:p w:rsidR="00DB7431" w:rsidRPr="00BC7553" w:rsidRDefault="00DB7431" w:rsidP="005D4A45">
            <w:pPr>
              <w:snapToGrid w:val="0"/>
              <w:spacing w:after="0" w:line="240" w:lineRule="auto"/>
              <w:jc w:val="both"/>
              <w:rPr>
                <w:rFonts w:ascii="Times New Roman" w:eastAsia="Times New Roman" w:hAnsi="Times New Roman" w:cs="Times New Roman"/>
                <w:color w:val="000000"/>
                <w:sz w:val="18"/>
                <w:szCs w:val="18"/>
                <w:lang w:bidi="ar-EG"/>
              </w:rPr>
            </w:pPr>
            <w:r w:rsidRPr="00BC7553">
              <w:rPr>
                <w:rFonts w:ascii="Times New Roman" w:eastAsia="Times New Roman" w:hAnsi="Times New Roman" w:cs="Times New Roman"/>
                <w:color w:val="000000"/>
                <w:sz w:val="18"/>
                <w:szCs w:val="18"/>
                <w:lang w:bidi="ar-EG"/>
              </w:rPr>
              <w:t>±6.25</w:t>
            </w:r>
            <w:r w:rsidRPr="00BC7553">
              <w:rPr>
                <w:rFonts w:ascii="Times New Roman" w:eastAsia="Times New Roman" w:hAnsi="Times New Roman" w:cs="Times New Roman"/>
                <w:color w:val="000000"/>
                <w:sz w:val="18"/>
                <w:szCs w:val="18"/>
                <w:vertAlign w:val="superscript"/>
                <w:lang w:bidi="ar-EG"/>
              </w:rPr>
              <w:t>a</w:t>
            </w:r>
          </w:p>
        </w:tc>
        <w:tc>
          <w:tcPr>
            <w:tcW w:w="930" w:type="pct"/>
            <w:shd w:val="clear" w:color="auto" w:fill="auto"/>
            <w:vAlign w:val="center"/>
          </w:tcPr>
          <w:p w:rsidR="00DB7431" w:rsidRPr="00BC7553" w:rsidRDefault="00DB7431" w:rsidP="005D4A45">
            <w:pPr>
              <w:snapToGrid w:val="0"/>
              <w:spacing w:after="0" w:line="240" w:lineRule="auto"/>
              <w:jc w:val="both"/>
              <w:rPr>
                <w:rFonts w:ascii="Times New Roman" w:eastAsia="Times New Roman" w:hAnsi="Times New Roman" w:cs="Times New Roman"/>
                <w:color w:val="000000"/>
                <w:sz w:val="18"/>
                <w:szCs w:val="18"/>
                <w:lang w:bidi="ar-EG"/>
              </w:rPr>
            </w:pPr>
            <w:r w:rsidRPr="00BC7553">
              <w:rPr>
                <w:rFonts w:ascii="Times New Roman" w:eastAsia="Times New Roman" w:hAnsi="Times New Roman" w:cs="Times New Roman"/>
                <w:color w:val="000000"/>
                <w:sz w:val="18"/>
                <w:szCs w:val="18"/>
                <w:lang w:bidi="ar-EG"/>
              </w:rPr>
              <w:t>10.6</w:t>
            </w:r>
          </w:p>
          <w:p w:rsidR="00DB7431" w:rsidRPr="00BC7553" w:rsidRDefault="00DB7431" w:rsidP="005D4A45">
            <w:pPr>
              <w:snapToGrid w:val="0"/>
              <w:spacing w:after="0" w:line="240" w:lineRule="auto"/>
              <w:jc w:val="both"/>
              <w:rPr>
                <w:rFonts w:ascii="Times New Roman" w:eastAsia="Times New Roman" w:hAnsi="Times New Roman" w:cs="Times New Roman"/>
                <w:color w:val="000000"/>
                <w:sz w:val="18"/>
                <w:szCs w:val="18"/>
                <w:lang w:bidi="ar-EG"/>
              </w:rPr>
            </w:pPr>
            <w:r w:rsidRPr="00BC7553">
              <w:rPr>
                <w:rFonts w:ascii="Times New Roman" w:eastAsia="Times New Roman" w:hAnsi="Times New Roman" w:cs="Times New Roman"/>
                <w:color w:val="000000"/>
                <w:sz w:val="18"/>
                <w:szCs w:val="18"/>
                <w:lang w:bidi="ar-EG"/>
              </w:rPr>
              <w:t>±0.04</w:t>
            </w:r>
            <w:r w:rsidRPr="00BC7553">
              <w:rPr>
                <w:rFonts w:ascii="Times New Roman" w:eastAsia="Times New Roman" w:hAnsi="Times New Roman" w:cs="Times New Roman"/>
                <w:color w:val="000000"/>
                <w:sz w:val="18"/>
                <w:szCs w:val="18"/>
                <w:vertAlign w:val="superscript"/>
                <w:lang w:bidi="ar-EG"/>
              </w:rPr>
              <w:t>c</w:t>
            </w:r>
          </w:p>
        </w:tc>
      </w:tr>
      <w:tr w:rsidR="00DB7431" w:rsidRPr="00BC7553" w:rsidTr="00155FD9">
        <w:trPr>
          <w:trHeight w:val="235"/>
          <w:jc w:val="center"/>
        </w:trPr>
        <w:tc>
          <w:tcPr>
            <w:tcW w:w="1169" w:type="pct"/>
            <w:tcBorders>
              <w:bottom w:val="single" w:sz="4" w:space="0" w:color="auto"/>
            </w:tcBorders>
            <w:shd w:val="clear" w:color="auto" w:fill="auto"/>
            <w:vAlign w:val="center"/>
          </w:tcPr>
          <w:p w:rsidR="00DB7431" w:rsidRPr="00BC7553" w:rsidRDefault="00DB7431" w:rsidP="005D4A45">
            <w:pPr>
              <w:snapToGrid w:val="0"/>
              <w:spacing w:after="0" w:line="240" w:lineRule="auto"/>
              <w:jc w:val="both"/>
              <w:rPr>
                <w:rFonts w:ascii="Times New Roman" w:eastAsia="Times New Roman" w:hAnsi="Times New Roman" w:cs="Times New Roman"/>
                <w:color w:val="000000"/>
                <w:sz w:val="18"/>
                <w:szCs w:val="18"/>
                <w:lang w:bidi="ar-EG"/>
              </w:rPr>
            </w:pPr>
            <w:r w:rsidRPr="00BC7553">
              <w:rPr>
                <w:rFonts w:ascii="Times New Roman" w:eastAsia="Times New Roman" w:hAnsi="Times New Roman" w:cs="Times New Roman"/>
                <w:color w:val="000000"/>
                <w:sz w:val="18"/>
                <w:szCs w:val="18"/>
                <w:lang w:bidi="ar-EG"/>
              </w:rPr>
              <w:t>Group  1</w:t>
            </w:r>
          </w:p>
        </w:tc>
        <w:tc>
          <w:tcPr>
            <w:tcW w:w="970" w:type="pct"/>
            <w:tcBorders>
              <w:bottom w:val="single" w:sz="4" w:space="0" w:color="auto"/>
            </w:tcBorders>
            <w:shd w:val="clear" w:color="auto" w:fill="auto"/>
            <w:vAlign w:val="center"/>
          </w:tcPr>
          <w:p w:rsidR="00DB7431" w:rsidRPr="00BC7553" w:rsidRDefault="00DB7431" w:rsidP="005D4A45">
            <w:pPr>
              <w:snapToGrid w:val="0"/>
              <w:spacing w:after="0" w:line="240" w:lineRule="auto"/>
              <w:jc w:val="both"/>
              <w:rPr>
                <w:rFonts w:ascii="Times New Roman" w:eastAsia="Times New Roman" w:hAnsi="Times New Roman" w:cs="Times New Roman"/>
                <w:color w:val="000000"/>
                <w:sz w:val="18"/>
                <w:szCs w:val="18"/>
                <w:lang w:bidi="ar-EG"/>
              </w:rPr>
            </w:pPr>
            <w:r w:rsidRPr="00BC7553">
              <w:rPr>
                <w:rFonts w:ascii="Times New Roman" w:eastAsia="Times New Roman" w:hAnsi="Times New Roman" w:cs="Times New Roman"/>
                <w:color w:val="000000"/>
                <w:sz w:val="18"/>
                <w:szCs w:val="18"/>
                <w:lang w:bidi="ar-EG"/>
              </w:rPr>
              <w:t>176.2</w:t>
            </w:r>
          </w:p>
          <w:p w:rsidR="00DB7431" w:rsidRPr="00BC7553" w:rsidRDefault="00DB7431" w:rsidP="005D4A45">
            <w:pPr>
              <w:snapToGrid w:val="0"/>
              <w:spacing w:after="0" w:line="240" w:lineRule="auto"/>
              <w:jc w:val="both"/>
              <w:rPr>
                <w:rFonts w:ascii="Times New Roman" w:eastAsia="Times New Roman" w:hAnsi="Times New Roman" w:cs="Times New Roman"/>
                <w:color w:val="000000"/>
                <w:sz w:val="18"/>
                <w:szCs w:val="18"/>
                <w:lang w:bidi="ar-EG"/>
              </w:rPr>
            </w:pPr>
            <w:r w:rsidRPr="00BC7553">
              <w:rPr>
                <w:rFonts w:ascii="Times New Roman" w:eastAsia="Times New Roman" w:hAnsi="Times New Roman" w:cs="Times New Roman"/>
                <w:color w:val="000000"/>
                <w:sz w:val="18"/>
                <w:szCs w:val="18"/>
                <w:lang w:bidi="ar-EG"/>
              </w:rPr>
              <w:t>±2.34</w:t>
            </w:r>
            <w:r w:rsidRPr="00BC7553">
              <w:rPr>
                <w:rFonts w:ascii="Times New Roman" w:eastAsia="Times New Roman" w:hAnsi="Times New Roman" w:cs="Times New Roman"/>
                <w:color w:val="000000"/>
                <w:sz w:val="18"/>
                <w:szCs w:val="18"/>
                <w:vertAlign w:val="superscript"/>
                <w:lang w:bidi="ar-EG"/>
              </w:rPr>
              <w:t>a</w:t>
            </w:r>
          </w:p>
        </w:tc>
        <w:tc>
          <w:tcPr>
            <w:tcW w:w="970" w:type="pct"/>
            <w:tcBorders>
              <w:bottom w:val="single" w:sz="4" w:space="0" w:color="auto"/>
            </w:tcBorders>
            <w:shd w:val="clear" w:color="auto" w:fill="auto"/>
            <w:vAlign w:val="center"/>
          </w:tcPr>
          <w:p w:rsidR="00DB7431" w:rsidRPr="00BC7553" w:rsidRDefault="00DB7431" w:rsidP="005D4A45">
            <w:pPr>
              <w:snapToGrid w:val="0"/>
              <w:spacing w:after="0" w:line="240" w:lineRule="auto"/>
              <w:jc w:val="both"/>
              <w:rPr>
                <w:rFonts w:ascii="Times New Roman" w:eastAsia="Times New Roman" w:hAnsi="Times New Roman" w:cs="Times New Roman"/>
                <w:color w:val="000000"/>
                <w:sz w:val="18"/>
                <w:szCs w:val="18"/>
                <w:lang w:bidi="ar-EG"/>
              </w:rPr>
            </w:pPr>
            <w:r w:rsidRPr="00BC7553">
              <w:rPr>
                <w:rFonts w:ascii="Times New Roman" w:eastAsia="Times New Roman" w:hAnsi="Times New Roman" w:cs="Times New Roman"/>
                <w:color w:val="000000"/>
                <w:sz w:val="18"/>
                <w:szCs w:val="18"/>
                <w:lang w:bidi="ar-EG"/>
              </w:rPr>
              <w:t>90.3</w:t>
            </w:r>
          </w:p>
          <w:p w:rsidR="00DB7431" w:rsidRPr="00BC7553" w:rsidRDefault="00DB7431" w:rsidP="005D4A45">
            <w:pPr>
              <w:snapToGrid w:val="0"/>
              <w:spacing w:after="0" w:line="240" w:lineRule="auto"/>
              <w:jc w:val="both"/>
              <w:rPr>
                <w:rFonts w:ascii="Times New Roman" w:eastAsia="Times New Roman" w:hAnsi="Times New Roman" w:cs="Times New Roman"/>
                <w:color w:val="000000"/>
                <w:sz w:val="18"/>
                <w:szCs w:val="18"/>
                <w:lang w:bidi="ar-EG"/>
              </w:rPr>
            </w:pPr>
            <w:r w:rsidRPr="00BC7553">
              <w:rPr>
                <w:rFonts w:ascii="Times New Roman" w:eastAsia="Times New Roman" w:hAnsi="Times New Roman" w:cs="Times New Roman"/>
                <w:color w:val="000000"/>
                <w:sz w:val="18"/>
                <w:szCs w:val="18"/>
                <w:lang w:bidi="ar-EG"/>
              </w:rPr>
              <w:t>±1.95</w:t>
            </w:r>
            <w:r w:rsidRPr="00BC7553">
              <w:rPr>
                <w:rFonts w:ascii="Times New Roman" w:eastAsia="Times New Roman" w:hAnsi="Times New Roman" w:cs="Times New Roman"/>
                <w:color w:val="000000"/>
                <w:sz w:val="18"/>
                <w:szCs w:val="18"/>
                <w:vertAlign w:val="superscript"/>
                <w:lang w:bidi="ar-EG"/>
              </w:rPr>
              <w:t>ab</w:t>
            </w:r>
          </w:p>
        </w:tc>
        <w:tc>
          <w:tcPr>
            <w:tcW w:w="961" w:type="pct"/>
            <w:tcBorders>
              <w:bottom w:val="single" w:sz="4" w:space="0" w:color="auto"/>
            </w:tcBorders>
            <w:shd w:val="clear" w:color="auto" w:fill="auto"/>
            <w:vAlign w:val="center"/>
          </w:tcPr>
          <w:p w:rsidR="00DB7431" w:rsidRPr="00BC7553" w:rsidRDefault="00DB7431" w:rsidP="005D4A45">
            <w:pPr>
              <w:snapToGrid w:val="0"/>
              <w:spacing w:after="0" w:line="240" w:lineRule="auto"/>
              <w:jc w:val="both"/>
              <w:rPr>
                <w:rFonts w:ascii="Times New Roman" w:eastAsia="Times New Roman" w:hAnsi="Times New Roman" w:cs="Times New Roman"/>
                <w:color w:val="000000"/>
                <w:sz w:val="18"/>
                <w:szCs w:val="18"/>
                <w:lang w:bidi="ar-EG"/>
              </w:rPr>
            </w:pPr>
            <w:r w:rsidRPr="00BC7553">
              <w:rPr>
                <w:rFonts w:ascii="Times New Roman" w:eastAsia="Times New Roman" w:hAnsi="Times New Roman" w:cs="Times New Roman"/>
                <w:color w:val="000000"/>
                <w:sz w:val="18"/>
                <w:szCs w:val="18"/>
                <w:lang w:bidi="ar-EG"/>
              </w:rPr>
              <w:t>490</w:t>
            </w:r>
          </w:p>
          <w:p w:rsidR="00DB7431" w:rsidRPr="00BC7553" w:rsidRDefault="00DB7431" w:rsidP="005D4A45">
            <w:pPr>
              <w:snapToGrid w:val="0"/>
              <w:spacing w:after="0" w:line="240" w:lineRule="auto"/>
              <w:jc w:val="both"/>
              <w:rPr>
                <w:rFonts w:ascii="Times New Roman" w:eastAsia="Times New Roman" w:hAnsi="Times New Roman" w:cs="Times New Roman"/>
                <w:color w:val="000000"/>
                <w:sz w:val="18"/>
                <w:szCs w:val="18"/>
                <w:lang w:bidi="ar-EG"/>
              </w:rPr>
            </w:pPr>
            <w:r w:rsidRPr="00BC7553">
              <w:rPr>
                <w:rFonts w:ascii="Times New Roman" w:eastAsia="Times New Roman" w:hAnsi="Times New Roman" w:cs="Times New Roman"/>
                <w:color w:val="000000"/>
                <w:sz w:val="18"/>
                <w:szCs w:val="18"/>
                <w:lang w:bidi="ar-EG"/>
              </w:rPr>
              <w:t>±5.43</w:t>
            </w:r>
            <w:r w:rsidRPr="00BC7553">
              <w:rPr>
                <w:rFonts w:ascii="Times New Roman" w:eastAsia="Times New Roman" w:hAnsi="Times New Roman" w:cs="Times New Roman"/>
                <w:color w:val="000000"/>
                <w:sz w:val="18"/>
                <w:szCs w:val="18"/>
                <w:vertAlign w:val="superscript"/>
                <w:lang w:bidi="ar-EG"/>
              </w:rPr>
              <w:t>b</w:t>
            </w:r>
          </w:p>
        </w:tc>
        <w:tc>
          <w:tcPr>
            <w:tcW w:w="930" w:type="pct"/>
            <w:tcBorders>
              <w:bottom w:val="single" w:sz="4" w:space="0" w:color="auto"/>
            </w:tcBorders>
            <w:shd w:val="clear" w:color="auto" w:fill="auto"/>
            <w:vAlign w:val="center"/>
          </w:tcPr>
          <w:p w:rsidR="00DB7431" w:rsidRPr="00BC7553" w:rsidRDefault="00DB7431" w:rsidP="005D4A45">
            <w:pPr>
              <w:snapToGrid w:val="0"/>
              <w:spacing w:after="0" w:line="240" w:lineRule="auto"/>
              <w:jc w:val="both"/>
              <w:rPr>
                <w:rFonts w:ascii="Times New Roman" w:eastAsia="Times New Roman" w:hAnsi="Times New Roman" w:cs="Times New Roman"/>
                <w:color w:val="000000"/>
                <w:sz w:val="18"/>
                <w:szCs w:val="18"/>
                <w:lang w:bidi="ar-EG"/>
              </w:rPr>
            </w:pPr>
            <w:r w:rsidRPr="00BC7553">
              <w:rPr>
                <w:rFonts w:ascii="Times New Roman" w:eastAsia="Times New Roman" w:hAnsi="Times New Roman" w:cs="Times New Roman"/>
                <w:color w:val="000000"/>
                <w:sz w:val="18"/>
                <w:szCs w:val="18"/>
                <w:lang w:bidi="ar-EG"/>
              </w:rPr>
              <w:t>18.4</w:t>
            </w:r>
          </w:p>
          <w:p w:rsidR="00DB7431" w:rsidRPr="00BC7553" w:rsidRDefault="00DB7431" w:rsidP="005D4A45">
            <w:pPr>
              <w:snapToGrid w:val="0"/>
              <w:spacing w:after="0" w:line="240" w:lineRule="auto"/>
              <w:jc w:val="both"/>
              <w:rPr>
                <w:rFonts w:ascii="Times New Roman" w:eastAsia="Times New Roman" w:hAnsi="Times New Roman" w:cs="Times New Roman"/>
                <w:color w:val="000000"/>
                <w:sz w:val="18"/>
                <w:szCs w:val="18"/>
                <w:lang w:bidi="ar-EG"/>
              </w:rPr>
            </w:pPr>
            <w:r w:rsidRPr="00BC7553">
              <w:rPr>
                <w:rFonts w:ascii="Times New Roman" w:eastAsia="Times New Roman" w:hAnsi="Times New Roman" w:cs="Times New Roman"/>
                <w:color w:val="000000"/>
                <w:sz w:val="18"/>
                <w:szCs w:val="18"/>
                <w:lang w:bidi="ar-EG"/>
              </w:rPr>
              <w:t>±0.04</w:t>
            </w:r>
            <w:r w:rsidRPr="00BC7553">
              <w:rPr>
                <w:rFonts w:ascii="Times New Roman" w:eastAsia="Times New Roman" w:hAnsi="Times New Roman" w:cs="Times New Roman"/>
                <w:color w:val="000000"/>
                <w:sz w:val="18"/>
                <w:szCs w:val="18"/>
                <w:vertAlign w:val="superscript"/>
                <w:lang w:bidi="ar-EG"/>
              </w:rPr>
              <w:t>ab</w:t>
            </w:r>
          </w:p>
        </w:tc>
      </w:tr>
      <w:tr w:rsidR="00DB7431" w:rsidRPr="00BC7553" w:rsidTr="00155FD9">
        <w:tblPrEx>
          <w:tblLook w:val="0000"/>
        </w:tblPrEx>
        <w:trPr>
          <w:trHeight w:val="351"/>
          <w:jc w:val="center"/>
        </w:trPr>
        <w:tc>
          <w:tcPr>
            <w:tcW w:w="1169" w:type="pct"/>
            <w:shd w:val="clear" w:color="auto" w:fill="auto"/>
            <w:vAlign w:val="center"/>
          </w:tcPr>
          <w:p w:rsidR="00DB7431" w:rsidRPr="00BC7553" w:rsidRDefault="00DB7431" w:rsidP="005D4A45">
            <w:pPr>
              <w:snapToGrid w:val="0"/>
              <w:spacing w:after="0" w:line="240" w:lineRule="auto"/>
              <w:jc w:val="both"/>
              <w:rPr>
                <w:rFonts w:ascii="Times New Roman" w:eastAsia="Times New Roman" w:hAnsi="Times New Roman" w:cs="Times New Roman"/>
                <w:color w:val="000000"/>
                <w:sz w:val="18"/>
                <w:szCs w:val="18"/>
                <w:lang w:bidi="ar-EG"/>
              </w:rPr>
            </w:pPr>
            <w:r w:rsidRPr="00BC7553">
              <w:rPr>
                <w:rFonts w:ascii="Times New Roman" w:eastAsia="Times New Roman" w:hAnsi="Times New Roman" w:cs="Times New Roman"/>
                <w:color w:val="000000"/>
                <w:sz w:val="18"/>
                <w:szCs w:val="18"/>
                <w:lang w:bidi="ar-EG"/>
              </w:rPr>
              <w:t>Group  2</w:t>
            </w:r>
          </w:p>
        </w:tc>
        <w:tc>
          <w:tcPr>
            <w:tcW w:w="970" w:type="pct"/>
            <w:shd w:val="clear" w:color="auto" w:fill="auto"/>
            <w:vAlign w:val="center"/>
          </w:tcPr>
          <w:p w:rsidR="00DB7431" w:rsidRPr="00BC7553" w:rsidRDefault="00DB7431" w:rsidP="005D4A45">
            <w:pPr>
              <w:snapToGrid w:val="0"/>
              <w:spacing w:after="0" w:line="240" w:lineRule="auto"/>
              <w:jc w:val="both"/>
              <w:rPr>
                <w:rFonts w:ascii="Times New Roman" w:eastAsia="Times New Roman" w:hAnsi="Times New Roman" w:cs="Times New Roman"/>
                <w:color w:val="000000"/>
                <w:sz w:val="18"/>
                <w:szCs w:val="18"/>
                <w:lang w:bidi="ar-EG"/>
              </w:rPr>
            </w:pPr>
            <w:r w:rsidRPr="00BC7553">
              <w:rPr>
                <w:rFonts w:ascii="Times New Roman" w:eastAsia="Times New Roman" w:hAnsi="Times New Roman" w:cs="Times New Roman"/>
                <w:color w:val="000000"/>
                <w:sz w:val="18"/>
                <w:szCs w:val="18"/>
                <w:lang w:bidi="ar-EG"/>
              </w:rPr>
              <w:t>173.8</w:t>
            </w:r>
          </w:p>
          <w:p w:rsidR="00DB7431" w:rsidRPr="00BC7553" w:rsidRDefault="00DB7431" w:rsidP="005D4A45">
            <w:pPr>
              <w:snapToGrid w:val="0"/>
              <w:spacing w:after="0" w:line="240" w:lineRule="auto"/>
              <w:jc w:val="both"/>
              <w:rPr>
                <w:rFonts w:ascii="Times New Roman" w:eastAsia="Times New Roman" w:hAnsi="Times New Roman" w:cs="Times New Roman"/>
                <w:color w:val="000000"/>
                <w:sz w:val="18"/>
                <w:szCs w:val="18"/>
                <w:lang w:bidi="ar-EG"/>
              </w:rPr>
            </w:pPr>
            <w:r w:rsidRPr="00BC7553">
              <w:rPr>
                <w:rFonts w:ascii="Times New Roman" w:eastAsia="Times New Roman" w:hAnsi="Times New Roman" w:cs="Times New Roman"/>
                <w:color w:val="000000"/>
                <w:sz w:val="18"/>
                <w:szCs w:val="18"/>
                <w:lang w:bidi="ar-EG"/>
              </w:rPr>
              <w:t>± 3.49</w:t>
            </w:r>
            <w:r w:rsidRPr="00BC7553">
              <w:rPr>
                <w:rFonts w:ascii="Times New Roman" w:eastAsia="Times New Roman" w:hAnsi="Times New Roman" w:cs="Times New Roman"/>
                <w:color w:val="000000"/>
                <w:sz w:val="18"/>
                <w:szCs w:val="18"/>
                <w:vertAlign w:val="superscript"/>
                <w:lang w:bidi="ar-EG"/>
              </w:rPr>
              <w:t>a</w:t>
            </w:r>
          </w:p>
        </w:tc>
        <w:tc>
          <w:tcPr>
            <w:tcW w:w="970" w:type="pct"/>
            <w:shd w:val="clear" w:color="auto" w:fill="auto"/>
            <w:vAlign w:val="center"/>
          </w:tcPr>
          <w:p w:rsidR="00DB7431" w:rsidRPr="00BC7553" w:rsidRDefault="00DB7431" w:rsidP="005D4A45">
            <w:pPr>
              <w:snapToGrid w:val="0"/>
              <w:spacing w:after="0" w:line="240" w:lineRule="auto"/>
              <w:jc w:val="both"/>
              <w:rPr>
                <w:rFonts w:ascii="Times New Roman" w:eastAsia="Times New Roman" w:hAnsi="Times New Roman" w:cs="Times New Roman"/>
                <w:color w:val="000000"/>
                <w:sz w:val="18"/>
                <w:szCs w:val="18"/>
                <w:lang w:bidi="ar-EG"/>
              </w:rPr>
            </w:pPr>
            <w:r w:rsidRPr="00BC7553">
              <w:rPr>
                <w:rFonts w:ascii="Times New Roman" w:eastAsia="Times New Roman" w:hAnsi="Times New Roman" w:cs="Times New Roman"/>
                <w:color w:val="000000"/>
                <w:sz w:val="18"/>
                <w:szCs w:val="18"/>
                <w:lang w:bidi="ar-EG"/>
              </w:rPr>
              <w:t>81.8</w:t>
            </w:r>
          </w:p>
          <w:p w:rsidR="00DB7431" w:rsidRPr="00BC7553" w:rsidRDefault="00DB7431" w:rsidP="005D4A45">
            <w:pPr>
              <w:snapToGrid w:val="0"/>
              <w:spacing w:after="0" w:line="240" w:lineRule="auto"/>
              <w:jc w:val="both"/>
              <w:rPr>
                <w:rFonts w:ascii="Times New Roman" w:eastAsia="Times New Roman" w:hAnsi="Times New Roman" w:cs="Times New Roman"/>
                <w:color w:val="000000"/>
                <w:sz w:val="18"/>
                <w:szCs w:val="18"/>
                <w:lang w:bidi="ar-EG"/>
              </w:rPr>
            </w:pPr>
            <w:r w:rsidRPr="00BC7553">
              <w:rPr>
                <w:rFonts w:ascii="Times New Roman" w:eastAsia="Times New Roman" w:hAnsi="Times New Roman" w:cs="Times New Roman"/>
                <w:color w:val="000000"/>
                <w:sz w:val="18"/>
                <w:szCs w:val="18"/>
                <w:lang w:bidi="ar-EG"/>
              </w:rPr>
              <w:t>± 5.10</w:t>
            </w:r>
            <w:r w:rsidRPr="00BC7553">
              <w:rPr>
                <w:rFonts w:ascii="Times New Roman" w:eastAsia="Times New Roman" w:hAnsi="Times New Roman" w:cs="Times New Roman"/>
                <w:color w:val="000000"/>
                <w:sz w:val="18"/>
                <w:szCs w:val="18"/>
                <w:vertAlign w:val="superscript"/>
                <w:lang w:bidi="ar-EG"/>
              </w:rPr>
              <w:t>b</w:t>
            </w:r>
          </w:p>
        </w:tc>
        <w:tc>
          <w:tcPr>
            <w:tcW w:w="961" w:type="pct"/>
            <w:shd w:val="clear" w:color="auto" w:fill="auto"/>
            <w:vAlign w:val="center"/>
          </w:tcPr>
          <w:p w:rsidR="00DB7431" w:rsidRPr="00BC7553" w:rsidRDefault="00DB7431" w:rsidP="005D4A45">
            <w:pPr>
              <w:snapToGrid w:val="0"/>
              <w:spacing w:after="0" w:line="240" w:lineRule="auto"/>
              <w:jc w:val="both"/>
              <w:rPr>
                <w:rFonts w:ascii="Times New Roman" w:eastAsia="Times New Roman" w:hAnsi="Times New Roman" w:cs="Times New Roman"/>
                <w:color w:val="000000"/>
                <w:sz w:val="18"/>
                <w:szCs w:val="18"/>
                <w:lang w:bidi="ar-EG"/>
              </w:rPr>
            </w:pPr>
            <w:r w:rsidRPr="00BC7553">
              <w:rPr>
                <w:rFonts w:ascii="Times New Roman" w:eastAsia="Times New Roman" w:hAnsi="Times New Roman" w:cs="Times New Roman"/>
                <w:color w:val="000000"/>
                <w:sz w:val="18"/>
                <w:szCs w:val="18"/>
                <w:lang w:bidi="ar-EG"/>
              </w:rPr>
              <w:t>470</w:t>
            </w:r>
          </w:p>
          <w:p w:rsidR="00DB7431" w:rsidRPr="00BC7553" w:rsidRDefault="00DB7431" w:rsidP="005D4A45">
            <w:pPr>
              <w:snapToGrid w:val="0"/>
              <w:spacing w:after="0" w:line="240" w:lineRule="auto"/>
              <w:jc w:val="both"/>
              <w:rPr>
                <w:rFonts w:ascii="Times New Roman" w:eastAsia="Times New Roman" w:hAnsi="Times New Roman" w:cs="Times New Roman"/>
                <w:color w:val="000000"/>
                <w:sz w:val="18"/>
                <w:szCs w:val="18"/>
                <w:lang w:bidi="ar-EG"/>
              </w:rPr>
            </w:pPr>
            <w:r w:rsidRPr="00BC7553">
              <w:rPr>
                <w:rFonts w:ascii="Times New Roman" w:eastAsia="Times New Roman" w:hAnsi="Times New Roman" w:cs="Times New Roman"/>
                <w:color w:val="000000"/>
                <w:sz w:val="18"/>
                <w:szCs w:val="18"/>
                <w:lang w:bidi="ar-EG"/>
              </w:rPr>
              <w:t>± 5.36</w:t>
            </w:r>
            <w:r w:rsidRPr="00BC7553">
              <w:rPr>
                <w:rFonts w:ascii="Times New Roman" w:eastAsia="Times New Roman" w:hAnsi="Times New Roman" w:cs="Times New Roman"/>
                <w:color w:val="000000"/>
                <w:sz w:val="18"/>
                <w:szCs w:val="18"/>
                <w:vertAlign w:val="superscript"/>
                <w:lang w:bidi="ar-EG"/>
              </w:rPr>
              <w:t>b</w:t>
            </w:r>
          </w:p>
        </w:tc>
        <w:tc>
          <w:tcPr>
            <w:tcW w:w="930" w:type="pct"/>
            <w:shd w:val="clear" w:color="auto" w:fill="auto"/>
            <w:vAlign w:val="center"/>
          </w:tcPr>
          <w:p w:rsidR="00DB7431" w:rsidRPr="00BC7553" w:rsidRDefault="00DB7431" w:rsidP="005D4A45">
            <w:pPr>
              <w:snapToGrid w:val="0"/>
              <w:spacing w:after="0" w:line="240" w:lineRule="auto"/>
              <w:jc w:val="both"/>
              <w:rPr>
                <w:rFonts w:ascii="Times New Roman" w:eastAsia="Times New Roman" w:hAnsi="Times New Roman" w:cs="Times New Roman"/>
                <w:color w:val="000000"/>
                <w:sz w:val="18"/>
                <w:szCs w:val="18"/>
                <w:lang w:bidi="ar-EG"/>
              </w:rPr>
            </w:pPr>
            <w:r w:rsidRPr="00BC7553">
              <w:rPr>
                <w:rFonts w:ascii="Times New Roman" w:eastAsia="Times New Roman" w:hAnsi="Times New Roman" w:cs="Times New Roman"/>
                <w:color w:val="000000"/>
                <w:sz w:val="18"/>
                <w:szCs w:val="18"/>
                <w:lang w:bidi="ar-EG"/>
              </w:rPr>
              <w:t>17.4</w:t>
            </w:r>
          </w:p>
          <w:p w:rsidR="00DB7431" w:rsidRPr="00BC7553" w:rsidRDefault="00DB7431" w:rsidP="005D4A45">
            <w:pPr>
              <w:snapToGrid w:val="0"/>
              <w:spacing w:after="0" w:line="240" w:lineRule="auto"/>
              <w:jc w:val="both"/>
              <w:rPr>
                <w:rFonts w:ascii="Times New Roman" w:eastAsia="Times New Roman" w:hAnsi="Times New Roman" w:cs="Times New Roman"/>
                <w:color w:val="000000"/>
                <w:sz w:val="18"/>
                <w:szCs w:val="18"/>
                <w:lang w:bidi="ar-EG"/>
              </w:rPr>
            </w:pPr>
            <w:r w:rsidRPr="00BC7553">
              <w:rPr>
                <w:rFonts w:ascii="Times New Roman" w:eastAsia="Times New Roman" w:hAnsi="Times New Roman" w:cs="Times New Roman"/>
                <w:color w:val="000000"/>
                <w:sz w:val="18"/>
                <w:szCs w:val="18"/>
                <w:lang w:bidi="ar-EG"/>
              </w:rPr>
              <w:t>±0.08</w:t>
            </w:r>
            <w:r w:rsidRPr="00BC7553">
              <w:rPr>
                <w:rFonts w:ascii="Times New Roman" w:eastAsia="Times New Roman" w:hAnsi="Times New Roman" w:cs="Times New Roman"/>
                <w:color w:val="000000"/>
                <w:sz w:val="18"/>
                <w:szCs w:val="18"/>
                <w:vertAlign w:val="superscript"/>
                <w:lang w:bidi="ar-EG"/>
              </w:rPr>
              <w:t>ab</w:t>
            </w:r>
          </w:p>
        </w:tc>
      </w:tr>
      <w:tr w:rsidR="00DB7431" w:rsidRPr="00BC7553" w:rsidTr="00155FD9">
        <w:tblPrEx>
          <w:tblLook w:val="0000"/>
        </w:tblPrEx>
        <w:trPr>
          <w:trHeight w:val="215"/>
          <w:jc w:val="center"/>
        </w:trPr>
        <w:tc>
          <w:tcPr>
            <w:tcW w:w="1169" w:type="pct"/>
            <w:shd w:val="clear" w:color="auto" w:fill="auto"/>
          </w:tcPr>
          <w:p w:rsidR="00DB7431" w:rsidRPr="00BC7553" w:rsidRDefault="00DB7431" w:rsidP="005D4A45">
            <w:pPr>
              <w:snapToGrid w:val="0"/>
              <w:spacing w:after="0" w:line="240" w:lineRule="auto"/>
              <w:jc w:val="both"/>
              <w:rPr>
                <w:rFonts w:ascii="Times New Roman" w:eastAsia="Times New Roman" w:hAnsi="Times New Roman" w:cs="Times New Roman"/>
                <w:color w:val="000000"/>
                <w:sz w:val="18"/>
                <w:szCs w:val="18"/>
                <w:lang w:bidi="ar-EG"/>
              </w:rPr>
            </w:pPr>
            <w:r w:rsidRPr="00BC7553">
              <w:rPr>
                <w:rFonts w:ascii="Times New Roman" w:eastAsia="Times New Roman" w:hAnsi="Times New Roman" w:cs="Times New Roman"/>
                <w:color w:val="000000"/>
                <w:sz w:val="18"/>
                <w:szCs w:val="18"/>
                <w:lang w:bidi="ar-EG"/>
              </w:rPr>
              <w:t>Group  3</w:t>
            </w:r>
          </w:p>
        </w:tc>
        <w:tc>
          <w:tcPr>
            <w:tcW w:w="970" w:type="pct"/>
            <w:shd w:val="clear" w:color="auto" w:fill="auto"/>
            <w:vAlign w:val="center"/>
          </w:tcPr>
          <w:p w:rsidR="00DB7431" w:rsidRPr="00BC7553" w:rsidRDefault="00DB7431" w:rsidP="005D4A45">
            <w:pPr>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177.4</w:t>
            </w:r>
          </w:p>
          <w:p w:rsidR="00DB7431" w:rsidRPr="00BC7553" w:rsidRDefault="00DB7431" w:rsidP="005D4A45">
            <w:pPr>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±3.95</w:t>
            </w:r>
            <w:r w:rsidRPr="00BC7553">
              <w:rPr>
                <w:rFonts w:ascii="Times New Roman" w:eastAsia="Times New Roman" w:hAnsi="Times New Roman" w:cs="Times New Roman"/>
                <w:color w:val="000000"/>
                <w:sz w:val="18"/>
                <w:szCs w:val="18"/>
                <w:vertAlign w:val="superscript"/>
              </w:rPr>
              <w:t>a</w:t>
            </w:r>
          </w:p>
        </w:tc>
        <w:tc>
          <w:tcPr>
            <w:tcW w:w="970" w:type="pct"/>
            <w:shd w:val="clear" w:color="auto" w:fill="auto"/>
            <w:vAlign w:val="center"/>
          </w:tcPr>
          <w:p w:rsidR="00DB7431" w:rsidRPr="00BC7553" w:rsidRDefault="00DB7431" w:rsidP="005D4A45">
            <w:pPr>
              <w:snapToGrid w:val="0"/>
              <w:spacing w:after="0" w:line="240" w:lineRule="auto"/>
              <w:jc w:val="both"/>
              <w:rPr>
                <w:rFonts w:ascii="Times New Roman" w:eastAsia="Times New Roman" w:hAnsi="Times New Roman" w:cs="Times New Roman"/>
                <w:color w:val="000000"/>
                <w:sz w:val="18"/>
                <w:szCs w:val="18"/>
                <w:lang w:bidi="ar-EG"/>
              </w:rPr>
            </w:pPr>
            <w:r w:rsidRPr="00BC7553">
              <w:rPr>
                <w:rFonts w:ascii="Times New Roman" w:eastAsia="Times New Roman" w:hAnsi="Times New Roman" w:cs="Times New Roman"/>
                <w:color w:val="000000"/>
                <w:sz w:val="18"/>
                <w:szCs w:val="18"/>
                <w:lang w:bidi="ar-EG"/>
              </w:rPr>
              <w:t>70.5</w:t>
            </w:r>
          </w:p>
          <w:p w:rsidR="00DB7431" w:rsidRPr="00BC7553" w:rsidRDefault="00DB7431" w:rsidP="005D4A45">
            <w:pPr>
              <w:snapToGrid w:val="0"/>
              <w:spacing w:after="0" w:line="240" w:lineRule="auto"/>
              <w:jc w:val="both"/>
              <w:rPr>
                <w:rFonts w:ascii="Times New Roman" w:eastAsia="Times New Roman" w:hAnsi="Times New Roman" w:cs="Times New Roman"/>
                <w:color w:val="000000"/>
                <w:sz w:val="18"/>
                <w:szCs w:val="18"/>
                <w:lang w:bidi="ar-EG"/>
              </w:rPr>
            </w:pPr>
            <w:r w:rsidRPr="00BC7553">
              <w:rPr>
                <w:rFonts w:ascii="Times New Roman" w:eastAsia="Times New Roman" w:hAnsi="Times New Roman" w:cs="Times New Roman"/>
                <w:color w:val="000000"/>
                <w:sz w:val="18"/>
                <w:szCs w:val="18"/>
                <w:lang w:bidi="ar-EG"/>
              </w:rPr>
              <w:t>±4.54</w:t>
            </w:r>
            <w:r w:rsidRPr="00BC7553">
              <w:rPr>
                <w:rFonts w:ascii="Times New Roman" w:eastAsia="Times New Roman" w:hAnsi="Times New Roman" w:cs="Times New Roman"/>
                <w:color w:val="000000"/>
                <w:sz w:val="18"/>
                <w:szCs w:val="18"/>
                <w:vertAlign w:val="superscript"/>
                <w:lang w:bidi="ar-EG"/>
              </w:rPr>
              <w:t>c</w:t>
            </w:r>
          </w:p>
        </w:tc>
        <w:tc>
          <w:tcPr>
            <w:tcW w:w="961" w:type="pct"/>
            <w:shd w:val="clear" w:color="auto" w:fill="auto"/>
            <w:vAlign w:val="center"/>
          </w:tcPr>
          <w:p w:rsidR="00DB7431" w:rsidRPr="00BC7553" w:rsidRDefault="00DB7431" w:rsidP="005D4A45">
            <w:pPr>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420</w:t>
            </w:r>
          </w:p>
          <w:p w:rsidR="00DB7431" w:rsidRPr="00BC7553" w:rsidRDefault="00DB7431" w:rsidP="005D4A45">
            <w:pPr>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±5.17</w:t>
            </w:r>
            <w:r w:rsidRPr="00BC7553">
              <w:rPr>
                <w:rFonts w:ascii="Times New Roman" w:eastAsia="Times New Roman" w:hAnsi="Times New Roman" w:cs="Times New Roman"/>
                <w:color w:val="000000"/>
                <w:sz w:val="18"/>
                <w:szCs w:val="18"/>
                <w:vertAlign w:val="superscript"/>
              </w:rPr>
              <w:t>b</w:t>
            </w:r>
          </w:p>
        </w:tc>
        <w:tc>
          <w:tcPr>
            <w:tcW w:w="930" w:type="pct"/>
            <w:shd w:val="clear" w:color="auto" w:fill="auto"/>
            <w:vAlign w:val="center"/>
          </w:tcPr>
          <w:p w:rsidR="00DB7431" w:rsidRPr="00BC7553" w:rsidRDefault="00DB7431" w:rsidP="005D4A45">
            <w:pPr>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16.7</w:t>
            </w:r>
          </w:p>
          <w:p w:rsidR="00DB7431" w:rsidRPr="00BC7553" w:rsidRDefault="00DB7431" w:rsidP="005D4A45">
            <w:pPr>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lang w:bidi="ar-EG"/>
              </w:rPr>
              <w:t>±</w:t>
            </w:r>
            <w:r w:rsidRPr="00BC7553">
              <w:rPr>
                <w:rFonts w:ascii="Times New Roman" w:eastAsia="Times New Roman" w:hAnsi="Times New Roman" w:cs="Times New Roman"/>
                <w:color w:val="000000"/>
                <w:sz w:val="18"/>
                <w:szCs w:val="18"/>
              </w:rPr>
              <w:t>0.05</w:t>
            </w:r>
            <w:r w:rsidRPr="00BC7553">
              <w:rPr>
                <w:rFonts w:ascii="Times New Roman" w:eastAsia="Times New Roman" w:hAnsi="Times New Roman" w:cs="Times New Roman"/>
                <w:color w:val="000000"/>
                <w:sz w:val="18"/>
                <w:szCs w:val="18"/>
                <w:vertAlign w:val="superscript"/>
                <w:lang w:bidi="ar-EG"/>
              </w:rPr>
              <w:t>b</w:t>
            </w:r>
          </w:p>
        </w:tc>
      </w:tr>
    </w:tbl>
    <w:p w:rsidR="005D4A45" w:rsidRDefault="005D4A45" w:rsidP="005D4A45">
      <w:pPr>
        <w:snapToGrid w:val="0"/>
        <w:spacing w:after="0" w:line="240" w:lineRule="auto"/>
        <w:ind w:firstLine="425"/>
        <w:jc w:val="both"/>
        <w:rPr>
          <w:rFonts w:ascii="Times New Roman" w:hAnsi="Times New Roman" w:cs="Times New Roman"/>
          <w:b/>
          <w:bCs/>
          <w:color w:val="000000"/>
          <w:sz w:val="20"/>
          <w:szCs w:val="20"/>
        </w:rPr>
      </w:pPr>
    </w:p>
    <w:p w:rsidR="005D4A45" w:rsidRPr="005D4A45" w:rsidRDefault="005D4A45" w:rsidP="005D4A45">
      <w:pPr>
        <w:snapToGrid w:val="0"/>
        <w:spacing w:after="0" w:line="240" w:lineRule="auto"/>
        <w:ind w:firstLine="425"/>
        <w:jc w:val="both"/>
        <w:rPr>
          <w:rFonts w:ascii="Times New Roman" w:hAnsi="Times New Roman" w:cs="Times New Roman"/>
          <w:b/>
          <w:bCs/>
          <w:color w:val="000000"/>
          <w:sz w:val="20"/>
          <w:szCs w:val="20"/>
        </w:rPr>
        <w:sectPr w:rsidR="005D4A45" w:rsidRPr="005D4A45" w:rsidSect="005F5BEB">
          <w:headerReference w:type="default" r:id="rId26"/>
          <w:footerReference w:type="default" r:id="rId27"/>
          <w:type w:val="continuous"/>
          <w:pgSz w:w="12240" w:h="15840" w:code="9"/>
          <w:pgMar w:top="1440" w:right="1440" w:bottom="1440" w:left="1440" w:header="720" w:footer="720" w:gutter="0"/>
          <w:cols w:space="708"/>
          <w:docGrid w:linePitch="360"/>
        </w:sectPr>
      </w:pPr>
    </w:p>
    <w:p w:rsidR="00DB7431" w:rsidRPr="005D4A45" w:rsidRDefault="00DB7431" w:rsidP="005D4A45">
      <w:pPr>
        <w:snapToGrid w:val="0"/>
        <w:spacing w:after="0" w:line="240" w:lineRule="auto"/>
        <w:jc w:val="both"/>
        <w:rPr>
          <w:rFonts w:ascii="Times New Roman" w:hAnsi="Times New Roman" w:cs="Times New Roman"/>
          <w:b/>
          <w:bCs/>
          <w:color w:val="000000"/>
          <w:sz w:val="20"/>
          <w:szCs w:val="20"/>
        </w:rPr>
      </w:pPr>
      <w:r w:rsidRPr="005D4A45">
        <w:rPr>
          <w:rFonts w:ascii="Times New Roman" w:hAnsi="Times New Roman" w:cs="Times New Roman"/>
          <w:b/>
          <w:bCs/>
          <w:color w:val="000000"/>
          <w:sz w:val="20"/>
          <w:szCs w:val="20"/>
        </w:rPr>
        <w:lastRenderedPageBreak/>
        <w:t xml:space="preserve">Effect of </w:t>
      </w:r>
      <w:r w:rsidR="005578E1" w:rsidRPr="005D4A45">
        <w:rPr>
          <w:rFonts w:ascii="Times New Roman" w:eastAsia="TimesNewRomanPSMT" w:hAnsi="Times New Roman" w:cs="Times New Roman"/>
          <w:b/>
          <w:bCs/>
          <w:sz w:val="20"/>
          <w:szCs w:val="20"/>
        </w:rPr>
        <w:t>biscuits</w:t>
      </w:r>
      <w:r w:rsidR="005578E1" w:rsidRPr="005D4A45">
        <w:rPr>
          <w:rFonts w:ascii="Times New Roman" w:hAnsi="Times New Roman" w:cs="Times New Roman"/>
          <w:b/>
          <w:bCs/>
          <w:color w:val="000000"/>
          <w:sz w:val="20"/>
          <w:szCs w:val="20"/>
        </w:rPr>
        <w:t xml:space="preserve"> </w:t>
      </w:r>
      <w:r w:rsidRPr="005D4A45">
        <w:rPr>
          <w:rFonts w:ascii="Times New Roman" w:hAnsi="Times New Roman" w:cs="Times New Roman"/>
          <w:b/>
          <w:bCs/>
          <w:color w:val="000000"/>
          <w:sz w:val="20"/>
          <w:szCs w:val="20"/>
        </w:rPr>
        <w:t xml:space="preserve">from </w:t>
      </w:r>
      <w:r w:rsidR="005578E1" w:rsidRPr="005D4A45">
        <w:rPr>
          <w:rFonts w:ascii="Times New Roman" w:hAnsi="Times New Roman" w:cs="Times New Roman"/>
          <w:b/>
          <w:bCs/>
          <w:color w:val="000000"/>
          <w:sz w:val="20"/>
          <w:szCs w:val="20"/>
        </w:rPr>
        <w:t>soybean</w:t>
      </w:r>
      <w:r w:rsidRPr="005D4A45">
        <w:rPr>
          <w:rFonts w:ascii="Times New Roman" w:hAnsi="Times New Roman" w:cs="Times New Roman"/>
          <w:b/>
          <w:bCs/>
          <w:color w:val="000000"/>
          <w:sz w:val="20"/>
          <w:szCs w:val="20"/>
        </w:rPr>
        <w:t xml:space="preserve"> meal on total lipid and triglycerides on feeding </w:t>
      </w:r>
      <w:proofErr w:type="spellStart"/>
      <w:r w:rsidRPr="005D4A45">
        <w:rPr>
          <w:rFonts w:ascii="Times New Roman" w:hAnsi="Times New Roman" w:cs="Times New Roman"/>
          <w:b/>
          <w:bCs/>
          <w:color w:val="000000"/>
          <w:sz w:val="20"/>
          <w:szCs w:val="20"/>
        </w:rPr>
        <w:t>hypercholesterolemic</w:t>
      </w:r>
      <w:proofErr w:type="spellEnd"/>
      <w:r w:rsidRPr="005D4A45">
        <w:rPr>
          <w:rFonts w:ascii="Times New Roman" w:hAnsi="Times New Roman" w:cs="Times New Roman"/>
          <w:b/>
          <w:bCs/>
          <w:color w:val="000000"/>
          <w:sz w:val="20"/>
          <w:szCs w:val="20"/>
        </w:rPr>
        <w:t xml:space="preserve"> rats.</w:t>
      </w:r>
    </w:p>
    <w:p w:rsidR="00DB7431" w:rsidRPr="005D4A45" w:rsidRDefault="00DB7431" w:rsidP="005D4A45">
      <w:pPr>
        <w:autoSpaceDE w:val="0"/>
        <w:autoSpaceDN w:val="0"/>
        <w:adjustRightInd w:val="0"/>
        <w:snapToGrid w:val="0"/>
        <w:spacing w:after="0" w:line="240" w:lineRule="auto"/>
        <w:ind w:firstLine="425"/>
        <w:jc w:val="both"/>
        <w:rPr>
          <w:rFonts w:ascii="Times New Roman" w:eastAsia="TimesNewRomanPSMT" w:hAnsi="Times New Roman" w:cs="Times New Roman"/>
          <w:sz w:val="20"/>
          <w:szCs w:val="20"/>
        </w:rPr>
      </w:pPr>
      <w:r w:rsidRPr="005D4A45">
        <w:rPr>
          <w:rFonts w:ascii="Times New Roman" w:eastAsia="TimesNewRomanPSMT" w:hAnsi="Times New Roman" w:cs="Times New Roman"/>
          <w:sz w:val="20"/>
          <w:szCs w:val="20"/>
        </w:rPr>
        <w:t xml:space="preserve">At the end of biological experimental period the total lipid and triglyceride were determined in all groups fed on basal diet substitute with 20% from </w:t>
      </w:r>
      <w:r w:rsidR="005578E1" w:rsidRPr="005D4A45">
        <w:rPr>
          <w:rFonts w:ascii="Times New Roman" w:eastAsia="TimesNewRomanPSMT" w:hAnsi="Times New Roman" w:cs="Times New Roman"/>
          <w:sz w:val="20"/>
          <w:szCs w:val="20"/>
        </w:rPr>
        <w:t xml:space="preserve">biscuits </w:t>
      </w:r>
      <w:r w:rsidRPr="005D4A45">
        <w:rPr>
          <w:rFonts w:ascii="Times New Roman" w:eastAsia="TimesNewRomanPSMT" w:hAnsi="Times New Roman" w:cs="Times New Roman"/>
          <w:sz w:val="20"/>
          <w:szCs w:val="20"/>
        </w:rPr>
        <w:t xml:space="preserve">made from </w:t>
      </w:r>
      <w:r w:rsidR="005578E1" w:rsidRPr="005D4A45">
        <w:rPr>
          <w:rFonts w:ascii="Times New Roman" w:eastAsia="TimesNewRomanPSMT" w:hAnsi="Times New Roman" w:cs="Times New Roman"/>
          <w:sz w:val="20"/>
          <w:szCs w:val="20"/>
        </w:rPr>
        <w:t>10,</w:t>
      </w:r>
      <w:r w:rsidRPr="005D4A45">
        <w:rPr>
          <w:rFonts w:ascii="Times New Roman" w:eastAsia="TimesNewRomanPSMT" w:hAnsi="Times New Roman" w:cs="Times New Roman"/>
          <w:sz w:val="20"/>
          <w:szCs w:val="20"/>
        </w:rPr>
        <w:t xml:space="preserve"> </w:t>
      </w:r>
      <w:r w:rsidR="005578E1" w:rsidRPr="005D4A45">
        <w:rPr>
          <w:rFonts w:ascii="Times New Roman" w:eastAsia="TimesNewRomanPSMT" w:hAnsi="Times New Roman" w:cs="Times New Roman"/>
          <w:sz w:val="20"/>
          <w:szCs w:val="20"/>
        </w:rPr>
        <w:t>2</w:t>
      </w:r>
      <w:r w:rsidRPr="005D4A45">
        <w:rPr>
          <w:rFonts w:ascii="Times New Roman" w:eastAsia="TimesNewRomanPSMT" w:hAnsi="Times New Roman" w:cs="Times New Roman"/>
          <w:sz w:val="20"/>
          <w:szCs w:val="20"/>
        </w:rPr>
        <w:t xml:space="preserve">0 and </w:t>
      </w:r>
      <w:r w:rsidR="005578E1" w:rsidRPr="005D4A45">
        <w:rPr>
          <w:rFonts w:ascii="Times New Roman" w:eastAsia="TimesNewRomanPSMT" w:hAnsi="Times New Roman" w:cs="Times New Roman"/>
          <w:sz w:val="20"/>
          <w:szCs w:val="20"/>
        </w:rPr>
        <w:t>30</w:t>
      </w:r>
      <w:r w:rsidRPr="005D4A45">
        <w:rPr>
          <w:rFonts w:ascii="Times New Roman" w:eastAsia="TimesNewRomanPSMT" w:hAnsi="Times New Roman" w:cs="Times New Roman"/>
          <w:sz w:val="20"/>
          <w:szCs w:val="20"/>
        </w:rPr>
        <w:t xml:space="preserve">% </w:t>
      </w:r>
      <w:r w:rsidR="005578E1" w:rsidRPr="005D4A45">
        <w:rPr>
          <w:rFonts w:ascii="Times New Roman" w:eastAsia="TimesNewRomanPSMT" w:hAnsi="Times New Roman" w:cs="Times New Roman"/>
          <w:sz w:val="20"/>
          <w:szCs w:val="20"/>
        </w:rPr>
        <w:t xml:space="preserve">soybean </w:t>
      </w:r>
      <w:r w:rsidRPr="005D4A45">
        <w:rPr>
          <w:rFonts w:ascii="Times New Roman" w:eastAsia="TimesNewRomanPSMT" w:hAnsi="Times New Roman" w:cs="Times New Roman"/>
          <w:sz w:val="20"/>
          <w:szCs w:val="20"/>
        </w:rPr>
        <w:t>meal and the results are reported in Table (</w:t>
      </w:r>
      <w:r w:rsidR="005578E1" w:rsidRPr="005D4A45">
        <w:rPr>
          <w:rFonts w:ascii="Times New Roman" w:eastAsia="TimesNewRomanPSMT" w:hAnsi="Times New Roman" w:cs="Times New Roman"/>
          <w:sz w:val="20"/>
          <w:szCs w:val="20"/>
        </w:rPr>
        <w:t>5</w:t>
      </w:r>
      <w:r w:rsidRPr="005D4A45">
        <w:rPr>
          <w:rFonts w:ascii="Times New Roman" w:eastAsia="TimesNewRomanPSMT" w:hAnsi="Times New Roman" w:cs="Times New Roman"/>
          <w:sz w:val="20"/>
          <w:szCs w:val="20"/>
        </w:rPr>
        <w:t>). From the results in Table (</w:t>
      </w:r>
      <w:r w:rsidR="005578E1" w:rsidRPr="005D4A45">
        <w:rPr>
          <w:rFonts w:ascii="Times New Roman" w:eastAsia="TimesNewRomanPSMT" w:hAnsi="Times New Roman" w:cs="Times New Roman"/>
          <w:sz w:val="20"/>
          <w:szCs w:val="20"/>
        </w:rPr>
        <w:t>5</w:t>
      </w:r>
      <w:r w:rsidRPr="005D4A45">
        <w:rPr>
          <w:rFonts w:ascii="Times New Roman" w:eastAsia="TimesNewRomanPSMT" w:hAnsi="Times New Roman" w:cs="Times New Roman"/>
          <w:sz w:val="20"/>
          <w:szCs w:val="20"/>
        </w:rPr>
        <w:t xml:space="preserve">), it could be noticed that the total lipid and triglyceride were increased in control positive (1.42g/dl and 245.7 mg/dl) than control negative was 0.65g/dl and 112.3 mg/ dl, respectively. Moreover, the results illustrated that the </w:t>
      </w:r>
      <w:proofErr w:type="spellStart"/>
      <w:r w:rsidRPr="005D4A45">
        <w:rPr>
          <w:rFonts w:ascii="Times New Roman" w:eastAsia="TimesNewRomanPSMT" w:hAnsi="Times New Roman" w:cs="Times New Roman"/>
          <w:sz w:val="20"/>
          <w:szCs w:val="20"/>
        </w:rPr>
        <w:t>hypercholesterolemic</w:t>
      </w:r>
      <w:proofErr w:type="spellEnd"/>
      <w:r w:rsidRPr="005D4A45">
        <w:rPr>
          <w:rFonts w:ascii="Times New Roman" w:eastAsia="TimesNewRomanPSMT" w:hAnsi="Times New Roman" w:cs="Times New Roman"/>
          <w:sz w:val="20"/>
          <w:szCs w:val="20"/>
        </w:rPr>
        <w:t xml:space="preserve"> rats fed on </w:t>
      </w:r>
      <w:r w:rsidR="005578E1" w:rsidRPr="005D4A45">
        <w:rPr>
          <w:rFonts w:ascii="Times New Roman" w:eastAsia="TimesNewRomanPSMT" w:hAnsi="Times New Roman" w:cs="Times New Roman"/>
          <w:sz w:val="20"/>
          <w:szCs w:val="20"/>
        </w:rPr>
        <w:t xml:space="preserve">biscuits </w:t>
      </w:r>
      <w:r w:rsidRPr="005D4A45">
        <w:rPr>
          <w:rFonts w:ascii="Times New Roman" w:eastAsia="TimesNewRomanPSMT" w:hAnsi="Times New Roman" w:cs="Times New Roman"/>
          <w:sz w:val="20"/>
          <w:szCs w:val="20"/>
        </w:rPr>
        <w:t xml:space="preserve">made from </w:t>
      </w:r>
      <w:r w:rsidR="005578E1" w:rsidRPr="005D4A45">
        <w:rPr>
          <w:rFonts w:ascii="Times New Roman" w:eastAsia="TimesNewRomanPSMT" w:hAnsi="Times New Roman" w:cs="Times New Roman"/>
          <w:sz w:val="20"/>
          <w:szCs w:val="20"/>
        </w:rPr>
        <w:t>30</w:t>
      </w:r>
      <w:r w:rsidRPr="005D4A45">
        <w:rPr>
          <w:rFonts w:ascii="Times New Roman" w:eastAsia="TimesNewRomanPSMT" w:hAnsi="Times New Roman" w:cs="Times New Roman"/>
          <w:sz w:val="20"/>
          <w:szCs w:val="20"/>
        </w:rPr>
        <w:t xml:space="preserve">% </w:t>
      </w:r>
      <w:r w:rsidR="005578E1" w:rsidRPr="005D4A45">
        <w:rPr>
          <w:rFonts w:ascii="Times New Roman" w:eastAsia="TimesNewRomanPSMT" w:hAnsi="Times New Roman" w:cs="Times New Roman"/>
          <w:sz w:val="20"/>
          <w:szCs w:val="20"/>
        </w:rPr>
        <w:t>soybean</w:t>
      </w:r>
      <w:r w:rsidRPr="005D4A45">
        <w:rPr>
          <w:rFonts w:ascii="Times New Roman" w:eastAsia="TimesNewRomanPSMT" w:hAnsi="Times New Roman" w:cs="Times New Roman"/>
          <w:sz w:val="20"/>
          <w:szCs w:val="20"/>
        </w:rPr>
        <w:t xml:space="preserve"> meal; the total lipid and triglyceride were the lowest 0.68 g/dl and 115.1 mg/dl followed by </w:t>
      </w:r>
      <w:proofErr w:type="spellStart"/>
      <w:r w:rsidRPr="005D4A45">
        <w:rPr>
          <w:rFonts w:ascii="Times New Roman" w:eastAsia="TimesNewRomanPSMT" w:hAnsi="Times New Roman" w:cs="Times New Roman"/>
          <w:sz w:val="20"/>
          <w:szCs w:val="20"/>
        </w:rPr>
        <w:t>hypercholesterolemic</w:t>
      </w:r>
      <w:proofErr w:type="spellEnd"/>
      <w:r w:rsidRPr="005D4A45">
        <w:rPr>
          <w:rFonts w:ascii="Times New Roman" w:eastAsia="TimesNewRomanPSMT" w:hAnsi="Times New Roman" w:cs="Times New Roman"/>
          <w:sz w:val="20"/>
          <w:szCs w:val="20"/>
        </w:rPr>
        <w:t xml:space="preserve"> rats fed on </w:t>
      </w:r>
      <w:r w:rsidR="005578E1" w:rsidRPr="005D4A45">
        <w:rPr>
          <w:rFonts w:ascii="Times New Roman" w:eastAsia="TimesNewRomanPSMT" w:hAnsi="Times New Roman" w:cs="Times New Roman"/>
          <w:sz w:val="20"/>
          <w:szCs w:val="20"/>
        </w:rPr>
        <w:t>2</w:t>
      </w:r>
      <w:r w:rsidRPr="005D4A45">
        <w:rPr>
          <w:rFonts w:ascii="Times New Roman" w:eastAsia="TimesNewRomanPSMT" w:hAnsi="Times New Roman" w:cs="Times New Roman"/>
          <w:sz w:val="20"/>
          <w:szCs w:val="20"/>
        </w:rPr>
        <w:t xml:space="preserve">0% </w:t>
      </w:r>
      <w:r w:rsidR="00F14B32" w:rsidRPr="005D4A45">
        <w:rPr>
          <w:rFonts w:ascii="Times New Roman" w:hAnsi="Times New Roman" w:cs="Times New Roman"/>
          <w:sz w:val="20"/>
          <w:szCs w:val="20"/>
        </w:rPr>
        <w:t>biscuits</w:t>
      </w:r>
      <w:r w:rsidR="00F14B32" w:rsidRPr="005D4A45">
        <w:rPr>
          <w:rFonts w:ascii="Times New Roman" w:eastAsia="TimesNewRomanPSMT" w:hAnsi="Times New Roman" w:cs="Times New Roman"/>
          <w:sz w:val="20"/>
          <w:szCs w:val="20"/>
        </w:rPr>
        <w:t xml:space="preserve"> </w:t>
      </w:r>
      <w:r w:rsidRPr="005D4A45">
        <w:rPr>
          <w:rFonts w:ascii="Times New Roman" w:eastAsia="TimesNewRomanPSMT" w:hAnsi="Times New Roman" w:cs="Times New Roman"/>
          <w:sz w:val="20"/>
          <w:szCs w:val="20"/>
        </w:rPr>
        <w:t xml:space="preserve">was amounted 0.78 g/dl and 141.0 mg/dl. The </w:t>
      </w:r>
      <w:proofErr w:type="spellStart"/>
      <w:r w:rsidRPr="005D4A45">
        <w:rPr>
          <w:rFonts w:ascii="Times New Roman" w:eastAsia="TimesNewRomanPSMT" w:hAnsi="Times New Roman" w:cs="Times New Roman"/>
          <w:sz w:val="20"/>
          <w:szCs w:val="20"/>
        </w:rPr>
        <w:lastRenderedPageBreak/>
        <w:t>hypercholesterolemic</w:t>
      </w:r>
      <w:proofErr w:type="spellEnd"/>
      <w:r w:rsidRPr="005D4A45">
        <w:rPr>
          <w:rFonts w:ascii="Times New Roman" w:eastAsia="TimesNewRomanPSMT" w:hAnsi="Times New Roman" w:cs="Times New Roman"/>
          <w:sz w:val="20"/>
          <w:szCs w:val="20"/>
        </w:rPr>
        <w:t xml:space="preserve"> rats fed on sponge cake made from 5% </w:t>
      </w:r>
      <w:r w:rsidR="00F14B32" w:rsidRPr="005D4A45">
        <w:rPr>
          <w:rFonts w:ascii="Times New Roman" w:eastAsia="TimesNewRomanPSMT" w:hAnsi="Times New Roman" w:cs="Times New Roman"/>
          <w:sz w:val="20"/>
          <w:szCs w:val="20"/>
        </w:rPr>
        <w:t>soybean</w:t>
      </w:r>
      <w:r w:rsidRPr="005D4A45">
        <w:rPr>
          <w:rFonts w:ascii="Times New Roman" w:eastAsia="TimesNewRomanPSMT" w:hAnsi="Times New Roman" w:cs="Times New Roman"/>
          <w:sz w:val="20"/>
          <w:szCs w:val="20"/>
        </w:rPr>
        <w:t xml:space="preserve"> meal was increased in total lipid and triglyceride 0.97g/dl and 170.5 mg/dl than other group fed on </w:t>
      </w:r>
      <w:r w:rsidR="00F14B32" w:rsidRPr="005D4A45">
        <w:rPr>
          <w:rFonts w:ascii="Times New Roman" w:hAnsi="Times New Roman" w:cs="Times New Roman"/>
          <w:sz w:val="20"/>
          <w:szCs w:val="20"/>
        </w:rPr>
        <w:t>biscuits</w:t>
      </w:r>
      <w:r w:rsidRPr="005D4A45">
        <w:rPr>
          <w:rFonts w:ascii="Times New Roman" w:eastAsia="TimesNewRomanPSMT" w:hAnsi="Times New Roman" w:cs="Times New Roman"/>
          <w:sz w:val="20"/>
          <w:szCs w:val="20"/>
        </w:rPr>
        <w:t xml:space="preserve">. These results showed that all groups were fed on </w:t>
      </w:r>
      <w:r w:rsidR="005578E1" w:rsidRPr="005D4A45">
        <w:rPr>
          <w:rFonts w:ascii="Times New Roman" w:eastAsia="TimesNewRomanPSMT" w:hAnsi="Times New Roman" w:cs="Times New Roman"/>
          <w:sz w:val="20"/>
          <w:szCs w:val="20"/>
        </w:rPr>
        <w:t xml:space="preserve">biscuits </w:t>
      </w:r>
      <w:r w:rsidRPr="005D4A45">
        <w:rPr>
          <w:rFonts w:ascii="Times New Roman" w:eastAsia="TimesNewRomanPSMT" w:hAnsi="Times New Roman" w:cs="Times New Roman"/>
          <w:sz w:val="20"/>
          <w:szCs w:val="20"/>
        </w:rPr>
        <w:t>during experimental period; the total lipid and triglyceride were decreased at the end of experimental due to the pumpkin meal had contained high fiber amount that increases degradation of cholesterol to fecal bile acids.</w:t>
      </w:r>
    </w:p>
    <w:p w:rsidR="00DB7431" w:rsidRPr="005D4A45" w:rsidRDefault="00DB7431" w:rsidP="005D4A45">
      <w:pPr>
        <w:autoSpaceDE w:val="0"/>
        <w:autoSpaceDN w:val="0"/>
        <w:adjustRightInd w:val="0"/>
        <w:snapToGrid w:val="0"/>
        <w:spacing w:after="0" w:line="240" w:lineRule="auto"/>
        <w:ind w:firstLine="425"/>
        <w:jc w:val="both"/>
        <w:rPr>
          <w:rFonts w:ascii="Times New Roman" w:eastAsia="TimesNewRomanPSMT" w:hAnsi="Times New Roman" w:cs="Times New Roman"/>
          <w:sz w:val="20"/>
          <w:szCs w:val="20"/>
        </w:rPr>
      </w:pPr>
      <w:r w:rsidRPr="005D4A45">
        <w:rPr>
          <w:rFonts w:ascii="Times New Roman" w:eastAsia="TimesNewRomanPSMT" w:hAnsi="Times New Roman" w:cs="Times New Roman"/>
          <w:sz w:val="20"/>
          <w:szCs w:val="20"/>
        </w:rPr>
        <w:t xml:space="preserve">The obtained results are in agreement with </w:t>
      </w:r>
      <w:proofErr w:type="spellStart"/>
      <w:r w:rsidRPr="005D4A45">
        <w:rPr>
          <w:rFonts w:ascii="Times New Roman" w:hAnsi="Times New Roman" w:cs="Times New Roman"/>
          <w:b/>
          <w:bCs/>
          <w:sz w:val="20"/>
          <w:szCs w:val="20"/>
        </w:rPr>
        <w:t>Parsaeyan</w:t>
      </w:r>
      <w:proofErr w:type="spellEnd"/>
      <w:r w:rsidRPr="005D4A45">
        <w:rPr>
          <w:rFonts w:ascii="Times New Roman" w:hAnsi="Times New Roman" w:cs="Times New Roman"/>
          <w:b/>
          <w:bCs/>
          <w:sz w:val="20"/>
          <w:szCs w:val="20"/>
        </w:rPr>
        <w:t xml:space="preserve"> (2012) </w:t>
      </w:r>
      <w:r w:rsidRPr="005D4A45">
        <w:rPr>
          <w:rFonts w:ascii="Times New Roman" w:hAnsi="Times New Roman" w:cs="Times New Roman"/>
          <w:sz w:val="20"/>
          <w:szCs w:val="20"/>
        </w:rPr>
        <w:t>found</w:t>
      </w:r>
      <w:r w:rsidRPr="005D4A45">
        <w:rPr>
          <w:rFonts w:ascii="Times New Roman" w:eastAsia="TimesNewRomanPSMT" w:hAnsi="Times New Roman" w:cs="Times New Roman"/>
          <w:sz w:val="20"/>
          <w:szCs w:val="20"/>
        </w:rPr>
        <w:t xml:space="preserve"> that the mechanism of the observed </w:t>
      </w:r>
      <w:proofErr w:type="spellStart"/>
      <w:r w:rsidRPr="005D4A45">
        <w:rPr>
          <w:rFonts w:ascii="Times New Roman" w:eastAsia="TimesNewRomanPSMT" w:hAnsi="Times New Roman" w:cs="Times New Roman"/>
          <w:sz w:val="20"/>
          <w:szCs w:val="20"/>
        </w:rPr>
        <w:t>hypotriglyceridemic</w:t>
      </w:r>
      <w:proofErr w:type="spellEnd"/>
      <w:r w:rsidRPr="005D4A45">
        <w:rPr>
          <w:rFonts w:ascii="Times New Roman" w:eastAsia="TimesNewRomanPSMT" w:hAnsi="Times New Roman" w:cs="Times New Roman"/>
          <w:sz w:val="20"/>
          <w:szCs w:val="20"/>
        </w:rPr>
        <w:t xml:space="preserve"> effect may be due to decreased fatty acid synthesis, increased </w:t>
      </w:r>
      <w:proofErr w:type="spellStart"/>
      <w:r w:rsidRPr="005D4A45">
        <w:rPr>
          <w:rFonts w:ascii="Times New Roman" w:eastAsia="TimesNewRomanPSMT" w:hAnsi="Times New Roman" w:cs="Times New Roman"/>
          <w:sz w:val="20"/>
          <w:szCs w:val="20"/>
        </w:rPr>
        <w:t>lipolytic</w:t>
      </w:r>
      <w:proofErr w:type="spellEnd"/>
      <w:r w:rsidRPr="005D4A45">
        <w:rPr>
          <w:rFonts w:ascii="Times New Roman" w:eastAsia="TimesNewRomanPSMT" w:hAnsi="Times New Roman" w:cs="Times New Roman"/>
          <w:sz w:val="20"/>
          <w:szCs w:val="20"/>
        </w:rPr>
        <w:t xml:space="preserve"> activity by inhibition of hormone-sensitive tissue lipases or suppression of </w:t>
      </w:r>
      <w:proofErr w:type="spellStart"/>
      <w:r w:rsidRPr="005D4A45">
        <w:rPr>
          <w:rFonts w:ascii="Times New Roman" w:eastAsia="TimesNewRomanPSMT" w:hAnsi="Times New Roman" w:cs="Times New Roman"/>
          <w:sz w:val="20"/>
          <w:szCs w:val="20"/>
        </w:rPr>
        <w:t>lipogenic</w:t>
      </w:r>
      <w:proofErr w:type="spellEnd"/>
      <w:r w:rsidRPr="005D4A45">
        <w:rPr>
          <w:rFonts w:ascii="Times New Roman" w:eastAsia="TimesNewRomanPSMT" w:hAnsi="Times New Roman" w:cs="Times New Roman"/>
          <w:sz w:val="20"/>
          <w:szCs w:val="20"/>
        </w:rPr>
        <w:t xml:space="preserve"> enzymes, Activation of LCAT and tissues lipases.</w:t>
      </w:r>
    </w:p>
    <w:p w:rsidR="005D4A45" w:rsidRDefault="005D4A45" w:rsidP="005D4A45">
      <w:pPr>
        <w:snapToGrid w:val="0"/>
        <w:spacing w:after="0" w:line="240" w:lineRule="auto"/>
        <w:ind w:firstLine="425"/>
        <w:jc w:val="both"/>
        <w:rPr>
          <w:rFonts w:ascii="Times New Roman" w:hAnsi="Times New Roman" w:cs="Times New Roman"/>
          <w:b/>
          <w:bCs/>
          <w:sz w:val="20"/>
          <w:szCs w:val="20"/>
        </w:rPr>
      </w:pPr>
    </w:p>
    <w:p w:rsidR="005D4A45" w:rsidRPr="005D4A45" w:rsidRDefault="005D4A45" w:rsidP="005D4A45">
      <w:pPr>
        <w:snapToGrid w:val="0"/>
        <w:spacing w:after="0" w:line="240" w:lineRule="auto"/>
        <w:ind w:firstLine="425"/>
        <w:jc w:val="both"/>
        <w:rPr>
          <w:rFonts w:ascii="Times New Roman" w:hAnsi="Times New Roman" w:cs="Times New Roman"/>
          <w:b/>
          <w:bCs/>
          <w:sz w:val="20"/>
          <w:szCs w:val="20"/>
        </w:rPr>
        <w:sectPr w:rsidR="005D4A45" w:rsidRPr="005D4A45" w:rsidSect="005F5BEB">
          <w:headerReference w:type="default" r:id="rId28"/>
          <w:footerReference w:type="default" r:id="rId29"/>
          <w:type w:val="continuous"/>
          <w:pgSz w:w="12240" w:h="15840" w:code="9"/>
          <w:pgMar w:top="1440" w:right="1440" w:bottom="1440" w:left="1440" w:header="720" w:footer="720" w:gutter="0"/>
          <w:cols w:num="2" w:space="708"/>
          <w:docGrid w:linePitch="360"/>
        </w:sectPr>
      </w:pPr>
    </w:p>
    <w:p w:rsidR="003C398D" w:rsidRPr="005D4A45" w:rsidRDefault="003C398D" w:rsidP="005D4A45">
      <w:pPr>
        <w:snapToGrid w:val="0"/>
        <w:spacing w:after="0" w:line="240" w:lineRule="auto"/>
        <w:jc w:val="center"/>
        <w:rPr>
          <w:rFonts w:ascii="Times New Roman" w:hAnsi="Times New Roman" w:cs="Times New Roman"/>
          <w:b/>
          <w:bCs/>
          <w:sz w:val="20"/>
          <w:szCs w:val="20"/>
        </w:rPr>
      </w:pPr>
    </w:p>
    <w:p w:rsidR="00DB7431" w:rsidRPr="00BC7553" w:rsidRDefault="00BC7553" w:rsidP="004848CC">
      <w:pPr>
        <w:snapToGrid w:val="0"/>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br w:type="page"/>
      </w:r>
      <w:r w:rsidR="00DC3DBC" w:rsidRPr="00BC7553">
        <w:rPr>
          <w:rFonts w:ascii="Times New Roman" w:hAnsi="Times New Roman" w:cs="Times New Roman"/>
          <w:b/>
          <w:bCs/>
          <w:noProof/>
          <w:sz w:val="18"/>
          <w:szCs w:val="18"/>
        </w:rPr>
        <w:lastRenderedPageBreak/>
        <w:pict>
          <v:rect id="Rectangle 28" o:spid="_x0000_s1026" style="position:absolute;left:0;text-align:left;margin-left:376.9pt;margin-top:163.1pt;width:371.2pt;height:27pt;rotation:90;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" stroked="f">
            <v:textbox style="layout-flow:vertical">
              <w:txbxContent>
                <w:p w:rsidR="005D4A45" w:rsidRPr="00C110F4" w:rsidRDefault="005D4A45" w:rsidP="00DB7431">
                  <w:pPr>
                    <w:jc w:val="both"/>
                    <w:rPr>
                      <w:b/>
                      <w:bCs/>
                      <w:i/>
                      <w:iCs/>
                    </w:rPr>
                  </w:pPr>
                  <w:r w:rsidRPr="00C110F4">
                    <w:rPr>
                      <w:b/>
                      <w:bCs/>
                      <w:i/>
                      <w:iCs/>
                    </w:rPr>
                    <w:t xml:space="preserve">Egypt . J. of Appl. Sci., 27 (11) 2012               </w:t>
                  </w:r>
                  <w:r>
                    <w:rPr>
                      <w:b/>
                      <w:bCs/>
                      <w:i/>
                      <w:iCs/>
                    </w:rPr>
                    <w:t xml:space="preserve">                                      265</w:t>
                  </w:r>
                </w:p>
              </w:txbxContent>
            </v:textbox>
          </v:rect>
        </w:pict>
      </w:r>
      <w:r w:rsidR="00DB7431" w:rsidRPr="00BC7553">
        <w:rPr>
          <w:rFonts w:ascii="Times New Roman" w:hAnsi="Times New Roman" w:cs="Times New Roman"/>
          <w:b/>
          <w:bCs/>
          <w:sz w:val="18"/>
          <w:szCs w:val="18"/>
        </w:rPr>
        <w:t>Table (</w:t>
      </w:r>
      <w:r w:rsidR="00BD1439" w:rsidRPr="00BC7553">
        <w:rPr>
          <w:rFonts w:ascii="Times New Roman" w:hAnsi="Times New Roman" w:cs="Times New Roman"/>
          <w:b/>
          <w:bCs/>
          <w:sz w:val="18"/>
          <w:szCs w:val="18"/>
        </w:rPr>
        <w:t>5</w:t>
      </w:r>
      <w:r w:rsidR="00DB7431" w:rsidRPr="00BC7553">
        <w:rPr>
          <w:rFonts w:ascii="Times New Roman" w:hAnsi="Times New Roman" w:cs="Times New Roman"/>
          <w:b/>
          <w:bCs/>
          <w:sz w:val="18"/>
          <w:szCs w:val="18"/>
        </w:rPr>
        <w:t xml:space="preserve">): Serum triglycerides and total lipids (after 4 weeks) of the experimental </w:t>
      </w:r>
      <w:proofErr w:type="spellStart"/>
      <w:r w:rsidR="00DB7431" w:rsidRPr="00BC7553">
        <w:rPr>
          <w:rFonts w:ascii="Times New Roman" w:hAnsi="Times New Roman" w:cs="Times New Roman"/>
          <w:b/>
          <w:bCs/>
          <w:sz w:val="18"/>
          <w:szCs w:val="18"/>
        </w:rPr>
        <w:t>hypercholesterolemic</w:t>
      </w:r>
      <w:proofErr w:type="spellEnd"/>
      <w:r w:rsidR="00DB7431" w:rsidRPr="00BC7553">
        <w:rPr>
          <w:rFonts w:ascii="Times New Roman" w:hAnsi="Times New Roman" w:cs="Times New Roman"/>
          <w:b/>
          <w:bCs/>
          <w:sz w:val="18"/>
          <w:szCs w:val="18"/>
        </w:rPr>
        <w:t xml:space="preserve"> rats:</w:t>
      </w:r>
    </w:p>
    <w:tbl>
      <w:tblPr>
        <w:tblW w:w="3515" w:type="pct"/>
        <w:jc w:val="center"/>
        <w:tblInd w:w="1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4"/>
        <w:gridCol w:w="1346"/>
        <w:gridCol w:w="1231"/>
        <w:gridCol w:w="1346"/>
        <w:gridCol w:w="1275"/>
      </w:tblGrid>
      <w:tr w:rsidR="005D4A45" w:rsidRPr="00BC7553" w:rsidTr="00BC7553">
        <w:trPr>
          <w:trHeight w:val="20"/>
          <w:jc w:val="center"/>
        </w:trPr>
        <w:tc>
          <w:tcPr>
            <w:tcW w:w="1139" w:type="pct"/>
            <w:vMerge w:val="restart"/>
            <w:vAlign w:val="center"/>
          </w:tcPr>
          <w:p w:rsidR="005D4A45" w:rsidRPr="00BC7553" w:rsidRDefault="005D4A45" w:rsidP="005D4A45">
            <w:pPr>
              <w:tabs>
                <w:tab w:val="left" w:pos="280"/>
                <w:tab w:val="center" w:pos="4535"/>
              </w:tabs>
              <w:snapToGrid w:val="0"/>
              <w:spacing w:after="0" w:line="240" w:lineRule="auto"/>
              <w:jc w:val="both"/>
              <w:rPr>
                <w:rFonts w:ascii="Times New Roman" w:eastAsia="Times New Roman" w:hAnsi="Times New Roman" w:cs="Times New Roman"/>
                <w:bCs/>
                <w:color w:val="000000"/>
                <w:sz w:val="18"/>
                <w:szCs w:val="18"/>
                <w:lang w:bidi="ar-EG"/>
              </w:rPr>
            </w:pPr>
            <w:r w:rsidRPr="00BC7553">
              <w:rPr>
                <w:rFonts w:ascii="Times New Roman" w:eastAsia="Times New Roman" w:hAnsi="Times New Roman" w:cs="Times New Roman"/>
                <w:bCs/>
                <w:color w:val="000000"/>
                <w:sz w:val="18"/>
                <w:szCs w:val="18"/>
                <w:lang w:bidi="ar-EG"/>
              </w:rPr>
              <w:t>Groups</w:t>
            </w:r>
          </w:p>
        </w:tc>
        <w:tc>
          <w:tcPr>
            <w:tcW w:w="1914" w:type="pct"/>
            <w:gridSpan w:val="2"/>
            <w:vAlign w:val="center"/>
          </w:tcPr>
          <w:p w:rsidR="005D4A45" w:rsidRPr="00BC7553" w:rsidRDefault="005D4A45" w:rsidP="005D4A45">
            <w:pPr>
              <w:tabs>
                <w:tab w:val="left" w:pos="280"/>
                <w:tab w:val="center" w:pos="4535"/>
              </w:tabs>
              <w:snapToGrid w:val="0"/>
              <w:spacing w:after="0" w:line="240" w:lineRule="auto"/>
              <w:jc w:val="both"/>
              <w:rPr>
                <w:rFonts w:ascii="Times New Roman" w:eastAsia="Times New Roman" w:hAnsi="Times New Roman" w:cs="Times New Roman"/>
                <w:bCs/>
                <w:color w:val="000000"/>
                <w:sz w:val="18"/>
                <w:szCs w:val="18"/>
                <w:lang w:bidi="ar-EG"/>
              </w:rPr>
            </w:pPr>
            <w:r w:rsidRPr="00BC7553">
              <w:rPr>
                <w:rFonts w:ascii="Times New Roman" w:eastAsia="Times New Roman" w:hAnsi="Times New Roman" w:cs="Times New Roman"/>
                <w:bCs/>
                <w:color w:val="000000"/>
                <w:sz w:val="18"/>
                <w:szCs w:val="18"/>
              </w:rPr>
              <w:t>Total lipids</w:t>
            </w:r>
          </w:p>
        </w:tc>
        <w:tc>
          <w:tcPr>
            <w:tcW w:w="1947" w:type="pct"/>
            <w:gridSpan w:val="2"/>
            <w:vAlign w:val="center"/>
          </w:tcPr>
          <w:p w:rsidR="005D4A45" w:rsidRPr="00BC7553" w:rsidRDefault="005D4A45" w:rsidP="005D4A45">
            <w:pPr>
              <w:tabs>
                <w:tab w:val="left" w:pos="280"/>
                <w:tab w:val="center" w:pos="4535"/>
              </w:tabs>
              <w:snapToGrid w:val="0"/>
              <w:spacing w:after="0" w:line="240" w:lineRule="auto"/>
              <w:jc w:val="both"/>
              <w:rPr>
                <w:rFonts w:ascii="Times New Roman" w:eastAsia="Times New Roman" w:hAnsi="Times New Roman" w:cs="Times New Roman"/>
                <w:bCs/>
                <w:color w:val="000000"/>
                <w:sz w:val="18"/>
                <w:szCs w:val="18"/>
                <w:lang w:bidi="ar-EG"/>
              </w:rPr>
            </w:pPr>
            <w:r w:rsidRPr="00BC7553">
              <w:rPr>
                <w:rFonts w:ascii="Times New Roman" w:eastAsia="Times New Roman" w:hAnsi="Times New Roman" w:cs="Times New Roman"/>
                <w:bCs/>
                <w:color w:val="000000"/>
                <w:sz w:val="18"/>
                <w:szCs w:val="18"/>
              </w:rPr>
              <w:t>Triglycerides</w:t>
            </w:r>
          </w:p>
        </w:tc>
      </w:tr>
      <w:tr w:rsidR="00DB7431" w:rsidRPr="00BC7553" w:rsidTr="00BC7553">
        <w:trPr>
          <w:trHeight w:val="20"/>
          <w:jc w:val="center"/>
        </w:trPr>
        <w:tc>
          <w:tcPr>
            <w:tcW w:w="1139" w:type="pct"/>
            <w:vMerge/>
            <w:vAlign w:val="center"/>
          </w:tcPr>
          <w:p w:rsidR="00DB7431" w:rsidRPr="00BC7553" w:rsidRDefault="00DB7431" w:rsidP="005D4A45">
            <w:pPr>
              <w:tabs>
                <w:tab w:val="left" w:pos="280"/>
                <w:tab w:val="center" w:pos="4535"/>
              </w:tabs>
              <w:snapToGrid w:val="0"/>
              <w:spacing w:after="0" w:line="240" w:lineRule="auto"/>
              <w:jc w:val="both"/>
              <w:rPr>
                <w:rFonts w:ascii="Times New Roman" w:eastAsia="Times New Roman" w:hAnsi="Times New Roman" w:cs="Times New Roman"/>
                <w:bCs/>
                <w:color w:val="000000"/>
                <w:sz w:val="18"/>
                <w:szCs w:val="18"/>
                <w:lang w:bidi="ar-EG"/>
              </w:rPr>
            </w:pPr>
          </w:p>
        </w:tc>
        <w:tc>
          <w:tcPr>
            <w:tcW w:w="1000" w:type="pct"/>
            <w:tcBorders>
              <w:top w:val="single" w:sz="4" w:space="0" w:color="auto"/>
            </w:tcBorders>
            <w:vAlign w:val="center"/>
          </w:tcPr>
          <w:p w:rsidR="00DB7431" w:rsidRPr="00BC7553" w:rsidRDefault="00DB7431" w:rsidP="005D4A45">
            <w:pPr>
              <w:tabs>
                <w:tab w:val="left" w:pos="280"/>
                <w:tab w:val="center" w:pos="4535"/>
              </w:tabs>
              <w:snapToGrid w:val="0"/>
              <w:spacing w:after="0" w:line="240" w:lineRule="auto"/>
              <w:jc w:val="both"/>
              <w:rPr>
                <w:rFonts w:ascii="Times New Roman" w:eastAsia="Times New Roman" w:hAnsi="Times New Roman" w:cs="Times New Roman"/>
                <w:bCs/>
                <w:color w:val="000000"/>
                <w:sz w:val="18"/>
                <w:szCs w:val="18"/>
              </w:rPr>
            </w:pPr>
            <w:r w:rsidRPr="00BC7553">
              <w:rPr>
                <w:rFonts w:ascii="Times New Roman" w:eastAsia="Times New Roman" w:hAnsi="Times New Roman" w:cs="Times New Roman"/>
                <w:bCs/>
                <w:color w:val="000000"/>
                <w:sz w:val="18"/>
                <w:szCs w:val="18"/>
              </w:rPr>
              <w:t>g/dl</w:t>
            </w:r>
          </w:p>
        </w:tc>
        <w:tc>
          <w:tcPr>
            <w:tcW w:w="914" w:type="pct"/>
            <w:tcBorders>
              <w:top w:val="single" w:sz="4" w:space="0" w:color="auto"/>
            </w:tcBorders>
            <w:vAlign w:val="center"/>
          </w:tcPr>
          <w:p w:rsidR="00DB7431" w:rsidRPr="00BC7553" w:rsidRDefault="00DB7431" w:rsidP="005D4A45">
            <w:pPr>
              <w:tabs>
                <w:tab w:val="left" w:pos="280"/>
                <w:tab w:val="center" w:pos="4535"/>
              </w:tabs>
              <w:snapToGrid w:val="0"/>
              <w:spacing w:after="0" w:line="240" w:lineRule="auto"/>
              <w:jc w:val="both"/>
              <w:rPr>
                <w:rFonts w:ascii="Times New Roman" w:eastAsia="Times New Roman" w:hAnsi="Times New Roman" w:cs="Times New Roman"/>
                <w:bCs/>
                <w:color w:val="000000"/>
                <w:sz w:val="18"/>
                <w:szCs w:val="18"/>
              </w:rPr>
            </w:pPr>
            <w:r w:rsidRPr="00BC7553">
              <w:rPr>
                <w:rFonts w:ascii="Times New Roman" w:eastAsia="Times New Roman" w:hAnsi="Times New Roman" w:cs="Times New Roman"/>
                <w:bCs/>
                <w:color w:val="000000"/>
                <w:sz w:val="18"/>
                <w:szCs w:val="18"/>
              </w:rPr>
              <w:t>%</w:t>
            </w:r>
            <w:r w:rsidR="00C962C2" w:rsidRPr="00BC7553">
              <w:rPr>
                <w:rFonts w:ascii="Times New Roman" w:eastAsia="Times New Roman" w:hAnsi="Times New Roman" w:cs="Times New Roman"/>
                <w:bCs/>
                <w:color w:val="000000"/>
                <w:sz w:val="18"/>
                <w:szCs w:val="18"/>
              </w:rPr>
              <w:t xml:space="preserve">  </w:t>
            </w:r>
            <w:r w:rsidRPr="00BC7553">
              <w:rPr>
                <w:rFonts w:ascii="Times New Roman" w:eastAsia="Times New Roman" w:hAnsi="Times New Roman" w:cs="Times New Roman"/>
                <w:bCs/>
                <w:color w:val="000000"/>
                <w:sz w:val="18"/>
                <w:szCs w:val="18"/>
              </w:rPr>
              <w:t>at control</w:t>
            </w:r>
          </w:p>
        </w:tc>
        <w:tc>
          <w:tcPr>
            <w:tcW w:w="1000" w:type="pct"/>
            <w:tcBorders>
              <w:top w:val="single" w:sz="4" w:space="0" w:color="auto"/>
            </w:tcBorders>
            <w:vAlign w:val="center"/>
          </w:tcPr>
          <w:p w:rsidR="00DB7431" w:rsidRPr="00BC7553" w:rsidRDefault="00DB7431" w:rsidP="005D4A45">
            <w:pPr>
              <w:tabs>
                <w:tab w:val="left" w:pos="280"/>
                <w:tab w:val="center" w:pos="4535"/>
              </w:tabs>
              <w:snapToGrid w:val="0"/>
              <w:spacing w:after="0" w:line="240" w:lineRule="auto"/>
              <w:jc w:val="both"/>
              <w:rPr>
                <w:rFonts w:ascii="Times New Roman" w:eastAsia="Times New Roman" w:hAnsi="Times New Roman" w:cs="Times New Roman"/>
                <w:bCs/>
                <w:color w:val="000000"/>
                <w:sz w:val="18"/>
                <w:szCs w:val="18"/>
              </w:rPr>
            </w:pPr>
            <w:r w:rsidRPr="00BC7553">
              <w:rPr>
                <w:rFonts w:ascii="Times New Roman" w:eastAsia="Times New Roman" w:hAnsi="Times New Roman" w:cs="Times New Roman"/>
                <w:bCs/>
                <w:color w:val="000000"/>
                <w:sz w:val="18"/>
                <w:szCs w:val="18"/>
              </w:rPr>
              <w:t>mg/dl</w:t>
            </w:r>
          </w:p>
        </w:tc>
        <w:tc>
          <w:tcPr>
            <w:tcW w:w="948" w:type="pct"/>
            <w:tcBorders>
              <w:top w:val="single" w:sz="4" w:space="0" w:color="auto"/>
            </w:tcBorders>
            <w:vAlign w:val="center"/>
          </w:tcPr>
          <w:p w:rsidR="00DB7431" w:rsidRPr="00BC7553" w:rsidRDefault="00DB7431" w:rsidP="005D4A45">
            <w:pPr>
              <w:tabs>
                <w:tab w:val="left" w:pos="280"/>
                <w:tab w:val="center" w:pos="4535"/>
              </w:tabs>
              <w:snapToGrid w:val="0"/>
              <w:spacing w:after="0" w:line="240" w:lineRule="auto"/>
              <w:jc w:val="both"/>
              <w:rPr>
                <w:rFonts w:ascii="Times New Roman" w:eastAsia="Times New Roman" w:hAnsi="Times New Roman" w:cs="Times New Roman"/>
                <w:bCs/>
                <w:color w:val="000000"/>
                <w:sz w:val="18"/>
                <w:szCs w:val="18"/>
              </w:rPr>
            </w:pPr>
            <w:r w:rsidRPr="00BC7553">
              <w:rPr>
                <w:rFonts w:ascii="Times New Roman" w:eastAsia="Times New Roman" w:hAnsi="Times New Roman" w:cs="Times New Roman"/>
                <w:bCs/>
                <w:color w:val="000000"/>
                <w:sz w:val="18"/>
                <w:szCs w:val="18"/>
              </w:rPr>
              <w:t>%</w:t>
            </w:r>
            <w:r w:rsidR="00C962C2" w:rsidRPr="00BC7553">
              <w:rPr>
                <w:rFonts w:ascii="Times New Roman" w:eastAsia="Times New Roman" w:hAnsi="Times New Roman" w:cs="Times New Roman"/>
                <w:bCs/>
                <w:color w:val="000000"/>
                <w:sz w:val="18"/>
                <w:szCs w:val="18"/>
              </w:rPr>
              <w:t xml:space="preserve">   </w:t>
            </w:r>
            <w:r w:rsidRPr="00BC7553">
              <w:rPr>
                <w:rFonts w:ascii="Times New Roman" w:eastAsia="Times New Roman" w:hAnsi="Times New Roman" w:cs="Times New Roman"/>
                <w:bCs/>
                <w:color w:val="000000"/>
                <w:sz w:val="18"/>
                <w:szCs w:val="18"/>
              </w:rPr>
              <w:t>at control</w:t>
            </w:r>
          </w:p>
        </w:tc>
      </w:tr>
      <w:tr w:rsidR="00577AD2" w:rsidRPr="00BC7553" w:rsidTr="00BC7553">
        <w:trPr>
          <w:trHeight w:val="20"/>
          <w:jc w:val="center"/>
        </w:trPr>
        <w:tc>
          <w:tcPr>
            <w:tcW w:w="1139" w:type="pct"/>
            <w:vAlign w:val="center"/>
          </w:tcPr>
          <w:p w:rsidR="00577AD2" w:rsidRPr="00BC7553" w:rsidRDefault="00577AD2" w:rsidP="005D4A45">
            <w:pPr>
              <w:autoSpaceDE w:val="0"/>
              <w:autoSpaceDN w:val="0"/>
              <w:adjustRightInd w:val="0"/>
              <w:snapToGrid w:val="0"/>
              <w:spacing w:after="0" w:line="240" w:lineRule="auto"/>
              <w:jc w:val="both"/>
              <w:rPr>
                <w:rFonts w:ascii="Times New Roman" w:eastAsia="TimesNewRomanPSMT" w:hAnsi="Times New Roman" w:cs="Times New Roman"/>
                <w:bCs/>
                <w:color w:val="000000"/>
                <w:sz w:val="18"/>
                <w:szCs w:val="18"/>
              </w:rPr>
            </w:pPr>
            <w:r w:rsidRPr="00BC7553">
              <w:rPr>
                <w:rFonts w:ascii="Times New Roman" w:eastAsia="TimesNewRomanPSMT" w:hAnsi="Times New Roman" w:cs="Times New Roman"/>
                <w:bCs/>
                <w:color w:val="000000"/>
                <w:sz w:val="18"/>
                <w:szCs w:val="18"/>
              </w:rPr>
              <w:t>Control negative</w:t>
            </w:r>
          </w:p>
        </w:tc>
        <w:tc>
          <w:tcPr>
            <w:tcW w:w="1000" w:type="pct"/>
            <w:vAlign w:val="center"/>
          </w:tcPr>
          <w:p w:rsidR="00577AD2" w:rsidRPr="00BC7553" w:rsidRDefault="00577AD2" w:rsidP="005D4A45">
            <w:pPr>
              <w:snapToGrid w:val="0"/>
              <w:spacing w:after="0" w:line="240" w:lineRule="auto"/>
              <w:jc w:val="both"/>
              <w:rPr>
                <w:rFonts w:ascii="Times New Roman" w:eastAsia="Times New Roman" w:hAnsi="Times New Roman" w:cs="Times New Roman"/>
                <w:bCs/>
                <w:color w:val="000000"/>
                <w:sz w:val="18"/>
                <w:szCs w:val="18"/>
                <w:lang w:bidi="ar-EG"/>
              </w:rPr>
            </w:pPr>
            <w:r w:rsidRPr="00BC7553">
              <w:rPr>
                <w:rFonts w:ascii="Times New Roman" w:eastAsia="Times New Roman" w:hAnsi="Times New Roman" w:cs="Times New Roman"/>
                <w:bCs/>
                <w:color w:val="000000"/>
                <w:sz w:val="18"/>
                <w:szCs w:val="18"/>
                <w:lang w:bidi="ar-EG"/>
              </w:rPr>
              <w:t>0.65</w:t>
            </w:r>
          </w:p>
          <w:p w:rsidR="00577AD2" w:rsidRPr="00BC7553" w:rsidRDefault="00577AD2" w:rsidP="005D4A45">
            <w:pPr>
              <w:snapToGrid w:val="0"/>
              <w:spacing w:after="0" w:line="240" w:lineRule="auto"/>
              <w:jc w:val="both"/>
              <w:rPr>
                <w:rFonts w:ascii="Times New Roman" w:eastAsia="Times New Roman" w:hAnsi="Times New Roman" w:cs="Times New Roman"/>
                <w:bCs/>
                <w:color w:val="000000"/>
                <w:sz w:val="18"/>
                <w:szCs w:val="18"/>
                <w:lang w:bidi="ar-EG"/>
              </w:rPr>
            </w:pPr>
            <w:r w:rsidRPr="00BC7553">
              <w:rPr>
                <w:rFonts w:ascii="Times New Roman" w:eastAsia="Times New Roman" w:hAnsi="Times New Roman" w:cs="Times New Roman"/>
                <w:bCs/>
                <w:color w:val="000000"/>
                <w:sz w:val="18"/>
                <w:szCs w:val="18"/>
                <w:lang w:bidi="ar-EG"/>
              </w:rPr>
              <w:t>±0.03</w:t>
            </w:r>
            <w:r w:rsidRPr="00BC7553">
              <w:rPr>
                <w:rFonts w:ascii="Times New Roman" w:eastAsia="Times New Roman" w:hAnsi="Times New Roman" w:cs="Times New Roman"/>
                <w:bCs/>
                <w:color w:val="000000"/>
                <w:sz w:val="18"/>
                <w:szCs w:val="18"/>
                <w:vertAlign w:val="superscript"/>
                <w:lang w:bidi="ar-EG"/>
              </w:rPr>
              <w:t>c</w:t>
            </w:r>
          </w:p>
        </w:tc>
        <w:tc>
          <w:tcPr>
            <w:tcW w:w="914" w:type="pct"/>
            <w:vAlign w:val="center"/>
          </w:tcPr>
          <w:p w:rsidR="00577AD2" w:rsidRPr="00BC7553" w:rsidRDefault="00577AD2" w:rsidP="005D4A45">
            <w:pPr>
              <w:snapToGrid w:val="0"/>
              <w:spacing w:after="0" w:line="240" w:lineRule="auto"/>
              <w:jc w:val="both"/>
              <w:rPr>
                <w:rFonts w:ascii="Times New Roman" w:eastAsia="Times New Roman" w:hAnsi="Times New Roman" w:cs="Times New Roman"/>
                <w:bCs/>
                <w:color w:val="000000"/>
                <w:sz w:val="18"/>
                <w:szCs w:val="18"/>
              </w:rPr>
            </w:pPr>
            <w:r w:rsidRPr="00BC7553">
              <w:rPr>
                <w:rFonts w:ascii="Times New Roman" w:eastAsia="Times New Roman" w:hAnsi="Times New Roman" w:cs="Times New Roman"/>
                <w:bCs/>
                <w:color w:val="000000"/>
                <w:sz w:val="18"/>
                <w:szCs w:val="18"/>
              </w:rPr>
              <w:t>100</w:t>
            </w:r>
          </w:p>
        </w:tc>
        <w:tc>
          <w:tcPr>
            <w:tcW w:w="1000" w:type="pct"/>
            <w:vAlign w:val="center"/>
          </w:tcPr>
          <w:p w:rsidR="00577AD2" w:rsidRPr="00BC7553" w:rsidRDefault="00577AD2" w:rsidP="005D4A45">
            <w:pPr>
              <w:snapToGrid w:val="0"/>
              <w:spacing w:after="0" w:line="240" w:lineRule="auto"/>
              <w:jc w:val="both"/>
              <w:rPr>
                <w:rFonts w:ascii="Times New Roman" w:eastAsia="Times New Roman" w:hAnsi="Times New Roman" w:cs="Times New Roman"/>
                <w:bCs/>
                <w:color w:val="000000"/>
                <w:sz w:val="18"/>
                <w:szCs w:val="18"/>
                <w:lang w:bidi="ar-EG"/>
              </w:rPr>
            </w:pPr>
            <w:r w:rsidRPr="00BC7553">
              <w:rPr>
                <w:rFonts w:ascii="Times New Roman" w:eastAsia="Times New Roman" w:hAnsi="Times New Roman" w:cs="Times New Roman"/>
                <w:bCs/>
                <w:color w:val="000000"/>
                <w:sz w:val="18"/>
                <w:szCs w:val="18"/>
                <w:lang w:bidi="ar-EG"/>
              </w:rPr>
              <w:t>112.3</w:t>
            </w:r>
          </w:p>
          <w:p w:rsidR="00577AD2" w:rsidRPr="00BC7553" w:rsidRDefault="00577AD2" w:rsidP="005D4A45">
            <w:pPr>
              <w:snapToGrid w:val="0"/>
              <w:spacing w:after="0" w:line="240" w:lineRule="auto"/>
              <w:jc w:val="both"/>
              <w:rPr>
                <w:rFonts w:ascii="Times New Roman" w:eastAsia="Times New Roman" w:hAnsi="Times New Roman" w:cs="Times New Roman"/>
                <w:bCs/>
                <w:color w:val="000000"/>
                <w:sz w:val="18"/>
                <w:szCs w:val="18"/>
                <w:lang w:bidi="ar-EG"/>
              </w:rPr>
            </w:pPr>
            <w:r w:rsidRPr="00BC7553">
              <w:rPr>
                <w:rFonts w:ascii="Times New Roman" w:eastAsia="Times New Roman" w:hAnsi="Times New Roman" w:cs="Times New Roman"/>
                <w:bCs/>
                <w:color w:val="000000"/>
                <w:sz w:val="18"/>
                <w:szCs w:val="18"/>
                <w:lang w:bidi="ar-EG"/>
              </w:rPr>
              <w:t>±6.1</w:t>
            </w:r>
            <w:r w:rsidRPr="00BC7553">
              <w:rPr>
                <w:rFonts w:ascii="Times New Roman" w:eastAsia="Times New Roman" w:hAnsi="Times New Roman" w:cs="Times New Roman"/>
                <w:bCs/>
                <w:color w:val="000000"/>
                <w:sz w:val="18"/>
                <w:szCs w:val="18"/>
                <w:vertAlign w:val="superscript"/>
                <w:lang w:bidi="ar-EG"/>
              </w:rPr>
              <w:t>c</w:t>
            </w:r>
          </w:p>
        </w:tc>
        <w:tc>
          <w:tcPr>
            <w:tcW w:w="948" w:type="pct"/>
            <w:vAlign w:val="center"/>
          </w:tcPr>
          <w:p w:rsidR="00577AD2" w:rsidRPr="00BC7553" w:rsidRDefault="00577AD2" w:rsidP="005D4A45">
            <w:pPr>
              <w:snapToGrid w:val="0"/>
              <w:spacing w:after="0" w:line="240" w:lineRule="auto"/>
              <w:jc w:val="both"/>
              <w:rPr>
                <w:rFonts w:ascii="Times New Roman" w:eastAsia="Times New Roman" w:hAnsi="Times New Roman" w:cs="Times New Roman"/>
                <w:bCs/>
                <w:color w:val="000000"/>
                <w:sz w:val="18"/>
                <w:szCs w:val="18"/>
              </w:rPr>
            </w:pPr>
            <w:r w:rsidRPr="00BC7553">
              <w:rPr>
                <w:rFonts w:ascii="Times New Roman" w:eastAsia="Times New Roman" w:hAnsi="Times New Roman" w:cs="Times New Roman"/>
                <w:bCs/>
                <w:color w:val="000000"/>
                <w:sz w:val="18"/>
                <w:szCs w:val="18"/>
              </w:rPr>
              <w:t>100</w:t>
            </w:r>
          </w:p>
          <w:p w:rsidR="00577AD2" w:rsidRPr="00BC7553" w:rsidRDefault="00577AD2" w:rsidP="005D4A45">
            <w:pPr>
              <w:snapToGrid w:val="0"/>
              <w:spacing w:after="0" w:line="240" w:lineRule="auto"/>
              <w:jc w:val="both"/>
              <w:rPr>
                <w:rFonts w:ascii="Times New Roman" w:eastAsia="Times New Roman" w:hAnsi="Times New Roman" w:cs="Times New Roman"/>
                <w:bCs/>
                <w:color w:val="000000"/>
                <w:sz w:val="18"/>
                <w:szCs w:val="18"/>
              </w:rPr>
            </w:pPr>
          </w:p>
        </w:tc>
      </w:tr>
      <w:tr w:rsidR="00577AD2" w:rsidRPr="00BC7553" w:rsidTr="00BC7553">
        <w:trPr>
          <w:trHeight w:val="20"/>
          <w:jc w:val="center"/>
        </w:trPr>
        <w:tc>
          <w:tcPr>
            <w:tcW w:w="1139" w:type="pct"/>
            <w:vAlign w:val="center"/>
          </w:tcPr>
          <w:p w:rsidR="00577AD2" w:rsidRPr="00BC7553" w:rsidRDefault="00577AD2" w:rsidP="005D4A45">
            <w:pPr>
              <w:snapToGrid w:val="0"/>
              <w:spacing w:after="0" w:line="240" w:lineRule="auto"/>
              <w:jc w:val="both"/>
              <w:rPr>
                <w:rFonts w:ascii="Times New Roman" w:eastAsia="Times New Roman" w:hAnsi="Times New Roman" w:cs="Times New Roman"/>
                <w:bCs/>
                <w:color w:val="000000"/>
                <w:sz w:val="18"/>
                <w:szCs w:val="18"/>
              </w:rPr>
            </w:pPr>
            <w:r w:rsidRPr="00BC7553">
              <w:rPr>
                <w:rFonts w:ascii="Times New Roman" w:eastAsia="TimesNewRomanPSMT" w:hAnsi="Times New Roman" w:cs="Times New Roman"/>
                <w:bCs/>
                <w:color w:val="000000"/>
                <w:sz w:val="18"/>
                <w:szCs w:val="18"/>
              </w:rPr>
              <w:t>Control positive</w:t>
            </w:r>
          </w:p>
        </w:tc>
        <w:tc>
          <w:tcPr>
            <w:tcW w:w="1000" w:type="pct"/>
            <w:vAlign w:val="center"/>
          </w:tcPr>
          <w:p w:rsidR="00577AD2" w:rsidRPr="00BC7553" w:rsidRDefault="00577AD2" w:rsidP="005D4A45">
            <w:pPr>
              <w:snapToGrid w:val="0"/>
              <w:spacing w:after="0" w:line="240" w:lineRule="auto"/>
              <w:jc w:val="both"/>
              <w:rPr>
                <w:rFonts w:ascii="Times New Roman" w:eastAsia="Times New Roman" w:hAnsi="Times New Roman" w:cs="Times New Roman"/>
                <w:bCs/>
                <w:color w:val="000000"/>
                <w:sz w:val="18"/>
                <w:szCs w:val="18"/>
                <w:lang w:bidi="ar-EG"/>
              </w:rPr>
            </w:pPr>
            <w:r w:rsidRPr="00BC7553">
              <w:rPr>
                <w:rFonts w:ascii="Times New Roman" w:eastAsia="Times New Roman" w:hAnsi="Times New Roman" w:cs="Times New Roman"/>
                <w:bCs/>
                <w:color w:val="000000"/>
                <w:sz w:val="18"/>
                <w:szCs w:val="18"/>
                <w:lang w:bidi="ar-EG"/>
              </w:rPr>
              <w:t>1.42</w:t>
            </w:r>
          </w:p>
          <w:p w:rsidR="00577AD2" w:rsidRPr="00BC7553" w:rsidRDefault="00577AD2" w:rsidP="005D4A45">
            <w:pPr>
              <w:snapToGrid w:val="0"/>
              <w:spacing w:after="0" w:line="240" w:lineRule="auto"/>
              <w:jc w:val="both"/>
              <w:rPr>
                <w:rFonts w:ascii="Times New Roman" w:eastAsia="Times New Roman" w:hAnsi="Times New Roman" w:cs="Times New Roman"/>
                <w:bCs/>
                <w:color w:val="000000"/>
                <w:sz w:val="18"/>
                <w:szCs w:val="18"/>
                <w:lang w:bidi="ar-EG"/>
              </w:rPr>
            </w:pPr>
            <w:r w:rsidRPr="00BC7553">
              <w:rPr>
                <w:rFonts w:ascii="Times New Roman" w:eastAsia="Times New Roman" w:hAnsi="Times New Roman" w:cs="Times New Roman"/>
                <w:bCs/>
                <w:color w:val="000000"/>
                <w:sz w:val="18"/>
                <w:szCs w:val="18"/>
                <w:lang w:bidi="ar-EG"/>
              </w:rPr>
              <w:t>±0.17</w:t>
            </w:r>
            <w:r w:rsidRPr="00BC7553">
              <w:rPr>
                <w:rFonts w:ascii="Times New Roman" w:eastAsia="Times New Roman" w:hAnsi="Times New Roman" w:cs="Times New Roman"/>
                <w:bCs/>
                <w:color w:val="000000"/>
                <w:sz w:val="18"/>
                <w:szCs w:val="18"/>
                <w:vertAlign w:val="superscript"/>
                <w:lang w:bidi="ar-EG"/>
              </w:rPr>
              <w:t>a</w:t>
            </w:r>
          </w:p>
        </w:tc>
        <w:tc>
          <w:tcPr>
            <w:tcW w:w="914" w:type="pct"/>
            <w:vAlign w:val="center"/>
          </w:tcPr>
          <w:p w:rsidR="00577AD2" w:rsidRPr="00BC7553" w:rsidRDefault="00577AD2" w:rsidP="005D4A45">
            <w:pPr>
              <w:snapToGrid w:val="0"/>
              <w:spacing w:after="0" w:line="240" w:lineRule="auto"/>
              <w:jc w:val="both"/>
              <w:rPr>
                <w:rFonts w:ascii="Times New Roman" w:eastAsia="Times New Roman" w:hAnsi="Times New Roman" w:cs="Times New Roman"/>
                <w:bCs/>
                <w:color w:val="000000"/>
                <w:sz w:val="18"/>
                <w:szCs w:val="18"/>
              </w:rPr>
            </w:pPr>
            <w:r w:rsidRPr="00BC7553">
              <w:rPr>
                <w:rFonts w:ascii="Times New Roman" w:eastAsia="Times New Roman" w:hAnsi="Times New Roman" w:cs="Times New Roman"/>
                <w:bCs/>
                <w:color w:val="000000"/>
                <w:sz w:val="18"/>
                <w:szCs w:val="18"/>
              </w:rPr>
              <w:t>218</w:t>
            </w:r>
          </w:p>
        </w:tc>
        <w:tc>
          <w:tcPr>
            <w:tcW w:w="1000" w:type="pct"/>
            <w:vAlign w:val="center"/>
          </w:tcPr>
          <w:p w:rsidR="00577AD2" w:rsidRPr="00BC7553" w:rsidRDefault="00577AD2" w:rsidP="005D4A45">
            <w:pPr>
              <w:snapToGrid w:val="0"/>
              <w:spacing w:after="0" w:line="240" w:lineRule="auto"/>
              <w:jc w:val="both"/>
              <w:rPr>
                <w:rFonts w:ascii="Times New Roman" w:eastAsia="Times New Roman" w:hAnsi="Times New Roman" w:cs="Times New Roman"/>
                <w:bCs/>
                <w:color w:val="000000"/>
                <w:sz w:val="18"/>
                <w:szCs w:val="18"/>
                <w:lang w:bidi="ar-EG"/>
              </w:rPr>
            </w:pPr>
            <w:r w:rsidRPr="00BC7553">
              <w:rPr>
                <w:rFonts w:ascii="Times New Roman" w:eastAsia="Times New Roman" w:hAnsi="Times New Roman" w:cs="Times New Roman"/>
                <w:bCs/>
                <w:color w:val="000000"/>
                <w:sz w:val="18"/>
                <w:szCs w:val="18"/>
                <w:lang w:bidi="ar-EG"/>
              </w:rPr>
              <w:t>245.7</w:t>
            </w:r>
          </w:p>
          <w:p w:rsidR="00577AD2" w:rsidRPr="00BC7553" w:rsidRDefault="00577AD2" w:rsidP="005D4A45">
            <w:pPr>
              <w:snapToGrid w:val="0"/>
              <w:spacing w:after="0" w:line="240" w:lineRule="auto"/>
              <w:jc w:val="both"/>
              <w:rPr>
                <w:rFonts w:ascii="Times New Roman" w:eastAsia="Times New Roman" w:hAnsi="Times New Roman" w:cs="Times New Roman"/>
                <w:bCs/>
                <w:color w:val="000000"/>
                <w:sz w:val="18"/>
                <w:szCs w:val="18"/>
                <w:lang w:bidi="ar-EG"/>
              </w:rPr>
            </w:pPr>
            <w:r w:rsidRPr="00BC7553">
              <w:rPr>
                <w:rFonts w:ascii="Times New Roman" w:eastAsia="Times New Roman" w:hAnsi="Times New Roman" w:cs="Times New Roman"/>
                <w:bCs/>
                <w:color w:val="000000"/>
                <w:sz w:val="18"/>
                <w:szCs w:val="18"/>
                <w:lang w:bidi="ar-EG"/>
              </w:rPr>
              <w:t>±27.9</w:t>
            </w:r>
            <w:r w:rsidRPr="00BC7553">
              <w:rPr>
                <w:rFonts w:ascii="Times New Roman" w:eastAsia="Times New Roman" w:hAnsi="Times New Roman" w:cs="Times New Roman"/>
                <w:bCs/>
                <w:color w:val="000000"/>
                <w:sz w:val="18"/>
                <w:szCs w:val="18"/>
                <w:vertAlign w:val="superscript"/>
                <w:lang w:bidi="ar-EG"/>
              </w:rPr>
              <w:t>a</w:t>
            </w:r>
          </w:p>
        </w:tc>
        <w:tc>
          <w:tcPr>
            <w:tcW w:w="948" w:type="pct"/>
            <w:vAlign w:val="center"/>
          </w:tcPr>
          <w:p w:rsidR="00577AD2" w:rsidRPr="00BC7553" w:rsidRDefault="00577AD2" w:rsidP="005D4A45">
            <w:pPr>
              <w:snapToGrid w:val="0"/>
              <w:spacing w:after="0" w:line="240" w:lineRule="auto"/>
              <w:jc w:val="both"/>
              <w:rPr>
                <w:rFonts w:ascii="Times New Roman" w:eastAsia="Times New Roman" w:hAnsi="Times New Roman" w:cs="Times New Roman"/>
                <w:bCs/>
                <w:color w:val="000000"/>
                <w:sz w:val="18"/>
                <w:szCs w:val="18"/>
              </w:rPr>
            </w:pPr>
            <w:r w:rsidRPr="00BC7553">
              <w:rPr>
                <w:rFonts w:ascii="Times New Roman" w:eastAsia="Times New Roman" w:hAnsi="Times New Roman" w:cs="Times New Roman"/>
                <w:bCs/>
                <w:color w:val="000000"/>
                <w:sz w:val="18"/>
                <w:szCs w:val="18"/>
              </w:rPr>
              <w:t>219</w:t>
            </w:r>
          </w:p>
        </w:tc>
      </w:tr>
      <w:tr w:rsidR="00DB7431" w:rsidRPr="00BC7553" w:rsidTr="00BC7553">
        <w:trPr>
          <w:trHeight w:val="20"/>
          <w:jc w:val="center"/>
        </w:trPr>
        <w:tc>
          <w:tcPr>
            <w:tcW w:w="1139" w:type="pct"/>
            <w:vAlign w:val="center"/>
          </w:tcPr>
          <w:p w:rsidR="00DB7431" w:rsidRPr="00BC7553" w:rsidRDefault="00DB7431" w:rsidP="005D4A45">
            <w:pPr>
              <w:snapToGrid w:val="0"/>
              <w:spacing w:after="0" w:line="240" w:lineRule="auto"/>
              <w:jc w:val="both"/>
              <w:rPr>
                <w:rFonts w:ascii="Times New Roman" w:eastAsia="Times New Roman" w:hAnsi="Times New Roman" w:cs="Times New Roman"/>
                <w:bCs/>
                <w:color w:val="000000"/>
                <w:sz w:val="18"/>
                <w:szCs w:val="18"/>
                <w:lang w:bidi="ar-EG"/>
              </w:rPr>
            </w:pPr>
            <w:r w:rsidRPr="00BC7553">
              <w:rPr>
                <w:rFonts w:ascii="Times New Roman" w:eastAsia="Times New Roman" w:hAnsi="Times New Roman" w:cs="Times New Roman"/>
                <w:bCs/>
                <w:color w:val="000000"/>
                <w:sz w:val="18"/>
                <w:szCs w:val="18"/>
                <w:lang w:bidi="ar-EG"/>
              </w:rPr>
              <w:t>Group  1</w:t>
            </w:r>
          </w:p>
        </w:tc>
        <w:tc>
          <w:tcPr>
            <w:tcW w:w="1000" w:type="pct"/>
            <w:vAlign w:val="center"/>
          </w:tcPr>
          <w:p w:rsidR="00DB7431" w:rsidRPr="00BC7553" w:rsidRDefault="00DB7431" w:rsidP="005D4A45">
            <w:pPr>
              <w:snapToGrid w:val="0"/>
              <w:spacing w:after="0" w:line="240" w:lineRule="auto"/>
              <w:jc w:val="both"/>
              <w:rPr>
                <w:rFonts w:ascii="Times New Roman" w:eastAsia="Times New Roman" w:hAnsi="Times New Roman" w:cs="Times New Roman"/>
                <w:bCs/>
                <w:color w:val="000000"/>
                <w:sz w:val="18"/>
                <w:szCs w:val="18"/>
                <w:lang w:bidi="ar-EG"/>
              </w:rPr>
            </w:pPr>
            <w:r w:rsidRPr="00BC7553">
              <w:rPr>
                <w:rFonts w:ascii="Times New Roman" w:eastAsia="Times New Roman" w:hAnsi="Times New Roman" w:cs="Times New Roman"/>
                <w:bCs/>
                <w:color w:val="000000"/>
                <w:sz w:val="18"/>
                <w:szCs w:val="18"/>
                <w:lang w:bidi="ar-EG"/>
              </w:rPr>
              <w:t>0.97</w:t>
            </w:r>
          </w:p>
          <w:p w:rsidR="00DB7431" w:rsidRPr="00BC7553" w:rsidRDefault="00DB7431" w:rsidP="005D4A45">
            <w:pPr>
              <w:snapToGrid w:val="0"/>
              <w:spacing w:after="0" w:line="240" w:lineRule="auto"/>
              <w:jc w:val="both"/>
              <w:rPr>
                <w:rFonts w:ascii="Times New Roman" w:eastAsia="Times New Roman" w:hAnsi="Times New Roman" w:cs="Times New Roman"/>
                <w:bCs/>
                <w:color w:val="000000"/>
                <w:sz w:val="18"/>
                <w:szCs w:val="18"/>
                <w:lang w:bidi="ar-EG"/>
              </w:rPr>
            </w:pPr>
            <w:r w:rsidRPr="00BC7553">
              <w:rPr>
                <w:rFonts w:ascii="Times New Roman" w:eastAsia="Times New Roman" w:hAnsi="Times New Roman" w:cs="Times New Roman"/>
                <w:bCs/>
                <w:color w:val="000000"/>
                <w:sz w:val="18"/>
                <w:szCs w:val="18"/>
                <w:lang w:bidi="ar-EG"/>
              </w:rPr>
              <w:t>±1.02</w:t>
            </w:r>
            <w:r w:rsidRPr="00BC7553">
              <w:rPr>
                <w:rFonts w:ascii="Times New Roman" w:eastAsia="Times New Roman" w:hAnsi="Times New Roman" w:cs="Times New Roman"/>
                <w:bCs/>
                <w:color w:val="000000"/>
                <w:sz w:val="18"/>
                <w:szCs w:val="18"/>
                <w:vertAlign w:val="superscript"/>
                <w:lang w:bidi="ar-EG"/>
              </w:rPr>
              <w:t>ab</w:t>
            </w:r>
          </w:p>
        </w:tc>
        <w:tc>
          <w:tcPr>
            <w:tcW w:w="914" w:type="pct"/>
            <w:vAlign w:val="center"/>
          </w:tcPr>
          <w:p w:rsidR="00DB7431" w:rsidRPr="00BC7553" w:rsidRDefault="00DB7431" w:rsidP="005D4A45">
            <w:pPr>
              <w:snapToGrid w:val="0"/>
              <w:spacing w:after="0" w:line="240" w:lineRule="auto"/>
              <w:jc w:val="both"/>
              <w:rPr>
                <w:rFonts w:ascii="Times New Roman" w:eastAsia="Times New Roman" w:hAnsi="Times New Roman" w:cs="Times New Roman"/>
                <w:bCs/>
                <w:color w:val="000000"/>
                <w:sz w:val="18"/>
                <w:szCs w:val="18"/>
              </w:rPr>
            </w:pPr>
            <w:r w:rsidRPr="00BC7553">
              <w:rPr>
                <w:rFonts w:ascii="Times New Roman" w:eastAsia="Times New Roman" w:hAnsi="Times New Roman" w:cs="Times New Roman"/>
                <w:bCs/>
                <w:color w:val="000000"/>
                <w:sz w:val="18"/>
                <w:szCs w:val="18"/>
              </w:rPr>
              <w:t>149</w:t>
            </w:r>
          </w:p>
        </w:tc>
        <w:tc>
          <w:tcPr>
            <w:tcW w:w="1000" w:type="pct"/>
            <w:vAlign w:val="center"/>
          </w:tcPr>
          <w:p w:rsidR="00DB7431" w:rsidRPr="00BC7553" w:rsidRDefault="00DB7431" w:rsidP="005D4A45">
            <w:pPr>
              <w:snapToGrid w:val="0"/>
              <w:spacing w:after="0" w:line="240" w:lineRule="auto"/>
              <w:jc w:val="both"/>
              <w:rPr>
                <w:rFonts w:ascii="Times New Roman" w:eastAsia="Times New Roman" w:hAnsi="Times New Roman" w:cs="Times New Roman"/>
                <w:bCs/>
                <w:color w:val="000000"/>
                <w:sz w:val="18"/>
                <w:szCs w:val="18"/>
                <w:lang w:bidi="ar-EG"/>
              </w:rPr>
            </w:pPr>
            <w:r w:rsidRPr="00BC7553">
              <w:rPr>
                <w:rFonts w:ascii="Times New Roman" w:eastAsia="Times New Roman" w:hAnsi="Times New Roman" w:cs="Times New Roman"/>
                <w:bCs/>
                <w:color w:val="000000"/>
                <w:sz w:val="18"/>
                <w:szCs w:val="18"/>
                <w:lang w:bidi="ar-EG"/>
              </w:rPr>
              <w:t>170.5</w:t>
            </w:r>
          </w:p>
          <w:p w:rsidR="00DB7431" w:rsidRPr="00BC7553" w:rsidRDefault="00DB7431" w:rsidP="005D4A45">
            <w:pPr>
              <w:snapToGrid w:val="0"/>
              <w:spacing w:after="0" w:line="240" w:lineRule="auto"/>
              <w:jc w:val="both"/>
              <w:rPr>
                <w:rFonts w:ascii="Times New Roman" w:eastAsia="Times New Roman" w:hAnsi="Times New Roman" w:cs="Times New Roman"/>
                <w:bCs/>
                <w:color w:val="000000"/>
                <w:sz w:val="18"/>
                <w:szCs w:val="18"/>
                <w:lang w:bidi="ar-EG"/>
              </w:rPr>
            </w:pPr>
            <w:r w:rsidRPr="00BC7553">
              <w:rPr>
                <w:rFonts w:ascii="Times New Roman" w:eastAsia="Times New Roman" w:hAnsi="Times New Roman" w:cs="Times New Roman"/>
                <w:bCs/>
                <w:color w:val="000000"/>
                <w:sz w:val="18"/>
                <w:szCs w:val="18"/>
                <w:lang w:bidi="ar-EG"/>
              </w:rPr>
              <w:t>±10.5</w:t>
            </w:r>
            <w:r w:rsidRPr="00BC7553">
              <w:rPr>
                <w:rFonts w:ascii="Times New Roman" w:eastAsia="Times New Roman" w:hAnsi="Times New Roman" w:cs="Times New Roman"/>
                <w:bCs/>
                <w:color w:val="000000"/>
                <w:sz w:val="18"/>
                <w:szCs w:val="18"/>
                <w:vertAlign w:val="superscript"/>
                <w:lang w:bidi="ar-EG"/>
              </w:rPr>
              <w:t>ab</w:t>
            </w:r>
          </w:p>
        </w:tc>
        <w:tc>
          <w:tcPr>
            <w:tcW w:w="948" w:type="pct"/>
            <w:vAlign w:val="center"/>
          </w:tcPr>
          <w:p w:rsidR="00DB7431" w:rsidRPr="00BC7553" w:rsidRDefault="00DB7431" w:rsidP="005D4A45">
            <w:pPr>
              <w:snapToGrid w:val="0"/>
              <w:spacing w:after="0" w:line="240" w:lineRule="auto"/>
              <w:jc w:val="both"/>
              <w:rPr>
                <w:rFonts w:ascii="Times New Roman" w:eastAsia="Times New Roman" w:hAnsi="Times New Roman" w:cs="Times New Roman"/>
                <w:bCs/>
                <w:color w:val="000000"/>
                <w:sz w:val="18"/>
                <w:szCs w:val="18"/>
              </w:rPr>
            </w:pPr>
            <w:r w:rsidRPr="00BC7553">
              <w:rPr>
                <w:rFonts w:ascii="Times New Roman" w:eastAsia="Times New Roman" w:hAnsi="Times New Roman" w:cs="Times New Roman"/>
                <w:bCs/>
                <w:color w:val="000000"/>
                <w:sz w:val="18"/>
                <w:szCs w:val="18"/>
              </w:rPr>
              <w:t>151</w:t>
            </w:r>
          </w:p>
        </w:tc>
      </w:tr>
      <w:tr w:rsidR="00DB7431" w:rsidRPr="00BC7553" w:rsidTr="00BC7553">
        <w:trPr>
          <w:trHeight w:val="20"/>
          <w:jc w:val="center"/>
        </w:trPr>
        <w:tc>
          <w:tcPr>
            <w:tcW w:w="1139" w:type="pct"/>
            <w:vAlign w:val="center"/>
          </w:tcPr>
          <w:p w:rsidR="00DB7431" w:rsidRPr="00BC7553" w:rsidRDefault="00DB7431" w:rsidP="005D4A45">
            <w:pPr>
              <w:snapToGrid w:val="0"/>
              <w:spacing w:after="0" w:line="240" w:lineRule="auto"/>
              <w:jc w:val="both"/>
              <w:rPr>
                <w:rFonts w:ascii="Times New Roman" w:eastAsia="Times New Roman" w:hAnsi="Times New Roman" w:cs="Times New Roman"/>
                <w:bCs/>
                <w:color w:val="000000"/>
                <w:sz w:val="18"/>
                <w:szCs w:val="18"/>
                <w:lang w:bidi="ar-EG"/>
              </w:rPr>
            </w:pPr>
            <w:r w:rsidRPr="00BC7553">
              <w:rPr>
                <w:rFonts w:ascii="Times New Roman" w:eastAsia="Times New Roman" w:hAnsi="Times New Roman" w:cs="Times New Roman"/>
                <w:bCs/>
                <w:color w:val="000000"/>
                <w:sz w:val="18"/>
                <w:szCs w:val="18"/>
                <w:lang w:bidi="ar-EG"/>
              </w:rPr>
              <w:t>Group  2</w:t>
            </w:r>
          </w:p>
        </w:tc>
        <w:tc>
          <w:tcPr>
            <w:tcW w:w="1000" w:type="pct"/>
            <w:vAlign w:val="center"/>
          </w:tcPr>
          <w:p w:rsidR="00DB7431" w:rsidRPr="00BC7553" w:rsidRDefault="00DB7431" w:rsidP="005D4A45">
            <w:pPr>
              <w:snapToGrid w:val="0"/>
              <w:spacing w:after="0" w:line="240" w:lineRule="auto"/>
              <w:jc w:val="both"/>
              <w:rPr>
                <w:rFonts w:ascii="Times New Roman" w:eastAsia="Times New Roman" w:hAnsi="Times New Roman" w:cs="Times New Roman"/>
                <w:bCs/>
                <w:color w:val="000000"/>
                <w:sz w:val="18"/>
                <w:szCs w:val="18"/>
                <w:lang w:bidi="ar-EG"/>
              </w:rPr>
            </w:pPr>
            <w:r w:rsidRPr="00BC7553">
              <w:rPr>
                <w:rFonts w:ascii="Times New Roman" w:eastAsia="Times New Roman" w:hAnsi="Times New Roman" w:cs="Times New Roman"/>
                <w:bCs/>
                <w:color w:val="000000"/>
                <w:sz w:val="18"/>
                <w:szCs w:val="18"/>
                <w:lang w:bidi="ar-EG"/>
              </w:rPr>
              <w:t>0.78</w:t>
            </w:r>
          </w:p>
          <w:p w:rsidR="00DB7431" w:rsidRPr="00BC7553" w:rsidRDefault="00DB7431" w:rsidP="005D4A45">
            <w:pPr>
              <w:snapToGrid w:val="0"/>
              <w:spacing w:after="0" w:line="240" w:lineRule="auto"/>
              <w:jc w:val="both"/>
              <w:rPr>
                <w:rFonts w:ascii="Times New Roman" w:eastAsia="Times New Roman" w:hAnsi="Times New Roman" w:cs="Times New Roman"/>
                <w:bCs/>
                <w:color w:val="000000"/>
                <w:sz w:val="18"/>
                <w:szCs w:val="18"/>
                <w:lang w:bidi="ar-EG"/>
              </w:rPr>
            </w:pPr>
            <w:r w:rsidRPr="00BC7553">
              <w:rPr>
                <w:rFonts w:ascii="Times New Roman" w:eastAsia="Times New Roman" w:hAnsi="Times New Roman" w:cs="Times New Roman"/>
                <w:bCs/>
                <w:color w:val="000000"/>
                <w:sz w:val="18"/>
                <w:szCs w:val="18"/>
                <w:lang w:bidi="ar-EG"/>
              </w:rPr>
              <w:t>±0.13</w:t>
            </w:r>
            <w:r w:rsidRPr="00BC7553">
              <w:rPr>
                <w:rFonts w:ascii="Times New Roman" w:eastAsia="Times New Roman" w:hAnsi="Times New Roman" w:cs="Times New Roman"/>
                <w:bCs/>
                <w:color w:val="000000"/>
                <w:sz w:val="18"/>
                <w:szCs w:val="18"/>
                <w:vertAlign w:val="superscript"/>
                <w:lang w:bidi="ar-EG"/>
              </w:rPr>
              <w:t>b</w:t>
            </w:r>
          </w:p>
        </w:tc>
        <w:tc>
          <w:tcPr>
            <w:tcW w:w="914" w:type="pct"/>
            <w:vAlign w:val="center"/>
          </w:tcPr>
          <w:p w:rsidR="00DB7431" w:rsidRPr="00BC7553" w:rsidRDefault="00DB7431" w:rsidP="005D4A45">
            <w:pPr>
              <w:snapToGrid w:val="0"/>
              <w:spacing w:after="0" w:line="240" w:lineRule="auto"/>
              <w:jc w:val="both"/>
              <w:rPr>
                <w:rFonts w:ascii="Times New Roman" w:eastAsia="Times New Roman" w:hAnsi="Times New Roman" w:cs="Times New Roman"/>
                <w:bCs/>
                <w:color w:val="000000"/>
                <w:sz w:val="18"/>
                <w:szCs w:val="18"/>
              </w:rPr>
            </w:pPr>
            <w:r w:rsidRPr="00BC7553">
              <w:rPr>
                <w:rFonts w:ascii="Times New Roman" w:eastAsia="Times New Roman" w:hAnsi="Times New Roman" w:cs="Times New Roman"/>
                <w:bCs/>
                <w:color w:val="000000"/>
                <w:sz w:val="18"/>
                <w:szCs w:val="18"/>
              </w:rPr>
              <w:t>120</w:t>
            </w:r>
          </w:p>
        </w:tc>
        <w:tc>
          <w:tcPr>
            <w:tcW w:w="1000" w:type="pct"/>
            <w:vAlign w:val="center"/>
          </w:tcPr>
          <w:p w:rsidR="00DB7431" w:rsidRPr="00BC7553" w:rsidRDefault="00DB7431" w:rsidP="005D4A45">
            <w:pPr>
              <w:snapToGrid w:val="0"/>
              <w:spacing w:after="0" w:line="240" w:lineRule="auto"/>
              <w:jc w:val="both"/>
              <w:rPr>
                <w:rFonts w:ascii="Times New Roman" w:eastAsia="Times New Roman" w:hAnsi="Times New Roman" w:cs="Times New Roman"/>
                <w:bCs/>
                <w:color w:val="000000"/>
                <w:sz w:val="18"/>
                <w:szCs w:val="18"/>
                <w:lang w:bidi="ar-EG"/>
              </w:rPr>
            </w:pPr>
            <w:r w:rsidRPr="00BC7553">
              <w:rPr>
                <w:rFonts w:ascii="Times New Roman" w:eastAsia="Times New Roman" w:hAnsi="Times New Roman" w:cs="Times New Roman"/>
                <w:bCs/>
                <w:color w:val="000000"/>
                <w:sz w:val="18"/>
                <w:szCs w:val="18"/>
                <w:lang w:bidi="ar-EG"/>
              </w:rPr>
              <w:t>141.0</w:t>
            </w:r>
          </w:p>
          <w:p w:rsidR="00DB7431" w:rsidRPr="00BC7553" w:rsidRDefault="00DB7431" w:rsidP="005D4A45">
            <w:pPr>
              <w:snapToGrid w:val="0"/>
              <w:spacing w:after="0" w:line="240" w:lineRule="auto"/>
              <w:jc w:val="both"/>
              <w:rPr>
                <w:rFonts w:ascii="Times New Roman" w:eastAsia="Times New Roman" w:hAnsi="Times New Roman" w:cs="Times New Roman"/>
                <w:bCs/>
                <w:color w:val="000000"/>
                <w:sz w:val="18"/>
                <w:szCs w:val="18"/>
                <w:lang w:bidi="ar-EG"/>
              </w:rPr>
            </w:pPr>
            <w:r w:rsidRPr="00BC7553">
              <w:rPr>
                <w:rFonts w:ascii="Times New Roman" w:eastAsia="Times New Roman" w:hAnsi="Times New Roman" w:cs="Times New Roman"/>
                <w:bCs/>
                <w:color w:val="000000"/>
                <w:sz w:val="18"/>
                <w:szCs w:val="18"/>
                <w:lang w:bidi="ar-EG"/>
              </w:rPr>
              <w:t>±30.0</w:t>
            </w:r>
            <w:r w:rsidRPr="00BC7553">
              <w:rPr>
                <w:rFonts w:ascii="Times New Roman" w:eastAsia="Times New Roman" w:hAnsi="Times New Roman" w:cs="Times New Roman"/>
                <w:bCs/>
                <w:color w:val="000000"/>
                <w:sz w:val="18"/>
                <w:szCs w:val="18"/>
                <w:vertAlign w:val="superscript"/>
                <w:lang w:bidi="ar-EG"/>
              </w:rPr>
              <w:t>b</w:t>
            </w:r>
          </w:p>
        </w:tc>
        <w:tc>
          <w:tcPr>
            <w:tcW w:w="948" w:type="pct"/>
            <w:vAlign w:val="center"/>
          </w:tcPr>
          <w:p w:rsidR="00DB7431" w:rsidRPr="00BC7553" w:rsidRDefault="00DB7431" w:rsidP="005D4A45">
            <w:pPr>
              <w:snapToGrid w:val="0"/>
              <w:spacing w:after="0" w:line="240" w:lineRule="auto"/>
              <w:jc w:val="both"/>
              <w:rPr>
                <w:rFonts w:ascii="Times New Roman" w:eastAsia="Times New Roman" w:hAnsi="Times New Roman" w:cs="Times New Roman"/>
                <w:bCs/>
                <w:color w:val="000000"/>
                <w:sz w:val="18"/>
                <w:szCs w:val="18"/>
              </w:rPr>
            </w:pPr>
            <w:r w:rsidRPr="00BC7553">
              <w:rPr>
                <w:rFonts w:ascii="Times New Roman" w:eastAsia="Times New Roman" w:hAnsi="Times New Roman" w:cs="Times New Roman"/>
                <w:bCs/>
                <w:color w:val="000000"/>
                <w:sz w:val="18"/>
                <w:szCs w:val="18"/>
              </w:rPr>
              <w:t>125</w:t>
            </w:r>
          </w:p>
        </w:tc>
      </w:tr>
      <w:tr w:rsidR="00DB7431" w:rsidRPr="00BC7553" w:rsidTr="00BC7553">
        <w:trPr>
          <w:trHeight w:val="20"/>
          <w:jc w:val="center"/>
        </w:trPr>
        <w:tc>
          <w:tcPr>
            <w:tcW w:w="1139" w:type="pct"/>
            <w:vAlign w:val="center"/>
          </w:tcPr>
          <w:p w:rsidR="00DB7431" w:rsidRPr="00BC7553" w:rsidRDefault="00DB7431" w:rsidP="005D4A45">
            <w:pPr>
              <w:snapToGrid w:val="0"/>
              <w:spacing w:after="0" w:line="240" w:lineRule="auto"/>
              <w:jc w:val="both"/>
              <w:rPr>
                <w:rFonts w:ascii="Times New Roman" w:eastAsia="Times New Roman" w:hAnsi="Times New Roman" w:cs="Times New Roman"/>
                <w:bCs/>
                <w:color w:val="000000"/>
                <w:sz w:val="18"/>
                <w:szCs w:val="18"/>
                <w:lang w:bidi="ar-EG"/>
              </w:rPr>
            </w:pPr>
            <w:r w:rsidRPr="00BC7553">
              <w:rPr>
                <w:rFonts w:ascii="Times New Roman" w:eastAsia="Times New Roman" w:hAnsi="Times New Roman" w:cs="Times New Roman"/>
                <w:bCs/>
                <w:color w:val="000000"/>
                <w:sz w:val="18"/>
                <w:szCs w:val="18"/>
                <w:lang w:bidi="ar-EG"/>
              </w:rPr>
              <w:t>Group  3</w:t>
            </w:r>
          </w:p>
        </w:tc>
        <w:tc>
          <w:tcPr>
            <w:tcW w:w="1000" w:type="pct"/>
            <w:vAlign w:val="center"/>
          </w:tcPr>
          <w:p w:rsidR="00DB7431" w:rsidRPr="00BC7553" w:rsidRDefault="00DB7431" w:rsidP="005D4A45">
            <w:pPr>
              <w:snapToGrid w:val="0"/>
              <w:spacing w:after="0" w:line="240" w:lineRule="auto"/>
              <w:jc w:val="both"/>
              <w:rPr>
                <w:rFonts w:ascii="Times New Roman" w:eastAsia="Times New Roman" w:hAnsi="Times New Roman" w:cs="Times New Roman"/>
                <w:bCs/>
                <w:color w:val="000000"/>
                <w:sz w:val="18"/>
                <w:szCs w:val="18"/>
                <w:lang w:bidi="ar-EG"/>
              </w:rPr>
            </w:pPr>
            <w:r w:rsidRPr="00BC7553">
              <w:rPr>
                <w:rFonts w:ascii="Times New Roman" w:eastAsia="Times New Roman" w:hAnsi="Times New Roman" w:cs="Times New Roman"/>
                <w:bCs/>
                <w:color w:val="000000"/>
                <w:sz w:val="18"/>
                <w:szCs w:val="18"/>
                <w:lang w:bidi="ar-EG"/>
              </w:rPr>
              <w:t>0.68</w:t>
            </w:r>
          </w:p>
          <w:p w:rsidR="00DB7431" w:rsidRPr="00BC7553" w:rsidRDefault="00DB7431" w:rsidP="005D4A45">
            <w:pPr>
              <w:snapToGrid w:val="0"/>
              <w:spacing w:after="0" w:line="240" w:lineRule="auto"/>
              <w:jc w:val="both"/>
              <w:rPr>
                <w:rFonts w:ascii="Times New Roman" w:eastAsia="Times New Roman" w:hAnsi="Times New Roman" w:cs="Times New Roman"/>
                <w:bCs/>
                <w:color w:val="000000"/>
                <w:sz w:val="18"/>
                <w:szCs w:val="18"/>
                <w:lang w:bidi="ar-EG"/>
              </w:rPr>
            </w:pPr>
            <w:r w:rsidRPr="00BC7553">
              <w:rPr>
                <w:rFonts w:ascii="Times New Roman" w:eastAsia="Times New Roman" w:hAnsi="Times New Roman" w:cs="Times New Roman"/>
                <w:bCs/>
                <w:color w:val="000000"/>
                <w:sz w:val="18"/>
                <w:szCs w:val="18"/>
                <w:lang w:bidi="ar-EG"/>
              </w:rPr>
              <w:t>±0.19</w:t>
            </w:r>
            <w:r w:rsidRPr="00BC7553">
              <w:rPr>
                <w:rFonts w:ascii="Times New Roman" w:eastAsia="Times New Roman" w:hAnsi="Times New Roman" w:cs="Times New Roman"/>
                <w:bCs/>
                <w:color w:val="000000"/>
                <w:sz w:val="18"/>
                <w:szCs w:val="18"/>
                <w:vertAlign w:val="superscript"/>
                <w:lang w:bidi="ar-EG"/>
              </w:rPr>
              <w:t>c</w:t>
            </w:r>
          </w:p>
        </w:tc>
        <w:tc>
          <w:tcPr>
            <w:tcW w:w="914" w:type="pct"/>
            <w:vAlign w:val="center"/>
          </w:tcPr>
          <w:p w:rsidR="00DB7431" w:rsidRPr="00BC7553" w:rsidRDefault="00DB7431" w:rsidP="005D4A45">
            <w:pPr>
              <w:snapToGrid w:val="0"/>
              <w:spacing w:after="0" w:line="240" w:lineRule="auto"/>
              <w:jc w:val="both"/>
              <w:rPr>
                <w:rFonts w:ascii="Times New Roman" w:eastAsia="Times New Roman" w:hAnsi="Times New Roman" w:cs="Times New Roman"/>
                <w:bCs/>
                <w:color w:val="000000"/>
                <w:sz w:val="18"/>
                <w:szCs w:val="18"/>
              </w:rPr>
            </w:pPr>
            <w:r w:rsidRPr="00BC7553">
              <w:rPr>
                <w:rFonts w:ascii="Times New Roman" w:eastAsia="Times New Roman" w:hAnsi="Times New Roman" w:cs="Times New Roman"/>
                <w:bCs/>
                <w:color w:val="000000"/>
                <w:sz w:val="18"/>
                <w:szCs w:val="18"/>
              </w:rPr>
              <w:t>105</w:t>
            </w:r>
          </w:p>
        </w:tc>
        <w:tc>
          <w:tcPr>
            <w:tcW w:w="1000" w:type="pct"/>
            <w:vAlign w:val="center"/>
          </w:tcPr>
          <w:p w:rsidR="00DB7431" w:rsidRPr="00BC7553" w:rsidRDefault="00DB7431" w:rsidP="005D4A45">
            <w:pPr>
              <w:snapToGrid w:val="0"/>
              <w:spacing w:after="0" w:line="240" w:lineRule="auto"/>
              <w:jc w:val="both"/>
              <w:rPr>
                <w:rFonts w:ascii="Times New Roman" w:eastAsia="Times New Roman" w:hAnsi="Times New Roman" w:cs="Times New Roman"/>
                <w:bCs/>
                <w:color w:val="000000"/>
                <w:sz w:val="18"/>
                <w:szCs w:val="18"/>
                <w:lang w:bidi="ar-EG"/>
              </w:rPr>
            </w:pPr>
            <w:r w:rsidRPr="00BC7553">
              <w:rPr>
                <w:rFonts w:ascii="Times New Roman" w:eastAsia="Times New Roman" w:hAnsi="Times New Roman" w:cs="Times New Roman"/>
                <w:bCs/>
                <w:color w:val="000000"/>
                <w:sz w:val="18"/>
                <w:szCs w:val="18"/>
                <w:lang w:bidi="ar-EG"/>
              </w:rPr>
              <w:t>115.1</w:t>
            </w:r>
          </w:p>
          <w:p w:rsidR="00DB7431" w:rsidRPr="00BC7553" w:rsidRDefault="00DB7431" w:rsidP="005D4A45">
            <w:pPr>
              <w:snapToGrid w:val="0"/>
              <w:spacing w:after="0" w:line="240" w:lineRule="auto"/>
              <w:jc w:val="both"/>
              <w:rPr>
                <w:rFonts w:ascii="Times New Roman" w:eastAsia="Times New Roman" w:hAnsi="Times New Roman" w:cs="Times New Roman"/>
                <w:bCs/>
                <w:color w:val="000000"/>
                <w:sz w:val="18"/>
                <w:szCs w:val="18"/>
                <w:lang w:bidi="ar-EG"/>
              </w:rPr>
            </w:pPr>
            <w:r w:rsidRPr="00BC7553">
              <w:rPr>
                <w:rFonts w:ascii="Times New Roman" w:eastAsia="Times New Roman" w:hAnsi="Times New Roman" w:cs="Times New Roman"/>
                <w:bCs/>
                <w:color w:val="000000"/>
                <w:sz w:val="18"/>
                <w:szCs w:val="18"/>
                <w:lang w:bidi="ar-EG"/>
              </w:rPr>
              <w:t>±7.5</w:t>
            </w:r>
            <w:r w:rsidRPr="00BC7553">
              <w:rPr>
                <w:rFonts w:ascii="Times New Roman" w:eastAsia="Times New Roman" w:hAnsi="Times New Roman" w:cs="Times New Roman"/>
                <w:bCs/>
                <w:color w:val="000000"/>
                <w:sz w:val="18"/>
                <w:szCs w:val="18"/>
                <w:vertAlign w:val="superscript"/>
                <w:lang w:bidi="ar-EG"/>
              </w:rPr>
              <w:t>c</w:t>
            </w:r>
          </w:p>
        </w:tc>
        <w:tc>
          <w:tcPr>
            <w:tcW w:w="948" w:type="pct"/>
            <w:vAlign w:val="center"/>
          </w:tcPr>
          <w:p w:rsidR="00DB7431" w:rsidRPr="00BC7553" w:rsidRDefault="00DB7431" w:rsidP="005D4A45">
            <w:pPr>
              <w:snapToGrid w:val="0"/>
              <w:spacing w:after="0" w:line="240" w:lineRule="auto"/>
              <w:jc w:val="both"/>
              <w:rPr>
                <w:rFonts w:ascii="Times New Roman" w:eastAsia="Times New Roman" w:hAnsi="Times New Roman" w:cs="Times New Roman"/>
                <w:bCs/>
                <w:color w:val="000000"/>
                <w:sz w:val="18"/>
                <w:szCs w:val="18"/>
              </w:rPr>
            </w:pPr>
            <w:r w:rsidRPr="00BC7553">
              <w:rPr>
                <w:rFonts w:ascii="Times New Roman" w:eastAsia="Times New Roman" w:hAnsi="Times New Roman" w:cs="Times New Roman"/>
                <w:bCs/>
                <w:color w:val="000000"/>
                <w:sz w:val="18"/>
                <w:szCs w:val="18"/>
              </w:rPr>
              <w:t>102</w:t>
            </w:r>
          </w:p>
        </w:tc>
      </w:tr>
    </w:tbl>
    <w:p w:rsidR="005D4A45" w:rsidRDefault="005D4A45" w:rsidP="005D4A45">
      <w:pPr>
        <w:snapToGrid w:val="0"/>
        <w:spacing w:after="0" w:line="240" w:lineRule="auto"/>
        <w:ind w:firstLine="425"/>
        <w:jc w:val="both"/>
        <w:rPr>
          <w:rFonts w:ascii="Times New Roman" w:hAnsi="Times New Roman" w:cs="Times New Roman"/>
          <w:b/>
          <w:bCs/>
          <w:color w:val="000000"/>
          <w:sz w:val="20"/>
          <w:szCs w:val="20"/>
        </w:rPr>
      </w:pPr>
    </w:p>
    <w:p w:rsidR="005D4A45" w:rsidRPr="005D4A45" w:rsidRDefault="005D4A45" w:rsidP="005D4A45">
      <w:pPr>
        <w:snapToGrid w:val="0"/>
        <w:spacing w:after="0" w:line="240" w:lineRule="auto"/>
        <w:ind w:firstLine="425"/>
        <w:jc w:val="both"/>
        <w:rPr>
          <w:rFonts w:ascii="Times New Roman" w:hAnsi="Times New Roman" w:cs="Times New Roman"/>
          <w:b/>
          <w:bCs/>
          <w:color w:val="000000"/>
          <w:sz w:val="20"/>
          <w:szCs w:val="20"/>
        </w:rPr>
        <w:sectPr w:rsidR="005D4A45" w:rsidRPr="005D4A45" w:rsidSect="005F5BEB">
          <w:headerReference w:type="default" r:id="rId30"/>
          <w:footerReference w:type="default" r:id="rId31"/>
          <w:type w:val="continuous"/>
          <w:pgSz w:w="12240" w:h="15840" w:code="9"/>
          <w:pgMar w:top="1440" w:right="1440" w:bottom="1440" w:left="1440" w:header="720" w:footer="720" w:gutter="0"/>
          <w:cols w:space="708"/>
          <w:docGrid w:linePitch="360"/>
        </w:sectPr>
      </w:pPr>
    </w:p>
    <w:p w:rsidR="00DB7431" w:rsidRPr="005D4A45" w:rsidRDefault="00DB7431" w:rsidP="005D4A45">
      <w:pPr>
        <w:snapToGrid w:val="0"/>
        <w:spacing w:after="0" w:line="240" w:lineRule="auto"/>
        <w:jc w:val="both"/>
        <w:rPr>
          <w:rFonts w:ascii="Times New Roman" w:hAnsi="Times New Roman" w:cs="Times New Roman"/>
          <w:b/>
          <w:bCs/>
          <w:color w:val="000000"/>
          <w:sz w:val="20"/>
          <w:szCs w:val="20"/>
        </w:rPr>
      </w:pPr>
      <w:r w:rsidRPr="005D4A45">
        <w:rPr>
          <w:rFonts w:ascii="Times New Roman" w:hAnsi="Times New Roman" w:cs="Times New Roman"/>
          <w:b/>
          <w:bCs/>
          <w:color w:val="000000"/>
          <w:sz w:val="20"/>
          <w:szCs w:val="20"/>
        </w:rPr>
        <w:lastRenderedPageBreak/>
        <w:t xml:space="preserve">Effect of feeding </w:t>
      </w:r>
      <w:r w:rsidR="00064EE1" w:rsidRPr="005D4A45">
        <w:rPr>
          <w:rFonts w:ascii="Times New Roman" w:hAnsi="Times New Roman" w:cs="Times New Roman"/>
          <w:b/>
          <w:bCs/>
          <w:sz w:val="20"/>
          <w:szCs w:val="20"/>
        </w:rPr>
        <w:t>biscuits</w:t>
      </w:r>
      <w:r w:rsidR="00064EE1" w:rsidRPr="005D4A45">
        <w:rPr>
          <w:rFonts w:ascii="Times New Roman" w:hAnsi="Times New Roman" w:cs="Times New Roman"/>
          <w:b/>
          <w:bCs/>
          <w:color w:val="000000"/>
          <w:sz w:val="20"/>
          <w:szCs w:val="20"/>
        </w:rPr>
        <w:t xml:space="preserve"> </w:t>
      </w:r>
      <w:r w:rsidRPr="005D4A45">
        <w:rPr>
          <w:rFonts w:ascii="Times New Roman" w:hAnsi="Times New Roman" w:cs="Times New Roman"/>
          <w:b/>
          <w:bCs/>
          <w:color w:val="000000"/>
          <w:sz w:val="20"/>
          <w:szCs w:val="20"/>
        </w:rPr>
        <w:t>on blood sugar, total cholesterol, HDL and LDL in hypercholesterolemia rats.</w:t>
      </w:r>
    </w:p>
    <w:p w:rsidR="00DB7431" w:rsidRPr="005D4A45" w:rsidRDefault="00DB7431" w:rsidP="005D4A45">
      <w:pPr>
        <w:snapToGrid w:val="0"/>
        <w:spacing w:after="0" w:line="240" w:lineRule="auto"/>
        <w:ind w:firstLine="425"/>
        <w:jc w:val="both"/>
        <w:rPr>
          <w:rFonts w:ascii="Times New Roman" w:hAnsi="Times New Roman" w:cs="Times New Roman"/>
          <w:color w:val="000000"/>
          <w:sz w:val="20"/>
          <w:szCs w:val="20"/>
        </w:rPr>
      </w:pPr>
      <w:r w:rsidRPr="005D4A45">
        <w:rPr>
          <w:rFonts w:ascii="Times New Roman" w:eastAsia="TimesNewRomanPSMT" w:hAnsi="Times New Roman" w:cs="Times New Roman"/>
          <w:sz w:val="20"/>
          <w:szCs w:val="20"/>
        </w:rPr>
        <w:t>At the end of biological experimental</w:t>
      </w:r>
      <w:r w:rsidRPr="005D4A45">
        <w:rPr>
          <w:rFonts w:ascii="Times New Roman" w:hAnsi="Times New Roman" w:cs="Times New Roman"/>
          <w:color w:val="000000"/>
          <w:sz w:val="20"/>
          <w:szCs w:val="20"/>
        </w:rPr>
        <w:t xml:space="preserve"> the present data in Table (</w:t>
      </w:r>
      <w:r w:rsidR="005578E1" w:rsidRPr="005D4A45">
        <w:rPr>
          <w:rFonts w:ascii="Times New Roman" w:hAnsi="Times New Roman" w:cs="Times New Roman"/>
          <w:color w:val="000000"/>
          <w:sz w:val="20"/>
          <w:szCs w:val="20"/>
        </w:rPr>
        <w:t>6</w:t>
      </w:r>
      <w:r w:rsidRPr="005D4A45">
        <w:rPr>
          <w:rFonts w:ascii="Times New Roman" w:hAnsi="Times New Roman" w:cs="Times New Roman"/>
          <w:color w:val="000000"/>
          <w:sz w:val="20"/>
          <w:szCs w:val="20"/>
        </w:rPr>
        <w:t xml:space="preserve">) showed that the determination of blood sugar, total cholesterol, high density lipoprotein (HDL) and low density lipoprotein (LDL) in rats fed on </w:t>
      </w:r>
      <w:proofErr w:type="spellStart"/>
      <w:r w:rsidRPr="005D4A45">
        <w:rPr>
          <w:rFonts w:ascii="Times New Roman" w:eastAsia="TimesNewRomanPSMT" w:hAnsi="Times New Roman" w:cs="Times New Roman"/>
          <w:sz w:val="20"/>
          <w:szCs w:val="20"/>
        </w:rPr>
        <w:t>hypercholesterolemic</w:t>
      </w:r>
      <w:proofErr w:type="spellEnd"/>
      <w:r w:rsidRPr="005D4A45">
        <w:rPr>
          <w:rFonts w:ascii="Times New Roman" w:eastAsia="TimesNewRomanPSMT" w:hAnsi="Times New Roman" w:cs="Times New Roman"/>
          <w:sz w:val="20"/>
          <w:szCs w:val="20"/>
        </w:rPr>
        <w:t xml:space="preserve"> diet substitute separately with 20% from </w:t>
      </w:r>
      <w:r w:rsidR="005578E1" w:rsidRPr="005D4A45">
        <w:rPr>
          <w:rFonts w:ascii="Times New Roman" w:eastAsia="TimesNewRomanPSMT" w:hAnsi="Times New Roman" w:cs="Times New Roman"/>
          <w:sz w:val="20"/>
          <w:szCs w:val="20"/>
        </w:rPr>
        <w:t xml:space="preserve">biscuits </w:t>
      </w:r>
      <w:r w:rsidRPr="005D4A45">
        <w:rPr>
          <w:rFonts w:ascii="Times New Roman" w:eastAsia="TimesNewRomanPSMT" w:hAnsi="Times New Roman" w:cs="Times New Roman"/>
          <w:sz w:val="20"/>
          <w:szCs w:val="20"/>
        </w:rPr>
        <w:t xml:space="preserve">made from </w:t>
      </w:r>
      <w:r w:rsidR="005578E1" w:rsidRPr="005D4A45">
        <w:rPr>
          <w:rFonts w:ascii="Times New Roman" w:eastAsia="TimesNewRomanPSMT" w:hAnsi="Times New Roman" w:cs="Times New Roman"/>
          <w:sz w:val="20"/>
          <w:szCs w:val="20"/>
        </w:rPr>
        <w:t>10</w:t>
      </w:r>
      <w:r w:rsidRPr="005D4A45">
        <w:rPr>
          <w:rFonts w:ascii="Times New Roman" w:eastAsia="TimesNewRomanPSMT" w:hAnsi="Times New Roman" w:cs="Times New Roman"/>
          <w:sz w:val="20"/>
          <w:szCs w:val="20"/>
        </w:rPr>
        <w:t>% ,</w:t>
      </w:r>
      <w:r w:rsidR="005578E1" w:rsidRPr="005D4A45">
        <w:rPr>
          <w:rFonts w:ascii="Times New Roman" w:eastAsia="TimesNewRomanPSMT" w:hAnsi="Times New Roman" w:cs="Times New Roman"/>
          <w:sz w:val="20"/>
          <w:szCs w:val="20"/>
        </w:rPr>
        <w:t>2</w:t>
      </w:r>
      <w:r w:rsidRPr="005D4A45">
        <w:rPr>
          <w:rFonts w:ascii="Times New Roman" w:eastAsia="TimesNewRomanPSMT" w:hAnsi="Times New Roman" w:cs="Times New Roman"/>
          <w:sz w:val="20"/>
          <w:szCs w:val="20"/>
        </w:rPr>
        <w:t xml:space="preserve">0%  and </w:t>
      </w:r>
      <w:r w:rsidR="005578E1" w:rsidRPr="005D4A45">
        <w:rPr>
          <w:rFonts w:ascii="Times New Roman" w:eastAsia="TimesNewRomanPSMT" w:hAnsi="Times New Roman" w:cs="Times New Roman"/>
          <w:sz w:val="20"/>
          <w:szCs w:val="20"/>
        </w:rPr>
        <w:t>30</w:t>
      </w:r>
      <w:r w:rsidRPr="005D4A45">
        <w:rPr>
          <w:rFonts w:ascii="Times New Roman" w:eastAsia="TimesNewRomanPSMT" w:hAnsi="Times New Roman" w:cs="Times New Roman"/>
          <w:sz w:val="20"/>
          <w:szCs w:val="20"/>
        </w:rPr>
        <w:t xml:space="preserve">% </w:t>
      </w:r>
      <w:r w:rsidR="005578E1" w:rsidRPr="005D4A45">
        <w:rPr>
          <w:rFonts w:ascii="Times New Roman" w:eastAsia="TimesNewRomanPSMT" w:hAnsi="Times New Roman" w:cs="Times New Roman"/>
          <w:sz w:val="20"/>
          <w:szCs w:val="20"/>
        </w:rPr>
        <w:t>soybean</w:t>
      </w:r>
      <w:r w:rsidRPr="005D4A45">
        <w:rPr>
          <w:rFonts w:ascii="Times New Roman" w:eastAsia="TimesNewRomanPSMT" w:hAnsi="Times New Roman" w:cs="Times New Roman"/>
          <w:sz w:val="20"/>
          <w:szCs w:val="20"/>
        </w:rPr>
        <w:t xml:space="preserve"> meal. From the results in Table (</w:t>
      </w:r>
      <w:r w:rsidR="005578E1" w:rsidRPr="005D4A45">
        <w:rPr>
          <w:rFonts w:ascii="Times New Roman" w:eastAsia="TimesNewRomanPSMT" w:hAnsi="Times New Roman" w:cs="Times New Roman"/>
          <w:sz w:val="20"/>
          <w:szCs w:val="20"/>
        </w:rPr>
        <w:t>6</w:t>
      </w:r>
      <w:r w:rsidRPr="005D4A45">
        <w:rPr>
          <w:rFonts w:ascii="Times New Roman" w:eastAsia="TimesNewRomanPSMT" w:hAnsi="Times New Roman" w:cs="Times New Roman"/>
          <w:sz w:val="20"/>
          <w:szCs w:val="20"/>
        </w:rPr>
        <w:t>), it could be observed that the total cholesterol in control positive was the highest amounted (29</w:t>
      </w:r>
      <w:r w:rsidR="001449FE" w:rsidRPr="005D4A45">
        <w:rPr>
          <w:rFonts w:ascii="Times New Roman" w:eastAsia="TimesNewRomanPSMT" w:hAnsi="Times New Roman" w:cs="Times New Roman"/>
          <w:sz w:val="20"/>
          <w:szCs w:val="20"/>
        </w:rPr>
        <w:t>7</w:t>
      </w:r>
      <w:r w:rsidRPr="005D4A45">
        <w:rPr>
          <w:rFonts w:ascii="Times New Roman" w:eastAsia="TimesNewRomanPSMT" w:hAnsi="Times New Roman" w:cs="Times New Roman"/>
          <w:sz w:val="20"/>
          <w:szCs w:val="20"/>
        </w:rPr>
        <w:t xml:space="preserve">.3 mg/dl) than other group due to the positive control fed on basal diet during the experimental period. Moreover, the results illustrated that the </w:t>
      </w:r>
      <w:proofErr w:type="spellStart"/>
      <w:r w:rsidRPr="005D4A45">
        <w:rPr>
          <w:rFonts w:ascii="Times New Roman" w:eastAsia="TimesNewRomanPSMT" w:hAnsi="Times New Roman" w:cs="Times New Roman"/>
          <w:sz w:val="20"/>
          <w:szCs w:val="20"/>
        </w:rPr>
        <w:t>hypercholesterolemic</w:t>
      </w:r>
      <w:proofErr w:type="spellEnd"/>
      <w:r w:rsidRPr="005D4A45">
        <w:rPr>
          <w:rFonts w:ascii="Times New Roman" w:eastAsia="TimesNewRomanPSMT" w:hAnsi="Times New Roman" w:cs="Times New Roman"/>
          <w:sz w:val="20"/>
          <w:szCs w:val="20"/>
        </w:rPr>
        <w:t xml:space="preserve"> rats fed on </w:t>
      </w:r>
      <w:r w:rsidR="00064EE1" w:rsidRPr="005D4A45">
        <w:rPr>
          <w:rFonts w:ascii="Times New Roman" w:hAnsi="Times New Roman" w:cs="Times New Roman"/>
          <w:sz w:val="20"/>
          <w:szCs w:val="20"/>
        </w:rPr>
        <w:t>biscuits</w:t>
      </w:r>
      <w:r w:rsidR="00064EE1" w:rsidRPr="005D4A45">
        <w:rPr>
          <w:rFonts w:ascii="Times New Roman" w:eastAsia="TimesNewRomanPSMT" w:hAnsi="Times New Roman" w:cs="Times New Roman"/>
          <w:sz w:val="20"/>
          <w:szCs w:val="20"/>
        </w:rPr>
        <w:t xml:space="preserve"> </w:t>
      </w:r>
      <w:r w:rsidRPr="005D4A45">
        <w:rPr>
          <w:rFonts w:ascii="Times New Roman" w:eastAsia="TimesNewRomanPSMT" w:hAnsi="Times New Roman" w:cs="Times New Roman"/>
          <w:sz w:val="20"/>
          <w:szCs w:val="20"/>
        </w:rPr>
        <w:t xml:space="preserve">made from </w:t>
      </w:r>
      <w:r w:rsidR="005578E1" w:rsidRPr="005D4A45">
        <w:rPr>
          <w:rFonts w:ascii="Times New Roman" w:eastAsia="TimesNewRomanPSMT" w:hAnsi="Times New Roman" w:cs="Times New Roman"/>
          <w:sz w:val="20"/>
          <w:szCs w:val="20"/>
        </w:rPr>
        <w:t>30</w:t>
      </w:r>
      <w:r w:rsidRPr="005D4A45">
        <w:rPr>
          <w:rFonts w:ascii="Times New Roman" w:eastAsia="TimesNewRomanPSMT" w:hAnsi="Times New Roman" w:cs="Times New Roman"/>
          <w:sz w:val="20"/>
          <w:szCs w:val="20"/>
        </w:rPr>
        <w:t xml:space="preserve">% </w:t>
      </w:r>
      <w:r w:rsidR="005578E1" w:rsidRPr="005D4A45">
        <w:rPr>
          <w:rFonts w:ascii="Times New Roman" w:eastAsia="TimesNewRomanPSMT" w:hAnsi="Times New Roman" w:cs="Times New Roman"/>
          <w:sz w:val="20"/>
          <w:szCs w:val="20"/>
        </w:rPr>
        <w:t>soybean</w:t>
      </w:r>
      <w:r w:rsidRPr="005D4A45">
        <w:rPr>
          <w:rFonts w:ascii="Times New Roman" w:eastAsia="TimesNewRomanPSMT" w:hAnsi="Times New Roman" w:cs="Times New Roman"/>
          <w:sz w:val="20"/>
          <w:szCs w:val="20"/>
        </w:rPr>
        <w:t xml:space="preserve"> meal, the total cholesterol had the lowest (200.0 mg/dl) contained and nearly the negative healthy control 18</w:t>
      </w:r>
      <w:r w:rsidR="001449FE" w:rsidRPr="005D4A45">
        <w:rPr>
          <w:rFonts w:ascii="Times New Roman" w:eastAsia="TimesNewRomanPSMT" w:hAnsi="Times New Roman" w:cs="Times New Roman"/>
          <w:sz w:val="20"/>
          <w:szCs w:val="20"/>
        </w:rPr>
        <w:t>7</w:t>
      </w:r>
      <w:r w:rsidRPr="005D4A45">
        <w:rPr>
          <w:rFonts w:ascii="Times New Roman" w:eastAsia="TimesNewRomanPSMT" w:hAnsi="Times New Roman" w:cs="Times New Roman"/>
          <w:sz w:val="20"/>
          <w:szCs w:val="20"/>
        </w:rPr>
        <w:t xml:space="preserve">.3 mg/dl fed on basal diet. These lowering results may be caused the </w:t>
      </w:r>
      <w:r w:rsidR="00064EE1" w:rsidRPr="005D4A45">
        <w:rPr>
          <w:rFonts w:ascii="Times New Roman" w:hAnsi="Times New Roman" w:cs="Times New Roman"/>
          <w:sz w:val="20"/>
          <w:szCs w:val="20"/>
        </w:rPr>
        <w:t>biscuits</w:t>
      </w:r>
      <w:r w:rsidR="00064EE1" w:rsidRPr="005D4A45">
        <w:rPr>
          <w:rFonts w:ascii="Times New Roman" w:eastAsia="TimesNewRomanPSMT" w:hAnsi="Times New Roman" w:cs="Times New Roman"/>
          <w:sz w:val="20"/>
          <w:szCs w:val="20"/>
        </w:rPr>
        <w:t xml:space="preserve"> </w:t>
      </w:r>
      <w:r w:rsidRPr="005D4A45">
        <w:rPr>
          <w:rFonts w:ascii="Times New Roman" w:eastAsia="TimesNewRomanPSMT" w:hAnsi="Times New Roman" w:cs="Times New Roman"/>
          <w:sz w:val="20"/>
          <w:szCs w:val="20"/>
        </w:rPr>
        <w:t xml:space="preserve">made from </w:t>
      </w:r>
      <w:r w:rsidR="005578E1" w:rsidRPr="005D4A45">
        <w:rPr>
          <w:rFonts w:ascii="Times New Roman" w:eastAsia="TimesNewRomanPSMT" w:hAnsi="Times New Roman" w:cs="Times New Roman"/>
          <w:sz w:val="20"/>
          <w:szCs w:val="20"/>
        </w:rPr>
        <w:t>30</w:t>
      </w:r>
      <w:r w:rsidRPr="005D4A45">
        <w:rPr>
          <w:rFonts w:ascii="Times New Roman" w:eastAsia="TimesNewRomanPSMT" w:hAnsi="Times New Roman" w:cs="Times New Roman"/>
          <w:sz w:val="20"/>
          <w:szCs w:val="20"/>
        </w:rPr>
        <w:t xml:space="preserve">% </w:t>
      </w:r>
      <w:r w:rsidR="005578E1" w:rsidRPr="005D4A45">
        <w:rPr>
          <w:rFonts w:ascii="Times New Roman" w:eastAsia="TimesNewRomanPSMT" w:hAnsi="Times New Roman" w:cs="Times New Roman"/>
          <w:sz w:val="20"/>
          <w:szCs w:val="20"/>
        </w:rPr>
        <w:t>soybean</w:t>
      </w:r>
      <w:r w:rsidRPr="005D4A45">
        <w:rPr>
          <w:rFonts w:ascii="Times New Roman" w:eastAsia="TimesNewRomanPSMT" w:hAnsi="Times New Roman" w:cs="Times New Roman"/>
          <w:sz w:val="20"/>
          <w:szCs w:val="20"/>
        </w:rPr>
        <w:t xml:space="preserve"> meal </w:t>
      </w:r>
      <w:r w:rsidRPr="005D4A45">
        <w:rPr>
          <w:rFonts w:ascii="Times New Roman" w:hAnsi="Times New Roman" w:cs="Times New Roman"/>
          <w:color w:val="000000"/>
          <w:sz w:val="20"/>
          <w:szCs w:val="20"/>
        </w:rPr>
        <w:t xml:space="preserve">which highly </w:t>
      </w:r>
      <w:r w:rsidRPr="005D4A45">
        <w:rPr>
          <w:rFonts w:ascii="Times New Roman" w:hAnsi="Times New Roman" w:cs="Times New Roman"/>
          <w:color w:val="000000"/>
          <w:sz w:val="20"/>
          <w:szCs w:val="20"/>
        </w:rPr>
        <w:lastRenderedPageBreak/>
        <w:t xml:space="preserve">amounts from total dietary fiber, soluble and insoluble fibers. The </w:t>
      </w:r>
      <w:proofErr w:type="spellStart"/>
      <w:r w:rsidRPr="005D4A45">
        <w:rPr>
          <w:rFonts w:ascii="Times New Roman" w:eastAsia="TimesNewRomanPSMT" w:hAnsi="Times New Roman" w:cs="Times New Roman"/>
          <w:sz w:val="20"/>
          <w:szCs w:val="20"/>
        </w:rPr>
        <w:t>hypercholesterolemic</w:t>
      </w:r>
      <w:proofErr w:type="spellEnd"/>
      <w:r w:rsidRPr="005D4A45">
        <w:rPr>
          <w:rFonts w:ascii="Times New Roman" w:eastAsia="TimesNewRomanPSMT" w:hAnsi="Times New Roman" w:cs="Times New Roman"/>
          <w:sz w:val="20"/>
          <w:szCs w:val="20"/>
        </w:rPr>
        <w:t xml:space="preserve"> rats </w:t>
      </w:r>
      <w:r w:rsidRPr="005D4A45">
        <w:rPr>
          <w:rFonts w:ascii="Times New Roman" w:hAnsi="Times New Roman" w:cs="Times New Roman"/>
          <w:color w:val="000000"/>
          <w:sz w:val="20"/>
          <w:szCs w:val="20"/>
        </w:rPr>
        <w:t xml:space="preserve">fed on sponge cake contained of </w:t>
      </w:r>
      <w:r w:rsidR="005578E1" w:rsidRPr="005D4A45">
        <w:rPr>
          <w:rFonts w:ascii="Times New Roman" w:hAnsi="Times New Roman" w:cs="Times New Roman"/>
          <w:color w:val="000000"/>
          <w:sz w:val="20"/>
          <w:szCs w:val="20"/>
        </w:rPr>
        <w:t>2</w:t>
      </w:r>
      <w:r w:rsidRPr="005D4A45">
        <w:rPr>
          <w:rFonts w:ascii="Times New Roman" w:hAnsi="Times New Roman" w:cs="Times New Roman"/>
          <w:color w:val="000000"/>
          <w:sz w:val="20"/>
          <w:szCs w:val="20"/>
        </w:rPr>
        <w:t xml:space="preserve">0% </w:t>
      </w:r>
      <w:r w:rsidR="005578E1" w:rsidRPr="005D4A45">
        <w:rPr>
          <w:rFonts w:ascii="Times New Roman" w:hAnsi="Times New Roman" w:cs="Times New Roman"/>
          <w:color w:val="000000"/>
          <w:sz w:val="20"/>
          <w:szCs w:val="20"/>
        </w:rPr>
        <w:t>soybean</w:t>
      </w:r>
      <w:r w:rsidRPr="005D4A45">
        <w:rPr>
          <w:rFonts w:ascii="Times New Roman" w:hAnsi="Times New Roman" w:cs="Times New Roman"/>
          <w:color w:val="000000"/>
          <w:sz w:val="20"/>
          <w:szCs w:val="20"/>
        </w:rPr>
        <w:t xml:space="preserve"> meal had lowered cholesterol 227.0 mg/dl followed by </w:t>
      </w:r>
      <w:proofErr w:type="spellStart"/>
      <w:r w:rsidRPr="005D4A45">
        <w:rPr>
          <w:rFonts w:ascii="Times New Roman" w:hAnsi="Times New Roman" w:cs="Times New Roman"/>
          <w:color w:val="000000"/>
          <w:sz w:val="20"/>
          <w:szCs w:val="20"/>
        </w:rPr>
        <w:t>hypercholesterolemic</w:t>
      </w:r>
      <w:proofErr w:type="spellEnd"/>
      <w:r w:rsidRPr="005D4A45">
        <w:rPr>
          <w:rFonts w:ascii="Times New Roman" w:eastAsia="TimesNewRomanPSMT" w:hAnsi="Times New Roman" w:cs="Times New Roman"/>
          <w:sz w:val="20"/>
          <w:szCs w:val="20"/>
        </w:rPr>
        <w:t xml:space="preserve"> rats </w:t>
      </w:r>
      <w:r w:rsidRPr="005D4A45">
        <w:rPr>
          <w:rFonts w:ascii="Times New Roman" w:hAnsi="Times New Roman" w:cs="Times New Roman"/>
          <w:color w:val="000000"/>
          <w:sz w:val="20"/>
          <w:szCs w:val="20"/>
        </w:rPr>
        <w:t xml:space="preserve">fed on </w:t>
      </w:r>
      <w:r w:rsidR="005578E1" w:rsidRPr="005D4A45">
        <w:rPr>
          <w:rFonts w:ascii="Times New Roman" w:eastAsia="TimesNewRomanPSMT" w:hAnsi="Times New Roman" w:cs="Times New Roman"/>
          <w:sz w:val="20"/>
          <w:szCs w:val="20"/>
        </w:rPr>
        <w:t>biscuits</w:t>
      </w:r>
      <w:r w:rsidR="005578E1" w:rsidRPr="005D4A45">
        <w:rPr>
          <w:rFonts w:ascii="Times New Roman" w:hAnsi="Times New Roman" w:cs="Times New Roman"/>
          <w:color w:val="000000"/>
          <w:sz w:val="20"/>
          <w:szCs w:val="20"/>
        </w:rPr>
        <w:t xml:space="preserve"> </w:t>
      </w:r>
      <w:r w:rsidRPr="005D4A45">
        <w:rPr>
          <w:rFonts w:ascii="Times New Roman" w:hAnsi="Times New Roman" w:cs="Times New Roman"/>
          <w:color w:val="000000"/>
          <w:sz w:val="20"/>
          <w:szCs w:val="20"/>
        </w:rPr>
        <w:t xml:space="preserve">prepared from </w:t>
      </w:r>
      <w:r w:rsidR="00916A01" w:rsidRPr="005D4A45">
        <w:rPr>
          <w:rFonts w:ascii="Times New Roman" w:hAnsi="Times New Roman" w:cs="Times New Roman"/>
          <w:color w:val="000000"/>
          <w:sz w:val="20"/>
          <w:szCs w:val="20"/>
        </w:rPr>
        <w:t>10</w:t>
      </w:r>
      <w:r w:rsidRPr="005D4A45">
        <w:rPr>
          <w:rFonts w:ascii="Times New Roman" w:hAnsi="Times New Roman" w:cs="Times New Roman"/>
          <w:color w:val="000000"/>
          <w:sz w:val="20"/>
          <w:szCs w:val="20"/>
        </w:rPr>
        <w:t xml:space="preserve">% </w:t>
      </w:r>
      <w:r w:rsidR="00916A01" w:rsidRPr="005D4A45">
        <w:rPr>
          <w:rFonts w:ascii="Times New Roman" w:hAnsi="Times New Roman" w:cs="Times New Roman"/>
          <w:color w:val="000000"/>
          <w:sz w:val="20"/>
          <w:szCs w:val="20"/>
        </w:rPr>
        <w:t>soybean</w:t>
      </w:r>
      <w:r w:rsidRPr="005D4A45">
        <w:rPr>
          <w:rFonts w:ascii="Times New Roman" w:hAnsi="Times New Roman" w:cs="Times New Roman"/>
          <w:color w:val="000000"/>
          <w:sz w:val="20"/>
          <w:szCs w:val="20"/>
        </w:rPr>
        <w:t xml:space="preserve"> meal was 240.6 mg/dl.</w:t>
      </w:r>
    </w:p>
    <w:p w:rsidR="00DB7431" w:rsidRPr="005D4A45" w:rsidRDefault="00DB7431" w:rsidP="005D4A45">
      <w:pPr>
        <w:snapToGrid w:val="0"/>
        <w:spacing w:after="0" w:line="240" w:lineRule="auto"/>
        <w:ind w:firstLine="425"/>
        <w:jc w:val="both"/>
        <w:rPr>
          <w:rFonts w:ascii="Times New Roman" w:hAnsi="Times New Roman" w:cs="Times New Roman"/>
          <w:color w:val="000000"/>
          <w:sz w:val="20"/>
          <w:szCs w:val="20"/>
        </w:rPr>
      </w:pPr>
      <w:r w:rsidRPr="005D4A45">
        <w:rPr>
          <w:rFonts w:ascii="Times New Roman" w:hAnsi="Times New Roman" w:cs="Times New Roman"/>
          <w:color w:val="000000"/>
          <w:sz w:val="20"/>
          <w:szCs w:val="20"/>
        </w:rPr>
        <w:t>Low density lipoprotein (LDL) was opposite results to low density lipoprotein (LDL) and the results are reported in the same Table. The results illustrated that the LDL in positive control was the highest amounted 131.7 mg/dl and the control negative was the lowest amounted 25.0</w:t>
      </w:r>
      <w:r w:rsidR="001449FE" w:rsidRPr="005D4A45">
        <w:rPr>
          <w:rFonts w:ascii="Times New Roman" w:hAnsi="Times New Roman" w:cs="Times New Roman"/>
          <w:color w:val="000000"/>
          <w:sz w:val="20"/>
          <w:szCs w:val="20"/>
        </w:rPr>
        <w:t xml:space="preserve"> </w:t>
      </w:r>
      <w:r w:rsidRPr="005D4A45">
        <w:rPr>
          <w:rFonts w:ascii="Times New Roman" w:hAnsi="Times New Roman" w:cs="Times New Roman"/>
          <w:color w:val="000000"/>
          <w:sz w:val="20"/>
          <w:szCs w:val="20"/>
        </w:rPr>
        <w:t xml:space="preserve">mg/dl as well as the rats group fed on </w:t>
      </w:r>
      <w:r w:rsidR="005578E1" w:rsidRPr="005D4A45">
        <w:rPr>
          <w:rFonts w:ascii="Times New Roman" w:hAnsi="Times New Roman" w:cs="Times New Roman"/>
          <w:color w:val="000000"/>
          <w:sz w:val="20"/>
          <w:szCs w:val="20"/>
        </w:rPr>
        <w:t>30</w:t>
      </w:r>
      <w:r w:rsidRPr="005D4A45">
        <w:rPr>
          <w:rFonts w:ascii="Times New Roman" w:hAnsi="Times New Roman" w:cs="Times New Roman"/>
          <w:color w:val="000000"/>
          <w:sz w:val="20"/>
          <w:szCs w:val="20"/>
        </w:rPr>
        <w:t xml:space="preserve">% </w:t>
      </w:r>
      <w:r w:rsidR="005578E1" w:rsidRPr="005D4A45">
        <w:rPr>
          <w:rFonts w:ascii="Times New Roman" w:eastAsia="TimesNewRomanPSMT" w:hAnsi="Times New Roman" w:cs="Times New Roman"/>
          <w:sz w:val="20"/>
          <w:szCs w:val="20"/>
        </w:rPr>
        <w:t>biscuits</w:t>
      </w:r>
      <w:r w:rsidR="005578E1" w:rsidRPr="005D4A45">
        <w:rPr>
          <w:rFonts w:ascii="Times New Roman" w:hAnsi="Times New Roman" w:cs="Times New Roman"/>
          <w:color w:val="000000"/>
          <w:sz w:val="20"/>
          <w:szCs w:val="20"/>
        </w:rPr>
        <w:t xml:space="preserve"> </w:t>
      </w:r>
      <w:r w:rsidRPr="005D4A45">
        <w:rPr>
          <w:rFonts w:ascii="Times New Roman" w:hAnsi="Times New Roman" w:cs="Times New Roman"/>
          <w:color w:val="000000"/>
          <w:sz w:val="20"/>
          <w:szCs w:val="20"/>
        </w:rPr>
        <w:t xml:space="preserve">was 30.7 mg/dl followed by </w:t>
      </w:r>
      <w:r w:rsidR="005578E1" w:rsidRPr="005D4A45">
        <w:rPr>
          <w:rFonts w:ascii="Times New Roman" w:hAnsi="Times New Roman" w:cs="Times New Roman"/>
          <w:color w:val="000000"/>
          <w:sz w:val="20"/>
          <w:szCs w:val="20"/>
        </w:rPr>
        <w:t>2</w:t>
      </w:r>
      <w:r w:rsidRPr="005D4A45">
        <w:rPr>
          <w:rFonts w:ascii="Times New Roman" w:hAnsi="Times New Roman" w:cs="Times New Roman"/>
          <w:color w:val="000000"/>
          <w:sz w:val="20"/>
          <w:szCs w:val="20"/>
        </w:rPr>
        <w:t xml:space="preserve">0% was 40.6 mg/dl and </w:t>
      </w:r>
      <w:r w:rsidR="005578E1" w:rsidRPr="005D4A45">
        <w:rPr>
          <w:rFonts w:ascii="Times New Roman" w:hAnsi="Times New Roman" w:cs="Times New Roman"/>
          <w:color w:val="000000"/>
          <w:sz w:val="20"/>
          <w:szCs w:val="20"/>
        </w:rPr>
        <w:t>10</w:t>
      </w:r>
      <w:r w:rsidRPr="005D4A45">
        <w:rPr>
          <w:rFonts w:ascii="Times New Roman" w:hAnsi="Times New Roman" w:cs="Times New Roman"/>
          <w:color w:val="000000"/>
          <w:sz w:val="20"/>
          <w:szCs w:val="20"/>
        </w:rPr>
        <w:t>% was 44.3 mg/dl, respectively.</w:t>
      </w:r>
    </w:p>
    <w:p w:rsidR="00DB7431" w:rsidRPr="005D4A45" w:rsidRDefault="00DB7431" w:rsidP="005D4A45">
      <w:pPr>
        <w:snapToGrid w:val="0"/>
        <w:spacing w:after="0" w:line="240" w:lineRule="auto"/>
        <w:ind w:firstLine="425"/>
        <w:jc w:val="both"/>
        <w:rPr>
          <w:rFonts w:ascii="Times New Roman" w:hAnsi="Times New Roman" w:cs="Times New Roman"/>
          <w:color w:val="000000"/>
          <w:sz w:val="20"/>
          <w:szCs w:val="20"/>
        </w:rPr>
      </w:pPr>
      <w:r w:rsidRPr="005D4A45">
        <w:rPr>
          <w:rFonts w:ascii="Times New Roman" w:hAnsi="Times New Roman" w:cs="Times New Roman"/>
          <w:color w:val="000000"/>
          <w:sz w:val="20"/>
          <w:szCs w:val="20"/>
        </w:rPr>
        <w:t xml:space="preserve">High density lipoprotein (HDL) was determined in all groups and the best group from the results was the rats fed on </w:t>
      </w:r>
      <w:r w:rsidR="005578E1" w:rsidRPr="005D4A45">
        <w:rPr>
          <w:rFonts w:ascii="Times New Roman" w:eastAsia="TimesNewRomanPSMT" w:hAnsi="Times New Roman" w:cs="Times New Roman"/>
          <w:sz w:val="20"/>
          <w:szCs w:val="20"/>
        </w:rPr>
        <w:t>biscuits</w:t>
      </w:r>
      <w:r w:rsidR="005578E1" w:rsidRPr="005D4A45">
        <w:rPr>
          <w:rFonts w:ascii="Times New Roman" w:hAnsi="Times New Roman" w:cs="Times New Roman"/>
          <w:color w:val="000000"/>
          <w:sz w:val="20"/>
          <w:szCs w:val="20"/>
        </w:rPr>
        <w:t xml:space="preserve"> </w:t>
      </w:r>
      <w:r w:rsidRPr="005D4A45">
        <w:rPr>
          <w:rFonts w:ascii="Times New Roman" w:hAnsi="Times New Roman" w:cs="Times New Roman"/>
          <w:color w:val="000000"/>
          <w:sz w:val="20"/>
          <w:szCs w:val="20"/>
        </w:rPr>
        <w:t xml:space="preserve">made from </w:t>
      </w:r>
      <w:r w:rsidR="005578E1" w:rsidRPr="005D4A45">
        <w:rPr>
          <w:rFonts w:ascii="Times New Roman" w:hAnsi="Times New Roman" w:cs="Times New Roman"/>
          <w:color w:val="000000"/>
          <w:sz w:val="20"/>
          <w:szCs w:val="20"/>
        </w:rPr>
        <w:t>30</w:t>
      </w:r>
      <w:r w:rsidRPr="005D4A45">
        <w:rPr>
          <w:rFonts w:ascii="Times New Roman" w:hAnsi="Times New Roman" w:cs="Times New Roman"/>
          <w:color w:val="000000"/>
          <w:sz w:val="20"/>
          <w:szCs w:val="20"/>
        </w:rPr>
        <w:t xml:space="preserve">% </w:t>
      </w:r>
      <w:r w:rsidR="005578E1" w:rsidRPr="005D4A45">
        <w:rPr>
          <w:rFonts w:ascii="Times New Roman" w:hAnsi="Times New Roman" w:cs="Times New Roman"/>
          <w:color w:val="000000"/>
          <w:sz w:val="20"/>
          <w:szCs w:val="20"/>
        </w:rPr>
        <w:t>soybean</w:t>
      </w:r>
      <w:r w:rsidRPr="005D4A45">
        <w:rPr>
          <w:rFonts w:ascii="Times New Roman" w:hAnsi="Times New Roman" w:cs="Times New Roman"/>
          <w:color w:val="000000"/>
          <w:sz w:val="20"/>
          <w:szCs w:val="20"/>
        </w:rPr>
        <w:t xml:space="preserve"> meal was  80.0 mg/dl followed by </w:t>
      </w:r>
      <w:r w:rsidR="005578E1" w:rsidRPr="005D4A45">
        <w:rPr>
          <w:rFonts w:ascii="Times New Roman" w:hAnsi="Times New Roman" w:cs="Times New Roman"/>
          <w:color w:val="000000"/>
          <w:sz w:val="20"/>
          <w:szCs w:val="20"/>
        </w:rPr>
        <w:t>2</w:t>
      </w:r>
      <w:r w:rsidRPr="005D4A45">
        <w:rPr>
          <w:rFonts w:ascii="Times New Roman" w:hAnsi="Times New Roman" w:cs="Times New Roman"/>
          <w:color w:val="000000"/>
          <w:sz w:val="20"/>
          <w:szCs w:val="20"/>
        </w:rPr>
        <w:t xml:space="preserve">0% was 74.0 mg/dl and </w:t>
      </w:r>
      <w:r w:rsidR="005578E1" w:rsidRPr="005D4A45">
        <w:rPr>
          <w:rFonts w:ascii="Times New Roman" w:hAnsi="Times New Roman" w:cs="Times New Roman"/>
          <w:color w:val="000000"/>
          <w:sz w:val="20"/>
          <w:szCs w:val="20"/>
        </w:rPr>
        <w:t>10</w:t>
      </w:r>
      <w:r w:rsidRPr="005D4A45">
        <w:rPr>
          <w:rFonts w:ascii="Times New Roman" w:hAnsi="Times New Roman" w:cs="Times New Roman"/>
          <w:color w:val="000000"/>
          <w:sz w:val="20"/>
          <w:szCs w:val="20"/>
        </w:rPr>
        <w:t>% was 67.5 mg/dl, respectively.</w:t>
      </w:r>
    </w:p>
    <w:p w:rsidR="005D4A45" w:rsidRPr="005D4A45" w:rsidRDefault="005D4A45" w:rsidP="005D4A45">
      <w:pPr>
        <w:snapToGrid w:val="0"/>
        <w:spacing w:after="0" w:line="240" w:lineRule="auto"/>
        <w:ind w:firstLine="425"/>
        <w:jc w:val="both"/>
        <w:rPr>
          <w:rFonts w:ascii="Times New Roman" w:hAnsi="Times New Roman" w:cs="Times New Roman"/>
          <w:b/>
          <w:bCs/>
          <w:sz w:val="20"/>
          <w:szCs w:val="20"/>
          <w:lang w:eastAsia="zh-CN"/>
        </w:rPr>
        <w:sectPr w:rsidR="005D4A45" w:rsidRPr="005D4A45" w:rsidSect="005F5BEB">
          <w:headerReference w:type="default" r:id="rId32"/>
          <w:footerReference w:type="default" r:id="rId33"/>
          <w:type w:val="continuous"/>
          <w:pgSz w:w="12240" w:h="15840" w:code="9"/>
          <w:pgMar w:top="1440" w:right="1440" w:bottom="1440" w:left="1440" w:header="720" w:footer="720" w:gutter="0"/>
          <w:cols w:num="2" w:space="708"/>
          <w:docGrid w:linePitch="360"/>
        </w:sectPr>
      </w:pPr>
    </w:p>
    <w:p w:rsidR="005D4A45" w:rsidRDefault="005D4A45" w:rsidP="005D4A45">
      <w:pPr>
        <w:snapToGrid w:val="0"/>
        <w:spacing w:after="0" w:line="240" w:lineRule="auto"/>
        <w:jc w:val="both"/>
        <w:rPr>
          <w:rFonts w:ascii="Times New Roman" w:hAnsi="Times New Roman" w:cs="Times New Roman"/>
          <w:b/>
          <w:bCs/>
          <w:sz w:val="20"/>
          <w:szCs w:val="20"/>
          <w:lang w:eastAsia="zh-CN"/>
        </w:rPr>
      </w:pPr>
    </w:p>
    <w:p w:rsidR="00DB7431" w:rsidRPr="00BC7553" w:rsidRDefault="00DB7431" w:rsidP="004848CC">
      <w:pPr>
        <w:snapToGrid w:val="0"/>
        <w:spacing w:after="0" w:line="240" w:lineRule="auto"/>
        <w:jc w:val="center"/>
        <w:rPr>
          <w:rFonts w:ascii="Times New Roman" w:hAnsi="Times New Roman" w:cs="Times New Roman"/>
          <w:b/>
          <w:bCs/>
          <w:sz w:val="18"/>
          <w:szCs w:val="18"/>
          <w:lang w:eastAsia="zh-CN"/>
        </w:rPr>
      </w:pPr>
      <w:r w:rsidRPr="00BC7553">
        <w:rPr>
          <w:rFonts w:ascii="Times New Roman" w:hAnsi="Times New Roman" w:cs="Times New Roman"/>
          <w:b/>
          <w:bCs/>
          <w:sz w:val="18"/>
          <w:szCs w:val="18"/>
        </w:rPr>
        <w:t>Table (</w:t>
      </w:r>
      <w:r w:rsidR="00BD1439" w:rsidRPr="00BC7553">
        <w:rPr>
          <w:rFonts w:ascii="Times New Roman" w:hAnsi="Times New Roman" w:cs="Times New Roman"/>
          <w:b/>
          <w:bCs/>
          <w:sz w:val="18"/>
          <w:szCs w:val="18"/>
        </w:rPr>
        <w:t>6</w:t>
      </w:r>
      <w:r w:rsidRPr="00BC7553">
        <w:rPr>
          <w:rFonts w:ascii="Times New Roman" w:hAnsi="Times New Roman" w:cs="Times New Roman"/>
          <w:b/>
          <w:bCs/>
          <w:sz w:val="18"/>
          <w:szCs w:val="18"/>
        </w:rPr>
        <w:t xml:space="preserve">): Serum cholesterol profile and blood sugar (after 4 weeks) of the experimental </w:t>
      </w:r>
      <w:proofErr w:type="spellStart"/>
      <w:r w:rsidRPr="00BC7553">
        <w:rPr>
          <w:rFonts w:ascii="Times New Roman" w:hAnsi="Times New Roman" w:cs="Times New Roman"/>
          <w:b/>
          <w:bCs/>
          <w:sz w:val="18"/>
          <w:szCs w:val="18"/>
        </w:rPr>
        <w:t>hypercholesterolemic</w:t>
      </w:r>
      <w:proofErr w:type="spellEnd"/>
      <w:r w:rsidRPr="00BC7553">
        <w:rPr>
          <w:rFonts w:ascii="Times New Roman" w:hAnsi="Times New Roman" w:cs="Times New Roman"/>
          <w:b/>
          <w:bCs/>
          <w:sz w:val="18"/>
          <w:szCs w:val="18"/>
        </w:rPr>
        <w:t xml:space="preserve"> rats:</w:t>
      </w:r>
    </w:p>
    <w:tbl>
      <w:tblPr>
        <w:tblW w:w="8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7"/>
        <w:gridCol w:w="1764"/>
        <w:gridCol w:w="1925"/>
        <w:gridCol w:w="1605"/>
        <w:gridCol w:w="1764"/>
      </w:tblGrid>
      <w:tr w:rsidR="005D4A45" w:rsidRPr="00BC7553" w:rsidTr="005D4A45">
        <w:trPr>
          <w:trHeight w:val="373"/>
          <w:jc w:val="center"/>
        </w:trPr>
        <w:tc>
          <w:tcPr>
            <w:tcW w:w="1727" w:type="dxa"/>
            <w:vAlign w:val="center"/>
          </w:tcPr>
          <w:p w:rsidR="005D4A45" w:rsidRPr="00BC7553" w:rsidRDefault="005D4A45" w:rsidP="005D4A45">
            <w:pPr>
              <w:snapToGrid w:val="0"/>
              <w:spacing w:after="0" w:line="240" w:lineRule="auto"/>
              <w:jc w:val="both"/>
              <w:rPr>
                <w:rFonts w:ascii="Times New Roman" w:eastAsia="Times New Roman" w:hAnsi="Times New Roman" w:cs="Times New Roman"/>
                <w:color w:val="000000"/>
                <w:sz w:val="18"/>
                <w:szCs w:val="18"/>
                <w:lang w:bidi="ar-EG"/>
              </w:rPr>
            </w:pPr>
            <w:r w:rsidRPr="00BC7553">
              <w:rPr>
                <w:rFonts w:ascii="Times New Roman" w:eastAsia="Times New Roman" w:hAnsi="Times New Roman" w:cs="Times New Roman"/>
                <w:color w:val="000000"/>
                <w:sz w:val="18"/>
                <w:szCs w:val="18"/>
                <w:lang w:bidi="ar-EG"/>
              </w:rPr>
              <w:t>Groups</w:t>
            </w:r>
          </w:p>
          <w:p w:rsidR="005D4A45" w:rsidRPr="00BC7553" w:rsidRDefault="005D4A45" w:rsidP="005D4A45">
            <w:pPr>
              <w:snapToGrid w:val="0"/>
              <w:spacing w:after="0" w:line="240" w:lineRule="auto"/>
              <w:jc w:val="both"/>
              <w:rPr>
                <w:rFonts w:ascii="Times New Roman" w:eastAsia="Times New Roman" w:hAnsi="Times New Roman" w:cs="Times New Roman"/>
                <w:color w:val="000000"/>
                <w:sz w:val="18"/>
                <w:szCs w:val="18"/>
                <w:lang w:bidi="ar-EG"/>
              </w:rPr>
            </w:pPr>
          </w:p>
        </w:tc>
        <w:tc>
          <w:tcPr>
            <w:tcW w:w="1764" w:type="dxa"/>
            <w:vAlign w:val="center"/>
          </w:tcPr>
          <w:p w:rsidR="005D4A45" w:rsidRPr="00BC7553" w:rsidRDefault="005D4A45" w:rsidP="005D4A45">
            <w:pPr>
              <w:snapToGrid w:val="0"/>
              <w:spacing w:after="0" w:line="240" w:lineRule="auto"/>
              <w:jc w:val="both"/>
              <w:rPr>
                <w:rFonts w:ascii="Times New Roman" w:eastAsia="Times New Roman" w:hAnsi="Times New Roman" w:cs="Times New Roman"/>
                <w:color w:val="000000"/>
                <w:sz w:val="18"/>
                <w:szCs w:val="18"/>
                <w:lang w:bidi="ar-EG"/>
              </w:rPr>
            </w:pPr>
            <w:r w:rsidRPr="00BC7553">
              <w:rPr>
                <w:rFonts w:ascii="Times New Roman" w:eastAsia="Times New Roman" w:hAnsi="Times New Roman" w:cs="Times New Roman"/>
                <w:color w:val="000000"/>
                <w:sz w:val="18"/>
                <w:szCs w:val="18"/>
                <w:lang w:bidi="ar-EG"/>
              </w:rPr>
              <w:t>Total cholesterol</w:t>
            </w:r>
          </w:p>
          <w:p w:rsidR="005D4A45" w:rsidRPr="00BC7553" w:rsidRDefault="005D4A45" w:rsidP="005D4A45">
            <w:pPr>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(mg/dl)</w:t>
            </w:r>
          </w:p>
        </w:tc>
        <w:tc>
          <w:tcPr>
            <w:tcW w:w="1925" w:type="dxa"/>
            <w:vAlign w:val="center"/>
          </w:tcPr>
          <w:p w:rsidR="005D4A45" w:rsidRPr="00BC7553" w:rsidRDefault="005D4A45" w:rsidP="005D4A45">
            <w:pPr>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HDL</w:t>
            </w:r>
          </w:p>
          <w:p w:rsidR="005D4A45" w:rsidRPr="00BC7553" w:rsidRDefault="005D4A45" w:rsidP="005D4A45">
            <w:pPr>
              <w:snapToGrid w:val="0"/>
              <w:spacing w:after="0" w:line="240" w:lineRule="auto"/>
              <w:jc w:val="both"/>
              <w:rPr>
                <w:rFonts w:ascii="Times New Roman" w:eastAsia="Times New Roman" w:hAnsi="Times New Roman" w:cs="Times New Roman"/>
                <w:color w:val="000000"/>
                <w:sz w:val="18"/>
                <w:szCs w:val="18"/>
                <w:lang w:bidi="ar-EG"/>
              </w:rPr>
            </w:pPr>
            <w:r w:rsidRPr="00BC7553">
              <w:rPr>
                <w:rFonts w:ascii="Times New Roman" w:eastAsia="Times New Roman" w:hAnsi="Times New Roman" w:cs="Times New Roman"/>
                <w:color w:val="000000"/>
                <w:sz w:val="18"/>
                <w:szCs w:val="18"/>
              </w:rPr>
              <w:t>(mg/dl)</w:t>
            </w:r>
          </w:p>
        </w:tc>
        <w:tc>
          <w:tcPr>
            <w:tcW w:w="1605" w:type="dxa"/>
            <w:tcBorders>
              <w:right w:val="single" w:sz="4" w:space="0" w:color="auto"/>
            </w:tcBorders>
            <w:vAlign w:val="center"/>
          </w:tcPr>
          <w:p w:rsidR="005D4A45" w:rsidRPr="00BC7553" w:rsidRDefault="005D4A45" w:rsidP="005D4A45">
            <w:pPr>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 New Roman" w:hAnsi="Times New Roman" w:cs="Times New Roman"/>
                <w:color w:val="000000"/>
                <w:sz w:val="18"/>
                <w:szCs w:val="18"/>
              </w:rPr>
              <w:t>LDL</w:t>
            </w:r>
          </w:p>
          <w:p w:rsidR="005D4A45" w:rsidRPr="00BC7553" w:rsidRDefault="005D4A45" w:rsidP="005D4A45">
            <w:pPr>
              <w:snapToGrid w:val="0"/>
              <w:spacing w:after="0" w:line="240" w:lineRule="auto"/>
              <w:jc w:val="both"/>
              <w:rPr>
                <w:rFonts w:ascii="Times New Roman" w:eastAsia="Times New Roman" w:hAnsi="Times New Roman" w:cs="Times New Roman"/>
                <w:color w:val="000000"/>
                <w:sz w:val="18"/>
                <w:szCs w:val="18"/>
                <w:lang w:bidi="ar-EG"/>
              </w:rPr>
            </w:pPr>
            <w:r w:rsidRPr="00BC7553">
              <w:rPr>
                <w:rFonts w:ascii="Times New Roman" w:eastAsia="Times New Roman" w:hAnsi="Times New Roman" w:cs="Times New Roman"/>
                <w:color w:val="000000"/>
                <w:sz w:val="18"/>
                <w:szCs w:val="18"/>
              </w:rPr>
              <w:t>(mg/dl)</w:t>
            </w:r>
          </w:p>
        </w:tc>
        <w:tc>
          <w:tcPr>
            <w:tcW w:w="1764" w:type="dxa"/>
            <w:tcBorders>
              <w:right w:val="single" w:sz="4" w:space="0" w:color="auto"/>
            </w:tcBorders>
            <w:vAlign w:val="center"/>
          </w:tcPr>
          <w:p w:rsidR="005D4A45" w:rsidRPr="00BC7553" w:rsidRDefault="005D4A45" w:rsidP="005D4A45">
            <w:pPr>
              <w:snapToGrid w:val="0"/>
              <w:spacing w:after="0" w:line="240" w:lineRule="auto"/>
              <w:jc w:val="both"/>
              <w:rPr>
                <w:rFonts w:ascii="Times New Roman" w:eastAsia="Times New Roman" w:hAnsi="Times New Roman" w:cs="Times New Roman"/>
                <w:color w:val="000000"/>
                <w:sz w:val="18"/>
                <w:szCs w:val="18"/>
                <w:lang w:bidi="ar-EG"/>
              </w:rPr>
            </w:pPr>
            <w:r w:rsidRPr="00BC7553">
              <w:rPr>
                <w:rFonts w:ascii="Times New Roman" w:eastAsia="Times New Roman" w:hAnsi="Times New Roman" w:cs="Times New Roman"/>
                <w:color w:val="000000"/>
                <w:sz w:val="18"/>
                <w:szCs w:val="18"/>
                <w:lang w:bidi="ar-EG"/>
              </w:rPr>
              <w:t>Blood sugar</w:t>
            </w:r>
          </w:p>
          <w:p w:rsidR="005D4A45" w:rsidRPr="00BC7553" w:rsidRDefault="005D4A45" w:rsidP="005D4A45">
            <w:pPr>
              <w:snapToGrid w:val="0"/>
              <w:spacing w:after="0" w:line="240" w:lineRule="auto"/>
              <w:jc w:val="both"/>
              <w:rPr>
                <w:rFonts w:ascii="Times New Roman" w:eastAsia="Times New Roman" w:hAnsi="Times New Roman" w:cs="Times New Roman"/>
                <w:color w:val="000000"/>
                <w:sz w:val="18"/>
                <w:szCs w:val="18"/>
                <w:lang w:bidi="ar-EG"/>
              </w:rPr>
            </w:pPr>
            <w:r w:rsidRPr="00BC7553">
              <w:rPr>
                <w:rFonts w:ascii="Times New Roman" w:eastAsia="Times New Roman" w:hAnsi="Times New Roman" w:cs="Times New Roman"/>
                <w:color w:val="000000"/>
                <w:sz w:val="18"/>
                <w:szCs w:val="18"/>
              </w:rPr>
              <w:t>(mg/dl)</w:t>
            </w:r>
          </w:p>
        </w:tc>
      </w:tr>
      <w:tr w:rsidR="005D4A45" w:rsidRPr="00BC7553" w:rsidTr="005D4A45">
        <w:trPr>
          <w:trHeight w:val="373"/>
          <w:jc w:val="center"/>
        </w:trPr>
        <w:tc>
          <w:tcPr>
            <w:tcW w:w="1727" w:type="dxa"/>
          </w:tcPr>
          <w:p w:rsidR="005D4A45" w:rsidRPr="00BC7553" w:rsidRDefault="005D4A45" w:rsidP="005D4A45">
            <w:pPr>
              <w:autoSpaceDE w:val="0"/>
              <w:autoSpaceDN w:val="0"/>
              <w:adjustRightInd w:val="0"/>
              <w:snapToGrid w:val="0"/>
              <w:spacing w:after="0" w:line="240" w:lineRule="auto"/>
              <w:jc w:val="both"/>
              <w:rPr>
                <w:rFonts w:ascii="Times New Roman" w:eastAsia="TimesNewRomanPSMT" w:hAnsi="Times New Roman" w:cs="Times New Roman"/>
                <w:color w:val="000000"/>
                <w:sz w:val="18"/>
                <w:szCs w:val="18"/>
              </w:rPr>
            </w:pPr>
            <w:r w:rsidRPr="00BC7553">
              <w:rPr>
                <w:rFonts w:ascii="Times New Roman" w:eastAsia="TimesNewRomanPSMT" w:hAnsi="Times New Roman" w:cs="Times New Roman"/>
                <w:color w:val="000000"/>
                <w:sz w:val="18"/>
                <w:szCs w:val="18"/>
              </w:rPr>
              <w:t>Control negative</w:t>
            </w:r>
          </w:p>
        </w:tc>
        <w:tc>
          <w:tcPr>
            <w:tcW w:w="1764" w:type="dxa"/>
            <w:vAlign w:val="center"/>
          </w:tcPr>
          <w:p w:rsidR="005D4A45" w:rsidRPr="00BC7553" w:rsidRDefault="005D4A45" w:rsidP="005D4A45">
            <w:pPr>
              <w:snapToGrid w:val="0"/>
              <w:spacing w:after="0" w:line="240" w:lineRule="auto"/>
              <w:jc w:val="both"/>
              <w:rPr>
                <w:rFonts w:ascii="Times New Roman" w:eastAsia="Times New Roman" w:hAnsi="Times New Roman" w:cs="Times New Roman"/>
                <w:color w:val="000000"/>
                <w:sz w:val="18"/>
                <w:szCs w:val="18"/>
                <w:lang w:bidi="ar-EG"/>
              </w:rPr>
            </w:pPr>
            <w:r w:rsidRPr="00BC7553">
              <w:rPr>
                <w:rFonts w:ascii="Times New Roman" w:eastAsia="Times New Roman" w:hAnsi="Times New Roman" w:cs="Times New Roman"/>
                <w:color w:val="000000"/>
                <w:sz w:val="18"/>
                <w:szCs w:val="18"/>
                <w:lang w:bidi="ar-EG"/>
              </w:rPr>
              <w:t>187.3</w:t>
            </w:r>
          </w:p>
          <w:p w:rsidR="005D4A45" w:rsidRPr="00BC7553" w:rsidRDefault="005D4A45" w:rsidP="005D4A45">
            <w:pPr>
              <w:snapToGrid w:val="0"/>
              <w:spacing w:after="0" w:line="240" w:lineRule="auto"/>
              <w:jc w:val="both"/>
              <w:rPr>
                <w:rFonts w:ascii="Times New Roman" w:eastAsia="Times New Roman" w:hAnsi="Times New Roman" w:cs="Times New Roman"/>
                <w:color w:val="000000"/>
                <w:sz w:val="18"/>
                <w:szCs w:val="18"/>
                <w:lang w:bidi="ar-EG"/>
              </w:rPr>
            </w:pPr>
            <w:r w:rsidRPr="00BC7553">
              <w:rPr>
                <w:rFonts w:ascii="Times New Roman" w:eastAsia="Times New Roman" w:hAnsi="Times New Roman" w:cs="Times New Roman"/>
                <w:color w:val="000000"/>
                <w:sz w:val="18"/>
                <w:szCs w:val="18"/>
                <w:lang w:bidi="ar-EG"/>
              </w:rPr>
              <w:t>±1.1</w:t>
            </w:r>
            <w:r w:rsidRPr="00BC7553">
              <w:rPr>
                <w:rFonts w:ascii="Times New Roman" w:eastAsia="Times New Roman" w:hAnsi="Times New Roman" w:cs="Times New Roman"/>
                <w:color w:val="000000"/>
                <w:sz w:val="18"/>
                <w:szCs w:val="18"/>
                <w:vertAlign w:val="superscript"/>
                <w:lang w:bidi="ar-EG"/>
              </w:rPr>
              <w:t>c</w:t>
            </w:r>
          </w:p>
        </w:tc>
        <w:tc>
          <w:tcPr>
            <w:tcW w:w="1925" w:type="dxa"/>
            <w:vAlign w:val="center"/>
          </w:tcPr>
          <w:p w:rsidR="005D4A45" w:rsidRPr="00BC7553" w:rsidRDefault="005D4A45" w:rsidP="005D4A45">
            <w:pPr>
              <w:snapToGrid w:val="0"/>
              <w:spacing w:after="0" w:line="240" w:lineRule="auto"/>
              <w:jc w:val="both"/>
              <w:rPr>
                <w:rFonts w:ascii="Times New Roman" w:eastAsia="Times New Roman" w:hAnsi="Times New Roman" w:cs="Times New Roman"/>
                <w:color w:val="000000"/>
                <w:sz w:val="18"/>
                <w:szCs w:val="18"/>
                <w:lang w:bidi="ar-EG"/>
              </w:rPr>
            </w:pPr>
            <w:r w:rsidRPr="00BC7553">
              <w:rPr>
                <w:rFonts w:ascii="Times New Roman" w:eastAsia="Times New Roman" w:hAnsi="Times New Roman" w:cs="Times New Roman"/>
                <w:color w:val="000000"/>
                <w:sz w:val="18"/>
                <w:szCs w:val="18"/>
                <w:lang w:bidi="ar-EG"/>
              </w:rPr>
              <w:t>83.7</w:t>
            </w:r>
          </w:p>
          <w:p w:rsidR="005D4A45" w:rsidRPr="00BC7553" w:rsidRDefault="005D4A45" w:rsidP="005D4A45">
            <w:pPr>
              <w:snapToGrid w:val="0"/>
              <w:spacing w:after="0" w:line="240" w:lineRule="auto"/>
              <w:jc w:val="both"/>
              <w:rPr>
                <w:rFonts w:ascii="Times New Roman" w:eastAsia="Times New Roman" w:hAnsi="Times New Roman" w:cs="Times New Roman"/>
                <w:color w:val="000000"/>
                <w:sz w:val="18"/>
                <w:szCs w:val="18"/>
                <w:lang w:bidi="ar-EG"/>
              </w:rPr>
            </w:pPr>
            <w:r w:rsidRPr="00BC7553">
              <w:rPr>
                <w:rFonts w:ascii="Times New Roman" w:eastAsia="Times New Roman" w:hAnsi="Times New Roman" w:cs="Times New Roman"/>
                <w:color w:val="000000"/>
                <w:sz w:val="18"/>
                <w:szCs w:val="18"/>
                <w:lang w:bidi="ar-EG"/>
              </w:rPr>
              <w:t>±4.0</w:t>
            </w:r>
            <w:r w:rsidRPr="00BC7553">
              <w:rPr>
                <w:rFonts w:ascii="Times New Roman" w:eastAsia="Times New Roman" w:hAnsi="Times New Roman" w:cs="Times New Roman"/>
                <w:color w:val="000000"/>
                <w:sz w:val="18"/>
                <w:szCs w:val="18"/>
                <w:vertAlign w:val="superscript"/>
                <w:lang w:bidi="ar-EG"/>
              </w:rPr>
              <w:t>a</w:t>
            </w:r>
          </w:p>
        </w:tc>
        <w:tc>
          <w:tcPr>
            <w:tcW w:w="1605" w:type="dxa"/>
            <w:tcBorders>
              <w:right w:val="single" w:sz="4" w:space="0" w:color="auto"/>
            </w:tcBorders>
            <w:vAlign w:val="center"/>
          </w:tcPr>
          <w:p w:rsidR="005D4A45" w:rsidRPr="00BC7553" w:rsidRDefault="005D4A45" w:rsidP="005D4A45">
            <w:pPr>
              <w:snapToGrid w:val="0"/>
              <w:spacing w:after="0" w:line="240" w:lineRule="auto"/>
              <w:jc w:val="both"/>
              <w:rPr>
                <w:rFonts w:ascii="Times New Roman" w:eastAsia="Times New Roman" w:hAnsi="Times New Roman" w:cs="Times New Roman"/>
                <w:color w:val="000000"/>
                <w:sz w:val="18"/>
                <w:szCs w:val="18"/>
                <w:lang w:bidi="ar-EG"/>
              </w:rPr>
            </w:pPr>
            <w:r w:rsidRPr="00BC7553">
              <w:rPr>
                <w:rFonts w:ascii="Times New Roman" w:eastAsia="Times New Roman" w:hAnsi="Times New Roman" w:cs="Times New Roman"/>
                <w:color w:val="000000"/>
                <w:sz w:val="18"/>
                <w:szCs w:val="18"/>
                <w:lang w:bidi="ar-EG"/>
              </w:rPr>
              <w:t>25.0</w:t>
            </w:r>
          </w:p>
          <w:p w:rsidR="005D4A45" w:rsidRPr="00BC7553" w:rsidRDefault="005D4A45" w:rsidP="005D4A45">
            <w:pPr>
              <w:snapToGrid w:val="0"/>
              <w:spacing w:after="0" w:line="240" w:lineRule="auto"/>
              <w:jc w:val="both"/>
              <w:rPr>
                <w:rFonts w:ascii="Times New Roman" w:eastAsia="Times New Roman" w:hAnsi="Times New Roman" w:cs="Times New Roman"/>
                <w:color w:val="000000"/>
                <w:sz w:val="18"/>
                <w:szCs w:val="18"/>
                <w:lang w:bidi="ar-EG"/>
              </w:rPr>
            </w:pPr>
            <w:r w:rsidRPr="00BC7553">
              <w:rPr>
                <w:rFonts w:ascii="Times New Roman" w:eastAsia="Times New Roman" w:hAnsi="Times New Roman" w:cs="Times New Roman"/>
                <w:color w:val="000000"/>
                <w:sz w:val="18"/>
                <w:szCs w:val="18"/>
                <w:lang w:bidi="ar-EG"/>
              </w:rPr>
              <w:t>±5.56</w:t>
            </w:r>
            <w:r w:rsidRPr="00BC7553">
              <w:rPr>
                <w:rFonts w:ascii="Times New Roman" w:eastAsia="Times New Roman" w:hAnsi="Times New Roman" w:cs="Times New Roman"/>
                <w:color w:val="000000"/>
                <w:sz w:val="18"/>
                <w:szCs w:val="18"/>
                <w:vertAlign w:val="superscript"/>
                <w:lang w:bidi="ar-EG"/>
              </w:rPr>
              <w:t>c</w:t>
            </w:r>
          </w:p>
        </w:tc>
        <w:tc>
          <w:tcPr>
            <w:tcW w:w="1764" w:type="dxa"/>
            <w:tcBorders>
              <w:right w:val="single" w:sz="4" w:space="0" w:color="auto"/>
            </w:tcBorders>
            <w:vAlign w:val="center"/>
          </w:tcPr>
          <w:p w:rsidR="005D4A45" w:rsidRPr="00BC7553" w:rsidRDefault="005D4A45" w:rsidP="005D4A45">
            <w:pPr>
              <w:snapToGrid w:val="0"/>
              <w:spacing w:after="0" w:line="240" w:lineRule="auto"/>
              <w:jc w:val="both"/>
              <w:rPr>
                <w:rFonts w:ascii="Times New Roman" w:eastAsia="Times New Roman" w:hAnsi="Times New Roman" w:cs="Times New Roman"/>
                <w:color w:val="000000"/>
                <w:sz w:val="18"/>
                <w:szCs w:val="18"/>
                <w:lang w:bidi="ar-EG"/>
              </w:rPr>
            </w:pPr>
            <w:r w:rsidRPr="00BC7553">
              <w:rPr>
                <w:rFonts w:ascii="Times New Roman" w:eastAsia="Times New Roman" w:hAnsi="Times New Roman" w:cs="Times New Roman"/>
                <w:color w:val="000000"/>
                <w:sz w:val="18"/>
                <w:szCs w:val="18"/>
                <w:lang w:bidi="ar-EG"/>
              </w:rPr>
              <w:t>115.3</w:t>
            </w:r>
          </w:p>
          <w:p w:rsidR="005D4A45" w:rsidRPr="00BC7553" w:rsidRDefault="005D4A45" w:rsidP="005D4A45">
            <w:pPr>
              <w:snapToGrid w:val="0"/>
              <w:spacing w:after="0" w:line="240" w:lineRule="auto"/>
              <w:jc w:val="both"/>
              <w:rPr>
                <w:rFonts w:ascii="Times New Roman" w:eastAsia="Times New Roman" w:hAnsi="Times New Roman" w:cs="Times New Roman"/>
                <w:color w:val="000000"/>
                <w:sz w:val="18"/>
                <w:szCs w:val="18"/>
                <w:lang w:bidi="ar-EG"/>
              </w:rPr>
            </w:pPr>
            <w:r w:rsidRPr="00BC7553">
              <w:rPr>
                <w:rFonts w:ascii="Times New Roman" w:eastAsia="Times New Roman" w:hAnsi="Times New Roman" w:cs="Times New Roman"/>
                <w:color w:val="000000"/>
                <w:sz w:val="18"/>
                <w:szCs w:val="18"/>
                <w:lang w:bidi="ar-EG"/>
              </w:rPr>
              <w:t>±5.7</w:t>
            </w:r>
            <w:r w:rsidRPr="00BC7553">
              <w:rPr>
                <w:rFonts w:ascii="Times New Roman" w:eastAsia="Times New Roman" w:hAnsi="Times New Roman" w:cs="Times New Roman"/>
                <w:color w:val="000000"/>
                <w:sz w:val="18"/>
                <w:szCs w:val="18"/>
                <w:vertAlign w:val="superscript"/>
                <w:lang w:bidi="ar-EG"/>
              </w:rPr>
              <w:t>c</w:t>
            </w:r>
          </w:p>
        </w:tc>
      </w:tr>
      <w:tr w:rsidR="005D4A45" w:rsidRPr="00BC7553" w:rsidTr="005D4A45">
        <w:trPr>
          <w:trHeight w:val="132"/>
          <w:jc w:val="center"/>
        </w:trPr>
        <w:tc>
          <w:tcPr>
            <w:tcW w:w="1727" w:type="dxa"/>
          </w:tcPr>
          <w:p w:rsidR="005D4A45" w:rsidRPr="00BC7553" w:rsidRDefault="005D4A45" w:rsidP="005D4A45">
            <w:pPr>
              <w:snapToGrid w:val="0"/>
              <w:spacing w:after="0" w:line="240" w:lineRule="auto"/>
              <w:jc w:val="both"/>
              <w:rPr>
                <w:rFonts w:ascii="Times New Roman" w:eastAsia="Times New Roman" w:hAnsi="Times New Roman" w:cs="Times New Roman"/>
                <w:color w:val="000000"/>
                <w:sz w:val="18"/>
                <w:szCs w:val="18"/>
              </w:rPr>
            </w:pPr>
            <w:r w:rsidRPr="00BC7553">
              <w:rPr>
                <w:rFonts w:ascii="Times New Roman" w:eastAsia="TimesNewRomanPSMT" w:hAnsi="Times New Roman" w:cs="Times New Roman"/>
                <w:color w:val="000000"/>
                <w:sz w:val="18"/>
                <w:szCs w:val="18"/>
              </w:rPr>
              <w:t>Control positive</w:t>
            </w:r>
          </w:p>
        </w:tc>
        <w:tc>
          <w:tcPr>
            <w:tcW w:w="1764" w:type="dxa"/>
            <w:vAlign w:val="center"/>
          </w:tcPr>
          <w:p w:rsidR="005D4A45" w:rsidRPr="00BC7553" w:rsidRDefault="005D4A45" w:rsidP="005D4A45">
            <w:pPr>
              <w:snapToGrid w:val="0"/>
              <w:spacing w:after="0" w:line="240" w:lineRule="auto"/>
              <w:jc w:val="both"/>
              <w:rPr>
                <w:rFonts w:ascii="Times New Roman" w:eastAsia="Times New Roman" w:hAnsi="Times New Roman" w:cs="Times New Roman"/>
                <w:color w:val="000000"/>
                <w:sz w:val="18"/>
                <w:szCs w:val="18"/>
                <w:lang w:bidi="ar-EG"/>
              </w:rPr>
            </w:pPr>
            <w:r w:rsidRPr="00BC7553">
              <w:rPr>
                <w:rFonts w:ascii="Times New Roman" w:eastAsia="Times New Roman" w:hAnsi="Times New Roman" w:cs="Times New Roman"/>
                <w:color w:val="000000"/>
                <w:sz w:val="18"/>
                <w:szCs w:val="18"/>
                <w:lang w:bidi="ar-EG"/>
              </w:rPr>
              <w:t>297.3</w:t>
            </w:r>
          </w:p>
          <w:p w:rsidR="005D4A45" w:rsidRPr="00BC7553" w:rsidRDefault="005D4A45" w:rsidP="005D4A45">
            <w:pPr>
              <w:snapToGrid w:val="0"/>
              <w:spacing w:after="0" w:line="240" w:lineRule="auto"/>
              <w:jc w:val="both"/>
              <w:rPr>
                <w:rFonts w:ascii="Times New Roman" w:eastAsia="Times New Roman" w:hAnsi="Times New Roman" w:cs="Times New Roman"/>
                <w:color w:val="000000"/>
                <w:sz w:val="18"/>
                <w:szCs w:val="18"/>
                <w:lang w:bidi="ar-EG"/>
              </w:rPr>
            </w:pPr>
            <w:r w:rsidRPr="00BC7553">
              <w:rPr>
                <w:rFonts w:ascii="Times New Roman" w:eastAsia="Times New Roman" w:hAnsi="Times New Roman" w:cs="Times New Roman"/>
                <w:color w:val="000000"/>
                <w:sz w:val="18"/>
                <w:szCs w:val="18"/>
                <w:lang w:bidi="ar-EG"/>
              </w:rPr>
              <w:t>±6.5</w:t>
            </w:r>
            <w:r w:rsidRPr="00BC7553">
              <w:rPr>
                <w:rFonts w:ascii="Times New Roman" w:eastAsia="Times New Roman" w:hAnsi="Times New Roman" w:cs="Times New Roman"/>
                <w:color w:val="000000"/>
                <w:sz w:val="18"/>
                <w:szCs w:val="18"/>
                <w:vertAlign w:val="superscript"/>
                <w:lang w:bidi="ar-EG"/>
              </w:rPr>
              <w:t>a</w:t>
            </w:r>
          </w:p>
        </w:tc>
        <w:tc>
          <w:tcPr>
            <w:tcW w:w="1925" w:type="dxa"/>
            <w:vAlign w:val="center"/>
          </w:tcPr>
          <w:p w:rsidR="005D4A45" w:rsidRPr="00BC7553" w:rsidRDefault="005D4A45" w:rsidP="005D4A45">
            <w:pPr>
              <w:snapToGrid w:val="0"/>
              <w:spacing w:after="0" w:line="240" w:lineRule="auto"/>
              <w:jc w:val="both"/>
              <w:rPr>
                <w:rFonts w:ascii="Times New Roman" w:eastAsia="Times New Roman" w:hAnsi="Times New Roman" w:cs="Times New Roman"/>
                <w:color w:val="000000"/>
                <w:sz w:val="18"/>
                <w:szCs w:val="18"/>
                <w:lang w:bidi="ar-EG"/>
              </w:rPr>
            </w:pPr>
            <w:r w:rsidRPr="00BC7553">
              <w:rPr>
                <w:rFonts w:ascii="Times New Roman" w:eastAsia="Times New Roman" w:hAnsi="Times New Roman" w:cs="Times New Roman"/>
                <w:color w:val="000000"/>
                <w:sz w:val="18"/>
                <w:szCs w:val="18"/>
                <w:lang w:bidi="ar-EG"/>
              </w:rPr>
              <w:t>47.3</w:t>
            </w:r>
          </w:p>
          <w:p w:rsidR="005D4A45" w:rsidRPr="00BC7553" w:rsidRDefault="005D4A45" w:rsidP="005D4A45">
            <w:pPr>
              <w:snapToGrid w:val="0"/>
              <w:spacing w:after="0" w:line="240" w:lineRule="auto"/>
              <w:jc w:val="both"/>
              <w:rPr>
                <w:rFonts w:ascii="Times New Roman" w:eastAsia="Times New Roman" w:hAnsi="Times New Roman" w:cs="Times New Roman"/>
                <w:color w:val="000000"/>
                <w:sz w:val="18"/>
                <w:szCs w:val="18"/>
                <w:lang w:bidi="ar-EG"/>
              </w:rPr>
            </w:pPr>
            <w:r w:rsidRPr="00BC7553">
              <w:rPr>
                <w:rFonts w:ascii="Times New Roman" w:eastAsia="Times New Roman" w:hAnsi="Times New Roman" w:cs="Times New Roman"/>
                <w:color w:val="000000"/>
                <w:sz w:val="18"/>
                <w:szCs w:val="18"/>
                <w:lang w:bidi="ar-EG"/>
              </w:rPr>
              <w:t>±7.2</w:t>
            </w:r>
            <w:r w:rsidRPr="00BC7553">
              <w:rPr>
                <w:rFonts w:ascii="Times New Roman" w:eastAsia="Times New Roman" w:hAnsi="Times New Roman" w:cs="Times New Roman"/>
                <w:color w:val="000000"/>
                <w:sz w:val="18"/>
                <w:szCs w:val="18"/>
                <w:vertAlign w:val="superscript"/>
                <w:lang w:bidi="ar-EG"/>
              </w:rPr>
              <w:t>d</w:t>
            </w:r>
          </w:p>
        </w:tc>
        <w:tc>
          <w:tcPr>
            <w:tcW w:w="1605" w:type="dxa"/>
            <w:tcBorders>
              <w:right w:val="single" w:sz="4" w:space="0" w:color="auto"/>
            </w:tcBorders>
            <w:vAlign w:val="center"/>
          </w:tcPr>
          <w:p w:rsidR="005D4A45" w:rsidRPr="00BC7553" w:rsidRDefault="005D4A45" w:rsidP="005D4A45">
            <w:pPr>
              <w:snapToGrid w:val="0"/>
              <w:spacing w:after="0" w:line="240" w:lineRule="auto"/>
              <w:jc w:val="both"/>
              <w:rPr>
                <w:rFonts w:ascii="Times New Roman" w:eastAsia="Times New Roman" w:hAnsi="Times New Roman" w:cs="Times New Roman"/>
                <w:color w:val="000000"/>
                <w:sz w:val="18"/>
                <w:szCs w:val="18"/>
                <w:lang w:bidi="ar-EG"/>
              </w:rPr>
            </w:pPr>
            <w:r w:rsidRPr="00BC7553">
              <w:rPr>
                <w:rFonts w:ascii="Times New Roman" w:eastAsia="Times New Roman" w:hAnsi="Times New Roman" w:cs="Times New Roman"/>
                <w:color w:val="000000"/>
                <w:sz w:val="18"/>
                <w:szCs w:val="18"/>
                <w:lang w:bidi="ar-EG"/>
              </w:rPr>
              <w:t>131.7</w:t>
            </w:r>
          </w:p>
          <w:p w:rsidR="005D4A45" w:rsidRPr="00BC7553" w:rsidRDefault="005D4A45" w:rsidP="005D4A45">
            <w:pPr>
              <w:snapToGrid w:val="0"/>
              <w:spacing w:after="0" w:line="240" w:lineRule="auto"/>
              <w:jc w:val="both"/>
              <w:rPr>
                <w:rFonts w:ascii="Times New Roman" w:eastAsia="Times New Roman" w:hAnsi="Times New Roman" w:cs="Times New Roman"/>
                <w:color w:val="000000"/>
                <w:sz w:val="18"/>
                <w:szCs w:val="18"/>
                <w:lang w:bidi="ar-EG"/>
              </w:rPr>
            </w:pPr>
            <w:r w:rsidRPr="00BC7553">
              <w:rPr>
                <w:rFonts w:ascii="Times New Roman" w:eastAsia="Times New Roman" w:hAnsi="Times New Roman" w:cs="Times New Roman"/>
                <w:color w:val="000000"/>
                <w:sz w:val="18"/>
                <w:szCs w:val="18"/>
                <w:lang w:bidi="ar-EG"/>
              </w:rPr>
              <w:t>±20.2</w:t>
            </w:r>
            <w:r w:rsidRPr="00BC7553">
              <w:rPr>
                <w:rFonts w:ascii="Times New Roman" w:eastAsia="Times New Roman" w:hAnsi="Times New Roman" w:cs="Times New Roman"/>
                <w:color w:val="000000"/>
                <w:sz w:val="18"/>
                <w:szCs w:val="18"/>
                <w:vertAlign w:val="superscript"/>
                <w:lang w:bidi="ar-EG"/>
              </w:rPr>
              <w:t>a</w:t>
            </w:r>
          </w:p>
        </w:tc>
        <w:tc>
          <w:tcPr>
            <w:tcW w:w="1764" w:type="dxa"/>
            <w:tcBorders>
              <w:right w:val="single" w:sz="4" w:space="0" w:color="auto"/>
            </w:tcBorders>
            <w:vAlign w:val="center"/>
          </w:tcPr>
          <w:p w:rsidR="005D4A45" w:rsidRPr="00BC7553" w:rsidRDefault="005D4A45" w:rsidP="005D4A45">
            <w:pPr>
              <w:snapToGrid w:val="0"/>
              <w:spacing w:after="0" w:line="240" w:lineRule="auto"/>
              <w:jc w:val="both"/>
              <w:rPr>
                <w:rFonts w:ascii="Times New Roman" w:eastAsia="Times New Roman" w:hAnsi="Times New Roman" w:cs="Times New Roman"/>
                <w:color w:val="000000"/>
                <w:sz w:val="18"/>
                <w:szCs w:val="18"/>
                <w:lang w:bidi="ar-EG"/>
              </w:rPr>
            </w:pPr>
            <w:r w:rsidRPr="00BC7553">
              <w:rPr>
                <w:rFonts w:ascii="Times New Roman" w:eastAsia="Times New Roman" w:hAnsi="Times New Roman" w:cs="Times New Roman"/>
                <w:color w:val="000000"/>
                <w:sz w:val="18"/>
                <w:szCs w:val="18"/>
                <w:lang w:bidi="ar-EG"/>
              </w:rPr>
              <w:t>169.3</w:t>
            </w:r>
          </w:p>
          <w:p w:rsidR="005D4A45" w:rsidRPr="00BC7553" w:rsidRDefault="005D4A45" w:rsidP="005D4A45">
            <w:pPr>
              <w:snapToGrid w:val="0"/>
              <w:spacing w:after="0" w:line="240" w:lineRule="auto"/>
              <w:jc w:val="both"/>
              <w:rPr>
                <w:rFonts w:ascii="Times New Roman" w:eastAsia="Times New Roman" w:hAnsi="Times New Roman" w:cs="Times New Roman"/>
                <w:color w:val="000000"/>
                <w:sz w:val="18"/>
                <w:szCs w:val="18"/>
                <w:lang w:bidi="ar-EG"/>
              </w:rPr>
            </w:pPr>
            <w:r w:rsidRPr="00BC7553">
              <w:rPr>
                <w:rFonts w:ascii="Times New Roman" w:eastAsia="Times New Roman" w:hAnsi="Times New Roman" w:cs="Times New Roman"/>
                <w:color w:val="000000"/>
                <w:sz w:val="18"/>
                <w:szCs w:val="18"/>
                <w:lang w:bidi="ar-EG"/>
              </w:rPr>
              <w:t>±3.8</w:t>
            </w:r>
            <w:r w:rsidRPr="00BC7553">
              <w:rPr>
                <w:rFonts w:ascii="Times New Roman" w:eastAsia="Times New Roman" w:hAnsi="Times New Roman" w:cs="Times New Roman"/>
                <w:color w:val="000000"/>
                <w:sz w:val="18"/>
                <w:szCs w:val="18"/>
                <w:vertAlign w:val="superscript"/>
                <w:lang w:bidi="ar-EG"/>
              </w:rPr>
              <w:t>a</w:t>
            </w:r>
          </w:p>
        </w:tc>
      </w:tr>
      <w:tr w:rsidR="005D4A45" w:rsidRPr="00BC7553" w:rsidTr="005D4A45">
        <w:trPr>
          <w:trHeight w:val="373"/>
          <w:jc w:val="center"/>
        </w:trPr>
        <w:tc>
          <w:tcPr>
            <w:tcW w:w="1727" w:type="dxa"/>
            <w:vAlign w:val="center"/>
          </w:tcPr>
          <w:p w:rsidR="005D4A45" w:rsidRPr="00BC7553" w:rsidRDefault="005D4A45" w:rsidP="005D4A45">
            <w:pPr>
              <w:snapToGrid w:val="0"/>
              <w:spacing w:after="0" w:line="240" w:lineRule="auto"/>
              <w:jc w:val="both"/>
              <w:rPr>
                <w:rFonts w:ascii="Times New Roman" w:eastAsia="Times New Roman" w:hAnsi="Times New Roman" w:cs="Times New Roman"/>
                <w:color w:val="000000"/>
                <w:sz w:val="18"/>
                <w:szCs w:val="18"/>
                <w:lang w:bidi="ar-EG"/>
              </w:rPr>
            </w:pPr>
            <w:r w:rsidRPr="00BC7553">
              <w:rPr>
                <w:rFonts w:ascii="Times New Roman" w:eastAsia="Times New Roman" w:hAnsi="Times New Roman" w:cs="Times New Roman"/>
                <w:color w:val="000000"/>
                <w:sz w:val="18"/>
                <w:szCs w:val="18"/>
                <w:lang w:bidi="ar-EG"/>
              </w:rPr>
              <w:t>Group 1</w:t>
            </w:r>
          </w:p>
        </w:tc>
        <w:tc>
          <w:tcPr>
            <w:tcW w:w="1764" w:type="dxa"/>
            <w:vAlign w:val="center"/>
          </w:tcPr>
          <w:p w:rsidR="005D4A45" w:rsidRPr="00BC7553" w:rsidRDefault="005D4A45" w:rsidP="005D4A45">
            <w:pPr>
              <w:snapToGrid w:val="0"/>
              <w:spacing w:after="0" w:line="240" w:lineRule="auto"/>
              <w:jc w:val="both"/>
              <w:rPr>
                <w:rFonts w:ascii="Times New Roman" w:eastAsia="Times New Roman" w:hAnsi="Times New Roman" w:cs="Times New Roman"/>
                <w:color w:val="000000"/>
                <w:sz w:val="18"/>
                <w:szCs w:val="18"/>
                <w:lang w:bidi="ar-EG"/>
              </w:rPr>
            </w:pPr>
            <w:r w:rsidRPr="00BC7553">
              <w:rPr>
                <w:rFonts w:ascii="Times New Roman" w:eastAsia="Times New Roman" w:hAnsi="Times New Roman" w:cs="Times New Roman"/>
                <w:color w:val="000000"/>
                <w:sz w:val="18"/>
                <w:szCs w:val="18"/>
                <w:lang w:bidi="ar-EG"/>
              </w:rPr>
              <w:t>240.6</w:t>
            </w:r>
          </w:p>
          <w:p w:rsidR="005D4A45" w:rsidRPr="00BC7553" w:rsidRDefault="005D4A45" w:rsidP="005D4A45">
            <w:pPr>
              <w:snapToGrid w:val="0"/>
              <w:spacing w:after="0" w:line="240" w:lineRule="auto"/>
              <w:jc w:val="both"/>
              <w:rPr>
                <w:rFonts w:ascii="Times New Roman" w:eastAsia="Times New Roman" w:hAnsi="Times New Roman" w:cs="Times New Roman"/>
                <w:color w:val="000000"/>
                <w:sz w:val="18"/>
                <w:szCs w:val="18"/>
                <w:lang w:bidi="ar-EG"/>
              </w:rPr>
            </w:pPr>
            <w:r w:rsidRPr="00BC7553">
              <w:rPr>
                <w:rFonts w:ascii="Times New Roman" w:eastAsia="Times New Roman" w:hAnsi="Times New Roman" w:cs="Times New Roman"/>
                <w:color w:val="000000"/>
                <w:sz w:val="18"/>
                <w:szCs w:val="18"/>
                <w:lang w:bidi="ar-EG"/>
              </w:rPr>
              <w:t>±4.1</w:t>
            </w:r>
            <w:r w:rsidRPr="00BC7553">
              <w:rPr>
                <w:rFonts w:ascii="Times New Roman" w:eastAsia="Times New Roman" w:hAnsi="Times New Roman" w:cs="Times New Roman"/>
                <w:color w:val="000000"/>
                <w:sz w:val="18"/>
                <w:szCs w:val="18"/>
                <w:vertAlign w:val="superscript"/>
                <w:lang w:bidi="ar-EG"/>
              </w:rPr>
              <w:t>b</w:t>
            </w:r>
          </w:p>
        </w:tc>
        <w:tc>
          <w:tcPr>
            <w:tcW w:w="1925" w:type="dxa"/>
            <w:vAlign w:val="center"/>
          </w:tcPr>
          <w:p w:rsidR="005D4A45" w:rsidRPr="00BC7553" w:rsidRDefault="005D4A45" w:rsidP="005D4A45">
            <w:pPr>
              <w:snapToGrid w:val="0"/>
              <w:spacing w:after="0" w:line="240" w:lineRule="auto"/>
              <w:jc w:val="both"/>
              <w:rPr>
                <w:rFonts w:ascii="Times New Roman" w:eastAsia="Times New Roman" w:hAnsi="Times New Roman" w:cs="Times New Roman"/>
                <w:color w:val="000000"/>
                <w:sz w:val="18"/>
                <w:szCs w:val="18"/>
                <w:lang w:bidi="ar-EG"/>
              </w:rPr>
            </w:pPr>
            <w:r w:rsidRPr="00BC7553">
              <w:rPr>
                <w:rFonts w:ascii="Times New Roman" w:eastAsia="Times New Roman" w:hAnsi="Times New Roman" w:cs="Times New Roman"/>
                <w:color w:val="000000"/>
                <w:sz w:val="18"/>
                <w:szCs w:val="18"/>
                <w:lang w:bidi="ar-EG"/>
              </w:rPr>
              <w:t>67.5</w:t>
            </w:r>
          </w:p>
          <w:p w:rsidR="005D4A45" w:rsidRPr="00BC7553" w:rsidRDefault="005D4A45" w:rsidP="005D4A45">
            <w:pPr>
              <w:snapToGrid w:val="0"/>
              <w:spacing w:after="0" w:line="240" w:lineRule="auto"/>
              <w:jc w:val="both"/>
              <w:rPr>
                <w:rFonts w:ascii="Times New Roman" w:eastAsia="Times New Roman" w:hAnsi="Times New Roman" w:cs="Times New Roman"/>
                <w:color w:val="000000"/>
                <w:sz w:val="18"/>
                <w:szCs w:val="18"/>
                <w:lang w:bidi="ar-EG"/>
              </w:rPr>
            </w:pPr>
            <w:r w:rsidRPr="00BC7553">
              <w:rPr>
                <w:rFonts w:ascii="Times New Roman" w:eastAsia="Times New Roman" w:hAnsi="Times New Roman" w:cs="Times New Roman"/>
                <w:color w:val="000000"/>
                <w:sz w:val="18"/>
                <w:szCs w:val="18"/>
                <w:lang w:bidi="ar-EG"/>
              </w:rPr>
              <w:t>±3.1</w:t>
            </w:r>
            <w:r w:rsidRPr="00BC7553">
              <w:rPr>
                <w:rFonts w:ascii="Times New Roman" w:eastAsia="Times New Roman" w:hAnsi="Times New Roman" w:cs="Times New Roman"/>
                <w:color w:val="000000"/>
                <w:sz w:val="18"/>
                <w:szCs w:val="18"/>
                <w:vertAlign w:val="superscript"/>
                <w:lang w:bidi="ar-EG"/>
              </w:rPr>
              <w:t>b</w:t>
            </w:r>
          </w:p>
        </w:tc>
        <w:tc>
          <w:tcPr>
            <w:tcW w:w="1605" w:type="dxa"/>
            <w:tcBorders>
              <w:right w:val="single" w:sz="4" w:space="0" w:color="auto"/>
            </w:tcBorders>
            <w:vAlign w:val="center"/>
          </w:tcPr>
          <w:p w:rsidR="005D4A45" w:rsidRPr="00BC7553" w:rsidRDefault="005D4A45" w:rsidP="005D4A45">
            <w:pPr>
              <w:snapToGrid w:val="0"/>
              <w:spacing w:after="0" w:line="240" w:lineRule="auto"/>
              <w:jc w:val="both"/>
              <w:rPr>
                <w:rFonts w:ascii="Times New Roman" w:eastAsia="Times New Roman" w:hAnsi="Times New Roman" w:cs="Times New Roman"/>
                <w:color w:val="000000"/>
                <w:sz w:val="18"/>
                <w:szCs w:val="18"/>
                <w:lang w:bidi="ar-EG"/>
              </w:rPr>
            </w:pPr>
            <w:r w:rsidRPr="00BC7553">
              <w:rPr>
                <w:rFonts w:ascii="Times New Roman" w:eastAsia="Times New Roman" w:hAnsi="Times New Roman" w:cs="Times New Roman"/>
                <w:color w:val="000000"/>
                <w:sz w:val="18"/>
                <w:szCs w:val="18"/>
                <w:lang w:bidi="ar-EG"/>
              </w:rPr>
              <w:t>44.3</w:t>
            </w:r>
          </w:p>
          <w:p w:rsidR="005D4A45" w:rsidRPr="00BC7553" w:rsidRDefault="005D4A45" w:rsidP="005D4A45">
            <w:pPr>
              <w:snapToGrid w:val="0"/>
              <w:spacing w:after="0" w:line="240" w:lineRule="auto"/>
              <w:jc w:val="both"/>
              <w:rPr>
                <w:rFonts w:ascii="Times New Roman" w:eastAsia="Times New Roman" w:hAnsi="Times New Roman" w:cs="Times New Roman"/>
                <w:color w:val="000000"/>
                <w:sz w:val="18"/>
                <w:szCs w:val="18"/>
                <w:lang w:bidi="ar-EG"/>
              </w:rPr>
            </w:pPr>
            <w:r w:rsidRPr="00BC7553">
              <w:rPr>
                <w:rFonts w:ascii="Times New Roman" w:eastAsia="Times New Roman" w:hAnsi="Times New Roman" w:cs="Times New Roman"/>
                <w:color w:val="000000"/>
                <w:sz w:val="18"/>
                <w:szCs w:val="18"/>
                <w:lang w:bidi="ar-EG"/>
              </w:rPr>
              <w:t>±9.8</w:t>
            </w:r>
            <w:r w:rsidRPr="00BC7553">
              <w:rPr>
                <w:rFonts w:ascii="Times New Roman" w:eastAsia="Times New Roman" w:hAnsi="Times New Roman" w:cs="Times New Roman"/>
                <w:color w:val="000000"/>
                <w:sz w:val="18"/>
                <w:szCs w:val="18"/>
                <w:vertAlign w:val="superscript"/>
                <w:lang w:bidi="ar-EG"/>
              </w:rPr>
              <w:t>b</w:t>
            </w:r>
          </w:p>
        </w:tc>
        <w:tc>
          <w:tcPr>
            <w:tcW w:w="1764" w:type="dxa"/>
            <w:tcBorders>
              <w:right w:val="single" w:sz="4" w:space="0" w:color="auto"/>
            </w:tcBorders>
            <w:vAlign w:val="center"/>
          </w:tcPr>
          <w:p w:rsidR="005D4A45" w:rsidRPr="00BC7553" w:rsidRDefault="005D4A45" w:rsidP="005D4A45">
            <w:pPr>
              <w:snapToGrid w:val="0"/>
              <w:spacing w:after="0" w:line="240" w:lineRule="auto"/>
              <w:jc w:val="both"/>
              <w:rPr>
                <w:rFonts w:ascii="Times New Roman" w:eastAsia="Times New Roman" w:hAnsi="Times New Roman" w:cs="Times New Roman"/>
                <w:color w:val="000000"/>
                <w:sz w:val="18"/>
                <w:szCs w:val="18"/>
                <w:lang w:bidi="ar-EG"/>
              </w:rPr>
            </w:pPr>
            <w:r w:rsidRPr="00BC7553">
              <w:rPr>
                <w:rFonts w:ascii="Times New Roman" w:eastAsia="Times New Roman" w:hAnsi="Times New Roman" w:cs="Times New Roman"/>
                <w:color w:val="000000"/>
                <w:sz w:val="18"/>
                <w:szCs w:val="18"/>
                <w:lang w:bidi="ar-EG"/>
              </w:rPr>
              <w:t>130.1</w:t>
            </w:r>
          </w:p>
          <w:p w:rsidR="005D4A45" w:rsidRPr="00BC7553" w:rsidRDefault="005D4A45" w:rsidP="005D4A45">
            <w:pPr>
              <w:snapToGrid w:val="0"/>
              <w:spacing w:after="0" w:line="240" w:lineRule="auto"/>
              <w:jc w:val="both"/>
              <w:rPr>
                <w:rFonts w:ascii="Times New Roman" w:eastAsia="Times New Roman" w:hAnsi="Times New Roman" w:cs="Times New Roman"/>
                <w:color w:val="000000"/>
                <w:sz w:val="18"/>
                <w:szCs w:val="18"/>
                <w:lang w:bidi="ar-EG"/>
              </w:rPr>
            </w:pPr>
            <w:r w:rsidRPr="00BC7553">
              <w:rPr>
                <w:rFonts w:ascii="Times New Roman" w:eastAsia="Times New Roman" w:hAnsi="Times New Roman" w:cs="Times New Roman"/>
                <w:color w:val="000000"/>
                <w:sz w:val="18"/>
                <w:szCs w:val="18"/>
                <w:lang w:bidi="ar-EG"/>
              </w:rPr>
              <w:t>±2.3</w:t>
            </w:r>
            <w:r w:rsidRPr="00BC7553">
              <w:rPr>
                <w:rFonts w:ascii="Times New Roman" w:eastAsia="Times New Roman" w:hAnsi="Times New Roman" w:cs="Times New Roman"/>
                <w:color w:val="000000"/>
                <w:sz w:val="18"/>
                <w:szCs w:val="18"/>
                <w:vertAlign w:val="superscript"/>
                <w:lang w:bidi="ar-EG"/>
              </w:rPr>
              <w:t>b</w:t>
            </w:r>
          </w:p>
        </w:tc>
      </w:tr>
      <w:tr w:rsidR="005D4A45" w:rsidRPr="00BC7553" w:rsidTr="005D4A45">
        <w:tblPrEx>
          <w:tblLook w:val="0000"/>
        </w:tblPrEx>
        <w:trPr>
          <w:trHeight w:val="150"/>
          <w:jc w:val="center"/>
        </w:trPr>
        <w:tc>
          <w:tcPr>
            <w:tcW w:w="1727" w:type="dxa"/>
            <w:vAlign w:val="center"/>
          </w:tcPr>
          <w:p w:rsidR="005D4A45" w:rsidRPr="00BC7553" w:rsidRDefault="005D4A45" w:rsidP="005D4A45">
            <w:pPr>
              <w:snapToGrid w:val="0"/>
              <w:spacing w:after="0" w:line="240" w:lineRule="auto"/>
              <w:jc w:val="both"/>
              <w:rPr>
                <w:rFonts w:ascii="Times New Roman" w:eastAsia="Times New Roman" w:hAnsi="Times New Roman" w:cs="Times New Roman"/>
                <w:color w:val="000000"/>
                <w:sz w:val="18"/>
                <w:szCs w:val="18"/>
                <w:lang w:bidi="ar-EG"/>
              </w:rPr>
            </w:pPr>
            <w:r w:rsidRPr="00BC7553">
              <w:rPr>
                <w:rFonts w:ascii="Times New Roman" w:eastAsia="Times New Roman" w:hAnsi="Times New Roman" w:cs="Times New Roman"/>
                <w:color w:val="000000"/>
                <w:sz w:val="18"/>
                <w:szCs w:val="18"/>
                <w:lang w:bidi="ar-EG"/>
              </w:rPr>
              <w:t>Group 2</w:t>
            </w:r>
          </w:p>
        </w:tc>
        <w:tc>
          <w:tcPr>
            <w:tcW w:w="1764" w:type="dxa"/>
            <w:vAlign w:val="center"/>
          </w:tcPr>
          <w:p w:rsidR="005D4A45" w:rsidRPr="00BC7553" w:rsidRDefault="005D4A45" w:rsidP="005D4A45">
            <w:pPr>
              <w:snapToGrid w:val="0"/>
              <w:spacing w:after="0" w:line="240" w:lineRule="auto"/>
              <w:jc w:val="both"/>
              <w:rPr>
                <w:rFonts w:ascii="Times New Roman" w:eastAsia="Times New Roman" w:hAnsi="Times New Roman" w:cs="Times New Roman"/>
                <w:color w:val="000000"/>
                <w:sz w:val="18"/>
                <w:szCs w:val="18"/>
                <w:lang w:bidi="ar-EG"/>
              </w:rPr>
            </w:pPr>
            <w:r w:rsidRPr="00BC7553">
              <w:rPr>
                <w:rFonts w:ascii="Times New Roman" w:eastAsia="Times New Roman" w:hAnsi="Times New Roman" w:cs="Times New Roman"/>
                <w:color w:val="000000"/>
                <w:sz w:val="18"/>
                <w:szCs w:val="18"/>
                <w:lang w:bidi="ar-EG"/>
              </w:rPr>
              <w:t>227.0</w:t>
            </w:r>
          </w:p>
          <w:p w:rsidR="005D4A45" w:rsidRPr="00BC7553" w:rsidRDefault="005D4A45" w:rsidP="005D4A45">
            <w:pPr>
              <w:snapToGrid w:val="0"/>
              <w:spacing w:after="0" w:line="240" w:lineRule="auto"/>
              <w:jc w:val="both"/>
              <w:rPr>
                <w:rFonts w:ascii="Times New Roman" w:eastAsia="Times New Roman" w:hAnsi="Times New Roman" w:cs="Times New Roman"/>
                <w:color w:val="000000"/>
                <w:sz w:val="18"/>
                <w:szCs w:val="18"/>
                <w:lang w:bidi="ar-EG"/>
              </w:rPr>
            </w:pPr>
            <w:r w:rsidRPr="00BC7553">
              <w:rPr>
                <w:rFonts w:ascii="Times New Roman" w:eastAsia="Times New Roman" w:hAnsi="Times New Roman" w:cs="Times New Roman"/>
                <w:color w:val="000000"/>
                <w:sz w:val="18"/>
                <w:szCs w:val="18"/>
                <w:lang w:bidi="ar-EG"/>
              </w:rPr>
              <w:t>±7.0</w:t>
            </w:r>
            <w:r w:rsidRPr="00BC7553">
              <w:rPr>
                <w:rFonts w:ascii="Times New Roman" w:eastAsia="Times New Roman" w:hAnsi="Times New Roman" w:cs="Times New Roman"/>
                <w:color w:val="000000"/>
                <w:sz w:val="18"/>
                <w:szCs w:val="18"/>
                <w:vertAlign w:val="superscript"/>
                <w:lang w:bidi="ar-EG"/>
              </w:rPr>
              <w:t>ab</w:t>
            </w:r>
          </w:p>
        </w:tc>
        <w:tc>
          <w:tcPr>
            <w:tcW w:w="1925" w:type="dxa"/>
            <w:vAlign w:val="center"/>
          </w:tcPr>
          <w:p w:rsidR="005D4A45" w:rsidRPr="00BC7553" w:rsidRDefault="005D4A45" w:rsidP="005D4A45">
            <w:pPr>
              <w:snapToGrid w:val="0"/>
              <w:spacing w:after="0" w:line="240" w:lineRule="auto"/>
              <w:jc w:val="both"/>
              <w:rPr>
                <w:rFonts w:ascii="Times New Roman" w:eastAsia="Times New Roman" w:hAnsi="Times New Roman" w:cs="Times New Roman"/>
                <w:color w:val="000000"/>
                <w:sz w:val="18"/>
                <w:szCs w:val="18"/>
                <w:lang w:bidi="ar-EG"/>
              </w:rPr>
            </w:pPr>
            <w:r w:rsidRPr="00BC7553">
              <w:rPr>
                <w:rFonts w:ascii="Times New Roman" w:eastAsia="Times New Roman" w:hAnsi="Times New Roman" w:cs="Times New Roman"/>
                <w:color w:val="000000"/>
                <w:sz w:val="18"/>
                <w:szCs w:val="18"/>
                <w:lang w:bidi="ar-EG"/>
              </w:rPr>
              <w:t>74.0</w:t>
            </w:r>
          </w:p>
          <w:p w:rsidR="005D4A45" w:rsidRPr="00BC7553" w:rsidRDefault="005D4A45" w:rsidP="005D4A45">
            <w:pPr>
              <w:snapToGrid w:val="0"/>
              <w:spacing w:after="0" w:line="240" w:lineRule="auto"/>
              <w:jc w:val="both"/>
              <w:rPr>
                <w:rFonts w:ascii="Times New Roman" w:eastAsia="Times New Roman" w:hAnsi="Times New Roman" w:cs="Times New Roman"/>
                <w:color w:val="000000"/>
                <w:sz w:val="18"/>
                <w:szCs w:val="18"/>
                <w:lang w:bidi="ar-EG"/>
              </w:rPr>
            </w:pPr>
            <w:r w:rsidRPr="00BC7553">
              <w:rPr>
                <w:rFonts w:ascii="Times New Roman" w:eastAsia="Times New Roman" w:hAnsi="Times New Roman" w:cs="Times New Roman"/>
                <w:color w:val="000000"/>
                <w:sz w:val="18"/>
                <w:szCs w:val="18"/>
                <w:lang w:bidi="ar-EG"/>
              </w:rPr>
              <w:t>±5.3</w:t>
            </w:r>
            <w:r w:rsidRPr="00BC7553">
              <w:rPr>
                <w:rFonts w:ascii="Times New Roman" w:eastAsia="Times New Roman" w:hAnsi="Times New Roman" w:cs="Times New Roman"/>
                <w:color w:val="000000"/>
                <w:sz w:val="18"/>
                <w:szCs w:val="18"/>
                <w:vertAlign w:val="superscript"/>
                <w:lang w:bidi="ar-EG"/>
              </w:rPr>
              <w:t>ab</w:t>
            </w:r>
          </w:p>
        </w:tc>
        <w:tc>
          <w:tcPr>
            <w:tcW w:w="1605" w:type="dxa"/>
            <w:vAlign w:val="center"/>
          </w:tcPr>
          <w:p w:rsidR="005D4A45" w:rsidRPr="00BC7553" w:rsidRDefault="005D4A45" w:rsidP="005D4A45">
            <w:pPr>
              <w:snapToGrid w:val="0"/>
              <w:spacing w:after="0" w:line="240" w:lineRule="auto"/>
              <w:jc w:val="both"/>
              <w:rPr>
                <w:rFonts w:ascii="Times New Roman" w:eastAsia="Times New Roman" w:hAnsi="Times New Roman" w:cs="Times New Roman"/>
                <w:color w:val="000000"/>
                <w:sz w:val="18"/>
                <w:szCs w:val="18"/>
                <w:lang w:bidi="ar-EG"/>
              </w:rPr>
            </w:pPr>
            <w:r w:rsidRPr="00BC7553">
              <w:rPr>
                <w:rFonts w:ascii="Times New Roman" w:eastAsia="Times New Roman" w:hAnsi="Times New Roman" w:cs="Times New Roman"/>
                <w:color w:val="000000"/>
                <w:sz w:val="18"/>
                <w:szCs w:val="18"/>
                <w:lang w:bidi="ar-EG"/>
              </w:rPr>
              <w:t>40.6</w:t>
            </w:r>
          </w:p>
          <w:p w:rsidR="005D4A45" w:rsidRPr="00BC7553" w:rsidRDefault="005D4A45" w:rsidP="005D4A45">
            <w:pPr>
              <w:snapToGrid w:val="0"/>
              <w:spacing w:after="0" w:line="240" w:lineRule="auto"/>
              <w:jc w:val="both"/>
              <w:rPr>
                <w:rFonts w:ascii="Times New Roman" w:eastAsia="Times New Roman" w:hAnsi="Times New Roman" w:cs="Times New Roman"/>
                <w:color w:val="000000"/>
                <w:sz w:val="18"/>
                <w:szCs w:val="18"/>
                <w:lang w:bidi="ar-EG"/>
              </w:rPr>
            </w:pPr>
            <w:r w:rsidRPr="00BC7553">
              <w:rPr>
                <w:rFonts w:ascii="Times New Roman" w:eastAsia="Times New Roman" w:hAnsi="Times New Roman" w:cs="Times New Roman"/>
                <w:color w:val="000000"/>
                <w:sz w:val="18"/>
                <w:szCs w:val="18"/>
                <w:lang w:bidi="ar-EG"/>
              </w:rPr>
              <w:t>±10.0</w:t>
            </w:r>
            <w:r w:rsidRPr="00BC7553">
              <w:rPr>
                <w:rFonts w:ascii="Times New Roman" w:eastAsia="Times New Roman" w:hAnsi="Times New Roman" w:cs="Times New Roman"/>
                <w:color w:val="000000"/>
                <w:sz w:val="18"/>
                <w:szCs w:val="18"/>
                <w:vertAlign w:val="superscript"/>
                <w:lang w:bidi="ar-EG"/>
              </w:rPr>
              <w:t>ab</w:t>
            </w:r>
          </w:p>
        </w:tc>
        <w:tc>
          <w:tcPr>
            <w:tcW w:w="1764" w:type="dxa"/>
            <w:vAlign w:val="center"/>
          </w:tcPr>
          <w:p w:rsidR="005D4A45" w:rsidRPr="00BC7553" w:rsidRDefault="005D4A45" w:rsidP="005D4A45">
            <w:pPr>
              <w:snapToGrid w:val="0"/>
              <w:spacing w:after="0" w:line="240" w:lineRule="auto"/>
              <w:jc w:val="both"/>
              <w:rPr>
                <w:rFonts w:ascii="Times New Roman" w:eastAsia="Times New Roman" w:hAnsi="Times New Roman" w:cs="Times New Roman"/>
                <w:color w:val="000000"/>
                <w:sz w:val="18"/>
                <w:szCs w:val="18"/>
                <w:lang w:bidi="ar-EG"/>
              </w:rPr>
            </w:pPr>
            <w:r w:rsidRPr="00BC7553">
              <w:rPr>
                <w:rFonts w:ascii="Times New Roman" w:eastAsia="Times New Roman" w:hAnsi="Times New Roman" w:cs="Times New Roman"/>
                <w:color w:val="000000"/>
                <w:sz w:val="18"/>
                <w:szCs w:val="18"/>
                <w:lang w:bidi="ar-EG"/>
              </w:rPr>
              <w:t>125.3</w:t>
            </w:r>
          </w:p>
          <w:p w:rsidR="005D4A45" w:rsidRPr="00BC7553" w:rsidRDefault="005D4A45" w:rsidP="005D4A45">
            <w:pPr>
              <w:snapToGrid w:val="0"/>
              <w:spacing w:after="0" w:line="240" w:lineRule="auto"/>
              <w:jc w:val="both"/>
              <w:rPr>
                <w:rFonts w:ascii="Times New Roman" w:eastAsia="Times New Roman" w:hAnsi="Times New Roman" w:cs="Times New Roman"/>
                <w:color w:val="000000"/>
                <w:sz w:val="18"/>
                <w:szCs w:val="18"/>
                <w:lang w:bidi="ar-EG"/>
              </w:rPr>
            </w:pPr>
            <w:r w:rsidRPr="00BC7553">
              <w:rPr>
                <w:rFonts w:ascii="Times New Roman" w:eastAsia="Times New Roman" w:hAnsi="Times New Roman" w:cs="Times New Roman"/>
                <w:color w:val="000000"/>
                <w:sz w:val="18"/>
                <w:szCs w:val="18"/>
                <w:lang w:bidi="ar-EG"/>
              </w:rPr>
              <w:t>±1.2</w:t>
            </w:r>
            <w:r w:rsidRPr="00BC7553">
              <w:rPr>
                <w:rFonts w:ascii="Times New Roman" w:eastAsia="Times New Roman" w:hAnsi="Times New Roman" w:cs="Times New Roman"/>
                <w:color w:val="000000"/>
                <w:sz w:val="18"/>
                <w:szCs w:val="18"/>
                <w:vertAlign w:val="superscript"/>
                <w:lang w:bidi="ar-EG"/>
              </w:rPr>
              <w:t>ab</w:t>
            </w:r>
          </w:p>
        </w:tc>
      </w:tr>
      <w:tr w:rsidR="005D4A45" w:rsidRPr="00BC7553" w:rsidTr="005D4A45">
        <w:tblPrEx>
          <w:tblLook w:val="0000"/>
        </w:tblPrEx>
        <w:trPr>
          <w:trHeight w:val="195"/>
          <w:jc w:val="center"/>
        </w:trPr>
        <w:tc>
          <w:tcPr>
            <w:tcW w:w="1727" w:type="dxa"/>
            <w:vAlign w:val="center"/>
          </w:tcPr>
          <w:p w:rsidR="005D4A45" w:rsidRPr="00BC7553" w:rsidRDefault="005D4A45" w:rsidP="005D4A45">
            <w:pPr>
              <w:snapToGrid w:val="0"/>
              <w:spacing w:after="0" w:line="240" w:lineRule="auto"/>
              <w:jc w:val="both"/>
              <w:rPr>
                <w:rFonts w:ascii="Times New Roman" w:eastAsia="Times New Roman" w:hAnsi="Times New Roman" w:cs="Times New Roman"/>
                <w:color w:val="000000"/>
                <w:sz w:val="18"/>
                <w:szCs w:val="18"/>
                <w:lang w:bidi="ar-EG"/>
              </w:rPr>
            </w:pPr>
            <w:r w:rsidRPr="00BC7553">
              <w:rPr>
                <w:rFonts w:ascii="Times New Roman" w:eastAsia="Times New Roman" w:hAnsi="Times New Roman" w:cs="Times New Roman"/>
                <w:color w:val="000000"/>
                <w:sz w:val="18"/>
                <w:szCs w:val="18"/>
                <w:lang w:bidi="ar-EG"/>
              </w:rPr>
              <w:t>Group 3</w:t>
            </w:r>
          </w:p>
        </w:tc>
        <w:tc>
          <w:tcPr>
            <w:tcW w:w="1764" w:type="dxa"/>
            <w:vAlign w:val="center"/>
          </w:tcPr>
          <w:p w:rsidR="005D4A45" w:rsidRPr="00BC7553" w:rsidRDefault="005D4A45" w:rsidP="005D4A45">
            <w:pPr>
              <w:snapToGrid w:val="0"/>
              <w:spacing w:after="0" w:line="240" w:lineRule="auto"/>
              <w:jc w:val="both"/>
              <w:rPr>
                <w:rFonts w:ascii="Times New Roman" w:eastAsia="Times New Roman" w:hAnsi="Times New Roman" w:cs="Times New Roman"/>
                <w:color w:val="000000"/>
                <w:sz w:val="18"/>
                <w:szCs w:val="18"/>
                <w:lang w:bidi="ar-EG"/>
              </w:rPr>
            </w:pPr>
            <w:r w:rsidRPr="00BC7553">
              <w:rPr>
                <w:rFonts w:ascii="Times New Roman" w:eastAsia="Times New Roman" w:hAnsi="Times New Roman" w:cs="Times New Roman"/>
                <w:color w:val="000000"/>
                <w:sz w:val="18"/>
                <w:szCs w:val="18"/>
                <w:lang w:bidi="ar-EG"/>
              </w:rPr>
              <w:t>200.0</w:t>
            </w:r>
          </w:p>
          <w:p w:rsidR="005D4A45" w:rsidRPr="00BC7553" w:rsidRDefault="005D4A45" w:rsidP="005D4A45">
            <w:pPr>
              <w:snapToGrid w:val="0"/>
              <w:spacing w:after="0" w:line="240" w:lineRule="auto"/>
              <w:jc w:val="both"/>
              <w:rPr>
                <w:rFonts w:ascii="Times New Roman" w:eastAsia="Times New Roman" w:hAnsi="Times New Roman" w:cs="Times New Roman"/>
                <w:color w:val="000000"/>
                <w:sz w:val="18"/>
                <w:szCs w:val="18"/>
                <w:lang w:bidi="ar-EG"/>
              </w:rPr>
            </w:pPr>
            <w:r w:rsidRPr="00BC7553">
              <w:rPr>
                <w:rFonts w:ascii="Times New Roman" w:eastAsia="Times New Roman" w:hAnsi="Times New Roman" w:cs="Times New Roman"/>
                <w:color w:val="000000"/>
                <w:sz w:val="18"/>
                <w:szCs w:val="18"/>
                <w:lang w:bidi="ar-EG"/>
              </w:rPr>
              <w:t>±6.3</w:t>
            </w:r>
            <w:r w:rsidRPr="00BC7553">
              <w:rPr>
                <w:rFonts w:ascii="Times New Roman" w:eastAsia="Times New Roman" w:hAnsi="Times New Roman" w:cs="Times New Roman"/>
                <w:color w:val="000000"/>
                <w:sz w:val="18"/>
                <w:szCs w:val="18"/>
                <w:vertAlign w:val="superscript"/>
                <w:lang w:bidi="ar-EG"/>
              </w:rPr>
              <w:t>c</w:t>
            </w:r>
          </w:p>
        </w:tc>
        <w:tc>
          <w:tcPr>
            <w:tcW w:w="1925" w:type="dxa"/>
            <w:vAlign w:val="center"/>
          </w:tcPr>
          <w:p w:rsidR="005D4A45" w:rsidRPr="00BC7553" w:rsidRDefault="005D4A45" w:rsidP="005D4A45">
            <w:pPr>
              <w:snapToGrid w:val="0"/>
              <w:spacing w:after="0" w:line="240" w:lineRule="auto"/>
              <w:jc w:val="both"/>
              <w:rPr>
                <w:rFonts w:ascii="Times New Roman" w:eastAsia="Times New Roman" w:hAnsi="Times New Roman" w:cs="Times New Roman"/>
                <w:color w:val="000000"/>
                <w:sz w:val="18"/>
                <w:szCs w:val="18"/>
                <w:lang w:bidi="ar-EG"/>
              </w:rPr>
            </w:pPr>
            <w:r w:rsidRPr="00BC7553">
              <w:rPr>
                <w:rFonts w:ascii="Times New Roman" w:eastAsia="Times New Roman" w:hAnsi="Times New Roman" w:cs="Times New Roman"/>
                <w:color w:val="000000"/>
                <w:sz w:val="18"/>
                <w:szCs w:val="18"/>
                <w:lang w:bidi="ar-EG"/>
              </w:rPr>
              <w:t>80.0</w:t>
            </w:r>
          </w:p>
          <w:p w:rsidR="005D4A45" w:rsidRPr="00BC7553" w:rsidRDefault="005D4A45" w:rsidP="005D4A45">
            <w:pPr>
              <w:snapToGrid w:val="0"/>
              <w:spacing w:after="0" w:line="240" w:lineRule="auto"/>
              <w:jc w:val="both"/>
              <w:rPr>
                <w:rFonts w:ascii="Times New Roman" w:eastAsia="Times New Roman" w:hAnsi="Times New Roman" w:cs="Times New Roman"/>
                <w:color w:val="000000"/>
                <w:sz w:val="18"/>
                <w:szCs w:val="18"/>
                <w:lang w:bidi="ar-EG"/>
              </w:rPr>
            </w:pPr>
            <w:r w:rsidRPr="00BC7553">
              <w:rPr>
                <w:rFonts w:ascii="Times New Roman" w:eastAsia="Times New Roman" w:hAnsi="Times New Roman" w:cs="Times New Roman"/>
                <w:color w:val="000000"/>
                <w:sz w:val="18"/>
                <w:szCs w:val="18"/>
                <w:lang w:bidi="ar-EG"/>
              </w:rPr>
              <w:t>±4.2</w:t>
            </w:r>
            <w:r w:rsidRPr="00BC7553">
              <w:rPr>
                <w:rFonts w:ascii="Times New Roman" w:eastAsia="Times New Roman" w:hAnsi="Times New Roman" w:cs="Times New Roman"/>
                <w:color w:val="000000"/>
                <w:sz w:val="18"/>
                <w:szCs w:val="18"/>
                <w:vertAlign w:val="superscript"/>
                <w:lang w:bidi="ar-EG"/>
              </w:rPr>
              <w:t>a</w:t>
            </w:r>
          </w:p>
        </w:tc>
        <w:tc>
          <w:tcPr>
            <w:tcW w:w="1605" w:type="dxa"/>
            <w:vAlign w:val="center"/>
          </w:tcPr>
          <w:p w:rsidR="005D4A45" w:rsidRPr="00BC7553" w:rsidRDefault="005D4A45" w:rsidP="005D4A45">
            <w:pPr>
              <w:snapToGrid w:val="0"/>
              <w:spacing w:after="0" w:line="240" w:lineRule="auto"/>
              <w:jc w:val="both"/>
              <w:rPr>
                <w:rFonts w:ascii="Times New Roman" w:eastAsia="Times New Roman" w:hAnsi="Times New Roman" w:cs="Times New Roman"/>
                <w:color w:val="000000"/>
                <w:sz w:val="18"/>
                <w:szCs w:val="18"/>
                <w:lang w:bidi="ar-EG"/>
              </w:rPr>
            </w:pPr>
            <w:r w:rsidRPr="00BC7553">
              <w:rPr>
                <w:rFonts w:ascii="Times New Roman" w:eastAsia="Times New Roman" w:hAnsi="Times New Roman" w:cs="Times New Roman"/>
                <w:color w:val="000000"/>
                <w:sz w:val="18"/>
                <w:szCs w:val="18"/>
                <w:lang w:bidi="ar-EG"/>
              </w:rPr>
              <w:t>30.7</w:t>
            </w:r>
          </w:p>
          <w:p w:rsidR="005D4A45" w:rsidRPr="00BC7553" w:rsidRDefault="005D4A45" w:rsidP="005D4A45">
            <w:pPr>
              <w:snapToGrid w:val="0"/>
              <w:spacing w:after="0" w:line="240" w:lineRule="auto"/>
              <w:jc w:val="both"/>
              <w:rPr>
                <w:rFonts w:ascii="Times New Roman" w:eastAsia="Times New Roman" w:hAnsi="Times New Roman" w:cs="Times New Roman"/>
                <w:color w:val="000000"/>
                <w:sz w:val="18"/>
                <w:szCs w:val="18"/>
                <w:lang w:bidi="ar-EG"/>
              </w:rPr>
            </w:pPr>
            <w:r w:rsidRPr="00BC7553">
              <w:rPr>
                <w:rFonts w:ascii="Times New Roman" w:eastAsia="Times New Roman" w:hAnsi="Times New Roman" w:cs="Times New Roman"/>
                <w:color w:val="000000"/>
                <w:sz w:val="18"/>
                <w:szCs w:val="18"/>
                <w:lang w:bidi="ar-EG"/>
              </w:rPr>
              <w:t>±6.34</w:t>
            </w:r>
            <w:r w:rsidRPr="00BC7553">
              <w:rPr>
                <w:rFonts w:ascii="Times New Roman" w:eastAsia="Times New Roman" w:hAnsi="Times New Roman" w:cs="Times New Roman"/>
                <w:color w:val="000000"/>
                <w:sz w:val="18"/>
                <w:szCs w:val="18"/>
                <w:vertAlign w:val="superscript"/>
                <w:lang w:bidi="ar-EG"/>
              </w:rPr>
              <w:t>c</w:t>
            </w:r>
          </w:p>
        </w:tc>
        <w:tc>
          <w:tcPr>
            <w:tcW w:w="1764" w:type="dxa"/>
            <w:vAlign w:val="center"/>
          </w:tcPr>
          <w:p w:rsidR="005D4A45" w:rsidRPr="00BC7553" w:rsidRDefault="005D4A45" w:rsidP="005D4A45">
            <w:pPr>
              <w:snapToGrid w:val="0"/>
              <w:spacing w:after="0" w:line="240" w:lineRule="auto"/>
              <w:jc w:val="both"/>
              <w:rPr>
                <w:rFonts w:ascii="Times New Roman" w:eastAsia="Times New Roman" w:hAnsi="Times New Roman" w:cs="Times New Roman"/>
                <w:color w:val="000000"/>
                <w:sz w:val="18"/>
                <w:szCs w:val="18"/>
                <w:lang w:bidi="ar-EG"/>
              </w:rPr>
            </w:pPr>
            <w:r w:rsidRPr="00BC7553">
              <w:rPr>
                <w:rFonts w:ascii="Times New Roman" w:eastAsia="Times New Roman" w:hAnsi="Times New Roman" w:cs="Times New Roman"/>
                <w:color w:val="000000"/>
                <w:sz w:val="18"/>
                <w:szCs w:val="18"/>
                <w:lang w:bidi="ar-EG"/>
              </w:rPr>
              <w:t>110.7</w:t>
            </w:r>
          </w:p>
          <w:p w:rsidR="005D4A45" w:rsidRPr="00BC7553" w:rsidRDefault="005D4A45" w:rsidP="005D4A45">
            <w:pPr>
              <w:snapToGrid w:val="0"/>
              <w:spacing w:after="0" w:line="240" w:lineRule="auto"/>
              <w:jc w:val="both"/>
              <w:rPr>
                <w:rFonts w:ascii="Times New Roman" w:eastAsia="Times New Roman" w:hAnsi="Times New Roman" w:cs="Times New Roman"/>
                <w:color w:val="000000"/>
                <w:sz w:val="18"/>
                <w:szCs w:val="18"/>
                <w:lang w:bidi="ar-EG"/>
              </w:rPr>
            </w:pPr>
            <w:r w:rsidRPr="00BC7553">
              <w:rPr>
                <w:rFonts w:ascii="Times New Roman" w:eastAsia="Times New Roman" w:hAnsi="Times New Roman" w:cs="Times New Roman"/>
                <w:color w:val="000000"/>
                <w:sz w:val="18"/>
                <w:szCs w:val="18"/>
                <w:lang w:bidi="ar-EG"/>
              </w:rPr>
              <w:t>2.8</w:t>
            </w:r>
            <w:r w:rsidRPr="00BC7553">
              <w:rPr>
                <w:rFonts w:ascii="Times New Roman" w:eastAsia="Times New Roman" w:hAnsi="Times New Roman" w:cs="Times New Roman"/>
                <w:color w:val="000000"/>
                <w:sz w:val="18"/>
                <w:szCs w:val="18"/>
                <w:vertAlign w:val="superscript"/>
                <w:lang w:bidi="ar-EG"/>
              </w:rPr>
              <w:t>c</w:t>
            </w:r>
            <w:r w:rsidRPr="00BC7553">
              <w:rPr>
                <w:rFonts w:ascii="Times New Roman" w:eastAsia="Times New Roman" w:hAnsi="Times New Roman" w:cs="Times New Roman"/>
                <w:color w:val="000000"/>
                <w:sz w:val="18"/>
                <w:szCs w:val="18"/>
                <w:lang w:bidi="ar-EG"/>
              </w:rPr>
              <w:t>±</w:t>
            </w:r>
          </w:p>
        </w:tc>
      </w:tr>
    </w:tbl>
    <w:p w:rsidR="005D4A45" w:rsidRDefault="005D4A45" w:rsidP="005D4A45">
      <w:pPr>
        <w:pStyle w:val="Body1"/>
        <w:snapToGrid w:val="0"/>
        <w:spacing w:after="0" w:line="240" w:lineRule="auto"/>
        <w:ind w:firstLine="425"/>
        <w:jc w:val="both"/>
        <w:rPr>
          <w:rFonts w:ascii="Times New Roman" w:eastAsia="TimesNewRomanPSMT" w:hAnsi="Times New Roman"/>
          <w:sz w:val="20"/>
        </w:rPr>
      </w:pPr>
    </w:p>
    <w:p w:rsidR="005D4A45" w:rsidRPr="005D4A45" w:rsidRDefault="005D4A45" w:rsidP="005D4A45">
      <w:pPr>
        <w:pStyle w:val="Body1"/>
        <w:snapToGrid w:val="0"/>
        <w:spacing w:after="0" w:line="240" w:lineRule="auto"/>
        <w:ind w:firstLine="425"/>
        <w:jc w:val="both"/>
        <w:rPr>
          <w:rFonts w:ascii="Times New Roman" w:eastAsia="TimesNewRomanPSMT" w:hAnsi="Times New Roman"/>
          <w:sz w:val="20"/>
        </w:rPr>
        <w:sectPr w:rsidR="005D4A45" w:rsidRPr="005D4A45" w:rsidSect="005F5BEB">
          <w:headerReference w:type="default" r:id="rId34"/>
          <w:footerReference w:type="default" r:id="rId35"/>
          <w:type w:val="continuous"/>
          <w:pgSz w:w="12240" w:h="15840" w:code="9"/>
          <w:pgMar w:top="1440" w:right="1440" w:bottom="1440" w:left="1440" w:header="720" w:footer="720" w:gutter="0"/>
          <w:cols w:space="708"/>
          <w:docGrid w:linePitch="360"/>
        </w:sectPr>
      </w:pPr>
    </w:p>
    <w:p w:rsidR="005D4A45" w:rsidRPr="005D4A45" w:rsidRDefault="005D4A45" w:rsidP="005D4A45">
      <w:pPr>
        <w:snapToGrid w:val="0"/>
        <w:spacing w:after="0" w:line="240" w:lineRule="auto"/>
        <w:ind w:firstLine="425"/>
        <w:jc w:val="both"/>
        <w:rPr>
          <w:rFonts w:ascii="Times New Roman" w:hAnsi="Times New Roman" w:cs="Times New Roman"/>
          <w:b/>
          <w:bCs/>
          <w:color w:val="000000"/>
          <w:sz w:val="20"/>
          <w:szCs w:val="20"/>
        </w:rPr>
      </w:pPr>
      <w:r w:rsidRPr="005D4A45">
        <w:rPr>
          <w:rFonts w:ascii="Times New Roman" w:hAnsi="Times New Roman" w:cs="Times New Roman"/>
          <w:color w:val="000000"/>
          <w:sz w:val="20"/>
          <w:szCs w:val="20"/>
        </w:rPr>
        <w:lastRenderedPageBreak/>
        <w:t xml:space="preserve">Moreover, the blood glucose from the obviously results, It could be noticed that the positive control was the highest amounted 169.3 mg/dl followed by rats fed on </w:t>
      </w:r>
      <w:r w:rsidRPr="005D4A45">
        <w:rPr>
          <w:rFonts w:ascii="Times New Roman" w:eastAsia="TimesNewRomanPSMT" w:hAnsi="Times New Roman" w:cs="Times New Roman"/>
          <w:sz w:val="20"/>
          <w:szCs w:val="20"/>
        </w:rPr>
        <w:t xml:space="preserve">basal diet substitute with 20% from biscuits made from 10% soybean meal was 130.1mg/dl. Whilst, the groups fed on basal diet substitute with 20% from biscuits made from 20% and 30% soybean meal were decreased 125.3 and </w:t>
      </w:r>
      <w:r w:rsidRPr="005D4A45">
        <w:rPr>
          <w:rFonts w:ascii="Times New Roman" w:eastAsia="TimesNewRomanPSMT" w:hAnsi="Times New Roman" w:cs="Times New Roman"/>
          <w:sz w:val="20"/>
          <w:szCs w:val="20"/>
        </w:rPr>
        <w:lastRenderedPageBreak/>
        <w:t xml:space="preserve">110.7 mg/dl, respectively, than control positive and nearly to control negative 115.3 mg/dl. </w:t>
      </w:r>
      <w:r w:rsidRPr="005D4A45">
        <w:rPr>
          <w:rFonts w:ascii="Times New Roman" w:hAnsi="Times New Roman" w:cs="Times New Roman"/>
          <w:color w:val="000000"/>
          <w:sz w:val="20"/>
          <w:szCs w:val="20"/>
        </w:rPr>
        <w:t xml:space="preserve">These results are in agree with </w:t>
      </w:r>
      <w:r w:rsidRPr="005D4A45">
        <w:rPr>
          <w:rFonts w:ascii="Times New Roman" w:hAnsi="Times New Roman" w:cs="Times New Roman"/>
          <w:b/>
          <w:bCs/>
          <w:color w:val="000000"/>
          <w:sz w:val="20"/>
          <w:szCs w:val="20"/>
        </w:rPr>
        <w:t xml:space="preserve">Brown et al. (1999) </w:t>
      </w:r>
      <w:r w:rsidRPr="005D4A45">
        <w:rPr>
          <w:rFonts w:ascii="Times New Roman" w:hAnsi="Times New Roman" w:cs="Times New Roman"/>
          <w:color w:val="000000"/>
          <w:sz w:val="20"/>
          <w:szCs w:val="20"/>
        </w:rPr>
        <w:t>who</w:t>
      </w:r>
      <w:r w:rsidRPr="005D4A45">
        <w:rPr>
          <w:rFonts w:ascii="Times New Roman" w:hAnsi="Times New Roman" w:cs="Times New Roman"/>
          <w:b/>
          <w:bCs/>
          <w:color w:val="000000"/>
          <w:sz w:val="20"/>
          <w:szCs w:val="20"/>
        </w:rPr>
        <w:t xml:space="preserve"> </w:t>
      </w:r>
      <w:r w:rsidRPr="005D4A45">
        <w:rPr>
          <w:rFonts w:ascii="Times New Roman" w:hAnsi="Times New Roman" w:cs="Times New Roman"/>
          <w:color w:val="000000"/>
          <w:sz w:val="20"/>
          <w:szCs w:val="20"/>
        </w:rPr>
        <w:t>reported that the soluble fibers have the most beneficial effects on cholesterol metabolism. In a meta-analysis, soluble fibers, pectin and guar gum were all proven to be equally effective in reducing plasma total and LDL cholesterol levels</w:t>
      </w:r>
      <w:r w:rsidRPr="005D4A45">
        <w:rPr>
          <w:rFonts w:ascii="Times New Roman" w:hAnsi="Times New Roman" w:cs="Times New Roman"/>
          <w:b/>
          <w:bCs/>
          <w:color w:val="000000"/>
          <w:sz w:val="20"/>
          <w:szCs w:val="20"/>
        </w:rPr>
        <w:t xml:space="preserve">. </w:t>
      </w:r>
      <w:r w:rsidRPr="005D4A45">
        <w:rPr>
          <w:rFonts w:ascii="Times New Roman" w:hAnsi="Times New Roman" w:cs="Times New Roman"/>
          <w:color w:val="000000"/>
          <w:sz w:val="20"/>
          <w:szCs w:val="20"/>
        </w:rPr>
        <w:t xml:space="preserve">When included within a low </w:t>
      </w:r>
      <w:r w:rsidRPr="005D4A45">
        <w:rPr>
          <w:rFonts w:ascii="Times New Roman" w:hAnsi="Times New Roman" w:cs="Times New Roman"/>
          <w:color w:val="000000"/>
          <w:sz w:val="20"/>
          <w:szCs w:val="20"/>
        </w:rPr>
        <w:lastRenderedPageBreak/>
        <w:t xml:space="preserve">saturated fat and cholesterol diet, soluble fibers lowered LDL cholesterol concentrations by 5–10% in </w:t>
      </w:r>
      <w:proofErr w:type="spellStart"/>
      <w:r w:rsidRPr="005D4A45">
        <w:rPr>
          <w:rFonts w:ascii="Times New Roman" w:hAnsi="Times New Roman" w:cs="Times New Roman"/>
          <w:color w:val="000000"/>
          <w:sz w:val="20"/>
          <w:szCs w:val="20"/>
        </w:rPr>
        <w:t>hypercholesterolemic</w:t>
      </w:r>
      <w:proofErr w:type="spellEnd"/>
      <w:r w:rsidRPr="005D4A45">
        <w:rPr>
          <w:rFonts w:ascii="Times New Roman" w:hAnsi="Times New Roman" w:cs="Times New Roman"/>
          <w:color w:val="000000"/>
          <w:sz w:val="20"/>
          <w:szCs w:val="20"/>
        </w:rPr>
        <w:t xml:space="preserve"> and diabetic patients.</w:t>
      </w:r>
    </w:p>
    <w:p w:rsidR="00DB7431" w:rsidRPr="005D4A45" w:rsidRDefault="00DB7431" w:rsidP="005D4A45">
      <w:pPr>
        <w:pStyle w:val="Body1"/>
        <w:snapToGrid w:val="0"/>
        <w:spacing w:after="0" w:line="240" w:lineRule="auto"/>
        <w:ind w:firstLine="425"/>
        <w:jc w:val="both"/>
        <w:rPr>
          <w:rFonts w:ascii="Times New Roman" w:hAnsi="Times New Roman"/>
          <w:sz w:val="20"/>
        </w:rPr>
      </w:pPr>
      <w:r w:rsidRPr="005D4A45">
        <w:rPr>
          <w:rFonts w:ascii="Times New Roman" w:eastAsia="TimesNewRomanPSMT" w:hAnsi="Times New Roman"/>
          <w:sz w:val="20"/>
        </w:rPr>
        <w:t xml:space="preserve">From the obviously results it can may be concluded that the </w:t>
      </w:r>
      <w:r w:rsidR="00BD1439" w:rsidRPr="005D4A45">
        <w:rPr>
          <w:rFonts w:ascii="Times New Roman" w:eastAsia="TimesNewRomanPSMT" w:hAnsi="Times New Roman"/>
          <w:sz w:val="20"/>
        </w:rPr>
        <w:t>microwave soybean meal</w:t>
      </w:r>
      <w:r w:rsidRPr="005D4A45">
        <w:rPr>
          <w:rFonts w:ascii="Times New Roman" w:eastAsia="TimesNewRomanPSMT" w:hAnsi="Times New Roman"/>
          <w:sz w:val="20"/>
        </w:rPr>
        <w:t xml:space="preserve"> is a </w:t>
      </w:r>
      <w:r w:rsidRPr="005D4A45">
        <w:rPr>
          <w:rFonts w:ascii="Times New Roman" w:hAnsi="Times New Roman"/>
          <w:sz w:val="20"/>
          <w:lang w:bidi="ar-EG"/>
        </w:rPr>
        <w:t>reach source of</w:t>
      </w:r>
      <w:r w:rsidRPr="005D4A45">
        <w:rPr>
          <w:rFonts w:ascii="Times New Roman" w:eastAsia="TimesNewRomanPSMT" w:hAnsi="Times New Roman"/>
          <w:sz w:val="20"/>
        </w:rPr>
        <w:t xml:space="preserve"> fiber, total dietary fiber, </w:t>
      </w:r>
      <w:r w:rsidR="00BD1439" w:rsidRPr="005D4A45">
        <w:rPr>
          <w:rFonts w:ascii="Times New Roman" w:eastAsia="TimesNewRomanPSMT" w:hAnsi="Times New Roman"/>
          <w:sz w:val="20"/>
        </w:rPr>
        <w:t>total protein, natural antioxidant</w:t>
      </w:r>
      <w:r w:rsidRPr="005D4A45">
        <w:rPr>
          <w:rFonts w:ascii="Times New Roman" w:eastAsia="TimesNewRomanPSMT" w:hAnsi="Times New Roman"/>
          <w:sz w:val="20"/>
        </w:rPr>
        <w:t xml:space="preserve"> and </w:t>
      </w:r>
      <w:r w:rsidRPr="005D4A45">
        <w:rPr>
          <w:rFonts w:ascii="Times New Roman" w:hAnsi="Times New Roman"/>
          <w:sz w:val="20"/>
          <w:lang w:bidi="ar-EG"/>
        </w:rPr>
        <w:t xml:space="preserve">mineral elements. Therefore, the </w:t>
      </w:r>
      <w:r w:rsidR="00BD1439" w:rsidRPr="005D4A45">
        <w:rPr>
          <w:rFonts w:ascii="Times New Roman" w:hAnsi="Times New Roman"/>
          <w:sz w:val="20"/>
          <w:lang w:bidi="ar-EG"/>
        </w:rPr>
        <w:t>biscuits</w:t>
      </w:r>
      <w:r w:rsidRPr="005D4A45">
        <w:rPr>
          <w:rFonts w:ascii="Times New Roman" w:hAnsi="Times New Roman"/>
          <w:sz w:val="20"/>
          <w:lang w:bidi="ar-EG"/>
        </w:rPr>
        <w:t xml:space="preserve"> made from 10</w:t>
      </w:r>
      <w:r w:rsidR="008B19F5" w:rsidRPr="005D4A45">
        <w:rPr>
          <w:rFonts w:ascii="Times New Roman" w:hAnsi="Times New Roman"/>
          <w:sz w:val="20"/>
          <w:lang w:bidi="ar-EG"/>
        </w:rPr>
        <w:t>, 20</w:t>
      </w:r>
      <w:r w:rsidRPr="005D4A45">
        <w:rPr>
          <w:rFonts w:ascii="Times New Roman" w:hAnsi="Times New Roman"/>
          <w:sz w:val="20"/>
          <w:lang w:bidi="ar-EG"/>
        </w:rPr>
        <w:t xml:space="preserve"> and </w:t>
      </w:r>
      <w:r w:rsidR="008B19F5" w:rsidRPr="005D4A45">
        <w:rPr>
          <w:rFonts w:ascii="Times New Roman" w:hAnsi="Times New Roman"/>
          <w:sz w:val="20"/>
          <w:lang w:bidi="ar-EG"/>
        </w:rPr>
        <w:t>3</w:t>
      </w:r>
      <w:r w:rsidR="00BD1439" w:rsidRPr="005D4A45">
        <w:rPr>
          <w:rFonts w:ascii="Times New Roman" w:hAnsi="Times New Roman"/>
          <w:sz w:val="20"/>
          <w:lang w:bidi="ar-EG"/>
        </w:rPr>
        <w:t>0</w:t>
      </w:r>
      <w:r w:rsidRPr="005D4A45">
        <w:rPr>
          <w:rFonts w:ascii="Times New Roman" w:hAnsi="Times New Roman"/>
          <w:sz w:val="20"/>
          <w:lang w:bidi="ar-EG"/>
        </w:rPr>
        <w:t xml:space="preserve">% </w:t>
      </w:r>
      <w:r w:rsidR="00BD1439" w:rsidRPr="005D4A45">
        <w:rPr>
          <w:rFonts w:ascii="Times New Roman" w:eastAsia="TimesNewRomanPSMT" w:hAnsi="Times New Roman"/>
          <w:sz w:val="20"/>
        </w:rPr>
        <w:t>microwave soybean meal</w:t>
      </w:r>
      <w:r w:rsidR="009559CA" w:rsidRPr="005D4A45">
        <w:rPr>
          <w:rFonts w:ascii="Times New Roman" w:eastAsia="TimesNewRomanPSMT" w:hAnsi="Times New Roman"/>
          <w:sz w:val="20"/>
        </w:rPr>
        <w:t xml:space="preserve"> plus wheat flour 72% extraction are</w:t>
      </w:r>
      <w:r w:rsidRPr="005D4A45">
        <w:rPr>
          <w:rFonts w:ascii="Times New Roman" w:hAnsi="Times New Roman"/>
          <w:sz w:val="20"/>
          <w:lang w:bidi="ar-EG"/>
        </w:rPr>
        <w:t xml:space="preserve"> reported that </w:t>
      </w:r>
      <w:r w:rsidRPr="005D4A45">
        <w:rPr>
          <w:rFonts w:ascii="Times New Roman" w:hAnsi="Times New Roman"/>
          <w:sz w:val="20"/>
        </w:rPr>
        <w:t>general appearance</w:t>
      </w:r>
      <w:r w:rsidR="00473402" w:rsidRPr="005D4A45">
        <w:rPr>
          <w:rFonts w:ascii="Times New Roman" w:hAnsi="Times New Roman"/>
          <w:sz w:val="20"/>
        </w:rPr>
        <w:t>,</w:t>
      </w:r>
      <w:r w:rsidRPr="005D4A45">
        <w:rPr>
          <w:rFonts w:ascii="Times New Roman" w:hAnsi="Times New Roman"/>
          <w:sz w:val="20"/>
        </w:rPr>
        <w:t xml:space="preserve"> and overall acceptability and effects on lowering lipid </w:t>
      </w:r>
      <w:r w:rsidR="00473402" w:rsidRPr="005D4A45">
        <w:rPr>
          <w:rFonts w:ascii="Times New Roman" w:hAnsi="Times New Roman"/>
          <w:sz w:val="20"/>
        </w:rPr>
        <w:t>parameters</w:t>
      </w:r>
      <w:r w:rsidRPr="005D4A45">
        <w:rPr>
          <w:rFonts w:ascii="Times New Roman" w:hAnsi="Times New Roman"/>
          <w:sz w:val="20"/>
        </w:rPr>
        <w:t xml:space="preserve"> and blood glucose level.</w:t>
      </w:r>
    </w:p>
    <w:p w:rsidR="005D4A45" w:rsidRDefault="005D4A45" w:rsidP="005D4A45">
      <w:pPr>
        <w:autoSpaceDE w:val="0"/>
        <w:autoSpaceDN w:val="0"/>
        <w:adjustRightInd w:val="0"/>
        <w:snapToGrid w:val="0"/>
        <w:spacing w:after="0" w:line="240" w:lineRule="auto"/>
        <w:ind w:firstLine="425"/>
        <w:jc w:val="both"/>
        <w:rPr>
          <w:rFonts w:ascii="Times New Roman" w:hAnsi="Times New Roman" w:cs="Times New Roman"/>
          <w:b/>
          <w:bCs/>
          <w:sz w:val="20"/>
          <w:szCs w:val="20"/>
          <w:lang w:eastAsia="zh-CN"/>
        </w:rPr>
      </w:pPr>
    </w:p>
    <w:p w:rsidR="00DB7431" w:rsidRPr="006620DF" w:rsidRDefault="003C398D" w:rsidP="005D4A45">
      <w:pPr>
        <w:autoSpaceDE w:val="0"/>
        <w:autoSpaceDN w:val="0"/>
        <w:adjustRightInd w:val="0"/>
        <w:snapToGrid w:val="0"/>
        <w:spacing w:after="0" w:line="240" w:lineRule="auto"/>
        <w:jc w:val="both"/>
        <w:rPr>
          <w:rFonts w:ascii="Times New Roman" w:hAnsi="Times New Roman" w:cs="Times New Roman"/>
          <w:b/>
          <w:bCs/>
          <w:sz w:val="19"/>
          <w:szCs w:val="19"/>
        </w:rPr>
      </w:pPr>
      <w:r w:rsidRPr="005D4A45">
        <w:rPr>
          <w:rFonts w:ascii="Times New Roman" w:hAnsi="Times New Roman" w:cs="Times New Roman"/>
          <w:b/>
          <w:bCs/>
          <w:sz w:val="20"/>
          <w:szCs w:val="20"/>
        </w:rPr>
        <w:t>References</w:t>
      </w:r>
    </w:p>
    <w:p w:rsidR="009F2E50" w:rsidRPr="006620DF" w:rsidRDefault="009F2E50" w:rsidP="005D4A45">
      <w:pPr>
        <w:numPr>
          <w:ilvl w:val="0"/>
          <w:numId w:val="1"/>
        </w:numPr>
        <w:snapToGrid w:val="0"/>
        <w:spacing w:after="0" w:line="240" w:lineRule="auto"/>
        <w:jc w:val="both"/>
        <w:rPr>
          <w:rFonts w:ascii="Times New Roman" w:hAnsi="Times New Roman" w:cs="Times New Roman"/>
          <w:sz w:val="19"/>
          <w:szCs w:val="19"/>
        </w:rPr>
      </w:pPr>
      <w:r w:rsidRPr="006620DF">
        <w:rPr>
          <w:rFonts w:ascii="Times New Roman" w:hAnsi="Times New Roman" w:cs="Times New Roman"/>
          <w:bCs/>
          <w:sz w:val="19"/>
          <w:szCs w:val="19"/>
        </w:rPr>
        <w:t>AACC (2002).</w:t>
      </w:r>
      <w:r w:rsidRPr="006620DF">
        <w:rPr>
          <w:rFonts w:ascii="Times New Roman" w:hAnsi="Times New Roman" w:cs="Times New Roman"/>
          <w:sz w:val="19"/>
          <w:szCs w:val="19"/>
        </w:rPr>
        <w:t xml:space="preserve"> American Association of Cereal Chemist. Approved Method, Published by American Association of Cereal Chemists, Ins. St. </w:t>
      </w:r>
      <w:proofErr w:type="spellStart"/>
      <w:r w:rsidRPr="006620DF">
        <w:rPr>
          <w:rFonts w:ascii="Times New Roman" w:hAnsi="Times New Roman" w:cs="Times New Roman"/>
          <w:sz w:val="19"/>
          <w:szCs w:val="19"/>
        </w:rPr>
        <w:t>Poul</w:t>
      </w:r>
      <w:proofErr w:type="spellEnd"/>
      <w:r w:rsidRPr="006620DF">
        <w:rPr>
          <w:rFonts w:ascii="Times New Roman" w:hAnsi="Times New Roman" w:cs="Times New Roman"/>
          <w:sz w:val="19"/>
          <w:szCs w:val="19"/>
        </w:rPr>
        <w:t xml:space="preserve">, </w:t>
      </w:r>
      <w:proofErr w:type="spellStart"/>
      <w:r w:rsidRPr="006620DF">
        <w:rPr>
          <w:rFonts w:ascii="Times New Roman" w:hAnsi="Times New Roman" w:cs="Times New Roman"/>
          <w:sz w:val="19"/>
          <w:szCs w:val="19"/>
        </w:rPr>
        <w:t>Minesota</w:t>
      </w:r>
      <w:proofErr w:type="spellEnd"/>
      <w:r w:rsidRPr="006620DF">
        <w:rPr>
          <w:rFonts w:ascii="Times New Roman" w:hAnsi="Times New Roman" w:cs="Times New Roman"/>
          <w:sz w:val="19"/>
          <w:szCs w:val="19"/>
        </w:rPr>
        <w:t>, USA.</w:t>
      </w:r>
    </w:p>
    <w:p w:rsidR="00487011" w:rsidRPr="006620DF" w:rsidRDefault="00487011" w:rsidP="005D4A45">
      <w:pPr>
        <w:numPr>
          <w:ilvl w:val="0"/>
          <w:numId w:val="1"/>
        </w:numPr>
        <w:autoSpaceDE w:val="0"/>
        <w:autoSpaceDN w:val="0"/>
        <w:adjustRightInd w:val="0"/>
        <w:snapToGrid w:val="0"/>
        <w:spacing w:after="0" w:line="240" w:lineRule="auto"/>
        <w:jc w:val="both"/>
        <w:rPr>
          <w:rFonts w:ascii="Times New Roman" w:hAnsi="Times New Roman" w:cs="Times New Roman"/>
          <w:sz w:val="19"/>
          <w:szCs w:val="19"/>
        </w:rPr>
      </w:pPr>
      <w:proofErr w:type="spellStart"/>
      <w:r w:rsidRPr="006620DF">
        <w:rPr>
          <w:rFonts w:ascii="Times New Roman" w:hAnsi="Times New Roman" w:cs="Times New Roman"/>
          <w:bCs/>
          <w:sz w:val="19"/>
          <w:szCs w:val="19"/>
        </w:rPr>
        <w:t>Adebowale</w:t>
      </w:r>
      <w:proofErr w:type="spellEnd"/>
      <w:r w:rsidRPr="006620DF">
        <w:rPr>
          <w:rFonts w:ascii="Times New Roman" w:hAnsi="Times New Roman" w:cs="Times New Roman"/>
          <w:bCs/>
          <w:sz w:val="19"/>
          <w:szCs w:val="19"/>
        </w:rPr>
        <w:t xml:space="preserve">, K.O. and O.S. </w:t>
      </w:r>
      <w:proofErr w:type="spellStart"/>
      <w:r w:rsidRPr="006620DF">
        <w:rPr>
          <w:rFonts w:ascii="Times New Roman" w:hAnsi="Times New Roman" w:cs="Times New Roman"/>
          <w:bCs/>
          <w:sz w:val="19"/>
          <w:szCs w:val="19"/>
        </w:rPr>
        <w:t>Lawal</w:t>
      </w:r>
      <w:proofErr w:type="spellEnd"/>
      <w:r w:rsidRPr="006620DF">
        <w:rPr>
          <w:rFonts w:ascii="Times New Roman" w:hAnsi="Times New Roman" w:cs="Times New Roman"/>
          <w:bCs/>
          <w:sz w:val="19"/>
          <w:szCs w:val="19"/>
        </w:rPr>
        <w:t xml:space="preserve">, </w:t>
      </w:r>
      <w:r w:rsidR="00A27EA3" w:rsidRPr="006620DF">
        <w:rPr>
          <w:rFonts w:ascii="Times New Roman" w:hAnsi="Times New Roman" w:cs="Times New Roman"/>
          <w:bCs/>
          <w:sz w:val="19"/>
          <w:szCs w:val="19"/>
        </w:rPr>
        <w:t>(</w:t>
      </w:r>
      <w:r w:rsidRPr="006620DF">
        <w:rPr>
          <w:rFonts w:ascii="Times New Roman" w:hAnsi="Times New Roman" w:cs="Times New Roman"/>
          <w:bCs/>
          <w:sz w:val="19"/>
          <w:szCs w:val="19"/>
        </w:rPr>
        <w:t>2004</w:t>
      </w:r>
      <w:r w:rsidR="00A27EA3" w:rsidRPr="006620DF">
        <w:rPr>
          <w:rFonts w:ascii="Times New Roman" w:hAnsi="Times New Roman" w:cs="Times New Roman"/>
          <w:bCs/>
          <w:sz w:val="19"/>
          <w:szCs w:val="19"/>
        </w:rPr>
        <w:t>)</w:t>
      </w:r>
      <w:r w:rsidRPr="006620DF">
        <w:rPr>
          <w:rFonts w:ascii="Times New Roman" w:hAnsi="Times New Roman" w:cs="Times New Roman"/>
          <w:bCs/>
          <w:sz w:val="19"/>
          <w:szCs w:val="19"/>
        </w:rPr>
        <w:t>. A</w:t>
      </w:r>
      <w:r w:rsidRPr="006620DF">
        <w:rPr>
          <w:rFonts w:ascii="Times New Roman" w:hAnsi="Times New Roman" w:cs="Times New Roman"/>
          <w:sz w:val="19"/>
          <w:szCs w:val="19"/>
        </w:rPr>
        <w:t xml:space="preserve"> Comparative study of the functional characteristics of some underutilized African Legume flours: </w:t>
      </w:r>
      <w:proofErr w:type="spellStart"/>
      <w:r w:rsidRPr="006620DF">
        <w:rPr>
          <w:rFonts w:ascii="Times New Roman" w:hAnsi="Times New Roman" w:cs="Times New Roman"/>
          <w:sz w:val="19"/>
          <w:szCs w:val="19"/>
        </w:rPr>
        <w:t>Bambarra</w:t>
      </w:r>
      <w:proofErr w:type="spellEnd"/>
      <w:r w:rsidRPr="006620DF">
        <w:rPr>
          <w:rFonts w:ascii="Times New Roman" w:hAnsi="Times New Roman" w:cs="Times New Roman"/>
          <w:sz w:val="19"/>
          <w:szCs w:val="19"/>
        </w:rPr>
        <w:t xml:space="preserve"> groundnut (</w:t>
      </w:r>
      <w:proofErr w:type="spellStart"/>
      <w:r w:rsidRPr="006620DF">
        <w:rPr>
          <w:rFonts w:ascii="Times New Roman" w:hAnsi="Times New Roman" w:cs="Times New Roman"/>
          <w:i/>
          <w:iCs/>
          <w:sz w:val="19"/>
          <w:szCs w:val="19"/>
        </w:rPr>
        <w:t>Voandzeia</w:t>
      </w:r>
      <w:proofErr w:type="spellEnd"/>
      <w:r w:rsidRPr="006620DF">
        <w:rPr>
          <w:rFonts w:ascii="Times New Roman" w:hAnsi="Times New Roman" w:cs="Times New Roman"/>
          <w:i/>
          <w:iCs/>
          <w:sz w:val="19"/>
          <w:szCs w:val="19"/>
        </w:rPr>
        <w:t xml:space="preserve"> subterranean</w:t>
      </w:r>
      <w:r w:rsidRPr="006620DF">
        <w:rPr>
          <w:rFonts w:ascii="Times New Roman" w:hAnsi="Times New Roman" w:cs="Times New Roman"/>
          <w:sz w:val="19"/>
          <w:szCs w:val="19"/>
        </w:rPr>
        <w:t>), Jack bean (</w:t>
      </w:r>
      <w:proofErr w:type="spellStart"/>
      <w:r w:rsidRPr="006620DF">
        <w:rPr>
          <w:rFonts w:ascii="Times New Roman" w:hAnsi="Times New Roman" w:cs="Times New Roman"/>
          <w:i/>
          <w:iCs/>
          <w:sz w:val="19"/>
          <w:szCs w:val="19"/>
        </w:rPr>
        <w:t>Canavalia</w:t>
      </w:r>
      <w:proofErr w:type="spellEnd"/>
      <w:r w:rsidRPr="006620DF">
        <w:rPr>
          <w:rFonts w:ascii="Times New Roman" w:hAnsi="Times New Roman" w:cs="Times New Roman"/>
          <w:i/>
          <w:iCs/>
          <w:sz w:val="19"/>
          <w:szCs w:val="19"/>
        </w:rPr>
        <w:t xml:space="preserve"> </w:t>
      </w:r>
      <w:proofErr w:type="spellStart"/>
      <w:r w:rsidRPr="006620DF">
        <w:rPr>
          <w:rFonts w:ascii="Times New Roman" w:hAnsi="Times New Roman" w:cs="Times New Roman"/>
          <w:i/>
          <w:iCs/>
          <w:sz w:val="19"/>
          <w:szCs w:val="19"/>
        </w:rPr>
        <w:t>ensiformis</w:t>
      </w:r>
      <w:proofErr w:type="spellEnd"/>
      <w:r w:rsidRPr="006620DF">
        <w:rPr>
          <w:rFonts w:ascii="Times New Roman" w:hAnsi="Times New Roman" w:cs="Times New Roman"/>
          <w:sz w:val="19"/>
          <w:szCs w:val="19"/>
        </w:rPr>
        <w:t xml:space="preserve">) and </w:t>
      </w:r>
      <w:proofErr w:type="spellStart"/>
      <w:r w:rsidRPr="006620DF">
        <w:rPr>
          <w:rFonts w:ascii="Times New Roman" w:hAnsi="Times New Roman" w:cs="Times New Roman"/>
          <w:sz w:val="19"/>
          <w:szCs w:val="19"/>
        </w:rPr>
        <w:t>Mucuna</w:t>
      </w:r>
      <w:proofErr w:type="spellEnd"/>
      <w:r w:rsidRPr="006620DF">
        <w:rPr>
          <w:rFonts w:ascii="Times New Roman" w:hAnsi="Times New Roman" w:cs="Times New Roman"/>
          <w:sz w:val="19"/>
          <w:szCs w:val="19"/>
        </w:rPr>
        <w:t xml:space="preserve"> bean (</w:t>
      </w:r>
      <w:proofErr w:type="spellStart"/>
      <w:r w:rsidRPr="006620DF">
        <w:rPr>
          <w:rFonts w:ascii="Times New Roman" w:hAnsi="Times New Roman" w:cs="Times New Roman"/>
          <w:i/>
          <w:iCs/>
          <w:sz w:val="19"/>
          <w:szCs w:val="19"/>
        </w:rPr>
        <w:t>Mucuna</w:t>
      </w:r>
      <w:proofErr w:type="spellEnd"/>
      <w:r w:rsidRPr="006620DF">
        <w:rPr>
          <w:rFonts w:ascii="Times New Roman" w:hAnsi="Times New Roman" w:cs="Times New Roman"/>
          <w:i/>
          <w:iCs/>
          <w:sz w:val="19"/>
          <w:szCs w:val="19"/>
        </w:rPr>
        <w:t xml:space="preserve"> </w:t>
      </w:r>
      <w:proofErr w:type="spellStart"/>
      <w:r w:rsidRPr="006620DF">
        <w:rPr>
          <w:rFonts w:ascii="Times New Roman" w:hAnsi="Times New Roman" w:cs="Times New Roman"/>
          <w:i/>
          <w:iCs/>
          <w:sz w:val="19"/>
          <w:szCs w:val="19"/>
        </w:rPr>
        <w:t>pruriens</w:t>
      </w:r>
      <w:proofErr w:type="spellEnd"/>
      <w:r w:rsidRPr="006620DF">
        <w:rPr>
          <w:rFonts w:ascii="Times New Roman" w:hAnsi="Times New Roman" w:cs="Times New Roman"/>
          <w:sz w:val="19"/>
          <w:szCs w:val="19"/>
        </w:rPr>
        <w:t xml:space="preserve">). </w:t>
      </w:r>
      <w:r w:rsidRPr="006620DF">
        <w:rPr>
          <w:rFonts w:ascii="Times New Roman" w:hAnsi="Times New Roman" w:cs="Times New Roman"/>
          <w:i/>
          <w:iCs/>
          <w:sz w:val="19"/>
          <w:szCs w:val="19"/>
        </w:rPr>
        <w:t>Food Res. Int.</w:t>
      </w:r>
      <w:r w:rsidRPr="006620DF">
        <w:rPr>
          <w:rFonts w:ascii="Times New Roman" w:hAnsi="Times New Roman" w:cs="Times New Roman"/>
          <w:sz w:val="19"/>
          <w:szCs w:val="19"/>
        </w:rPr>
        <w:t>, 37: 335–365</w:t>
      </w:r>
      <w:r w:rsidR="00D73D4D" w:rsidRPr="006620DF">
        <w:rPr>
          <w:rFonts w:ascii="Times New Roman" w:hAnsi="Times New Roman" w:cs="Times New Roman"/>
          <w:sz w:val="19"/>
          <w:szCs w:val="19"/>
        </w:rPr>
        <w:t>.</w:t>
      </w:r>
    </w:p>
    <w:p w:rsidR="00D73D4D" w:rsidRPr="006620DF" w:rsidRDefault="00D73D4D" w:rsidP="005D4A45">
      <w:pPr>
        <w:numPr>
          <w:ilvl w:val="0"/>
          <w:numId w:val="1"/>
        </w:numPr>
        <w:autoSpaceDE w:val="0"/>
        <w:autoSpaceDN w:val="0"/>
        <w:adjustRightInd w:val="0"/>
        <w:snapToGrid w:val="0"/>
        <w:spacing w:after="0" w:line="240" w:lineRule="auto"/>
        <w:jc w:val="both"/>
        <w:rPr>
          <w:rFonts w:ascii="Times New Roman" w:hAnsi="Times New Roman" w:cs="Times New Roman"/>
          <w:sz w:val="19"/>
          <w:szCs w:val="19"/>
        </w:rPr>
      </w:pPr>
      <w:proofErr w:type="spellStart"/>
      <w:r w:rsidRPr="006620DF">
        <w:rPr>
          <w:rFonts w:ascii="Times New Roman" w:hAnsi="Times New Roman" w:cs="Times New Roman"/>
          <w:bCs/>
          <w:sz w:val="19"/>
          <w:szCs w:val="19"/>
        </w:rPr>
        <w:t>Agyare</w:t>
      </w:r>
      <w:proofErr w:type="spellEnd"/>
      <w:r w:rsidRPr="006620DF">
        <w:rPr>
          <w:rFonts w:ascii="Times New Roman" w:hAnsi="Times New Roman" w:cs="Times New Roman"/>
          <w:bCs/>
          <w:sz w:val="19"/>
          <w:szCs w:val="19"/>
        </w:rPr>
        <w:t xml:space="preserve">, K.K., K. </w:t>
      </w:r>
      <w:proofErr w:type="spellStart"/>
      <w:r w:rsidRPr="006620DF">
        <w:rPr>
          <w:rFonts w:ascii="Times New Roman" w:hAnsi="Times New Roman" w:cs="Times New Roman"/>
          <w:bCs/>
          <w:sz w:val="19"/>
          <w:szCs w:val="19"/>
        </w:rPr>
        <w:t>Addo</w:t>
      </w:r>
      <w:proofErr w:type="spellEnd"/>
      <w:r w:rsidRPr="006620DF">
        <w:rPr>
          <w:rFonts w:ascii="Times New Roman" w:hAnsi="Times New Roman" w:cs="Times New Roman"/>
          <w:bCs/>
          <w:sz w:val="19"/>
          <w:szCs w:val="19"/>
        </w:rPr>
        <w:t xml:space="preserve"> and Y.L. </w:t>
      </w:r>
      <w:proofErr w:type="spellStart"/>
      <w:r w:rsidRPr="006620DF">
        <w:rPr>
          <w:rFonts w:ascii="Times New Roman" w:hAnsi="Times New Roman" w:cs="Times New Roman"/>
          <w:bCs/>
          <w:sz w:val="19"/>
          <w:szCs w:val="19"/>
        </w:rPr>
        <w:t>Xiong</w:t>
      </w:r>
      <w:proofErr w:type="spellEnd"/>
      <w:r w:rsidRPr="006620DF">
        <w:rPr>
          <w:rFonts w:ascii="Times New Roman" w:hAnsi="Times New Roman" w:cs="Times New Roman"/>
          <w:bCs/>
          <w:sz w:val="19"/>
          <w:szCs w:val="19"/>
        </w:rPr>
        <w:t xml:space="preserve">, </w:t>
      </w:r>
      <w:r w:rsidR="00A27EA3" w:rsidRPr="006620DF">
        <w:rPr>
          <w:rFonts w:ascii="Times New Roman" w:hAnsi="Times New Roman" w:cs="Times New Roman"/>
          <w:bCs/>
          <w:sz w:val="19"/>
          <w:szCs w:val="19"/>
        </w:rPr>
        <w:t>(</w:t>
      </w:r>
      <w:r w:rsidRPr="006620DF">
        <w:rPr>
          <w:rFonts w:ascii="Times New Roman" w:hAnsi="Times New Roman" w:cs="Times New Roman"/>
          <w:bCs/>
          <w:sz w:val="19"/>
          <w:szCs w:val="19"/>
        </w:rPr>
        <w:t>2009</w:t>
      </w:r>
      <w:r w:rsidR="00A27EA3" w:rsidRPr="006620DF">
        <w:rPr>
          <w:rFonts w:ascii="Times New Roman" w:hAnsi="Times New Roman" w:cs="Times New Roman"/>
          <w:bCs/>
          <w:sz w:val="19"/>
          <w:szCs w:val="19"/>
        </w:rPr>
        <w:t>)</w:t>
      </w:r>
      <w:r w:rsidRPr="006620DF">
        <w:rPr>
          <w:rFonts w:ascii="Times New Roman" w:hAnsi="Times New Roman" w:cs="Times New Roman"/>
          <w:bCs/>
          <w:sz w:val="19"/>
          <w:szCs w:val="19"/>
        </w:rPr>
        <w:t>.</w:t>
      </w:r>
      <w:r w:rsidRPr="006620DF">
        <w:rPr>
          <w:rFonts w:ascii="Times New Roman" w:hAnsi="Times New Roman" w:cs="Times New Roman"/>
          <w:sz w:val="19"/>
          <w:szCs w:val="19"/>
        </w:rPr>
        <w:t xml:space="preserve"> Emulsifying and foaming properties of </w:t>
      </w:r>
      <w:proofErr w:type="spellStart"/>
      <w:r w:rsidRPr="006620DF">
        <w:rPr>
          <w:rFonts w:ascii="Times New Roman" w:hAnsi="Times New Roman" w:cs="Times New Roman"/>
          <w:sz w:val="19"/>
          <w:szCs w:val="19"/>
        </w:rPr>
        <w:t>transglutaminase</w:t>
      </w:r>
      <w:proofErr w:type="spellEnd"/>
      <w:r w:rsidRPr="006620DF">
        <w:rPr>
          <w:rFonts w:ascii="Times New Roman" w:hAnsi="Times New Roman" w:cs="Times New Roman"/>
          <w:sz w:val="19"/>
          <w:szCs w:val="19"/>
        </w:rPr>
        <w:t xml:space="preserve">-treated wheat gluten </w:t>
      </w:r>
      <w:proofErr w:type="spellStart"/>
      <w:r w:rsidRPr="006620DF">
        <w:rPr>
          <w:rFonts w:ascii="Times New Roman" w:hAnsi="Times New Roman" w:cs="Times New Roman"/>
          <w:sz w:val="19"/>
          <w:szCs w:val="19"/>
        </w:rPr>
        <w:t>hydrolysate</w:t>
      </w:r>
      <w:proofErr w:type="spellEnd"/>
      <w:r w:rsidRPr="006620DF">
        <w:rPr>
          <w:rFonts w:ascii="Times New Roman" w:hAnsi="Times New Roman" w:cs="Times New Roman"/>
          <w:sz w:val="19"/>
          <w:szCs w:val="19"/>
        </w:rPr>
        <w:t xml:space="preserve"> as influenced by pH, temperature and salt. </w:t>
      </w:r>
      <w:r w:rsidRPr="006620DF">
        <w:rPr>
          <w:rFonts w:ascii="Times New Roman" w:hAnsi="Times New Roman" w:cs="Times New Roman"/>
          <w:i/>
          <w:iCs/>
          <w:sz w:val="19"/>
          <w:szCs w:val="19"/>
        </w:rPr>
        <w:t>Food Hydrocolloids</w:t>
      </w:r>
      <w:r w:rsidRPr="006620DF">
        <w:rPr>
          <w:rFonts w:ascii="Times New Roman" w:hAnsi="Times New Roman" w:cs="Times New Roman"/>
          <w:sz w:val="19"/>
          <w:szCs w:val="19"/>
        </w:rPr>
        <w:t>, 23: 72–81</w:t>
      </w:r>
    </w:p>
    <w:p w:rsidR="009F2E50" w:rsidRPr="006620DF" w:rsidRDefault="009F2E50" w:rsidP="005D4A45">
      <w:pPr>
        <w:numPr>
          <w:ilvl w:val="0"/>
          <w:numId w:val="1"/>
        </w:numPr>
        <w:autoSpaceDE w:val="0"/>
        <w:autoSpaceDN w:val="0"/>
        <w:adjustRightInd w:val="0"/>
        <w:snapToGrid w:val="0"/>
        <w:spacing w:after="0" w:line="240" w:lineRule="auto"/>
        <w:jc w:val="both"/>
        <w:rPr>
          <w:rFonts w:ascii="Times New Roman" w:hAnsi="Times New Roman" w:cs="Times New Roman"/>
          <w:bCs/>
          <w:sz w:val="19"/>
          <w:szCs w:val="19"/>
        </w:rPr>
      </w:pPr>
      <w:proofErr w:type="spellStart"/>
      <w:r w:rsidRPr="006620DF">
        <w:rPr>
          <w:rFonts w:ascii="Times New Roman" w:hAnsi="Times New Roman" w:cs="Times New Roman"/>
          <w:bCs/>
          <w:sz w:val="19"/>
          <w:szCs w:val="19"/>
        </w:rPr>
        <w:t>Allain</w:t>
      </w:r>
      <w:proofErr w:type="spellEnd"/>
      <w:r w:rsidRPr="006620DF">
        <w:rPr>
          <w:rFonts w:ascii="Times New Roman" w:hAnsi="Times New Roman" w:cs="Times New Roman"/>
          <w:bCs/>
          <w:sz w:val="19"/>
          <w:szCs w:val="19"/>
        </w:rPr>
        <w:t xml:space="preserve">, C. C., </w:t>
      </w:r>
      <w:proofErr w:type="spellStart"/>
      <w:r w:rsidRPr="006620DF">
        <w:rPr>
          <w:rFonts w:ascii="Times New Roman" w:hAnsi="Times New Roman" w:cs="Times New Roman"/>
          <w:bCs/>
          <w:sz w:val="19"/>
          <w:szCs w:val="19"/>
        </w:rPr>
        <w:t>Poon</w:t>
      </w:r>
      <w:proofErr w:type="spellEnd"/>
      <w:r w:rsidRPr="006620DF">
        <w:rPr>
          <w:rFonts w:ascii="Times New Roman" w:hAnsi="Times New Roman" w:cs="Times New Roman"/>
          <w:bCs/>
          <w:sz w:val="19"/>
          <w:szCs w:val="19"/>
        </w:rPr>
        <w:t>, L., Chan C. S. and Richmond, W. (1974)</w:t>
      </w:r>
      <w:r w:rsidRPr="006620DF">
        <w:rPr>
          <w:rFonts w:ascii="Times New Roman" w:hAnsi="Times New Roman" w:cs="Times New Roman"/>
          <w:sz w:val="19"/>
          <w:szCs w:val="19"/>
        </w:rPr>
        <w:t xml:space="preserve">. Enzymatic determination of total cholesterol. </w:t>
      </w:r>
      <w:proofErr w:type="spellStart"/>
      <w:r w:rsidRPr="006620DF">
        <w:rPr>
          <w:rFonts w:ascii="Times New Roman" w:hAnsi="Times New Roman" w:cs="Times New Roman"/>
          <w:sz w:val="19"/>
          <w:szCs w:val="19"/>
        </w:rPr>
        <w:t>Clin</w:t>
      </w:r>
      <w:proofErr w:type="spellEnd"/>
      <w:r w:rsidRPr="006620DF">
        <w:rPr>
          <w:rFonts w:ascii="Times New Roman" w:hAnsi="Times New Roman" w:cs="Times New Roman"/>
          <w:sz w:val="19"/>
          <w:szCs w:val="19"/>
        </w:rPr>
        <w:t>. Chem., 20 (4): 470 – 475</w:t>
      </w:r>
    </w:p>
    <w:p w:rsidR="00DF0B93" w:rsidRPr="006620DF" w:rsidRDefault="00DF0B93" w:rsidP="005D4A45">
      <w:pPr>
        <w:numPr>
          <w:ilvl w:val="0"/>
          <w:numId w:val="1"/>
        </w:numPr>
        <w:snapToGrid w:val="0"/>
        <w:spacing w:after="0" w:line="240" w:lineRule="auto"/>
        <w:jc w:val="both"/>
        <w:rPr>
          <w:rFonts w:ascii="Times New Roman" w:hAnsi="Times New Roman" w:cs="Times New Roman"/>
          <w:sz w:val="19"/>
          <w:szCs w:val="19"/>
        </w:rPr>
      </w:pPr>
      <w:r w:rsidRPr="006620DF">
        <w:rPr>
          <w:rFonts w:ascii="Times New Roman" w:hAnsi="Times New Roman" w:cs="Times New Roman"/>
          <w:bCs/>
          <w:sz w:val="19"/>
          <w:szCs w:val="19"/>
        </w:rPr>
        <w:t xml:space="preserve">Anderson, J. W., </w:t>
      </w:r>
      <w:proofErr w:type="spellStart"/>
      <w:r w:rsidRPr="006620DF">
        <w:rPr>
          <w:rFonts w:ascii="Times New Roman" w:hAnsi="Times New Roman" w:cs="Times New Roman"/>
          <w:bCs/>
          <w:sz w:val="19"/>
          <w:szCs w:val="19"/>
        </w:rPr>
        <w:t>Johnstone</w:t>
      </w:r>
      <w:proofErr w:type="spellEnd"/>
      <w:r w:rsidRPr="006620DF">
        <w:rPr>
          <w:rFonts w:ascii="Times New Roman" w:hAnsi="Times New Roman" w:cs="Times New Roman"/>
          <w:bCs/>
          <w:sz w:val="19"/>
          <w:szCs w:val="19"/>
        </w:rPr>
        <w:t>, B. M. and Cook-Newell, M. E. (1995).</w:t>
      </w:r>
      <w:r w:rsidRPr="006620DF">
        <w:rPr>
          <w:rFonts w:ascii="Times New Roman" w:hAnsi="Times New Roman" w:cs="Times New Roman"/>
          <w:sz w:val="19"/>
          <w:szCs w:val="19"/>
        </w:rPr>
        <w:t xml:space="preserve"> Meta-analysis of the effects of soy protein intake on serum lipids. The New England Journal of Medicine 333 (5), 276–282.</w:t>
      </w:r>
    </w:p>
    <w:p w:rsidR="009F2E50" w:rsidRPr="006620DF" w:rsidRDefault="009F2E50" w:rsidP="005D4A45">
      <w:pPr>
        <w:numPr>
          <w:ilvl w:val="0"/>
          <w:numId w:val="1"/>
        </w:numPr>
        <w:snapToGrid w:val="0"/>
        <w:spacing w:after="0" w:line="240" w:lineRule="auto"/>
        <w:jc w:val="both"/>
        <w:rPr>
          <w:rFonts w:ascii="Times New Roman" w:hAnsi="Times New Roman" w:cs="Times New Roman"/>
          <w:sz w:val="19"/>
          <w:szCs w:val="19"/>
        </w:rPr>
      </w:pPr>
      <w:r w:rsidRPr="006620DF">
        <w:rPr>
          <w:rFonts w:ascii="Times New Roman" w:hAnsi="Times New Roman" w:cs="Times New Roman"/>
          <w:bCs/>
          <w:sz w:val="19"/>
          <w:szCs w:val="19"/>
        </w:rPr>
        <w:t>AOAC (2005).</w:t>
      </w:r>
      <w:r w:rsidRPr="006620DF">
        <w:rPr>
          <w:rFonts w:ascii="Times New Roman" w:hAnsi="Times New Roman" w:cs="Times New Roman"/>
          <w:sz w:val="19"/>
          <w:szCs w:val="19"/>
        </w:rPr>
        <w:t xml:space="preserve"> Official Methods of Analysis of the Association of Official Analytical Chemists, 18</w:t>
      </w:r>
      <w:r w:rsidRPr="006620DF">
        <w:rPr>
          <w:rFonts w:ascii="Times New Roman" w:hAnsi="Times New Roman" w:cs="Times New Roman"/>
          <w:sz w:val="19"/>
          <w:szCs w:val="19"/>
          <w:u w:val="single"/>
          <w:vertAlign w:val="superscript"/>
        </w:rPr>
        <w:t>th</w:t>
      </w:r>
      <w:r w:rsidRPr="006620DF">
        <w:rPr>
          <w:rFonts w:ascii="Times New Roman" w:hAnsi="Times New Roman" w:cs="Times New Roman"/>
          <w:sz w:val="19"/>
          <w:szCs w:val="19"/>
        </w:rPr>
        <w:t xml:space="preserve"> ed., Washington, D.C.</w:t>
      </w:r>
    </w:p>
    <w:p w:rsidR="009558E8" w:rsidRPr="006620DF" w:rsidRDefault="00487011" w:rsidP="005D4A45">
      <w:pPr>
        <w:numPr>
          <w:ilvl w:val="0"/>
          <w:numId w:val="1"/>
        </w:numPr>
        <w:autoSpaceDE w:val="0"/>
        <w:autoSpaceDN w:val="0"/>
        <w:adjustRightInd w:val="0"/>
        <w:snapToGrid w:val="0"/>
        <w:spacing w:after="0" w:line="240" w:lineRule="auto"/>
        <w:jc w:val="both"/>
        <w:rPr>
          <w:rFonts w:ascii="Times New Roman" w:hAnsi="Times New Roman" w:cs="Times New Roman"/>
          <w:sz w:val="19"/>
          <w:szCs w:val="19"/>
        </w:rPr>
      </w:pPr>
      <w:proofErr w:type="spellStart"/>
      <w:r w:rsidRPr="006620DF">
        <w:rPr>
          <w:rFonts w:ascii="Times New Roman" w:hAnsi="Times New Roman" w:cs="Times New Roman"/>
          <w:bCs/>
          <w:sz w:val="19"/>
          <w:szCs w:val="19"/>
        </w:rPr>
        <w:t>Araujo</w:t>
      </w:r>
      <w:proofErr w:type="spellEnd"/>
      <w:r w:rsidRPr="006620DF">
        <w:rPr>
          <w:rFonts w:ascii="Times New Roman" w:hAnsi="Times New Roman" w:cs="Times New Roman"/>
          <w:bCs/>
          <w:sz w:val="19"/>
          <w:szCs w:val="19"/>
        </w:rPr>
        <w:t xml:space="preserve">, A.H., P.C.B. Cardoso, A.R. Pereira, M.L. Lima, A.S. Oliveira and M.R.A. Miranda, </w:t>
      </w:r>
      <w:r w:rsidR="00A27EA3" w:rsidRPr="006620DF">
        <w:rPr>
          <w:rFonts w:ascii="Times New Roman" w:hAnsi="Times New Roman" w:cs="Times New Roman"/>
          <w:bCs/>
          <w:sz w:val="19"/>
          <w:szCs w:val="19"/>
        </w:rPr>
        <w:t>(</w:t>
      </w:r>
      <w:r w:rsidRPr="006620DF">
        <w:rPr>
          <w:rFonts w:ascii="Times New Roman" w:hAnsi="Times New Roman" w:cs="Times New Roman"/>
          <w:bCs/>
          <w:sz w:val="19"/>
          <w:szCs w:val="19"/>
        </w:rPr>
        <w:t>2002</w:t>
      </w:r>
      <w:r w:rsidR="00A27EA3" w:rsidRPr="006620DF">
        <w:rPr>
          <w:rFonts w:ascii="Times New Roman" w:hAnsi="Times New Roman" w:cs="Times New Roman"/>
          <w:bCs/>
          <w:sz w:val="19"/>
          <w:szCs w:val="19"/>
        </w:rPr>
        <w:t>)</w:t>
      </w:r>
      <w:r w:rsidRPr="006620DF">
        <w:rPr>
          <w:rFonts w:ascii="Times New Roman" w:hAnsi="Times New Roman" w:cs="Times New Roman"/>
          <w:bCs/>
          <w:sz w:val="19"/>
          <w:szCs w:val="19"/>
        </w:rPr>
        <w:t xml:space="preserve">. </w:t>
      </w:r>
      <w:r w:rsidRPr="006620DF">
        <w:rPr>
          <w:rFonts w:ascii="Times New Roman" w:hAnsi="Times New Roman" w:cs="Times New Roman"/>
          <w:i/>
          <w:iCs/>
          <w:sz w:val="19"/>
          <w:szCs w:val="19"/>
        </w:rPr>
        <w:t xml:space="preserve">In vitro </w:t>
      </w:r>
      <w:r w:rsidRPr="006620DF">
        <w:rPr>
          <w:rFonts w:ascii="Times New Roman" w:hAnsi="Times New Roman" w:cs="Times New Roman"/>
          <w:sz w:val="19"/>
          <w:szCs w:val="19"/>
        </w:rPr>
        <w:t>digestibility of globulins from cowpea (</w:t>
      </w:r>
      <w:proofErr w:type="spellStart"/>
      <w:r w:rsidRPr="006620DF">
        <w:rPr>
          <w:rFonts w:ascii="Times New Roman" w:hAnsi="Times New Roman" w:cs="Times New Roman"/>
          <w:i/>
          <w:iCs/>
          <w:sz w:val="19"/>
          <w:szCs w:val="19"/>
        </w:rPr>
        <w:t>Vigna</w:t>
      </w:r>
      <w:proofErr w:type="spellEnd"/>
      <w:r w:rsidRPr="006620DF">
        <w:rPr>
          <w:rFonts w:ascii="Times New Roman" w:hAnsi="Times New Roman" w:cs="Times New Roman"/>
          <w:i/>
          <w:iCs/>
          <w:sz w:val="19"/>
          <w:szCs w:val="19"/>
        </w:rPr>
        <w:t xml:space="preserve"> </w:t>
      </w:r>
      <w:proofErr w:type="spellStart"/>
      <w:r w:rsidRPr="006620DF">
        <w:rPr>
          <w:rFonts w:ascii="Times New Roman" w:hAnsi="Times New Roman" w:cs="Times New Roman"/>
          <w:i/>
          <w:iCs/>
          <w:sz w:val="19"/>
          <w:szCs w:val="19"/>
        </w:rPr>
        <w:t>unguiculata</w:t>
      </w:r>
      <w:proofErr w:type="spellEnd"/>
      <w:r w:rsidRPr="006620DF">
        <w:rPr>
          <w:rFonts w:ascii="Times New Roman" w:hAnsi="Times New Roman" w:cs="Times New Roman"/>
          <w:sz w:val="19"/>
          <w:szCs w:val="19"/>
        </w:rPr>
        <w:t xml:space="preserve">) and </w:t>
      </w:r>
      <w:proofErr w:type="spellStart"/>
      <w:r w:rsidRPr="006620DF">
        <w:rPr>
          <w:rFonts w:ascii="Times New Roman" w:hAnsi="Times New Roman" w:cs="Times New Roman"/>
          <w:sz w:val="19"/>
          <w:szCs w:val="19"/>
        </w:rPr>
        <w:t>xerophitic</w:t>
      </w:r>
      <w:proofErr w:type="spellEnd"/>
      <w:r w:rsidRPr="006620DF">
        <w:rPr>
          <w:rFonts w:ascii="Times New Roman" w:hAnsi="Times New Roman" w:cs="Times New Roman"/>
          <w:sz w:val="19"/>
          <w:szCs w:val="19"/>
        </w:rPr>
        <w:t xml:space="preserve"> algarroba </w:t>
      </w:r>
      <w:r w:rsidRPr="006620DF">
        <w:rPr>
          <w:rFonts w:ascii="Times New Roman" w:hAnsi="Times New Roman" w:cs="Times New Roman"/>
          <w:i/>
          <w:iCs/>
          <w:sz w:val="19"/>
          <w:szCs w:val="19"/>
        </w:rPr>
        <w:t>(</w:t>
      </w:r>
      <w:proofErr w:type="spellStart"/>
      <w:r w:rsidRPr="006620DF">
        <w:rPr>
          <w:rFonts w:ascii="Times New Roman" w:hAnsi="Times New Roman" w:cs="Times New Roman"/>
          <w:i/>
          <w:iCs/>
          <w:sz w:val="19"/>
          <w:szCs w:val="19"/>
        </w:rPr>
        <w:t>Prosopis</w:t>
      </w:r>
      <w:proofErr w:type="spellEnd"/>
      <w:r w:rsidRPr="006620DF">
        <w:rPr>
          <w:rFonts w:ascii="Times New Roman" w:hAnsi="Times New Roman" w:cs="Times New Roman"/>
          <w:i/>
          <w:iCs/>
          <w:sz w:val="19"/>
          <w:szCs w:val="19"/>
        </w:rPr>
        <w:t xml:space="preserve"> </w:t>
      </w:r>
      <w:proofErr w:type="spellStart"/>
      <w:r w:rsidRPr="006620DF">
        <w:rPr>
          <w:rFonts w:ascii="Times New Roman" w:hAnsi="Times New Roman" w:cs="Times New Roman"/>
          <w:i/>
          <w:iCs/>
          <w:sz w:val="19"/>
          <w:szCs w:val="19"/>
        </w:rPr>
        <w:t>julifora</w:t>
      </w:r>
      <w:proofErr w:type="spellEnd"/>
      <w:r w:rsidRPr="006620DF">
        <w:rPr>
          <w:rFonts w:ascii="Times New Roman" w:hAnsi="Times New Roman" w:cs="Times New Roman"/>
          <w:sz w:val="19"/>
          <w:szCs w:val="19"/>
        </w:rPr>
        <w:t xml:space="preserve">) seeds by mammalian digestive </w:t>
      </w:r>
      <w:proofErr w:type="spellStart"/>
      <w:r w:rsidRPr="006620DF">
        <w:rPr>
          <w:rFonts w:ascii="Times New Roman" w:hAnsi="Times New Roman" w:cs="Times New Roman"/>
          <w:sz w:val="19"/>
          <w:szCs w:val="19"/>
        </w:rPr>
        <w:t>proteinases:a</w:t>
      </w:r>
      <w:proofErr w:type="spellEnd"/>
      <w:r w:rsidRPr="006620DF">
        <w:rPr>
          <w:rFonts w:ascii="Times New Roman" w:hAnsi="Times New Roman" w:cs="Times New Roman"/>
          <w:sz w:val="19"/>
          <w:szCs w:val="19"/>
        </w:rPr>
        <w:t xml:space="preserve"> </w:t>
      </w:r>
      <w:proofErr w:type="spellStart"/>
      <w:r w:rsidRPr="006620DF">
        <w:rPr>
          <w:rFonts w:ascii="Times New Roman" w:hAnsi="Times New Roman" w:cs="Times New Roman"/>
          <w:sz w:val="19"/>
          <w:szCs w:val="19"/>
        </w:rPr>
        <w:t>comparativestudy</w:t>
      </w:r>
      <w:proofErr w:type="spellEnd"/>
      <w:r w:rsidRPr="006620DF">
        <w:rPr>
          <w:rFonts w:ascii="Times New Roman" w:hAnsi="Times New Roman" w:cs="Times New Roman"/>
          <w:sz w:val="19"/>
          <w:szCs w:val="19"/>
        </w:rPr>
        <w:t xml:space="preserve">. </w:t>
      </w:r>
      <w:r w:rsidRPr="006620DF">
        <w:rPr>
          <w:rFonts w:ascii="Times New Roman" w:hAnsi="Times New Roman" w:cs="Times New Roman"/>
          <w:i/>
          <w:iCs/>
          <w:sz w:val="19"/>
          <w:szCs w:val="19"/>
        </w:rPr>
        <w:t>Food Chem.</w:t>
      </w:r>
      <w:r w:rsidRPr="006620DF">
        <w:rPr>
          <w:rFonts w:ascii="Times New Roman" w:hAnsi="Times New Roman" w:cs="Times New Roman"/>
          <w:sz w:val="19"/>
          <w:szCs w:val="19"/>
        </w:rPr>
        <w:t>, 78: 143–147</w:t>
      </w:r>
      <w:r w:rsidR="009558E8" w:rsidRPr="006620DF">
        <w:rPr>
          <w:rFonts w:ascii="Times New Roman" w:hAnsi="Times New Roman" w:cs="Times New Roman"/>
          <w:sz w:val="19"/>
          <w:szCs w:val="19"/>
        </w:rPr>
        <w:t>.</w:t>
      </w:r>
    </w:p>
    <w:p w:rsidR="009F2E50" w:rsidRPr="006620DF" w:rsidRDefault="009F2E50" w:rsidP="005D4A45">
      <w:pPr>
        <w:numPr>
          <w:ilvl w:val="0"/>
          <w:numId w:val="1"/>
        </w:numPr>
        <w:snapToGrid w:val="0"/>
        <w:spacing w:after="0" w:line="240" w:lineRule="auto"/>
        <w:jc w:val="both"/>
        <w:rPr>
          <w:rFonts w:ascii="Times New Roman" w:hAnsi="Times New Roman" w:cs="Times New Roman"/>
          <w:sz w:val="19"/>
          <w:szCs w:val="19"/>
        </w:rPr>
      </w:pPr>
      <w:proofErr w:type="spellStart"/>
      <w:r w:rsidRPr="006620DF">
        <w:rPr>
          <w:rFonts w:ascii="Times New Roman" w:hAnsi="Times New Roman" w:cs="Times New Roman"/>
          <w:bCs/>
          <w:sz w:val="19"/>
          <w:szCs w:val="19"/>
        </w:rPr>
        <w:t>Arbeeny</w:t>
      </w:r>
      <w:proofErr w:type="spellEnd"/>
      <w:r w:rsidRPr="006620DF">
        <w:rPr>
          <w:rFonts w:ascii="Times New Roman" w:hAnsi="Times New Roman" w:cs="Times New Roman"/>
          <w:bCs/>
          <w:sz w:val="19"/>
          <w:szCs w:val="19"/>
        </w:rPr>
        <w:t xml:space="preserve">, C. M. and </w:t>
      </w:r>
      <w:proofErr w:type="spellStart"/>
      <w:r w:rsidRPr="006620DF">
        <w:rPr>
          <w:rFonts w:ascii="Times New Roman" w:hAnsi="Times New Roman" w:cs="Times New Roman"/>
          <w:bCs/>
          <w:sz w:val="19"/>
          <w:szCs w:val="19"/>
        </w:rPr>
        <w:t>Bergquist</w:t>
      </w:r>
      <w:proofErr w:type="spellEnd"/>
      <w:r w:rsidRPr="006620DF">
        <w:rPr>
          <w:rFonts w:ascii="Times New Roman" w:hAnsi="Times New Roman" w:cs="Times New Roman"/>
          <w:bCs/>
          <w:sz w:val="19"/>
          <w:szCs w:val="19"/>
        </w:rPr>
        <w:t xml:space="preserve">, K. E. (1991). </w:t>
      </w:r>
      <w:r w:rsidRPr="006620DF">
        <w:rPr>
          <w:rFonts w:ascii="Times New Roman" w:hAnsi="Times New Roman" w:cs="Times New Roman"/>
          <w:sz w:val="19"/>
          <w:szCs w:val="19"/>
        </w:rPr>
        <w:t xml:space="preserve">The effect of </w:t>
      </w:r>
      <w:proofErr w:type="spellStart"/>
      <w:r w:rsidRPr="006620DF">
        <w:rPr>
          <w:rFonts w:ascii="Times New Roman" w:hAnsi="Times New Roman" w:cs="Times New Roman"/>
          <w:sz w:val="19"/>
          <w:szCs w:val="19"/>
        </w:rPr>
        <w:t>pravastatin</w:t>
      </w:r>
      <w:proofErr w:type="spellEnd"/>
      <w:r w:rsidRPr="006620DF">
        <w:rPr>
          <w:rFonts w:ascii="Times New Roman" w:hAnsi="Times New Roman" w:cs="Times New Roman"/>
          <w:sz w:val="19"/>
          <w:szCs w:val="19"/>
        </w:rPr>
        <w:t xml:space="preserve"> on serum cholesterol </w:t>
      </w:r>
      <w:proofErr w:type="spellStart"/>
      <w:r w:rsidRPr="006620DF">
        <w:rPr>
          <w:rFonts w:ascii="Times New Roman" w:hAnsi="Times New Roman" w:cs="Times New Roman"/>
          <w:sz w:val="19"/>
          <w:szCs w:val="19"/>
        </w:rPr>
        <w:t>levela</w:t>
      </w:r>
      <w:proofErr w:type="spellEnd"/>
      <w:r w:rsidRPr="006620DF">
        <w:rPr>
          <w:rFonts w:ascii="Times New Roman" w:hAnsi="Times New Roman" w:cs="Times New Roman"/>
          <w:sz w:val="19"/>
          <w:szCs w:val="19"/>
        </w:rPr>
        <w:t xml:space="preserve"> in </w:t>
      </w:r>
      <w:proofErr w:type="spellStart"/>
      <w:r w:rsidRPr="006620DF">
        <w:rPr>
          <w:rFonts w:ascii="Times New Roman" w:hAnsi="Times New Roman" w:cs="Times New Roman"/>
          <w:sz w:val="19"/>
          <w:szCs w:val="19"/>
        </w:rPr>
        <w:t>hypercholesterolemic</w:t>
      </w:r>
      <w:proofErr w:type="spellEnd"/>
      <w:r w:rsidRPr="006620DF">
        <w:rPr>
          <w:rFonts w:ascii="Times New Roman" w:hAnsi="Times New Roman" w:cs="Times New Roman"/>
          <w:sz w:val="19"/>
          <w:szCs w:val="19"/>
        </w:rPr>
        <w:t xml:space="preserve"> diabetic rabbits. </w:t>
      </w:r>
      <w:proofErr w:type="spellStart"/>
      <w:r w:rsidRPr="006620DF">
        <w:rPr>
          <w:rFonts w:ascii="Times New Roman" w:hAnsi="Times New Roman" w:cs="Times New Roman"/>
          <w:sz w:val="19"/>
          <w:szCs w:val="19"/>
        </w:rPr>
        <w:t>Biovhem</w:t>
      </w:r>
      <w:proofErr w:type="spellEnd"/>
      <w:r w:rsidRPr="006620DF">
        <w:rPr>
          <w:rFonts w:ascii="Times New Roman" w:hAnsi="Times New Roman" w:cs="Times New Roman"/>
          <w:sz w:val="19"/>
          <w:szCs w:val="19"/>
        </w:rPr>
        <w:t xml:space="preserve">. </w:t>
      </w:r>
      <w:proofErr w:type="spellStart"/>
      <w:r w:rsidRPr="006620DF">
        <w:rPr>
          <w:rFonts w:ascii="Times New Roman" w:hAnsi="Times New Roman" w:cs="Times New Roman"/>
          <w:sz w:val="19"/>
          <w:szCs w:val="19"/>
        </w:rPr>
        <w:t>Biophys</w:t>
      </w:r>
      <w:proofErr w:type="spellEnd"/>
      <w:r w:rsidRPr="006620DF">
        <w:rPr>
          <w:rFonts w:ascii="Times New Roman" w:hAnsi="Times New Roman" w:cs="Times New Roman"/>
          <w:sz w:val="19"/>
          <w:szCs w:val="19"/>
        </w:rPr>
        <w:t xml:space="preserve">. </w:t>
      </w:r>
      <w:proofErr w:type="spellStart"/>
      <w:r w:rsidRPr="006620DF">
        <w:rPr>
          <w:rFonts w:ascii="Times New Roman" w:hAnsi="Times New Roman" w:cs="Times New Roman"/>
          <w:sz w:val="19"/>
          <w:szCs w:val="19"/>
        </w:rPr>
        <w:t>Acta</w:t>
      </w:r>
      <w:proofErr w:type="spellEnd"/>
      <w:r w:rsidRPr="006620DF">
        <w:rPr>
          <w:rFonts w:ascii="Times New Roman" w:hAnsi="Times New Roman" w:cs="Times New Roman"/>
          <w:sz w:val="19"/>
          <w:szCs w:val="19"/>
        </w:rPr>
        <w:t>., 1096 (3): 238-244.</w:t>
      </w:r>
    </w:p>
    <w:p w:rsidR="009558E8" w:rsidRPr="006620DF" w:rsidRDefault="009558E8" w:rsidP="005D4A45">
      <w:pPr>
        <w:numPr>
          <w:ilvl w:val="0"/>
          <w:numId w:val="1"/>
        </w:numPr>
        <w:autoSpaceDE w:val="0"/>
        <w:autoSpaceDN w:val="0"/>
        <w:adjustRightInd w:val="0"/>
        <w:snapToGrid w:val="0"/>
        <w:spacing w:after="0" w:line="240" w:lineRule="auto"/>
        <w:jc w:val="both"/>
        <w:rPr>
          <w:rFonts w:ascii="Times New Roman" w:hAnsi="Times New Roman" w:cs="Times New Roman"/>
          <w:sz w:val="19"/>
          <w:szCs w:val="19"/>
        </w:rPr>
      </w:pPr>
      <w:proofErr w:type="spellStart"/>
      <w:r w:rsidRPr="006620DF">
        <w:rPr>
          <w:rFonts w:ascii="Times New Roman" w:hAnsi="Times New Roman" w:cs="Times New Roman"/>
          <w:bCs/>
          <w:sz w:val="19"/>
          <w:szCs w:val="19"/>
        </w:rPr>
        <w:t>Baninder</w:t>
      </w:r>
      <w:proofErr w:type="spellEnd"/>
      <w:r w:rsidRPr="006620DF">
        <w:rPr>
          <w:rFonts w:ascii="Times New Roman" w:hAnsi="Times New Roman" w:cs="Times New Roman"/>
          <w:bCs/>
          <w:sz w:val="19"/>
          <w:szCs w:val="19"/>
        </w:rPr>
        <w:t xml:space="preserve">, S.S., R.S. Bean and F. </w:t>
      </w:r>
      <w:proofErr w:type="spellStart"/>
      <w:r w:rsidRPr="006620DF">
        <w:rPr>
          <w:rFonts w:ascii="Times New Roman" w:hAnsi="Times New Roman" w:cs="Times New Roman"/>
          <w:bCs/>
          <w:sz w:val="19"/>
          <w:szCs w:val="19"/>
        </w:rPr>
        <w:t>MacRitchie</w:t>
      </w:r>
      <w:proofErr w:type="spellEnd"/>
      <w:r w:rsidRPr="006620DF">
        <w:rPr>
          <w:rFonts w:ascii="Times New Roman" w:hAnsi="Times New Roman" w:cs="Times New Roman"/>
          <w:bCs/>
          <w:sz w:val="19"/>
          <w:szCs w:val="19"/>
        </w:rPr>
        <w:t>,</w:t>
      </w:r>
      <w:r w:rsidR="00A27EA3" w:rsidRPr="006620DF">
        <w:rPr>
          <w:rFonts w:ascii="Times New Roman" w:hAnsi="Times New Roman" w:cs="Times New Roman"/>
          <w:bCs/>
          <w:sz w:val="19"/>
          <w:szCs w:val="19"/>
        </w:rPr>
        <w:t>(</w:t>
      </w:r>
      <w:r w:rsidRPr="006620DF">
        <w:rPr>
          <w:rFonts w:ascii="Times New Roman" w:hAnsi="Times New Roman" w:cs="Times New Roman"/>
          <w:bCs/>
          <w:sz w:val="19"/>
          <w:szCs w:val="19"/>
        </w:rPr>
        <w:t xml:space="preserve"> 2009</w:t>
      </w:r>
      <w:r w:rsidR="00A27EA3" w:rsidRPr="006620DF">
        <w:rPr>
          <w:rFonts w:ascii="Times New Roman" w:hAnsi="Times New Roman" w:cs="Times New Roman"/>
          <w:bCs/>
          <w:sz w:val="19"/>
          <w:szCs w:val="19"/>
        </w:rPr>
        <w:t>)</w:t>
      </w:r>
      <w:r w:rsidRPr="006620DF">
        <w:rPr>
          <w:rFonts w:ascii="Times New Roman" w:hAnsi="Times New Roman" w:cs="Times New Roman"/>
          <w:bCs/>
          <w:sz w:val="19"/>
          <w:szCs w:val="19"/>
        </w:rPr>
        <w:t>.</w:t>
      </w:r>
      <w:r w:rsidRPr="006620DF">
        <w:rPr>
          <w:rFonts w:ascii="Times New Roman" w:hAnsi="Times New Roman" w:cs="Times New Roman"/>
          <w:sz w:val="19"/>
          <w:szCs w:val="19"/>
        </w:rPr>
        <w:t xml:space="preserve"> Mechanism of gas stabilization in bread making. I. The primary gluten-starch matrix, </w:t>
      </w:r>
      <w:r w:rsidRPr="006620DF">
        <w:rPr>
          <w:rFonts w:ascii="Times New Roman" w:hAnsi="Times New Roman" w:cs="Times New Roman"/>
          <w:i/>
          <w:iCs/>
          <w:sz w:val="19"/>
          <w:szCs w:val="19"/>
        </w:rPr>
        <w:t xml:space="preserve">J. </w:t>
      </w:r>
      <w:proofErr w:type="spellStart"/>
      <w:r w:rsidRPr="006620DF">
        <w:rPr>
          <w:rFonts w:ascii="Times New Roman" w:hAnsi="Times New Roman" w:cs="Times New Roman"/>
          <w:i/>
          <w:iCs/>
          <w:sz w:val="19"/>
          <w:szCs w:val="19"/>
        </w:rPr>
        <w:t>Cer</w:t>
      </w:r>
      <w:proofErr w:type="spellEnd"/>
      <w:r w:rsidRPr="006620DF">
        <w:rPr>
          <w:rFonts w:ascii="Times New Roman" w:hAnsi="Times New Roman" w:cs="Times New Roman"/>
          <w:i/>
          <w:iCs/>
          <w:sz w:val="19"/>
          <w:szCs w:val="19"/>
        </w:rPr>
        <w:t xml:space="preserve">. Sci., </w:t>
      </w:r>
      <w:r w:rsidRPr="006620DF">
        <w:rPr>
          <w:rFonts w:ascii="Times New Roman" w:hAnsi="Times New Roman" w:cs="Times New Roman"/>
          <w:sz w:val="19"/>
          <w:szCs w:val="19"/>
        </w:rPr>
        <w:t>49: 32–40</w:t>
      </w:r>
    </w:p>
    <w:p w:rsidR="009558E8" w:rsidRPr="006620DF" w:rsidRDefault="00A27EA3" w:rsidP="005D4A45">
      <w:pPr>
        <w:numPr>
          <w:ilvl w:val="0"/>
          <w:numId w:val="1"/>
        </w:numPr>
        <w:autoSpaceDE w:val="0"/>
        <w:autoSpaceDN w:val="0"/>
        <w:adjustRightInd w:val="0"/>
        <w:snapToGrid w:val="0"/>
        <w:spacing w:after="0" w:line="240" w:lineRule="auto"/>
        <w:jc w:val="both"/>
        <w:rPr>
          <w:rFonts w:ascii="Times New Roman" w:hAnsi="Times New Roman" w:cs="Times New Roman"/>
          <w:sz w:val="19"/>
          <w:szCs w:val="19"/>
        </w:rPr>
      </w:pPr>
      <w:proofErr w:type="spellStart"/>
      <w:r w:rsidRPr="006620DF">
        <w:rPr>
          <w:rFonts w:ascii="Times New Roman" w:hAnsi="Times New Roman" w:cs="Times New Roman"/>
          <w:bCs/>
          <w:sz w:val="19"/>
          <w:szCs w:val="19"/>
        </w:rPr>
        <w:t>Beuchat</w:t>
      </w:r>
      <w:proofErr w:type="spellEnd"/>
      <w:r w:rsidRPr="006620DF">
        <w:rPr>
          <w:rFonts w:ascii="Times New Roman" w:hAnsi="Times New Roman" w:cs="Times New Roman"/>
          <w:bCs/>
          <w:sz w:val="19"/>
          <w:szCs w:val="19"/>
        </w:rPr>
        <w:t>, L.R.</w:t>
      </w:r>
      <w:r w:rsidR="009558E8" w:rsidRPr="006620DF">
        <w:rPr>
          <w:rFonts w:ascii="Times New Roman" w:hAnsi="Times New Roman" w:cs="Times New Roman"/>
          <w:bCs/>
          <w:sz w:val="19"/>
          <w:szCs w:val="19"/>
        </w:rPr>
        <w:t xml:space="preserve"> </w:t>
      </w:r>
      <w:r w:rsidRPr="006620DF">
        <w:rPr>
          <w:rFonts w:ascii="Times New Roman" w:hAnsi="Times New Roman" w:cs="Times New Roman"/>
          <w:bCs/>
          <w:sz w:val="19"/>
          <w:szCs w:val="19"/>
        </w:rPr>
        <w:t>(</w:t>
      </w:r>
      <w:r w:rsidR="009558E8" w:rsidRPr="006620DF">
        <w:rPr>
          <w:rFonts w:ascii="Times New Roman" w:hAnsi="Times New Roman" w:cs="Times New Roman"/>
          <w:bCs/>
          <w:sz w:val="19"/>
          <w:szCs w:val="19"/>
        </w:rPr>
        <w:t>1977</w:t>
      </w:r>
      <w:r w:rsidRPr="006620DF">
        <w:rPr>
          <w:rFonts w:ascii="Times New Roman" w:hAnsi="Times New Roman" w:cs="Times New Roman"/>
          <w:bCs/>
          <w:sz w:val="19"/>
          <w:szCs w:val="19"/>
        </w:rPr>
        <w:t>)</w:t>
      </w:r>
      <w:r w:rsidR="009558E8" w:rsidRPr="006620DF">
        <w:rPr>
          <w:rFonts w:ascii="Times New Roman" w:hAnsi="Times New Roman" w:cs="Times New Roman"/>
          <w:bCs/>
          <w:sz w:val="19"/>
          <w:szCs w:val="19"/>
        </w:rPr>
        <w:t>.</w:t>
      </w:r>
      <w:r w:rsidR="009558E8" w:rsidRPr="006620DF">
        <w:rPr>
          <w:rFonts w:ascii="Times New Roman" w:hAnsi="Times New Roman" w:cs="Times New Roman"/>
          <w:sz w:val="19"/>
          <w:szCs w:val="19"/>
        </w:rPr>
        <w:t xml:space="preserve"> Functional and electrophoresis characteristics of </w:t>
      </w:r>
      <w:proofErr w:type="spellStart"/>
      <w:r w:rsidR="009558E8" w:rsidRPr="006620DF">
        <w:rPr>
          <w:rFonts w:ascii="Times New Roman" w:hAnsi="Times New Roman" w:cs="Times New Roman"/>
          <w:sz w:val="19"/>
          <w:szCs w:val="19"/>
        </w:rPr>
        <w:t>succinylated</w:t>
      </w:r>
      <w:proofErr w:type="spellEnd"/>
      <w:r w:rsidR="009558E8" w:rsidRPr="006620DF">
        <w:rPr>
          <w:rFonts w:ascii="Times New Roman" w:hAnsi="Times New Roman" w:cs="Times New Roman"/>
          <w:sz w:val="19"/>
          <w:szCs w:val="19"/>
        </w:rPr>
        <w:t xml:space="preserve"> </w:t>
      </w:r>
      <w:r w:rsidR="009558E8" w:rsidRPr="006620DF">
        <w:rPr>
          <w:rFonts w:ascii="Times New Roman" w:hAnsi="Times New Roman" w:cs="Times New Roman"/>
          <w:sz w:val="19"/>
          <w:szCs w:val="19"/>
        </w:rPr>
        <w:lastRenderedPageBreak/>
        <w:t xml:space="preserve">peanut flour protein. </w:t>
      </w:r>
      <w:r w:rsidR="009558E8" w:rsidRPr="006620DF">
        <w:rPr>
          <w:rFonts w:ascii="Times New Roman" w:hAnsi="Times New Roman" w:cs="Times New Roman"/>
          <w:i/>
          <w:iCs/>
          <w:sz w:val="19"/>
          <w:szCs w:val="19"/>
        </w:rPr>
        <w:t>J. Agric. Food Chem.</w:t>
      </w:r>
      <w:r w:rsidR="009558E8" w:rsidRPr="006620DF">
        <w:rPr>
          <w:rFonts w:ascii="Times New Roman" w:hAnsi="Times New Roman" w:cs="Times New Roman"/>
          <w:sz w:val="19"/>
          <w:szCs w:val="19"/>
        </w:rPr>
        <w:t>, 25: 258–261</w:t>
      </w:r>
    </w:p>
    <w:p w:rsidR="00D73D4D" w:rsidRPr="006620DF" w:rsidRDefault="009558E8" w:rsidP="005D4A45">
      <w:pPr>
        <w:numPr>
          <w:ilvl w:val="0"/>
          <w:numId w:val="1"/>
        </w:numPr>
        <w:autoSpaceDE w:val="0"/>
        <w:autoSpaceDN w:val="0"/>
        <w:adjustRightInd w:val="0"/>
        <w:snapToGrid w:val="0"/>
        <w:spacing w:after="0" w:line="240" w:lineRule="auto"/>
        <w:jc w:val="both"/>
        <w:rPr>
          <w:rFonts w:ascii="Times New Roman" w:hAnsi="Times New Roman" w:cs="Times New Roman"/>
          <w:sz w:val="19"/>
          <w:szCs w:val="19"/>
        </w:rPr>
      </w:pPr>
      <w:r w:rsidRPr="006620DF">
        <w:rPr>
          <w:rFonts w:ascii="Times New Roman" w:hAnsi="Times New Roman" w:cs="Times New Roman"/>
          <w:bCs/>
          <w:sz w:val="19"/>
          <w:szCs w:val="19"/>
        </w:rPr>
        <w:t xml:space="preserve">Bradford, M.M., </w:t>
      </w:r>
      <w:r w:rsidR="00A27EA3" w:rsidRPr="006620DF">
        <w:rPr>
          <w:rFonts w:ascii="Times New Roman" w:hAnsi="Times New Roman" w:cs="Times New Roman"/>
          <w:bCs/>
          <w:sz w:val="19"/>
          <w:szCs w:val="19"/>
        </w:rPr>
        <w:t>(</w:t>
      </w:r>
      <w:r w:rsidRPr="006620DF">
        <w:rPr>
          <w:rFonts w:ascii="Times New Roman" w:hAnsi="Times New Roman" w:cs="Times New Roman"/>
          <w:bCs/>
          <w:sz w:val="19"/>
          <w:szCs w:val="19"/>
        </w:rPr>
        <w:t>1976</w:t>
      </w:r>
      <w:r w:rsidR="00A27EA3" w:rsidRPr="006620DF">
        <w:rPr>
          <w:rFonts w:ascii="Times New Roman" w:hAnsi="Times New Roman" w:cs="Times New Roman"/>
          <w:bCs/>
          <w:sz w:val="19"/>
          <w:szCs w:val="19"/>
        </w:rPr>
        <w:t>)</w:t>
      </w:r>
      <w:r w:rsidRPr="006620DF">
        <w:rPr>
          <w:rFonts w:ascii="Times New Roman" w:hAnsi="Times New Roman" w:cs="Times New Roman"/>
          <w:bCs/>
          <w:sz w:val="19"/>
          <w:szCs w:val="19"/>
        </w:rPr>
        <w:t>.</w:t>
      </w:r>
      <w:r w:rsidRPr="006620DF">
        <w:rPr>
          <w:rFonts w:ascii="Times New Roman" w:hAnsi="Times New Roman" w:cs="Times New Roman"/>
          <w:sz w:val="19"/>
          <w:szCs w:val="19"/>
        </w:rPr>
        <w:t xml:space="preserve"> Method for </w:t>
      </w:r>
      <w:proofErr w:type="spellStart"/>
      <w:r w:rsidRPr="006620DF">
        <w:rPr>
          <w:rFonts w:ascii="Times New Roman" w:hAnsi="Times New Roman" w:cs="Times New Roman"/>
          <w:sz w:val="19"/>
          <w:szCs w:val="19"/>
        </w:rPr>
        <w:t>quantitation</w:t>
      </w:r>
      <w:proofErr w:type="spellEnd"/>
      <w:r w:rsidRPr="006620DF">
        <w:rPr>
          <w:rFonts w:ascii="Times New Roman" w:hAnsi="Times New Roman" w:cs="Times New Roman"/>
          <w:sz w:val="19"/>
          <w:szCs w:val="19"/>
        </w:rPr>
        <w:t xml:space="preserve"> of microgram quantities of protein utilizing the principle of protein-dye-binding</w:t>
      </w:r>
      <w:r w:rsidRPr="006620DF">
        <w:rPr>
          <w:rFonts w:ascii="Times New Roman" w:hAnsi="Times New Roman" w:cs="Times New Roman"/>
          <w:i/>
          <w:iCs/>
          <w:sz w:val="19"/>
          <w:szCs w:val="19"/>
        </w:rPr>
        <w:t xml:space="preserve">. Biochemistry, </w:t>
      </w:r>
      <w:r w:rsidRPr="006620DF">
        <w:rPr>
          <w:rFonts w:ascii="Times New Roman" w:hAnsi="Times New Roman" w:cs="Times New Roman"/>
          <w:sz w:val="19"/>
          <w:szCs w:val="19"/>
        </w:rPr>
        <w:t>72: 248–254</w:t>
      </w:r>
      <w:r w:rsidR="00D73D4D" w:rsidRPr="006620DF">
        <w:rPr>
          <w:rFonts w:ascii="Times New Roman" w:hAnsi="Times New Roman" w:cs="Times New Roman"/>
          <w:sz w:val="19"/>
          <w:szCs w:val="19"/>
        </w:rPr>
        <w:t>.</w:t>
      </w:r>
    </w:p>
    <w:p w:rsidR="00D73D4D" w:rsidRPr="006620DF" w:rsidRDefault="00D73D4D" w:rsidP="005D4A45">
      <w:pPr>
        <w:numPr>
          <w:ilvl w:val="0"/>
          <w:numId w:val="1"/>
        </w:numPr>
        <w:snapToGrid w:val="0"/>
        <w:spacing w:after="0" w:line="240" w:lineRule="auto"/>
        <w:jc w:val="both"/>
        <w:rPr>
          <w:rFonts w:ascii="Times New Roman" w:hAnsi="Times New Roman" w:cs="Times New Roman"/>
          <w:color w:val="000000"/>
          <w:sz w:val="19"/>
          <w:szCs w:val="19"/>
        </w:rPr>
      </w:pPr>
      <w:r w:rsidRPr="006620DF">
        <w:rPr>
          <w:rFonts w:ascii="Times New Roman" w:hAnsi="Times New Roman" w:cs="Times New Roman"/>
          <w:bCs/>
          <w:color w:val="000000"/>
          <w:sz w:val="19"/>
          <w:szCs w:val="19"/>
        </w:rPr>
        <w:t xml:space="preserve">Brown, L., </w:t>
      </w:r>
      <w:proofErr w:type="spellStart"/>
      <w:r w:rsidRPr="006620DF">
        <w:rPr>
          <w:rFonts w:ascii="Times New Roman" w:hAnsi="Times New Roman" w:cs="Times New Roman"/>
          <w:bCs/>
          <w:color w:val="000000"/>
          <w:sz w:val="19"/>
          <w:szCs w:val="19"/>
        </w:rPr>
        <w:t>Rosner</w:t>
      </w:r>
      <w:proofErr w:type="spellEnd"/>
      <w:r w:rsidRPr="006620DF">
        <w:rPr>
          <w:rFonts w:ascii="Times New Roman" w:hAnsi="Times New Roman" w:cs="Times New Roman"/>
          <w:bCs/>
          <w:color w:val="000000"/>
          <w:sz w:val="19"/>
          <w:szCs w:val="19"/>
        </w:rPr>
        <w:t>, B., Willett, W.W. and  Sacks, F. M. (1999).</w:t>
      </w:r>
      <w:r w:rsidRPr="006620DF">
        <w:rPr>
          <w:rFonts w:ascii="Times New Roman" w:hAnsi="Times New Roman" w:cs="Times New Roman"/>
          <w:color w:val="000000"/>
          <w:sz w:val="19"/>
          <w:szCs w:val="19"/>
        </w:rPr>
        <w:t xml:space="preserve"> Cholesterol-lowering effects of dietary fiber: a meta-analysis. American Journal of Clinical Nutrition; 69(1):30–42.  69.</w:t>
      </w:r>
    </w:p>
    <w:p w:rsidR="00632E74" w:rsidRPr="006620DF" w:rsidRDefault="00632E74" w:rsidP="005D4A45">
      <w:pPr>
        <w:numPr>
          <w:ilvl w:val="0"/>
          <w:numId w:val="1"/>
        </w:numPr>
        <w:snapToGrid w:val="0"/>
        <w:spacing w:after="0" w:line="240" w:lineRule="auto"/>
        <w:jc w:val="both"/>
        <w:rPr>
          <w:rFonts w:ascii="Times New Roman" w:hAnsi="Times New Roman" w:cs="Times New Roman"/>
          <w:sz w:val="19"/>
          <w:szCs w:val="19"/>
        </w:rPr>
      </w:pPr>
      <w:proofErr w:type="spellStart"/>
      <w:r w:rsidRPr="006620DF">
        <w:rPr>
          <w:rFonts w:ascii="Times New Roman" w:hAnsi="Times New Roman" w:cs="Times New Roman"/>
          <w:bCs/>
          <w:sz w:val="19"/>
          <w:szCs w:val="19"/>
        </w:rPr>
        <w:t>Buko</w:t>
      </w:r>
      <w:proofErr w:type="spellEnd"/>
      <w:r w:rsidRPr="006620DF">
        <w:rPr>
          <w:rFonts w:ascii="Times New Roman" w:hAnsi="Times New Roman" w:cs="Times New Roman"/>
          <w:bCs/>
          <w:sz w:val="19"/>
          <w:szCs w:val="19"/>
        </w:rPr>
        <w:t xml:space="preserve">, V., </w:t>
      </w:r>
      <w:proofErr w:type="spellStart"/>
      <w:r w:rsidRPr="006620DF">
        <w:rPr>
          <w:rFonts w:ascii="Times New Roman" w:hAnsi="Times New Roman" w:cs="Times New Roman"/>
          <w:bCs/>
          <w:sz w:val="19"/>
          <w:szCs w:val="19"/>
        </w:rPr>
        <w:t>Lukivskaya</w:t>
      </w:r>
      <w:proofErr w:type="spellEnd"/>
      <w:r w:rsidRPr="006620DF">
        <w:rPr>
          <w:rFonts w:ascii="Times New Roman" w:hAnsi="Times New Roman" w:cs="Times New Roman"/>
          <w:bCs/>
          <w:sz w:val="19"/>
          <w:szCs w:val="19"/>
        </w:rPr>
        <w:t xml:space="preserve">, O., </w:t>
      </w:r>
      <w:proofErr w:type="spellStart"/>
      <w:r w:rsidRPr="006620DF">
        <w:rPr>
          <w:rFonts w:ascii="Times New Roman" w:hAnsi="Times New Roman" w:cs="Times New Roman"/>
          <w:bCs/>
          <w:sz w:val="19"/>
          <w:szCs w:val="19"/>
        </w:rPr>
        <w:t>Nikitin</w:t>
      </w:r>
      <w:proofErr w:type="spellEnd"/>
      <w:r w:rsidRPr="006620DF">
        <w:rPr>
          <w:rFonts w:ascii="Times New Roman" w:hAnsi="Times New Roman" w:cs="Times New Roman"/>
          <w:bCs/>
          <w:sz w:val="19"/>
          <w:szCs w:val="19"/>
        </w:rPr>
        <w:t xml:space="preserve">, V., </w:t>
      </w:r>
      <w:proofErr w:type="spellStart"/>
      <w:r w:rsidRPr="006620DF">
        <w:rPr>
          <w:rFonts w:ascii="Times New Roman" w:hAnsi="Times New Roman" w:cs="Times New Roman"/>
          <w:bCs/>
          <w:sz w:val="19"/>
          <w:szCs w:val="19"/>
        </w:rPr>
        <w:t>Tarasov</w:t>
      </w:r>
      <w:proofErr w:type="spellEnd"/>
      <w:r w:rsidRPr="006620DF">
        <w:rPr>
          <w:rFonts w:ascii="Times New Roman" w:hAnsi="Times New Roman" w:cs="Times New Roman"/>
          <w:bCs/>
          <w:sz w:val="19"/>
          <w:szCs w:val="19"/>
        </w:rPr>
        <w:t xml:space="preserve">, Y., </w:t>
      </w:r>
      <w:proofErr w:type="spellStart"/>
      <w:r w:rsidRPr="006620DF">
        <w:rPr>
          <w:rFonts w:ascii="Times New Roman" w:hAnsi="Times New Roman" w:cs="Times New Roman"/>
          <w:bCs/>
          <w:sz w:val="19"/>
          <w:szCs w:val="19"/>
        </w:rPr>
        <w:t>Zavodink</w:t>
      </w:r>
      <w:proofErr w:type="spellEnd"/>
      <w:r w:rsidRPr="006620DF">
        <w:rPr>
          <w:rFonts w:ascii="Times New Roman" w:hAnsi="Times New Roman" w:cs="Times New Roman"/>
          <w:bCs/>
          <w:sz w:val="19"/>
          <w:szCs w:val="19"/>
        </w:rPr>
        <w:t xml:space="preserve">, L., </w:t>
      </w:r>
      <w:proofErr w:type="spellStart"/>
      <w:r w:rsidRPr="006620DF">
        <w:rPr>
          <w:rFonts w:ascii="Times New Roman" w:hAnsi="Times New Roman" w:cs="Times New Roman"/>
          <w:bCs/>
          <w:sz w:val="19"/>
          <w:szCs w:val="19"/>
        </w:rPr>
        <w:t>Borodassky</w:t>
      </w:r>
      <w:proofErr w:type="spellEnd"/>
      <w:r w:rsidRPr="006620DF">
        <w:rPr>
          <w:rFonts w:ascii="Times New Roman" w:hAnsi="Times New Roman" w:cs="Times New Roman"/>
          <w:bCs/>
          <w:sz w:val="19"/>
          <w:szCs w:val="19"/>
        </w:rPr>
        <w:t xml:space="preserve">, A., Goren </w:t>
      </w:r>
      <w:proofErr w:type="spellStart"/>
      <w:r w:rsidRPr="006620DF">
        <w:rPr>
          <w:rFonts w:ascii="Times New Roman" w:hAnsi="Times New Roman" w:cs="Times New Roman"/>
          <w:bCs/>
          <w:sz w:val="19"/>
          <w:szCs w:val="19"/>
        </w:rPr>
        <w:t>Shatein</w:t>
      </w:r>
      <w:proofErr w:type="spellEnd"/>
      <w:r w:rsidRPr="006620DF">
        <w:rPr>
          <w:rFonts w:ascii="Times New Roman" w:hAnsi="Times New Roman" w:cs="Times New Roman"/>
          <w:bCs/>
          <w:sz w:val="19"/>
          <w:szCs w:val="19"/>
        </w:rPr>
        <w:t xml:space="preserve">, B., </w:t>
      </w:r>
      <w:proofErr w:type="spellStart"/>
      <w:r w:rsidRPr="006620DF">
        <w:rPr>
          <w:rFonts w:ascii="Times New Roman" w:hAnsi="Times New Roman" w:cs="Times New Roman"/>
          <w:bCs/>
          <w:sz w:val="19"/>
          <w:szCs w:val="19"/>
        </w:rPr>
        <w:t>Janz</w:t>
      </w:r>
      <w:proofErr w:type="spellEnd"/>
      <w:r w:rsidRPr="006620DF">
        <w:rPr>
          <w:rFonts w:ascii="Times New Roman" w:hAnsi="Times New Roman" w:cs="Times New Roman"/>
          <w:bCs/>
          <w:sz w:val="19"/>
          <w:szCs w:val="19"/>
        </w:rPr>
        <w:t xml:space="preserve">, B., and </w:t>
      </w:r>
      <w:proofErr w:type="spellStart"/>
      <w:r w:rsidRPr="006620DF">
        <w:rPr>
          <w:rFonts w:ascii="Times New Roman" w:hAnsi="Times New Roman" w:cs="Times New Roman"/>
          <w:bCs/>
          <w:sz w:val="19"/>
          <w:szCs w:val="19"/>
        </w:rPr>
        <w:t>Gundermann</w:t>
      </w:r>
      <w:proofErr w:type="spellEnd"/>
      <w:r w:rsidRPr="006620DF">
        <w:rPr>
          <w:rFonts w:ascii="Times New Roman" w:hAnsi="Times New Roman" w:cs="Times New Roman"/>
          <w:bCs/>
          <w:sz w:val="19"/>
          <w:szCs w:val="19"/>
        </w:rPr>
        <w:t>, K. J. (1996).</w:t>
      </w:r>
      <w:r w:rsidRPr="006620DF">
        <w:rPr>
          <w:rFonts w:ascii="Times New Roman" w:hAnsi="Times New Roman" w:cs="Times New Roman"/>
          <w:sz w:val="19"/>
          <w:szCs w:val="19"/>
        </w:rPr>
        <w:t xml:space="preserve"> Hepatic and pancreatic effects of </w:t>
      </w:r>
      <w:proofErr w:type="spellStart"/>
      <w:r w:rsidRPr="006620DF">
        <w:rPr>
          <w:rFonts w:ascii="Times New Roman" w:hAnsi="Times New Roman" w:cs="Times New Roman"/>
          <w:sz w:val="19"/>
          <w:szCs w:val="19"/>
        </w:rPr>
        <w:t>polyenoylphatidyl</w:t>
      </w:r>
      <w:proofErr w:type="spellEnd"/>
      <w:r w:rsidRPr="006620DF">
        <w:rPr>
          <w:rFonts w:ascii="Times New Roman" w:hAnsi="Times New Roman" w:cs="Times New Roman"/>
          <w:sz w:val="19"/>
          <w:szCs w:val="19"/>
        </w:rPr>
        <w:t xml:space="preserve"> </w:t>
      </w:r>
      <w:proofErr w:type="spellStart"/>
      <w:r w:rsidRPr="006620DF">
        <w:rPr>
          <w:rFonts w:ascii="Times New Roman" w:hAnsi="Times New Roman" w:cs="Times New Roman"/>
          <w:sz w:val="19"/>
          <w:szCs w:val="19"/>
        </w:rPr>
        <w:t>choline</w:t>
      </w:r>
      <w:proofErr w:type="spellEnd"/>
      <w:r w:rsidRPr="006620DF">
        <w:rPr>
          <w:rFonts w:ascii="Times New Roman" w:hAnsi="Times New Roman" w:cs="Times New Roman"/>
          <w:sz w:val="19"/>
          <w:szCs w:val="19"/>
        </w:rPr>
        <w:t xml:space="preserve"> in rats with </w:t>
      </w:r>
      <w:proofErr w:type="spellStart"/>
      <w:r w:rsidRPr="006620DF">
        <w:rPr>
          <w:rFonts w:ascii="Times New Roman" w:hAnsi="Times New Roman" w:cs="Times New Roman"/>
          <w:sz w:val="19"/>
          <w:szCs w:val="19"/>
        </w:rPr>
        <w:t>alloxan</w:t>
      </w:r>
      <w:proofErr w:type="spellEnd"/>
      <w:r w:rsidRPr="006620DF">
        <w:rPr>
          <w:rFonts w:ascii="Times New Roman" w:hAnsi="Times New Roman" w:cs="Times New Roman"/>
          <w:sz w:val="19"/>
          <w:szCs w:val="19"/>
        </w:rPr>
        <w:t xml:space="preserve"> – induced diabetes. Cell </w:t>
      </w:r>
      <w:proofErr w:type="spellStart"/>
      <w:r w:rsidRPr="006620DF">
        <w:rPr>
          <w:rFonts w:ascii="Times New Roman" w:hAnsi="Times New Roman" w:cs="Times New Roman"/>
          <w:sz w:val="19"/>
          <w:szCs w:val="19"/>
        </w:rPr>
        <w:t>Biochem</w:t>
      </w:r>
      <w:proofErr w:type="spellEnd"/>
      <w:r w:rsidRPr="006620DF">
        <w:rPr>
          <w:rFonts w:ascii="Times New Roman" w:hAnsi="Times New Roman" w:cs="Times New Roman"/>
          <w:sz w:val="19"/>
          <w:szCs w:val="19"/>
        </w:rPr>
        <w:t xml:space="preserve">. </w:t>
      </w:r>
      <w:proofErr w:type="spellStart"/>
      <w:r w:rsidRPr="006620DF">
        <w:rPr>
          <w:rFonts w:ascii="Times New Roman" w:hAnsi="Times New Roman" w:cs="Times New Roman"/>
          <w:sz w:val="19"/>
          <w:szCs w:val="19"/>
        </w:rPr>
        <w:t>Funct</w:t>
      </w:r>
      <w:proofErr w:type="spellEnd"/>
      <w:r w:rsidRPr="006620DF">
        <w:rPr>
          <w:rFonts w:ascii="Times New Roman" w:hAnsi="Times New Roman" w:cs="Times New Roman"/>
          <w:sz w:val="19"/>
          <w:szCs w:val="19"/>
        </w:rPr>
        <w:t>., 14 (2): 131 – 137.</w:t>
      </w:r>
    </w:p>
    <w:p w:rsidR="00632E74" w:rsidRPr="006620DF" w:rsidRDefault="00632E74" w:rsidP="005D4A45">
      <w:pPr>
        <w:numPr>
          <w:ilvl w:val="0"/>
          <w:numId w:val="1"/>
        </w:numPr>
        <w:snapToGrid w:val="0"/>
        <w:spacing w:after="0" w:line="240" w:lineRule="auto"/>
        <w:jc w:val="both"/>
        <w:rPr>
          <w:rFonts w:ascii="Times New Roman" w:hAnsi="Times New Roman" w:cs="Times New Roman"/>
          <w:sz w:val="19"/>
          <w:szCs w:val="19"/>
        </w:rPr>
      </w:pPr>
      <w:r w:rsidRPr="006620DF">
        <w:rPr>
          <w:rFonts w:ascii="Times New Roman" w:hAnsi="Times New Roman" w:cs="Times New Roman"/>
          <w:bCs/>
          <w:sz w:val="19"/>
          <w:szCs w:val="19"/>
        </w:rPr>
        <w:t>Burstein, M. (1970).</w:t>
      </w:r>
      <w:r w:rsidRPr="006620DF">
        <w:rPr>
          <w:rFonts w:ascii="Times New Roman" w:hAnsi="Times New Roman" w:cs="Times New Roman"/>
          <w:sz w:val="19"/>
          <w:szCs w:val="19"/>
        </w:rPr>
        <w:t xml:space="preserve"> HDL Cholesterol determination after separation of high density lipoprotein. Lipids Res., 11:583-589.</w:t>
      </w:r>
    </w:p>
    <w:p w:rsidR="009558E8" w:rsidRPr="006620DF" w:rsidRDefault="009558E8" w:rsidP="005D4A45">
      <w:pPr>
        <w:numPr>
          <w:ilvl w:val="0"/>
          <w:numId w:val="1"/>
        </w:numPr>
        <w:autoSpaceDE w:val="0"/>
        <w:autoSpaceDN w:val="0"/>
        <w:adjustRightInd w:val="0"/>
        <w:snapToGrid w:val="0"/>
        <w:spacing w:after="0" w:line="240" w:lineRule="auto"/>
        <w:jc w:val="both"/>
        <w:rPr>
          <w:rFonts w:ascii="Times New Roman" w:hAnsi="Times New Roman" w:cs="Times New Roman"/>
          <w:sz w:val="19"/>
          <w:szCs w:val="19"/>
        </w:rPr>
      </w:pPr>
      <w:proofErr w:type="spellStart"/>
      <w:r w:rsidRPr="006620DF">
        <w:rPr>
          <w:rFonts w:ascii="Times New Roman" w:hAnsi="Times New Roman" w:cs="Times New Roman"/>
          <w:bCs/>
          <w:sz w:val="19"/>
          <w:szCs w:val="19"/>
        </w:rPr>
        <w:t>Campana</w:t>
      </w:r>
      <w:proofErr w:type="spellEnd"/>
      <w:r w:rsidRPr="006620DF">
        <w:rPr>
          <w:rFonts w:ascii="Times New Roman" w:hAnsi="Times New Roman" w:cs="Times New Roman"/>
          <w:bCs/>
          <w:sz w:val="19"/>
          <w:szCs w:val="19"/>
        </w:rPr>
        <w:t xml:space="preserve">, L.E., M.E. </w:t>
      </w:r>
      <w:proofErr w:type="spellStart"/>
      <w:r w:rsidRPr="006620DF">
        <w:rPr>
          <w:rFonts w:ascii="Times New Roman" w:hAnsi="Times New Roman" w:cs="Times New Roman"/>
          <w:bCs/>
          <w:sz w:val="19"/>
          <w:szCs w:val="19"/>
        </w:rPr>
        <w:t>Sempe</w:t>
      </w:r>
      <w:proofErr w:type="spellEnd"/>
      <w:r w:rsidRPr="006620DF">
        <w:rPr>
          <w:rFonts w:ascii="Times New Roman" w:hAnsi="Times New Roman" w:cs="Times New Roman"/>
          <w:bCs/>
          <w:sz w:val="19"/>
          <w:szCs w:val="19"/>
        </w:rPr>
        <w:t xml:space="preserve"> and R.R. </w:t>
      </w:r>
      <w:proofErr w:type="spellStart"/>
      <w:r w:rsidRPr="006620DF">
        <w:rPr>
          <w:rFonts w:ascii="Times New Roman" w:hAnsi="Times New Roman" w:cs="Times New Roman"/>
          <w:bCs/>
          <w:sz w:val="19"/>
          <w:szCs w:val="19"/>
        </w:rPr>
        <w:t>Filgueira</w:t>
      </w:r>
      <w:proofErr w:type="spellEnd"/>
      <w:r w:rsidRPr="006620DF">
        <w:rPr>
          <w:rFonts w:ascii="Times New Roman" w:hAnsi="Times New Roman" w:cs="Times New Roman"/>
          <w:bCs/>
          <w:sz w:val="19"/>
          <w:szCs w:val="19"/>
        </w:rPr>
        <w:t xml:space="preserve">, </w:t>
      </w:r>
      <w:r w:rsidR="00A27EA3" w:rsidRPr="006620DF">
        <w:rPr>
          <w:rFonts w:ascii="Times New Roman" w:hAnsi="Times New Roman" w:cs="Times New Roman"/>
          <w:bCs/>
          <w:sz w:val="19"/>
          <w:szCs w:val="19"/>
        </w:rPr>
        <w:t>(</w:t>
      </w:r>
      <w:r w:rsidRPr="006620DF">
        <w:rPr>
          <w:rFonts w:ascii="Times New Roman" w:hAnsi="Times New Roman" w:cs="Times New Roman"/>
          <w:bCs/>
          <w:sz w:val="19"/>
          <w:szCs w:val="19"/>
        </w:rPr>
        <w:t>1986</w:t>
      </w:r>
      <w:r w:rsidR="00A27EA3" w:rsidRPr="006620DF">
        <w:rPr>
          <w:rFonts w:ascii="Times New Roman" w:hAnsi="Times New Roman" w:cs="Times New Roman"/>
          <w:bCs/>
          <w:sz w:val="19"/>
          <w:szCs w:val="19"/>
        </w:rPr>
        <w:t>)</w:t>
      </w:r>
      <w:r w:rsidRPr="006620DF">
        <w:rPr>
          <w:rFonts w:ascii="Times New Roman" w:hAnsi="Times New Roman" w:cs="Times New Roman"/>
          <w:bCs/>
          <w:sz w:val="19"/>
          <w:szCs w:val="19"/>
        </w:rPr>
        <w:t>.</w:t>
      </w:r>
      <w:r w:rsidRPr="006620DF">
        <w:rPr>
          <w:rFonts w:ascii="Times New Roman" w:hAnsi="Times New Roman" w:cs="Times New Roman"/>
          <w:sz w:val="19"/>
          <w:szCs w:val="19"/>
        </w:rPr>
        <w:t xml:space="preserve"> Effect of microwave energy on drying wheat. </w:t>
      </w:r>
      <w:proofErr w:type="spellStart"/>
      <w:r w:rsidRPr="006620DF">
        <w:rPr>
          <w:rFonts w:ascii="Times New Roman" w:hAnsi="Times New Roman" w:cs="Times New Roman"/>
          <w:i/>
          <w:iCs/>
          <w:sz w:val="19"/>
          <w:szCs w:val="19"/>
        </w:rPr>
        <w:t>Cer</w:t>
      </w:r>
      <w:proofErr w:type="spellEnd"/>
      <w:r w:rsidRPr="006620DF">
        <w:rPr>
          <w:rFonts w:ascii="Times New Roman" w:hAnsi="Times New Roman" w:cs="Times New Roman"/>
          <w:i/>
          <w:iCs/>
          <w:sz w:val="19"/>
          <w:szCs w:val="19"/>
        </w:rPr>
        <w:t xml:space="preserve">. Chem., </w:t>
      </w:r>
      <w:r w:rsidRPr="006620DF">
        <w:rPr>
          <w:rFonts w:ascii="Times New Roman" w:hAnsi="Times New Roman" w:cs="Times New Roman"/>
          <w:sz w:val="19"/>
          <w:szCs w:val="19"/>
        </w:rPr>
        <w:t>63: 271–273</w:t>
      </w:r>
    </w:p>
    <w:p w:rsidR="009558E8" w:rsidRPr="006620DF" w:rsidRDefault="009558E8" w:rsidP="005D4A45">
      <w:pPr>
        <w:numPr>
          <w:ilvl w:val="0"/>
          <w:numId w:val="1"/>
        </w:numPr>
        <w:autoSpaceDE w:val="0"/>
        <w:autoSpaceDN w:val="0"/>
        <w:adjustRightInd w:val="0"/>
        <w:snapToGrid w:val="0"/>
        <w:spacing w:after="0" w:line="240" w:lineRule="auto"/>
        <w:jc w:val="both"/>
        <w:rPr>
          <w:rFonts w:ascii="Times New Roman" w:hAnsi="Times New Roman" w:cs="Times New Roman"/>
          <w:bCs/>
          <w:sz w:val="19"/>
          <w:szCs w:val="19"/>
        </w:rPr>
      </w:pPr>
      <w:proofErr w:type="spellStart"/>
      <w:r w:rsidRPr="006620DF">
        <w:rPr>
          <w:rFonts w:ascii="Times New Roman" w:hAnsi="Times New Roman" w:cs="Times New Roman"/>
          <w:bCs/>
          <w:sz w:val="19"/>
          <w:szCs w:val="19"/>
        </w:rPr>
        <w:t>Chakraborty</w:t>
      </w:r>
      <w:proofErr w:type="spellEnd"/>
      <w:r w:rsidRPr="006620DF">
        <w:rPr>
          <w:rFonts w:ascii="Times New Roman" w:hAnsi="Times New Roman" w:cs="Times New Roman"/>
          <w:bCs/>
          <w:sz w:val="19"/>
          <w:szCs w:val="19"/>
        </w:rPr>
        <w:t xml:space="preserve">, P., M. </w:t>
      </w:r>
      <w:proofErr w:type="spellStart"/>
      <w:r w:rsidRPr="006620DF">
        <w:rPr>
          <w:rFonts w:ascii="Times New Roman" w:hAnsi="Times New Roman" w:cs="Times New Roman"/>
          <w:bCs/>
          <w:sz w:val="19"/>
          <w:szCs w:val="19"/>
        </w:rPr>
        <w:t>Lemeguer</w:t>
      </w:r>
      <w:proofErr w:type="spellEnd"/>
      <w:r w:rsidRPr="006620DF">
        <w:rPr>
          <w:rFonts w:ascii="Times New Roman" w:hAnsi="Times New Roman" w:cs="Times New Roman"/>
          <w:bCs/>
          <w:sz w:val="19"/>
          <w:szCs w:val="19"/>
        </w:rPr>
        <w:t xml:space="preserve"> and P. </w:t>
      </w:r>
      <w:proofErr w:type="spellStart"/>
      <w:r w:rsidRPr="006620DF">
        <w:rPr>
          <w:rFonts w:ascii="Times New Roman" w:hAnsi="Times New Roman" w:cs="Times New Roman"/>
          <w:bCs/>
          <w:sz w:val="19"/>
          <w:szCs w:val="19"/>
        </w:rPr>
        <w:t>Jelen</w:t>
      </w:r>
      <w:proofErr w:type="spellEnd"/>
      <w:r w:rsidRPr="006620DF">
        <w:rPr>
          <w:rFonts w:ascii="Times New Roman" w:hAnsi="Times New Roman" w:cs="Times New Roman"/>
          <w:bCs/>
          <w:sz w:val="19"/>
          <w:szCs w:val="19"/>
        </w:rPr>
        <w:t xml:space="preserve">, </w:t>
      </w:r>
      <w:r w:rsidR="00A27EA3" w:rsidRPr="006620DF">
        <w:rPr>
          <w:rFonts w:ascii="Times New Roman" w:hAnsi="Times New Roman" w:cs="Times New Roman"/>
          <w:bCs/>
          <w:sz w:val="19"/>
          <w:szCs w:val="19"/>
        </w:rPr>
        <w:t>(</w:t>
      </w:r>
      <w:r w:rsidRPr="006620DF">
        <w:rPr>
          <w:rFonts w:ascii="Times New Roman" w:hAnsi="Times New Roman" w:cs="Times New Roman"/>
          <w:bCs/>
          <w:sz w:val="19"/>
          <w:szCs w:val="19"/>
        </w:rPr>
        <w:t>1986</w:t>
      </w:r>
      <w:r w:rsidR="00A27EA3" w:rsidRPr="006620DF">
        <w:rPr>
          <w:rFonts w:ascii="Times New Roman" w:hAnsi="Times New Roman" w:cs="Times New Roman"/>
          <w:bCs/>
          <w:sz w:val="19"/>
          <w:szCs w:val="19"/>
        </w:rPr>
        <w:t>)</w:t>
      </w:r>
      <w:r w:rsidRPr="006620DF">
        <w:rPr>
          <w:rFonts w:ascii="Times New Roman" w:hAnsi="Times New Roman" w:cs="Times New Roman"/>
          <w:sz w:val="19"/>
          <w:szCs w:val="19"/>
        </w:rPr>
        <w:t xml:space="preserve">. Coconut proteins isolate by ultra filtration. </w:t>
      </w:r>
      <w:r w:rsidRPr="006620DF">
        <w:rPr>
          <w:rFonts w:ascii="Times New Roman" w:hAnsi="Times New Roman" w:cs="Times New Roman"/>
          <w:i/>
          <w:iCs/>
          <w:sz w:val="19"/>
          <w:szCs w:val="19"/>
        </w:rPr>
        <w:t>Food Eng. Proc. Appl.</w:t>
      </w:r>
      <w:r w:rsidRPr="006620DF">
        <w:rPr>
          <w:rFonts w:ascii="Times New Roman" w:hAnsi="Times New Roman" w:cs="Times New Roman"/>
          <w:sz w:val="19"/>
          <w:szCs w:val="19"/>
        </w:rPr>
        <w:t>, 2: 308–315</w:t>
      </w:r>
    </w:p>
    <w:p w:rsidR="009558E8" w:rsidRPr="006620DF" w:rsidRDefault="009558E8" w:rsidP="005D4A45">
      <w:pPr>
        <w:numPr>
          <w:ilvl w:val="0"/>
          <w:numId w:val="1"/>
        </w:numPr>
        <w:autoSpaceDE w:val="0"/>
        <w:autoSpaceDN w:val="0"/>
        <w:adjustRightInd w:val="0"/>
        <w:snapToGrid w:val="0"/>
        <w:spacing w:after="0" w:line="240" w:lineRule="auto"/>
        <w:jc w:val="both"/>
        <w:rPr>
          <w:rFonts w:ascii="Times New Roman" w:hAnsi="Times New Roman" w:cs="Times New Roman"/>
          <w:sz w:val="19"/>
          <w:szCs w:val="19"/>
        </w:rPr>
      </w:pPr>
      <w:proofErr w:type="spellStart"/>
      <w:r w:rsidRPr="006620DF">
        <w:rPr>
          <w:rFonts w:ascii="Times New Roman" w:hAnsi="Times New Roman" w:cs="Times New Roman"/>
          <w:bCs/>
          <w:sz w:val="19"/>
          <w:szCs w:val="19"/>
        </w:rPr>
        <w:t>Dogan</w:t>
      </w:r>
      <w:proofErr w:type="spellEnd"/>
      <w:r w:rsidRPr="006620DF">
        <w:rPr>
          <w:rFonts w:ascii="Times New Roman" w:hAnsi="Times New Roman" w:cs="Times New Roman"/>
          <w:bCs/>
          <w:sz w:val="19"/>
          <w:szCs w:val="19"/>
        </w:rPr>
        <w:t>, I.S., 2002.</w:t>
      </w:r>
      <w:r w:rsidRPr="006620DF">
        <w:rPr>
          <w:rFonts w:ascii="Times New Roman" w:hAnsi="Times New Roman" w:cs="Times New Roman"/>
          <w:sz w:val="19"/>
          <w:szCs w:val="19"/>
        </w:rPr>
        <w:t xml:space="preserve"> Effect of α-amylases on dough properties during Turkish heart bread production. </w:t>
      </w:r>
      <w:r w:rsidRPr="006620DF">
        <w:rPr>
          <w:rFonts w:ascii="Times New Roman" w:hAnsi="Times New Roman" w:cs="Times New Roman"/>
          <w:i/>
          <w:iCs/>
          <w:sz w:val="19"/>
          <w:szCs w:val="19"/>
        </w:rPr>
        <w:t>Int. J. Food Sci. Technol</w:t>
      </w:r>
      <w:r w:rsidRPr="006620DF">
        <w:rPr>
          <w:rFonts w:ascii="Times New Roman" w:hAnsi="Times New Roman" w:cs="Times New Roman"/>
          <w:sz w:val="19"/>
          <w:szCs w:val="19"/>
        </w:rPr>
        <w:t>., 38: 1–8</w:t>
      </w:r>
      <w:r w:rsidR="00D73D4D" w:rsidRPr="006620DF">
        <w:rPr>
          <w:rFonts w:ascii="Times New Roman" w:hAnsi="Times New Roman" w:cs="Times New Roman"/>
          <w:sz w:val="19"/>
          <w:szCs w:val="19"/>
        </w:rPr>
        <w:t>.</w:t>
      </w:r>
    </w:p>
    <w:p w:rsidR="00D73D4D" w:rsidRPr="006620DF" w:rsidRDefault="00D73D4D" w:rsidP="005D4A45">
      <w:pPr>
        <w:numPr>
          <w:ilvl w:val="0"/>
          <w:numId w:val="1"/>
        </w:numPr>
        <w:autoSpaceDE w:val="0"/>
        <w:autoSpaceDN w:val="0"/>
        <w:adjustRightInd w:val="0"/>
        <w:snapToGrid w:val="0"/>
        <w:spacing w:after="0" w:line="240" w:lineRule="auto"/>
        <w:jc w:val="both"/>
        <w:rPr>
          <w:rFonts w:ascii="Times New Roman" w:eastAsia="TimesNewRoman" w:hAnsi="Times New Roman" w:cs="Times New Roman"/>
          <w:sz w:val="19"/>
          <w:szCs w:val="19"/>
        </w:rPr>
      </w:pPr>
      <w:proofErr w:type="spellStart"/>
      <w:r w:rsidRPr="006620DF">
        <w:rPr>
          <w:rFonts w:ascii="Times New Roman" w:eastAsia="TimesNewRoman" w:hAnsi="Times New Roman" w:cs="Times New Roman"/>
          <w:bCs/>
          <w:sz w:val="19"/>
          <w:szCs w:val="19"/>
        </w:rPr>
        <w:t>Dreher</w:t>
      </w:r>
      <w:proofErr w:type="spellEnd"/>
      <w:r w:rsidRPr="006620DF">
        <w:rPr>
          <w:rFonts w:ascii="Times New Roman" w:eastAsia="TimesNewRoman" w:hAnsi="Times New Roman" w:cs="Times New Roman"/>
          <w:bCs/>
          <w:sz w:val="19"/>
          <w:szCs w:val="19"/>
        </w:rPr>
        <w:t>, M. L. (1987).</w:t>
      </w:r>
      <w:r w:rsidRPr="006620DF">
        <w:rPr>
          <w:rFonts w:ascii="Times New Roman" w:eastAsia="TimesNewRoman" w:hAnsi="Times New Roman" w:cs="Times New Roman"/>
          <w:sz w:val="19"/>
          <w:szCs w:val="19"/>
        </w:rPr>
        <w:t xml:space="preserve"> Handbook of dietary fiber: an applied approach. New York :</w:t>
      </w:r>
      <w:r w:rsidR="003C398D" w:rsidRPr="006620DF">
        <w:rPr>
          <w:rFonts w:ascii="Times New Roman" w:eastAsia="TimesNewRoman" w:hAnsi="Times New Roman" w:cs="Times New Roman"/>
          <w:sz w:val="19"/>
          <w:szCs w:val="19"/>
        </w:rPr>
        <w:t xml:space="preserve"> </w:t>
      </w:r>
      <w:r w:rsidRPr="006620DF">
        <w:rPr>
          <w:rFonts w:ascii="Times New Roman" w:eastAsia="TimesNewRoman" w:hAnsi="Times New Roman" w:cs="Times New Roman"/>
          <w:sz w:val="19"/>
          <w:szCs w:val="19"/>
        </w:rPr>
        <w:t>Marcel Dekker</w:t>
      </w:r>
      <w:r w:rsidR="00155FD9" w:rsidRPr="006620DF">
        <w:rPr>
          <w:rFonts w:ascii="Times New Roman" w:eastAsia="TimesNewRoman" w:hAnsi="Times New Roman" w:cs="Times New Roman"/>
          <w:sz w:val="19"/>
          <w:szCs w:val="19"/>
        </w:rPr>
        <w:t>.</w:t>
      </w:r>
    </w:p>
    <w:p w:rsidR="009558E8" w:rsidRPr="006620DF" w:rsidRDefault="009558E8" w:rsidP="005D4A45">
      <w:pPr>
        <w:numPr>
          <w:ilvl w:val="0"/>
          <w:numId w:val="1"/>
        </w:numPr>
        <w:autoSpaceDE w:val="0"/>
        <w:autoSpaceDN w:val="0"/>
        <w:adjustRightInd w:val="0"/>
        <w:snapToGrid w:val="0"/>
        <w:spacing w:after="0" w:line="240" w:lineRule="auto"/>
        <w:jc w:val="both"/>
        <w:rPr>
          <w:rFonts w:ascii="Times New Roman" w:hAnsi="Times New Roman" w:cs="Times New Roman"/>
          <w:sz w:val="19"/>
          <w:szCs w:val="19"/>
        </w:rPr>
      </w:pPr>
      <w:r w:rsidRPr="006620DF">
        <w:rPr>
          <w:rFonts w:ascii="Times New Roman" w:hAnsi="Times New Roman" w:cs="Times New Roman"/>
          <w:bCs/>
          <w:sz w:val="19"/>
          <w:szCs w:val="19"/>
        </w:rPr>
        <w:t xml:space="preserve">FAO, </w:t>
      </w:r>
      <w:r w:rsidR="00A27EA3" w:rsidRPr="006620DF">
        <w:rPr>
          <w:rFonts w:ascii="Times New Roman" w:hAnsi="Times New Roman" w:cs="Times New Roman"/>
          <w:bCs/>
          <w:sz w:val="19"/>
          <w:szCs w:val="19"/>
        </w:rPr>
        <w:t>(</w:t>
      </w:r>
      <w:r w:rsidRPr="006620DF">
        <w:rPr>
          <w:rFonts w:ascii="Times New Roman" w:hAnsi="Times New Roman" w:cs="Times New Roman"/>
          <w:bCs/>
          <w:sz w:val="19"/>
          <w:szCs w:val="19"/>
        </w:rPr>
        <w:t>1980</w:t>
      </w:r>
      <w:r w:rsidR="00A27EA3" w:rsidRPr="006620DF">
        <w:rPr>
          <w:rFonts w:ascii="Times New Roman" w:hAnsi="Times New Roman" w:cs="Times New Roman"/>
          <w:bCs/>
          <w:sz w:val="19"/>
          <w:szCs w:val="19"/>
        </w:rPr>
        <w:t>)</w:t>
      </w:r>
      <w:r w:rsidRPr="006620DF">
        <w:rPr>
          <w:rFonts w:ascii="Times New Roman" w:hAnsi="Times New Roman" w:cs="Times New Roman"/>
          <w:bCs/>
          <w:sz w:val="19"/>
          <w:szCs w:val="19"/>
        </w:rPr>
        <w:t>.</w:t>
      </w:r>
      <w:r w:rsidRPr="006620DF">
        <w:rPr>
          <w:rFonts w:ascii="Times New Roman" w:hAnsi="Times New Roman" w:cs="Times New Roman"/>
          <w:sz w:val="19"/>
          <w:szCs w:val="19"/>
        </w:rPr>
        <w:t xml:space="preserve"> Food and Agriculture </w:t>
      </w:r>
      <w:proofErr w:type="spellStart"/>
      <w:r w:rsidRPr="006620DF">
        <w:rPr>
          <w:rFonts w:ascii="Times New Roman" w:hAnsi="Times New Roman" w:cs="Times New Roman"/>
          <w:sz w:val="19"/>
          <w:szCs w:val="19"/>
        </w:rPr>
        <w:t>Organisation</w:t>
      </w:r>
      <w:proofErr w:type="spellEnd"/>
      <w:r w:rsidRPr="006620DF">
        <w:rPr>
          <w:rFonts w:ascii="Times New Roman" w:hAnsi="Times New Roman" w:cs="Times New Roman"/>
          <w:sz w:val="19"/>
          <w:szCs w:val="19"/>
        </w:rPr>
        <w:t xml:space="preserve"> of the UN</w:t>
      </w:r>
      <w:r w:rsidR="00916A01" w:rsidRPr="006620DF">
        <w:rPr>
          <w:rFonts w:ascii="Times New Roman" w:hAnsi="Times New Roman" w:cs="Times New Roman"/>
          <w:sz w:val="19"/>
          <w:szCs w:val="19"/>
        </w:rPr>
        <w:t>. Food Balance Sheets 1975–1977.</w:t>
      </w:r>
    </w:p>
    <w:p w:rsidR="00632E74" w:rsidRPr="006620DF" w:rsidRDefault="00632E74" w:rsidP="005D4A45">
      <w:pPr>
        <w:pStyle w:val="para"/>
        <w:numPr>
          <w:ilvl w:val="0"/>
          <w:numId w:val="1"/>
        </w:numPr>
        <w:shd w:val="clear" w:color="auto" w:fill="FFFFFF"/>
        <w:snapToGrid w:val="0"/>
        <w:spacing w:before="0" w:beforeAutospacing="0" w:after="0" w:afterAutospacing="0"/>
        <w:jc w:val="both"/>
        <w:textAlignment w:val="baseline"/>
        <w:rPr>
          <w:color w:val="000000"/>
          <w:sz w:val="19"/>
          <w:szCs w:val="19"/>
        </w:rPr>
      </w:pPr>
      <w:proofErr w:type="spellStart"/>
      <w:r w:rsidRPr="006620DF">
        <w:rPr>
          <w:bCs/>
          <w:color w:val="000000"/>
          <w:sz w:val="19"/>
          <w:szCs w:val="19"/>
        </w:rPr>
        <w:t>Fossati</w:t>
      </w:r>
      <w:proofErr w:type="spellEnd"/>
      <w:r w:rsidRPr="006620DF">
        <w:rPr>
          <w:bCs/>
          <w:color w:val="000000"/>
          <w:sz w:val="19"/>
          <w:szCs w:val="19"/>
        </w:rPr>
        <w:t xml:space="preserve">, P. and </w:t>
      </w:r>
      <w:proofErr w:type="spellStart"/>
      <w:r w:rsidRPr="006620DF">
        <w:rPr>
          <w:bCs/>
          <w:color w:val="000000"/>
          <w:sz w:val="19"/>
          <w:szCs w:val="19"/>
        </w:rPr>
        <w:t>Prencipe</w:t>
      </w:r>
      <w:proofErr w:type="spellEnd"/>
      <w:r w:rsidRPr="006620DF">
        <w:rPr>
          <w:bCs/>
          <w:color w:val="000000"/>
          <w:sz w:val="19"/>
          <w:szCs w:val="19"/>
        </w:rPr>
        <w:t>, L. (1982).</w:t>
      </w:r>
      <w:r w:rsidRPr="006620DF">
        <w:rPr>
          <w:color w:val="000000"/>
          <w:sz w:val="19"/>
          <w:szCs w:val="19"/>
        </w:rPr>
        <w:t xml:space="preserve"> The determination of triglyceride using enzymatic methods. </w:t>
      </w:r>
      <w:proofErr w:type="spellStart"/>
      <w:r w:rsidRPr="006620DF">
        <w:rPr>
          <w:color w:val="000000"/>
          <w:sz w:val="19"/>
          <w:szCs w:val="19"/>
        </w:rPr>
        <w:t>Clin</w:t>
      </w:r>
      <w:proofErr w:type="spellEnd"/>
      <w:r w:rsidRPr="006620DF">
        <w:rPr>
          <w:color w:val="000000"/>
          <w:sz w:val="19"/>
          <w:szCs w:val="19"/>
        </w:rPr>
        <w:t>. Chem., 28: 2077-2081.</w:t>
      </w:r>
    </w:p>
    <w:p w:rsidR="003454D0" w:rsidRPr="006620DF" w:rsidRDefault="003454D0" w:rsidP="005D4A45">
      <w:pPr>
        <w:numPr>
          <w:ilvl w:val="0"/>
          <w:numId w:val="1"/>
        </w:numPr>
        <w:snapToGrid w:val="0"/>
        <w:spacing w:after="0" w:line="240" w:lineRule="auto"/>
        <w:jc w:val="both"/>
        <w:rPr>
          <w:rFonts w:ascii="Times New Roman" w:hAnsi="Times New Roman" w:cs="Times New Roman"/>
          <w:sz w:val="19"/>
          <w:szCs w:val="19"/>
        </w:rPr>
      </w:pPr>
      <w:proofErr w:type="spellStart"/>
      <w:r w:rsidRPr="006620DF">
        <w:rPr>
          <w:rFonts w:ascii="Times New Roman" w:hAnsi="Times New Roman" w:cs="Times New Roman"/>
          <w:bCs/>
          <w:sz w:val="19"/>
          <w:szCs w:val="19"/>
        </w:rPr>
        <w:t>Fruchart</w:t>
      </w:r>
      <w:proofErr w:type="spellEnd"/>
      <w:r w:rsidRPr="006620DF">
        <w:rPr>
          <w:rFonts w:ascii="Times New Roman" w:hAnsi="Times New Roman" w:cs="Times New Roman"/>
          <w:bCs/>
          <w:sz w:val="19"/>
          <w:szCs w:val="19"/>
        </w:rPr>
        <w:t>, J. C. (1982).</w:t>
      </w:r>
      <w:r w:rsidRPr="006620DF">
        <w:rPr>
          <w:rFonts w:ascii="Times New Roman" w:hAnsi="Times New Roman" w:cs="Times New Roman"/>
          <w:sz w:val="19"/>
          <w:szCs w:val="19"/>
        </w:rPr>
        <w:t xml:space="preserve"> LDL cholesterol determination after separation of low density lipoprotein. Rev. Fr. Des. Lab., 103:7-17.</w:t>
      </w:r>
    </w:p>
    <w:p w:rsidR="00D73D4D" w:rsidRPr="006620DF" w:rsidRDefault="00D73D4D" w:rsidP="005D4A45">
      <w:pPr>
        <w:numPr>
          <w:ilvl w:val="0"/>
          <w:numId w:val="1"/>
        </w:numPr>
        <w:autoSpaceDE w:val="0"/>
        <w:autoSpaceDN w:val="0"/>
        <w:adjustRightInd w:val="0"/>
        <w:snapToGrid w:val="0"/>
        <w:spacing w:after="0" w:line="240" w:lineRule="auto"/>
        <w:jc w:val="both"/>
        <w:rPr>
          <w:rFonts w:ascii="Times New Roman" w:hAnsi="Times New Roman" w:cs="Times New Roman"/>
          <w:sz w:val="19"/>
          <w:szCs w:val="19"/>
        </w:rPr>
      </w:pPr>
      <w:proofErr w:type="spellStart"/>
      <w:r w:rsidRPr="006620DF">
        <w:rPr>
          <w:rFonts w:ascii="Times New Roman" w:eastAsia="TimesNewRoman" w:hAnsi="Times New Roman" w:cs="Times New Roman"/>
          <w:bCs/>
          <w:sz w:val="19"/>
          <w:szCs w:val="19"/>
        </w:rPr>
        <w:t>Grigelmo</w:t>
      </w:r>
      <w:proofErr w:type="spellEnd"/>
      <w:r w:rsidRPr="006620DF">
        <w:rPr>
          <w:rFonts w:ascii="Times New Roman" w:eastAsia="TimesNewRoman" w:hAnsi="Times New Roman" w:cs="Times New Roman"/>
          <w:bCs/>
          <w:sz w:val="19"/>
          <w:szCs w:val="19"/>
        </w:rPr>
        <w:t xml:space="preserve">-Miguel N., </w:t>
      </w:r>
      <w:proofErr w:type="spellStart"/>
      <w:r w:rsidRPr="006620DF">
        <w:rPr>
          <w:rFonts w:ascii="Times New Roman" w:eastAsia="TimesNewRoman" w:hAnsi="Times New Roman" w:cs="Times New Roman"/>
          <w:bCs/>
          <w:sz w:val="19"/>
          <w:szCs w:val="19"/>
        </w:rPr>
        <w:t>Gorinstein</w:t>
      </w:r>
      <w:proofErr w:type="spellEnd"/>
      <w:r w:rsidRPr="006620DF">
        <w:rPr>
          <w:rFonts w:ascii="Times New Roman" w:eastAsia="TimesNewRoman" w:hAnsi="Times New Roman" w:cs="Times New Roman"/>
          <w:bCs/>
          <w:sz w:val="19"/>
          <w:szCs w:val="19"/>
        </w:rPr>
        <w:t xml:space="preserve"> S., Martin-</w:t>
      </w:r>
      <w:proofErr w:type="spellStart"/>
      <w:r w:rsidRPr="006620DF">
        <w:rPr>
          <w:rFonts w:ascii="Times New Roman" w:eastAsia="TimesNewRoman" w:hAnsi="Times New Roman" w:cs="Times New Roman"/>
          <w:bCs/>
          <w:sz w:val="19"/>
          <w:szCs w:val="19"/>
        </w:rPr>
        <w:t>Belloso</w:t>
      </w:r>
      <w:proofErr w:type="spellEnd"/>
      <w:r w:rsidRPr="006620DF">
        <w:rPr>
          <w:rFonts w:ascii="Times New Roman" w:eastAsia="TimesNewRoman" w:hAnsi="Times New Roman" w:cs="Times New Roman"/>
          <w:bCs/>
          <w:sz w:val="19"/>
          <w:szCs w:val="19"/>
        </w:rPr>
        <w:t xml:space="preserve"> O. (1999).</w:t>
      </w:r>
      <w:r w:rsidRPr="006620DF">
        <w:rPr>
          <w:rFonts w:ascii="Times New Roman" w:eastAsia="TimesNewRoman" w:hAnsi="Times New Roman" w:cs="Times New Roman"/>
          <w:sz w:val="19"/>
          <w:szCs w:val="19"/>
        </w:rPr>
        <w:t xml:space="preserve"> Characterization of peach dietary fiber concentrate as a food ingredient. Food </w:t>
      </w:r>
      <w:proofErr w:type="spellStart"/>
      <w:r w:rsidRPr="006620DF">
        <w:rPr>
          <w:rFonts w:ascii="Times New Roman" w:eastAsia="TimesNewRoman" w:hAnsi="Times New Roman" w:cs="Times New Roman"/>
          <w:sz w:val="19"/>
          <w:szCs w:val="19"/>
        </w:rPr>
        <w:t>Chem</w:t>
      </w:r>
      <w:proofErr w:type="spellEnd"/>
      <w:r w:rsidRPr="006620DF">
        <w:rPr>
          <w:rFonts w:ascii="Times New Roman" w:eastAsia="TimesNewRoman" w:hAnsi="Times New Roman" w:cs="Times New Roman"/>
          <w:sz w:val="19"/>
          <w:szCs w:val="19"/>
        </w:rPr>
        <w:t xml:space="preserve"> 65:175–81.</w:t>
      </w:r>
    </w:p>
    <w:p w:rsidR="009558E8" w:rsidRPr="006620DF" w:rsidRDefault="009558E8" w:rsidP="005D4A45">
      <w:pPr>
        <w:numPr>
          <w:ilvl w:val="0"/>
          <w:numId w:val="1"/>
        </w:numPr>
        <w:snapToGrid w:val="0"/>
        <w:spacing w:after="0" w:line="240" w:lineRule="auto"/>
        <w:jc w:val="both"/>
        <w:rPr>
          <w:rFonts w:ascii="Times New Roman" w:hAnsi="Times New Roman" w:cs="Times New Roman"/>
          <w:sz w:val="19"/>
          <w:szCs w:val="19"/>
        </w:rPr>
      </w:pPr>
      <w:proofErr w:type="spellStart"/>
      <w:r w:rsidRPr="006620DF">
        <w:rPr>
          <w:rFonts w:ascii="Times New Roman" w:hAnsi="Times New Roman" w:cs="Times New Roman"/>
          <w:bCs/>
          <w:sz w:val="19"/>
          <w:szCs w:val="19"/>
        </w:rPr>
        <w:t>Kaasova</w:t>
      </w:r>
      <w:proofErr w:type="spellEnd"/>
      <w:r w:rsidRPr="006620DF">
        <w:rPr>
          <w:rFonts w:ascii="Times New Roman" w:hAnsi="Times New Roman" w:cs="Times New Roman"/>
          <w:bCs/>
          <w:sz w:val="19"/>
          <w:szCs w:val="19"/>
        </w:rPr>
        <w:t xml:space="preserve">, J., P. </w:t>
      </w:r>
      <w:proofErr w:type="spellStart"/>
      <w:r w:rsidRPr="006620DF">
        <w:rPr>
          <w:rFonts w:ascii="Times New Roman" w:hAnsi="Times New Roman" w:cs="Times New Roman"/>
          <w:bCs/>
          <w:sz w:val="19"/>
          <w:szCs w:val="19"/>
        </w:rPr>
        <w:t>Kadlec</w:t>
      </w:r>
      <w:proofErr w:type="spellEnd"/>
      <w:r w:rsidRPr="006620DF">
        <w:rPr>
          <w:rFonts w:ascii="Times New Roman" w:hAnsi="Times New Roman" w:cs="Times New Roman"/>
          <w:bCs/>
          <w:sz w:val="19"/>
          <w:szCs w:val="19"/>
        </w:rPr>
        <w:t xml:space="preserve">, Z. </w:t>
      </w:r>
      <w:proofErr w:type="spellStart"/>
      <w:r w:rsidRPr="006620DF">
        <w:rPr>
          <w:rFonts w:ascii="Times New Roman" w:hAnsi="Times New Roman" w:cs="Times New Roman"/>
          <w:bCs/>
          <w:sz w:val="19"/>
          <w:szCs w:val="19"/>
        </w:rPr>
        <w:t>Bubnik</w:t>
      </w:r>
      <w:proofErr w:type="spellEnd"/>
      <w:r w:rsidRPr="006620DF">
        <w:rPr>
          <w:rFonts w:ascii="Times New Roman" w:hAnsi="Times New Roman" w:cs="Times New Roman"/>
          <w:bCs/>
          <w:sz w:val="19"/>
          <w:szCs w:val="19"/>
        </w:rPr>
        <w:t xml:space="preserve">, B. </w:t>
      </w:r>
      <w:proofErr w:type="spellStart"/>
      <w:r w:rsidRPr="006620DF">
        <w:rPr>
          <w:rFonts w:ascii="Times New Roman" w:hAnsi="Times New Roman" w:cs="Times New Roman"/>
          <w:bCs/>
          <w:sz w:val="19"/>
          <w:szCs w:val="19"/>
        </w:rPr>
        <w:t>Hubackova</w:t>
      </w:r>
      <w:proofErr w:type="spellEnd"/>
      <w:r w:rsidRPr="006620DF">
        <w:rPr>
          <w:rFonts w:ascii="Times New Roman" w:hAnsi="Times New Roman" w:cs="Times New Roman"/>
          <w:bCs/>
          <w:sz w:val="19"/>
          <w:szCs w:val="19"/>
        </w:rPr>
        <w:t xml:space="preserve"> and J. </w:t>
      </w:r>
      <w:proofErr w:type="spellStart"/>
      <w:r w:rsidRPr="006620DF">
        <w:rPr>
          <w:rFonts w:ascii="Times New Roman" w:hAnsi="Times New Roman" w:cs="Times New Roman"/>
          <w:bCs/>
          <w:sz w:val="19"/>
          <w:szCs w:val="19"/>
        </w:rPr>
        <w:t>Prihoda</w:t>
      </w:r>
      <w:proofErr w:type="spellEnd"/>
      <w:r w:rsidRPr="006620DF">
        <w:rPr>
          <w:rFonts w:ascii="Times New Roman" w:hAnsi="Times New Roman" w:cs="Times New Roman"/>
          <w:bCs/>
          <w:sz w:val="19"/>
          <w:szCs w:val="19"/>
        </w:rPr>
        <w:t xml:space="preserve">, </w:t>
      </w:r>
      <w:r w:rsidR="00A27EA3" w:rsidRPr="006620DF">
        <w:rPr>
          <w:rFonts w:ascii="Times New Roman" w:hAnsi="Times New Roman" w:cs="Times New Roman"/>
          <w:bCs/>
          <w:sz w:val="19"/>
          <w:szCs w:val="19"/>
        </w:rPr>
        <w:t>(</w:t>
      </w:r>
      <w:r w:rsidRPr="006620DF">
        <w:rPr>
          <w:rFonts w:ascii="Times New Roman" w:hAnsi="Times New Roman" w:cs="Times New Roman"/>
          <w:bCs/>
          <w:sz w:val="19"/>
          <w:szCs w:val="19"/>
        </w:rPr>
        <w:t>2003</w:t>
      </w:r>
      <w:r w:rsidR="00A27EA3" w:rsidRPr="006620DF">
        <w:rPr>
          <w:rFonts w:ascii="Times New Roman" w:hAnsi="Times New Roman" w:cs="Times New Roman"/>
          <w:bCs/>
          <w:sz w:val="19"/>
          <w:szCs w:val="19"/>
        </w:rPr>
        <w:t>)</w:t>
      </w:r>
      <w:r w:rsidRPr="006620DF">
        <w:rPr>
          <w:rFonts w:ascii="Times New Roman" w:hAnsi="Times New Roman" w:cs="Times New Roman"/>
          <w:bCs/>
          <w:sz w:val="19"/>
          <w:szCs w:val="19"/>
        </w:rPr>
        <w:t>.</w:t>
      </w:r>
      <w:r w:rsidRPr="006620DF">
        <w:rPr>
          <w:rFonts w:ascii="Times New Roman" w:hAnsi="Times New Roman" w:cs="Times New Roman"/>
          <w:sz w:val="19"/>
          <w:szCs w:val="19"/>
        </w:rPr>
        <w:t xml:space="preserve"> Changes of starch during microwave treatment of rice. </w:t>
      </w:r>
      <w:r w:rsidRPr="006620DF">
        <w:rPr>
          <w:rFonts w:ascii="Times New Roman" w:hAnsi="Times New Roman" w:cs="Times New Roman"/>
          <w:i/>
          <w:iCs/>
          <w:sz w:val="19"/>
          <w:szCs w:val="19"/>
        </w:rPr>
        <w:t>Czech J. Food Sci.</w:t>
      </w:r>
      <w:r w:rsidRPr="006620DF">
        <w:rPr>
          <w:rFonts w:ascii="Times New Roman" w:hAnsi="Times New Roman" w:cs="Times New Roman"/>
          <w:sz w:val="19"/>
          <w:szCs w:val="19"/>
        </w:rPr>
        <w:t>, 21: 176–184</w:t>
      </w:r>
    </w:p>
    <w:p w:rsidR="009558E8" w:rsidRPr="006620DF" w:rsidRDefault="009558E8" w:rsidP="005D4A45">
      <w:pPr>
        <w:numPr>
          <w:ilvl w:val="0"/>
          <w:numId w:val="1"/>
        </w:numPr>
        <w:autoSpaceDE w:val="0"/>
        <w:autoSpaceDN w:val="0"/>
        <w:adjustRightInd w:val="0"/>
        <w:snapToGrid w:val="0"/>
        <w:spacing w:after="0" w:line="240" w:lineRule="auto"/>
        <w:jc w:val="both"/>
        <w:rPr>
          <w:rFonts w:ascii="Times New Roman" w:hAnsi="Times New Roman" w:cs="Times New Roman"/>
          <w:sz w:val="19"/>
          <w:szCs w:val="19"/>
        </w:rPr>
      </w:pPr>
      <w:proofErr w:type="spellStart"/>
      <w:r w:rsidRPr="006620DF">
        <w:rPr>
          <w:rFonts w:ascii="Times New Roman" w:hAnsi="Times New Roman" w:cs="Times New Roman"/>
          <w:bCs/>
          <w:sz w:val="19"/>
          <w:szCs w:val="19"/>
        </w:rPr>
        <w:t>Kaasova</w:t>
      </w:r>
      <w:proofErr w:type="spellEnd"/>
      <w:r w:rsidRPr="006620DF">
        <w:rPr>
          <w:rFonts w:ascii="Times New Roman" w:hAnsi="Times New Roman" w:cs="Times New Roman"/>
          <w:bCs/>
          <w:sz w:val="19"/>
          <w:szCs w:val="19"/>
        </w:rPr>
        <w:t xml:space="preserve">, J., P. </w:t>
      </w:r>
      <w:proofErr w:type="spellStart"/>
      <w:r w:rsidRPr="006620DF">
        <w:rPr>
          <w:rFonts w:ascii="Times New Roman" w:hAnsi="Times New Roman" w:cs="Times New Roman"/>
          <w:bCs/>
          <w:sz w:val="19"/>
          <w:szCs w:val="19"/>
        </w:rPr>
        <w:t>Kadlec</w:t>
      </w:r>
      <w:proofErr w:type="spellEnd"/>
      <w:r w:rsidRPr="006620DF">
        <w:rPr>
          <w:rFonts w:ascii="Times New Roman" w:hAnsi="Times New Roman" w:cs="Times New Roman"/>
          <w:bCs/>
          <w:sz w:val="19"/>
          <w:szCs w:val="19"/>
        </w:rPr>
        <w:t xml:space="preserve">, Z. </w:t>
      </w:r>
      <w:proofErr w:type="spellStart"/>
      <w:r w:rsidRPr="006620DF">
        <w:rPr>
          <w:rFonts w:ascii="Times New Roman" w:hAnsi="Times New Roman" w:cs="Times New Roman"/>
          <w:bCs/>
          <w:sz w:val="19"/>
          <w:szCs w:val="19"/>
        </w:rPr>
        <w:t>Bubnik</w:t>
      </w:r>
      <w:proofErr w:type="spellEnd"/>
      <w:r w:rsidRPr="006620DF">
        <w:rPr>
          <w:rFonts w:ascii="Times New Roman" w:hAnsi="Times New Roman" w:cs="Times New Roman"/>
          <w:bCs/>
          <w:sz w:val="19"/>
          <w:szCs w:val="19"/>
        </w:rPr>
        <w:t xml:space="preserve">, B. </w:t>
      </w:r>
      <w:proofErr w:type="spellStart"/>
      <w:r w:rsidRPr="006620DF">
        <w:rPr>
          <w:rFonts w:ascii="Times New Roman" w:hAnsi="Times New Roman" w:cs="Times New Roman"/>
          <w:bCs/>
          <w:sz w:val="19"/>
          <w:szCs w:val="19"/>
        </w:rPr>
        <w:t>Hubackova</w:t>
      </w:r>
      <w:proofErr w:type="spellEnd"/>
      <w:r w:rsidRPr="006620DF">
        <w:rPr>
          <w:rFonts w:ascii="Times New Roman" w:hAnsi="Times New Roman" w:cs="Times New Roman"/>
          <w:bCs/>
          <w:sz w:val="19"/>
          <w:szCs w:val="19"/>
        </w:rPr>
        <w:t xml:space="preserve"> and J. </w:t>
      </w:r>
      <w:proofErr w:type="spellStart"/>
      <w:r w:rsidRPr="006620DF">
        <w:rPr>
          <w:rFonts w:ascii="Times New Roman" w:hAnsi="Times New Roman" w:cs="Times New Roman"/>
          <w:bCs/>
          <w:sz w:val="19"/>
          <w:szCs w:val="19"/>
        </w:rPr>
        <w:t>Prihoda</w:t>
      </w:r>
      <w:proofErr w:type="spellEnd"/>
      <w:r w:rsidRPr="006620DF">
        <w:rPr>
          <w:rFonts w:ascii="Times New Roman" w:hAnsi="Times New Roman" w:cs="Times New Roman"/>
          <w:bCs/>
          <w:sz w:val="19"/>
          <w:szCs w:val="19"/>
        </w:rPr>
        <w:t xml:space="preserve">, </w:t>
      </w:r>
      <w:r w:rsidR="00A27EA3" w:rsidRPr="006620DF">
        <w:rPr>
          <w:rFonts w:ascii="Times New Roman" w:hAnsi="Times New Roman" w:cs="Times New Roman"/>
          <w:bCs/>
          <w:sz w:val="19"/>
          <w:szCs w:val="19"/>
        </w:rPr>
        <w:t>(</w:t>
      </w:r>
      <w:r w:rsidRPr="006620DF">
        <w:rPr>
          <w:rFonts w:ascii="Times New Roman" w:hAnsi="Times New Roman" w:cs="Times New Roman"/>
          <w:bCs/>
          <w:sz w:val="19"/>
          <w:szCs w:val="19"/>
        </w:rPr>
        <w:t>2002</w:t>
      </w:r>
      <w:r w:rsidR="00A27EA3" w:rsidRPr="006620DF">
        <w:rPr>
          <w:rFonts w:ascii="Times New Roman" w:hAnsi="Times New Roman" w:cs="Times New Roman"/>
          <w:bCs/>
          <w:sz w:val="19"/>
          <w:szCs w:val="19"/>
        </w:rPr>
        <w:t>)</w:t>
      </w:r>
      <w:r w:rsidRPr="006620DF">
        <w:rPr>
          <w:rFonts w:ascii="Times New Roman" w:hAnsi="Times New Roman" w:cs="Times New Roman"/>
          <w:bCs/>
          <w:sz w:val="19"/>
          <w:szCs w:val="19"/>
        </w:rPr>
        <w:t>.</w:t>
      </w:r>
      <w:r w:rsidRPr="006620DF">
        <w:rPr>
          <w:rFonts w:ascii="Times New Roman" w:hAnsi="Times New Roman" w:cs="Times New Roman"/>
          <w:sz w:val="19"/>
          <w:szCs w:val="19"/>
        </w:rPr>
        <w:t xml:space="preserve"> Chemical and biochemical changes during microwave treatment of wheat. </w:t>
      </w:r>
      <w:r w:rsidRPr="006620DF">
        <w:rPr>
          <w:rFonts w:ascii="Times New Roman" w:hAnsi="Times New Roman" w:cs="Times New Roman"/>
          <w:i/>
          <w:iCs/>
          <w:sz w:val="19"/>
          <w:szCs w:val="19"/>
        </w:rPr>
        <w:t>Czech J. Food Sci</w:t>
      </w:r>
      <w:r w:rsidRPr="006620DF">
        <w:rPr>
          <w:rFonts w:ascii="Times New Roman" w:hAnsi="Times New Roman" w:cs="Times New Roman"/>
          <w:sz w:val="19"/>
          <w:szCs w:val="19"/>
        </w:rPr>
        <w:t>., 20: 74–78</w:t>
      </w:r>
      <w:r w:rsidR="00632E74" w:rsidRPr="006620DF">
        <w:rPr>
          <w:rFonts w:ascii="Times New Roman" w:hAnsi="Times New Roman" w:cs="Times New Roman"/>
          <w:sz w:val="19"/>
          <w:szCs w:val="19"/>
        </w:rPr>
        <w:t>.</w:t>
      </w:r>
    </w:p>
    <w:p w:rsidR="00632E74" w:rsidRPr="006620DF" w:rsidRDefault="00632E74" w:rsidP="005D4A45">
      <w:pPr>
        <w:numPr>
          <w:ilvl w:val="0"/>
          <w:numId w:val="1"/>
        </w:numPr>
        <w:snapToGrid w:val="0"/>
        <w:spacing w:after="0" w:line="240" w:lineRule="auto"/>
        <w:jc w:val="both"/>
        <w:rPr>
          <w:rFonts w:ascii="Times New Roman" w:hAnsi="Times New Roman" w:cs="Times New Roman"/>
          <w:bCs/>
          <w:sz w:val="19"/>
          <w:szCs w:val="19"/>
        </w:rPr>
      </w:pPr>
      <w:proofErr w:type="spellStart"/>
      <w:r w:rsidRPr="006620DF">
        <w:rPr>
          <w:rFonts w:ascii="Times New Roman" w:hAnsi="Times New Roman" w:cs="Times New Roman"/>
          <w:bCs/>
          <w:sz w:val="19"/>
          <w:szCs w:val="19"/>
        </w:rPr>
        <w:t>Kinght</w:t>
      </w:r>
      <w:proofErr w:type="spellEnd"/>
      <w:r w:rsidRPr="006620DF">
        <w:rPr>
          <w:rFonts w:ascii="Times New Roman" w:hAnsi="Times New Roman" w:cs="Times New Roman"/>
          <w:bCs/>
          <w:sz w:val="19"/>
          <w:szCs w:val="19"/>
        </w:rPr>
        <w:t xml:space="preserve">, J. A., Anderson, J. W. and </w:t>
      </w:r>
      <w:proofErr w:type="spellStart"/>
      <w:r w:rsidRPr="006620DF">
        <w:rPr>
          <w:rFonts w:ascii="Times New Roman" w:hAnsi="Times New Roman" w:cs="Times New Roman"/>
          <w:bCs/>
          <w:sz w:val="19"/>
          <w:szCs w:val="19"/>
        </w:rPr>
        <w:t>Rowle</w:t>
      </w:r>
      <w:proofErr w:type="spellEnd"/>
      <w:r w:rsidRPr="006620DF">
        <w:rPr>
          <w:rFonts w:ascii="Times New Roman" w:hAnsi="Times New Roman" w:cs="Times New Roman"/>
          <w:bCs/>
          <w:sz w:val="19"/>
          <w:szCs w:val="19"/>
        </w:rPr>
        <w:t>, A. L. (1972).</w:t>
      </w:r>
      <w:r w:rsidRPr="006620DF">
        <w:rPr>
          <w:rFonts w:ascii="Times New Roman" w:hAnsi="Times New Roman" w:cs="Times New Roman"/>
          <w:sz w:val="19"/>
          <w:szCs w:val="19"/>
        </w:rPr>
        <w:t xml:space="preserve"> Chemical bases of the </w:t>
      </w:r>
      <w:proofErr w:type="spellStart"/>
      <w:r w:rsidRPr="006620DF">
        <w:rPr>
          <w:rFonts w:ascii="Times New Roman" w:hAnsi="Times New Roman" w:cs="Times New Roman"/>
          <w:sz w:val="19"/>
          <w:szCs w:val="19"/>
        </w:rPr>
        <w:t>sulfo</w:t>
      </w:r>
      <w:proofErr w:type="spellEnd"/>
      <w:r w:rsidRPr="006620DF">
        <w:rPr>
          <w:rFonts w:ascii="Times New Roman" w:hAnsi="Times New Roman" w:cs="Times New Roman"/>
          <w:sz w:val="19"/>
          <w:szCs w:val="19"/>
        </w:rPr>
        <w:t xml:space="preserve">-phosphor vanillin reaction for estimating total serum lipids. J. </w:t>
      </w:r>
      <w:proofErr w:type="spellStart"/>
      <w:r w:rsidRPr="006620DF">
        <w:rPr>
          <w:rFonts w:ascii="Times New Roman" w:hAnsi="Times New Roman" w:cs="Times New Roman"/>
          <w:sz w:val="19"/>
          <w:szCs w:val="19"/>
        </w:rPr>
        <w:t>Clin</w:t>
      </w:r>
      <w:proofErr w:type="spellEnd"/>
      <w:r w:rsidRPr="006620DF">
        <w:rPr>
          <w:rFonts w:ascii="Times New Roman" w:hAnsi="Times New Roman" w:cs="Times New Roman"/>
          <w:sz w:val="19"/>
          <w:szCs w:val="19"/>
        </w:rPr>
        <w:t>., 18: 199 –204.</w:t>
      </w:r>
    </w:p>
    <w:p w:rsidR="009558E8" w:rsidRPr="006620DF" w:rsidRDefault="009558E8" w:rsidP="005D4A45">
      <w:pPr>
        <w:numPr>
          <w:ilvl w:val="0"/>
          <w:numId w:val="1"/>
        </w:numPr>
        <w:autoSpaceDE w:val="0"/>
        <w:autoSpaceDN w:val="0"/>
        <w:adjustRightInd w:val="0"/>
        <w:snapToGrid w:val="0"/>
        <w:spacing w:after="0" w:line="240" w:lineRule="auto"/>
        <w:jc w:val="both"/>
        <w:rPr>
          <w:rFonts w:ascii="Times New Roman" w:hAnsi="Times New Roman" w:cs="Times New Roman"/>
          <w:sz w:val="19"/>
          <w:szCs w:val="19"/>
        </w:rPr>
      </w:pPr>
      <w:r w:rsidRPr="006620DF">
        <w:rPr>
          <w:rFonts w:ascii="Times New Roman" w:hAnsi="Times New Roman" w:cs="Times New Roman"/>
          <w:bCs/>
          <w:sz w:val="19"/>
          <w:szCs w:val="19"/>
        </w:rPr>
        <w:t xml:space="preserve">Kong, X., H. </w:t>
      </w:r>
      <w:proofErr w:type="spellStart"/>
      <w:r w:rsidRPr="006620DF">
        <w:rPr>
          <w:rFonts w:ascii="Times New Roman" w:hAnsi="Times New Roman" w:cs="Times New Roman"/>
          <w:bCs/>
          <w:sz w:val="19"/>
          <w:szCs w:val="19"/>
        </w:rPr>
        <w:t>Zhoua</w:t>
      </w:r>
      <w:proofErr w:type="spellEnd"/>
      <w:r w:rsidRPr="006620DF">
        <w:rPr>
          <w:rFonts w:ascii="Times New Roman" w:hAnsi="Times New Roman" w:cs="Times New Roman"/>
          <w:bCs/>
          <w:sz w:val="19"/>
          <w:szCs w:val="19"/>
        </w:rPr>
        <w:t xml:space="preserve"> and H. </w:t>
      </w:r>
      <w:proofErr w:type="spellStart"/>
      <w:r w:rsidRPr="006620DF">
        <w:rPr>
          <w:rFonts w:ascii="Times New Roman" w:hAnsi="Times New Roman" w:cs="Times New Roman"/>
          <w:bCs/>
          <w:sz w:val="19"/>
          <w:szCs w:val="19"/>
        </w:rPr>
        <w:t>Qiana</w:t>
      </w:r>
      <w:proofErr w:type="spellEnd"/>
      <w:r w:rsidRPr="006620DF">
        <w:rPr>
          <w:rFonts w:ascii="Times New Roman" w:hAnsi="Times New Roman" w:cs="Times New Roman"/>
          <w:bCs/>
          <w:sz w:val="19"/>
          <w:szCs w:val="19"/>
        </w:rPr>
        <w:t>, 2007.</w:t>
      </w:r>
      <w:r w:rsidRPr="006620DF">
        <w:rPr>
          <w:rFonts w:ascii="Times New Roman" w:hAnsi="Times New Roman" w:cs="Times New Roman"/>
          <w:sz w:val="19"/>
          <w:szCs w:val="19"/>
        </w:rPr>
        <w:t xml:space="preserve"> Enzymatic preparation and functional properties of wheat gluten </w:t>
      </w:r>
      <w:proofErr w:type="spellStart"/>
      <w:r w:rsidRPr="006620DF">
        <w:rPr>
          <w:rFonts w:ascii="Times New Roman" w:hAnsi="Times New Roman" w:cs="Times New Roman"/>
          <w:sz w:val="19"/>
          <w:szCs w:val="19"/>
        </w:rPr>
        <w:t>hydrolysates</w:t>
      </w:r>
      <w:proofErr w:type="spellEnd"/>
      <w:r w:rsidRPr="006620DF">
        <w:rPr>
          <w:rFonts w:ascii="Times New Roman" w:hAnsi="Times New Roman" w:cs="Times New Roman"/>
          <w:sz w:val="19"/>
          <w:szCs w:val="19"/>
        </w:rPr>
        <w:t xml:space="preserve">. </w:t>
      </w:r>
      <w:r w:rsidRPr="006620DF">
        <w:rPr>
          <w:rFonts w:ascii="Times New Roman" w:hAnsi="Times New Roman" w:cs="Times New Roman"/>
          <w:i/>
          <w:iCs/>
          <w:sz w:val="19"/>
          <w:szCs w:val="19"/>
        </w:rPr>
        <w:t>Food Chem.</w:t>
      </w:r>
      <w:r w:rsidRPr="006620DF">
        <w:rPr>
          <w:rFonts w:ascii="Times New Roman" w:hAnsi="Times New Roman" w:cs="Times New Roman"/>
          <w:sz w:val="19"/>
          <w:szCs w:val="19"/>
        </w:rPr>
        <w:t>, 101: 615–620</w:t>
      </w:r>
    </w:p>
    <w:p w:rsidR="009558E8" w:rsidRPr="006620DF" w:rsidRDefault="009558E8" w:rsidP="005D4A45">
      <w:pPr>
        <w:numPr>
          <w:ilvl w:val="0"/>
          <w:numId w:val="1"/>
        </w:numPr>
        <w:autoSpaceDE w:val="0"/>
        <w:autoSpaceDN w:val="0"/>
        <w:adjustRightInd w:val="0"/>
        <w:snapToGrid w:val="0"/>
        <w:spacing w:after="0" w:line="240" w:lineRule="auto"/>
        <w:jc w:val="both"/>
        <w:rPr>
          <w:rFonts w:ascii="Times New Roman" w:hAnsi="Times New Roman" w:cs="Times New Roman"/>
          <w:sz w:val="19"/>
          <w:szCs w:val="19"/>
        </w:rPr>
      </w:pPr>
      <w:proofErr w:type="spellStart"/>
      <w:r w:rsidRPr="006620DF">
        <w:rPr>
          <w:rFonts w:ascii="Times New Roman" w:hAnsi="Times New Roman" w:cs="Times New Roman"/>
          <w:bCs/>
          <w:sz w:val="19"/>
          <w:szCs w:val="19"/>
        </w:rPr>
        <w:lastRenderedPageBreak/>
        <w:t>Lagrain</w:t>
      </w:r>
      <w:proofErr w:type="spellEnd"/>
      <w:r w:rsidRPr="006620DF">
        <w:rPr>
          <w:rFonts w:ascii="Times New Roman" w:hAnsi="Times New Roman" w:cs="Times New Roman"/>
          <w:bCs/>
          <w:sz w:val="19"/>
          <w:szCs w:val="19"/>
        </w:rPr>
        <w:t xml:space="preserve">, B., T.G.K. </w:t>
      </w:r>
      <w:proofErr w:type="spellStart"/>
      <w:r w:rsidRPr="006620DF">
        <w:rPr>
          <w:rFonts w:ascii="Times New Roman" w:hAnsi="Times New Roman" w:cs="Times New Roman"/>
          <w:bCs/>
          <w:sz w:val="19"/>
          <w:szCs w:val="19"/>
        </w:rPr>
        <w:t>Brijs</w:t>
      </w:r>
      <w:proofErr w:type="spellEnd"/>
      <w:r w:rsidRPr="006620DF">
        <w:rPr>
          <w:rFonts w:ascii="Times New Roman" w:hAnsi="Times New Roman" w:cs="Times New Roman"/>
          <w:bCs/>
          <w:sz w:val="19"/>
          <w:szCs w:val="19"/>
        </w:rPr>
        <w:t xml:space="preserve"> and A. </w:t>
      </w:r>
      <w:proofErr w:type="spellStart"/>
      <w:r w:rsidRPr="006620DF">
        <w:rPr>
          <w:rFonts w:ascii="Times New Roman" w:hAnsi="Times New Roman" w:cs="Times New Roman"/>
          <w:bCs/>
          <w:sz w:val="19"/>
          <w:szCs w:val="19"/>
        </w:rPr>
        <w:t>Delcour</w:t>
      </w:r>
      <w:proofErr w:type="spellEnd"/>
      <w:r w:rsidRPr="006620DF">
        <w:rPr>
          <w:rFonts w:ascii="Times New Roman" w:hAnsi="Times New Roman" w:cs="Times New Roman"/>
          <w:bCs/>
          <w:sz w:val="19"/>
          <w:szCs w:val="19"/>
        </w:rPr>
        <w:t>, 2005.</w:t>
      </w:r>
      <w:r w:rsidRPr="006620DF">
        <w:rPr>
          <w:rFonts w:ascii="Times New Roman" w:hAnsi="Times New Roman" w:cs="Times New Roman"/>
          <w:sz w:val="19"/>
          <w:szCs w:val="19"/>
        </w:rPr>
        <w:t xml:space="preserve"> Mechanism of </w:t>
      </w:r>
      <w:proofErr w:type="spellStart"/>
      <w:r w:rsidRPr="006620DF">
        <w:rPr>
          <w:rFonts w:ascii="Times New Roman" w:hAnsi="Times New Roman" w:cs="Times New Roman"/>
          <w:sz w:val="19"/>
          <w:szCs w:val="19"/>
        </w:rPr>
        <w:t>gliadin</w:t>
      </w:r>
      <w:proofErr w:type="spellEnd"/>
      <w:r w:rsidRPr="006620DF">
        <w:rPr>
          <w:rFonts w:ascii="Times New Roman" w:hAnsi="Times New Roman" w:cs="Times New Roman"/>
          <w:sz w:val="19"/>
          <w:szCs w:val="19"/>
        </w:rPr>
        <w:t xml:space="preserve">– </w:t>
      </w:r>
      <w:proofErr w:type="spellStart"/>
      <w:r w:rsidRPr="006620DF">
        <w:rPr>
          <w:rFonts w:ascii="Times New Roman" w:hAnsi="Times New Roman" w:cs="Times New Roman"/>
          <w:sz w:val="19"/>
          <w:szCs w:val="19"/>
        </w:rPr>
        <w:t>glutenin</w:t>
      </w:r>
      <w:proofErr w:type="spellEnd"/>
      <w:r w:rsidRPr="006620DF">
        <w:rPr>
          <w:rFonts w:ascii="Times New Roman" w:hAnsi="Times New Roman" w:cs="Times New Roman"/>
          <w:sz w:val="19"/>
          <w:szCs w:val="19"/>
        </w:rPr>
        <w:t xml:space="preserve"> cross-linking during hydrothermal treatment. </w:t>
      </w:r>
      <w:r w:rsidRPr="006620DF">
        <w:rPr>
          <w:rFonts w:ascii="Times New Roman" w:hAnsi="Times New Roman" w:cs="Times New Roman"/>
          <w:i/>
          <w:iCs/>
          <w:sz w:val="19"/>
          <w:szCs w:val="19"/>
        </w:rPr>
        <w:t>Food Chem.</w:t>
      </w:r>
      <w:r w:rsidRPr="006620DF">
        <w:rPr>
          <w:rFonts w:ascii="Times New Roman" w:hAnsi="Times New Roman" w:cs="Times New Roman"/>
          <w:sz w:val="19"/>
          <w:szCs w:val="19"/>
        </w:rPr>
        <w:t>, 107: 753–760</w:t>
      </w:r>
    </w:p>
    <w:p w:rsidR="00DF0B93" w:rsidRPr="006620DF" w:rsidRDefault="00DF0B93" w:rsidP="005D4A45">
      <w:pPr>
        <w:numPr>
          <w:ilvl w:val="0"/>
          <w:numId w:val="1"/>
        </w:numPr>
        <w:autoSpaceDE w:val="0"/>
        <w:autoSpaceDN w:val="0"/>
        <w:adjustRightInd w:val="0"/>
        <w:snapToGrid w:val="0"/>
        <w:spacing w:after="0" w:line="240" w:lineRule="auto"/>
        <w:jc w:val="both"/>
        <w:rPr>
          <w:rFonts w:ascii="Times New Roman" w:hAnsi="Times New Roman" w:cs="Times New Roman"/>
          <w:sz w:val="19"/>
          <w:szCs w:val="19"/>
        </w:rPr>
      </w:pPr>
      <w:proofErr w:type="spellStart"/>
      <w:r w:rsidRPr="006620DF">
        <w:rPr>
          <w:rFonts w:ascii="Times New Roman" w:hAnsi="Times New Roman" w:cs="Times New Roman"/>
          <w:bCs/>
          <w:sz w:val="19"/>
          <w:szCs w:val="19"/>
        </w:rPr>
        <w:t>Mathers</w:t>
      </w:r>
      <w:proofErr w:type="spellEnd"/>
      <w:r w:rsidRPr="006620DF">
        <w:rPr>
          <w:rFonts w:ascii="Times New Roman" w:hAnsi="Times New Roman" w:cs="Times New Roman"/>
          <w:bCs/>
          <w:sz w:val="19"/>
          <w:szCs w:val="19"/>
        </w:rPr>
        <w:t>, J. C. (2002).</w:t>
      </w:r>
      <w:r w:rsidRPr="006620DF">
        <w:rPr>
          <w:rFonts w:ascii="Times New Roman" w:hAnsi="Times New Roman" w:cs="Times New Roman"/>
          <w:sz w:val="19"/>
          <w:szCs w:val="19"/>
        </w:rPr>
        <w:t xml:space="preserve"> Pulses and carcinogenesis: potential for the prevention of colon, breast and other cancers. Br. J. </w:t>
      </w:r>
      <w:proofErr w:type="spellStart"/>
      <w:r w:rsidRPr="006620DF">
        <w:rPr>
          <w:rFonts w:ascii="Times New Roman" w:hAnsi="Times New Roman" w:cs="Times New Roman"/>
          <w:sz w:val="19"/>
          <w:szCs w:val="19"/>
        </w:rPr>
        <w:t>Nutr</w:t>
      </w:r>
      <w:proofErr w:type="spellEnd"/>
      <w:r w:rsidRPr="006620DF">
        <w:rPr>
          <w:rFonts w:ascii="Times New Roman" w:hAnsi="Times New Roman" w:cs="Times New Roman"/>
          <w:sz w:val="19"/>
          <w:szCs w:val="19"/>
        </w:rPr>
        <w:t>., 88: 273-279.</w:t>
      </w:r>
    </w:p>
    <w:p w:rsidR="009558E8" w:rsidRPr="006620DF" w:rsidRDefault="009558E8" w:rsidP="005D4A45">
      <w:pPr>
        <w:numPr>
          <w:ilvl w:val="0"/>
          <w:numId w:val="1"/>
        </w:numPr>
        <w:autoSpaceDE w:val="0"/>
        <w:autoSpaceDN w:val="0"/>
        <w:adjustRightInd w:val="0"/>
        <w:snapToGrid w:val="0"/>
        <w:spacing w:after="0" w:line="240" w:lineRule="auto"/>
        <w:jc w:val="both"/>
        <w:rPr>
          <w:rFonts w:ascii="Times New Roman" w:hAnsi="Times New Roman" w:cs="Times New Roman"/>
          <w:sz w:val="19"/>
          <w:szCs w:val="19"/>
        </w:rPr>
      </w:pPr>
      <w:r w:rsidRPr="006620DF">
        <w:rPr>
          <w:rFonts w:ascii="Times New Roman" w:hAnsi="Times New Roman" w:cs="Times New Roman"/>
          <w:bCs/>
          <w:sz w:val="19"/>
          <w:szCs w:val="19"/>
        </w:rPr>
        <w:t xml:space="preserve">Macarthur, L.A. and </w:t>
      </w:r>
      <w:proofErr w:type="spellStart"/>
      <w:r w:rsidRPr="006620DF">
        <w:rPr>
          <w:rFonts w:ascii="Times New Roman" w:hAnsi="Times New Roman" w:cs="Times New Roman"/>
          <w:bCs/>
          <w:sz w:val="19"/>
          <w:szCs w:val="19"/>
        </w:rPr>
        <w:t>Dappolonia</w:t>
      </w:r>
      <w:proofErr w:type="spellEnd"/>
      <w:r w:rsidRPr="006620DF">
        <w:rPr>
          <w:rFonts w:ascii="Times New Roman" w:hAnsi="Times New Roman" w:cs="Times New Roman"/>
          <w:bCs/>
          <w:sz w:val="19"/>
          <w:szCs w:val="19"/>
        </w:rPr>
        <w:t xml:space="preserve">, </w:t>
      </w:r>
      <w:r w:rsidR="00A27EA3" w:rsidRPr="006620DF">
        <w:rPr>
          <w:rFonts w:ascii="Times New Roman" w:hAnsi="Times New Roman" w:cs="Times New Roman"/>
          <w:bCs/>
          <w:sz w:val="19"/>
          <w:szCs w:val="19"/>
        </w:rPr>
        <w:t>B.L. (</w:t>
      </w:r>
      <w:r w:rsidRPr="006620DF">
        <w:rPr>
          <w:rFonts w:ascii="Times New Roman" w:hAnsi="Times New Roman" w:cs="Times New Roman"/>
          <w:bCs/>
          <w:sz w:val="19"/>
          <w:szCs w:val="19"/>
        </w:rPr>
        <w:t>1982</w:t>
      </w:r>
      <w:r w:rsidR="00A27EA3" w:rsidRPr="006620DF">
        <w:rPr>
          <w:rFonts w:ascii="Times New Roman" w:hAnsi="Times New Roman" w:cs="Times New Roman"/>
          <w:bCs/>
          <w:sz w:val="19"/>
          <w:szCs w:val="19"/>
        </w:rPr>
        <w:t>)</w:t>
      </w:r>
      <w:r w:rsidRPr="006620DF">
        <w:rPr>
          <w:rFonts w:ascii="Times New Roman" w:hAnsi="Times New Roman" w:cs="Times New Roman"/>
          <w:bCs/>
          <w:sz w:val="19"/>
          <w:szCs w:val="19"/>
        </w:rPr>
        <w:t>.</w:t>
      </w:r>
      <w:r w:rsidRPr="006620DF">
        <w:rPr>
          <w:rFonts w:ascii="Times New Roman" w:hAnsi="Times New Roman" w:cs="Times New Roman"/>
          <w:sz w:val="19"/>
          <w:szCs w:val="19"/>
        </w:rPr>
        <w:t xml:space="preserve"> Microwave and gamma radiation of wheat. </w:t>
      </w:r>
      <w:r w:rsidRPr="006620DF">
        <w:rPr>
          <w:rFonts w:ascii="Times New Roman" w:hAnsi="Times New Roman" w:cs="Times New Roman"/>
          <w:i/>
          <w:iCs/>
          <w:sz w:val="19"/>
          <w:szCs w:val="19"/>
        </w:rPr>
        <w:t xml:space="preserve">Cereal Foods World, </w:t>
      </w:r>
      <w:r w:rsidRPr="006620DF">
        <w:rPr>
          <w:rFonts w:ascii="Times New Roman" w:hAnsi="Times New Roman" w:cs="Times New Roman"/>
          <w:sz w:val="19"/>
          <w:szCs w:val="19"/>
        </w:rPr>
        <w:t>27: 58–60</w:t>
      </w:r>
    </w:p>
    <w:p w:rsidR="009558E8" w:rsidRPr="006620DF" w:rsidRDefault="009558E8" w:rsidP="005D4A45">
      <w:pPr>
        <w:numPr>
          <w:ilvl w:val="0"/>
          <w:numId w:val="1"/>
        </w:numPr>
        <w:autoSpaceDE w:val="0"/>
        <w:autoSpaceDN w:val="0"/>
        <w:adjustRightInd w:val="0"/>
        <w:snapToGrid w:val="0"/>
        <w:spacing w:after="0" w:line="240" w:lineRule="auto"/>
        <w:jc w:val="both"/>
        <w:rPr>
          <w:rFonts w:ascii="Times New Roman" w:hAnsi="Times New Roman" w:cs="Times New Roman"/>
          <w:sz w:val="19"/>
          <w:szCs w:val="19"/>
        </w:rPr>
      </w:pPr>
      <w:proofErr w:type="spellStart"/>
      <w:r w:rsidRPr="006620DF">
        <w:rPr>
          <w:rFonts w:ascii="Times New Roman" w:hAnsi="Times New Roman" w:cs="Times New Roman"/>
          <w:bCs/>
          <w:sz w:val="19"/>
          <w:szCs w:val="19"/>
        </w:rPr>
        <w:t>Makri</w:t>
      </w:r>
      <w:proofErr w:type="spellEnd"/>
      <w:r w:rsidRPr="006620DF">
        <w:rPr>
          <w:rFonts w:ascii="Times New Roman" w:hAnsi="Times New Roman" w:cs="Times New Roman"/>
          <w:bCs/>
          <w:sz w:val="19"/>
          <w:szCs w:val="19"/>
        </w:rPr>
        <w:t xml:space="preserve">, E., </w:t>
      </w:r>
      <w:proofErr w:type="spellStart"/>
      <w:r w:rsidRPr="006620DF">
        <w:rPr>
          <w:rFonts w:ascii="Times New Roman" w:hAnsi="Times New Roman" w:cs="Times New Roman"/>
          <w:bCs/>
          <w:sz w:val="19"/>
          <w:szCs w:val="19"/>
        </w:rPr>
        <w:t>Papalamprou</w:t>
      </w:r>
      <w:proofErr w:type="spellEnd"/>
      <w:r w:rsidR="00A27EA3" w:rsidRPr="006620DF">
        <w:rPr>
          <w:rFonts w:ascii="Times New Roman" w:hAnsi="Times New Roman" w:cs="Times New Roman"/>
          <w:bCs/>
          <w:sz w:val="19"/>
          <w:szCs w:val="19"/>
        </w:rPr>
        <w:t xml:space="preserve">, E. </w:t>
      </w:r>
      <w:r w:rsidRPr="006620DF">
        <w:rPr>
          <w:rFonts w:ascii="Times New Roman" w:hAnsi="Times New Roman" w:cs="Times New Roman"/>
          <w:bCs/>
          <w:sz w:val="19"/>
          <w:szCs w:val="19"/>
        </w:rPr>
        <w:t xml:space="preserve"> and </w:t>
      </w:r>
      <w:proofErr w:type="spellStart"/>
      <w:r w:rsidRPr="006620DF">
        <w:rPr>
          <w:rFonts w:ascii="Times New Roman" w:hAnsi="Times New Roman" w:cs="Times New Roman"/>
          <w:bCs/>
          <w:sz w:val="19"/>
          <w:szCs w:val="19"/>
        </w:rPr>
        <w:t>Doxastakis</w:t>
      </w:r>
      <w:proofErr w:type="spellEnd"/>
      <w:r w:rsidRPr="006620DF">
        <w:rPr>
          <w:rFonts w:ascii="Times New Roman" w:hAnsi="Times New Roman" w:cs="Times New Roman"/>
          <w:bCs/>
          <w:sz w:val="19"/>
          <w:szCs w:val="19"/>
        </w:rPr>
        <w:t xml:space="preserve">, </w:t>
      </w:r>
      <w:r w:rsidR="00A27EA3" w:rsidRPr="006620DF">
        <w:rPr>
          <w:rFonts w:ascii="Times New Roman" w:hAnsi="Times New Roman" w:cs="Times New Roman"/>
          <w:bCs/>
          <w:sz w:val="19"/>
          <w:szCs w:val="19"/>
        </w:rPr>
        <w:t>G. (</w:t>
      </w:r>
      <w:r w:rsidRPr="006620DF">
        <w:rPr>
          <w:rFonts w:ascii="Times New Roman" w:hAnsi="Times New Roman" w:cs="Times New Roman"/>
          <w:bCs/>
          <w:sz w:val="19"/>
          <w:szCs w:val="19"/>
        </w:rPr>
        <w:t>2005</w:t>
      </w:r>
      <w:r w:rsidR="00A27EA3" w:rsidRPr="006620DF">
        <w:rPr>
          <w:rFonts w:ascii="Times New Roman" w:hAnsi="Times New Roman" w:cs="Times New Roman"/>
          <w:bCs/>
          <w:sz w:val="19"/>
          <w:szCs w:val="19"/>
        </w:rPr>
        <w:t>)</w:t>
      </w:r>
      <w:r w:rsidRPr="006620DF">
        <w:rPr>
          <w:rFonts w:ascii="Times New Roman" w:hAnsi="Times New Roman" w:cs="Times New Roman"/>
          <w:bCs/>
          <w:sz w:val="19"/>
          <w:szCs w:val="19"/>
        </w:rPr>
        <w:t>.</w:t>
      </w:r>
      <w:r w:rsidRPr="006620DF">
        <w:rPr>
          <w:rFonts w:ascii="Times New Roman" w:hAnsi="Times New Roman" w:cs="Times New Roman"/>
          <w:sz w:val="19"/>
          <w:szCs w:val="19"/>
        </w:rPr>
        <w:t xml:space="preserve"> Study of functional properties of seed storage proteins from indigenous European legume crops (</w:t>
      </w:r>
      <w:proofErr w:type="spellStart"/>
      <w:r w:rsidRPr="006620DF">
        <w:rPr>
          <w:rFonts w:ascii="Times New Roman" w:hAnsi="Times New Roman" w:cs="Times New Roman"/>
          <w:sz w:val="19"/>
          <w:szCs w:val="19"/>
        </w:rPr>
        <w:t>lupin</w:t>
      </w:r>
      <w:proofErr w:type="spellEnd"/>
      <w:r w:rsidRPr="006620DF">
        <w:rPr>
          <w:rFonts w:ascii="Times New Roman" w:hAnsi="Times New Roman" w:cs="Times New Roman"/>
          <w:sz w:val="19"/>
          <w:szCs w:val="19"/>
        </w:rPr>
        <w:t xml:space="preserve">, pea &amp; broad bean) in admixture with polysaccharides. </w:t>
      </w:r>
      <w:r w:rsidRPr="006620DF">
        <w:rPr>
          <w:rFonts w:ascii="Times New Roman" w:hAnsi="Times New Roman" w:cs="Times New Roman"/>
          <w:i/>
          <w:iCs/>
          <w:sz w:val="19"/>
          <w:szCs w:val="19"/>
        </w:rPr>
        <w:t>Food Hydrocolloids</w:t>
      </w:r>
      <w:r w:rsidRPr="006620DF">
        <w:rPr>
          <w:rFonts w:ascii="Times New Roman" w:hAnsi="Times New Roman" w:cs="Times New Roman"/>
          <w:sz w:val="19"/>
          <w:szCs w:val="19"/>
        </w:rPr>
        <w:t>, 19: 583–594</w:t>
      </w:r>
    </w:p>
    <w:p w:rsidR="009558E8" w:rsidRPr="006620DF" w:rsidRDefault="009558E8" w:rsidP="005D4A45">
      <w:pPr>
        <w:numPr>
          <w:ilvl w:val="0"/>
          <w:numId w:val="1"/>
        </w:numPr>
        <w:autoSpaceDE w:val="0"/>
        <w:autoSpaceDN w:val="0"/>
        <w:adjustRightInd w:val="0"/>
        <w:snapToGrid w:val="0"/>
        <w:spacing w:after="0" w:line="240" w:lineRule="auto"/>
        <w:jc w:val="both"/>
        <w:rPr>
          <w:rFonts w:ascii="Times New Roman" w:hAnsi="Times New Roman" w:cs="Times New Roman"/>
          <w:sz w:val="19"/>
          <w:szCs w:val="19"/>
        </w:rPr>
      </w:pPr>
      <w:r w:rsidRPr="006620DF">
        <w:rPr>
          <w:rFonts w:ascii="Times New Roman" w:hAnsi="Times New Roman" w:cs="Times New Roman"/>
          <w:bCs/>
          <w:sz w:val="19"/>
          <w:szCs w:val="19"/>
        </w:rPr>
        <w:t xml:space="preserve">Mohamed, A.,. Gordon, </w:t>
      </w:r>
      <w:r w:rsidR="00A27EA3" w:rsidRPr="006620DF">
        <w:rPr>
          <w:rFonts w:ascii="Times New Roman" w:hAnsi="Times New Roman" w:cs="Times New Roman"/>
          <w:bCs/>
          <w:sz w:val="19"/>
          <w:szCs w:val="19"/>
        </w:rPr>
        <w:t xml:space="preserve">S.H., </w:t>
      </w:r>
      <w:proofErr w:type="spellStart"/>
      <w:r w:rsidRPr="006620DF">
        <w:rPr>
          <w:rFonts w:ascii="Times New Roman" w:hAnsi="Times New Roman" w:cs="Times New Roman"/>
          <w:bCs/>
          <w:sz w:val="19"/>
          <w:szCs w:val="19"/>
        </w:rPr>
        <w:t>Rayas</w:t>
      </w:r>
      <w:proofErr w:type="spellEnd"/>
      <w:r w:rsidRPr="006620DF">
        <w:rPr>
          <w:rFonts w:ascii="Times New Roman" w:hAnsi="Times New Roman" w:cs="Times New Roman"/>
          <w:bCs/>
          <w:sz w:val="19"/>
          <w:szCs w:val="19"/>
        </w:rPr>
        <w:t>-Duarte</w:t>
      </w:r>
      <w:r w:rsidR="00A27EA3" w:rsidRPr="006620DF">
        <w:rPr>
          <w:rFonts w:ascii="Times New Roman" w:hAnsi="Times New Roman" w:cs="Times New Roman"/>
          <w:bCs/>
          <w:sz w:val="19"/>
          <w:szCs w:val="19"/>
        </w:rPr>
        <w:t xml:space="preserve">, </w:t>
      </w:r>
      <w:r w:rsidRPr="006620DF">
        <w:rPr>
          <w:rFonts w:ascii="Times New Roman" w:hAnsi="Times New Roman" w:cs="Times New Roman"/>
          <w:bCs/>
          <w:sz w:val="19"/>
          <w:szCs w:val="19"/>
        </w:rPr>
        <w:t xml:space="preserve"> </w:t>
      </w:r>
      <w:r w:rsidR="00A27EA3" w:rsidRPr="006620DF">
        <w:rPr>
          <w:rFonts w:ascii="Times New Roman" w:hAnsi="Times New Roman" w:cs="Times New Roman"/>
          <w:bCs/>
          <w:sz w:val="19"/>
          <w:szCs w:val="19"/>
        </w:rPr>
        <w:t xml:space="preserve">P. </w:t>
      </w:r>
      <w:r w:rsidRPr="006620DF">
        <w:rPr>
          <w:rFonts w:ascii="Times New Roman" w:hAnsi="Times New Roman" w:cs="Times New Roman"/>
          <w:bCs/>
          <w:sz w:val="19"/>
          <w:szCs w:val="19"/>
        </w:rPr>
        <w:t xml:space="preserve">and </w:t>
      </w:r>
      <w:proofErr w:type="spellStart"/>
      <w:r w:rsidRPr="006620DF">
        <w:rPr>
          <w:rFonts w:ascii="Times New Roman" w:hAnsi="Times New Roman" w:cs="Times New Roman"/>
          <w:bCs/>
          <w:sz w:val="19"/>
          <w:szCs w:val="19"/>
        </w:rPr>
        <w:t>Xu</w:t>
      </w:r>
      <w:proofErr w:type="spellEnd"/>
      <w:r w:rsidRPr="006620DF">
        <w:rPr>
          <w:rFonts w:ascii="Times New Roman" w:hAnsi="Times New Roman" w:cs="Times New Roman"/>
          <w:bCs/>
          <w:sz w:val="19"/>
          <w:szCs w:val="19"/>
        </w:rPr>
        <w:t>,</w:t>
      </w:r>
      <w:r w:rsidR="00A27EA3" w:rsidRPr="006620DF">
        <w:rPr>
          <w:rFonts w:ascii="Times New Roman" w:hAnsi="Times New Roman" w:cs="Times New Roman"/>
          <w:bCs/>
          <w:sz w:val="19"/>
          <w:szCs w:val="19"/>
        </w:rPr>
        <w:t xml:space="preserve"> J.</w:t>
      </w:r>
      <w:r w:rsidRPr="006620DF">
        <w:rPr>
          <w:rFonts w:ascii="Times New Roman" w:hAnsi="Times New Roman" w:cs="Times New Roman"/>
          <w:bCs/>
          <w:sz w:val="19"/>
          <w:szCs w:val="19"/>
        </w:rPr>
        <w:t xml:space="preserve"> </w:t>
      </w:r>
      <w:r w:rsidR="00A27EA3" w:rsidRPr="006620DF">
        <w:rPr>
          <w:rFonts w:ascii="Times New Roman" w:hAnsi="Times New Roman" w:cs="Times New Roman"/>
          <w:bCs/>
          <w:sz w:val="19"/>
          <w:szCs w:val="19"/>
        </w:rPr>
        <w:t>(</w:t>
      </w:r>
      <w:r w:rsidRPr="006620DF">
        <w:rPr>
          <w:rFonts w:ascii="Times New Roman" w:hAnsi="Times New Roman" w:cs="Times New Roman"/>
          <w:bCs/>
          <w:sz w:val="19"/>
          <w:szCs w:val="19"/>
        </w:rPr>
        <w:t>2003</w:t>
      </w:r>
      <w:r w:rsidR="00A27EA3" w:rsidRPr="006620DF">
        <w:rPr>
          <w:rFonts w:ascii="Times New Roman" w:hAnsi="Times New Roman" w:cs="Times New Roman"/>
          <w:bCs/>
          <w:sz w:val="19"/>
          <w:szCs w:val="19"/>
        </w:rPr>
        <w:t>)</w:t>
      </w:r>
      <w:r w:rsidRPr="006620DF">
        <w:rPr>
          <w:rFonts w:ascii="Times New Roman" w:hAnsi="Times New Roman" w:cs="Times New Roman"/>
          <w:sz w:val="19"/>
          <w:szCs w:val="19"/>
        </w:rPr>
        <w:t xml:space="preserve">. </w:t>
      </w:r>
      <w:proofErr w:type="spellStart"/>
      <w:r w:rsidRPr="006620DF">
        <w:rPr>
          <w:rFonts w:ascii="Times New Roman" w:hAnsi="Times New Roman" w:cs="Times New Roman"/>
          <w:sz w:val="19"/>
          <w:szCs w:val="19"/>
        </w:rPr>
        <w:t>Estamation</w:t>
      </w:r>
      <w:proofErr w:type="spellEnd"/>
      <w:r w:rsidRPr="006620DF">
        <w:rPr>
          <w:rFonts w:ascii="Times New Roman" w:hAnsi="Times New Roman" w:cs="Times New Roman"/>
          <w:sz w:val="19"/>
          <w:szCs w:val="19"/>
        </w:rPr>
        <w:t xml:space="preserve"> of heat damage in hard red winter wheat cultivars. </w:t>
      </w:r>
      <w:r w:rsidRPr="006620DF">
        <w:rPr>
          <w:rFonts w:ascii="Times New Roman" w:hAnsi="Times New Roman" w:cs="Times New Roman"/>
          <w:i/>
          <w:iCs/>
          <w:sz w:val="19"/>
          <w:szCs w:val="19"/>
        </w:rPr>
        <w:t>J. Food Chem.</w:t>
      </w:r>
      <w:r w:rsidRPr="006620DF">
        <w:rPr>
          <w:rFonts w:ascii="Times New Roman" w:hAnsi="Times New Roman" w:cs="Times New Roman"/>
          <w:sz w:val="19"/>
          <w:szCs w:val="19"/>
        </w:rPr>
        <w:t>, 87: 195–203</w:t>
      </w:r>
    </w:p>
    <w:p w:rsidR="00DF0B93" w:rsidRPr="006620DF" w:rsidRDefault="00DF0B93" w:rsidP="005D4A45">
      <w:pPr>
        <w:numPr>
          <w:ilvl w:val="0"/>
          <w:numId w:val="1"/>
        </w:numPr>
        <w:autoSpaceDE w:val="0"/>
        <w:autoSpaceDN w:val="0"/>
        <w:adjustRightInd w:val="0"/>
        <w:snapToGrid w:val="0"/>
        <w:spacing w:after="0" w:line="240" w:lineRule="auto"/>
        <w:jc w:val="both"/>
        <w:rPr>
          <w:rFonts w:ascii="Times New Roman" w:hAnsi="Times New Roman" w:cs="Times New Roman"/>
          <w:sz w:val="19"/>
          <w:szCs w:val="19"/>
        </w:rPr>
      </w:pPr>
      <w:proofErr w:type="spellStart"/>
      <w:r w:rsidRPr="006620DF">
        <w:rPr>
          <w:rFonts w:ascii="Times New Roman" w:hAnsi="Times New Roman" w:cs="Times New Roman"/>
          <w:bCs/>
          <w:sz w:val="19"/>
          <w:szCs w:val="19"/>
        </w:rPr>
        <w:t>Obatolu</w:t>
      </w:r>
      <w:proofErr w:type="spellEnd"/>
      <w:r w:rsidRPr="006620DF">
        <w:rPr>
          <w:rFonts w:ascii="Times New Roman" w:hAnsi="Times New Roman" w:cs="Times New Roman"/>
          <w:bCs/>
          <w:sz w:val="19"/>
          <w:szCs w:val="19"/>
        </w:rPr>
        <w:t xml:space="preserve">, V.A., </w:t>
      </w:r>
      <w:proofErr w:type="spellStart"/>
      <w:r w:rsidRPr="006620DF">
        <w:rPr>
          <w:rFonts w:ascii="Times New Roman" w:hAnsi="Times New Roman" w:cs="Times New Roman"/>
          <w:bCs/>
          <w:sz w:val="19"/>
          <w:szCs w:val="19"/>
        </w:rPr>
        <w:t>Olusola</w:t>
      </w:r>
      <w:proofErr w:type="spellEnd"/>
      <w:r w:rsidRPr="006620DF">
        <w:rPr>
          <w:rFonts w:ascii="Times New Roman" w:hAnsi="Times New Roman" w:cs="Times New Roman"/>
          <w:bCs/>
          <w:sz w:val="19"/>
          <w:szCs w:val="19"/>
        </w:rPr>
        <w:t xml:space="preserve">, O.O. and </w:t>
      </w:r>
      <w:proofErr w:type="spellStart"/>
      <w:r w:rsidRPr="006620DF">
        <w:rPr>
          <w:rFonts w:ascii="Times New Roman" w:hAnsi="Times New Roman" w:cs="Times New Roman"/>
          <w:bCs/>
          <w:sz w:val="19"/>
          <w:szCs w:val="19"/>
        </w:rPr>
        <w:t>Adebowale</w:t>
      </w:r>
      <w:proofErr w:type="spellEnd"/>
      <w:r w:rsidRPr="006620DF">
        <w:rPr>
          <w:rFonts w:ascii="Times New Roman" w:hAnsi="Times New Roman" w:cs="Times New Roman"/>
          <w:bCs/>
          <w:sz w:val="19"/>
          <w:szCs w:val="19"/>
        </w:rPr>
        <w:t>, A.A. (2006).</w:t>
      </w:r>
      <w:r w:rsidRPr="006620DF">
        <w:rPr>
          <w:rFonts w:ascii="Times New Roman" w:hAnsi="Times New Roman" w:cs="Times New Roman"/>
          <w:sz w:val="19"/>
          <w:szCs w:val="19"/>
        </w:rPr>
        <w:t xml:space="preserve"> Qualities of extruded puffed snacks from maize/soybean mixture. Journal of Food Process Engineering 29, 149–161.</w:t>
      </w:r>
    </w:p>
    <w:p w:rsidR="00D73D4D" w:rsidRPr="006620DF" w:rsidRDefault="00D73D4D" w:rsidP="005D4A45">
      <w:pPr>
        <w:numPr>
          <w:ilvl w:val="0"/>
          <w:numId w:val="1"/>
        </w:numPr>
        <w:autoSpaceDE w:val="0"/>
        <w:autoSpaceDN w:val="0"/>
        <w:adjustRightInd w:val="0"/>
        <w:snapToGrid w:val="0"/>
        <w:spacing w:after="0" w:line="240" w:lineRule="auto"/>
        <w:jc w:val="both"/>
        <w:rPr>
          <w:rFonts w:ascii="Times New Roman" w:hAnsi="Times New Roman" w:cs="Times New Roman"/>
          <w:color w:val="000000"/>
          <w:sz w:val="19"/>
          <w:szCs w:val="19"/>
        </w:rPr>
      </w:pPr>
      <w:proofErr w:type="spellStart"/>
      <w:r w:rsidRPr="006620DF">
        <w:rPr>
          <w:rFonts w:ascii="Times New Roman" w:hAnsi="Times New Roman" w:cs="Times New Roman"/>
          <w:bCs/>
          <w:sz w:val="19"/>
          <w:szCs w:val="19"/>
        </w:rPr>
        <w:t>Parsaeyan</w:t>
      </w:r>
      <w:proofErr w:type="spellEnd"/>
      <w:r w:rsidRPr="006620DF">
        <w:rPr>
          <w:rFonts w:ascii="Times New Roman" w:hAnsi="Times New Roman" w:cs="Times New Roman"/>
          <w:bCs/>
          <w:sz w:val="19"/>
          <w:szCs w:val="19"/>
        </w:rPr>
        <w:t>, N. (2012)</w:t>
      </w:r>
      <w:r w:rsidRPr="006620DF">
        <w:rPr>
          <w:rFonts w:ascii="Times New Roman" w:eastAsia="TimesNewRomanPSMT" w:hAnsi="Times New Roman" w:cs="Times New Roman"/>
          <w:sz w:val="19"/>
          <w:szCs w:val="19"/>
        </w:rPr>
        <w:t>.The effect of coriander seed powder Consumption on atherosclerotic and cardio protective Indices of Type 2 Diabetic Patients Iran Journal of Department an obesty,4(2): 127-132.</w:t>
      </w:r>
    </w:p>
    <w:p w:rsidR="00DF0B93" w:rsidRPr="006620DF" w:rsidRDefault="00DF0B93" w:rsidP="005D4A45">
      <w:pPr>
        <w:numPr>
          <w:ilvl w:val="0"/>
          <w:numId w:val="1"/>
        </w:numPr>
        <w:autoSpaceDE w:val="0"/>
        <w:autoSpaceDN w:val="0"/>
        <w:adjustRightInd w:val="0"/>
        <w:snapToGrid w:val="0"/>
        <w:spacing w:after="0" w:line="240" w:lineRule="auto"/>
        <w:jc w:val="both"/>
        <w:rPr>
          <w:rFonts w:ascii="Times New Roman" w:hAnsi="Times New Roman" w:cs="Times New Roman"/>
          <w:sz w:val="19"/>
          <w:szCs w:val="19"/>
        </w:rPr>
      </w:pPr>
      <w:r w:rsidRPr="006620DF">
        <w:rPr>
          <w:rFonts w:ascii="Times New Roman" w:hAnsi="Times New Roman" w:cs="Times New Roman"/>
          <w:bCs/>
          <w:sz w:val="19"/>
          <w:szCs w:val="19"/>
        </w:rPr>
        <w:t>Peterson, T.G. and Barnes, S. (1993).</w:t>
      </w:r>
      <w:r w:rsidRPr="006620DF">
        <w:rPr>
          <w:rFonts w:ascii="Times New Roman" w:hAnsi="Times New Roman" w:cs="Times New Roman"/>
          <w:sz w:val="19"/>
          <w:szCs w:val="19"/>
        </w:rPr>
        <w:t xml:space="preserve"> </w:t>
      </w:r>
      <w:proofErr w:type="spellStart"/>
      <w:r w:rsidRPr="006620DF">
        <w:rPr>
          <w:rFonts w:ascii="Times New Roman" w:hAnsi="Times New Roman" w:cs="Times New Roman"/>
          <w:sz w:val="19"/>
          <w:szCs w:val="19"/>
        </w:rPr>
        <w:t>Genistein</w:t>
      </w:r>
      <w:proofErr w:type="spellEnd"/>
      <w:r w:rsidRPr="006620DF">
        <w:rPr>
          <w:rFonts w:ascii="Times New Roman" w:hAnsi="Times New Roman" w:cs="Times New Roman"/>
          <w:sz w:val="19"/>
          <w:szCs w:val="19"/>
        </w:rPr>
        <w:t xml:space="preserve"> and </w:t>
      </w:r>
      <w:proofErr w:type="spellStart"/>
      <w:r w:rsidRPr="006620DF">
        <w:rPr>
          <w:rFonts w:ascii="Times New Roman" w:hAnsi="Times New Roman" w:cs="Times New Roman"/>
          <w:sz w:val="19"/>
          <w:szCs w:val="19"/>
        </w:rPr>
        <w:t>biochanin</w:t>
      </w:r>
      <w:proofErr w:type="spellEnd"/>
      <w:r w:rsidRPr="006620DF">
        <w:rPr>
          <w:rFonts w:ascii="Times New Roman" w:hAnsi="Times New Roman" w:cs="Times New Roman"/>
          <w:sz w:val="19"/>
          <w:szCs w:val="19"/>
        </w:rPr>
        <w:t xml:space="preserve">-a inhibit the growth of human prostate cancer cells but not epidermal growth-factor receptor tyrosine </w:t>
      </w:r>
      <w:proofErr w:type="spellStart"/>
      <w:r w:rsidRPr="006620DF">
        <w:rPr>
          <w:rFonts w:ascii="Times New Roman" w:hAnsi="Times New Roman" w:cs="Times New Roman"/>
          <w:sz w:val="19"/>
          <w:szCs w:val="19"/>
        </w:rPr>
        <w:t>autophosphorylation</w:t>
      </w:r>
      <w:proofErr w:type="spellEnd"/>
      <w:r w:rsidRPr="006620DF">
        <w:rPr>
          <w:rFonts w:ascii="Times New Roman" w:hAnsi="Times New Roman" w:cs="Times New Roman"/>
          <w:sz w:val="19"/>
          <w:szCs w:val="19"/>
        </w:rPr>
        <w:t>. Prostate 22 (4), 335–345.</w:t>
      </w:r>
    </w:p>
    <w:p w:rsidR="00A25385" w:rsidRPr="006620DF" w:rsidRDefault="00A25385" w:rsidP="005D4A45">
      <w:pPr>
        <w:numPr>
          <w:ilvl w:val="0"/>
          <w:numId w:val="1"/>
        </w:numPr>
        <w:autoSpaceDE w:val="0"/>
        <w:autoSpaceDN w:val="0"/>
        <w:adjustRightInd w:val="0"/>
        <w:snapToGrid w:val="0"/>
        <w:spacing w:after="0" w:line="240" w:lineRule="auto"/>
        <w:jc w:val="both"/>
        <w:rPr>
          <w:rFonts w:ascii="Times New Roman" w:eastAsia="Times New Roman+FPEF" w:hAnsi="Times New Roman" w:cs="Times New Roman"/>
          <w:sz w:val="19"/>
          <w:szCs w:val="19"/>
        </w:rPr>
      </w:pPr>
      <w:r w:rsidRPr="006620DF">
        <w:rPr>
          <w:rFonts w:ascii="Times New Roman" w:eastAsia="Times New Roman+FPEF" w:hAnsi="Times New Roman" w:cs="Times New Roman"/>
          <w:bCs/>
          <w:sz w:val="19"/>
          <w:szCs w:val="19"/>
        </w:rPr>
        <w:t>SAS (2004).</w:t>
      </w:r>
      <w:r w:rsidRPr="006620DF">
        <w:rPr>
          <w:rFonts w:ascii="Times New Roman" w:eastAsia="Times New Roman+FPEF" w:hAnsi="Times New Roman" w:cs="Times New Roman"/>
          <w:sz w:val="19"/>
          <w:szCs w:val="19"/>
        </w:rPr>
        <w:t xml:space="preserve"> Statistical Analysis System. SAS User’s Statistics SAS Institute Inc. Editors, Cary, NC.</w:t>
      </w:r>
    </w:p>
    <w:p w:rsidR="00A27EA3" w:rsidRPr="006620DF" w:rsidRDefault="00A27EA3" w:rsidP="005D4A45">
      <w:pPr>
        <w:numPr>
          <w:ilvl w:val="0"/>
          <w:numId w:val="1"/>
        </w:numPr>
        <w:autoSpaceDE w:val="0"/>
        <w:autoSpaceDN w:val="0"/>
        <w:adjustRightInd w:val="0"/>
        <w:snapToGrid w:val="0"/>
        <w:spacing w:after="0" w:line="240" w:lineRule="auto"/>
        <w:jc w:val="both"/>
        <w:rPr>
          <w:rFonts w:ascii="Times New Roman" w:hAnsi="Times New Roman" w:cs="Times New Roman"/>
          <w:sz w:val="19"/>
          <w:szCs w:val="19"/>
        </w:rPr>
      </w:pPr>
      <w:proofErr w:type="spellStart"/>
      <w:r w:rsidRPr="006620DF">
        <w:rPr>
          <w:rFonts w:ascii="Times New Roman" w:hAnsi="Times New Roman" w:cs="Times New Roman"/>
          <w:bCs/>
          <w:sz w:val="19"/>
          <w:szCs w:val="19"/>
        </w:rPr>
        <w:t>Sath</w:t>
      </w:r>
      <w:proofErr w:type="spellEnd"/>
      <w:r w:rsidRPr="006620DF">
        <w:rPr>
          <w:rFonts w:ascii="Times New Roman" w:hAnsi="Times New Roman" w:cs="Times New Roman"/>
          <w:bCs/>
          <w:sz w:val="19"/>
          <w:szCs w:val="19"/>
        </w:rPr>
        <w:t xml:space="preserve">, S.K. and </w:t>
      </w:r>
      <w:proofErr w:type="spellStart"/>
      <w:r w:rsidRPr="006620DF">
        <w:rPr>
          <w:rFonts w:ascii="Times New Roman" w:hAnsi="Times New Roman" w:cs="Times New Roman"/>
          <w:bCs/>
          <w:sz w:val="19"/>
          <w:szCs w:val="19"/>
        </w:rPr>
        <w:t>Salunkhe</w:t>
      </w:r>
      <w:proofErr w:type="spellEnd"/>
      <w:r w:rsidRPr="006620DF">
        <w:rPr>
          <w:rFonts w:ascii="Times New Roman" w:hAnsi="Times New Roman" w:cs="Times New Roman"/>
          <w:bCs/>
          <w:sz w:val="19"/>
          <w:szCs w:val="19"/>
        </w:rPr>
        <w:t>, D. K. (1981).</w:t>
      </w:r>
      <w:r w:rsidRPr="006620DF">
        <w:rPr>
          <w:rFonts w:ascii="Times New Roman" w:hAnsi="Times New Roman" w:cs="Times New Roman"/>
          <w:sz w:val="19"/>
          <w:szCs w:val="19"/>
        </w:rPr>
        <w:t xml:space="preserve"> </w:t>
      </w:r>
      <w:proofErr w:type="spellStart"/>
      <w:r w:rsidRPr="006620DF">
        <w:rPr>
          <w:rFonts w:ascii="Times New Roman" w:hAnsi="Times New Roman" w:cs="Times New Roman"/>
          <w:sz w:val="19"/>
          <w:szCs w:val="19"/>
        </w:rPr>
        <w:t>Solubilization</w:t>
      </w:r>
      <w:proofErr w:type="spellEnd"/>
      <w:r w:rsidRPr="006620DF">
        <w:rPr>
          <w:rFonts w:ascii="Times New Roman" w:hAnsi="Times New Roman" w:cs="Times New Roman"/>
          <w:sz w:val="19"/>
          <w:szCs w:val="19"/>
        </w:rPr>
        <w:t xml:space="preserve"> and </w:t>
      </w:r>
      <w:proofErr w:type="spellStart"/>
      <w:r w:rsidRPr="006620DF">
        <w:rPr>
          <w:rFonts w:ascii="Times New Roman" w:hAnsi="Times New Roman" w:cs="Times New Roman"/>
          <w:sz w:val="19"/>
          <w:szCs w:val="19"/>
        </w:rPr>
        <w:t>electrophoretic</w:t>
      </w:r>
      <w:proofErr w:type="spellEnd"/>
      <w:r w:rsidRPr="006620DF">
        <w:rPr>
          <w:rFonts w:ascii="Times New Roman" w:hAnsi="Times New Roman" w:cs="Times New Roman"/>
          <w:sz w:val="19"/>
          <w:szCs w:val="19"/>
        </w:rPr>
        <w:t xml:space="preserve"> characterization </w:t>
      </w:r>
      <w:r w:rsidRPr="006620DF">
        <w:rPr>
          <w:rFonts w:ascii="Times New Roman" w:hAnsi="Times New Roman" w:cs="Times New Roman"/>
          <w:sz w:val="19"/>
          <w:szCs w:val="19"/>
        </w:rPr>
        <w:lastRenderedPageBreak/>
        <w:t xml:space="preserve">of great northern bean </w:t>
      </w:r>
      <w:r w:rsidRPr="006620DF">
        <w:rPr>
          <w:rFonts w:ascii="Times New Roman" w:hAnsi="Times New Roman" w:cs="Times New Roman"/>
          <w:i/>
          <w:iCs/>
          <w:sz w:val="19"/>
          <w:szCs w:val="19"/>
        </w:rPr>
        <w:t>(</w:t>
      </w:r>
      <w:proofErr w:type="spellStart"/>
      <w:r w:rsidRPr="006620DF">
        <w:rPr>
          <w:rFonts w:ascii="Times New Roman" w:hAnsi="Times New Roman" w:cs="Times New Roman"/>
          <w:i/>
          <w:iCs/>
          <w:sz w:val="19"/>
          <w:szCs w:val="19"/>
        </w:rPr>
        <w:t>Phaseolus</w:t>
      </w:r>
      <w:proofErr w:type="spellEnd"/>
      <w:r w:rsidRPr="006620DF">
        <w:rPr>
          <w:rFonts w:ascii="Times New Roman" w:hAnsi="Times New Roman" w:cs="Times New Roman"/>
          <w:i/>
          <w:iCs/>
          <w:sz w:val="19"/>
          <w:szCs w:val="19"/>
        </w:rPr>
        <w:t xml:space="preserve"> </w:t>
      </w:r>
      <w:proofErr w:type="spellStart"/>
      <w:r w:rsidRPr="006620DF">
        <w:rPr>
          <w:rFonts w:ascii="Times New Roman" w:hAnsi="Times New Roman" w:cs="Times New Roman"/>
          <w:i/>
          <w:iCs/>
          <w:sz w:val="19"/>
          <w:szCs w:val="19"/>
        </w:rPr>
        <w:t>vulgarisL</w:t>
      </w:r>
      <w:proofErr w:type="spellEnd"/>
      <w:r w:rsidRPr="006620DF">
        <w:rPr>
          <w:rFonts w:ascii="Times New Roman" w:hAnsi="Times New Roman" w:cs="Times New Roman"/>
          <w:sz w:val="19"/>
          <w:szCs w:val="19"/>
        </w:rPr>
        <w:t xml:space="preserve">) proteins. </w:t>
      </w:r>
      <w:r w:rsidRPr="006620DF">
        <w:rPr>
          <w:rFonts w:ascii="Times New Roman" w:hAnsi="Times New Roman" w:cs="Times New Roman"/>
          <w:i/>
          <w:iCs/>
          <w:sz w:val="19"/>
          <w:szCs w:val="19"/>
        </w:rPr>
        <w:t xml:space="preserve">J. Food Sci., </w:t>
      </w:r>
      <w:r w:rsidRPr="006620DF">
        <w:rPr>
          <w:rFonts w:ascii="Times New Roman" w:hAnsi="Times New Roman" w:cs="Times New Roman"/>
          <w:sz w:val="19"/>
          <w:szCs w:val="19"/>
        </w:rPr>
        <w:t>46: 82–87</w:t>
      </w:r>
    </w:p>
    <w:p w:rsidR="00E41A83" w:rsidRPr="006620DF" w:rsidRDefault="00E41A83" w:rsidP="005D4A45">
      <w:pPr>
        <w:numPr>
          <w:ilvl w:val="0"/>
          <w:numId w:val="1"/>
        </w:numPr>
        <w:autoSpaceDE w:val="0"/>
        <w:autoSpaceDN w:val="0"/>
        <w:adjustRightInd w:val="0"/>
        <w:snapToGrid w:val="0"/>
        <w:spacing w:after="0" w:line="240" w:lineRule="auto"/>
        <w:jc w:val="both"/>
        <w:rPr>
          <w:rFonts w:ascii="Times New Roman" w:hAnsi="Times New Roman" w:cs="Times New Roman"/>
          <w:sz w:val="19"/>
          <w:szCs w:val="19"/>
        </w:rPr>
      </w:pPr>
      <w:proofErr w:type="spellStart"/>
      <w:r w:rsidRPr="006620DF">
        <w:rPr>
          <w:rFonts w:ascii="Times New Roman" w:hAnsi="Times New Roman" w:cs="Times New Roman"/>
          <w:bCs/>
          <w:sz w:val="19"/>
          <w:szCs w:val="19"/>
        </w:rPr>
        <w:t>Surowka</w:t>
      </w:r>
      <w:proofErr w:type="spellEnd"/>
      <w:r w:rsidRPr="006620DF">
        <w:rPr>
          <w:rFonts w:ascii="Times New Roman" w:hAnsi="Times New Roman" w:cs="Times New Roman"/>
          <w:bCs/>
          <w:sz w:val="19"/>
          <w:szCs w:val="19"/>
        </w:rPr>
        <w:t xml:space="preserve">, K. and </w:t>
      </w:r>
      <w:proofErr w:type="spellStart"/>
      <w:r w:rsidRPr="006620DF">
        <w:rPr>
          <w:rFonts w:ascii="Times New Roman" w:hAnsi="Times New Roman" w:cs="Times New Roman"/>
          <w:bCs/>
          <w:sz w:val="19"/>
          <w:szCs w:val="19"/>
        </w:rPr>
        <w:t>Fik</w:t>
      </w:r>
      <w:proofErr w:type="spellEnd"/>
      <w:r w:rsidRPr="006620DF">
        <w:rPr>
          <w:rFonts w:ascii="Times New Roman" w:hAnsi="Times New Roman" w:cs="Times New Roman"/>
          <w:bCs/>
          <w:sz w:val="19"/>
          <w:szCs w:val="19"/>
        </w:rPr>
        <w:t xml:space="preserve">, </w:t>
      </w:r>
      <w:r w:rsidR="00A27EA3" w:rsidRPr="006620DF">
        <w:rPr>
          <w:rFonts w:ascii="Times New Roman" w:hAnsi="Times New Roman" w:cs="Times New Roman"/>
          <w:bCs/>
          <w:sz w:val="19"/>
          <w:szCs w:val="19"/>
        </w:rPr>
        <w:t>M. (</w:t>
      </w:r>
      <w:r w:rsidRPr="006620DF">
        <w:rPr>
          <w:rFonts w:ascii="Times New Roman" w:hAnsi="Times New Roman" w:cs="Times New Roman"/>
          <w:bCs/>
          <w:sz w:val="19"/>
          <w:szCs w:val="19"/>
        </w:rPr>
        <w:t>1992</w:t>
      </w:r>
      <w:r w:rsidR="00A27EA3" w:rsidRPr="006620DF">
        <w:rPr>
          <w:rFonts w:ascii="Times New Roman" w:hAnsi="Times New Roman" w:cs="Times New Roman"/>
          <w:bCs/>
          <w:sz w:val="19"/>
          <w:szCs w:val="19"/>
        </w:rPr>
        <w:t>)</w:t>
      </w:r>
      <w:r w:rsidRPr="006620DF">
        <w:rPr>
          <w:rFonts w:ascii="Times New Roman" w:hAnsi="Times New Roman" w:cs="Times New Roman"/>
          <w:bCs/>
          <w:sz w:val="19"/>
          <w:szCs w:val="19"/>
        </w:rPr>
        <w:t>.</w:t>
      </w:r>
      <w:r w:rsidRPr="006620DF">
        <w:rPr>
          <w:rFonts w:ascii="Times New Roman" w:hAnsi="Times New Roman" w:cs="Times New Roman"/>
          <w:sz w:val="19"/>
          <w:szCs w:val="19"/>
        </w:rPr>
        <w:t xml:space="preserve"> Studies on the recovery of </w:t>
      </w:r>
      <w:proofErr w:type="spellStart"/>
      <w:r w:rsidRPr="006620DF">
        <w:rPr>
          <w:rFonts w:ascii="Times New Roman" w:hAnsi="Times New Roman" w:cs="Times New Roman"/>
          <w:sz w:val="19"/>
          <w:szCs w:val="19"/>
        </w:rPr>
        <w:t>proteinaceous</w:t>
      </w:r>
      <w:proofErr w:type="spellEnd"/>
      <w:r w:rsidRPr="006620DF">
        <w:rPr>
          <w:rFonts w:ascii="Times New Roman" w:hAnsi="Times New Roman" w:cs="Times New Roman"/>
          <w:sz w:val="19"/>
          <w:szCs w:val="19"/>
        </w:rPr>
        <w:t xml:space="preserve"> substances from chicken heads: II-Application of pepsin to the production of protein </w:t>
      </w:r>
      <w:proofErr w:type="spellStart"/>
      <w:r w:rsidRPr="006620DF">
        <w:rPr>
          <w:rFonts w:ascii="Times New Roman" w:hAnsi="Times New Roman" w:cs="Times New Roman"/>
          <w:sz w:val="19"/>
          <w:szCs w:val="19"/>
        </w:rPr>
        <w:t>hydrolysate</w:t>
      </w:r>
      <w:proofErr w:type="spellEnd"/>
      <w:r w:rsidRPr="006620DF">
        <w:rPr>
          <w:rFonts w:ascii="Times New Roman" w:hAnsi="Times New Roman" w:cs="Times New Roman"/>
          <w:sz w:val="19"/>
          <w:szCs w:val="19"/>
        </w:rPr>
        <w:t xml:space="preserve">. </w:t>
      </w:r>
      <w:r w:rsidRPr="006620DF">
        <w:rPr>
          <w:rFonts w:ascii="Times New Roman" w:hAnsi="Times New Roman" w:cs="Times New Roman"/>
          <w:i/>
          <w:iCs/>
          <w:sz w:val="19"/>
          <w:szCs w:val="19"/>
        </w:rPr>
        <w:t xml:space="preserve">Int. J. Food Sci. Tech., </w:t>
      </w:r>
      <w:r w:rsidRPr="006620DF">
        <w:rPr>
          <w:rFonts w:ascii="Times New Roman" w:hAnsi="Times New Roman" w:cs="Times New Roman"/>
          <w:sz w:val="19"/>
          <w:szCs w:val="19"/>
        </w:rPr>
        <w:t>27: 9–20</w:t>
      </w:r>
    </w:p>
    <w:p w:rsidR="00E41A83" w:rsidRPr="006620DF" w:rsidRDefault="00E41A83" w:rsidP="005D4A45">
      <w:pPr>
        <w:numPr>
          <w:ilvl w:val="0"/>
          <w:numId w:val="1"/>
        </w:numPr>
        <w:autoSpaceDE w:val="0"/>
        <w:autoSpaceDN w:val="0"/>
        <w:adjustRightInd w:val="0"/>
        <w:snapToGrid w:val="0"/>
        <w:spacing w:after="0" w:line="240" w:lineRule="auto"/>
        <w:jc w:val="both"/>
        <w:rPr>
          <w:rFonts w:ascii="Times New Roman" w:hAnsi="Times New Roman" w:cs="Times New Roman"/>
          <w:sz w:val="19"/>
          <w:szCs w:val="19"/>
        </w:rPr>
      </w:pPr>
      <w:r w:rsidRPr="006620DF">
        <w:rPr>
          <w:rFonts w:ascii="Times New Roman" w:hAnsi="Times New Roman" w:cs="Times New Roman"/>
          <w:bCs/>
          <w:sz w:val="19"/>
          <w:szCs w:val="19"/>
        </w:rPr>
        <w:t xml:space="preserve">Snyder, H.E. and Kwon, </w:t>
      </w:r>
      <w:r w:rsidR="00A27EA3" w:rsidRPr="006620DF">
        <w:rPr>
          <w:rFonts w:ascii="Times New Roman" w:hAnsi="Times New Roman" w:cs="Times New Roman"/>
          <w:bCs/>
          <w:sz w:val="19"/>
          <w:szCs w:val="19"/>
        </w:rPr>
        <w:t>T.W. (</w:t>
      </w:r>
      <w:r w:rsidRPr="006620DF">
        <w:rPr>
          <w:rFonts w:ascii="Times New Roman" w:hAnsi="Times New Roman" w:cs="Times New Roman"/>
          <w:bCs/>
          <w:sz w:val="19"/>
          <w:szCs w:val="19"/>
        </w:rPr>
        <w:t>1987</w:t>
      </w:r>
      <w:r w:rsidR="00A27EA3" w:rsidRPr="006620DF">
        <w:rPr>
          <w:rFonts w:ascii="Times New Roman" w:hAnsi="Times New Roman" w:cs="Times New Roman"/>
          <w:bCs/>
          <w:sz w:val="19"/>
          <w:szCs w:val="19"/>
        </w:rPr>
        <w:t>)</w:t>
      </w:r>
      <w:r w:rsidRPr="006620DF">
        <w:rPr>
          <w:rFonts w:ascii="Times New Roman" w:hAnsi="Times New Roman" w:cs="Times New Roman"/>
          <w:bCs/>
          <w:sz w:val="19"/>
          <w:szCs w:val="19"/>
        </w:rPr>
        <w:t>.</w:t>
      </w:r>
      <w:r w:rsidRPr="006620DF">
        <w:rPr>
          <w:rFonts w:ascii="Times New Roman" w:hAnsi="Times New Roman" w:cs="Times New Roman"/>
          <w:sz w:val="19"/>
          <w:szCs w:val="19"/>
        </w:rPr>
        <w:t xml:space="preserve"> Nutritional Attributes of </w:t>
      </w:r>
      <w:proofErr w:type="spellStart"/>
      <w:r w:rsidRPr="006620DF">
        <w:rPr>
          <w:rFonts w:ascii="Times New Roman" w:hAnsi="Times New Roman" w:cs="Times New Roman"/>
          <w:sz w:val="19"/>
          <w:szCs w:val="19"/>
        </w:rPr>
        <w:t>Soyabeans</w:t>
      </w:r>
      <w:proofErr w:type="spellEnd"/>
      <w:r w:rsidRPr="006620DF">
        <w:rPr>
          <w:rFonts w:ascii="Times New Roman" w:hAnsi="Times New Roman" w:cs="Times New Roman"/>
          <w:sz w:val="19"/>
          <w:szCs w:val="19"/>
        </w:rPr>
        <w:t xml:space="preserve"> and Soybean Products, pp: 187–217. In soybean utilization. New York: Van Nor strand Reinhold Company Inc</w:t>
      </w:r>
    </w:p>
    <w:p w:rsidR="00A36B67" w:rsidRPr="006620DF" w:rsidRDefault="00A36B67" w:rsidP="005D4A45">
      <w:pPr>
        <w:numPr>
          <w:ilvl w:val="0"/>
          <w:numId w:val="1"/>
        </w:numPr>
        <w:snapToGrid w:val="0"/>
        <w:spacing w:after="0" w:line="240" w:lineRule="auto"/>
        <w:jc w:val="both"/>
        <w:textAlignment w:val="baseline"/>
        <w:rPr>
          <w:rStyle w:val="section-title"/>
          <w:rFonts w:ascii="Times New Roman" w:hAnsi="Times New Roman" w:cs="Times New Roman"/>
          <w:color w:val="000000"/>
          <w:sz w:val="19"/>
          <w:szCs w:val="19"/>
          <w:bdr w:val="none" w:sz="0" w:space="0" w:color="auto" w:frame="1"/>
        </w:rPr>
      </w:pPr>
      <w:proofErr w:type="spellStart"/>
      <w:r w:rsidRPr="006620DF">
        <w:rPr>
          <w:rStyle w:val="section-title"/>
          <w:rFonts w:ascii="Times New Roman" w:hAnsi="Times New Roman" w:cs="Times New Roman"/>
          <w:bCs/>
          <w:color w:val="000000"/>
          <w:sz w:val="19"/>
          <w:szCs w:val="19"/>
          <w:bdr w:val="none" w:sz="0" w:space="0" w:color="auto" w:frame="1"/>
        </w:rPr>
        <w:t>Tietz</w:t>
      </w:r>
      <w:proofErr w:type="spellEnd"/>
      <w:r w:rsidRPr="006620DF">
        <w:rPr>
          <w:rStyle w:val="section-title"/>
          <w:rFonts w:ascii="Times New Roman" w:hAnsi="Times New Roman" w:cs="Times New Roman"/>
          <w:bCs/>
          <w:color w:val="000000"/>
          <w:sz w:val="19"/>
          <w:szCs w:val="19"/>
          <w:bdr w:val="none" w:sz="0" w:space="0" w:color="auto" w:frame="1"/>
        </w:rPr>
        <w:t>, N. W. (1986).</w:t>
      </w:r>
      <w:r w:rsidRPr="006620DF">
        <w:rPr>
          <w:rStyle w:val="section-title"/>
          <w:rFonts w:ascii="Times New Roman" w:hAnsi="Times New Roman" w:cs="Times New Roman"/>
          <w:color w:val="000000"/>
          <w:sz w:val="19"/>
          <w:szCs w:val="19"/>
          <w:bdr w:val="none" w:sz="0" w:space="0" w:color="auto" w:frame="1"/>
        </w:rPr>
        <w:t xml:space="preserve"> Text Book of Clinical Chemistry. P.796.Saunders, W. B. Co., London-</w:t>
      </w:r>
      <w:proofErr w:type="spellStart"/>
      <w:r w:rsidRPr="006620DF">
        <w:rPr>
          <w:rStyle w:val="section-title"/>
          <w:rFonts w:ascii="Times New Roman" w:hAnsi="Times New Roman" w:cs="Times New Roman"/>
          <w:color w:val="000000"/>
          <w:sz w:val="19"/>
          <w:szCs w:val="19"/>
          <w:bdr w:val="none" w:sz="0" w:space="0" w:color="auto" w:frame="1"/>
        </w:rPr>
        <w:t>Pheladelphia</w:t>
      </w:r>
      <w:proofErr w:type="spellEnd"/>
      <w:r w:rsidRPr="006620DF">
        <w:rPr>
          <w:rStyle w:val="section-title"/>
          <w:rFonts w:ascii="Times New Roman" w:hAnsi="Times New Roman" w:cs="Times New Roman"/>
          <w:color w:val="000000"/>
          <w:sz w:val="19"/>
          <w:szCs w:val="19"/>
          <w:bdr w:val="none" w:sz="0" w:space="0" w:color="auto" w:frame="1"/>
        </w:rPr>
        <w:t>.</w:t>
      </w:r>
    </w:p>
    <w:p w:rsidR="00E41A83" w:rsidRPr="006620DF" w:rsidRDefault="00A27EA3" w:rsidP="005D4A45">
      <w:pPr>
        <w:numPr>
          <w:ilvl w:val="0"/>
          <w:numId w:val="1"/>
        </w:numPr>
        <w:autoSpaceDE w:val="0"/>
        <w:autoSpaceDN w:val="0"/>
        <w:adjustRightInd w:val="0"/>
        <w:snapToGrid w:val="0"/>
        <w:spacing w:after="0" w:line="240" w:lineRule="auto"/>
        <w:jc w:val="both"/>
        <w:rPr>
          <w:rFonts w:ascii="Times New Roman" w:eastAsia="Times New Roman+FPEF" w:hAnsi="Times New Roman" w:cs="Times New Roman"/>
          <w:sz w:val="19"/>
          <w:szCs w:val="19"/>
        </w:rPr>
      </w:pPr>
      <w:r w:rsidRPr="006620DF">
        <w:rPr>
          <w:rFonts w:ascii="Times New Roman" w:hAnsi="Times New Roman" w:cs="Times New Roman"/>
          <w:bCs/>
          <w:sz w:val="19"/>
          <w:szCs w:val="19"/>
        </w:rPr>
        <w:t>Thompson, T.</w:t>
      </w:r>
      <w:r w:rsidR="00E41A83" w:rsidRPr="006620DF">
        <w:rPr>
          <w:rFonts w:ascii="Times New Roman" w:hAnsi="Times New Roman" w:cs="Times New Roman"/>
          <w:bCs/>
          <w:sz w:val="19"/>
          <w:szCs w:val="19"/>
        </w:rPr>
        <w:t xml:space="preserve"> </w:t>
      </w:r>
      <w:r w:rsidRPr="006620DF">
        <w:rPr>
          <w:rFonts w:ascii="Times New Roman" w:hAnsi="Times New Roman" w:cs="Times New Roman"/>
          <w:bCs/>
          <w:sz w:val="19"/>
          <w:szCs w:val="19"/>
        </w:rPr>
        <w:t>(</w:t>
      </w:r>
      <w:r w:rsidR="00E41A83" w:rsidRPr="006620DF">
        <w:rPr>
          <w:rFonts w:ascii="Times New Roman" w:hAnsi="Times New Roman" w:cs="Times New Roman"/>
          <w:bCs/>
          <w:sz w:val="19"/>
          <w:szCs w:val="19"/>
        </w:rPr>
        <w:t>2001</w:t>
      </w:r>
      <w:r w:rsidRPr="006620DF">
        <w:rPr>
          <w:rFonts w:ascii="Times New Roman" w:hAnsi="Times New Roman" w:cs="Times New Roman"/>
          <w:bCs/>
          <w:sz w:val="19"/>
          <w:szCs w:val="19"/>
        </w:rPr>
        <w:t>)</w:t>
      </w:r>
      <w:r w:rsidR="00E41A83" w:rsidRPr="006620DF">
        <w:rPr>
          <w:rFonts w:ascii="Times New Roman" w:hAnsi="Times New Roman" w:cs="Times New Roman"/>
          <w:bCs/>
          <w:sz w:val="19"/>
          <w:szCs w:val="19"/>
        </w:rPr>
        <w:t>.</w:t>
      </w:r>
      <w:r w:rsidR="00E41A83" w:rsidRPr="006620DF">
        <w:rPr>
          <w:rFonts w:ascii="Times New Roman" w:hAnsi="Times New Roman" w:cs="Times New Roman"/>
          <w:sz w:val="19"/>
          <w:szCs w:val="19"/>
        </w:rPr>
        <w:t xml:space="preserve"> Wheat starch, </w:t>
      </w:r>
      <w:proofErr w:type="spellStart"/>
      <w:r w:rsidR="00E41A83" w:rsidRPr="006620DF">
        <w:rPr>
          <w:rFonts w:ascii="Times New Roman" w:hAnsi="Times New Roman" w:cs="Times New Roman"/>
          <w:sz w:val="19"/>
          <w:szCs w:val="19"/>
        </w:rPr>
        <w:t>gliadin</w:t>
      </w:r>
      <w:proofErr w:type="spellEnd"/>
      <w:r w:rsidR="00E41A83" w:rsidRPr="006620DF">
        <w:rPr>
          <w:rFonts w:ascii="Times New Roman" w:hAnsi="Times New Roman" w:cs="Times New Roman"/>
          <w:sz w:val="19"/>
          <w:szCs w:val="19"/>
        </w:rPr>
        <w:t xml:space="preserve">, and the gluten-free diet. </w:t>
      </w:r>
      <w:r w:rsidR="00E41A83" w:rsidRPr="006620DF">
        <w:rPr>
          <w:rFonts w:ascii="Times New Roman" w:hAnsi="Times New Roman" w:cs="Times New Roman"/>
          <w:i/>
          <w:iCs/>
          <w:sz w:val="19"/>
          <w:szCs w:val="19"/>
        </w:rPr>
        <w:t>J. American Diet Assoc</w:t>
      </w:r>
      <w:r w:rsidR="00E41A83" w:rsidRPr="006620DF">
        <w:rPr>
          <w:rFonts w:ascii="Times New Roman" w:hAnsi="Times New Roman" w:cs="Times New Roman"/>
          <w:sz w:val="19"/>
          <w:szCs w:val="19"/>
        </w:rPr>
        <w:t>., 102: 637</w:t>
      </w:r>
    </w:p>
    <w:p w:rsidR="00DB7431" w:rsidRPr="006620DF" w:rsidRDefault="004E1A02" w:rsidP="005D4A45">
      <w:pPr>
        <w:numPr>
          <w:ilvl w:val="0"/>
          <w:numId w:val="1"/>
        </w:numPr>
        <w:autoSpaceDE w:val="0"/>
        <w:autoSpaceDN w:val="0"/>
        <w:adjustRightInd w:val="0"/>
        <w:snapToGrid w:val="0"/>
        <w:spacing w:after="0" w:line="240" w:lineRule="auto"/>
        <w:jc w:val="both"/>
        <w:rPr>
          <w:rFonts w:ascii="Times New Roman" w:hAnsi="Times New Roman" w:cs="Times New Roman"/>
          <w:sz w:val="19"/>
          <w:szCs w:val="19"/>
        </w:rPr>
      </w:pPr>
      <w:r w:rsidRPr="006620DF">
        <w:rPr>
          <w:rFonts w:ascii="Times New Roman" w:hAnsi="Times New Roman" w:cs="Times New Roman"/>
          <w:bCs/>
          <w:sz w:val="19"/>
          <w:szCs w:val="19"/>
        </w:rPr>
        <w:t xml:space="preserve">Wade, P. (1988).  </w:t>
      </w:r>
      <w:r w:rsidRPr="006620DF">
        <w:rPr>
          <w:rFonts w:ascii="Times New Roman" w:hAnsi="Times New Roman" w:cs="Times New Roman"/>
          <w:sz w:val="19"/>
          <w:szCs w:val="19"/>
        </w:rPr>
        <w:t>Biscuits, cookies and crackers</w:t>
      </w:r>
      <w:r w:rsidR="004701F3" w:rsidRPr="006620DF">
        <w:rPr>
          <w:rFonts w:ascii="Times New Roman" w:hAnsi="Times New Roman" w:cs="Times New Roman"/>
          <w:sz w:val="19"/>
          <w:szCs w:val="19"/>
        </w:rPr>
        <w:t>,</w:t>
      </w:r>
      <w:r w:rsidRPr="006620DF">
        <w:rPr>
          <w:rFonts w:ascii="Times New Roman" w:hAnsi="Times New Roman" w:cs="Times New Roman"/>
          <w:sz w:val="19"/>
          <w:szCs w:val="19"/>
        </w:rPr>
        <w:t xml:space="preserve"> vol., 1. </w:t>
      </w:r>
      <w:r w:rsidR="004701F3" w:rsidRPr="006620DF">
        <w:rPr>
          <w:rFonts w:ascii="Times New Roman" w:hAnsi="Times New Roman" w:cs="Times New Roman"/>
          <w:sz w:val="19"/>
          <w:szCs w:val="19"/>
        </w:rPr>
        <w:t>Applied Sci., Publishers LTD, London, UK. Recipe of Marie biscuit used during investigation.</w:t>
      </w:r>
    </w:p>
    <w:p w:rsidR="002742F9" w:rsidRPr="006620DF" w:rsidRDefault="002742F9" w:rsidP="005D4A45">
      <w:pPr>
        <w:numPr>
          <w:ilvl w:val="0"/>
          <w:numId w:val="1"/>
        </w:numPr>
        <w:autoSpaceDE w:val="0"/>
        <w:autoSpaceDN w:val="0"/>
        <w:adjustRightInd w:val="0"/>
        <w:snapToGrid w:val="0"/>
        <w:spacing w:after="0" w:line="240" w:lineRule="auto"/>
        <w:jc w:val="both"/>
        <w:rPr>
          <w:rFonts w:ascii="Times New Roman" w:hAnsi="Times New Roman" w:cs="Times New Roman"/>
          <w:sz w:val="19"/>
          <w:szCs w:val="19"/>
        </w:rPr>
      </w:pPr>
      <w:r w:rsidRPr="006620DF">
        <w:rPr>
          <w:rFonts w:ascii="Times New Roman" w:hAnsi="Times New Roman" w:cs="Times New Roman"/>
          <w:bCs/>
          <w:sz w:val="19"/>
          <w:szCs w:val="19"/>
        </w:rPr>
        <w:t>Webb, N.B., Ivey,</w:t>
      </w:r>
      <w:r w:rsidR="00916A01" w:rsidRPr="006620DF">
        <w:rPr>
          <w:rFonts w:ascii="Times New Roman" w:hAnsi="Times New Roman" w:cs="Times New Roman"/>
          <w:bCs/>
          <w:sz w:val="19"/>
          <w:szCs w:val="19"/>
        </w:rPr>
        <w:t xml:space="preserve"> F.J.,</w:t>
      </w:r>
      <w:r w:rsidRPr="006620DF">
        <w:rPr>
          <w:rFonts w:ascii="Times New Roman" w:hAnsi="Times New Roman" w:cs="Times New Roman"/>
          <w:bCs/>
          <w:sz w:val="19"/>
          <w:szCs w:val="19"/>
        </w:rPr>
        <w:t xml:space="preserve"> Craig</w:t>
      </w:r>
      <w:r w:rsidR="00916A01" w:rsidRPr="006620DF">
        <w:rPr>
          <w:rFonts w:ascii="Times New Roman" w:hAnsi="Times New Roman" w:cs="Times New Roman"/>
          <w:bCs/>
          <w:sz w:val="19"/>
          <w:szCs w:val="19"/>
        </w:rPr>
        <w:t xml:space="preserve">, H.B. </w:t>
      </w:r>
      <w:r w:rsidRPr="006620DF">
        <w:rPr>
          <w:rFonts w:ascii="Times New Roman" w:hAnsi="Times New Roman" w:cs="Times New Roman"/>
          <w:bCs/>
          <w:sz w:val="19"/>
          <w:szCs w:val="19"/>
        </w:rPr>
        <w:t xml:space="preserve"> and Jones,</w:t>
      </w:r>
      <w:r w:rsidR="00916A01" w:rsidRPr="006620DF">
        <w:rPr>
          <w:rFonts w:ascii="Times New Roman" w:hAnsi="Times New Roman" w:cs="Times New Roman"/>
          <w:bCs/>
          <w:sz w:val="19"/>
          <w:szCs w:val="19"/>
        </w:rPr>
        <w:t xml:space="preserve"> V.A. </w:t>
      </w:r>
      <w:r w:rsidRPr="006620DF">
        <w:rPr>
          <w:rFonts w:ascii="Times New Roman" w:hAnsi="Times New Roman" w:cs="Times New Roman"/>
          <w:bCs/>
          <w:sz w:val="19"/>
          <w:szCs w:val="19"/>
        </w:rPr>
        <w:t xml:space="preserve"> </w:t>
      </w:r>
      <w:r w:rsidR="00916A01" w:rsidRPr="006620DF">
        <w:rPr>
          <w:rFonts w:ascii="Times New Roman" w:hAnsi="Times New Roman" w:cs="Times New Roman"/>
          <w:bCs/>
          <w:sz w:val="19"/>
          <w:szCs w:val="19"/>
        </w:rPr>
        <w:t>(</w:t>
      </w:r>
      <w:r w:rsidRPr="006620DF">
        <w:rPr>
          <w:rFonts w:ascii="Times New Roman" w:hAnsi="Times New Roman" w:cs="Times New Roman"/>
          <w:bCs/>
          <w:sz w:val="19"/>
          <w:szCs w:val="19"/>
        </w:rPr>
        <w:t>1970</w:t>
      </w:r>
      <w:r w:rsidR="00916A01" w:rsidRPr="006620DF">
        <w:rPr>
          <w:rFonts w:ascii="Times New Roman" w:hAnsi="Times New Roman" w:cs="Times New Roman"/>
          <w:bCs/>
          <w:sz w:val="19"/>
          <w:szCs w:val="19"/>
        </w:rPr>
        <w:t>)</w:t>
      </w:r>
      <w:r w:rsidRPr="006620DF">
        <w:rPr>
          <w:rFonts w:ascii="Times New Roman" w:hAnsi="Times New Roman" w:cs="Times New Roman"/>
          <w:bCs/>
          <w:sz w:val="19"/>
          <w:szCs w:val="19"/>
        </w:rPr>
        <w:t>.</w:t>
      </w:r>
      <w:r w:rsidRPr="006620DF">
        <w:rPr>
          <w:rFonts w:ascii="Times New Roman" w:hAnsi="Times New Roman" w:cs="Times New Roman"/>
          <w:sz w:val="19"/>
          <w:szCs w:val="19"/>
        </w:rPr>
        <w:t xml:space="preserve"> The measurement of emulsion capacity by electrical resistance. J. Food Sci., 35: 501</w:t>
      </w:r>
    </w:p>
    <w:p w:rsidR="00E41A83" w:rsidRPr="006620DF" w:rsidRDefault="00E41A83" w:rsidP="005D4A45">
      <w:pPr>
        <w:numPr>
          <w:ilvl w:val="0"/>
          <w:numId w:val="1"/>
        </w:numPr>
        <w:autoSpaceDE w:val="0"/>
        <w:autoSpaceDN w:val="0"/>
        <w:adjustRightInd w:val="0"/>
        <w:snapToGrid w:val="0"/>
        <w:spacing w:after="0" w:line="240" w:lineRule="auto"/>
        <w:jc w:val="both"/>
        <w:rPr>
          <w:rFonts w:ascii="Times New Roman" w:hAnsi="Times New Roman" w:cs="Times New Roman"/>
          <w:sz w:val="19"/>
          <w:szCs w:val="19"/>
        </w:rPr>
      </w:pPr>
      <w:r w:rsidRPr="006620DF">
        <w:rPr>
          <w:rFonts w:ascii="Times New Roman" w:hAnsi="Times New Roman" w:cs="Times New Roman"/>
          <w:bCs/>
          <w:sz w:val="19"/>
          <w:szCs w:val="19"/>
        </w:rPr>
        <w:t xml:space="preserve">Ying, </w:t>
      </w:r>
      <w:proofErr w:type="spellStart"/>
      <w:r w:rsidRPr="006620DF">
        <w:rPr>
          <w:rFonts w:ascii="Times New Roman" w:hAnsi="Times New Roman" w:cs="Times New Roman"/>
          <w:bCs/>
          <w:sz w:val="19"/>
          <w:szCs w:val="19"/>
        </w:rPr>
        <w:t>Hu</w:t>
      </w:r>
      <w:proofErr w:type="spellEnd"/>
      <w:r w:rsidRPr="006620DF">
        <w:rPr>
          <w:rFonts w:ascii="Times New Roman" w:hAnsi="Times New Roman" w:cs="Times New Roman"/>
          <w:bCs/>
          <w:sz w:val="19"/>
          <w:szCs w:val="19"/>
        </w:rPr>
        <w:t xml:space="preserve"> </w:t>
      </w:r>
      <w:proofErr w:type="spellStart"/>
      <w:r w:rsidRPr="006620DF">
        <w:rPr>
          <w:rFonts w:ascii="Times New Roman" w:hAnsi="Times New Roman" w:cs="Times New Roman"/>
          <w:bCs/>
          <w:sz w:val="19"/>
          <w:szCs w:val="19"/>
        </w:rPr>
        <w:t>Zhiqiang</w:t>
      </w:r>
      <w:proofErr w:type="spellEnd"/>
      <w:r w:rsidRPr="006620DF">
        <w:rPr>
          <w:rFonts w:ascii="Times New Roman" w:hAnsi="Times New Roman" w:cs="Times New Roman"/>
          <w:bCs/>
          <w:sz w:val="19"/>
          <w:szCs w:val="19"/>
        </w:rPr>
        <w:t xml:space="preserve">, I. Larry, Heller, B. </w:t>
      </w:r>
      <w:proofErr w:type="spellStart"/>
      <w:r w:rsidRPr="006620DF">
        <w:rPr>
          <w:rFonts w:ascii="Times New Roman" w:hAnsi="Times New Roman" w:cs="Times New Roman"/>
          <w:bCs/>
          <w:sz w:val="19"/>
          <w:szCs w:val="19"/>
        </w:rPr>
        <w:t>Sturat</w:t>
      </w:r>
      <w:proofErr w:type="spellEnd"/>
      <w:r w:rsidRPr="006620DF">
        <w:rPr>
          <w:rFonts w:ascii="Times New Roman" w:hAnsi="Times New Roman" w:cs="Times New Roman"/>
          <w:bCs/>
          <w:sz w:val="19"/>
          <w:szCs w:val="19"/>
        </w:rPr>
        <w:t xml:space="preserve">, K.P. </w:t>
      </w:r>
      <w:proofErr w:type="spellStart"/>
      <w:r w:rsidRPr="006620DF">
        <w:rPr>
          <w:rFonts w:ascii="Times New Roman" w:hAnsi="Times New Roman" w:cs="Times New Roman"/>
          <w:bCs/>
          <w:sz w:val="19"/>
          <w:szCs w:val="19"/>
        </w:rPr>
        <w:t>Glahn</w:t>
      </w:r>
      <w:proofErr w:type="spellEnd"/>
      <w:r w:rsidRPr="006620DF">
        <w:rPr>
          <w:rFonts w:ascii="Times New Roman" w:hAnsi="Times New Roman" w:cs="Times New Roman"/>
          <w:bCs/>
          <w:sz w:val="19"/>
          <w:szCs w:val="19"/>
        </w:rPr>
        <w:t xml:space="preserve"> and R.M. Welch, </w:t>
      </w:r>
      <w:r w:rsidR="00916A01" w:rsidRPr="006620DF">
        <w:rPr>
          <w:rFonts w:ascii="Times New Roman" w:hAnsi="Times New Roman" w:cs="Times New Roman"/>
          <w:bCs/>
          <w:sz w:val="19"/>
          <w:szCs w:val="19"/>
        </w:rPr>
        <w:t>(</w:t>
      </w:r>
      <w:r w:rsidRPr="006620DF">
        <w:rPr>
          <w:rFonts w:ascii="Times New Roman" w:hAnsi="Times New Roman" w:cs="Times New Roman"/>
          <w:bCs/>
          <w:sz w:val="19"/>
          <w:szCs w:val="19"/>
        </w:rPr>
        <w:t>2006</w:t>
      </w:r>
      <w:r w:rsidR="00916A01" w:rsidRPr="006620DF">
        <w:rPr>
          <w:rFonts w:ascii="Times New Roman" w:hAnsi="Times New Roman" w:cs="Times New Roman"/>
          <w:bCs/>
          <w:sz w:val="19"/>
          <w:szCs w:val="19"/>
        </w:rPr>
        <w:t>)</w:t>
      </w:r>
      <w:r w:rsidRPr="006620DF">
        <w:rPr>
          <w:rFonts w:ascii="Times New Roman" w:hAnsi="Times New Roman" w:cs="Times New Roman"/>
          <w:bCs/>
          <w:sz w:val="19"/>
          <w:szCs w:val="19"/>
        </w:rPr>
        <w:t>.</w:t>
      </w:r>
      <w:r w:rsidRPr="006620DF">
        <w:rPr>
          <w:rFonts w:ascii="Times New Roman" w:hAnsi="Times New Roman" w:cs="Times New Roman"/>
          <w:sz w:val="19"/>
          <w:szCs w:val="19"/>
        </w:rPr>
        <w:t xml:space="preserve"> </w:t>
      </w:r>
      <w:proofErr w:type="spellStart"/>
      <w:r w:rsidRPr="006620DF">
        <w:rPr>
          <w:rFonts w:ascii="Times New Roman" w:hAnsi="Times New Roman" w:cs="Times New Roman"/>
          <w:sz w:val="19"/>
          <w:szCs w:val="19"/>
        </w:rPr>
        <w:t>Kaempferol</w:t>
      </w:r>
      <w:proofErr w:type="spellEnd"/>
      <w:r w:rsidRPr="006620DF">
        <w:rPr>
          <w:rFonts w:ascii="Times New Roman" w:hAnsi="Times New Roman" w:cs="Times New Roman"/>
          <w:sz w:val="19"/>
          <w:szCs w:val="19"/>
        </w:rPr>
        <w:t xml:space="preserve"> in red and pinto bean seed (</w:t>
      </w:r>
      <w:proofErr w:type="spellStart"/>
      <w:r w:rsidRPr="006620DF">
        <w:rPr>
          <w:rFonts w:ascii="Times New Roman" w:hAnsi="Times New Roman" w:cs="Times New Roman"/>
          <w:i/>
          <w:iCs/>
          <w:sz w:val="19"/>
          <w:szCs w:val="19"/>
        </w:rPr>
        <w:t>Phaselous</w:t>
      </w:r>
      <w:proofErr w:type="spellEnd"/>
      <w:r w:rsidRPr="006620DF">
        <w:rPr>
          <w:rFonts w:ascii="Times New Roman" w:hAnsi="Times New Roman" w:cs="Times New Roman"/>
          <w:i/>
          <w:iCs/>
          <w:sz w:val="19"/>
          <w:szCs w:val="19"/>
        </w:rPr>
        <w:t xml:space="preserve"> </w:t>
      </w:r>
      <w:proofErr w:type="spellStart"/>
      <w:r w:rsidRPr="006620DF">
        <w:rPr>
          <w:rFonts w:ascii="Times New Roman" w:hAnsi="Times New Roman" w:cs="Times New Roman"/>
          <w:i/>
          <w:iCs/>
          <w:sz w:val="19"/>
          <w:szCs w:val="19"/>
        </w:rPr>
        <w:t>vulgaris</w:t>
      </w:r>
      <w:proofErr w:type="spellEnd"/>
      <w:r w:rsidRPr="006620DF">
        <w:rPr>
          <w:rFonts w:ascii="Times New Roman" w:hAnsi="Times New Roman" w:cs="Times New Roman"/>
          <w:i/>
          <w:iCs/>
          <w:sz w:val="19"/>
          <w:szCs w:val="19"/>
        </w:rPr>
        <w:t xml:space="preserve"> </w:t>
      </w:r>
      <w:r w:rsidRPr="006620DF">
        <w:rPr>
          <w:rFonts w:ascii="Times New Roman" w:hAnsi="Times New Roman" w:cs="Times New Roman"/>
          <w:sz w:val="19"/>
          <w:szCs w:val="19"/>
        </w:rPr>
        <w:t xml:space="preserve">L.) coats inhibits iron bioavailability using as in vitro digestion/human caco-2 cell model. </w:t>
      </w:r>
      <w:r w:rsidRPr="006620DF">
        <w:rPr>
          <w:rFonts w:ascii="Times New Roman" w:hAnsi="Times New Roman" w:cs="Times New Roman"/>
          <w:i/>
          <w:iCs/>
          <w:sz w:val="19"/>
          <w:szCs w:val="19"/>
        </w:rPr>
        <w:t xml:space="preserve">Agric. Food Chem., </w:t>
      </w:r>
      <w:r w:rsidRPr="006620DF">
        <w:rPr>
          <w:rFonts w:ascii="Times New Roman" w:hAnsi="Times New Roman" w:cs="Times New Roman"/>
          <w:sz w:val="19"/>
          <w:szCs w:val="19"/>
        </w:rPr>
        <w:t>54: 9254–9261</w:t>
      </w:r>
    </w:p>
    <w:p w:rsidR="00E41A83" w:rsidRPr="006620DF" w:rsidRDefault="00E41A83" w:rsidP="005D4A45">
      <w:pPr>
        <w:numPr>
          <w:ilvl w:val="0"/>
          <w:numId w:val="1"/>
        </w:numPr>
        <w:autoSpaceDE w:val="0"/>
        <w:autoSpaceDN w:val="0"/>
        <w:adjustRightInd w:val="0"/>
        <w:snapToGrid w:val="0"/>
        <w:spacing w:after="0" w:line="240" w:lineRule="auto"/>
        <w:jc w:val="both"/>
        <w:rPr>
          <w:rFonts w:ascii="Times New Roman" w:hAnsi="Times New Roman" w:cs="Times New Roman"/>
          <w:sz w:val="19"/>
          <w:szCs w:val="19"/>
        </w:rPr>
      </w:pPr>
      <w:proofErr w:type="spellStart"/>
      <w:r w:rsidRPr="006620DF">
        <w:rPr>
          <w:rFonts w:ascii="Times New Roman" w:hAnsi="Times New Roman" w:cs="Times New Roman"/>
          <w:bCs/>
          <w:sz w:val="19"/>
          <w:szCs w:val="19"/>
        </w:rPr>
        <w:t>Yun</w:t>
      </w:r>
      <w:proofErr w:type="spellEnd"/>
      <w:r w:rsidRPr="006620DF">
        <w:rPr>
          <w:rFonts w:ascii="Times New Roman" w:hAnsi="Times New Roman" w:cs="Times New Roman"/>
          <w:bCs/>
          <w:sz w:val="19"/>
          <w:szCs w:val="19"/>
        </w:rPr>
        <w:t xml:space="preserve">, H., </w:t>
      </w:r>
      <w:proofErr w:type="spellStart"/>
      <w:r w:rsidRPr="006620DF">
        <w:rPr>
          <w:rFonts w:ascii="Times New Roman" w:hAnsi="Times New Roman" w:cs="Times New Roman"/>
          <w:bCs/>
          <w:sz w:val="19"/>
          <w:szCs w:val="19"/>
        </w:rPr>
        <w:t>Rema</w:t>
      </w:r>
      <w:proofErr w:type="spellEnd"/>
      <w:r w:rsidR="00916A01" w:rsidRPr="006620DF">
        <w:rPr>
          <w:rFonts w:ascii="Times New Roman" w:hAnsi="Times New Roman" w:cs="Times New Roman"/>
          <w:bCs/>
          <w:sz w:val="19"/>
          <w:szCs w:val="19"/>
        </w:rPr>
        <w:t>, G.</w:t>
      </w:r>
      <w:r w:rsidRPr="006620DF">
        <w:rPr>
          <w:rFonts w:ascii="Times New Roman" w:hAnsi="Times New Roman" w:cs="Times New Roman"/>
          <w:bCs/>
          <w:sz w:val="19"/>
          <w:szCs w:val="19"/>
        </w:rPr>
        <w:t xml:space="preserve"> and Quail, </w:t>
      </w:r>
      <w:r w:rsidR="00916A01" w:rsidRPr="006620DF">
        <w:rPr>
          <w:rFonts w:ascii="Times New Roman" w:hAnsi="Times New Roman" w:cs="Times New Roman"/>
          <w:bCs/>
          <w:sz w:val="19"/>
          <w:szCs w:val="19"/>
        </w:rPr>
        <w:t>G. (</w:t>
      </w:r>
      <w:r w:rsidRPr="006620DF">
        <w:rPr>
          <w:rFonts w:ascii="Times New Roman" w:hAnsi="Times New Roman" w:cs="Times New Roman"/>
          <w:bCs/>
          <w:sz w:val="19"/>
          <w:szCs w:val="19"/>
        </w:rPr>
        <w:t>2005</w:t>
      </w:r>
      <w:r w:rsidR="00916A01" w:rsidRPr="006620DF">
        <w:rPr>
          <w:rFonts w:ascii="Times New Roman" w:hAnsi="Times New Roman" w:cs="Times New Roman"/>
          <w:bCs/>
          <w:sz w:val="19"/>
          <w:szCs w:val="19"/>
        </w:rPr>
        <w:t>)</w:t>
      </w:r>
      <w:r w:rsidRPr="006620DF">
        <w:rPr>
          <w:rFonts w:ascii="Times New Roman" w:hAnsi="Times New Roman" w:cs="Times New Roman"/>
          <w:bCs/>
          <w:sz w:val="19"/>
          <w:szCs w:val="19"/>
        </w:rPr>
        <w:t xml:space="preserve">. </w:t>
      </w:r>
      <w:r w:rsidRPr="006620DF">
        <w:rPr>
          <w:rFonts w:ascii="Times New Roman" w:hAnsi="Times New Roman" w:cs="Times New Roman"/>
          <w:sz w:val="19"/>
          <w:szCs w:val="19"/>
        </w:rPr>
        <w:t>Physicochemical properties of processed pulse flour. 55th Australian Cereal Chemistry Conference and Pacific Rim Symposium</w:t>
      </w:r>
      <w:r w:rsidR="003C398D" w:rsidRPr="006620DF">
        <w:rPr>
          <w:rFonts w:ascii="Times New Roman" w:hAnsi="Times New Roman" w:cs="Times New Roman"/>
          <w:sz w:val="19"/>
          <w:szCs w:val="19"/>
        </w:rPr>
        <w:t>.</w:t>
      </w:r>
    </w:p>
    <w:p w:rsidR="005D4A45" w:rsidRPr="006620DF" w:rsidRDefault="005D4A45" w:rsidP="005D4A45">
      <w:pPr>
        <w:autoSpaceDE w:val="0"/>
        <w:autoSpaceDN w:val="0"/>
        <w:adjustRightInd w:val="0"/>
        <w:snapToGrid w:val="0"/>
        <w:spacing w:after="0" w:line="240" w:lineRule="auto"/>
        <w:ind w:left="425" w:hanging="425"/>
        <w:jc w:val="both"/>
        <w:rPr>
          <w:rFonts w:ascii="Times New Roman" w:hAnsi="Times New Roman" w:cs="Times New Roman"/>
          <w:i/>
          <w:iCs/>
          <w:sz w:val="19"/>
          <w:szCs w:val="19"/>
        </w:rPr>
      </w:pPr>
    </w:p>
    <w:p w:rsidR="005D4A45" w:rsidRPr="006620DF" w:rsidRDefault="005D4A45" w:rsidP="005D4A45">
      <w:pPr>
        <w:autoSpaceDE w:val="0"/>
        <w:autoSpaceDN w:val="0"/>
        <w:adjustRightInd w:val="0"/>
        <w:snapToGrid w:val="0"/>
        <w:spacing w:after="0" w:line="240" w:lineRule="auto"/>
        <w:ind w:left="425" w:hanging="425"/>
        <w:jc w:val="both"/>
        <w:rPr>
          <w:rFonts w:ascii="Times New Roman" w:hAnsi="Times New Roman" w:cs="Times New Roman"/>
          <w:i/>
          <w:iCs/>
          <w:sz w:val="19"/>
          <w:szCs w:val="19"/>
        </w:rPr>
        <w:sectPr w:rsidR="005D4A45" w:rsidRPr="006620DF" w:rsidSect="005F5BEB">
          <w:headerReference w:type="default" r:id="rId36"/>
          <w:footerReference w:type="default" r:id="rId37"/>
          <w:type w:val="continuous"/>
          <w:pgSz w:w="12240" w:h="15840" w:code="9"/>
          <w:pgMar w:top="1440" w:right="1440" w:bottom="1440" w:left="1440" w:header="720" w:footer="720" w:gutter="0"/>
          <w:cols w:num="2" w:space="708"/>
          <w:docGrid w:linePitch="360"/>
        </w:sectPr>
      </w:pPr>
    </w:p>
    <w:p w:rsidR="00C711BB" w:rsidRPr="006620DF" w:rsidRDefault="00C711BB" w:rsidP="005D4A45">
      <w:pPr>
        <w:autoSpaceDE w:val="0"/>
        <w:autoSpaceDN w:val="0"/>
        <w:adjustRightInd w:val="0"/>
        <w:snapToGrid w:val="0"/>
        <w:spacing w:after="0" w:line="240" w:lineRule="auto"/>
        <w:ind w:left="425" w:hanging="425"/>
        <w:jc w:val="both"/>
        <w:rPr>
          <w:rFonts w:ascii="Times New Roman" w:hAnsi="Times New Roman" w:cs="Times New Roman"/>
          <w:i/>
          <w:iCs/>
          <w:sz w:val="19"/>
          <w:szCs w:val="19"/>
        </w:rPr>
      </w:pPr>
    </w:p>
    <w:p w:rsidR="005D4A45" w:rsidRDefault="005D4A45" w:rsidP="005D4A45">
      <w:pPr>
        <w:autoSpaceDE w:val="0"/>
        <w:autoSpaceDN w:val="0"/>
        <w:adjustRightInd w:val="0"/>
        <w:snapToGrid w:val="0"/>
        <w:spacing w:after="0" w:line="240" w:lineRule="auto"/>
        <w:ind w:left="425" w:hanging="425"/>
        <w:jc w:val="both"/>
        <w:rPr>
          <w:rFonts w:ascii="Times New Roman" w:hAnsi="Times New Roman" w:cs="Times New Roman"/>
          <w:b/>
          <w:bCs/>
          <w:sz w:val="20"/>
          <w:szCs w:val="20"/>
          <w:lang w:eastAsia="zh-CN" w:bidi="ar-EG"/>
        </w:rPr>
      </w:pPr>
    </w:p>
    <w:p w:rsidR="006620DF" w:rsidRDefault="006620DF" w:rsidP="005D4A45">
      <w:pPr>
        <w:autoSpaceDE w:val="0"/>
        <w:autoSpaceDN w:val="0"/>
        <w:adjustRightInd w:val="0"/>
        <w:snapToGrid w:val="0"/>
        <w:spacing w:after="0" w:line="240" w:lineRule="auto"/>
        <w:ind w:left="425" w:hanging="425"/>
        <w:jc w:val="both"/>
        <w:rPr>
          <w:rFonts w:ascii="Times New Roman" w:hAnsi="Times New Roman" w:cs="Times New Roman"/>
          <w:b/>
          <w:bCs/>
          <w:sz w:val="20"/>
          <w:szCs w:val="20"/>
          <w:lang w:eastAsia="zh-CN" w:bidi="ar-EG"/>
        </w:rPr>
      </w:pPr>
    </w:p>
    <w:p w:rsidR="00137346" w:rsidRPr="006620DF" w:rsidRDefault="005D4A45" w:rsidP="005D4A45">
      <w:pPr>
        <w:autoSpaceDE w:val="0"/>
        <w:autoSpaceDN w:val="0"/>
        <w:adjustRightInd w:val="0"/>
        <w:snapToGrid w:val="0"/>
        <w:spacing w:after="0" w:line="240" w:lineRule="auto"/>
        <w:ind w:left="425" w:hanging="425"/>
        <w:jc w:val="both"/>
        <w:rPr>
          <w:rFonts w:ascii="Times New Roman" w:hAnsi="Times New Roman" w:cs="Times New Roman"/>
          <w:bCs/>
          <w:sz w:val="20"/>
          <w:szCs w:val="20"/>
          <w:lang w:bidi="ar-EG"/>
        </w:rPr>
      </w:pPr>
      <w:r w:rsidRPr="006620DF">
        <w:rPr>
          <w:rFonts w:ascii="Times New Roman" w:hAnsi="Times New Roman" w:cs="Times New Roman"/>
          <w:bCs/>
          <w:sz w:val="20"/>
          <w:szCs w:val="20"/>
          <w:lang w:bidi="ar-EG"/>
        </w:rPr>
        <w:t>11/16/2015</w:t>
      </w:r>
    </w:p>
    <w:sectPr w:rsidR="00137346" w:rsidRPr="006620DF" w:rsidSect="005F5BEB">
      <w:headerReference w:type="default" r:id="rId38"/>
      <w:footerReference w:type="default" r:id="rId39"/>
      <w:type w:val="continuous"/>
      <w:pgSz w:w="12240" w:h="15840" w:code="9"/>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3C2F" w:rsidRDefault="005E3C2F" w:rsidP="004A153F">
      <w:pPr>
        <w:spacing w:after="0" w:line="240" w:lineRule="auto"/>
      </w:pPr>
      <w:r>
        <w:separator/>
      </w:r>
    </w:p>
  </w:endnote>
  <w:endnote w:type="continuationSeparator" w:id="0">
    <w:p w:rsidR="005E3C2F" w:rsidRDefault="005E3C2F" w:rsidP="004A15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 New Roman+FPEF">
    <w:altName w:val="MS Mincho"/>
    <w:panose1 w:val="00000000000000000000"/>
    <w:charset w:val="80"/>
    <w:family w:val="auto"/>
    <w:notTrueType/>
    <w:pitch w:val="default"/>
    <w:sig w:usb0="00000001" w:usb1="08070000" w:usb2="00000010" w:usb3="00000000" w:csb0="00020000" w:csb1="00000000"/>
  </w:font>
  <w:font w:name="Times New Roman Italic+FPEF">
    <w:altName w:val="MS Mincho"/>
    <w:panose1 w:val="00000000000000000000"/>
    <w:charset w:val="80"/>
    <w:family w:val="auto"/>
    <w:notTrueType/>
    <w:pitch w:val="default"/>
    <w:sig w:usb0="00000000"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A45" w:rsidRPr="005D4A45" w:rsidRDefault="00DC3DBC" w:rsidP="005D4A45">
    <w:pPr>
      <w:spacing w:after="0" w:line="240" w:lineRule="auto"/>
      <w:jc w:val="center"/>
      <w:rPr>
        <w:rFonts w:ascii="Times New Roman" w:hAnsi="Times New Roman" w:cs="Times New Roman"/>
        <w:sz w:val="20"/>
      </w:rPr>
    </w:pPr>
    <w:r w:rsidRPr="005D4A45">
      <w:rPr>
        <w:rFonts w:ascii="Times New Roman" w:hAnsi="Times New Roman" w:cs="Times New Roman"/>
        <w:sz w:val="20"/>
      </w:rPr>
      <w:fldChar w:fldCharType="begin"/>
    </w:r>
    <w:r w:rsidR="005D4A45" w:rsidRPr="005D4A45">
      <w:rPr>
        <w:rFonts w:ascii="Times New Roman" w:hAnsi="Times New Roman" w:cs="Times New Roman"/>
        <w:sz w:val="20"/>
      </w:rPr>
      <w:instrText xml:space="preserve"> page </w:instrText>
    </w:r>
    <w:r w:rsidRPr="005D4A45">
      <w:rPr>
        <w:rFonts w:ascii="Times New Roman" w:hAnsi="Times New Roman" w:cs="Times New Roman"/>
        <w:sz w:val="20"/>
      </w:rPr>
      <w:fldChar w:fldCharType="separate"/>
    </w:r>
    <w:r w:rsidR="00BC7553">
      <w:rPr>
        <w:rFonts w:ascii="Times New Roman" w:hAnsi="Times New Roman" w:cs="Times New Roman"/>
        <w:noProof/>
        <w:sz w:val="20"/>
      </w:rPr>
      <w:t>122</w:t>
    </w:r>
    <w:r w:rsidRPr="005D4A45">
      <w:rPr>
        <w:rFonts w:ascii="Times New Roman" w:hAnsi="Times New Roman" w:cs="Times New Roman"/>
        <w:sz w:val="20"/>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A45" w:rsidRPr="005D4A45" w:rsidRDefault="00DC3DBC" w:rsidP="005D4A45">
    <w:pPr>
      <w:spacing w:after="0" w:line="240" w:lineRule="auto"/>
      <w:jc w:val="center"/>
      <w:rPr>
        <w:rFonts w:ascii="Times New Roman" w:hAnsi="Times New Roman" w:cs="Times New Roman"/>
        <w:sz w:val="20"/>
      </w:rPr>
    </w:pPr>
    <w:r w:rsidRPr="005D4A45">
      <w:rPr>
        <w:rFonts w:ascii="Times New Roman" w:hAnsi="Times New Roman" w:cs="Times New Roman"/>
        <w:sz w:val="20"/>
      </w:rPr>
      <w:fldChar w:fldCharType="begin"/>
    </w:r>
    <w:r w:rsidR="005D4A45" w:rsidRPr="005D4A45">
      <w:rPr>
        <w:rFonts w:ascii="Times New Roman" w:hAnsi="Times New Roman" w:cs="Times New Roman"/>
        <w:sz w:val="20"/>
      </w:rPr>
      <w:instrText xml:space="preserve"> page </w:instrText>
    </w:r>
    <w:r w:rsidRPr="005D4A45">
      <w:rPr>
        <w:rFonts w:ascii="Times New Roman" w:hAnsi="Times New Roman" w:cs="Times New Roman"/>
        <w:sz w:val="20"/>
      </w:rPr>
      <w:fldChar w:fldCharType="separate"/>
    </w:r>
    <w:r w:rsidR="00BC7553">
      <w:rPr>
        <w:rFonts w:ascii="Times New Roman" w:hAnsi="Times New Roman" w:cs="Times New Roman"/>
        <w:noProof/>
        <w:sz w:val="20"/>
      </w:rPr>
      <w:t>128</w:t>
    </w:r>
    <w:r w:rsidRPr="005D4A45">
      <w:rPr>
        <w:rFonts w:ascii="Times New Roman" w:hAnsi="Times New Roman" w:cs="Times New Roman"/>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A45" w:rsidRDefault="00DC3DBC">
    <w:pPr>
      <w:pStyle w:val="Footer"/>
      <w:jc w:val="center"/>
    </w:pPr>
    <w:fldSimple w:instr=" PAGE   \* MERGEFORMAT ">
      <w:r w:rsidR="00BC7553">
        <w:rPr>
          <w:noProof/>
        </w:rPr>
        <w:t>128</w:t>
      </w:r>
    </w:fldSimple>
  </w:p>
  <w:p w:rsidR="005D4A45" w:rsidRDefault="005D4A45">
    <w:pPr>
      <w:pStyle w:val="Foote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A45" w:rsidRDefault="00DC3DBC">
    <w:pPr>
      <w:pStyle w:val="Footer"/>
      <w:jc w:val="center"/>
    </w:pPr>
    <w:fldSimple w:instr=" PAGE   \* MERGEFORMAT ">
      <w:r w:rsidR="005D4A45">
        <w:rPr>
          <w:noProof/>
        </w:rPr>
        <w:t>8</w:t>
      </w:r>
    </w:fldSimple>
  </w:p>
  <w:p w:rsidR="005D4A45" w:rsidRDefault="005D4A45">
    <w:pPr>
      <w:pStyle w:val="Foote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A45" w:rsidRDefault="00DC3DBC">
    <w:pPr>
      <w:pStyle w:val="Footer"/>
      <w:jc w:val="center"/>
    </w:pPr>
    <w:fldSimple w:instr=" PAGE   \* MERGEFORMAT ">
      <w:r w:rsidR="005D4A45">
        <w:rPr>
          <w:noProof/>
        </w:rPr>
        <w:t>8</w:t>
      </w:r>
    </w:fldSimple>
  </w:p>
  <w:p w:rsidR="005D4A45" w:rsidRDefault="005D4A45">
    <w:pPr>
      <w:pStyle w:val="Foote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A45" w:rsidRPr="005D4A45" w:rsidRDefault="00DC3DBC" w:rsidP="005D4A45">
    <w:pPr>
      <w:spacing w:after="0" w:line="240" w:lineRule="auto"/>
      <w:jc w:val="center"/>
      <w:rPr>
        <w:rFonts w:ascii="Times New Roman" w:hAnsi="Times New Roman" w:cs="Times New Roman"/>
        <w:sz w:val="20"/>
      </w:rPr>
    </w:pPr>
    <w:r w:rsidRPr="005D4A45">
      <w:rPr>
        <w:rFonts w:ascii="Times New Roman" w:hAnsi="Times New Roman" w:cs="Times New Roman"/>
        <w:sz w:val="20"/>
      </w:rPr>
      <w:fldChar w:fldCharType="begin"/>
    </w:r>
    <w:r w:rsidR="005D4A45" w:rsidRPr="005D4A45">
      <w:rPr>
        <w:rFonts w:ascii="Times New Roman" w:hAnsi="Times New Roman" w:cs="Times New Roman"/>
        <w:sz w:val="20"/>
      </w:rPr>
      <w:instrText xml:space="preserve"> page </w:instrText>
    </w:r>
    <w:r w:rsidRPr="005D4A45">
      <w:rPr>
        <w:rFonts w:ascii="Times New Roman" w:hAnsi="Times New Roman" w:cs="Times New Roman"/>
        <w:sz w:val="20"/>
      </w:rPr>
      <w:fldChar w:fldCharType="separate"/>
    </w:r>
    <w:r w:rsidR="00BC7553">
      <w:rPr>
        <w:rFonts w:ascii="Times New Roman" w:hAnsi="Times New Roman" w:cs="Times New Roman"/>
        <w:noProof/>
        <w:sz w:val="20"/>
      </w:rPr>
      <w:t>129</w:t>
    </w:r>
    <w:r w:rsidRPr="005D4A45">
      <w:rPr>
        <w:rFonts w:ascii="Times New Roman" w:hAnsi="Times New Roman" w:cs="Times New Roman"/>
        <w:sz w:val="20"/>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A45" w:rsidRDefault="00DC3DBC">
    <w:pPr>
      <w:pStyle w:val="Footer"/>
      <w:jc w:val="center"/>
    </w:pPr>
    <w:fldSimple w:instr=" PAGE   \* MERGEFORMAT ">
      <w:r w:rsidR="006620DF">
        <w:rPr>
          <w:noProof/>
        </w:rPr>
        <w:t>10</w:t>
      </w:r>
    </w:fldSimple>
  </w:p>
  <w:p w:rsidR="005D4A45" w:rsidRDefault="005D4A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A45" w:rsidRPr="005D4A45" w:rsidRDefault="00DC3DBC" w:rsidP="005D4A45">
    <w:pPr>
      <w:spacing w:after="0" w:line="240" w:lineRule="auto"/>
      <w:jc w:val="center"/>
      <w:rPr>
        <w:rFonts w:ascii="Times New Roman" w:hAnsi="Times New Roman" w:cs="Times New Roman"/>
        <w:sz w:val="20"/>
      </w:rPr>
    </w:pPr>
    <w:r w:rsidRPr="005D4A45">
      <w:rPr>
        <w:rFonts w:ascii="Times New Roman" w:hAnsi="Times New Roman" w:cs="Times New Roman"/>
        <w:sz w:val="20"/>
      </w:rPr>
      <w:fldChar w:fldCharType="begin"/>
    </w:r>
    <w:r w:rsidR="005D4A45" w:rsidRPr="005D4A45">
      <w:rPr>
        <w:rFonts w:ascii="Times New Roman" w:hAnsi="Times New Roman" w:cs="Times New Roman"/>
        <w:sz w:val="20"/>
      </w:rPr>
      <w:instrText xml:space="preserve"> page </w:instrText>
    </w:r>
    <w:r w:rsidRPr="005D4A45">
      <w:rPr>
        <w:rFonts w:ascii="Times New Roman" w:hAnsi="Times New Roman" w:cs="Times New Roman"/>
        <w:sz w:val="20"/>
      </w:rPr>
      <w:fldChar w:fldCharType="separate"/>
    </w:r>
    <w:r w:rsidR="00BC7553">
      <w:rPr>
        <w:rFonts w:ascii="Times New Roman" w:hAnsi="Times New Roman" w:cs="Times New Roman"/>
        <w:noProof/>
        <w:sz w:val="20"/>
      </w:rPr>
      <w:t>125</w:t>
    </w:r>
    <w:r w:rsidRPr="005D4A45">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A45" w:rsidRDefault="00DC3DBC">
    <w:pPr>
      <w:pStyle w:val="Footer"/>
      <w:jc w:val="center"/>
    </w:pPr>
    <w:fldSimple w:instr=" PAGE   \* MERGEFORMAT ">
      <w:r w:rsidR="005D4A45">
        <w:rPr>
          <w:noProof/>
        </w:rPr>
        <w:t>1</w:t>
      </w:r>
    </w:fldSimple>
  </w:p>
  <w:p w:rsidR="005D4A45" w:rsidRDefault="005D4A45">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A45" w:rsidRDefault="00DC3DBC">
    <w:pPr>
      <w:pStyle w:val="Footer"/>
      <w:jc w:val="center"/>
    </w:pPr>
    <w:fldSimple w:instr=" PAGE   \* MERGEFORMAT ">
      <w:r w:rsidR="00BC7553">
        <w:rPr>
          <w:noProof/>
        </w:rPr>
        <w:t>126</w:t>
      </w:r>
    </w:fldSimple>
  </w:p>
  <w:p w:rsidR="005D4A45" w:rsidRDefault="005D4A45">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A45" w:rsidRPr="005D4A45" w:rsidRDefault="00DC3DBC" w:rsidP="005D4A45">
    <w:pPr>
      <w:spacing w:after="0" w:line="240" w:lineRule="auto"/>
      <w:jc w:val="center"/>
      <w:rPr>
        <w:rFonts w:ascii="Times New Roman" w:hAnsi="Times New Roman" w:cs="Times New Roman"/>
        <w:sz w:val="20"/>
      </w:rPr>
    </w:pPr>
    <w:r w:rsidRPr="005D4A45">
      <w:rPr>
        <w:rFonts w:ascii="Times New Roman" w:hAnsi="Times New Roman" w:cs="Times New Roman"/>
        <w:sz w:val="20"/>
      </w:rPr>
      <w:fldChar w:fldCharType="begin"/>
    </w:r>
    <w:r w:rsidR="005D4A45" w:rsidRPr="005D4A45">
      <w:rPr>
        <w:rFonts w:ascii="Times New Roman" w:hAnsi="Times New Roman" w:cs="Times New Roman"/>
        <w:sz w:val="20"/>
      </w:rPr>
      <w:instrText xml:space="preserve"> page </w:instrText>
    </w:r>
    <w:r w:rsidRPr="005D4A45">
      <w:rPr>
        <w:rFonts w:ascii="Times New Roman" w:hAnsi="Times New Roman" w:cs="Times New Roman"/>
        <w:sz w:val="20"/>
      </w:rPr>
      <w:fldChar w:fldCharType="separate"/>
    </w:r>
    <w:r w:rsidR="00BC7553">
      <w:rPr>
        <w:rFonts w:ascii="Times New Roman" w:hAnsi="Times New Roman" w:cs="Times New Roman"/>
        <w:noProof/>
        <w:sz w:val="20"/>
      </w:rPr>
      <w:t>126</w:t>
    </w:r>
    <w:r w:rsidRPr="005D4A45">
      <w:rPr>
        <w:rFonts w:ascii="Times New Roman" w:hAnsi="Times New Roman" w:cs="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A45" w:rsidRDefault="00DC3DBC">
    <w:pPr>
      <w:pStyle w:val="Footer"/>
      <w:jc w:val="center"/>
    </w:pPr>
    <w:fldSimple w:instr=" PAGE   \* MERGEFORMAT ">
      <w:r w:rsidR="005D4A45">
        <w:rPr>
          <w:noProof/>
        </w:rPr>
        <w:t>1</w:t>
      </w:r>
    </w:fldSimple>
  </w:p>
  <w:p w:rsidR="005D4A45" w:rsidRDefault="005D4A45">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A45" w:rsidRDefault="00DC3DBC">
    <w:pPr>
      <w:pStyle w:val="Footer"/>
      <w:jc w:val="center"/>
    </w:pPr>
    <w:fldSimple w:instr=" PAGE   \* MERGEFORMAT ">
      <w:r w:rsidR="005D4A45">
        <w:rPr>
          <w:noProof/>
        </w:rPr>
        <w:t>6</w:t>
      </w:r>
    </w:fldSimple>
  </w:p>
  <w:p w:rsidR="005D4A45" w:rsidRDefault="005D4A45">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A45" w:rsidRPr="005D4A45" w:rsidRDefault="00DC3DBC" w:rsidP="005D4A45">
    <w:pPr>
      <w:spacing w:after="0" w:line="240" w:lineRule="auto"/>
      <w:jc w:val="center"/>
      <w:rPr>
        <w:rFonts w:ascii="Times New Roman" w:hAnsi="Times New Roman" w:cs="Times New Roman"/>
        <w:sz w:val="20"/>
      </w:rPr>
    </w:pPr>
    <w:r w:rsidRPr="005D4A45">
      <w:rPr>
        <w:rFonts w:ascii="Times New Roman" w:hAnsi="Times New Roman" w:cs="Times New Roman"/>
        <w:sz w:val="20"/>
      </w:rPr>
      <w:fldChar w:fldCharType="begin"/>
    </w:r>
    <w:r w:rsidR="005D4A45" w:rsidRPr="005D4A45">
      <w:rPr>
        <w:rFonts w:ascii="Times New Roman" w:hAnsi="Times New Roman" w:cs="Times New Roman"/>
        <w:sz w:val="20"/>
      </w:rPr>
      <w:instrText xml:space="preserve"> page </w:instrText>
    </w:r>
    <w:r w:rsidRPr="005D4A45">
      <w:rPr>
        <w:rFonts w:ascii="Times New Roman" w:hAnsi="Times New Roman" w:cs="Times New Roman"/>
        <w:sz w:val="20"/>
      </w:rPr>
      <w:fldChar w:fldCharType="separate"/>
    </w:r>
    <w:r w:rsidR="00BC7553">
      <w:rPr>
        <w:rFonts w:ascii="Times New Roman" w:hAnsi="Times New Roman" w:cs="Times New Roman"/>
        <w:noProof/>
        <w:sz w:val="20"/>
      </w:rPr>
      <w:t>127</w:t>
    </w:r>
    <w:r w:rsidRPr="005D4A45">
      <w:rPr>
        <w:rFonts w:ascii="Times New Roman" w:hAnsi="Times New Roman" w:cs="Times New Roman"/>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A45" w:rsidRDefault="00DC3DBC">
    <w:pPr>
      <w:pStyle w:val="Footer"/>
      <w:jc w:val="center"/>
    </w:pPr>
    <w:fldSimple w:instr=" PAGE   \* MERGEFORMAT ">
      <w:r w:rsidR="005D4A45">
        <w:rPr>
          <w:noProof/>
        </w:rPr>
        <w:t>1</w:t>
      </w:r>
    </w:fldSimple>
  </w:p>
  <w:p w:rsidR="005D4A45" w:rsidRDefault="005D4A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3C2F" w:rsidRDefault="005E3C2F" w:rsidP="004A153F">
      <w:pPr>
        <w:spacing w:after="0" w:line="240" w:lineRule="auto"/>
      </w:pPr>
      <w:r>
        <w:separator/>
      </w:r>
    </w:p>
  </w:footnote>
  <w:footnote w:type="continuationSeparator" w:id="0">
    <w:p w:rsidR="005E3C2F" w:rsidRDefault="005E3C2F" w:rsidP="004A15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A45" w:rsidRPr="005D4A45" w:rsidRDefault="005D4A45" w:rsidP="005D4A4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5D4A45">
      <w:rPr>
        <w:rFonts w:ascii="Times New Roman" w:hAnsi="Times New Roman" w:cs="Times New Roman" w:hint="eastAsia"/>
        <w:iCs/>
        <w:color w:val="000000"/>
        <w:sz w:val="20"/>
        <w:szCs w:val="20"/>
      </w:rPr>
      <w:tab/>
    </w:r>
    <w:r w:rsidRPr="005D4A45">
      <w:rPr>
        <w:rFonts w:ascii="Times New Roman" w:hAnsi="Times New Roman" w:cs="Times New Roman"/>
        <w:sz w:val="20"/>
        <w:szCs w:val="20"/>
      </w:rPr>
      <w:t>Nature and Science 201</w:t>
    </w:r>
    <w:r w:rsidRPr="005D4A45">
      <w:rPr>
        <w:rFonts w:ascii="Times New Roman" w:hAnsi="Times New Roman" w:cs="Times New Roman" w:hint="eastAsia"/>
        <w:sz w:val="20"/>
        <w:szCs w:val="20"/>
      </w:rPr>
      <w:t>5</w:t>
    </w:r>
    <w:r w:rsidRPr="005D4A45">
      <w:rPr>
        <w:rFonts w:ascii="Times New Roman" w:hAnsi="Times New Roman" w:cs="Times New Roman"/>
        <w:sz w:val="20"/>
        <w:szCs w:val="20"/>
      </w:rPr>
      <w:t>;1</w:t>
    </w:r>
    <w:r w:rsidRPr="005D4A45">
      <w:rPr>
        <w:rFonts w:ascii="Times New Roman" w:hAnsi="Times New Roman" w:cs="Times New Roman" w:hint="eastAsia"/>
        <w:sz w:val="20"/>
        <w:szCs w:val="20"/>
      </w:rPr>
      <w:t>3</w:t>
    </w:r>
    <w:r w:rsidRPr="005D4A45">
      <w:rPr>
        <w:rFonts w:ascii="Times New Roman" w:hAnsi="Times New Roman" w:cs="Times New Roman"/>
        <w:sz w:val="20"/>
        <w:szCs w:val="20"/>
      </w:rPr>
      <w:t>(</w:t>
    </w:r>
    <w:r w:rsidRPr="005D4A45">
      <w:rPr>
        <w:rFonts w:ascii="Times New Roman" w:hAnsi="Times New Roman" w:cs="Times New Roman" w:hint="eastAsia"/>
        <w:sz w:val="20"/>
        <w:szCs w:val="20"/>
      </w:rPr>
      <w:t>11)</w:t>
    </w:r>
    <w:r w:rsidRPr="005D4A45">
      <w:rPr>
        <w:rFonts w:ascii="Times New Roman" w:hAnsi="Times New Roman" w:cs="Times New Roman"/>
        <w:color w:val="000000"/>
        <w:sz w:val="20"/>
        <w:szCs w:val="20"/>
      </w:rPr>
      <w:t xml:space="preserve"> </w:t>
    </w:r>
    <w:r w:rsidRPr="005D4A45">
      <w:rPr>
        <w:rFonts w:ascii="Times New Roman" w:hAnsi="Times New Roman" w:cs="Times New Roman" w:hint="eastAsia"/>
        <w:color w:val="000000"/>
        <w:sz w:val="20"/>
        <w:szCs w:val="20"/>
      </w:rPr>
      <w:tab/>
    </w:r>
    <w:r w:rsidRPr="005D4A45">
      <w:rPr>
        <w:rFonts w:ascii="Times New Roman" w:hAnsi="Times New Roman" w:cs="Times New Roman"/>
        <w:color w:val="000000"/>
        <w:sz w:val="20"/>
        <w:szCs w:val="20"/>
      </w:rPr>
      <w:t xml:space="preserve"> </w:t>
    </w:r>
    <w:hyperlink r:id="rId1" w:history="1">
      <w:r w:rsidRPr="005D4A45">
        <w:rPr>
          <w:rStyle w:val="Hyperlink"/>
          <w:rFonts w:ascii="Times New Roman" w:hAnsi="Times New Roman" w:cs="Times New Roman"/>
          <w:sz w:val="20"/>
          <w:szCs w:val="20"/>
        </w:rPr>
        <w:t>http://www.sciencepub.net/nature</w:t>
      </w:r>
    </w:hyperlink>
  </w:p>
  <w:p w:rsidR="005D4A45" w:rsidRPr="005D4A45" w:rsidRDefault="005D4A45" w:rsidP="005D4A45">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A45" w:rsidRPr="005D4A45" w:rsidRDefault="005D4A45" w:rsidP="005D4A4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5D4A45">
      <w:rPr>
        <w:rFonts w:ascii="Times New Roman" w:hAnsi="Times New Roman" w:cs="Times New Roman" w:hint="eastAsia"/>
        <w:iCs/>
        <w:color w:val="000000"/>
        <w:sz w:val="20"/>
        <w:szCs w:val="20"/>
      </w:rPr>
      <w:tab/>
    </w:r>
    <w:r w:rsidRPr="005D4A45">
      <w:rPr>
        <w:rFonts w:ascii="Times New Roman" w:hAnsi="Times New Roman" w:cs="Times New Roman"/>
        <w:sz w:val="20"/>
        <w:szCs w:val="20"/>
      </w:rPr>
      <w:t>Nature and Science 201</w:t>
    </w:r>
    <w:r w:rsidRPr="005D4A45">
      <w:rPr>
        <w:rFonts w:ascii="Times New Roman" w:hAnsi="Times New Roman" w:cs="Times New Roman" w:hint="eastAsia"/>
        <w:sz w:val="20"/>
        <w:szCs w:val="20"/>
      </w:rPr>
      <w:t>5</w:t>
    </w:r>
    <w:r w:rsidRPr="005D4A45">
      <w:rPr>
        <w:rFonts w:ascii="Times New Roman" w:hAnsi="Times New Roman" w:cs="Times New Roman"/>
        <w:sz w:val="20"/>
        <w:szCs w:val="20"/>
      </w:rPr>
      <w:t>;1</w:t>
    </w:r>
    <w:r w:rsidRPr="005D4A45">
      <w:rPr>
        <w:rFonts w:ascii="Times New Roman" w:hAnsi="Times New Roman" w:cs="Times New Roman" w:hint="eastAsia"/>
        <w:sz w:val="20"/>
        <w:szCs w:val="20"/>
      </w:rPr>
      <w:t>3</w:t>
    </w:r>
    <w:r w:rsidRPr="005D4A45">
      <w:rPr>
        <w:rFonts w:ascii="Times New Roman" w:hAnsi="Times New Roman" w:cs="Times New Roman"/>
        <w:sz w:val="20"/>
        <w:szCs w:val="20"/>
      </w:rPr>
      <w:t>(</w:t>
    </w:r>
    <w:r w:rsidRPr="005D4A45">
      <w:rPr>
        <w:rFonts w:ascii="Times New Roman" w:hAnsi="Times New Roman" w:cs="Times New Roman" w:hint="eastAsia"/>
        <w:sz w:val="20"/>
        <w:szCs w:val="20"/>
      </w:rPr>
      <w:t>11)</w:t>
    </w:r>
    <w:r w:rsidRPr="005D4A45">
      <w:rPr>
        <w:rFonts w:ascii="Times New Roman" w:hAnsi="Times New Roman" w:cs="Times New Roman"/>
        <w:color w:val="000000"/>
        <w:sz w:val="20"/>
        <w:szCs w:val="20"/>
      </w:rPr>
      <w:t xml:space="preserve"> </w:t>
    </w:r>
    <w:r w:rsidRPr="005D4A45">
      <w:rPr>
        <w:rFonts w:ascii="Times New Roman" w:hAnsi="Times New Roman" w:cs="Times New Roman" w:hint="eastAsia"/>
        <w:color w:val="000000"/>
        <w:sz w:val="20"/>
        <w:szCs w:val="20"/>
      </w:rPr>
      <w:tab/>
    </w:r>
    <w:r w:rsidRPr="005D4A45">
      <w:rPr>
        <w:rFonts w:ascii="Times New Roman" w:hAnsi="Times New Roman" w:cs="Times New Roman"/>
        <w:color w:val="000000"/>
        <w:sz w:val="20"/>
        <w:szCs w:val="20"/>
      </w:rPr>
      <w:t xml:space="preserve"> </w:t>
    </w:r>
    <w:hyperlink r:id="rId1" w:history="1">
      <w:r w:rsidRPr="005D4A45">
        <w:rPr>
          <w:rStyle w:val="Hyperlink"/>
          <w:rFonts w:ascii="Times New Roman" w:hAnsi="Times New Roman" w:cs="Times New Roman"/>
          <w:sz w:val="20"/>
          <w:szCs w:val="20"/>
        </w:rPr>
        <w:t>http://www.sciencepub.net/nature</w:t>
      </w:r>
    </w:hyperlink>
  </w:p>
  <w:p w:rsidR="005D4A45" w:rsidRPr="005D4A45" w:rsidRDefault="005D4A45" w:rsidP="005D4A45">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A45" w:rsidRPr="00155FD9" w:rsidRDefault="005D4A45" w:rsidP="00155FD9">
    <w:pPr>
      <w:pBdr>
        <w:bottom w:val="thinThickMediumGap" w:sz="12" w:space="1" w:color="auto"/>
      </w:pBdr>
      <w:tabs>
        <w:tab w:val="left" w:pos="9360"/>
      </w:tabs>
      <w:spacing w:after="0" w:line="240" w:lineRule="auto"/>
      <w:jc w:val="center"/>
      <w:rPr>
        <w:rFonts w:ascii="Times New Roman" w:hAnsi="Times New Roman" w:cs="Times New Roman"/>
        <w:sz w:val="20"/>
        <w:szCs w:val="20"/>
      </w:rPr>
    </w:pPr>
    <w:r w:rsidRPr="00155FD9">
      <w:rPr>
        <w:rFonts w:ascii="Times New Roman" w:hAnsi="Times New Roman" w:cs="Times New Roman"/>
        <w:sz w:val="20"/>
        <w:szCs w:val="20"/>
      </w:rPr>
      <w:t xml:space="preserve">Nature and Science 2015;13(x) </w:t>
    </w:r>
    <w:r w:rsidRPr="00155FD9">
      <w:rPr>
        <w:rFonts w:ascii="Times New Roman" w:hAnsi="Times New Roman" w:cs="Times New Roman"/>
        <w:color w:val="000000"/>
        <w:sz w:val="20"/>
        <w:szCs w:val="20"/>
      </w:rPr>
      <w:t xml:space="preserve">                                                   </w:t>
    </w:r>
    <w:hyperlink r:id="rId1" w:history="1">
      <w:r w:rsidRPr="00155FD9">
        <w:rPr>
          <w:rStyle w:val="Hyperlink"/>
          <w:rFonts w:ascii="Times New Roman" w:hAnsi="Times New Roman" w:cs="Times New Roman"/>
          <w:sz w:val="20"/>
          <w:szCs w:val="20"/>
        </w:rPr>
        <w:t>http://www.sciencepub.net/nature</w:t>
      </w:r>
    </w:hyperlink>
    <w:r w:rsidRPr="00155FD9">
      <w:rPr>
        <w:rFonts w:ascii="Times New Roman" w:hAnsi="Times New Roman" w:cs="Times New Roman"/>
        <w:color w:val="000000"/>
        <w:sz w:val="20"/>
        <w:szCs w:val="20"/>
      </w:rPr>
      <w:t xml:space="preserve"> </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A45" w:rsidRPr="00155FD9" w:rsidRDefault="005D4A45" w:rsidP="00155FD9">
    <w:pPr>
      <w:pBdr>
        <w:bottom w:val="thinThickMediumGap" w:sz="12" w:space="1" w:color="auto"/>
      </w:pBdr>
      <w:tabs>
        <w:tab w:val="left" w:pos="9360"/>
      </w:tabs>
      <w:spacing w:after="0" w:line="240" w:lineRule="auto"/>
      <w:jc w:val="center"/>
      <w:rPr>
        <w:rFonts w:ascii="Times New Roman" w:hAnsi="Times New Roman" w:cs="Times New Roman"/>
        <w:sz w:val="20"/>
        <w:szCs w:val="20"/>
      </w:rPr>
    </w:pPr>
    <w:r w:rsidRPr="00155FD9">
      <w:rPr>
        <w:rFonts w:ascii="Times New Roman" w:hAnsi="Times New Roman" w:cs="Times New Roman"/>
        <w:sz w:val="20"/>
        <w:szCs w:val="20"/>
      </w:rPr>
      <w:t xml:space="preserve">Nature and Science 2015;13(x) </w:t>
    </w:r>
    <w:r w:rsidRPr="00155FD9">
      <w:rPr>
        <w:rFonts w:ascii="Times New Roman" w:hAnsi="Times New Roman" w:cs="Times New Roman"/>
        <w:color w:val="000000"/>
        <w:sz w:val="20"/>
        <w:szCs w:val="20"/>
      </w:rPr>
      <w:t xml:space="preserve">                                                   </w:t>
    </w:r>
    <w:hyperlink r:id="rId1" w:history="1">
      <w:r w:rsidRPr="00155FD9">
        <w:rPr>
          <w:rStyle w:val="Hyperlink"/>
          <w:rFonts w:ascii="Times New Roman" w:hAnsi="Times New Roman" w:cs="Times New Roman"/>
          <w:sz w:val="20"/>
          <w:szCs w:val="20"/>
        </w:rPr>
        <w:t>http://www.sciencepub.net/nature</w:t>
      </w:r>
    </w:hyperlink>
    <w:r w:rsidRPr="00155FD9">
      <w:rPr>
        <w:rFonts w:ascii="Times New Roman" w:hAnsi="Times New Roman" w:cs="Times New Roman"/>
        <w:color w:val="000000"/>
        <w:sz w:val="20"/>
        <w:szCs w:val="20"/>
      </w:rPr>
      <w:t xml:space="preserve"> </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A45" w:rsidRPr="00155FD9" w:rsidRDefault="005D4A45" w:rsidP="00155FD9">
    <w:pPr>
      <w:pBdr>
        <w:bottom w:val="thinThickMediumGap" w:sz="12" w:space="1" w:color="auto"/>
      </w:pBdr>
      <w:tabs>
        <w:tab w:val="left" w:pos="9360"/>
      </w:tabs>
      <w:spacing w:after="0" w:line="240" w:lineRule="auto"/>
      <w:jc w:val="center"/>
      <w:rPr>
        <w:rFonts w:ascii="Times New Roman" w:hAnsi="Times New Roman" w:cs="Times New Roman"/>
        <w:sz w:val="20"/>
        <w:szCs w:val="20"/>
      </w:rPr>
    </w:pPr>
    <w:r w:rsidRPr="00155FD9">
      <w:rPr>
        <w:rFonts w:ascii="Times New Roman" w:hAnsi="Times New Roman" w:cs="Times New Roman"/>
        <w:sz w:val="20"/>
        <w:szCs w:val="20"/>
      </w:rPr>
      <w:t xml:space="preserve">Nature and Science 2015;13(x) </w:t>
    </w:r>
    <w:r w:rsidRPr="00155FD9">
      <w:rPr>
        <w:rFonts w:ascii="Times New Roman" w:hAnsi="Times New Roman" w:cs="Times New Roman"/>
        <w:color w:val="000000"/>
        <w:sz w:val="20"/>
        <w:szCs w:val="20"/>
      </w:rPr>
      <w:t xml:space="preserve">                                                   </w:t>
    </w:r>
    <w:hyperlink r:id="rId1" w:history="1">
      <w:r w:rsidRPr="00155FD9">
        <w:rPr>
          <w:rStyle w:val="Hyperlink"/>
          <w:rFonts w:ascii="Times New Roman" w:hAnsi="Times New Roman" w:cs="Times New Roman"/>
          <w:sz w:val="20"/>
          <w:szCs w:val="20"/>
        </w:rPr>
        <w:t>http://www.sciencepub.net/nature</w:t>
      </w:r>
    </w:hyperlink>
    <w:r w:rsidRPr="00155FD9">
      <w:rPr>
        <w:rFonts w:ascii="Times New Roman" w:hAnsi="Times New Roman" w:cs="Times New Roman"/>
        <w:color w:val="000000"/>
        <w:sz w:val="20"/>
        <w:szCs w:val="20"/>
      </w:rPr>
      <w:t xml:space="preserve"> </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A45" w:rsidRPr="005D4A45" w:rsidRDefault="005D4A45" w:rsidP="005D4A4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5D4A45">
      <w:rPr>
        <w:rFonts w:ascii="Times New Roman" w:hAnsi="Times New Roman" w:cs="Times New Roman" w:hint="eastAsia"/>
        <w:iCs/>
        <w:color w:val="000000"/>
        <w:sz w:val="20"/>
        <w:szCs w:val="20"/>
      </w:rPr>
      <w:tab/>
    </w:r>
    <w:r w:rsidRPr="005D4A45">
      <w:rPr>
        <w:rFonts w:ascii="Times New Roman" w:hAnsi="Times New Roman" w:cs="Times New Roman"/>
        <w:sz w:val="20"/>
        <w:szCs w:val="20"/>
      </w:rPr>
      <w:t>Nature and Science 201</w:t>
    </w:r>
    <w:r w:rsidRPr="005D4A45">
      <w:rPr>
        <w:rFonts w:ascii="Times New Roman" w:hAnsi="Times New Roman" w:cs="Times New Roman" w:hint="eastAsia"/>
        <w:sz w:val="20"/>
        <w:szCs w:val="20"/>
      </w:rPr>
      <w:t>5</w:t>
    </w:r>
    <w:r w:rsidRPr="005D4A45">
      <w:rPr>
        <w:rFonts w:ascii="Times New Roman" w:hAnsi="Times New Roman" w:cs="Times New Roman"/>
        <w:sz w:val="20"/>
        <w:szCs w:val="20"/>
      </w:rPr>
      <w:t>;1</w:t>
    </w:r>
    <w:r w:rsidRPr="005D4A45">
      <w:rPr>
        <w:rFonts w:ascii="Times New Roman" w:hAnsi="Times New Roman" w:cs="Times New Roman" w:hint="eastAsia"/>
        <w:sz w:val="20"/>
        <w:szCs w:val="20"/>
      </w:rPr>
      <w:t>3</w:t>
    </w:r>
    <w:r w:rsidRPr="005D4A45">
      <w:rPr>
        <w:rFonts w:ascii="Times New Roman" w:hAnsi="Times New Roman" w:cs="Times New Roman"/>
        <w:sz w:val="20"/>
        <w:szCs w:val="20"/>
      </w:rPr>
      <w:t>(</w:t>
    </w:r>
    <w:r w:rsidRPr="005D4A45">
      <w:rPr>
        <w:rFonts w:ascii="Times New Roman" w:hAnsi="Times New Roman" w:cs="Times New Roman" w:hint="eastAsia"/>
        <w:sz w:val="20"/>
        <w:szCs w:val="20"/>
      </w:rPr>
      <w:t>11)</w:t>
    </w:r>
    <w:r w:rsidRPr="005D4A45">
      <w:rPr>
        <w:rFonts w:ascii="Times New Roman" w:hAnsi="Times New Roman" w:cs="Times New Roman"/>
        <w:color w:val="000000"/>
        <w:sz w:val="20"/>
        <w:szCs w:val="20"/>
      </w:rPr>
      <w:t xml:space="preserve"> </w:t>
    </w:r>
    <w:r w:rsidRPr="005D4A45">
      <w:rPr>
        <w:rFonts w:ascii="Times New Roman" w:hAnsi="Times New Roman" w:cs="Times New Roman" w:hint="eastAsia"/>
        <w:color w:val="000000"/>
        <w:sz w:val="20"/>
        <w:szCs w:val="20"/>
      </w:rPr>
      <w:tab/>
    </w:r>
    <w:r w:rsidRPr="005D4A45">
      <w:rPr>
        <w:rFonts w:ascii="Times New Roman" w:hAnsi="Times New Roman" w:cs="Times New Roman"/>
        <w:color w:val="000000"/>
        <w:sz w:val="20"/>
        <w:szCs w:val="20"/>
      </w:rPr>
      <w:t xml:space="preserve"> </w:t>
    </w:r>
    <w:hyperlink r:id="rId1" w:history="1">
      <w:r w:rsidRPr="005D4A45">
        <w:rPr>
          <w:rStyle w:val="Hyperlink"/>
          <w:rFonts w:ascii="Times New Roman" w:hAnsi="Times New Roman" w:cs="Times New Roman"/>
          <w:sz w:val="20"/>
          <w:szCs w:val="20"/>
        </w:rPr>
        <w:t>http://www.sciencepub.net/nature</w:t>
      </w:r>
    </w:hyperlink>
  </w:p>
  <w:p w:rsidR="005D4A45" w:rsidRPr="005D4A45" w:rsidRDefault="005D4A45" w:rsidP="005D4A45">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A45" w:rsidRPr="00155FD9" w:rsidRDefault="005D4A45" w:rsidP="00155FD9">
    <w:pPr>
      <w:pBdr>
        <w:bottom w:val="thinThickMediumGap" w:sz="12" w:space="1" w:color="auto"/>
      </w:pBdr>
      <w:tabs>
        <w:tab w:val="left" w:pos="9360"/>
      </w:tabs>
      <w:spacing w:after="0" w:line="240" w:lineRule="auto"/>
      <w:jc w:val="center"/>
      <w:rPr>
        <w:rFonts w:ascii="Times New Roman" w:hAnsi="Times New Roman" w:cs="Times New Roman"/>
        <w:sz w:val="20"/>
        <w:szCs w:val="20"/>
      </w:rPr>
    </w:pPr>
    <w:r w:rsidRPr="00155FD9">
      <w:rPr>
        <w:rFonts w:ascii="Times New Roman" w:hAnsi="Times New Roman" w:cs="Times New Roman"/>
        <w:sz w:val="20"/>
        <w:szCs w:val="20"/>
      </w:rPr>
      <w:t xml:space="preserve">Nature and Science 2015;13(x) </w:t>
    </w:r>
    <w:r w:rsidRPr="00155FD9">
      <w:rPr>
        <w:rFonts w:ascii="Times New Roman" w:hAnsi="Times New Roman" w:cs="Times New Roman"/>
        <w:color w:val="000000"/>
        <w:sz w:val="20"/>
        <w:szCs w:val="20"/>
      </w:rPr>
      <w:t xml:space="preserve">                                                   </w:t>
    </w:r>
    <w:hyperlink r:id="rId1" w:history="1">
      <w:r w:rsidRPr="00155FD9">
        <w:rPr>
          <w:rStyle w:val="Hyperlink"/>
          <w:rFonts w:ascii="Times New Roman" w:hAnsi="Times New Roman" w:cs="Times New Roman"/>
          <w:sz w:val="20"/>
          <w:szCs w:val="20"/>
        </w:rPr>
        <w:t>http://www.sciencepub.net/nature</w:t>
      </w:r>
    </w:hyperlink>
    <w:r w:rsidRPr="00155FD9">
      <w:rPr>
        <w:rFonts w:ascii="Times New Roman" w:hAnsi="Times New Roman" w:cs="Times New Roman"/>
        <w:color w:val="000000"/>
        <w:sz w:val="20"/>
        <w:szCs w:val="2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A45" w:rsidRPr="005D4A45" w:rsidRDefault="005D4A45" w:rsidP="005D4A4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5D4A45">
      <w:rPr>
        <w:rFonts w:ascii="Times New Roman" w:hAnsi="Times New Roman" w:cs="Times New Roman" w:hint="eastAsia"/>
        <w:iCs/>
        <w:color w:val="000000"/>
        <w:sz w:val="20"/>
        <w:szCs w:val="20"/>
      </w:rPr>
      <w:tab/>
    </w:r>
    <w:r w:rsidRPr="005D4A45">
      <w:rPr>
        <w:rFonts w:ascii="Times New Roman" w:hAnsi="Times New Roman" w:cs="Times New Roman"/>
        <w:sz w:val="20"/>
        <w:szCs w:val="20"/>
      </w:rPr>
      <w:t>Nature and Science 201</w:t>
    </w:r>
    <w:r w:rsidRPr="005D4A45">
      <w:rPr>
        <w:rFonts w:ascii="Times New Roman" w:hAnsi="Times New Roman" w:cs="Times New Roman" w:hint="eastAsia"/>
        <w:sz w:val="20"/>
        <w:szCs w:val="20"/>
      </w:rPr>
      <w:t>5</w:t>
    </w:r>
    <w:r w:rsidRPr="005D4A45">
      <w:rPr>
        <w:rFonts w:ascii="Times New Roman" w:hAnsi="Times New Roman" w:cs="Times New Roman"/>
        <w:sz w:val="20"/>
        <w:szCs w:val="20"/>
      </w:rPr>
      <w:t>;1</w:t>
    </w:r>
    <w:r w:rsidRPr="005D4A45">
      <w:rPr>
        <w:rFonts w:ascii="Times New Roman" w:hAnsi="Times New Roman" w:cs="Times New Roman" w:hint="eastAsia"/>
        <w:sz w:val="20"/>
        <w:szCs w:val="20"/>
      </w:rPr>
      <w:t>3</w:t>
    </w:r>
    <w:r w:rsidRPr="005D4A45">
      <w:rPr>
        <w:rFonts w:ascii="Times New Roman" w:hAnsi="Times New Roman" w:cs="Times New Roman"/>
        <w:sz w:val="20"/>
        <w:szCs w:val="20"/>
      </w:rPr>
      <w:t>(</w:t>
    </w:r>
    <w:r w:rsidRPr="005D4A45">
      <w:rPr>
        <w:rFonts w:ascii="Times New Roman" w:hAnsi="Times New Roman" w:cs="Times New Roman" w:hint="eastAsia"/>
        <w:sz w:val="20"/>
        <w:szCs w:val="20"/>
      </w:rPr>
      <w:t>11)</w:t>
    </w:r>
    <w:r w:rsidRPr="005D4A45">
      <w:rPr>
        <w:rFonts w:ascii="Times New Roman" w:hAnsi="Times New Roman" w:cs="Times New Roman"/>
        <w:color w:val="000000"/>
        <w:sz w:val="20"/>
        <w:szCs w:val="20"/>
      </w:rPr>
      <w:t xml:space="preserve"> </w:t>
    </w:r>
    <w:r w:rsidRPr="005D4A45">
      <w:rPr>
        <w:rFonts w:ascii="Times New Roman" w:hAnsi="Times New Roman" w:cs="Times New Roman" w:hint="eastAsia"/>
        <w:color w:val="000000"/>
        <w:sz w:val="20"/>
        <w:szCs w:val="20"/>
      </w:rPr>
      <w:tab/>
    </w:r>
    <w:r w:rsidRPr="005D4A45">
      <w:rPr>
        <w:rFonts w:ascii="Times New Roman" w:hAnsi="Times New Roman" w:cs="Times New Roman"/>
        <w:color w:val="000000"/>
        <w:sz w:val="20"/>
        <w:szCs w:val="20"/>
      </w:rPr>
      <w:t xml:space="preserve"> </w:t>
    </w:r>
    <w:hyperlink r:id="rId1" w:history="1">
      <w:r w:rsidRPr="005D4A45">
        <w:rPr>
          <w:rStyle w:val="Hyperlink"/>
          <w:rFonts w:ascii="Times New Roman" w:hAnsi="Times New Roman" w:cs="Times New Roman"/>
          <w:sz w:val="20"/>
          <w:szCs w:val="20"/>
        </w:rPr>
        <w:t>http://www.sciencepub.net/nature</w:t>
      </w:r>
    </w:hyperlink>
  </w:p>
  <w:p w:rsidR="005D4A45" w:rsidRPr="005D4A45" w:rsidRDefault="005D4A45" w:rsidP="005D4A45">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A45" w:rsidRPr="00155FD9" w:rsidRDefault="005D4A45" w:rsidP="00155FD9">
    <w:pPr>
      <w:pBdr>
        <w:bottom w:val="thinThickMediumGap" w:sz="12" w:space="1" w:color="auto"/>
      </w:pBdr>
      <w:tabs>
        <w:tab w:val="left" w:pos="9360"/>
      </w:tabs>
      <w:spacing w:after="0" w:line="240" w:lineRule="auto"/>
      <w:jc w:val="center"/>
      <w:rPr>
        <w:rFonts w:ascii="Times New Roman" w:hAnsi="Times New Roman" w:cs="Times New Roman"/>
        <w:sz w:val="20"/>
        <w:szCs w:val="20"/>
      </w:rPr>
    </w:pPr>
    <w:r w:rsidRPr="00155FD9">
      <w:rPr>
        <w:rFonts w:ascii="Times New Roman" w:hAnsi="Times New Roman" w:cs="Times New Roman"/>
        <w:sz w:val="20"/>
        <w:szCs w:val="20"/>
      </w:rPr>
      <w:t xml:space="preserve">Nature and Science 2015;13(x) </w:t>
    </w:r>
    <w:r w:rsidRPr="00155FD9">
      <w:rPr>
        <w:rFonts w:ascii="Times New Roman" w:hAnsi="Times New Roman" w:cs="Times New Roman"/>
        <w:color w:val="000000"/>
        <w:sz w:val="20"/>
        <w:szCs w:val="20"/>
      </w:rPr>
      <w:t xml:space="preserve">                                                   </w:t>
    </w:r>
    <w:hyperlink r:id="rId1" w:history="1">
      <w:r w:rsidRPr="00155FD9">
        <w:rPr>
          <w:rStyle w:val="Hyperlink"/>
          <w:rFonts w:ascii="Times New Roman" w:hAnsi="Times New Roman" w:cs="Times New Roman"/>
          <w:sz w:val="20"/>
          <w:szCs w:val="20"/>
        </w:rPr>
        <w:t>http://www.sciencepub.net/nature</w:t>
      </w:r>
    </w:hyperlink>
    <w:r w:rsidRPr="00155FD9">
      <w:rPr>
        <w:rFonts w:ascii="Times New Roman" w:hAnsi="Times New Roman" w:cs="Times New Roman"/>
        <w:color w:val="000000"/>
        <w:sz w:val="20"/>
        <w:szCs w:val="20"/>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A45" w:rsidRPr="00155FD9" w:rsidRDefault="005D4A45" w:rsidP="00155FD9">
    <w:pPr>
      <w:pBdr>
        <w:bottom w:val="thinThickMediumGap" w:sz="12" w:space="1" w:color="auto"/>
      </w:pBdr>
      <w:tabs>
        <w:tab w:val="left" w:pos="9360"/>
      </w:tabs>
      <w:spacing w:after="0" w:line="240" w:lineRule="auto"/>
      <w:jc w:val="center"/>
      <w:rPr>
        <w:rFonts w:ascii="Times New Roman" w:hAnsi="Times New Roman" w:cs="Times New Roman"/>
        <w:sz w:val="20"/>
        <w:szCs w:val="20"/>
      </w:rPr>
    </w:pPr>
    <w:r w:rsidRPr="00155FD9">
      <w:rPr>
        <w:rFonts w:ascii="Times New Roman" w:hAnsi="Times New Roman" w:cs="Times New Roman"/>
        <w:sz w:val="20"/>
        <w:szCs w:val="20"/>
      </w:rPr>
      <w:t xml:space="preserve">Nature and Science 2015;13(x) </w:t>
    </w:r>
    <w:r w:rsidRPr="00155FD9">
      <w:rPr>
        <w:rFonts w:ascii="Times New Roman" w:hAnsi="Times New Roman" w:cs="Times New Roman"/>
        <w:color w:val="000000"/>
        <w:sz w:val="20"/>
        <w:szCs w:val="20"/>
      </w:rPr>
      <w:t xml:space="preserve">                                                   </w:t>
    </w:r>
    <w:hyperlink r:id="rId1" w:history="1">
      <w:r w:rsidRPr="00155FD9">
        <w:rPr>
          <w:rStyle w:val="Hyperlink"/>
          <w:rFonts w:ascii="Times New Roman" w:hAnsi="Times New Roman" w:cs="Times New Roman"/>
          <w:sz w:val="20"/>
          <w:szCs w:val="20"/>
        </w:rPr>
        <w:t>http://www.sciencepub.net/nature</w:t>
      </w:r>
    </w:hyperlink>
    <w:r w:rsidRPr="00155FD9">
      <w:rPr>
        <w:rFonts w:ascii="Times New Roman" w:hAnsi="Times New Roman" w:cs="Times New Roman"/>
        <w:color w:val="000000"/>
        <w:sz w:val="20"/>
        <w:szCs w:val="20"/>
      </w:rP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A45" w:rsidRPr="005D4A45" w:rsidRDefault="005D4A45" w:rsidP="005D4A4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5D4A45">
      <w:rPr>
        <w:rFonts w:ascii="Times New Roman" w:hAnsi="Times New Roman" w:cs="Times New Roman" w:hint="eastAsia"/>
        <w:iCs/>
        <w:color w:val="000000"/>
        <w:sz w:val="20"/>
        <w:szCs w:val="20"/>
      </w:rPr>
      <w:tab/>
    </w:r>
    <w:r w:rsidRPr="005D4A45">
      <w:rPr>
        <w:rFonts w:ascii="Times New Roman" w:hAnsi="Times New Roman" w:cs="Times New Roman"/>
        <w:sz w:val="20"/>
        <w:szCs w:val="20"/>
      </w:rPr>
      <w:t>Nature and Science 201</w:t>
    </w:r>
    <w:r w:rsidRPr="005D4A45">
      <w:rPr>
        <w:rFonts w:ascii="Times New Roman" w:hAnsi="Times New Roman" w:cs="Times New Roman" w:hint="eastAsia"/>
        <w:sz w:val="20"/>
        <w:szCs w:val="20"/>
      </w:rPr>
      <w:t>5</w:t>
    </w:r>
    <w:r w:rsidRPr="005D4A45">
      <w:rPr>
        <w:rFonts w:ascii="Times New Roman" w:hAnsi="Times New Roman" w:cs="Times New Roman"/>
        <w:sz w:val="20"/>
        <w:szCs w:val="20"/>
      </w:rPr>
      <w:t>;1</w:t>
    </w:r>
    <w:r w:rsidRPr="005D4A45">
      <w:rPr>
        <w:rFonts w:ascii="Times New Roman" w:hAnsi="Times New Roman" w:cs="Times New Roman" w:hint="eastAsia"/>
        <w:sz w:val="20"/>
        <w:szCs w:val="20"/>
      </w:rPr>
      <w:t>3</w:t>
    </w:r>
    <w:r w:rsidRPr="005D4A45">
      <w:rPr>
        <w:rFonts w:ascii="Times New Roman" w:hAnsi="Times New Roman" w:cs="Times New Roman"/>
        <w:sz w:val="20"/>
        <w:szCs w:val="20"/>
      </w:rPr>
      <w:t>(</w:t>
    </w:r>
    <w:r w:rsidRPr="005D4A45">
      <w:rPr>
        <w:rFonts w:ascii="Times New Roman" w:hAnsi="Times New Roman" w:cs="Times New Roman" w:hint="eastAsia"/>
        <w:sz w:val="20"/>
        <w:szCs w:val="20"/>
      </w:rPr>
      <w:t>11)</w:t>
    </w:r>
    <w:r w:rsidRPr="005D4A45">
      <w:rPr>
        <w:rFonts w:ascii="Times New Roman" w:hAnsi="Times New Roman" w:cs="Times New Roman"/>
        <w:color w:val="000000"/>
        <w:sz w:val="20"/>
        <w:szCs w:val="20"/>
      </w:rPr>
      <w:t xml:space="preserve"> </w:t>
    </w:r>
    <w:r w:rsidRPr="005D4A45">
      <w:rPr>
        <w:rFonts w:ascii="Times New Roman" w:hAnsi="Times New Roman" w:cs="Times New Roman" w:hint="eastAsia"/>
        <w:color w:val="000000"/>
        <w:sz w:val="20"/>
        <w:szCs w:val="20"/>
      </w:rPr>
      <w:tab/>
    </w:r>
    <w:r w:rsidRPr="005D4A45">
      <w:rPr>
        <w:rFonts w:ascii="Times New Roman" w:hAnsi="Times New Roman" w:cs="Times New Roman"/>
        <w:color w:val="000000"/>
        <w:sz w:val="20"/>
        <w:szCs w:val="20"/>
      </w:rPr>
      <w:t xml:space="preserve"> </w:t>
    </w:r>
    <w:hyperlink r:id="rId1" w:history="1">
      <w:r w:rsidRPr="005D4A45">
        <w:rPr>
          <w:rStyle w:val="Hyperlink"/>
          <w:rFonts w:ascii="Times New Roman" w:hAnsi="Times New Roman" w:cs="Times New Roman"/>
          <w:sz w:val="20"/>
          <w:szCs w:val="20"/>
        </w:rPr>
        <w:t>http://www.sciencepub.net/nature</w:t>
      </w:r>
    </w:hyperlink>
  </w:p>
  <w:p w:rsidR="005D4A45" w:rsidRPr="005D4A45" w:rsidRDefault="005D4A45" w:rsidP="005D4A45">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A45" w:rsidRPr="00155FD9" w:rsidRDefault="005D4A45" w:rsidP="00155FD9">
    <w:pPr>
      <w:pBdr>
        <w:bottom w:val="thinThickMediumGap" w:sz="12" w:space="1" w:color="auto"/>
      </w:pBdr>
      <w:tabs>
        <w:tab w:val="left" w:pos="9360"/>
      </w:tabs>
      <w:spacing w:after="0" w:line="240" w:lineRule="auto"/>
      <w:jc w:val="center"/>
      <w:rPr>
        <w:rFonts w:ascii="Times New Roman" w:hAnsi="Times New Roman" w:cs="Times New Roman"/>
        <w:sz w:val="20"/>
        <w:szCs w:val="20"/>
      </w:rPr>
    </w:pPr>
    <w:r w:rsidRPr="00155FD9">
      <w:rPr>
        <w:rFonts w:ascii="Times New Roman" w:hAnsi="Times New Roman" w:cs="Times New Roman"/>
        <w:sz w:val="20"/>
        <w:szCs w:val="20"/>
      </w:rPr>
      <w:t xml:space="preserve">Nature and Science 2015;13(x) </w:t>
    </w:r>
    <w:r w:rsidRPr="00155FD9">
      <w:rPr>
        <w:rFonts w:ascii="Times New Roman" w:hAnsi="Times New Roman" w:cs="Times New Roman"/>
        <w:color w:val="000000"/>
        <w:sz w:val="20"/>
        <w:szCs w:val="20"/>
      </w:rPr>
      <w:t xml:space="preserve">                                                   </w:t>
    </w:r>
    <w:hyperlink r:id="rId1" w:history="1">
      <w:r w:rsidRPr="00155FD9">
        <w:rPr>
          <w:rStyle w:val="Hyperlink"/>
          <w:rFonts w:ascii="Times New Roman" w:hAnsi="Times New Roman" w:cs="Times New Roman"/>
          <w:sz w:val="20"/>
          <w:szCs w:val="20"/>
        </w:rPr>
        <w:t>http://www.sciencepub.net/nature</w:t>
      </w:r>
    </w:hyperlink>
    <w:r w:rsidRPr="00155FD9">
      <w:rPr>
        <w:rFonts w:ascii="Times New Roman" w:hAnsi="Times New Roman" w:cs="Times New Roman"/>
        <w:color w:val="000000"/>
        <w:sz w:val="20"/>
        <w:szCs w:val="20"/>
      </w:rPr>
      <w:t xml:space="preserve"> </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A45" w:rsidRPr="00155FD9" w:rsidRDefault="005D4A45" w:rsidP="00155FD9">
    <w:pPr>
      <w:pBdr>
        <w:bottom w:val="thinThickMediumGap" w:sz="12" w:space="1" w:color="auto"/>
      </w:pBdr>
      <w:tabs>
        <w:tab w:val="left" w:pos="9360"/>
      </w:tabs>
      <w:spacing w:after="0" w:line="240" w:lineRule="auto"/>
      <w:jc w:val="center"/>
      <w:rPr>
        <w:rFonts w:ascii="Times New Roman" w:hAnsi="Times New Roman" w:cs="Times New Roman"/>
        <w:sz w:val="20"/>
        <w:szCs w:val="20"/>
      </w:rPr>
    </w:pPr>
    <w:r w:rsidRPr="00155FD9">
      <w:rPr>
        <w:rFonts w:ascii="Times New Roman" w:hAnsi="Times New Roman" w:cs="Times New Roman"/>
        <w:sz w:val="20"/>
        <w:szCs w:val="20"/>
      </w:rPr>
      <w:t xml:space="preserve">Nature and Science 2015;13(x) </w:t>
    </w:r>
    <w:r w:rsidRPr="00155FD9">
      <w:rPr>
        <w:rFonts w:ascii="Times New Roman" w:hAnsi="Times New Roman" w:cs="Times New Roman"/>
        <w:color w:val="000000"/>
        <w:sz w:val="20"/>
        <w:szCs w:val="20"/>
      </w:rPr>
      <w:t xml:space="preserve">                                                   </w:t>
    </w:r>
    <w:hyperlink r:id="rId1" w:history="1">
      <w:r w:rsidRPr="00155FD9">
        <w:rPr>
          <w:rStyle w:val="Hyperlink"/>
          <w:rFonts w:ascii="Times New Roman" w:hAnsi="Times New Roman" w:cs="Times New Roman"/>
          <w:sz w:val="20"/>
          <w:szCs w:val="20"/>
        </w:rPr>
        <w:t>http://www.sciencepub.net/nature</w:t>
      </w:r>
    </w:hyperlink>
    <w:r w:rsidRPr="00155FD9">
      <w:rPr>
        <w:rFonts w:ascii="Times New Roman" w:hAnsi="Times New Roman" w:cs="Times New Roman"/>
        <w:color w:val="000000"/>
        <w:sz w:val="20"/>
        <w:szCs w:val="20"/>
      </w:rPr>
      <w:t xml:space="preserve"> </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A45" w:rsidRPr="005D4A45" w:rsidRDefault="005D4A45" w:rsidP="005D4A4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5D4A45">
      <w:rPr>
        <w:rFonts w:ascii="Times New Roman" w:hAnsi="Times New Roman" w:cs="Times New Roman" w:hint="eastAsia"/>
        <w:iCs/>
        <w:color w:val="000000"/>
        <w:sz w:val="20"/>
        <w:szCs w:val="20"/>
      </w:rPr>
      <w:tab/>
    </w:r>
    <w:r w:rsidRPr="005D4A45">
      <w:rPr>
        <w:rFonts w:ascii="Times New Roman" w:hAnsi="Times New Roman" w:cs="Times New Roman"/>
        <w:sz w:val="20"/>
        <w:szCs w:val="20"/>
      </w:rPr>
      <w:t>Nature and Science 201</w:t>
    </w:r>
    <w:r w:rsidRPr="005D4A45">
      <w:rPr>
        <w:rFonts w:ascii="Times New Roman" w:hAnsi="Times New Roman" w:cs="Times New Roman" w:hint="eastAsia"/>
        <w:sz w:val="20"/>
        <w:szCs w:val="20"/>
      </w:rPr>
      <w:t>5</w:t>
    </w:r>
    <w:r w:rsidRPr="005D4A45">
      <w:rPr>
        <w:rFonts w:ascii="Times New Roman" w:hAnsi="Times New Roman" w:cs="Times New Roman"/>
        <w:sz w:val="20"/>
        <w:szCs w:val="20"/>
      </w:rPr>
      <w:t>;1</w:t>
    </w:r>
    <w:r w:rsidRPr="005D4A45">
      <w:rPr>
        <w:rFonts w:ascii="Times New Roman" w:hAnsi="Times New Roman" w:cs="Times New Roman" w:hint="eastAsia"/>
        <w:sz w:val="20"/>
        <w:szCs w:val="20"/>
      </w:rPr>
      <w:t>3</w:t>
    </w:r>
    <w:r w:rsidRPr="005D4A45">
      <w:rPr>
        <w:rFonts w:ascii="Times New Roman" w:hAnsi="Times New Roman" w:cs="Times New Roman"/>
        <w:sz w:val="20"/>
        <w:szCs w:val="20"/>
      </w:rPr>
      <w:t>(</w:t>
    </w:r>
    <w:r w:rsidRPr="005D4A45">
      <w:rPr>
        <w:rFonts w:ascii="Times New Roman" w:hAnsi="Times New Roman" w:cs="Times New Roman" w:hint="eastAsia"/>
        <w:sz w:val="20"/>
        <w:szCs w:val="20"/>
      </w:rPr>
      <w:t>11)</w:t>
    </w:r>
    <w:r w:rsidRPr="005D4A45">
      <w:rPr>
        <w:rFonts w:ascii="Times New Roman" w:hAnsi="Times New Roman" w:cs="Times New Roman"/>
        <w:color w:val="000000"/>
        <w:sz w:val="20"/>
        <w:szCs w:val="20"/>
      </w:rPr>
      <w:t xml:space="preserve"> </w:t>
    </w:r>
    <w:r w:rsidRPr="005D4A45">
      <w:rPr>
        <w:rFonts w:ascii="Times New Roman" w:hAnsi="Times New Roman" w:cs="Times New Roman" w:hint="eastAsia"/>
        <w:color w:val="000000"/>
        <w:sz w:val="20"/>
        <w:szCs w:val="20"/>
      </w:rPr>
      <w:tab/>
    </w:r>
    <w:r w:rsidRPr="005D4A45">
      <w:rPr>
        <w:rFonts w:ascii="Times New Roman" w:hAnsi="Times New Roman" w:cs="Times New Roman"/>
        <w:color w:val="000000"/>
        <w:sz w:val="20"/>
        <w:szCs w:val="20"/>
      </w:rPr>
      <w:t xml:space="preserve"> </w:t>
    </w:r>
    <w:hyperlink r:id="rId1" w:history="1">
      <w:r w:rsidRPr="005D4A45">
        <w:rPr>
          <w:rStyle w:val="Hyperlink"/>
          <w:rFonts w:ascii="Times New Roman" w:hAnsi="Times New Roman" w:cs="Times New Roman"/>
          <w:sz w:val="20"/>
          <w:szCs w:val="20"/>
        </w:rPr>
        <w:t>http://www.sciencepub.net/nature</w:t>
      </w:r>
    </w:hyperlink>
  </w:p>
  <w:p w:rsidR="005D4A45" w:rsidRPr="005D4A45" w:rsidRDefault="005D4A45" w:rsidP="005D4A45">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A45" w:rsidRPr="00155FD9" w:rsidRDefault="005D4A45" w:rsidP="00155FD9">
    <w:pPr>
      <w:pBdr>
        <w:bottom w:val="thinThickMediumGap" w:sz="12" w:space="1" w:color="auto"/>
      </w:pBdr>
      <w:tabs>
        <w:tab w:val="left" w:pos="9360"/>
      </w:tabs>
      <w:spacing w:after="0" w:line="240" w:lineRule="auto"/>
      <w:jc w:val="center"/>
      <w:rPr>
        <w:rFonts w:ascii="Times New Roman" w:hAnsi="Times New Roman" w:cs="Times New Roman"/>
        <w:sz w:val="20"/>
        <w:szCs w:val="20"/>
      </w:rPr>
    </w:pPr>
    <w:r w:rsidRPr="00155FD9">
      <w:rPr>
        <w:rFonts w:ascii="Times New Roman" w:hAnsi="Times New Roman" w:cs="Times New Roman"/>
        <w:sz w:val="20"/>
        <w:szCs w:val="20"/>
      </w:rPr>
      <w:t xml:space="preserve">Nature and Science 2015;13(x) </w:t>
    </w:r>
    <w:r w:rsidRPr="00155FD9">
      <w:rPr>
        <w:rFonts w:ascii="Times New Roman" w:hAnsi="Times New Roman" w:cs="Times New Roman"/>
        <w:color w:val="000000"/>
        <w:sz w:val="20"/>
        <w:szCs w:val="20"/>
      </w:rPr>
      <w:t xml:space="preserve">                                                   </w:t>
    </w:r>
    <w:hyperlink r:id="rId1" w:history="1">
      <w:r w:rsidRPr="00155FD9">
        <w:rPr>
          <w:rStyle w:val="Hyperlink"/>
          <w:rFonts w:ascii="Times New Roman" w:hAnsi="Times New Roman" w:cs="Times New Roman"/>
          <w:sz w:val="20"/>
          <w:szCs w:val="20"/>
        </w:rPr>
        <w:t>http://www.sciencepub.net/nature</w:t>
      </w:r>
    </w:hyperlink>
    <w:r w:rsidRPr="00155FD9">
      <w:rPr>
        <w:rFonts w:ascii="Times New Roman" w:hAnsi="Times New Roman" w:cs="Times New Roman"/>
        <w:color w:val="000000"/>
        <w:sz w:val="20"/>
        <w:szCs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460A07"/>
    <w:multiLevelType w:val="hybridMultilevel"/>
    <w:tmpl w:val="B06EEE8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ocumentProtection w:edit="readOnly" w:enforcement="0"/>
  <w:defaultTabStop w:val="720"/>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501CF"/>
    <w:rsid w:val="00023629"/>
    <w:rsid w:val="00027513"/>
    <w:rsid w:val="00030300"/>
    <w:rsid w:val="00033B20"/>
    <w:rsid w:val="00040067"/>
    <w:rsid w:val="0004663F"/>
    <w:rsid w:val="00053C1B"/>
    <w:rsid w:val="00062755"/>
    <w:rsid w:val="000636D3"/>
    <w:rsid w:val="00064EE1"/>
    <w:rsid w:val="0007115A"/>
    <w:rsid w:val="0009701E"/>
    <w:rsid w:val="000B3B6C"/>
    <w:rsid w:val="000C4734"/>
    <w:rsid w:val="000E068A"/>
    <w:rsid w:val="000F5D9B"/>
    <w:rsid w:val="001101FB"/>
    <w:rsid w:val="001173B4"/>
    <w:rsid w:val="00126BC3"/>
    <w:rsid w:val="00135434"/>
    <w:rsid w:val="00137346"/>
    <w:rsid w:val="001449FE"/>
    <w:rsid w:val="00155FD9"/>
    <w:rsid w:val="0016403E"/>
    <w:rsid w:val="00172654"/>
    <w:rsid w:val="00177CAB"/>
    <w:rsid w:val="00177D78"/>
    <w:rsid w:val="00190CC0"/>
    <w:rsid w:val="00196307"/>
    <w:rsid w:val="001B4ADA"/>
    <w:rsid w:val="001C5CFC"/>
    <w:rsid w:val="001F7BC3"/>
    <w:rsid w:val="002031FC"/>
    <w:rsid w:val="00210422"/>
    <w:rsid w:val="00232BB0"/>
    <w:rsid w:val="00234788"/>
    <w:rsid w:val="002413CD"/>
    <w:rsid w:val="0024647A"/>
    <w:rsid w:val="002742F9"/>
    <w:rsid w:val="002775BE"/>
    <w:rsid w:val="002A0DE0"/>
    <w:rsid w:val="002A28D0"/>
    <w:rsid w:val="002E00C8"/>
    <w:rsid w:val="002F019B"/>
    <w:rsid w:val="002F38B7"/>
    <w:rsid w:val="002F6226"/>
    <w:rsid w:val="0031326A"/>
    <w:rsid w:val="00326FF8"/>
    <w:rsid w:val="003454D0"/>
    <w:rsid w:val="00385491"/>
    <w:rsid w:val="003878E3"/>
    <w:rsid w:val="00391344"/>
    <w:rsid w:val="003C398D"/>
    <w:rsid w:val="00405B38"/>
    <w:rsid w:val="00437912"/>
    <w:rsid w:val="0044451D"/>
    <w:rsid w:val="00462BE2"/>
    <w:rsid w:val="004701F3"/>
    <w:rsid w:val="00473402"/>
    <w:rsid w:val="00481CF5"/>
    <w:rsid w:val="004848CC"/>
    <w:rsid w:val="004852C5"/>
    <w:rsid w:val="00487011"/>
    <w:rsid w:val="004A153F"/>
    <w:rsid w:val="004D285E"/>
    <w:rsid w:val="004E1A02"/>
    <w:rsid w:val="004E6E3C"/>
    <w:rsid w:val="004E7070"/>
    <w:rsid w:val="004F4060"/>
    <w:rsid w:val="00517E6D"/>
    <w:rsid w:val="005263D2"/>
    <w:rsid w:val="0052742C"/>
    <w:rsid w:val="005305CC"/>
    <w:rsid w:val="005467B2"/>
    <w:rsid w:val="005578E1"/>
    <w:rsid w:val="00577AD2"/>
    <w:rsid w:val="00580840"/>
    <w:rsid w:val="0058452C"/>
    <w:rsid w:val="005966B6"/>
    <w:rsid w:val="005B0716"/>
    <w:rsid w:val="005B292B"/>
    <w:rsid w:val="005B52E4"/>
    <w:rsid w:val="005C1126"/>
    <w:rsid w:val="005C530C"/>
    <w:rsid w:val="005C6EC3"/>
    <w:rsid w:val="005D4A45"/>
    <w:rsid w:val="005E1097"/>
    <w:rsid w:val="005E3C2F"/>
    <w:rsid w:val="005F5BEB"/>
    <w:rsid w:val="006069A3"/>
    <w:rsid w:val="00632E74"/>
    <w:rsid w:val="00656AC4"/>
    <w:rsid w:val="006620DF"/>
    <w:rsid w:val="0066530D"/>
    <w:rsid w:val="00685C0E"/>
    <w:rsid w:val="006A3AA0"/>
    <w:rsid w:val="006B286B"/>
    <w:rsid w:val="006E2F78"/>
    <w:rsid w:val="00705F30"/>
    <w:rsid w:val="007061BE"/>
    <w:rsid w:val="0073401F"/>
    <w:rsid w:val="00747F67"/>
    <w:rsid w:val="007501CF"/>
    <w:rsid w:val="007A1609"/>
    <w:rsid w:val="007A2A14"/>
    <w:rsid w:val="007A6841"/>
    <w:rsid w:val="007B2AFE"/>
    <w:rsid w:val="007D2983"/>
    <w:rsid w:val="00837946"/>
    <w:rsid w:val="00852202"/>
    <w:rsid w:val="0086050A"/>
    <w:rsid w:val="00874B4B"/>
    <w:rsid w:val="008774E3"/>
    <w:rsid w:val="00882066"/>
    <w:rsid w:val="008A53B2"/>
    <w:rsid w:val="008B19F5"/>
    <w:rsid w:val="008C7C03"/>
    <w:rsid w:val="008E02D2"/>
    <w:rsid w:val="00906658"/>
    <w:rsid w:val="00907BB5"/>
    <w:rsid w:val="00915F70"/>
    <w:rsid w:val="00916A01"/>
    <w:rsid w:val="00934362"/>
    <w:rsid w:val="009558E8"/>
    <w:rsid w:val="009559CA"/>
    <w:rsid w:val="00996284"/>
    <w:rsid w:val="009D122E"/>
    <w:rsid w:val="009D1E51"/>
    <w:rsid w:val="009F2E50"/>
    <w:rsid w:val="00A23E27"/>
    <w:rsid w:val="00A25385"/>
    <w:rsid w:val="00A257FD"/>
    <w:rsid w:val="00A27EA3"/>
    <w:rsid w:val="00A36B67"/>
    <w:rsid w:val="00A52126"/>
    <w:rsid w:val="00A56655"/>
    <w:rsid w:val="00A90F34"/>
    <w:rsid w:val="00A92C84"/>
    <w:rsid w:val="00AC22DE"/>
    <w:rsid w:val="00AC74B9"/>
    <w:rsid w:val="00AE4DC3"/>
    <w:rsid w:val="00AF0E2E"/>
    <w:rsid w:val="00B0050B"/>
    <w:rsid w:val="00B01E8C"/>
    <w:rsid w:val="00B114C7"/>
    <w:rsid w:val="00B1268E"/>
    <w:rsid w:val="00B23FC3"/>
    <w:rsid w:val="00B3098A"/>
    <w:rsid w:val="00B6202D"/>
    <w:rsid w:val="00B83BEC"/>
    <w:rsid w:val="00B92EDD"/>
    <w:rsid w:val="00BA0A7C"/>
    <w:rsid w:val="00BA776A"/>
    <w:rsid w:val="00BA7AD8"/>
    <w:rsid w:val="00BC7553"/>
    <w:rsid w:val="00BC7AD9"/>
    <w:rsid w:val="00BD1439"/>
    <w:rsid w:val="00BD1EF0"/>
    <w:rsid w:val="00BF0DD2"/>
    <w:rsid w:val="00BF3B78"/>
    <w:rsid w:val="00C02409"/>
    <w:rsid w:val="00C02722"/>
    <w:rsid w:val="00C17C9D"/>
    <w:rsid w:val="00C544AC"/>
    <w:rsid w:val="00C5646C"/>
    <w:rsid w:val="00C711BB"/>
    <w:rsid w:val="00C962C2"/>
    <w:rsid w:val="00CA6096"/>
    <w:rsid w:val="00CB2079"/>
    <w:rsid w:val="00CB65F9"/>
    <w:rsid w:val="00CB69CF"/>
    <w:rsid w:val="00CC7B30"/>
    <w:rsid w:val="00CD33FA"/>
    <w:rsid w:val="00CE2603"/>
    <w:rsid w:val="00CF489D"/>
    <w:rsid w:val="00D04365"/>
    <w:rsid w:val="00D31CCC"/>
    <w:rsid w:val="00D412F7"/>
    <w:rsid w:val="00D67127"/>
    <w:rsid w:val="00D73D4D"/>
    <w:rsid w:val="00DA378E"/>
    <w:rsid w:val="00DA3F8F"/>
    <w:rsid w:val="00DB6FD8"/>
    <w:rsid w:val="00DB7431"/>
    <w:rsid w:val="00DC3DBC"/>
    <w:rsid w:val="00DF0B93"/>
    <w:rsid w:val="00E41A83"/>
    <w:rsid w:val="00E52B1C"/>
    <w:rsid w:val="00ED6FBE"/>
    <w:rsid w:val="00F1222E"/>
    <w:rsid w:val="00F14B32"/>
    <w:rsid w:val="00F2309F"/>
    <w:rsid w:val="00F24288"/>
    <w:rsid w:val="00F36560"/>
    <w:rsid w:val="00F405FA"/>
    <w:rsid w:val="00F63592"/>
    <w:rsid w:val="00F76B28"/>
    <w:rsid w:val="00F81C0D"/>
    <w:rsid w:val="00F85606"/>
    <w:rsid w:val="00FA083D"/>
    <w:rsid w:val="00FC202E"/>
    <w:rsid w:val="00FE744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1CF"/>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DB7431"/>
    <w:pPr>
      <w:spacing w:after="200" w:line="276" w:lineRule="auto"/>
      <w:jc w:val="right"/>
      <w:outlineLvl w:val="0"/>
    </w:pPr>
    <w:rPr>
      <w:rFonts w:ascii="Helvetica" w:eastAsia="Arial Unicode MS" w:hAnsi="Helvetica" w:cs="Times New Roman"/>
      <w:color w:val="000000"/>
      <w:sz w:val="22"/>
      <w:u w:color="000000"/>
      <w:lang w:eastAsia="en-US"/>
    </w:rPr>
  </w:style>
  <w:style w:type="paragraph" w:customStyle="1" w:styleId="Default">
    <w:name w:val="Default"/>
    <w:rsid w:val="00DB7431"/>
    <w:pPr>
      <w:autoSpaceDE w:val="0"/>
      <w:autoSpaceDN w:val="0"/>
      <w:adjustRightInd w:val="0"/>
    </w:pPr>
    <w:rPr>
      <w:rFonts w:ascii="Arial" w:hAnsi="Arial"/>
      <w:color w:val="000000"/>
      <w:sz w:val="24"/>
      <w:szCs w:val="24"/>
      <w:lang w:eastAsia="en-US"/>
    </w:rPr>
  </w:style>
  <w:style w:type="table" w:customStyle="1" w:styleId="TableList31">
    <w:name w:val="Table List 31"/>
    <w:basedOn w:val="TableNormal"/>
    <w:next w:val="TableList3"/>
    <w:rsid w:val="00DB7431"/>
    <w:pPr>
      <w:bidi/>
    </w:pPr>
    <w:rPr>
      <w:rFonts w:ascii="Times New Roman" w:eastAsia="Times New Roman" w:hAnsi="Times New Roman" w:cs="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BodyTextIndent">
    <w:name w:val="Body Text Indent"/>
    <w:basedOn w:val="Normal"/>
    <w:link w:val="BodyTextIndentChar"/>
    <w:uiPriority w:val="99"/>
    <w:unhideWhenUsed/>
    <w:rsid w:val="00DB7431"/>
    <w:pPr>
      <w:spacing w:after="120" w:line="240" w:lineRule="auto"/>
      <w:ind w:left="283"/>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uiPriority w:val="99"/>
    <w:rsid w:val="00DB7431"/>
    <w:rPr>
      <w:rFonts w:ascii=".VnTime" w:eastAsia="Times New Roman" w:hAnsi=".VnTime" w:cs="Times New Roman"/>
      <w:sz w:val="28"/>
      <w:szCs w:val="28"/>
    </w:rPr>
  </w:style>
  <w:style w:type="table" w:styleId="TableGrid">
    <w:name w:val="Table Grid"/>
    <w:basedOn w:val="TableNormal"/>
    <w:uiPriority w:val="59"/>
    <w:rsid w:val="00DB7431"/>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List3">
    <w:name w:val="Table List 3"/>
    <w:basedOn w:val="TableNormal"/>
    <w:uiPriority w:val="99"/>
    <w:semiHidden/>
    <w:unhideWhenUsed/>
    <w:rsid w:val="00DB7431"/>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Header">
    <w:name w:val="header"/>
    <w:basedOn w:val="Normal"/>
    <w:link w:val="HeaderChar"/>
    <w:uiPriority w:val="99"/>
    <w:unhideWhenUsed/>
    <w:rsid w:val="004A153F"/>
    <w:pPr>
      <w:tabs>
        <w:tab w:val="center" w:pos="4320"/>
        <w:tab w:val="right" w:pos="8640"/>
      </w:tabs>
      <w:spacing w:after="0" w:line="240" w:lineRule="auto"/>
    </w:pPr>
  </w:style>
  <w:style w:type="character" w:customStyle="1" w:styleId="HeaderChar">
    <w:name w:val="Header Char"/>
    <w:basedOn w:val="DefaultParagraphFont"/>
    <w:link w:val="Header"/>
    <w:uiPriority w:val="99"/>
    <w:rsid w:val="004A153F"/>
  </w:style>
  <w:style w:type="paragraph" w:styleId="Footer">
    <w:name w:val="footer"/>
    <w:basedOn w:val="Normal"/>
    <w:link w:val="FooterChar"/>
    <w:uiPriority w:val="99"/>
    <w:unhideWhenUsed/>
    <w:rsid w:val="004A153F"/>
    <w:pPr>
      <w:tabs>
        <w:tab w:val="center" w:pos="4320"/>
        <w:tab w:val="right" w:pos="8640"/>
      </w:tabs>
      <w:spacing w:after="0" w:line="240" w:lineRule="auto"/>
    </w:pPr>
  </w:style>
  <w:style w:type="character" w:customStyle="1" w:styleId="FooterChar">
    <w:name w:val="Footer Char"/>
    <w:basedOn w:val="DefaultParagraphFont"/>
    <w:link w:val="Footer"/>
    <w:uiPriority w:val="99"/>
    <w:rsid w:val="004A153F"/>
  </w:style>
  <w:style w:type="paragraph" w:customStyle="1" w:styleId="para">
    <w:name w:val="para"/>
    <w:basedOn w:val="Normal"/>
    <w:rsid w:val="00632E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ction-title">
    <w:name w:val="section-title"/>
    <w:basedOn w:val="DefaultParagraphFont"/>
    <w:rsid w:val="00A36B67"/>
  </w:style>
  <w:style w:type="character" w:styleId="Hyperlink">
    <w:name w:val="Hyperlink"/>
    <w:basedOn w:val="DefaultParagraphFont"/>
    <w:uiPriority w:val="99"/>
    <w:unhideWhenUsed/>
    <w:rsid w:val="003C398D"/>
    <w:rPr>
      <w:color w:val="0000FF"/>
      <w:u w:val="single"/>
    </w:rPr>
  </w:style>
  <w:style w:type="paragraph" w:styleId="ListParagraph">
    <w:name w:val="List Paragraph"/>
    <w:basedOn w:val="Normal"/>
    <w:uiPriority w:val="34"/>
    <w:qFormat/>
    <w:rsid w:val="003C398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footer" Target="footer15.xml"/><Relationship Id="rId3" Type="http://schemas.openxmlformats.org/officeDocument/2006/relationships/settings" Target="settings.xml"/><Relationship Id="rId21" Type="http://schemas.openxmlformats.org/officeDocument/2006/relationships/footer" Target="footer6.xml"/><Relationship Id="rId34" Type="http://schemas.openxmlformats.org/officeDocument/2006/relationships/header" Target="header13.xml"/><Relationship Id="rId7" Type="http://schemas.openxmlformats.org/officeDocument/2006/relationships/hyperlink" Target="mailto:dr-emo-2009@hotmail.com" TargetMode="Externa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hyperlink" Target="http://www.dx.doi.org/10.7537/marsnsj131115.17" TargetMode="Externa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1.xml"/><Relationship Id="rId35" Type="http://schemas.openxmlformats.org/officeDocument/2006/relationships/footer" Target="footer1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1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1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15.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5736</Words>
  <Characters>32701</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38361</CharactersWithSpaces>
  <SharedDoc>false</SharedDoc>
  <HLinks>
    <vt:vector size="18" baseType="variant">
      <vt:variant>
        <vt:i4>5898325</vt:i4>
      </vt:variant>
      <vt:variant>
        <vt:i4>3</vt:i4>
      </vt:variant>
      <vt:variant>
        <vt:i4>0</vt:i4>
      </vt:variant>
      <vt:variant>
        <vt:i4>5</vt:i4>
      </vt:variant>
      <vt:variant>
        <vt:lpwstr>http://www.sciencepub.net/nature</vt:lpwstr>
      </vt:variant>
      <vt:variant>
        <vt:lpwstr/>
      </vt:variant>
      <vt:variant>
        <vt:i4>8192090</vt:i4>
      </vt:variant>
      <vt:variant>
        <vt:i4>0</vt:i4>
      </vt:variant>
      <vt:variant>
        <vt:i4>0</vt:i4>
      </vt:variant>
      <vt:variant>
        <vt:i4>5</vt:i4>
      </vt:variant>
      <vt:variant>
        <vt:lpwstr>mailto:dr-emo-2009@hotmail.com</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mony</dc:creator>
  <cp:lastModifiedBy>Administrator</cp:lastModifiedBy>
  <cp:revision>5</cp:revision>
  <dcterms:created xsi:type="dcterms:W3CDTF">2015-11-17T07:16:00Z</dcterms:created>
  <dcterms:modified xsi:type="dcterms:W3CDTF">2015-11-19T08:51:00Z</dcterms:modified>
</cp:coreProperties>
</file>