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F123C">
        <w:rPr>
          <w:b/>
          <w:bCs/>
          <w:sz w:val="32"/>
          <w:szCs w:val="32"/>
        </w:rPr>
        <w:t>CONTENTS</w:t>
      </w:r>
    </w:p>
    <w:p w:rsidR="00A452DC" w:rsidRPr="005F123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80" w:type="dxa"/>
        <w:tblCellSpacing w:w="15" w:type="dxa"/>
        <w:tblInd w:w="0" w:type="dxa"/>
        <w:tblLayout w:type="fixed"/>
        <w:tblLook w:val="04A0"/>
      </w:tblPr>
      <w:tblGrid>
        <w:gridCol w:w="481"/>
        <w:gridCol w:w="7654"/>
        <w:gridCol w:w="286"/>
        <w:gridCol w:w="1159"/>
      </w:tblGrid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Serum anti-inflammatory interleukin profiles in Nigerian pregnant women infected with 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Plasmodium falciparum</w:t>
            </w:r>
            <w:r w:rsidRPr="006E4035">
              <w:rPr>
                <w:b/>
                <w:bCs/>
                <w:sz w:val="20"/>
                <w:szCs w:val="20"/>
              </w:rPr>
              <w:t> malaria</w:t>
            </w:r>
          </w:p>
          <w:p w:rsidR="00FB17E8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6E4035">
              <w:rPr>
                <w:sz w:val="20"/>
                <w:szCs w:val="20"/>
              </w:rPr>
              <w:t>Nmorsi, O.P.G., Isaac, C., Ukwandu, N.C.D., Ohaneme, B.A. and Eifediyi, R.A.</w:t>
            </w:r>
            <w:r w:rsidR="00FB17E8" w:rsidRPr="006E4035">
              <w:rPr>
                <w:sz w:val="20"/>
                <w:szCs w:val="20"/>
              </w:rPr>
              <w:t xml:space="preserve"> 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1-4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Improvement growth and immune status using a potential probiotic bacteria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Micrococcus species</w:t>
            </w:r>
            <w:r w:rsidRPr="006E4035">
              <w:rPr>
                <w:b/>
                <w:bCs/>
                <w:sz w:val="20"/>
                <w:szCs w:val="20"/>
              </w:rPr>
              <w:t> among Culured 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Oreochromis niloticus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caps/>
                <w:sz w:val="20"/>
                <w:szCs w:val="20"/>
              </w:rPr>
              <w:t> H.A.M.OSMAN, TAGHREED B.IBRAHIM, W.SOLIMAN, OMIMA ABOUD</w:t>
            </w:r>
            <w:r w:rsidR="00E3761B" w:rsidRPr="006E4035">
              <w:rPr>
                <w:sz w:val="20"/>
                <w:szCs w:val="20"/>
              </w:rPr>
              <w:t xml:space="preserve"> 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5-11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Comparative Analysis Of The Productivity Of Sustainable Cassava Farming Under External And Internal Input Use In Imo State Nigeria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6E4035">
              <w:rPr>
                <w:sz w:val="20"/>
                <w:szCs w:val="20"/>
              </w:rPr>
              <w:t>Nwaiwu Innocent, Odii Marshall, Ohajianya Donatus, Eze Chiedozie, OguomaNicholas, Ibekwe Christopher, Henri-Ukoha Adanna, Kadiri Fausat ,AmaechiClifford.,Oguh Joy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12-16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  <w:lang w:val="en-GB"/>
              </w:rPr>
              <w:t>Quality assessment of selected cereal – soybean mixtures in “ogi” production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  <w:lang w:val="en-GB"/>
              </w:rPr>
              <w:t>Bolaji Oluwatosin Akanbi ,  Olubunmi O Agarry ,  Samuel Alimi Garba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17-26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Rare and Threatened species of medicinal value under 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Prosopis juliflora</w:t>
            </w:r>
            <w:r w:rsidRPr="006E4035">
              <w:rPr>
                <w:b/>
                <w:bCs/>
                <w:sz w:val="20"/>
                <w:szCs w:val="20"/>
              </w:rPr>
              <w:t> (Swartz) DC. in District Tuticorin, Tamil Nadu ( India)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Lal Singh, Prafulla Soni, H.B. Vasistha, S.K. Kamboj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27-36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Pollution of Ibadan soil by industrial effluents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Adebisi, Segun Akanmu and Fayemiwo, Kehinde Adenike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37-41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  <w:lang w:val="en-GB"/>
              </w:rPr>
              <w:t>Polyculture Of </w:t>
            </w:r>
            <w:r w:rsidRPr="006E4035">
              <w:rPr>
                <w:b/>
                <w:bCs/>
                <w:i/>
                <w:iCs/>
                <w:sz w:val="20"/>
                <w:szCs w:val="20"/>
                <w:lang w:val="en-GB"/>
              </w:rPr>
              <w:t>Heteroclarias / Tilapia</w:t>
            </w:r>
            <w:r w:rsidRPr="006E4035">
              <w:rPr>
                <w:b/>
                <w:bCs/>
                <w:sz w:val="20"/>
                <w:szCs w:val="20"/>
                <w:lang w:val="en-GB"/>
              </w:rPr>
              <w:t> Under Different Feeding Regimes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  <w:lang w:val="en-GB"/>
              </w:rPr>
              <w:t> Solomon, J.R and Ezigbo, M. N.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42-57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  <w:lang w:val="en-GB"/>
              </w:rPr>
              <w:t>Biochemical Significance of Proinflammatory Cytokines in Psoriasis vulgaris amongEgyptian Patients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color w:val="FF0000"/>
                <w:sz w:val="20"/>
                <w:szCs w:val="20"/>
                <w:lang w:val="en-GB"/>
              </w:rPr>
              <w:t> </w:t>
            </w:r>
            <w:r w:rsidRPr="006E4035">
              <w:rPr>
                <w:sz w:val="20"/>
                <w:szCs w:val="20"/>
                <w:lang w:val="en-GB"/>
              </w:rPr>
              <w:t>Halla M. Ragab,Nabila Abd El Maksoud and Mohamed M. Farid Roaiah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58-66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Contribution of mesophilic starter and adjunct lactobacilli to proteolysis and sensory properties of semi hard cheese</w:t>
            </w:r>
          </w:p>
          <w:p w:rsidR="002A7123" w:rsidRDefault="002A7123" w:rsidP="002A0A01">
            <w:pPr>
              <w:adjustRightInd w:val="0"/>
              <w:snapToGrid w:val="0"/>
              <w:rPr>
                <w:rFonts w:hint="eastAsia"/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El-Sayed El-Tanboly, Mahmoud El-Hofi , N. S. Abd-Rabou</w:t>
            </w: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6E4035">
              <w:rPr>
                <w:sz w:val="20"/>
                <w:szCs w:val="20"/>
              </w:rPr>
              <w:t>and  Wahed El-Desoki</w:t>
            </w:r>
          </w:p>
          <w:p w:rsidR="002A0A01" w:rsidRPr="006E4035" w:rsidRDefault="002A0A01" w:rsidP="002A0A01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67-73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Phytochemical Analysis and Broad Spectrum </w:t>
            </w:r>
            <w:r w:rsidRPr="006E4035">
              <w:rPr>
                <w:b/>
                <w:bCs/>
                <w:color w:val="000000"/>
                <w:sz w:val="20"/>
                <w:szCs w:val="20"/>
              </w:rPr>
              <w:t>Antimicrobial Activity of </w:t>
            </w:r>
            <w:r w:rsidRPr="006E4035">
              <w:rPr>
                <w:b/>
                <w:bCs/>
                <w:i/>
                <w:iCs/>
                <w:color w:val="000000"/>
                <w:sz w:val="20"/>
                <w:szCs w:val="20"/>
              </w:rPr>
              <w:t>CassiaOccidentalis  </w:t>
            </w:r>
            <w:r w:rsidRPr="006E4035">
              <w:rPr>
                <w:b/>
                <w:bCs/>
                <w:color w:val="000000"/>
                <w:sz w:val="20"/>
                <w:szCs w:val="20"/>
              </w:rPr>
              <w:t>L. (whole plant)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  <w:lang w:val="en-GB"/>
              </w:rPr>
            </w:pPr>
            <w:r w:rsidRPr="006E4035">
              <w:rPr>
                <w:sz w:val="20"/>
                <w:szCs w:val="20"/>
              </w:rPr>
              <w:t> Egharevba, Henry Omoregie; Odigwe Anselem C.; Abdullahi, Makailu Sabo;Okwute, Simon Koma; Okogun, Joseph Ibumeh</w:t>
            </w:r>
          </w:p>
          <w:p w:rsidR="002A7123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74-81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Open Source Bioinformatics Workbench Options for Life Science Researchers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Tarun Kant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82-87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</w:t>
            </w:r>
            <w:r w:rsidRPr="006E4035">
              <w:rPr>
                <w:b/>
                <w:bCs/>
                <w:sz w:val="20"/>
                <w:szCs w:val="20"/>
              </w:rPr>
              <w:t>Molecular Genetic Approach by using the RAPD-PCR Technique for Detection of Genetic Variability in Non- Human Isolates of Fasciola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6E4035">
              <w:rPr>
                <w:sz w:val="20"/>
                <w:szCs w:val="20"/>
              </w:rPr>
              <w:t>Nashwa I. Ramadan, Lobna M. Saber, Maha M. Abd El Latif, Nabila A. Abdalla, andHalla M. Ragab</w:t>
            </w:r>
          </w:p>
          <w:p w:rsidR="002A7123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88-96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</w:t>
            </w:r>
            <w:r w:rsidRPr="006E4035">
              <w:rPr>
                <w:b/>
                <w:bCs/>
                <w:sz w:val="20"/>
                <w:szCs w:val="20"/>
              </w:rPr>
              <w:t>Evaluation of Maize-Soyabean Intercrop as Influenced by Sowing Date of Soyabean in Northern Guinea Savanna of Nigeria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Futuless,Kaki  Ngodi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97-107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Variation in heavy metal contents on roadside soils along a major express way in   South east Nigeria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Mbah C N , M A N Anikwe</w:t>
            </w:r>
          </w:p>
          <w:p w:rsidR="002A7123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7123" w:rsidRPr="006E4035" w:rsidRDefault="002A7123" w:rsidP="001D5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103-107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Gross And Microscopic Changes In The Gonads Of Male And Female Domestic Pigeon (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Columbia Livia</w:t>
            </w:r>
            <w:r w:rsidRPr="006E4035">
              <w:rPr>
                <w:b/>
                <w:bCs/>
                <w:sz w:val="20"/>
                <w:szCs w:val="20"/>
              </w:rPr>
              <w:t>)</w:t>
            </w:r>
          </w:p>
          <w:p w:rsidR="00E3761B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6E4035">
              <w:rPr>
                <w:sz w:val="20"/>
                <w:szCs w:val="20"/>
              </w:rPr>
              <w:t>Kigir E. S., Sivachelvan M. N., Kwari H. D., Sonfada M. N., Yahaya A., Thilza I. B.and Wiam I. </w:t>
            </w:r>
          </w:p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2A7123" w:rsidRPr="006E4035" w:rsidRDefault="002A7123" w:rsidP="001D50F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108-111</w:t>
            </w:r>
          </w:p>
        </w:tc>
      </w:tr>
      <w:tr w:rsidR="002A7123" w:rsidRPr="00704C24" w:rsidTr="002A0A01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 w:rsidRPr="006E4035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624" w:type="dxa"/>
            <w:vAlign w:val="center"/>
          </w:tcPr>
          <w:p w:rsidR="002A7123" w:rsidRPr="006E4035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Efficient Micropropagtion Protocol for </w:t>
            </w:r>
            <w:r w:rsidRPr="006E4035">
              <w:rPr>
                <w:b/>
                <w:bCs/>
                <w:i/>
                <w:iCs/>
                <w:sz w:val="20"/>
                <w:szCs w:val="20"/>
              </w:rPr>
              <w:t>Portulacagrandiflora</w:t>
            </w:r>
            <w:r w:rsidRPr="006E4035">
              <w:rPr>
                <w:b/>
                <w:bCs/>
                <w:sz w:val="20"/>
                <w:szCs w:val="20"/>
              </w:rPr>
              <w:t>. Hook.  Using Shoot Tip Explants</w:t>
            </w:r>
          </w:p>
          <w:p w:rsidR="002A7123" w:rsidRPr="00E3761B" w:rsidRDefault="002A7123" w:rsidP="00FB17E8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sz w:val="20"/>
                <w:szCs w:val="20"/>
              </w:rPr>
              <w:t> </w:t>
            </w:r>
            <w:r w:rsidRPr="00E3761B">
              <w:rPr>
                <w:bCs/>
                <w:sz w:val="20"/>
                <w:szCs w:val="20"/>
              </w:rPr>
              <w:t>Ashok K Jain and Mudasir Bashir</w:t>
            </w:r>
          </w:p>
          <w:p w:rsidR="002A7123" w:rsidRPr="006E4035" w:rsidRDefault="002A7123" w:rsidP="00E3761B">
            <w:pPr>
              <w:adjustRightInd w:val="0"/>
              <w:snapToGrid w:val="0"/>
              <w:rPr>
                <w:sz w:val="20"/>
                <w:szCs w:val="20"/>
              </w:rPr>
            </w:pPr>
            <w:r w:rsidRPr="006E4035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6" w:type="dxa"/>
          </w:tcPr>
          <w:p w:rsidR="002A7123" w:rsidRPr="006E4035" w:rsidRDefault="002A7123" w:rsidP="001D50FD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2A7123" w:rsidRPr="006E4035" w:rsidRDefault="002A7123" w:rsidP="001D50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112-116</w:t>
            </w:r>
          </w:p>
        </w:tc>
      </w:tr>
    </w:tbl>
    <w:p w:rsidR="00DC5C93" w:rsidRPr="005F123C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5F123C" w:rsidSect="00E54245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6F1" w:rsidRDefault="00F276F1" w:rsidP="009A14FB">
      <w:r>
        <w:separator/>
      </w:r>
    </w:p>
  </w:endnote>
  <w:endnote w:type="continuationSeparator" w:id="1">
    <w:p w:rsidR="00F276F1" w:rsidRDefault="00F276F1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8F629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2A0A01" w:rsidRPr="002A0A01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6F1" w:rsidRDefault="00F276F1" w:rsidP="009A14FB">
      <w:r>
        <w:separator/>
      </w:r>
    </w:p>
  </w:footnote>
  <w:footnote w:type="continuationSeparator" w:id="1">
    <w:p w:rsidR="00F276F1" w:rsidRDefault="00F276F1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7" w:rsidRPr="00FF79C3" w:rsidRDefault="00232D17" w:rsidP="00232D17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bookmarkStart w:id="0" w:name="OLE_LINK7"/>
    <w:bookmarkStart w:id="1" w:name="OLE_LINK6"/>
    <w:bookmarkStart w:id="2" w:name="OLE_LINK5"/>
    <w:bookmarkStart w:id="3" w:name="_Hlk302678401"/>
    <w:bookmarkStart w:id="4" w:name="OLE_LINK4"/>
    <w:bookmarkStart w:id="5" w:name="OLE_LINK3"/>
    <w:bookmarkStart w:id="6" w:name="_Hlk302678399"/>
    <w:bookmarkStart w:id="7" w:name="OLE_LINK2"/>
    <w:bookmarkStart w:id="8" w:name="OLE_LINK1"/>
    <w:bookmarkStart w:id="9" w:name="_Hlk313407879"/>
    <w:bookmarkStart w:id="10" w:name="OLE_LINK11"/>
    <w:bookmarkStart w:id="11" w:name="OLE_LINK10"/>
    <w:bookmarkStart w:id="12" w:name="_Hlk313407873"/>
    <w:bookmarkStart w:id="13" w:name="OLE_LINK9"/>
    <w:bookmarkStart w:id="14" w:name="OLE_LINK8"/>
    <w:r w:rsidRPr="00FF79C3">
      <w:rPr>
        <w:sz w:val="20"/>
        <w:szCs w:val="20"/>
      </w:rPr>
      <w:t>New York Science Journal 201</w:t>
    </w:r>
    <w:r w:rsidR="00FB17E8">
      <w:rPr>
        <w:rFonts w:hint="eastAsia"/>
        <w:sz w:val="20"/>
        <w:szCs w:val="20"/>
      </w:rPr>
      <w:t>0</w:t>
    </w:r>
    <w:r w:rsidRPr="00FF79C3">
      <w:rPr>
        <w:sz w:val="20"/>
        <w:szCs w:val="20"/>
      </w:rPr>
      <w:t>;</w:t>
    </w:r>
    <w:r w:rsidR="002A7123">
      <w:rPr>
        <w:rFonts w:hint="eastAsia"/>
        <w:sz w:val="20"/>
        <w:szCs w:val="20"/>
      </w:rPr>
      <w:t>3(10)</w:t>
    </w:r>
    <w:r w:rsidRPr="00FF79C3">
      <w:rPr>
        <w:iCs/>
        <w:sz w:val="20"/>
        <w:szCs w:val="20"/>
      </w:rPr>
      <w:t xml:space="preserve">           </w:t>
    </w:r>
    <w:hyperlink r:id="rId1" w:history="1">
      <w:r w:rsidRPr="00FF79C3">
        <w:rPr>
          <w:rStyle w:val="a3"/>
          <w:sz w:val="20"/>
          <w:szCs w:val="20"/>
        </w:rPr>
        <w:t>http://www.sciencepub.net/newyork</w:t>
      </w:r>
    </w:hyperlink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32D17"/>
    <w:rsid w:val="0029705B"/>
    <w:rsid w:val="002A0A01"/>
    <w:rsid w:val="002A0A7D"/>
    <w:rsid w:val="002A7123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E158F"/>
    <w:rsid w:val="005F123C"/>
    <w:rsid w:val="00615A2B"/>
    <w:rsid w:val="00651B37"/>
    <w:rsid w:val="006B691F"/>
    <w:rsid w:val="006C33BB"/>
    <w:rsid w:val="00704C24"/>
    <w:rsid w:val="00705B31"/>
    <w:rsid w:val="00720AC2"/>
    <w:rsid w:val="007354E0"/>
    <w:rsid w:val="00767C0C"/>
    <w:rsid w:val="007A79BE"/>
    <w:rsid w:val="007B3C6E"/>
    <w:rsid w:val="007B7690"/>
    <w:rsid w:val="007C505E"/>
    <w:rsid w:val="007D2283"/>
    <w:rsid w:val="0082694E"/>
    <w:rsid w:val="00863C43"/>
    <w:rsid w:val="008773D5"/>
    <w:rsid w:val="00895E15"/>
    <w:rsid w:val="00897778"/>
    <w:rsid w:val="008B3DB7"/>
    <w:rsid w:val="008E0C81"/>
    <w:rsid w:val="008F6297"/>
    <w:rsid w:val="00916260"/>
    <w:rsid w:val="009330BF"/>
    <w:rsid w:val="009842CB"/>
    <w:rsid w:val="009A14FB"/>
    <w:rsid w:val="009A6F1D"/>
    <w:rsid w:val="009D5842"/>
    <w:rsid w:val="009D65D2"/>
    <w:rsid w:val="009D7DBA"/>
    <w:rsid w:val="009F49C9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4B45"/>
    <w:rsid w:val="00B954F7"/>
    <w:rsid w:val="00BB2243"/>
    <w:rsid w:val="00BE5384"/>
    <w:rsid w:val="00C03DB0"/>
    <w:rsid w:val="00C329B4"/>
    <w:rsid w:val="00C414BA"/>
    <w:rsid w:val="00C46B73"/>
    <w:rsid w:val="00C60BBF"/>
    <w:rsid w:val="00C75EA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15A36"/>
    <w:rsid w:val="00E2794C"/>
    <w:rsid w:val="00E3761B"/>
    <w:rsid w:val="00E54245"/>
    <w:rsid w:val="00E711E2"/>
    <w:rsid w:val="00E76183"/>
    <w:rsid w:val="00F007AA"/>
    <w:rsid w:val="00F13CD9"/>
    <w:rsid w:val="00F225CD"/>
    <w:rsid w:val="00F276F1"/>
    <w:rsid w:val="00F96BB2"/>
    <w:rsid w:val="00FB17E8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ewyor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431</Words>
  <Characters>2457</Characters>
  <Application>Microsoft Office Word</Application>
  <DocSecurity>0</DocSecurity>
  <Lines>20</Lines>
  <Paragraphs>5</Paragraphs>
  <ScaleCrop>false</ScaleCrop>
  <Company>微软中国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2013-07-30T14:16:00Z</dcterms:created>
  <dcterms:modified xsi:type="dcterms:W3CDTF">2013-08-01T09:31:00Z</dcterms:modified>
</cp:coreProperties>
</file>