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45" w:rsidRPr="00DF5758" w:rsidRDefault="00407AE3" w:rsidP="00DF5758">
      <w:pPr>
        <w:spacing w:after="0" w:line="240" w:lineRule="auto"/>
        <w:jc w:val="both"/>
        <w:rPr>
          <w:rFonts w:ascii="Times New Roman" w:hAnsi="Times New Roman"/>
          <w:b/>
          <w:sz w:val="20"/>
          <w:szCs w:val="20"/>
        </w:rPr>
      </w:pPr>
      <w:bookmarkStart w:id="0" w:name="OLE_LINK12"/>
      <w:bookmarkStart w:id="1" w:name="OLE_LINK13"/>
      <w:r w:rsidRPr="00DF5758">
        <w:rPr>
          <w:rFonts w:ascii="Times New Roman" w:hAnsi="Times New Roman"/>
          <w:b/>
          <w:sz w:val="20"/>
          <w:szCs w:val="20"/>
        </w:rPr>
        <w:t>Application of Response Surface Methodology for Preparation of Activated Carbon from Palmyra Palm Nut</w:t>
      </w:r>
      <w:bookmarkEnd w:id="0"/>
      <w:bookmarkEnd w:id="1"/>
    </w:p>
    <w:p w:rsidR="00DF5758" w:rsidRDefault="00DF5758" w:rsidP="00DF5758">
      <w:pPr>
        <w:spacing w:after="0" w:line="240" w:lineRule="auto"/>
        <w:jc w:val="center"/>
        <w:rPr>
          <w:rFonts w:ascii="Times New Roman" w:eastAsiaTheme="minorEastAsia" w:hAnsi="Times New Roman"/>
          <w:sz w:val="20"/>
          <w:szCs w:val="20"/>
          <w:lang w:eastAsia="zh-CN"/>
        </w:rPr>
      </w:pPr>
    </w:p>
    <w:p w:rsidR="006F5345" w:rsidRDefault="006F5345" w:rsidP="00DF5758">
      <w:pPr>
        <w:spacing w:after="0" w:line="240" w:lineRule="auto"/>
        <w:jc w:val="center"/>
        <w:rPr>
          <w:rFonts w:ascii="Times New Roman" w:eastAsiaTheme="minorEastAsia" w:hAnsi="Times New Roman"/>
          <w:sz w:val="20"/>
          <w:szCs w:val="20"/>
          <w:lang w:eastAsia="zh-CN"/>
        </w:rPr>
      </w:pPr>
      <w:proofErr w:type="spellStart"/>
      <w:r w:rsidRPr="00DF5758">
        <w:rPr>
          <w:rFonts w:ascii="Times New Roman" w:hAnsi="Times New Roman"/>
          <w:sz w:val="20"/>
          <w:szCs w:val="20"/>
        </w:rPr>
        <w:t>Nwabanne</w:t>
      </w:r>
      <w:proofErr w:type="spellEnd"/>
      <w:r w:rsidRPr="00DF5758">
        <w:rPr>
          <w:rFonts w:ascii="Times New Roman" w:hAnsi="Times New Roman"/>
          <w:sz w:val="20"/>
          <w:szCs w:val="20"/>
        </w:rPr>
        <w:t xml:space="preserve">, J.T and </w:t>
      </w:r>
      <w:proofErr w:type="spellStart"/>
      <w:r w:rsidRPr="00DF5758">
        <w:rPr>
          <w:rFonts w:ascii="Times New Roman" w:hAnsi="Times New Roman"/>
          <w:sz w:val="20"/>
          <w:szCs w:val="20"/>
        </w:rPr>
        <w:t>Igbokwe</w:t>
      </w:r>
      <w:proofErr w:type="spellEnd"/>
      <w:r w:rsidRPr="00DF5758">
        <w:rPr>
          <w:rFonts w:ascii="Times New Roman" w:hAnsi="Times New Roman"/>
          <w:sz w:val="20"/>
          <w:szCs w:val="20"/>
        </w:rPr>
        <w:t>, P.K</w:t>
      </w:r>
    </w:p>
    <w:p w:rsidR="00DF5758" w:rsidRPr="00DF5758" w:rsidRDefault="00DF5758" w:rsidP="00DF5758">
      <w:pPr>
        <w:spacing w:after="0" w:line="240" w:lineRule="auto"/>
        <w:jc w:val="center"/>
        <w:rPr>
          <w:rFonts w:ascii="Times New Roman" w:eastAsiaTheme="minorEastAsia" w:hAnsi="Times New Roman"/>
          <w:sz w:val="20"/>
          <w:szCs w:val="20"/>
          <w:lang w:eastAsia="zh-CN"/>
        </w:rPr>
      </w:pPr>
    </w:p>
    <w:p w:rsidR="006F5345" w:rsidRPr="00DF5758" w:rsidRDefault="006F5345" w:rsidP="00DF5758">
      <w:pPr>
        <w:spacing w:after="0" w:line="240" w:lineRule="auto"/>
        <w:jc w:val="center"/>
        <w:rPr>
          <w:rFonts w:ascii="Times New Roman" w:hAnsi="Times New Roman"/>
          <w:sz w:val="20"/>
          <w:szCs w:val="20"/>
        </w:rPr>
      </w:pPr>
      <w:r w:rsidRPr="00DF5758">
        <w:rPr>
          <w:rFonts w:ascii="Times New Roman" w:hAnsi="Times New Roman"/>
          <w:sz w:val="20"/>
          <w:szCs w:val="20"/>
        </w:rPr>
        <w:t>Department of Chemical Engineering, Nnamdi Azikiwe University,</w:t>
      </w:r>
      <w:r w:rsidR="008349AE" w:rsidRPr="00DF5758">
        <w:rPr>
          <w:rFonts w:ascii="Times New Roman" w:hAnsi="Times New Roman"/>
          <w:sz w:val="20"/>
          <w:szCs w:val="20"/>
        </w:rPr>
        <w:t xml:space="preserve"> </w:t>
      </w:r>
      <w:r w:rsidRPr="00DF5758">
        <w:rPr>
          <w:rFonts w:ascii="Times New Roman" w:hAnsi="Times New Roman"/>
          <w:sz w:val="20"/>
          <w:szCs w:val="20"/>
        </w:rPr>
        <w:t>P.M.B. 5025, Awka, Nigeria.</w:t>
      </w:r>
    </w:p>
    <w:p w:rsidR="006F5345" w:rsidRPr="00DF5758" w:rsidRDefault="00895CF9" w:rsidP="00DF5758">
      <w:pPr>
        <w:spacing w:after="0" w:line="240" w:lineRule="auto"/>
        <w:jc w:val="center"/>
        <w:rPr>
          <w:rFonts w:ascii="Times New Roman" w:eastAsiaTheme="minorEastAsia" w:hAnsi="Times New Roman"/>
          <w:sz w:val="20"/>
          <w:szCs w:val="20"/>
          <w:lang w:eastAsia="zh-CN"/>
        </w:rPr>
      </w:pPr>
      <w:hyperlink r:id="rId8" w:history="1">
        <w:r w:rsidR="00DF5758" w:rsidRPr="006D1D70">
          <w:rPr>
            <w:rStyle w:val="Hyperlink"/>
            <w:rFonts w:ascii="Times New Roman" w:hAnsi="Times New Roman"/>
            <w:sz w:val="20"/>
            <w:szCs w:val="20"/>
          </w:rPr>
          <w:t>joe_nwabanne@yahoo.com</w:t>
        </w:r>
      </w:hyperlink>
      <w:r w:rsidR="00DF5758">
        <w:rPr>
          <w:rFonts w:ascii="Times New Roman" w:eastAsiaTheme="minorEastAsia" w:hAnsi="Times New Roman" w:hint="eastAsia"/>
          <w:sz w:val="20"/>
          <w:szCs w:val="20"/>
          <w:lang w:eastAsia="zh-CN"/>
        </w:rPr>
        <w:t xml:space="preserve"> </w:t>
      </w:r>
    </w:p>
    <w:p w:rsidR="008349AE" w:rsidRPr="00DF5758" w:rsidRDefault="008349AE" w:rsidP="00DF5758">
      <w:pPr>
        <w:spacing w:after="0" w:line="240" w:lineRule="auto"/>
        <w:jc w:val="center"/>
        <w:rPr>
          <w:rFonts w:ascii="Times New Roman" w:hAnsi="Times New Roman"/>
          <w:sz w:val="20"/>
          <w:szCs w:val="20"/>
        </w:rPr>
      </w:pPr>
    </w:p>
    <w:p w:rsidR="00374D4B" w:rsidRPr="00DF5758" w:rsidRDefault="00953B21" w:rsidP="00DF5758">
      <w:pPr>
        <w:spacing w:after="0" w:line="240" w:lineRule="auto"/>
        <w:jc w:val="both"/>
        <w:rPr>
          <w:rFonts w:ascii="Times New Roman" w:eastAsiaTheme="minorEastAsia" w:hAnsi="Times New Roman"/>
          <w:sz w:val="20"/>
          <w:szCs w:val="20"/>
          <w:lang w:eastAsia="zh-CN"/>
        </w:rPr>
      </w:pPr>
      <w:r w:rsidRPr="00DF5758">
        <w:rPr>
          <w:rFonts w:ascii="Times New Roman" w:hAnsi="Times New Roman"/>
          <w:b/>
          <w:sz w:val="20"/>
          <w:szCs w:val="20"/>
        </w:rPr>
        <w:t>Abstract:</w:t>
      </w:r>
      <w:r w:rsidRPr="00DF5758">
        <w:rPr>
          <w:rFonts w:ascii="Times New Roman" w:hAnsi="Times New Roman"/>
          <w:sz w:val="20"/>
          <w:szCs w:val="20"/>
        </w:rPr>
        <w:t xml:space="preserve"> </w:t>
      </w:r>
      <w:r w:rsidR="0082376A" w:rsidRPr="00DF5758">
        <w:rPr>
          <w:rFonts w:ascii="Times New Roman" w:hAnsi="Times New Roman"/>
          <w:sz w:val="20"/>
          <w:szCs w:val="20"/>
        </w:rPr>
        <w:t>O</w:t>
      </w:r>
      <w:r w:rsidR="00374D4B" w:rsidRPr="00DF5758">
        <w:rPr>
          <w:rFonts w:ascii="Times New Roman" w:hAnsi="Times New Roman"/>
          <w:sz w:val="20"/>
          <w:szCs w:val="20"/>
        </w:rPr>
        <w:t xml:space="preserve">ptimization for the preparation of activated carbon obtained from </w:t>
      </w:r>
      <w:proofErr w:type="spellStart"/>
      <w:r w:rsidR="00374D4B" w:rsidRPr="00DF5758">
        <w:rPr>
          <w:rFonts w:ascii="Times New Roman" w:hAnsi="Times New Roman"/>
          <w:sz w:val="20"/>
          <w:szCs w:val="20"/>
        </w:rPr>
        <w:t>palmyra</w:t>
      </w:r>
      <w:proofErr w:type="spellEnd"/>
      <w:r w:rsidR="00374D4B" w:rsidRPr="00DF5758">
        <w:rPr>
          <w:rFonts w:ascii="Times New Roman" w:hAnsi="Times New Roman"/>
          <w:sz w:val="20"/>
          <w:szCs w:val="20"/>
        </w:rPr>
        <w:t xml:space="preserve"> palm nut (PPN) was studied using response</w:t>
      </w:r>
      <w:r w:rsidR="00407AE3" w:rsidRPr="00DF5758">
        <w:rPr>
          <w:rFonts w:ascii="Times New Roman" w:hAnsi="Times New Roman"/>
          <w:sz w:val="20"/>
          <w:szCs w:val="20"/>
        </w:rPr>
        <w:t xml:space="preserve"> surface</w:t>
      </w:r>
      <w:r w:rsidR="00374D4B" w:rsidRPr="00DF5758">
        <w:rPr>
          <w:rFonts w:ascii="Times New Roman" w:hAnsi="Times New Roman"/>
          <w:sz w:val="20"/>
          <w:szCs w:val="20"/>
        </w:rPr>
        <w:t xml:space="preserve"> methodology. A three-variable Box-</w:t>
      </w:r>
      <w:proofErr w:type="spellStart"/>
      <w:r w:rsidR="00374D4B" w:rsidRPr="00DF5758">
        <w:rPr>
          <w:rFonts w:ascii="Times New Roman" w:hAnsi="Times New Roman"/>
          <w:sz w:val="20"/>
          <w:szCs w:val="20"/>
        </w:rPr>
        <w:t>Behnken</w:t>
      </w:r>
      <w:proofErr w:type="spellEnd"/>
      <w:r w:rsidR="00374D4B" w:rsidRPr="00DF5758">
        <w:rPr>
          <w:rFonts w:ascii="Times New Roman" w:hAnsi="Times New Roman"/>
          <w:sz w:val="20"/>
          <w:szCs w:val="20"/>
        </w:rPr>
        <w:t xml:space="preserve"> experimental design was employed to correlate the preparation variables (activation temperature, activation time and acid/precursor impregnation ratio) to the lead uptake from aqueous solution</w:t>
      </w:r>
      <w:r w:rsidR="009C046A" w:rsidRPr="00DF5758">
        <w:rPr>
          <w:rFonts w:ascii="Times New Roman" w:hAnsi="Times New Roman"/>
          <w:sz w:val="20"/>
          <w:szCs w:val="20"/>
        </w:rPr>
        <w:t xml:space="preserve">. The </w:t>
      </w:r>
      <w:r w:rsidR="00374D4B" w:rsidRPr="00DF5758">
        <w:rPr>
          <w:rFonts w:ascii="Times New Roman" w:hAnsi="Times New Roman"/>
          <w:sz w:val="20"/>
          <w:szCs w:val="20"/>
        </w:rPr>
        <w:t>preparation</w:t>
      </w:r>
      <w:r w:rsidR="009C046A" w:rsidRPr="00DF5758">
        <w:rPr>
          <w:rFonts w:ascii="Times New Roman" w:hAnsi="Times New Roman"/>
          <w:sz w:val="20"/>
          <w:szCs w:val="20"/>
        </w:rPr>
        <w:t xml:space="preserve"> variables</w:t>
      </w:r>
      <w:r w:rsidR="00374D4B" w:rsidRPr="00DF5758">
        <w:rPr>
          <w:rFonts w:ascii="Times New Roman" w:hAnsi="Times New Roman"/>
          <w:sz w:val="20"/>
          <w:szCs w:val="20"/>
        </w:rPr>
        <w:t xml:space="preserve"> for the</w:t>
      </w:r>
      <w:r w:rsidR="009C046A" w:rsidRPr="00DF5758">
        <w:rPr>
          <w:rFonts w:ascii="Times New Roman" w:hAnsi="Times New Roman"/>
          <w:sz w:val="20"/>
          <w:szCs w:val="20"/>
        </w:rPr>
        <w:t xml:space="preserve"> production of activated carbon</w:t>
      </w:r>
      <w:r w:rsidR="00374D4B" w:rsidRPr="00DF5758">
        <w:rPr>
          <w:rFonts w:ascii="Times New Roman" w:hAnsi="Times New Roman"/>
          <w:sz w:val="20"/>
          <w:szCs w:val="20"/>
        </w:rPr>
        <w:t xml:space="preserve"> were optimized based on the percentage removal of Pb</w:t>
      </w:r>
      <w:r w:rsidR="00374D4B" w:rsidRPr="00DF5758">
        <w:rPr>
          <w:rFonts w:ascii="Times New Roman" w:hAnsi="Times New Roman"/>
          <w:sz w:val="20"/>
          <w:szCs w:val="20"/>
          <w:vertAlign w:val="superscript"/>
        </w:rPr>
        <w:t>2+</w:t>
      </w:r>
      <w:r w:rsidR="00374D4B" w:rsidRPr="00DF5758">
        <w:rPr>
          <w:rFonts w:ascii="Times New Roman" w:hAnsi="Times New Roman"/>
          <w:sz w:val="20"/>
          <w:szCs w:val="20"/>
        </w:rPr>
        <w:t xml:space="preserve"> from aqueous solutions.</w:t>
      </w:r>
      <w:r w:rsidR="00937223" w:rsidRPr="00DF5758">
        <w:rPr>
          <w:rFonts w:ascii="Times New Roman" w:hAnsi="Times New Roman"/>
          <w:sz w:val="20"/>
          <w:szCs w:val="20"/>
        </w:rPr>
        <w:t xml:space="preserve"> The adsorption tests were used to analyze the best activated carbon for Pb</w:t>
      </w:r>
      <w:r w:rsidR="00937223" w:rsidRPr="00DF5758">
        <w:rPr>
          <w:rFonts w:ascii="Times New Roman" w:hAnsi="Times New Roman"/>
          <w:sz w:val="20"/>
          <w:szCs w:val="20"/>
          <w:vertAlign w:val="superscript"/>
        </w:rPr>
        <w:t>2+</w:t>
      </w:r>
      <w:r w:rsidR="00937223" w:rsidRPr="00DF5758">
        <w:rPr>
          <w:rFonts w:ascii="Times New Roman" w:hAnsi="Times New Roman"/>
          <w:sz w:val="20"/>
          <w:szCs w:val="20"/>
        </w:rPr>
        <w:t xml:space="preserve"> adsorption under different conditions of temperature, time and acid/precursor ratio.</w:t>
      </w:r>
      <w:r w:rsidR="00374D4B" w:rsidRPr="00DF5758">
        <w:rPr>
          <w:rFonts w:ascii="Times New Roman" w:hAnsi="Times New Roman"/>
          <w:sz w:val="20"/>
          <w:szCs w:val="20"/>
        </w:rPr>
        <w:t xml:space="preserve"> </w:t>
      </w:r>
      <w:r w:rsidR="009C046A" w:rsidRPr="00DF5758">
        <w:rPr>
          <w:rFonts w:ascii="Times New Roman" w:hAnsi="Times New Roman"/>
          <w:sz w:val="20"/>
          <w:szCs w:val="20"/>
        </w:rPr>
        <w:t>Chemical activation method which employed phosphoric acid was used</w:t>
      </w:r>
      <w:r w:rsidR="005570B1" w:rsidRPr="00DF5758">
        <w:rPr>
          <w:rFonts w:ascii="Times New Roman" w:hAnsi="Times New Roman"/>
          <w:sz w:val="20"/>
          <w:szCs w:val="20"/>
        </w:rPr>
        <w:t xml:space="preserve"> </w:t>
      </w:r>
      <w:r w:rsidR="00937223" w:rsidRPr="00DF5758">
        <w:rPr>
          <w:rFonts w:ascii="Times New Roman" w:hAnsi="Times New Roman"/>
          <w:sz w:val="20"/>
          <w:szCs w:val="20"/>
        </w:rPr>
        <w:t xml:space="preserve">for the preparation of activated carbon. </w:t>
      </w:r>
      <w:r w:rsidR="00374D4B" w:rsidRPr="00DF5758">
        <w:rPr>
          <w:rFonts w:ascii="Times New Roman" w:hAnsi="Times New Roman"/>
          <w:sz w:val="20"/>
          <w:szCs w:val="20"/>
        </w:rPr>
        <w:t xml:space="preserve">The </w:t>
      </w:r>
      <w:r w:rsidR="009C046A" w:rsidRPr="00DF5758">
        <w:rPr>
          <w:rFonts w:ascii="Times New Roman" w:hAnsi="Times New Roman"/>
          <w:sz w:val="20"/>
          <w:szCs w:val="20"/>
        </w:rPr>
        <w:t xml:space="preserve">result showed that the </w:t>
      </w:r>
      <w:r w:rsidR="00374D4B" w:rsidRPr="00DF5758">
        <w:rPr>
          <w:rFonts w:ascii="Times New Roman" w:hAnsi="Times New Roman"/>
          <w:sz w:val="20"/>
          <w:szCs w:val="20"/>
        </w:rPr>
        <w:t xml:space="preserve">optimum conditions for preparing activated carbon from </w:t>
      </w:r>
      <w:r w:rsidR="009C046A" w:rsidRPr="00DF5758">
        <w:rPr>
          <w:rFonts w:ascii="Times New Roman" w:hAnsi="Times New Roman"/>
          <w:sz w:val="20"/>
          <w:szCs w:val="20"/>
        </w:rPr>
        <w:t>PPN</w:t>
      </w:r>
      <w:r w:rsidR="00374D4B" w:rsidRPr="00DF5758">
        <w:rPr>
          <w:rFonts w:ascii="Times New Roman" w:hAnsi="Times New Roman"/>
          <w:sz w:val="20"/>
          <w:szCs w:val="20"/>
        </w:rPr>
        <w:t xml:space="preserve"> for Pb</w:t>
      </w:r>
      <w:r w:rsidR="00374D4B" w:rsidRPr="00DF5758">
        <w:rPr>
          <w:rFonts w:ascii="Times New Roman" w:hAnsi="Times New Roman"/>
          <w:sz w:val="20"/>
          <w:szCs w:val="20"/>
          <w:vertAlign w:val="superscript"/>
        </w:rPr>
        <w:t>2+</w:t>
      </w:r>
      <w:r w:rsidR="009C046A" w:rsidRPr="00DF5758">
        <w:rPr>
          <w:rFonts w:ascii="Times New Roman" w:hAnsi="Times New Roman"/>
          <w:sz w:val="20"/>
          <w:szCs w:val="20"/>
        </w:rPr>
        <w:t xml:space="preserve"> uptake were </w:t>
      </w:r>
      <w:r w:rsidR="00DA1277" w:rsidRPr="00DF5758">
        <w:rPr>
          <w:rFonts w:ascii="Times New Roman" w:hAnsi="Times New Roman"/>
          <w:sz w:val="20"/>
          <w:szCs w:val="20"/>
        </w:rPr>
        <w:t>activation temperature of 5</w:t>
      </w:r>
      <w:r w:rsidR="00374D4B" w:rsidRPr="00DF5758">
        <w:rPr>
          <w:rFonts w:ascii="Times New Roman" w:hAnsi="Times New Roman"/>
          <w:sz w:val="20"/>
          <w:szCs w:val="20"/>
        </w:rPr>
        <w:t>00</w:t>
      </w:r>
      <w:r w:rsidR="00374D4B" w:rsidRPr="00DF5758">
        <w:rPr>
          <w:rFonts w:ascii="Times New Roman" w:hAnsi="Times New Roman"/>
          <w:sz w:val="20"/>
          <w:szCs w:val="20"/>
          <w:vertAlign w:val="superscript"/>
        </w:rPr>
        <w:t>0</w:t>
      </w:r>
      <w:r w:rsidR="00DA1277" w:rsidRPr="00DF5758">
        <w:rPr>
          <w:rFonts w:ascii="Times New Roman" w:hAnsi="Times New Roman"/>
          <w:sz w:val="20"/>
          <w:szCs w:val="20"/>
        </w:rPr>
        <w:t>C, activation time of 1</w:t>
      </w:r>
      <w:r w:rsidR="00374D4B" w:rsidRPr="00DF5758">
        <w:rPr>
          <w:rFonts w:ascii="Times New Roman" w:hAnsi="Times New Roman"/>
          <w:sz w:val="20"/>
          <w:szCs w:val="20"/>
        </w:rPr>
        <w:t>hr and acid impregnation ratio of 1.5:1 (acid/precursor, wt basis) which resu</w:t>
      </w:r>
      <w:r w:rsidR="009C046A" w:rsidRPr="00DF5758">
        <w:rPr>
          <w:rFonts w:ascii="Times New Roman" w:hAnsi="Times New Roman"/>
          <w:sz w:val="20"/>
          <w:szCs w:val="20"/>
        </w:rPr>
        <w:t>lted in 95</w:t>
      </w:r>
      <w:r w:rsidR="00374D4B" w:rsidRPr="00DF5758">
        <w:rPr>
          <w:rFonts w:ascii="Times New Roman" w:hAnsi="Times New Roman"/>
          <w:sz w:val="20"/>
          <w:szCs w:val="20"/>
        </w:rPr>
        <w:t>.8</w:t>
      </w:r>
      <w:r w:rsidR="009C046A" w:rsidRPr="00DF5758">
        <w:rPr>
          <w:rFonts w:ascii="Times New Roman" w:hAnsi="Times New Roman"/>
          <w:sz w:val="20"/>
          <w:szCs w:val="20"/>
        </w:rPr>
        <w:t>5% removal</w:t>
      </w:r>
      <w:r w:rsidR="00374D4B" w:rsidRPr="00DF5758">
        <w:rPr>
          <w:rFonts w:ascii="Times New Roman" w:hAnsi="Times New Roman"/>
          <w:sz w:val="20"/>
          <w:szCs w:val="20"/>
        </w:rPr>
        <w:t xml:space="preserve"> of Pb</w:t>
      </w:r>
      <w:r w:rsidR="00374D4B" w:rsidRPr="00DF5758">
        <w:rPr>
          <w:rFonts w:ascii="Times New Roman" w:hAnsi="Times New Roman"/>
          <w:sz w:val="20"/>
          <w:szCs w:val="20"/>
          <w:vertAlign w:val="superscript"/>
        </w:rPr>
        <w:t>2+</w:t>
      </w:r>
      <w:r w:rsidR="009C046A" w:rsidRPr="00DF5758">
        <w:rPr>
          <w:rFonts w:ascii="Times New Roman" w:hAnsi="Times New Roman"/>
          <w:sz w:val="20"/>
          <w:szCs w:val="20"/>
        </w:rPr>
        <w:t xml:space="preserve"> from aqueous solution. The experimental result</w:t>
      </w:r>
      <w:r w:rsidR="00374D4B" w:rsidRPr="00DF5758">
        <w:rPr>
          <w:rFonts w:ascii="Times New Roman" w:hAnsi="Times New Roman"/>
          <w:sz w:val="20"/>
          <w:szCs w:val="20"/>
        </w:rPr>
        <w:t xml:space="preserve"> obtained </w:t>
      </w:r>
      <w:r w:rsidR="009C046A" w:rsidRPr="00DF5758">
        <w:rPr>
          <w:rFonts w:ascii="Times New Roman" w:hAnsi="Times New Roman"/>
          <w:sz w:val="20"/>
          <w:szCs w:val="20"/>
        </w:rPr>
        <w:t>was in agreement with the model prediction</w:t>
      </w:r>
      <w:r w:rsidR="00374D4B" w:rsidRPr="00DF5758">
        <w:rPr>
          <w:rFonts w:ascii="Times New Roman" w:hAnsi="Times New Roman"/>
          <w:sz w:val="20"/>
          <w:szCs w:val="20"/>
        </w:rPr>
        <w:t xml:space="preserve">. </w:t>
      </w:r>
      <w:r w:rsidR="009C046A" w:rsidRPr="00DF5758">
        <w:rPr>
          <w:rFonts w:ascii="Times New Roman" w:hAnsi="Times New Roman"/>
          <w:sz w:val="20"/>
          <w:szCs w:val="20"/>
        </w:rPr>
        <w:t>The</w:t>
      </w:r>
      <w:r w:rsidR="00374D4B" w:rsidRPr="00DF5758">
        <w:rPr>
          <w:rFonts w:ascii="Times New Roman" w:hAnsi="Times New Roman"/>
          <w:sz w:val="20"/>
          <w:szCs w:val="20"/>
        </w:rPr>
        <w:t xml:space="preserve"> adsorption studies showed that activated carbon prod</w:t>
      </w:r>
      <w:r w:rsidR="00DA1277" w:rsidRPr="00DF5758">
        <w:rPr>
          <w:rFonts w:ascii="Times New Roman" w:hAnsi="Times New Roman"/>
          <w:sz w:val="20"/>
          <w:szCs w:val="20"/>
        </w:rPr>
        <w:t>uced from PPN</w:t>
      </w:r>
      <w:r w:rsidR="00374D4B" w:rsidRPr="00DF5758">
        <w:rPr>
          <w:rFonts w:ascii="Times New Roman" w:hAnsi="Times New Roman"/>
          <w:sz w:val="20"/>
          <w:szCs w:val="20"/>
        </w:rPr>
        <w:t xml:space="preserve"> is</w:t>
      </w:r>
      <w:r w:rsidR="009C046A" w:rsidRPr="00DF5758">
        <w:rPr>
          <w:rFonts w:ascii="Times New Roman" w:hAnsi="Times New Roman"/>
          <w:sz w:val="20"/>
          <w:szCs w:val="20"/>
        </w:rPr>
        <w:t xml:space="preserve"> an efficient adsorbent for </w:t>
      </w:r>
      <w:r w:rsidR="00374D4B" w:rsidRPr="00DF5758">
        <w:rPr>
          <w:rFonts w:ascii="Times New Roman" w:hAnsi="Times New Roman"/>
          <w:sz w:val="20"/>
          <w:szCs w:val="20"/>
        </w:rPr>
        <w:t>Pb</w:t>
      </w:r>
      <w:r w:rsidR="00374D4B" w:rsidRPr="00DF5758">
        <w:rPr>
          <w:rFonts w:ascii="Times New Roman" w:hAnsi="Times New Roman"/>
          <w:sz w:val="20"/>
          <w:szCs w:val="20"/>
          <w:vertAlign w:val="superscript"/>
        </w:rPr>
        <w:t>2+</w:t>
      </w:r>
      <w:r w:rsidR="00374D4B" w:rsidRPr="00DF5758">
        <w:rPr>
          <w:rFonts w:ascii="Times New Roman" w:hAnsi="Times New Roman"/>
          <w:sz w:val="20"/>
          <w:szCs w:val="20"/>
        </w:rPr>
        <w:t xml:space="preserve"> </w:t>
      </w:r>
      <w:r w:rsidR="009C046A" w:rsidRPr="00DF5758">
        <w:rPr>
          <w:rFonts w:ascii="Times New Roman" w:hAnsi="Times New Roman"/>
          <w:sz w:val="20"/>
          <w:szCs w:val="20"/>
        </w:rPr>
        <w:t>removal from aqueous solution</w:t>
      </w:r>
      <w:r w:rsidR="00374D4B" w:rsidRPr="00DF5758">
        <w:rPr>
          <w:rFonts w:ascii="Times New Roman" w:hAnsi="Times New Roman"/>
          <w:sz w:val="20"/>
          <w:szCs w:val="20"/>
        </w:rPr>
        <w:t>.</w:t>
      </w:r>
    </w:p>
    <w:p w:rsidR="00B261BD" w:rsidRPr="00DF5758" w:rsidRDefault="00DF5758" w:rsidP="00DF5758">
      <w:pPr>
        <w:spacing w:after="0" w:line="240" w:lineRule="auto"/>
        <w:jc w:val="both"/>
        <w:rPr>
          <w:rFonts w:ascii="Times New Roman" w:eastAsiaTheme="minorEastAsia" w:hAnsi="Times New Roman"/>
          <w:sz w:val="20"/>
          <w:szCs w:val="20"/>
          <w:lang w:eastAsia="zh-CN"/>
        </w:rPr>
      </w:pPr>
      <w:r>
        <w:rPr>
          <w:rFonts w:ascii="Times New Roman" w:eastAsiaTheme="minorEastAsia" w:hAnsi="Times New Roman" w:hint="eastAsia"/>
          <w:b/>
          <w:sz w:val="20"/>
          <w:szCs w:val="20"/>
          <w:lang w:eastAsia="zh-CN"/>
        </w:rPr>
        <w:t>[</w:t>
      </w:r>
      <w:proofErr w:type="spellStart"/>
      <w:r w:rsidRPr="00DF5758">
        <w:rPr>
          <w:rFonts w:ascii="Times New Roman" w:hAnsi="Times New Roman"/>
          <w:sz w:val="20"/>
          <w:szCs w:val="20"/>
        </w:rPr>
        <w:t>Nwabanne</w:t>
      </w:r>
      <w:proofErr w:type="spellEnd"/>
      <w:r w:rsidRPr="00DF5758">
        <w:rPr>
          <w:rFonts w:ascii="Times New Roman" w:hAnsi="Times New Roman"/>
          <w:sz w:val="20"/>
          <w:szCs w:val="20"/>
        </w:rPr>
        <w:t xml:space="preserve">, J.T and </w:t>
      </w:r>
      <w:proofErr w:type="spellStart"/>
      <w:r w:rsidRPr="00DF5758">
        <w:rPr>
          <w:rFonts w:ascii="Times New Roman" w:hAnsi="Times New Roman"/>
          <w:sz w:val="20"/>
          <w:szCs w:val="20"/>
        </w:rPr>
        <w:t>Igbokwe</w:t>
      </w:r>
      <w:proofErr w:type="spellEnd"/>
      <w:r w:rsidRPr="00DF5758">
        <w:rPr>
          <w:rFonts w:ascii="Times New Roman" w:hAnsi="Times New Roman"/>
          <w:sz w:val="20"/>
          <w:szCs w:val="20"/>
        </w:rPr>
        <w:t>, P.K</w:t>
      </w:r>
      <w:r>
        <w:rPr>
          <w:rFonts w:ascii="Times New Roman" w:eastAsiaTheme="minorEastAsia" w:hAnsi="Times New Roman" w:hint="eastAsia"/>
          <w:sz w:val="20"/>
          <w:szCs w:val="20"/>
          <w:lang w:eastAsia="zh-CN"/>
        </w:rPr>
        <w:t>.</w:t>
      </w:r>
      <w:r w:rsidRPr="00DF5758">
        <w:rPr>
          <w:rFonts w:ascii="Times New Roman" w:hAnsi="Times New Roman"/>
          <w:b/>
          <w:sz w:val="20"/>
          <w:szCs w:val="20"/>
        </w:rPr>
        <w:t xml:space="preserve"> Application of Response Surface Methodology for Preparation of Activated Carbon from Palmyra Palm Nut</w:t>
      </w:r>
      <w:r>
        <w:rPr>
          <w:rFonts w:ascii="Times New Roman" w:eastAsiaTheme="minorEastAsia" w:hAnsi="Times New Roman" w:hint="eastAsia"/>
          <w:b/>
          <w:sz w:val="20"/>
          <w:szCs w:val="20"/>
          <w:lang w:eastAsia="zh-CN"/>
        </w:rPr>
        <w:t>.</w:t>
      </w:r>
      <w:r w:rsidRPr="00DF5758">
        <w:rPr>
          <w:bCs/>
          <w:i/>
          <w:sz w:val="20"/>
          <w:szCs w:val="20"/>
        </w:rPr>
        <w:t xml:space="preserve"> </w:t>
      </w:r>
      <w:r w:rsidR="00B261BD" w:rsidRPr="00DF5758">
        <w:rPr>
          <w:bCs/>
          <w:i/>
          <w:sz w:val="20"/>
          <w:szCs w:val="20"/>
        </w:rPr>
        <w:t xml:space="preserve">N </w:t>
      </w:r>
      <w:bookmarkStart w:id="2" w:name="OLE_LINK20"/>
      <w:r w:rsidR="00B261BD" w:rsidRPr="00DF5758">
        <w:rPr>
          <w:bCs/>
          <w:i/>
          <w:sz w:val="20"/>
          <w:szCs w:val="20"/>
        </w:rPr>
        <w:t xml:space="preserve">Y </w:t>
      </w:r>
      <w:proofErr w:type="spellStart"/>
      <w:r w:rsidR="00B261BD" w:rsidRPr="00DF5758">
        <w:rPr>
          <w:bCs/>
          <w:i/>
          <w:sz w:val="20"/>
          <w:szCs w:val="20"/>
        </w:rPr>
        <w:t>Sci</w:t>
      </w:r>
      <w:proofErr w:type="spellEnd"/>
      <w:r w:rsidR="00B261BD" w:rsidRPr="00DF5758">
        <w:rPr>
          <w:bCs/>
          <w:i/>
          <w:sz w:val="20"/>
          <w:szCs w:val="20"/>
        </w:rPr>
        <w:t xml:space="preserve"> J</w:t>
      </w:r>
      <w:r w:rsidR="00B261BD" w:rsidRPr="00DF5758">
        <w:rPr>
          <w:bCs/>
          <w:sz w:val="20"/>
          <w:szCs w:val="20"/>
        </w:rPr>
        <w:t xml:space="preserve"> </w:t>
      </w:r>
      <w:r w:rsidR="00B261BD" w:rsidRPr="00DF5758">
        <w:rPr>
          <w:sz w:val="20"/>
          <w:szCs w:val="20"/>
        </w:rPr>
        <w:t>2012;5(9):1</w:t>
      </w:r>
      <w:r w:rsidRPr="00DF5758">
        <w:rPr>
          <w:rFonts w:eastAsiaTheme="minorEastAsia" w:hint="eastAsia"/>
          <w:sz w:val="20"/>
          <w:szCs w:val="20"/>
          <w:lang w:eastAsia="zh-CN"/>
        </w:rPr>
        <w:t>8</w:t>
      </w:r>
      <w:r w:rsidR="00B261BD" w:rsidRPr="00DF5758">
        <w:rPr>
          <w:sz w:val="20"/>
          <w:szCs w:val="20"/>
        </w:rPr>
        <w:t>-</w:t>
      </w:r>
      <w:r w:rsidR="00521E84">
        <w:rPr>
          <w:rFonts w:eastAsiaTheme="minorEastAsia" w:hint="eastAsia"/>
          <w:sz w:val="20"/>
          <w:szCs w:val="20"/>
          <w:lang w:eastAsia="zh-CN"/>
        </w:rPr>
        <w:t>25</w:t>
      </w:r>
      <w:r w:rsidR="00B261BD" w:rsidRPr="00DF5758">
        <w:rPr>
          <w:sz w:val="20"/>
          <w:szCs w:val="20"/>
        </w:rPr>
        <w:t xml:space="preserve">]. (ISSN: 1554-0200). </w:t>
      </w:r>
      <w:bookmarkEnd w:id="2"/>
      <w:r w:rsidR="00895CF9" w:rsidRPr="00DF5758">
        <w:rPr>
          <w:sz w:val="20"/>
          <w:szCs w:val="20"/>
        </w:rPr>
        <w:fldChar w:fldCharType="begin"/>
      </w:r>
      <w:r w:rsidR="00B261BD" w:rsidRPr="00DF5758">
        <w:rPr>
          <w:sz w:val="20"/>
          <w:szCs w:val="20"/>
        </w:rPr>
        <w:instrText xml:space="preserve"> HYPERLINK "http://www.sciencepub.net/newyork" </w:instrText>
      </w:r>
      <w:r w:rsidR="00895CF9" w:rsidRPr="00DF5758">
        <w:rPr>
          <w:sz w:val="20"/>
          <w:szCs w:val="20"/>
        </w:rPr>
        <w:fldChar w:fldCharType="separate"/>
      </w:r>
      <w:r w:rsidR="00B261BD" w:rsidRPr="00DF5758">
        <w:rPr>
          <w:rStyle w:val="Hyperlink"/>
          <w:sz w:val="20"/>
          <w:szCs w:val="20"/>
        </w:rPr>
        <w:t>http://www.sciencepub.net/newyork</w:t>
      </w:r>
      <w:r w:rsidR="00895CF9" w:rsidRPr="00DF5758">
        <w:rPr>
          <w:sz w:val="20"/>
          <w:szCs w:val="20"/>
        </w:rPr>
        <w:fldChar w:fldCharType="end"/>
      </w:r>
      <w:r w:rsidR="00B261BD" w:rsidRPr="00DF5758">
        <w:rPr>
          <w:sz w:val="20"/>
          <w:szCs w:val="20"/>
        </w:rPr>
        <w:t>.</w:t>
      </w:r>
      <w:r w:rsidR="00B261BD" w:rsidRPr="00DF5758">
        <w:rPr>
          <w:rFonts w:eastAsiaTheme="minorEastAsia" w:hint="eastAsia"/>
          <w:sz w:val="20"/>
          <w:szCs w:val="20"/>
          <w:lang w:eastAsia="zh-CN"/>
        </w:rPr>
        <w:t xml:space="preserve"> </w:t>
      </w:r>
      <w:r w:rsidR="009304E1">
        <w:rPr>
          <w:rFonts w:eastAsiaTheme="minorEastAsia"/>
          <w:sz w:val="20"/>
          <w:szCs w:val="20"/>
          <w:lang w:eastAsia="zh-CN"/>
        </w:rPr>
        <w:t>4</w:t>
      </w:r>
    </w:p>
    <w:p w:rsidR="00DD59F4" w:rsidRPr="00DF5758" w:rsidRDefault="00DD59F4" w:rsidP="00DF5758">
      <w:pPr>
        <w:spacing w:after="0" w:line="240" w:lineRule="auto"/>
        <w:jc w:val="both"/>
        <w:rPr>
          <w:rFonts w:ascii="Times New Roman" w:hAnsi="Times New Roman"/>
          <w:sz w:val="20"/>
          <w:szCs w:val="20"/>
        </w:rPr>
      </w:pPr>
    </w:p>
    <w:p w:rsidR="00DD59F4" w:rsidRPr="00DF5758" w:rsidRDefault="00DD59F4" w:rsidP="00DF5758">
      <w:pPr>
        <w:spacing w:after="0" w:line="240" w:lineRule="auto"/>
        <w:rPr>
          <w:rFonts w:ascii="Times New Roman" w:hAnsi="Times New Roman"/>
          <w:b/>
          <w:sz w:val="20"/>
          <w:szCs w:val="20"/>
        </w:rPr>
      </w:pPr>
    </w:p>
    <w:p w:rsidR="006F5345" w:rsidRPr="00DF5758" w:rsidRDefault="006F5345" w:rsidP="00DF5758">
      <w:pPr>
        <w:spacing w:after="0" w:line="240" w:lineRule="auto"/>
        <w:rPr>
          <w:rFonts w:ascii="Times New Roman" w:hAnsi="Times New Roman"/>
          <w:sz w:val="20"/>
          <w:szCs w:val="20"/>
        </w:rPr>
      </w:pPr>
      <w:r w:rsidRPr="00DF5758">
        <w:rPr>
          <w:rFonts w:ascii="Times New Roman" w:hAnsi="Times New Roman"/>
          <w:b/>
          <w:sz w:val="20"/>
          <w:szCs w:val="20"/>
        </w:rPr>
        <w:t>Keyword</w:t>
      </w:r>
      <w:r w:rsidR="00996C57" w:rsidRPr="00DF5758">
        <w:rPr>
          <w:rFonts w:ascii="Times New Roman" w:hAnsi="Times New Roman"/>
          <w:b/>
          <w:sz w:val="20"/>
          <w:szCs w:val="20"/>
        </w:rPr>
        <w:t>s</w:t>
      </w:r>
      <w:r w:rsidRPr="00DF5758">
        <w:rPr>
          <w:rFonts w:ascii="Times New Roman" w:hAnsi="Times New Roman"/>
          <w:sz w:val="20"/>
          <w:szCs w:val="20"/>
        </w:rPr>
        <w:t>: Preparation, adsorption, le</w:t>
      </w:r>
      <w:r w:rsidR="003240A1" w:rsidRPr="00DF5758">
        <w:rPr>
          <w:rFonts w:ascii="Times New Roman" w:hAnsi="Times New Roman"/>
          <w:sz w:val="20"/>
          <w:szCs w:val="20"/>
        </w:rPr>
        <w:t xml:space="preserve">ad, </w:t>
      </w:r>
      <w:proofErr w:type="spellStart"/>
      <w:r w:rsidR="003240A1" w:rsidRPr="00DF5758">
        <w:rPr>
          <w:rFonts w:ascii="Times New Roman" w:hAnsi="Times New Roman"/>
          <w:sz w:val="20"/>
          <w:szCs w:val="20"/>
        </w:rPr>
        <w:t>palmyra</w:t>
      </w:r>
      <w:proofErr w:type="spellEnd"/>
      <w:r w:rsidRPr="00DF5758">
        <w:rPr>
          <w:rFonts w:ascii="Times New Roman" w:hAnsi="Times New Roman"/>
          <w:sz w:val="20"/>
          <w:szCs w:val="20"/>
        </w:rPr>
        <w:t xml:space="preserve"> palm nut</w:t>
      </w:r>
      <w:r w:rsidR="00852067" w:rsidRPr="00DF5758">
        <w:rPr>
          <w:rFonts w:ascii="Times New Roman" w:hAnsi="Times New Roman"/>
          <w:sz w:val="20"/>
          <w:szCs w:val="20"/>
        </w:rPr>
        <w:t>, activated carbon</w:t>
      </w:r>
      <w:r w:rsidR="008854C8" w:rsidRPr="00DF5758">
        <w:rPr>
          <w:rFonts w:ascii="Times New Roman" w:hAnsi="Times New Roman"/>
          <w:sz w:val="20"/>
          <w:szCs w:val="20"/>
        </w:rPr>
        <w:t>, r</w:t>
      </w:r>
      <w:r w:rsidR="00A60205" w:rsidRPr="00DF5758">
        <w:rPr>
          <w:rFonts w:ascii="Times New Roman" w:hAnsi="Times New Roman"/>
          <w:sz w:val="20"/>
          <w:szCs w:val="20"/>
        </w:rPr>
        <w:t>esponse surface metho</w:t>
      </w:r>
      <w:r w:rsidR="00DD59F4" w:rsidRPr="00DF5758">
        <w:rPr>
          <w:rFonts w:ascii="Times New Roman" w:hAnsi="Times New Roman"/>
          <w:sz w:val="20"/>
          <w:szCs w:val="20"/>
        </w:rPr>
        <w:t>do</w:t>
      </w:r>
      <w:r w:rsidR="00A60205" w:rsidRPr="00DF5758">
        <w:rPr>
          <w:rFonts w:ascii="Times New Roman" w:hAnsi="Times New Roman"/>
          <w:sz w:val="20"/>
          <w:szCs w:val="20"/>
        </w:rPr>
        <w:t>logy</w:t>
      </w:r>
      <w:r w:rsidR="00DD59F4" w:rsidRPr="00DF5758">
        <w:rPr>
          <w:rFonts w:ascii="Times New Roman" w:hAnsi="Times New Roman"/>
          <w:sz w:val="20"/>
          <w:szCs w:val="20"/>
        </w:rPr>
        <w:t>.</w:t>
      </w:r>
    </w:p>
    <w:p w:rsidR="00DD59F4" w:rsidRPr="00DF5758" w:rsidRDefault="00DD59F4" w:rsidP="00DF5758">
      <w:pPr>
        <w:spacing w:after="0" w:line="240" w:lineRule="auto"/>
        <w:rPr>
          <w:rFonts w:ascii="Times New Roman" w:hAnsi="Times New Roman"/>
          <w:sz w:val="20"/>
          <w:szCs w:val="20"/>
        </w:rPr>
      </w:pPr>
    </w:p>
    <w:p w:rsidR="00DD59F4" w:rsidRPr="00DF5758" w:rsidRDefault="00DD59F4" w:rsidP="00DF5758">
      <w:pPr>
        <w:spacing w:after="0" w:line="240" w:lineRule="auto"/>
        <w:rPr>
          <w:rFonts w:ascii="Times New Roman" w:hAnsi="Times New Roman"/>
          <w:b/>
          <w:sz w:val="20"/>
          <w:szCs w:val="20"/>
        </w:rPr>
        <w:sectPr w:rsidR="00DD59F4" w:rsidRPr="00DF5758" w:rsidSect="00DF5758">
          <w:headerReference w:type="default" r:id="rId9"/>
          <w:footerReference w:type="default" r:id="rId10"/>
          <w:pgSz w:w="12240" w:h="15840" w:code="1"/>
          <w:pgMar w:top="1440" w:right="1440" w:bottom="1440" w:left="1440" w:header="720" w:footer="720" w:gutter="0"/>
          <w:pgNumType w:start="18"/>
          <w:cols w:space="720"/>
          <w:docGrid w:linePitch="360"/>
        </w:sectPr>
      </w:pPr>
    </w:p>
    <w:p w:rsidR="006F5345" w:rsidRPr="00DF5758" w:rsidRDefault="00CF7497" w:rsidP="00DF5758">
      <w:pPr>
        <w:pStyle w:val="ListParagraph"/>
        <w:numPr>
          <w:ilvl w:val="0"/>
          <w:numId w:val="6"/>
        </w:numPr>
        <w:spacing w:after="0" w:line="240" w:lineRule="auto"/>
        <w:ind w:left="360"/>
        <w:contextualSpacing w:val="0"/>
        <w:rPr>
          <w:rFonts w:ascii="Times New Roman" w:hAnsi="Times New Roman"/>
          <w:b/>
          <w:sz w:val="20"/>
          <w:szCs w:val="20"/>
        </w:rPr>
      </w:pPr>
      <w:r w:rsidRPr="00DF5758">
        <w:rPr>
          <w:rFonts w:ascii="Times New Roman" w:hAnsi="Times New Roman"/>
          <w:b/>
          <w:sz w:val="20"/>
          <w:szCs w:val="20"/>
        </w:rPr>
        <w:lastRenderedPageBreak/>
        <w:t>Introduction</w:t>
      </w:r>
    </w:p>
    <w:p w:rsidR="00FB3149" w:rsidRPr="00DF5758" w:rsidRDefault="00FB3149" w:rsidP="00DF5758">
      <w:pPr>
        <w:spacing w:after="0" w:line="240" w:lineRule="auto"/>
        <w:ind w:firstLine="720"/>
        <w:jc w:val="both"/>
        <w:rPr>
          <w:rFonts w:ascii="Times New Roman" w:hAnsi="Times New Roman"/>
          <w:b/>
          <w:sz w:val="20"/>
          <w:szCs w:val="20"/>
        </w:rPr>
      </w:pPr>
      <w:r w:rsidRPr="00DF5758">
        <w:rPr>
          <w:rFonts w:ascii="Times New Roman" w:hAnsi="Times New Roman"/>
          <w:sz w:val="20"/>
          <w:szCs w:val="20"/>
        </w:rPr>
        <w:t>The term activated carbon defines a group of materials with highly developed internal surface area and porosity and hence a large capacity for adsorbing chemicals from gases or liquids (Patrick, 1995). These unique characteristics are responsible for its adsorptive properties, which are exploited in many different liquid-and gas-phase applications (Ruthven, 1984). Activated carbon is an amorphous material but has a microcrystalline structure. But this microcrystalline structure differs from that of graphite with respect to interlayer spacing, which is 0.335nm in the case of graphite and ranges between 0.34nm and 0.35nm in activated carbons (</w:t>
      </w:r>
      <w:proofErr w:type="spellStart"/>
      <w:r w:rsidRPr="00DF5758">
        <w:rPr>
          <w:rFonts w:ascii="Times New Roman" w:hAnsi="Times New Roman"/>
          <w:sz w:val="20"/>
          <w:szCs w:val="20"/>
        </w:rPr>
        <w:t>Bansal</w:t>
      </w:r>
      <w:proofErr w:type="spellEnd"/>
      <w:r w:rsidRPr="00DF5758">
        <w:rPr>
          <w:rFonts w:ascii="Times New Roman" w:hAnsi="Times New Roman"/>
          <w:sz w:val="20"/>
          <w:szCs w:val="20"/>
        </w:rPr>
        <w:t xml:space="preserve"> and </w:t>
      </w:r>
      <w:proofErr w:type="spellStart"/>
      <w:r w:rsidRPr="00DF5758">
        <w:rPr>
          <w:rFonts w:ascii="Times New Roman" w:hAnsi="Times New Roman"/>
          <w:sz w:val="20"/>
          <w:szCs w:val="20"/>
        </w:rPr>
        <w:t>Goyal</w:t>
      </w:r>
      <w:proofErr w:type="spellEnd"/>
      <w:r w:rsidRPr="00DF5758">
        <w:rPr>
          <w:rFonts w:ascii="Times New Roman" w:hAnsi="Times New Roman"/>
          <w:sz w:val="20"/>
          <w:szCs w:val="20"/>
        </w:rPr>
        <w:t>, 2005).</w:t>
      </w:r>
      <w:r w:rsidRPr="00DF5758">
        <w:rPr>
          <w:rFonts w:ascii="Times New Roman" w:hAnsi="Times New Roman"/>
          <w:sz w:val="20"/>
          <w:szCs w:val="20"/>
          <w:lang w:val="en-GB"/>
        </w:rPr>
        <w:t xml:space="preserve"> Activated carbons are amorphous solid adsorbents that can be produced from almost all carbon-rich materials, including wood, fruit stones, peat, lignite, anthracite, shells and other raw materials (</w:t>
      </w:r>
      <w:proofErr w:type="spellStart"/>
      <w:r w:rsidRPr="00DF5758">
        <w:rPr>
          <w:rFonts w:ascii="Times New Roman" w:hAnsi="Times New Roman"/>
          <w:sz w:val="20"/>
          <w:szCs w:val="20"/>
          <w:lang w:val="en-GB"/>
        </w:rPr>
        <w:t>Roque</w:t>
      </w:r>
      <w:proofErr w:type="spellEnd"/>
      <w:r w:rsidRPr="00DF5758">
        <w:rPr>
          <w:rFonts w:ascii="Times New Roman" w:hAnsi="Times New Roman"/>
          <w:sz w:val="20"/>
          <w:szCs w:val="20"/>
          <w:lang w:val="en-GB"/>
        </w:rPr>
        <w:t xml:space="preserve">-Malherbe, 2007). Its unique adsorption properties result from its high- surface area, adequate pore size distribution, broad range of surface functional groups, and relatively high mechanical strength. Consequently, active carbons are used extensively for the removal of undesirable odour, colour, taste, and other organic and inorganic impurities from domestic and industrial wastewater, solvent recovery, air purification in inhibited places, restaurants, food processing and chemical industries; in the removal of colour from various syrups and </w:t>
      </w:r>
      <w:r w:rsidRPr="00DF5758">
        <w:rPr>
          <w:rFonts w:ascii="Times New Roman" w:hAnsi="Times New Roman"/>
          <w:sz w:val="20"/>
          <w:szCs w:val="20"/>
          <w:lang w:val="en-GB"/>
        </w:rPr>
        <w:lastRenderedPageBreak/>
        <w:t>pharmaceutical products; in air pollution control from industrial and automobile exhausts; in the purification of many chemicals, pharmaceuticals, and food products; and in a variety of gas-phase applications(</w:t>
      </w:r>
      <w:proofErr w:type="spellStart"/>
      <w:r w:rsidRPr="00DF5758">
        <w:rPr>
          <w:rFonts w:ascii="Times New Roman" w:hAnsi="Times New Roman"/>
          <w:sz w:val="20"/>
          <w:szCs w:val="20"/>
          <w:lang w:val="en-GB"/>
        </w:rPr>
        <w:t>Bansal</w:t>
      </w:r>
      <w:proofErr w:type="spellEnd"/>
      <w:r w:rsidRPr="00DF5758">
        <w:rPr>
          <w:rFonts w:ascii="Times New Roman" w:hAnsi="Times New Roman"/>
          <w:sz w:val="20"/>
          <w:szCs w:val="20"/>
          <w:lang w:val="en-GB"/>
        </w:rPr>
        <w:t xml:space="preserve"> and </w:t>
      </w:r>
      <w:proofErr w:type="spellStart"/>
      <w:r w:rsidRPr="00DF5758">
        <w:rPr>
          <w:rFonts w:ascii="Times New Roman" w:hAnsi="Times New Roman"/>
          <w:sz w:val="20"/>
          <w:szCs w:val="20"/>
          <w:lang w:val="en-GB"/>
        </w:rPr>
        <w:t>Goyal</w:t>
      </w:r>
      <w:proofErr w:type="spellEnd"/>
      <w:r w:rsidRPr="00DF5758">
        <w:rPr>
          <w:rFonts w:ascii="Times New Roman" w:hAnsi="Times New Roman"/>
          <w:sz w:val="20"/>
          <w:szCs w:val="20"/>
          <w:lang w:val="en-GB"/>
        </w:rPr>
        <w:t>, 2005).</w:t>
      </w:r>
    </w:p>
    <w:p w:rsidR="00602B56" w:rsidRPr="00DF5758" w:rsidRDefault="00602B56" w:rsidP="00DF5758">
      <w:pPr>
        <w:spacing w:after="0" w:line="240" w:lineRule="auto"/>
        <w:ind w:firstLine="720"/>
        <w:jc w:val="both"/>
        <w:rPr>
          <w:rFonts w:ascii="Times New Roman" w:hAnsi="Times New Roman"/>
          <w:sz w:val="20"/>
          <w:szCs w:val="20"/>
          <w:lang w:val="en-GB"/>
        </w:rPr>
      </w:pPr>
      <w:r w:rsidRPr="00DF5758">
        <w:rPr>
          <w:rFonts w:ascii="Times New Roman" w:hAnsi="Times New Roman"/>
          <w:sz w:val="20"/>
          <w:szCs w:val="20"/>
          <w:lang w:val="en-GB"/>
        </w:rPr>
        <w:t>The adsorption capacity of active carbons is strongly influenced by the chemical structure.The most important and common groups influencing the surface and adsorption properties of activated carbon are functional groups containing oxygen, and their presence enhances the adsorption of polar species (</w:t>
      </w:r>
      <w:proofErr w:type="spellStart"/>
      <w:r w:rsidRPr="00DF5758">
        <w:rPr>
          <w:rFonts w:ascii="Times New Roman" w:hAnsi="Times New Roman"/>
          <w:sz w:val="20"/>
          <w:szCs w:val="20"/>
          <w:lang w:val="en-GB"/>
        </w:rPr>
        <w:t>Roque-Marlherbe</w:t>
      </w:r>
      <w:proofErr w:type="spellEnd"/>
      <w:r w:rsidRPr="00DF5758">
        <w:rPr>
          <w:rFonts w:ascii="Times New Roman" w:hAnsi="Times New Roman"/>
          <w:sz w:val="20"/>
          <w:szCs w:val="20"/>
          <w:lang w:val="en-GB"/>
        </w:rPr>
        <w:t>, 2007). These surface groups can be produced during the activation procedure and can also be introduced subsequently during preparation by an activated treatment. The different types of oxygen functional groups determine the acidic and basic character of the carbon surfaces. The acidic character is usually linked with surface complexes like carboxyl. The more important parameters that influence and determine the adsorption of metal ions from aqueous solutions are the carbon-oxygen functional groups present on the carbon surface and the pH of the solution (</w:t>
      </w:r>
      <w:proofErr w:type="spellStart"/>
      <w:r w:rsidRPr="00DF5758">
        <w:rPr>
          <w:rFonts w:ascii="Times New Roman" w:hAnsi="Times New Roman"/>
          <w:sz w:val="20"/>
          <w:szCs w:val="20"/>
          <w:lang w:val="en-GB"/>
        </w:rPr>
        <w:t>Bansal</w:t>
      </w:r>
      <w:proofErr w:type="spellEnd"/>
      <w:r w:rsidRPr="00DF5758">
        <w:rPr>
          <w:rFonts w:ascii="Times New Roman" w:hAnsi="Times New Roman"/>
          <w:sz w:val="20"/>
          <w:szCs w:val="20"/>
          <w:lang w:val="en-GB"/>
        </w:rPr>
        <w:t xml:space="preserve"> and </w:t>
      </w:r>
      <w:proofErr w:type="spellStart"/>
      <w:r w:rsidRPr="00DF5758">
        <w:rPr>
          <w:rFonts w:ascii="Times New Roman" w:hAnsi="Times New Roman"/>
          <w:sz w:val="20"/>
          <w:szCs w:val="20"/>
          <w:lang w:val="en-GB"/>
        </w:rPr>
        <w:t>Goyal</w:t>
      </w:r>
      <w:proofErr w:type="spellEnd"/>
      <w:r w:rsidRPr="00DF5758">
        <w:rPr>
          <w:rFonts w:ascii="Times New Roman" w:hAnsi="Times New Roman"/>
          <w:sz w:val="20"/>
          <w:szCs w:val="20"/>
          <w:lang w:val="en-GB"/>
        </w:rPr>
        <w:t>, 2005).</w:t>
      </w:r>
    </w:p>
    <w:p w:rsidR="00602B56" w:rsidRPr="00DF5758" w:rsidRDefault="00602B56" w:rsidP="00DF5758">
      <w:pPr>
        <w:spacing w:after="0" w:line="240" w:lineRule="auto"/>
        <w:ind w:firstLine="720"/>
        <w:jc w:val="both"/>
        <w:rPr>
          <w:rFonts w:ascii="Times New Roman" w:hAnsi="Times New Roman"/>
          <w:sz w:val="20"/>
          <w:szCs w:val="20"/>
          <w:lang w:val="en-GB"/>
        </w:rPr>
      </w:pPr>
      <w:r w:rsidRPr="00DF5758">
        <w:rPr>
          <w:rFonts w:ascii="Times New Roman" w:hAnsi="Times New Roman"/>
          <w:sz w:val="20"/>
          <w:szCs w:val="20"/>
          <w:lang w:val="en-GB"/>
        </w:rPr>
        <w:t>In general, there are two main methods for the preparation of activated carbons, specifically, physical and chemical activation methods. Physical activation consists of a two-step procedure, performed at high temperature (800-1000</w:t>
      </w:r>
      <w:r w:rsidRPr="00DF5758">
        <w:rPr>
          <w:rFonts w:ascii="Times New Roman" w:hAnsi="Times New Roman"/>
          <w:sz w:val="20"/>
          <w:szCs w:val="20"/>
          <w:vertAlign w:val="superscript"/>
          <w:lang w:val="en-GB"/>
        </w:rPr>
        <w:t>0</w:t>
      </w:r>
      <w:r w:rsidRPr="00DF5758">
        <w:rPr>
          <w:rFonts w:ascii="Times New Roman" w:hAnsi="Times New Roman"/>
          <w:sz w:val="20"/>
          <w:szCs w:val="20"/>
          <w:lang w:val="en-GB"/>
        </w:rPr>
        <w:t xml:space="preserve">C): carbonisation under oxidizing agents (carbon dioxide, </w:t>
      </w:r>
      <w:r w:rsidRPr="00DF5758">
        <w:rPr>
          <w:rFonts w:ascii="Times New Roman" w:hAnsi="Times New Roman"/>
          <w:sz w:val="20"/>
          <w:szCs w:val="20"/>
          <w:lang w:val="en-GB"/>
        </w:rPr>
        <w:lastRenderedPageBreak/>
        <w:t>oxygen, or steam). Chemical activation involves the treatment of the initial material with a dehydrating agent, such as sulphuric acid, phosphoric acid, zinc chloride, potassium hydroxide, or other substances, at temperatures varying from 400 to 1000</w:t>
      </w:r>
      <w:r w:rsidRPr="00DF5758">
        <w:rPr>
          <w:rFonts w:ascii="Times New Roman" w:hAnsi="Times New Roman"/>
          <w:sz w:val="20"/>
          <w:szCs w:val="20"/>
          <w:vertAlign w:val="superscript"/>
          <w:lang w:val="en-GB"/>
        </w:rPr>
        <w:t>0</w:t>
      </w:r>
      <w:r w:rsidRPr="00DF5758">
        <w:rPr>
          <w:rFonts w:ascii="Times New Roman" w:hAnsi="Times New Roman"/>
          <w:sz w:val="20"/>
          <w:szCs w:val="20"/>
          <w:lang w:val="en-GB"/>
        </w:rPr>
        <w:t>C, followed by the elimination of the dehydrating agent by meticulous washing (</w:t>
      </w:r>
      <w:proofErr w:type="spellStart"/>
      <w:r w:rsidRPr="00DF5758">
        <w:rPr>
          <w:rFonts w:ascii="Times New Roman" w:hAnsi="Times New Roman"/>
          <w:sz w:val="20"/>
          <w:szCs w:val="20"/>
          <w:lang w:val="en-GB"/>
        </w:rPr>
        <w:t>Roque</w:t>
      </w:r>
      <w:proofErr w:type="spellEnd"/>
      <w:r w:rsidRPr="00DF5758">
        <w:rPr>
          <w:rFonts w:ascii="Times New Roman" w:hAnsi="Times New Roman"/>
          <w:sz w:val="20"/>
          <w:szCs w:val="20"/>
          <w:lang w:val="en-GB"/>
        </w:rPr>
        <w:t>-Malherbe, 2007). Chemical activation is preferred over physical activation owing to the lower temperatures and shorter time needed for activating the material.</w:t>
      </w:r>
    </w:p>
    <w:p w:rsidR="0042402B" w:rsidRPr="00DF5758" w:rsidRDefault="0042402B" w:rsidP="00DF5758">
      <w:pPr>
        <w:spacing w:after="0" w:line="240" w:lineRule="auto"/>
        <w:ind w:firstLine="720"/>
        <w:jc w:val="both"/>
        <w:rPr>
          <w:rFonts w:ascii="Times New Roman" w:hAnsi="Times New Roman"/>
          <w:sz w:val="20"/>
          <w:szCs w:val="20"/>
        </w:rPr>
      </w:pPr>
      <w:r w:rsidRPr="00DF5758">
        <w:rPr>
          <w:rFonts w:ascii="Times New Roman" w:hAnsi="Times New Roman"/>
          <w:sz w:val="20"/>
          <w:szCs w:val="20"/>
        </w:rPr>
        <w:t>In r</w:t>
      </w:r>
      <w:r w:rsidR="00C443D6" w:rsidRPr="00DF5758">
        <w:rPr>
          <w:rFonts w:ascii="Times New Roman" w:hAnsi="Times New Roman"/>
          <w:sz w:val="20"/>
          <w:szCs w:val="20"/>
        </w:rPr>
        <w:t>ecent years,</w:t>
      </w:r>
      <w:r w:rsidRPr="00DF5758">
        <w:rPr>
          <w:rFonts w:ascii="Times New Roman" w:hAnsi="Times New Roman"/>
          <w:sz w:val="20"/>
          <w:szCs w:val="20"/>
        </w:rPr>
        <w:t xml:space="preserve"> the preparation of activated carbons from several agricul</w:t>
      </w:r>
      <w:r w:rsidR="00C443D6" w:rsidRPr="00DF5758">
        <w:rPr>
          <w:rFonts w:ascii="Times New Roman" w:hAnsi="Times New Roman"/>
          <w:sz w:val="20"/>
          <w:szCs w:val="20"/>
        </w:rPr>
        <w:t>tural by products has been emphasized</w:t>
      </w:r>
      <w:r w:rsidRPr="00DF5758">
        <w:rPr>
          <w:rFonts w:ascii="Times New Roman" w:hAnsi="Times New Roman"/>
          <w:sz w:val="20"/>
          <w:szCs w:val="20"/>
        </w:rPr>
        <w:t xml:space="preserve"> due to the growing interest in low cost activated carbons from renewable biomass, especially for applications concerning treatment of drinking water and wastewater</w:t>
      </w:r>
      <w:r w:rsidR="00DE4DE8" w:rsidRPr="00DF5758">
        <w:rPr>
          <w:rFonts w:ascii="Times New Roman" w:hAnsi="Times New Roman"/>
          <w:sz w:val="20"/>
          <w:szCs w:val="20"/>
        </w:rPr>
        <w:t xml:space="preserve"> (Castro et al, 2000)</w:t>
      </w:r>
      <w:r w:rsidRPr="00DF5758">
        <w:rPr>
          <w:rFonts w:ascii="Times New Roman" w:hAnsi="Times New Roman"/>
          <w:sz w:val="20"/>
          <w:szCs w:val="20"/>
        </w:rPr>
        <w:t xml:space="preserve">.  </w:t>
      </w:r>
      <w:r w:rsidR="00B74C16" w:rsidRPr="00DF5758">
        <w:rPr>
          <w:rFonts w:ascii="Times New Roman" w:hAnsi="Times New Roman"/>
          <w:sz w:val="20"/>
          <w:szCs w:val="20"/>
        </w:rPr>
        <w:t>Several works have been carried out on the preparation of activated carbons from</w:t>
      </w:r>
      <w:r w:rsidR="00803B52" w:rsidRPr="00DF5758">
        <w:rPr>
          <w:rFonts w:ascii="Times New Roman" w:hAnsi="Times New Roman"/>
          <w:sz w:val="20"/>
          <w:szCs w:val="20"/>
        </w:rPr>
        <w:t xml:space="preserve"> sawdust, </w:t>
      </w:r>
      <w:proofErr w:type="spellStart"/>
      <w:r w:rsidR="00803B52" w:rsidRPr="00DF5758">
        <w:rPr>
          <w:rFonts w:ascii="Times New Roman" w:hAnsi="Times New Roman"/>
          <w:sz w:val="20"/>
          <w:szCs w:val="20"/>
        </w:rPr>
        <w:t>ficus</w:t>
      </w:r>
      <w:proofErr w:type="spellEnd"/>
      <w:r w:rsidR="00803B52" w:rsidRPr="00DF5758">
        <w:rPr>
          <w:rFonts w:ascii="Times New Roman" w:hAnsi="Times New Roman"/>
          <w:sz w:val="20"/>
          <w:szCs w:val="20"/>
        </w:rPr>
        <w:t xml:space="preserve"> </w:t>
      </w:r>
      <w:proofErr w:type="spellStart"/>
      <w:r w:rsidR="00803B52" w:rsidRPr="00DF5758">
        <w:rPr>
          <w:rFonts w:ascii="Times New Roman" w:hAnsi="Times New Roman"/>
          <w:sz w:val="20"/>
          <w:szCs w:val="20"/>
        </w:rPr>
        <w:t>religiosa</w:t>
      </w:r>
      <w:proofErr w:type="spellEnd"/>
      <w:r w:rsidR="00803B52" w:rsidRPr="00DF5758">
        <w:rPr>
          <w:rFonts w:ascii="Times New Roman" w:hAnsi="Times New Roman"/>
          <w:sz w:val="20"/>
          <w:szCs w:val="20"/>
        </w:rPr>
        <w:t xml:space="preserve"> leaves, dead biomass, coconut shell,</w:t>
      </w:r>
      <w:r w:rsidR="00C26FFF" w:rsidRPr="00DF5758">
        <w:rPr>
          <w:rFonts w:ascii="Times New Roman" w:hAnsi="Times New Roman"/>
          <w:sz w:val="20"/>
          <w:szCs w:val="20"/>
        </w:rPr>
        <w:t xml:space="preserve"> </w:t>
      </w:r>
      <w:r w:rsidR="00803B52" w:rsidRPr="00DF5758">
        <w:rPr>
          <w:rFonts w:ascii="Times New Roman" w:hAnsi="Times New Roman"/>
          <w:sz w:val="20"/>
          <w:szCs w:val="20"/>
        </w:rPr>
        <w:t>rice husk,</w:t>
      </w:r>
      <w:r w:rsidR="00C26FFF" w:rsidRPr="00DF5758">
        <w:rPr>
          <w:rFonts w:ascii="Times New Roman" w:hAnsi="Times New Roman"/>
          <w:sz w:val="20"/>
          <w:szCs w:val="20"/>
        </w:rPr>
        <w:t xml:space="preserve"> and </w:t>
      </w:r>
      <w:proofErr w:type="spellStart"/>
      <w:r w:rsidR="00C26FFF" w:rsidRPr="00DF5758">
        <w:rPr>
          <w:rFonts w:ascii="Times New Roman" w:hAnsi="Times New Roman"/>
          <w:sz w:val="20"/>
          <w:szCs w:val="20"/>
        </w:rPr>
        <w:t>nypa</w:t>
      </w:r>
      <w:proofErr w:type="spellEnd"/>
      <w:r w:rsidR="00C26FFF" w:rsidRPr="00DF5758">
        <w:rPr>
          <w:rFonts w:ascii="Times New Roman" w:hAnsi="Times New Roman"/>
          <w:sz w:val="20"/>
          <w:szCs w:val="20"/>
        </w:rPr>
        <w:t xml:space="preserve"> </w:t>
      </w:r>
      <w:proofErr w:type="spellStart"/>
      <w:r w:rsidR="00C26FFF" w:rsidRPr="00DF5758">
        <w:rPr>
          <w:rFonts w:ascii="Times New Roman" w:hAnsi="Times New Roman"/>
          <w:sz w:val="20"/>
          <w:szCs w:val="20"/>
        </w:rPr>
        <w:t>fru</w:t>
      </w:r>
      <w:r w:rsidR="002A45E1" w:rsidRPr="00DF5758">
        <w:rPr>
          <w:rFonts w:ascii="Times New Roman" w:hAnsi="Times New Roman"/>
          <w:sz w:val="20"/>
          <w:szCs w:val="20"/>
        </w:rPr>
        <w:t>ticans</w:t>
      </w:r>
      <w:proofErr w:type="spellEnd"/>
      <w:r w:rsidR="002A45E1" w:rsidRPr="00DF5758">
        <w:rPr>
          <w:rFonts w:ascii="Times New Roman" w:hAnsi="Times New Roman"/>
          <w:sz w:val="20"/>
          <w:szCs w:val="20"/>
        </w:rPr>
        <w:t xml:space="preserve"> shoot (Ahmad et al, 2008;</w:t>
      </w:r>
      <w:r w:rsidR="00C26FFF" w:rsidRPr="00DF5758">
        <w:rPr>
          <w:rFonts w:ascii="Times New Roman" w:hAnsi="Times New Roman"/>
          <w:sz w:val="20"/>
          <w:szCs w:val="20"/>
        </w:rPr>
        <w:t xml:space="preserve"> </w:t>
      </w:r>
      <w:proofErr w:type="spellStart"/>
      <w:r w:rsidR="00C26FFF" w:rsidRPr="00DF5758">
        <w:rPr>
          <w:rFonts w:ascii="Times New Roman" w:hAnsi="Times New Roman"/>
          <w:sz w:val="20"/>
          <w:szCs w:val="20"/>
        </w:rPr>
        <w:t>Qaiser</w:t>
      </w:r>
      <w:proofErr w:type="spellEnd"/>
      <w:r w:rsidR="00C26FFF" w:rsidRPr="00DF5758">
        <w:rPr>
          <w:rFonts w:ascii="Times New Roman" w:hAnsi="Times New Roman"/>
          <w:sz w:val="20"/>
          <w:szCs w:val="20"/>
        </w:rPr>
        <w:t xml:space="preserve"> et</w:t>
      </w:r>
      <w:r w:rsidR="00657EF2" w:rsidRPr="00DF5758">
        <w:rPr>
          <w:rFonts w:ascii="Times New Roman" w:hAnsi="Times New Roman"/>
          <w:sz w:val="20"/>
          <w:szCs w:val="20"/>
        </w:rPr>
        <w:t xml:space="preserve"> al, 2007;</w:t>
      </w:r>
      <w:r w:rsidR="00C26FFF" w:rsidRPr="00DF5758">
        <w:rPr>
          <w:rFonts w:ascii="Times New Roman" w:hAnsi="Times New Roman"/>
          <w:sz w:val="20"/>
          <w:szCs w:val="20"/>
        </w:rPr>
        <w:t xml:space="preserve"> </w:t>
      </w:r>
      <w:proofErr w:type="spellStart"/>
      <w:r w:rsidR="00C26FFF" w:rsidRPr="00DF5758">
        <w:rPr>
          <w:rFonts w:ascii="Times New Roman" w:hAnsi="Times New Roman"/>
          <w:sz w:val="20"/>
          <w:szCs w:val="20"/>
        </w:rPr>
        <w:t>Geu</w:t>
      </w:r>
      <w:proofErr w:type="spellEnd"/>
      <w:r w:rsidR="00C26FFF" w:rsidRPr="00DF5758">
        <w:rPr>
          <w:rFonts w:ascii="Times New Roman" w:hAnsi="Times New Roman"/>
          <w:sz w:val="20"/>
          <w:szCs w:val="20"/>
        </w:rPr>
        <w:t xml:space="preserve"> et al, 2006; </w:t>
      </w:r>
      <w:proofErr w:type="spellStart"/>
      <w:r w:rsidR="00C26FFF" w:rsidRPr="00DF5758">
        <w:rPr>
          <w:rFonts w:ascii="Times New Roman" w:hAnsi="Times New Roman"/>
          <w:sz w:val="20"/>
          <w:szCs w:val="20"/>
        </w:rPr>
        <w:t>Sekar</w:t>
      </w:r>
      <w:proofErr w:type="spellEnd"/>
      <w:r w:rsidR="00C26FFF" w:rsidRPr="00DF5758">
        <w:rPr>
          <w:rFonts w:ascii="Times New Roman" w:hAnsi="Times New Roman"/>
          <w:sz w:val="20"/>
          <w:szCs w:val="20"/>
        </w:rPr>
        <w:t xml:space="preserve"> et al, 2004; </w:t>
      </w:r>
      <w:proofErr w:type="spellStart"/>
      <w:r w:rsidR="00C26FFF" w:rsidRPr="00DF5758">
        <w:rPr>
          <w:rFonts w:ascii="Times New Roman" w:hAnsi="Times New Roman"/>
          <w:sz w:val="20"/>
          <w:szCs w:val="20"/>
        </w:rPr>
        <w:t>Ong</w:t>
      </w:r>
      <w:proofErr w:type="spellEnd"/>
      <w:r w:rsidR="00C26FFF" w:rsidRPr="00DF5758">
        <w:rPr>
          <w:rFonts w:ascii="Times New Roman" w:hAnsi="Times New Roman"/>
          <w:sz w:val="20"/>
          <w:szCs w:val="20"/>
        </w:rPr>
        <w:t xml:space="preserve"> et al, 2007; </w:t>
      </w:r>
      <w:proofErr w:type="spellStart"/>
      <w:r w:rsidR="00C26FFF" w:rsidRPr="00DF5758">
        <w:rPr>
          <w:rFonts w:ascii="Times New Roman" w:hAnsi="Times New Roman"/>
          <w:sz w:val="20"/>
          <w:szCs w:val="20"/>
        </w:rPr>
        <w:t>Wankasi</w:t>
      </w:r>
      <w:proofErr w:type="spellEnd"/>
      <w:r w:rsidR="00C26FFF" w:rsidRPr="00DF5758">
        <w:rPr>
          <w:rFonts w:ascii="Times New Roman" w:hAnsi="Times New Roman"/>
          <w:sz w:val="20"/>
          <w:szCs w:val="20"/>
        </w:rPr>
        <w:t xml:space="preserve"> et al, 2004).</w:t>
      </w:r>
      <w:r w:rsidRPr="00DF5758">
        <w:rPr>
          <w:rFonts w:ascii="Times New Roman" w:hAnsi="Times New Roman"/>
          <w:sz w:val="20"/>
          <w:szCs w:val="20"/>
        </w:rPr>
        <w:t>The p</w:t>
      </w:r>
      <w:r w:rsidR="001342F2" w:rsidRPr="00DF5758">
        <w:rPr>
          <w:rFonts w:ascii="Times New Roman" w:hAnsi="Times New Roman"/>
          <w:sz w:val="20"/>
          <w:szCs w:val="20"/>
        </w:rPr>
        <w:t>resent study is aimed at</w:t>
      </w:r>
      <w:r w:rsidRPr="00DF5758">
        <w:rPr>
          <w:rFonts w:ascii="Times New Roman" w:hAnsi="Times New Roman"/>
          <w:sz w:val="20"/>
          <w:szCs w:val="20"/>
        </w:rPr>
        <w:t xml:space="preserve"> optimizing the conditions for the preparati</w:t>
      </w:r>
      <w:r w:rsidR="001342F2" w:rsidRPr="00DF5758">
        <w:rPr>
          <w:rFonts w:ascii="Times New Roman" w:hAnsi="Times New Roman"/>
          <w:sz w:val="20"/>
          <w:szCs w:val="20"/>
        </w:rPr>
        <w:t xml:space="preserve">on of activated carbon from </w:t>
      </w:r>
      <w:proofErr w:type="spellStart"/>
      <w:r w:rsidR="001342F2" w:rsidRPr="00DF5758">
        <w:rPr>
          <w:rFonts w:ascii="Times New Roman" w:hAnsi="Times New Roman"/>
          <w:sz w:val="20"/>
          <w:szCs w:val="20"/>
        </w:rPr>
        <w:t>palmyra</w:t>
      </w:r>
      <w:proofErr w:type="spellEnd"/>
      <w:r w:rsidRPr="00DF5758">
        <w:rPr>
          <w:rFonts w:ascii="Times New Roman" w:hAnsi="Times New Roman"/>
          <w:sz w:val="20"/>
          <w:szCs w:val="20"/>
        </w:rPr>
        <w:t xml:space="preserve"> palm nut for the removal of Pb</w:t>
      </w:r>
      <w:r w:rsidRPr="00DF5758">
        <w:rPr>
          <w:rFonts w:ascii="Times New Roman" w:hAnsi="Times New Roman"/>
          <w:sz w:val="20"/>
          <w:szCs w:val="20"/>
          <w:vertAlign w:val="superscript"/>
        </w:rPr>
        <w:t>2+</w:t>
      </w:r>
      <w:r w:rsidRPr="00DF5758">
        <w:rPr>
          <w:rFonts w:ascii="Times New Roman" w:hAnsi="Times New Roman"/>
          <w:sz w:val="20"/>
          <w:szCs w:val="20"/>
        </w:rPr>
        <w:t xml:space="preserve"> from aqueous solution</w:t>
      </w:r>
      <w:r w:rsidR="001342F2" w:rsidRPr="00DF5758">
        <w:rPr>
          <w:rFonts w:ascii="Times New Roman" w:hAnsi="Times New Roman"/>
          <w:sz w:val="20"/>
          <w:szCs w:val="20"/>
        </w:rPr>
        <w:t xml:space="preserve"> using surface response methodology.</w:t>
      </w:r>
      <w:r w:rsidR="001E4BC2" w:rsidRPr="00DF5758">
        <w:rPr>
          <w:rFonts w:ascii="Times New Roman" w:hAnsi="Times New Roman"/>
          <w:sz w:val="20"/>
          <w:szCs w:val="20"/>
        </w:rPr>
        <w:t xml:space="preserve"> Response surface method is a collection of statistical techniques for designing experiments, building models, evaluating the effects factors and searching for the optimum conditions</w:t>
      </w:r>
      <w:r w:rsidR="00B36B6F" w:rsidRPr="00DF5758">
        <w:rPr>
          <w:rFonts w:ascii="Times New Roman" w:hAnsi="Times New Roman"/>
          <w:sz w:val="20"/>
          <w:szCs w:val="20"/>
        </w:rPr>
        <w:t xml:space="preserve"> (</w:t>
      </w:r>
      <w:proofErr w:type="spellStart"/>
      <w:r w:rsidR="00B36B6F" w:rsidRPr="00DF5758">
        <w:rPr>
          <w:rFonts w:ascii="Times New Roman" w:hAnsi="Times New Roman"/>
          <w:sz w:val="20"/>
          <w:szCs w:val="20"/>
        </w:rPr>
        <w:t>Shrivastava</w:t>
      </w:r>
      <w:proofErr w:type="spellEnd"/>
      <w:r w:rsidR="00B36B6F" w:rsidRPr="00DF5758">
        <w:rPr>
          <w:rFonts w:ascii="Times New Roman" w:hAnsi="Times New Roman"/>
          <w:sz w:val="20"/>
          <w:szCs w:val="20"/>
        </w:rPr>
        <w:t xml:space="preserve"> et al, 2008).</w:t>
      </w:r>
    </w:p>
    <w:p w:rsidR="00CD49B9" w:rsidRPr="00DF5758" w:rsidRDefault="00CD49B9" w:rsidP="00DF5758">
      <w:pPr>
        <w:spacing w:after="0" w:line="240" w:lineRule="auto"/>
        <w:ind w:firstLine="720"/>
        <w:jc w:val="both"/>
        <w:rPr>
          <w:rFonts w:ascii="Times New Roman" w:hAnsi="Times New Roman"/>
          <w:b/>
          <w:sz w:val="20"/>
          <w:szCs w:val="20"/>
        </w:rPr>
      </w:pPr>
    </w:p>
    <w:p w:rsidR="006F5345" w:rsidRPr="00DF5758" w:rsidRDefault="00333139" w:rsidP="00DF5758">
      <w:pPr>
        <w:pStyle w:val="BodyTextIndent"/>
        <w:spacing w:line="240" w:lineRule="auto"/>
        <w:ind w:firstLine="0"/>
        <w:jc w:val="left"/>
        <w:rPr>
          <w:b/>
          <w:sz w:val="20"/>
          <w:szCs w:val="20"/>
        </w:rPr>
      </w:pPr>
      <w:r w:rsidRPr="00DF5758">
        <w:rPr>
          <w:b/>
          <w:sz w:val="20"/>
          <w:szCs w:val="20"/>
        </w:rPr>
        <w:t xml:space="preserve">2. </w:t>
      </w:r>
      <w:r w:rsidR="00717AFE" w:rsidRPr="00DF5758">
        <w:rPr>
          <w:b/>
          <w:sz w:val="20"/>
          <w:szCs w:val="20"/>
        </w:rPr>
        <w:t xml:space="preserve"> </w:t>
      </w:r>
      <w:r w:rsidR="00326B27" w:rsidRPr="00DF5758">
        <w:rPr>
          <w:b/>
          <w:sz w:val="20"/>
          <w:szCs w:val="20"/>
        </w:rPr>
        <w:t>Material</w:t>
      </w:r>
      <w:r w:rsidRPr="00DF5758">
        <w:rPr>
          <w:b/>
          <w:sz w:val="20"/>
          <w:szCs w:val="20"/>
        </w:rPr>
        <w:t xml:space="preserve"> and Methods</w:t>
      </w:r>
    </w:p>
    <w:p w:rsidR="006F5345" w:rsidRPr="00DF5758" w:rsidRDefault="006F5345" w:rsidP="00DF5758">
      <w:pPr>
        <w:pStyle w:val="BodyTextIndent"/>
        <w:spacing w:line="240" w:lineRule="auto"/>
        <w:ind w:firstLine="0"/>
        <w:rPr>
          <w:b/>
          <w:sz w:val="20"/>
          <w:szCs w:val="20"/>
        </w:rPr>
      </w:pPr>
      <w:r w:rsidRPr="00DF5758">
        <w:rPr>
          <w:sz w:val="20"/>
          <w:szCs w:val="20"/>
        </w:rPr>
        <w:t xml:space="preserve"> </w:t>
      </w:r>
      <w:r w:rsidRPr="00DF5758">
        <w:rPr>
          <w:b/>
          <w:sz w:val="20"/>
          <w:szCs w:val="20"/>
        </w:rPr>
        <w:t xml:space="preserve">Preparation of activated carbon </w:t>
      </w:r>
    </w:p>
    <w:p w:rsidR="006F5345" w:rsidRPr="00DF5758" w:rsidRDefault="00F64E5C" w:rsidP="00DF5758">
      <w:pPr>
        <w:pStyle w:val="BodyText"/>
        <w:spacing w:after="0" w:line="240" w:lineRule="auto"/>
        <w:ind w:right="-180" w:firstLine="720"/>
        <w:jc w:val="both"/>
        <w:rPr>
          <w:rFonts w:ascii="Times New Roman" w:hAnsi="Times New Roman"/>
          <w:sz w:val="20"/>
          <w:szCs w:val="20"/>
        </w:rPr>
      </w:pPr>
      <w:r w:rsidRPr="00DF5758">
        <w:rPr>
          <w:rFonts w:ascii="Times New Roman" w:hAnsi="Times New Roman"/>
          <w:sz w:val="20"/>
          <w:szCs w:val="20"/>
        </w:rPr>
        <w:t>Palmyra palm nuts were obtained from Nnamdi Azikiwe University, Awka, Nigeria. The palm nuts were washed with de-ionized water and dried in the sun.</w:t>
      </w:r>
      <w:r w:rsidR="00332C84" w:rsidRPr="00DF5758">
        <w:rPr>
          <w:rFonts w:ascii="Times New Roman" w:hAnsi="Times New Roman"/>
          <w:sz w:val="20"/>
          <w:szCs w:val="20"/>
        </w:rPr>
        <w:t xml:space="preserve"> </w:t>
      </w:r>
      <w:r w:rsidRPr="00DF5758">
        <w:rPr>
          <w:rFonts w:ascii="Times New Roman" w:hAnsi="Times New Roman"/>
          <w:sz w:val="20"/>
          <w:szCs w:val="20"/>
        </w:rPr>
        <w:t>The</w:t>
      </w:r>
      <w:r w:rsidR="00332C84" w:rsidRPr="00DF5758">
        <w:rPr>
          <w:rFonts w:ascii="Times New Roman" w:hAnsi="Times New Roman"/>
          <w:sz w:val="20"/>
          <w:szCs w:val="20"/>
        </w:rPr>
        <w:t xml:space="preserve"> sun-</w:t>
      </w:r>
      <w:r w:rsidRPr="00DF5758">
        <w:rPr>
          <w:rFonts w:ascii="Times New Roman" w:hAnsi="Times New Roman"/>
          <w:sz w:val="20"/>
          <w:szCs w:val="20"/>
        </w:rPr>
        <w:t xml:space="preserve"> dried raw materials were ground into fine particles using a </w:t>
      </w:r>
      <w:proofErr w:type="spellStart"/>
      <w:r w:rsidRPr="00DF5758">
        <w:rPr>
          <w:rFonts w:ascii="Times New Roman" w:hAnsi="Times New Roman"/>
          <w:sz w:val="20"/>
          <w:szCs w:val="20"/>
        </w:rPr>
        <w:t>Jencod</w:t>
      </w:r>
      <w:proofErr w:type="spellEnd"/>
      <w:r w:rsidRPr="00DF5758">
        <w:rPr>
          <w:rFonts w:ascii="Times New Roman" w:hAnsi="Times New Roman"/>
          <w:sz w:val="20"/>
          <w:szCs w:val="20"/>
        </w:rPr>
        <w:t xml:space="preserve"> grinding machine (model Y1600) and sieved to a particle size of 300µm. </w:t>
      </w:r>
      <w:r w:rsidR="00AC3586" w:rsidRPr="00DF5758">
        <w:rPr>
          <w:rFonts w:ascii="Times New Roman" w:hAnsi="Times New Roman"/>
          <w:sz w:val="20"/>
          <w:szCs w:val="20"/>
        </w:rPr>
        <w:t>4</w:t>
      </w:r>
      <w:r w:rsidR="005075B8" w:rsidRPr="00DF5758">
        <w:rPr>
          <w:rFonts w:ascii="Times New Roman" w:hAnsi="Times New Roman"/>
          <w:sz w:val="20"/>
          <w:szCs w:val="20"/>
        </w:rPr>
        <w:t>00g of</w:t>
      </w:r>
      <w:r w:rsidR="006F5345" w:rsidRPr="00DF5758">
        <w:rPr>
          <w:rFonts w:ascii="Times New Roman" w:hAnsi="Times New Roman"/>
          <w:sz w:val="20"/>
          <w:szCs w:val="20"/>
        </w:rPr>
        <w:t xml:space="preserve"> </w:t>
      </w:r>
      <w:r w:rsidR="00332C84" w:rsidRPr="00DF5758">
        <w:rPr>
          <w:rFonts w:ascii="Times New Roman" w:hAnsi="Times New Roman"/>
          <w:sz w:val="20"/>
          <w:szCs w:val="20"/>
        </w:rPr>
        <w:t xml:space="preserve"> ground </w:t>
      </w:r>
      <w:r w:rsidR="006F5345" w:rsidRPr="00DF5758">
        <w:rPr>
          <w:rFonts w:ascii="Times New Roman" w:hAnsi="Times New Roman"/>
          <w:sz w:val="20"/>
          <w:szCs w:val="20"/>
        </w:rPr>
        <w:t xml:space="preserve">raw material was impregnated with concentrated </w:t>
      </w:r>
      <w:proofErr w:type="spellStart"/>
      <w:r w:rsidR="006F5345" w:rsidRPr="00DF5758">
        <w:rPr>
          <w:rFonts w:ascii="Times New Roman" w:hAnsi="Times New Roman"/>
          <w:sz w:val="20"/>
          <w:szCs w:val="20"/>
        </w:rPr>
        <w:t>ortho</w:t>
      </w:r>
      <w:proofErr w:type="spellEnd"/>
      <w:r w:rsidR="006F5345" w:rsidRPr="00DF5758">
        <w:rPr>
          <w:rFonts w:ascii="Times New Roman" w:hAnsi="Times New Roman"/>
          <w:sz w:val="20"/>
          <w:szCs w:val="20"/>
        </w:rPr>
        <w:t>-phosphoric acid at different r</w:t>
      </w:r>
      <w:r w:rsidR="00B77FD2" w:rsidRPr="00DF5758">
        <w:rPr>
          <w:rFonts w:ascii="Times New Roman" w:hAnsi="Times New Roman"/>
          <w:sz w:val="20"/>
          <w:szCs w:val="20"/>
        </w:rPr>
        <w:t>at</w:t>
      </w:r>
      <w:r w:rsidR="00A815D0" w:rsidRPr="00DF5758">
        <w:rPr>
          <w:rFonts w:ascii="Times New Roman" w:hAnsi="Times New Roman"/>
          <w:sz w:val="20"/>
          <w:szCs w:val="20"/>
        </w:rPr>
        <w:t>ios of acid to raw material (1:1, 1.5:1</w:t>
      </w:r>
      <w:r w:rsidR="00B77FD2" w:rsidRPr="00DF5758">
        <w:rPr>
          <w:rFonts w:ascii="Times New Roman" w:hAnsi="Times New Roman"/>
          <w:sz w:val="20"/>
          <w:szCs w:val="20"/>
        </w:rPr>
        <w:t xml:space="preserve"> and 2</w:t>
      </w:r>
      <w:r w:rsidR="00A815D0" w:rsidRPr="00DF5758">
        <w:rPr>
          <w:rFonts w:ascii="Times New Roman" w:hAnsi="Times New Roman"/>
          <w:sz w:val="20"/>
          <w:szCs w:val="20"/>
        </w:rPr>
        <w:t>:1</w:t>
      </w:r>
      <w:r w:rsidR="006F5345" w:rsidRPr="00DF5758">
        <w:rPr>
          <w:rFonts w:ascii="Times New Roman" w:hAnsi="Times New Roman"/>
          <w:sz w:val="20"/>
          <w:szCs w:val="20"/>
        </w:rPr>
        <w:t>) on</w:t>
      </w:r>
      <w:r w:rsidR="00AC3586" w:rsidRPr="00DF5758">
        <w:rPr>
          <w:rFonts w:ascii="Times New Roman" w:hAnsi="Times New Roman"/>
          <w:sz w:val="20"/>
          <w:szCs w:val="20"/>
        </w:rPr>
        <w:t xml:space="preserve"> weight basis as shown in Table </w:t>
      </w:r>
      <w:r w:rsidR="006F5345" w:rsidRPr="00DF5758">
        <w:rPr>
          <w:rFonts w:ascii="Times New Roman" w:hAnsi="Times New Roman"/>
          <w:sz w:val="20"/>
          <w:szCs w:val="20"/>
        </w:rPr>
        <w:t xml:space="preserve">2. The impregnated samples were dried in a </w:t>
      </w:r>
      <w:proofErr w:type="spellStart"/>
      <w:r w:rsidR="006F5345" w:rsidRPr="00DF5758">
        <w:rPr>
          <w:rFonts w:ascii="Times New Roman" w:hAnsi="Times New Roman"/>
          <w:sz w:val="20"/>
          <w:szCs w:val="20"/>
        </w:rPr>
        <w:t>Memmert</w:t>
      </w:r>
      <w:proofErr w:type="spellEnd"/>
      <w:r w:rsidR="006F5345" w:rsidRPr="00DF5758">
        <w:rPr>
          <w:rFonts w:ascii="Times New Roman" w:hAnsi="Times New Roman"/>
          <w:sz w:val="20"/>
          <w:szCs w:val="20"/>
        </w:rPr>
        <w:t xml:space="preserve"> oven at 120</w:t>
      </w:r>
      <w:r w:rsidR="006F5345" w:rsidRPr="00DF5758">
        <w:rPr>
          <w:rFonts w:ascii="Times New Roman" w:hAnsi="Times New Roman"/>
          <w:sz w:val="20"/>
          <w:szCs w:val="20"/>
          <w:vertAlign w:val="superscript"/>
        </w:rPr>
        <w:t>0</w:t>
      </w:r>
      <w:r w:rsidR="006F5345" w:rsidRPr="00DF5758">
        <w:rPr>
          <w:rFonts w:ascii="Times New Roman" w:hAnsi="Times New Roman"/>
          <w:sz w:val="20"/>
          <w:szCs w:val="20"/>
        </w:rPr>
        <w:t>C for 24hours. One step activation of the samples was performed in KGYV Budapest muffle furnace. The samples (20g each) were carbonized for 1hr, 1</w:t>
      </w:r>
      <w:r w:rsidR="006F5345" w:rsidRPr="00DF5758">
        <w:rPr>
          <w:rFonts w:ascii="Times New Roman" w:hAnsi="Times New Roman"/>
          <w:sz w:val="20"/>
          <w:szCs w:val="20"/>
          <w:vertAlign w:val="superscript"/>
        </w:rPr>
        <w:t>1</w:t>
      </w:r>
      <w:r w:rsidR="006F5345" w:rsidRPr="00DF5758">
        <w:rPr>
          <w:rFonts w:ascii="Times New Roman" w:hAnsi="Times New Roman"/>
          <w:sz w:val="20"/>
          <w:szCs w:val="20"/>
        </w:rPr>
        <w:t>/</w:t>
      </w:r>
      <w:r w:rsidR="006F5345" w:rsidRPr="00DF5758">
        <w:rPr>
          <w:rFonts w:ascii="Times New Roman" w:hAnsi="Times New Roman"/>
          <w:sz w:val="20"/>
          <w:szCs w:val="20"/>
          <w:vertAlign w:val="subscript"/>
        </w:rPr>
        <w:t>2</w:t>
      </w:r>
      <w:r w:rsidR="006F5345" w:rsidRPr="00DF5758">
        <w:rPr>
          <w:rFonts w:ascii="Times New Roman" w:hAnsi="Times New Roman"/>
          <w:sz w:val="20"/>
          <w:szCs w:val="20"/>
        </w:rPr>
        <w:t>hrs and 2hrs at 500</w:t>
      </w:r>
      <w:r w:rsidR="006F5345" w:rsidRPr="00DF5758">
        <w:rPr>
          <w:rFonts w:ascii="Times New Roman" w:hAnsi="Times New Roman"/>
          <w:sz w:val="20"/>
          <w:szCs w:val="20"/>
          <w:vertAlign w:val="superscript"/>
        </w:rPr>
        <w:t>0</w:t>
      </w:r>
      <w:r w:rsidR="006F5345" w:rsidRPr="00DF5758">
        <w:rPr>
          <w:rFonts w:ascii="Times New Roman" w:hAnsi="Times New Roman"/>
          <w:sz w:val="20"/>
          <w:szCs w:val="20"/>
        </w:rPr>
        <w:t>C, 650</w:t>
      </w:r>
      <w:r w:rsidR="006F5345" w:rsidRPr="00DF5758">
        <w:rPr>
          <w:rFonts w:ascii="Times New Roman" w:hAnsi="Times New Roman"/>
          <w:sz w:val="20"/>
          <w:szCs w:val="20"/>
          <w:vertAlign w:val="superscript"/>
        </w:rPr>
        <w:t>0</w:t>
      </w:r>
      <w:r w:rsidR="006F5345" w:rsidRPr="00DF5758">
        <w:rPr>
          <w:rFonts w:ascii="Times New Roman" w:hAnsi="Times New Roman"/>
          <w:sz w:val="20"/>
          <w:szCs w:val="20"/>
        </w:rPr>
        <w:t>C and 800</w:t>
      </w:r>
      <w:r w:rsidR="006F5345" w:rsidRPr="00DF5758">
        <w:rPr>
          <w:rFonts w:ascii="Times New Roman" w:hAnsi="Times New Roman"/>
          <w:sz w:val="20"/>
          <w:szCs w:val="20"/>
          <w:vertAlign w:val="superscript"/>
        </w:rPr>
        <w:t>0</w:t>
      </w:r>
      <w:r w:rsidR="006F5345" w:rsidRPr="00DF5758">
        <w:rPr>
          <w:rFonts w:ascii="Times New Roman" w:hAnsi="Times New Roman"/>
          <w:sz w:val="20"/>
          <w:szCs w:val="20"/>
        </w:rPr>
        <w:t>C according to design of experiment in T</w:t>
      </w:r>
      <w:r w:rsidR="00FA6D5C" w:rsidRPr="00DF5758">
        <w:rPr>
          <w:rFonts w:ascii="Times New Roman" w:hAnsi="Times New Roman"/>
          <w:sz w:val="20"/>
          <w:szCs w:val="20"/>
        </w:rPr>
        <w:t xml:space="preserve">able </w:t>
      </w:r>
      <w:r w:rsidR="006F5345" w:rsidRPr="00DF5758">
        <w:rPr>
          <w:rFonts w:ascii="Times New Roman" w:hAnsi="Times New Roman"/>
          <w:sz w:val="20"/>
          <w:szCs w:val="20"/>
        </w:rPr>
        <w:t xml:space="preserve">2. After cooling to the ambient temperature, the samples were weighed in order to determine the yield of activated carbon from the materials. The samples were washed with de-ionized </w:t>
      </w:r>
      <w:r w:rsidR="00AC3586" w:rsidRPr="00DF5758">
        <w:rPr>
          <w:rFonts w:ascii="Times New Roman" w:hAnsi="Times New Roman"/>
          <w:sz w:val="20"/>
          <w:szCs w:val="20"/>
        </w:rPr>
        <w:t>water several times until pH 6.8</w:t>
      </w:r>
      <w:r w:rsidR="006F5345" w:rsidRPr="00DF5758">
        <w:rPr>
          <w:rFonts w:ascii="Times New Roman" w:hAnsi="Times New Roman"/>
          <w:sz w:val="20"/>
          <w:szCs w:val="20"/>
        </w:rPr>
        <w:t xml:space="preserve">, filtered with </w:t>
      </w:r>
      <w:proofErr w:type="spellStart"/>
      <w:r w:rsidR="006F5345" w:rsidRPr="00DF5758">
        <w:rPr>
          <w:rFonts w:ascii="Times New Roman" w:hAnsi="Times New Roman"/>
          <w:sz w:val="20"/>
          <w:szCs w:val="20"/>
        </w:rPr>
        <w:t>Whatman</w:t>
      </w:r>
      <w:proofErr w:type="spellEnd"/>
      <w:r w:rsidR="006F5345" w:rsidRPr="00DF5758">
        <w:rPr>
          <w:rFonts w:ascii="Times New Roman" w:hAnsi="Times New Roman"/>
          <w:sz w:val="20"/>
          <w:szCs w:val="20"/>
        </w:rPr>
        <w:t xml:space="preserve"> No.1 filter paper and then dried in the oven at 110</w:t>
      </w:r>
      <w:r w:rsidR="006F5345" w:rsidRPr="00DF5758">
        <w:rPr>
          <w:rFonts w:ascii="Times New Roman" w:hAnsi="Times New Roman"/>
          <w:sz w:val="20"/>
          <w:szCs w:val="20"/>
          <w:vertAlign w:val="superscript"/>
        </w:rPr>
        <w:t>0</w:t>
      </w:r>
      <w:r w:rsidR="006F5345" w:rsidRPr="00DF5758">
        <w:rPr>
          <w:rFonts w:ascii="Times New Roman" w:hAnsi="Times New Roman"/>
          <w:sz w:val="20"/>
          <w:szCs w:val="20"/>
        </w:rPr>
        <w:t>C for 8 hours. The dried samples were pulverized, sieved and then stored in air tight bottl</w:t>
      </w:r>
      <w:r w:rsidR="00FA6D5C" w:rsidRPr="00DF5758">
        <w:rPr>
          <w:rFonts w:ascii="Times New Roman" w:hAnsi="Times New Roman"/>
          <w:sz w:val="20"/>
          <w:szCs w:val="20"/>
        </w:rPr>
        <w:t>es ready for use. A three-variable Box-</w:t>
      </w:r>
      <w:proofErr w:type="spellStart"/>
      <w:r w:rsidR="00FA6D5C" w:rsidRPr="00DF5758">
        <w:rPr>
          <w:rFonts w:ascii="Times New Roman" w:hAnsi="Times New Roman"/>
          <w:sz w:val="20"/>
          <w:szCs w:val="20"/>
        </w:rPr>
        <w:lastRenderedPageBreak/>
        <w:t>Behnken</w:t>
      </w:r>
      <w:proofErr w:type="spellEnd"/>
      <w:r w:rsidR="006F5345" w:rsidRPr="00DF5758">
        <w:rPr>
          <w:rFonts w:ascii="Times New Roman" w:hAnsi="Times New Roman"/>
          <w:sz w:val="20"/>
          <w:szCs w:val="20"/>
        </w:rPr>
        <w:t xml:space="preserve"> experimental design</w:t>
      </w:r>
      <w:r w:rsidR="001F387F" w:rsidRPr="00DF5758">
        <w:rPr>
          <w:rFonts w:ascii="Times New Roman" w:hAnsi="Times New Roman"/>
          <w:sz w:val="20"/>
          <w:szCs w:val="20"/>
        </w:rPr>
        <w:t xml:space="preserve"> was</w:t>
      </w:r>
      <w:r w:rsidR="00AC3586" w:rsidRPr="00DF5758">
        <w:rPr>
          <w:rFonts w:ascii="Times New Roman" w:hAnsi="Times New Roman"/>
          <w:sz w:val="20"/>
          <w:szCs w:val="20"/>
        </w:rPr>
        <w:t xml:space="preserve"> employed</w:t>
      </w:r>
      <w:r w:rsidR="006F5345" w:rsidRPr="00DF5758">
        <w:rPr>
          <w:rFonts w:ascii="Times New Roman" w:hAnsi="Times New Roman"/>
          <w:sz w:val="20"/>
          <w:szCs w:val="20"/>
        </w:rPr>
        <w:t xml:space="preserve"> for the production of activated carbon</w:t>
      </w:r>
      <w:r w:rsidR="00AC3586" w:rsidRPr="00DF5758">
        <w:rPr>
          <w:rFonts w:ascii="Times New Roman" w:hAnsi="Times New Roman"/>
          <w:sz w:val="20"/>
          <w:szCs w:val="20"/>
        </w:rPr>
        <w:t xml:space="preserve"> as represented in Table 2. F</w:t>
      </w:r>
      <w:r w:rsidR="006F5345" w:rsidRPr="00DF5758">
        <w:rPr>
          <w:rFonts w:ascii="Times New Roman" w:hAnsi="Times New Roman"/>
          <w:sz w:val="20"/>
          <w:szCs w:val="20"/>
        </w:rPr>
        <w:t>actor levels of the independent variables for the pr</w:t>
      </w:r>
      <w:r w:rsidR="00FA6D5C" w:rsidRPr="00DF5758">
        <w:rPr>
          <w:rFonts w:ascii="Times New Roman" w:hAnsi="Times New Roman"/>
          <w:sz w:val="20"/>
          <w:szCs w:val="20"/>
        </w:rPr>
        <w:t>oduction</w:t>
      </w:r>
      <w:r w:rsidR="00AC3586" w:rsidRPr="00DF5758">
        <w:rPr>
          <w:rFonts w:ascii="Times New Roman" w:hAnsi="Times New Roman"/>
          <w:sz w:val="20"/>
          <w:szCs w:val="20"/>
        </w:rPr>
        <w:t xml:space="preserve"> of activated carbon are</w:t>
      </w:r>
      <w:r w:rsidR="006F5345" w:rsidRPr="00DF5758">
        <w:rPr>
          <w:rFonts w:ascii="Times New Roman" w:hAnsi="Times New Roman"/>
          <w:sz w:val="20"/>
          <w:szCs w:val="20"/>
        </w:rPr>
        <w:t xml:space="preserve"> </w:t>
      </w:r>
      <w:r w:rsidR="00FA6D5C" w:rsidRPr="00DF5758">
        <w:rPr>
          <w:rFonts w:ascii="Times New Roman" w:hAnsi="Times New Roman"/>
          <w:sz w:val="20"/>
          <w:szCs w:val="20"/>
        </w:rPr>
        <w:t>shown in Table 1</w:t>
      </w:r>
      <w:r w:rsidR="006F5345" w:rsidRPr="00DF5758">
        <w:rPr>
          <w:rFonts w:ascii="Times New Roman" w:hAnsi="Times New Roman"/>
          <w:sz w:val="20"/>
          <w:szCs w:val="20"/>
        </w:rPr>
        <w:t>.</w:t>
      </w:r>
    </w:p>
    <w:p w:rsidR="00045FF1" w:rsidRPr="00DF5758" w:rsidRDefault="00045FF1" w:rsidP="00DF5758">
      <w:pPr>
        <w:pStyle w:val="BodyText"/>
        <w:spacing w:after="0" w:line="240" w:lineRule="auto"/>
        <w:ind w:right="-180"/>
        <w:rPr>
          <w:rFonts w:ascii="Times New Roman" w:hAnsi="Times New Roman"/>
          <w:sz w:val="20"/>
          <w:szCs w:val="20"/>
        </w:rPr>
      </w:pPr>
    </w:p>
    <w:p w:rsidR="00E02A06"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xml:space="preserve">Table </w:t>
      </w:r>
      <w:r w:rsidR="001254AE" w:rsidRPr="00DF5758">
        <w:rPr>
          <w:rFonts w:ascii="Times New Roman" w:hAnsi="Times New Roman"/>
          <w:sz w:val="20"/>
          <w:szCs w:val="20"/>
        </w:rPr>
        <w:t>1</w:t>
      </w:r>
      <w:r w:rsidR="00E02A06" w:rsidRPr="00DF5758">
        <w:rPr>
          <w:rFonts w:ascii="Times New Roman" w:hAnsi="Times New Roman"/>
          <w:sz w:val="20"/>
          <w:szCs w:val="20"/>
        </w:rPr>
        <w:t>: Factor levels of the independent variables for the production of activated carbon.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9"/>
        <w:gridCol w:w="629"/>
        <w:gridCol w:w="959"/>
        <w:gridCol w:w="769"/>
      </w:tblGrid>
      <w:tr w:rsidR="00E02A06" w:rsidRPr="00DF5758" w:rsidTr="00DF5758">
        <w:trPr>
          <w:jc w:val="center"/>
        </w:trPr>
        <w:tc>
          <w:tcPr>
            <w:tcW w:w="2402" w:type="pct"/>
          </w:tcPr>
          <w:p w:rsidR="00E02A06" w:rsidRPr="00DF5758" w:rsidRDefault="00E02A06" w:rsidP="00DF5758">
            <w:pPr>
              <w:spacing w:after="0" w:line="240" w:lineRule="auto"/>
              <w:rPr>
                <w:rFonts w:ascii="Times New Roman" w:hAnsi="Times New Roman"/>
                <w:sz w:val="20"/>
                <w:szCs w:val="20"/>
              </w:rPr>
            </w:pPr>
            <w:r w:rsidRPr="00DF5758">
              <w:rPr>
                <w:rFonts w:ascii="Times New Roman" w:hAnsi="Times New Roman"/>
                <w:sz w:val="20"/>
                <w:szCs w:val="20"/>
              </w:rPr>
              <w:t>Independent variables</w:t>
            </w:r>
          </w:p>
        </w:tc>
        <w:tc>
          <w:tcPr>
            <w:tcW w:w="693" w:type="pct"/>
          </w:tcPr>
          <w:p w:rsidR="00E02A06" w:rsidRPr="00DF5758" w:rsidRDefault="00E02A06" w:rsidP="00DF5758">
            <w:pPr>
              <w:spacing w:after="0" w:line="240" w:lineRule="auto"/>
              <w:rPr>
                <w:rFonts w:ascii="Times New Roman" w:hAnsi="Times New Roman"/>
                <w:sz w:val="20"/>
                <w:szCs w:val="20"/>
              </w:rPr>
            </w:pPr>
            <w:r w:rsidRPr="00DF5758">
              <w:rPr>
                <w:rFonts w:ascii="Times New Roman" w:hAnsi="Times New Roman"/>
                <w:sz w:val="20"/>
                <w:szCs w:val="20"/>
              </w:rPr>
              <w:t>Low level</w:t>
            </w:r>
            <w:r w:rsidR="004B5A67" w:rsidRPr="00DF5758">
              <w:rPr>
                <w:rFonts w:ascii="Times New Roman" w:hAnsi="Times New Roman"/>
                <w:sz w:val="20"/>
                <w:szCs w:val="20"/>
              </w:rPr>
              <w:t xml:space="preserve"> </w:t>
            </w:r>
            <w:r w:rsidRPr="00DF5758">
              <w:rPr>
                <w:rFonts w:ascii="Times New Roman" w:hAnsi="Times New Roman"/>
                <w:sz w:val="20"/>
                <w:szCs w:val="20"/>
              </w:rPr>
              <w:t>(-1)</w:t>
            </w:r>
          </w:p>
        </w:tc>
        <w:tc>
          <w:tcPr>
            <w:tcW w:w="1057" w:type="pct"/>
          </w:tcPr>
          <w:p w:rsidR="00E02A06" w:rsidRPr="00DF5758" w:rsidRDefault="00E02A06" w:rsidP="00DF5758">
            <w:pPr>
              <w:spacing w:after="0" w:line="240" w:lineRule="auto"/>
              <w:rPr>
                <w:rFonts w:ascii="Times New Roman" w:hAnsi="Times New Roman"/>
                <w:sz w:val="20"/>
                <w:szCs w:val="20"/>
              </w:rPr>
            </w:pPr>
            <w:r w:rsidRPr="00DF5758">
              <w:rPr>
                <w:rFonts w:ascii="Times New Roman" w:hAnsi="Times New Roman"/>
                <w:sz w:val="20"/>
                <w:szCs w:val="20"/>
              </w:rPr>
              <w:t>Medium level (0)</w:t>
            </w:r>
          </w:p>
        </w:tc>
        <w:tc>
          <w:tcPr>
            <w:tcW w:w="848" w:type="pct"/>
          </w:tcPr>
          <w:p w:rsidR="00E02A06" w:rsidRPr="00DF5758" w:rsidRDefault="00E02A06" w:rsidP="00DF5758">
            <w:pPr>
              <w:spacing w:after="0" w:line="240" w:lineRule="auto"/>
              <w:rPr>
                <w:rFonts w:ascii="Times New Roman" w:hAnsi="Times New Roman"/>
                <w:sz w:val="20"/>
                <w:szCs w:val="20"/>
              </w:rPr>
            </w:pPr>
            <w:r w:rsidRPr="00DF5758">
              <w:rPr>
                <w:rFonts w:ascii="Times New Roman" w:hAnsi="Times New Roman"/>
                <w:sz w:val="20"/>
                <w:szCs w:val="20"/>
              </w:rPr>
              <w:t>High level (+1)</w:t>
            </w:r>
          </w:p>
        </w:tc>
      </w:tr>
      <w:tr w:rsidR="00E02A06" w:rsidRPr="00DF5758" w:rsidTr="00DF5758">
        <w:trPr>
          <w:jc w:val="center"/>
        </w:trPr>
        <w:tc>
          <w:tcPr>
            <w:tcW w:w="2402" w:type="pct"/>
          </w:tcPr>
          <w:p w:rsidR="00E02A06" w:rsidRPr="00DF5758" w:rsidRDefault="00E02A06" w:rsidP="00DF5758">
            <w:pPr>
              <w:spacing w:after="0" w:line="240" w:lineRule="auto"/>
              <w:rPr>
                <w:rFonts w:ascii="Times New Roman" w:hAnsi="Times New Roman"/>
                <w:sz w:val="20"/>
                <w:szCs w:val="20"/>
              </w:rPr>
            </w:pPr>
            <w:r w:rsidRPr="00DF5758">
              <w:rPr>
                <w:rFonts w:ascii="Times New Roman" w:hAnsi="Times New Roman"/>
                <w:sz w:val="20"/>
                <w:szCs w:val="20"/>
              </w:rPr>
              <w:t xml:space="preserve">Temperature, </w:t>
            </w:r>
            <w:r w:rsidRPr="00DF5758">
              <w:rPr>
                <w:rFonts w:ascii="Times New Roman" w:hAnsi="Times New Roman"/>
                <w:sz w:val="20"/>
                <w:szCs w:val="20"/>
                <w:vertAlign w:val="superscript"/>
              </w:rPr>
              <w:t>0</w:t>
            </w:r>
            <w:r w:rsidRPr="00DF5758">
              <w:rPr>
                <w:rFonts w:ascii="Times New Roman" w:hAnsi="Times New Roman"/>
                <w:sz w:val="20"/>
                <w:szCs w:val="20"/>
              </w:rPr>
              <w:t>C</w:t>
            </w:r>
          </w:p>
        </w:tc>
        <w:tc>
          <w:tcPr>
            <w:tcW w:w="693" w:type="pct"/>
          </w:tcPr>
          <w:p w:rsidR="00E02A06" w:rsidRPr="00DF5758" w:rsidRDefault="00E02A06" w:rsidP="00DF5758">
            <w:pPr>
              <w:spacing w:after="0" w:line="240" w:lineRule="auto"/>
              <w:jc w:val="center"/>
              <w:rPr>
                <w:rFonts w:ascii="Times New Roman" w:hAnsi="Times New Roman"/>
                <w:sz w:val="20"/>
                <w:szCs w:val="20"/>
              </w:rPr>
            </w:pPr>
            <w:r w:rsidRPr="00DF5758">
              <w:rPr>
                <w:rFonts w:ascii="Times New Roman" w:hAnsi="Times New Roman"/>
                <w:sz w:val="20"/>
                <w:szCs w:val="20"/>
              </w:rPr>
              <w:t>500</w:t>
            </w:r>
          </w:p>
        </w:tc>
        <w:tc>
          <w:tcPr>
            <w:tcW w:w="1057" w:type="pct"/>
          </w:tcPr>
          <w:p w:rsidR="00E02A06" w:rsidRPr="00DF5758" w:rsidRDefault="00E02A06" w:rsidP="00DF5758">
            <w:pPr>
              <w:spacing w:after="0" w:line="240" w:lineRule="auto"/>
              <w:jc w:val="center"/>
              <w:rPr>
                <w:rFonts w:ascii="Times New Roman" w:hAnsi="Times New Roman"/>
                <w:sz w:val="20"/>
                <w:szCs w:val="20"/>
              </w:rPr>
            </w:pPr>
            <w:r w:rsidRPr="00DF5758">
              <w:rPr>
                <w:rFonts w:ascii="Times New Roman" w:hAnsi="Times New Roman"/>
                <w:sz w:val="20"/>
                <w:szCs w:val="20"/>
              </w:rPr>
              <w:t>650</w:t>
            </w:r>
          </w:p>
        </w:tc>
        <w:tc>
          <w:tcPr>
            <w:tcW w:w="848" w:type="pct"/>
          </w:tcPr>
          <w:p w:rsidR="00E02A06" w:rsidRPr="00DF5758" w:rsidRDefault="00E02A06" w:rsidP="00DF5758">
            <w:pPr>
              <w:spacing w:after="0" w:line="240" w:lineRule="auto"/>
              <w:jc w:val="center"/>
              <w:rPr>
                <w:rFonts w:ascii="Times New Roman" w:hAnsi="Times New Roman"/>
                <w:sz w:val="20"/>
                <w:szCs w:val="20"/>
              </w:rPr>
            </w:pPr>
            <w:r w:rsidRPr="00DF5758">
              <w:rPr>
                <w:rFonts w:ascii="Times New Roman" w:hAnsi="Times New Roman"/>
                <w:sz w:val="20"/>
                <w:szCs w:val="20"/>
              </w:rPr>
              <w:t>800</w:t>
            </w:r>
          </w:p>
        </w:tc>
      </w:tr>
      <w:tr w:rsidR="00E02A06" w:rsidRPr="00DF5758" w:rsidTr="00DF5758">
        <w:trPr>
          <w:jc w:val="center"/>
        </w:trPr>
        <w:tc>
          <w:tcPr>
            <w:tcW w:w="2402" w:type="pct"/>
          </w:tcPr>
          <w:p w:rsidR="00E02A06" w:rsidRPr="00DF5758" w:rsidRDefault="00E02A06" w:rsidP="00DF5758">
            <w:pPr>
              <w:spacing w:after="0" w:line="240" w:lineRule="auto"/>
              <w:ind w:right="-108"/>
              <w:rPr>
                <w:rFonts w:ascii="Times New Roman" w:hAnsi="Times New Roman"/>
                <w:sz w:val="20"/>
                <w:szCs w:val="20"/>
              </w:rPr>
            </w:pPr>
            <w:r w:rsidRPr="00DF5758">
              <w:rPr>
                <w:rFonts w:ascii="Times New Roman" w:hAnsi="Times New Roman"/>
                <w:sz w:val="20"/>
                <w:szCs w:val="20"/>
              </w:rPr>
              <w:t>Carbonization time, hour</w:t>
            </w:r>
          </w:p>
        </w:tc>
        <w:tc>
          <w:tcPr>
            <w:tcW w:w="693" w:type="pct"/>
          </w:tcPr>
          <w:p w:rsidR="00E02A06" w:rsidRPr="00DF5758" w:rsidRDefault="00E02A06" w:rsidP="00DF5758">
            <w:pPr>
              <w:spacing w:after="0" w:line="240" w:lineRule="auto"/>
              <w:jc w:val="center"/>
              <w:rPr>
                <w:rFonts w:ascii="Times New Roman" w:hAnsi="Times New Roman"/>
                <w:sz w:val="20"/>
                <w:szCs w:val="20"/>
              </w:rPr>
            </w:pPr>
            <w:r w:rsidRPr="00DF5758">
              <w:rPr>
                <w:rFonts w:ascii="Times New Roman" w:hAnsi="Times New Roman"/>
                <w:sz w:val="20"/>
                <w:szCs w:val="20"/>
              </w:rPr>
              <w:t>1</w:t>
            </w:r>
          </w:p>
        </w:tc>
        <w:tc>
          <w:tcPr>
            <w:tcW w:w="1057" w:type="pct"/>
          </w:tcPr>
          <w:p w:rsidR="00E02A06" w:rsidRPr="00DF5758" w:rsidRDefault="00E02A06" w:rsidP="00DF5758">
            <w:pPr>
              <w:spacing w:after="0" w:line="240" w:lineRule="auto"/>
              <w:jc w:val="center"/>
              <w:rPr>
                <w:rFonts w:ascii="Times New Roman" w:hAnsi="Times New Roman"/>
                <w:sz w:val="20"/>
                <w:szCs w:val="20"/>
              </w:rPr>
            </w:pPr>
            <w:r w:rsidRPr="00DF5758">
              <w:rPr>
                <w:rFonts w:ascii="Times New Roman" w:hAnsi="Times New Roman"/>
                <w:sz w:val="20"/>
                <w:szCs w:val="20"/>
              </w:rPr>
              <w:t>1.5</w:t>
            </w:r>
          </w:p>
        </w:tc>
        <w:tc>
          <w:tcPr>
            <w:tcW w:w="848" w:type="pct"/>
          </w:tcPr>
          <w:p w:rsidR="00E02A06" w:rsidRPr="00DF5758" w:rsidRDefault="00E02A06" w:rsidP="00DF5758">
            <w:pPr>
              <w:spacing w:after="0" w:line="240" w:lineRule="auto"/>
              <w:jc w:val="center"/>
              <w:rPr>
                <w:rFonts w:ascii="Times New Roman" w:hAnsi="Times New Roman"/>
                <w:sz w:val="20"/>
                <w:szCs w:val="20"/>
              </w:rPr>
            </w:pPr>
            <w:r w:rsidRPr="00DF5758">
              <w:rPr>
                <w:rFonts w:ascii="Times New Roman" w:hAnsi="Times New Roman"/>
                <w:sz w:val="20"/>
                <w:szCs w:val="20"/>
              </w:rPr>
              <w:t>2</w:t>
            </w:r>
          </w:p>
        </w:tc>
      </w:tr>
      <w:tr w:rsidR="00E02A06" w:rsidRPr="00DF5758" w:rsidTr="00DF5758">
        <w:trPr>
          <w:jc w:val="center"/>
        </w:trPr>
        <w:tc>
          <w:tcPr>
            <w:tcW w:w="2402" w:type="pct"/>
          </w:tcPr>
          <w:p w:rsidR="00E02A06" w:rsidRPr="00DF5758" w:rsidRDefault="00E02A06" w:rsidP="00DF5758">
            <w:pPr>
              <w:spacing w:after="0" w:line="240" w:lineRule="auto"/>
              <w:rPr>
                <w:rFonts w:ascii="Times New Roman" w:hAnsi="Times New Roman"/>
                <w:sz w:val="20"/>
                <w:szCs w:val="20"/>
              </w:rPr>
            </w:pPr>
            <w:r w:rsidRPr="00DF5758">
              <w:rPr>
                <w:rFonts w:ascii="Times New Roman" w:hAnsi="Times New Roman"/>
                <w:sz w:val="20"/>
                <w:szCs w:val="20"/>
              </w:rPr>
              <w:t>Acid conc</w:t>
            </w:r>
            <w:r w:rsidR="00781ADF" w:rsidRPr="00DF5758">
              <w:rPr>
                <w:rFonts w:ascii="Times New Roman" w:hAnsi="Times New Roman"/>
                <w:sz w:val="20"/>
                <w:szCs w:val="20"/>
              </w:rPr>
              <w:t>entration/raw material ratio (w/w</w:t>
            </w:r>
            <w:r w:rsidRPr="00DF5758">
              <w:rPr>
                <w:rFonts w:ascii="Times New Roman" w:hAnsi="Times New Roman"/>
                <w:sz w:val="20"/>
                <w:szCs w:val="20"/>
              </w:rPr>
              <w:t>)</w:t>
            </w:r>
          </w:p>
        </w:tc>
        <w:tc>
          <w:tcPr>
            <w:tcW w:w="693" w:type="pct"/>
          </w:tcPr>
          <w:p w:rsidR="00E02A06" w:rsidRPr="00DF5758" w:rsidRDefault="00E02A06" w:rsidP="00DF5758">
            <w:pPr>
              <w:spacing w:after="0" w:line="240" w:lineRule="auto"/>
              <w:jc w:val="center"/>
              <w:rPr>
                <w:rFonts w:ascii="Times New Roman" w:hAnsi="Times New Roman"/>
                <w:sz w:val="20"/>
                <w:szCs w:val="20"/>
              </w:rPr>
            </w:pPr>
            <w:r w:rsidRPr="00DF5758">
              <w:rPr>
                <w:rFonts w:ascii="Times New Roman" w:hAnsi="Times New Roman"/>
                <w:sz w:val="20"/>
                <w:szCs w:val="20"/>
              </w:rPr>
              <w:t>1</w:t>
            </w:r>
          </w:p>
        </w:tc>
        <w:tc>
          <w:tcPr>
            <w:tcW w:w="1057" w:type="pct"/>
          </w:tcPr>
          <w:p w:rsidR="00E02A06" w:rsidRPr="00DF5758" w:rsidRDefault="00E02A06" w:rsidP="00DF5758">
            <w:pPr>
              <w:spacing w:after="0" w:line="240" w:lineRule="auto"/>
              <w:jc w:val="center"/>
              <w:rPr>
                <w:rFonts w:ascii="Times New Roman" w:hAnsi="Times New Roman"/>
                <w:sz w:val="20"/>
                <w:szCs w:val="20"/>
              </w:rPr>
            </w:pPr>
            <w:r w:rsidRPr="00DF5758">
              <w:rPr>
                <w:rFonts w:ascii="Times New Roman" w:hAnsi="Times New Roman"/>
                <w:sz w:val="20"/>
                <w:szCs w:val="20"/>
              </w:rPr>
              <w:t>1.5</w:t>
            </w:r>
          </w:p>
        </w:tc>
        <w:tc>
          <w:tcPr>
            <w:tcW w:w="848" w:type="pct"/>
          </w:tcPr>
          <w:p w:rsidR="00E02A06" w:rsidRPr="00DF5758" w:rsidRDefault="00E02A06" w:rsidP="00DF5758">
            <w:pPr>
              <w:spacing w:after="0" w:line="240" w:lineRule="auto"/>
              <w:jc w:val="center"/>
              <w:rPr>
                <w:rFonts w:ascii="Times New Roman" w:hAnsi="Times New Roman"/>
                <w:sz w:val="20"/>
                <w:szCs w:val="20"/>
              </w:rPr>
            </w:pPr>
            <w:r w:rsidRPr="00DF5758">
              <w:rPr>
                <w:rFonts w:ascii="Times New Roman" w:hAnsi="Times New Roman"/>
                <w:sz w:val="20"/>
                <w:szCs w:val="20"/>
              </w:rPr>
              <w:t>2.0</w:t>
            </w:r>
          </w:p>
        </w:tc>
      </w:tr>
    </w:tbl>
    <w:p w:rsidR="001C50A7" w:rsidRPr="00DF5758" w:rsidRDefault="001C50A7" w:rsidP="00DF5758">
      <w:pPr>
        <w:pStyle w:val="BodyText"/>
        <w:spacing w:after="0" w:line="240" w:lineRule="auto"/>
        <w:ind w:right="-180"/>
        <w:rPr>
          <w:rFonts w:ascii="Times New Roman" w:hAnsi="Times New Roman"/>
          <w:sz w:val="20"/>
          <w:szCs w:val="20"/>
        </w:rPr>
      </w:pPr>
    </w:p>
    <w:p w:rsidR="00F253DE" w:rsidRPr="00DF5758" w:rsidRDefault="00F253DE" w:rsidP="00DF5758">
      <w:pPr>
        <w:pStyle w:val="BodyText"/>
        <w:spacing w:after="0" w:line="240" w:lineRule="auto"/>
        <w:ind w:right="-180"/>
        <w:rPr>
          <w:rFonts w:ascii="Times New Roman" w:hAnsi="Times New Roman"/>
          <w:b/>
          <w:sz w:val="20"/>
          <w:szCs w:val="20"/>
        </w:rPr>
      </w:pPr>
      <w:r w:rsidRPr="00DF5758">
        <w:rPr>
          <w:rFonts w:ascii="Times New Roman" w:hAnsi="Times New Roman"/>
          <w:sz w:val="20"/>
          <w:szCs w:val="20"/>
        </w:rPr>
        <w:t>Table 2:</w:t>
      </w:r>
      <w:r w:rsidRPr="00DF5758">
        <w:rPr>
          <w:rFonts w:ascii="Times New Roman" w:hAnsi="Times New Roman"/>
          <w:b/>
          <w:sz w:val="20"/>
          <w:szCs w:val="20"/>
        </w:rPr>
        <w:t xml:space="preserve"> </w:t>
      </w:r>
      <w:r w:rsidRPr="00DF5758">
        <w:rPr>
          <w:rFonts w:ascii="Times New Roman" w:hAnsi="Times New Roman"/>
          <w:sz w:val="20"/>
          <w:szCs w:val="20"/>
        </w:rPr>
        <w:t>A three-variable Box-</w:t>
      </w:r>
      <w:proofErr w:type="spellStart"/>
      <w:r w:rsidRPr="00DF5758">
        <w:rPr>
          <w:rFonts w:ascii="Times New Roman" w:hAnsi="Times New Roman"/>
          <w:sz w:val="20"/>
          <w:szCs w:val="20"/>
        </w:rPr>
        <w:t>Behnken</w:t>
      </w:r>
      <w:proofErr w:type="spellEnd"/>
      <w:r w:rsidRPr="00DF5758">
        <w:rPr>
          <w:rFonts w:ascii="Times New Roman" w:hAnsi="Times New Roman"/>
          <w:sz w:val="20"/>
          <w:szCs w:val="20"/>
        </w:rPr>
        <w:t xml:space="preserve"> experimental design for the production of activated carbon</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
        <w:gridCol w:w="1185"/>
        <w:gridCol w:w="900"/>
        <w:gridCol w:w="900"/>
        <w:gridCol w:w="1259"/>
      </w:tblGrid>
      <w:tr w:rsidR="00F253DE" w:rsidRPr="00DF5758" w:rsidTr="00DF5758">
        <w:trPr>
          <w:jc w:val="center"/>
        </w:trPr>
        <w:tc>
          <w:tcPr>
            <w:tcW w:w="394" w:type="pct"/>
            <w:vMerge w:val="restart"/>
            <w:vAlign w:val="center"/>
          </w:tcPr>
          <w:p w:rsidR="00F253DE" w:rsidRPr="00DF5758" w:rsidRDefault="00F253DE" w:rsidP="00DF5758">
            <w:pPr>
              <w:pStyle w:val="BodyText"/>
              <w:spacing w:after="0" w:line="240" w:lineRule="auto"/>
              <w:ind w:right="-206" w:hanging="90"/>
              <w:rPr>
                <w:rFonts w:ascii="Times New Roman" w:hAnsi="Times New Roman"/>
                <w:sz w:val="20"/>
                <w:szCs w:val="20"/>
              </w:rPr>
            </w:pPr>
            <w:r w:rsidRPr="00DF5758">
              <w:rPr>
                <w:rFonts w:ascii="Times New Roman" w:hAnsi="Times New Roman"/>
                <w:sz w:val="20"/>
                <w:szCs w:val="20"/>
              </w:rPr>
              <w:t>Run</w:t>
            </w:r>
          </w:p>
        </w:tc>
        <w:tc>
          <w:tcPr>
            <w:tcW w:w="1286" w:type="pct"/>
            <w:vMerge w:val="restart"/>
            <w:vAlign w:val="center"/>
          </w:tcPr>
          <w:p w:rsidR="00F253DE" w:rsidRPr="00DF5758" w:rsidRDefault="00F253DE" w:rsidP="00DF5758">
            <w:pPr>
              <w:pStyle w:val="BodyText"/>
              <w:spacing w:after="0" w:line="240" w:lineRule="auto"/>
              <w:ind w:left="-3" w:right="-180"/>
              <w:rPr>
                <w:rFonts w:ascii="Times New Roman" w:hAnsi="Times New Roman"/>
                <w:sz w:val="20"/>
                <w:szCs w:val="20"/>
              </w:rPr>
            </w:pPr>
            <w:r w:rsidRPr="00DF5758">
              <w:rPr>
                <w:rFonts w:ascii="Times New Roman" w:hAnsi="Times New Roman"/>
                <w:sz w:val="20"/>
                <w:szCs w:val="20"/>
              </w:rPr>
              <w:t xml:space="preserve">Coded </w:t>
            </w:r>
            <w:r w:rsidR="00CD49B9" w:rsidRPr="00DF5758">
              <w:rPr>
                <w:rFonts w:ascii="Times New Roman" w:hAnsi="Times New Roman"/>
                <w:sz w:val="20"/>
                <w:szCs w:val="20"/>
              </w:rPr>
              <w:t xml:space="preserve">    </w:t>
            </w:r>
            <w:r w:rsidRPr="00DF5758">
              <w:rPr>
                <w:rFonts w:ascii="Times New Roman" w:hAnsi="Times New Roman"/>
                <w:sz w:val="20"/>
                <w:szCs w:val="20"/>
              </w:rPr>
              <w:t>values</w:t>
            </w:r>
          </w:p>
        </w:tc>
        <w:tc>
          <w:tcPr>
            <w:tcW w:w="3320" w:type="pct"/>
            <w:gridSpan w:val="3"/>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Natural values</w:t>
            </w:r>
          </w:p>
        </w:tc>
      </w:tr>
      <w:tr w:rsidR="00CD49B9" w:rsidRPr="00DF5758" w:rsidTr="00DF5758">
        <w:trPr>
          <w:jc w:val="center"/>
        </w:trPr>
        <w:tc>
          <w:tcPr>
            <w:tcW w:w="394" w:type="pct"/>
            <w:vMerge/>
          </w:tcPr>
          <w:p w:rsidR="00F253DE" w:rsidRPr="00DF5758" w:rsidRDefault="00F253DE" w:rsidP="00DF5758">
            <w:pPr>
              <w:pStyle w:val="BodyText"/>
              <w:spacing w:after="0" w:line="240" w:lineRule="auto"/>
              <w:ind w:right="-180"/>
              <w:rPr>
                <w:rFonts w:ascii="Times New Roman" w:hAnsi="Times New Roman"/>
                <w:sz w:val="20"/>
                <w:szCs w:val="20"/>
              </w:rPr>
            </w:pPr>
          </w:p>
        </w:tc>
        <w:tc>
          <w:tcPr>
            <w:tcW w:w="1286" w:type="pct"/>
            <w:vMerge/>
          </w:tcPr>
          <w:p w:rsidR="00F253DE" w:rsidRPr="00DF5758" w:rsidRDefault="00F253DE" w:rsidP="00DF5758">
            <w:pPr>
              <w:pStyle w:val="BodyText"/>
              <w:spacing w:after="0" w:line="240" w:lineRule="auto"/>
              <w:ind w:right="-180"/>
              <w:rPr>
                <w:rFonts w:ascii="Times New Roman" w:hAnsi="Times New Roman"/>
                <w:sz w:val="20"/>
                <w:szCs w:val="20"/>
              </w:rPr>
            </w:pPr>
          </w:p>
        </w:tc>
        <w:tc>
          <w:tcPr>
            <w:tcW w:w="977" w:type="pct"/>
          </w:tcPr>
          <w:p w:rsidR="00F253DE" w:rsidRPr="00DF5758" w:rsidRDefault="00F253DE" w:rsidP="00DF5758">
            <w:pPr>
              <w:pStyle w:val="BodyText"/>
              <w:spacing w:after="0" w:line="240" w:lineRule="auto"/>
              <w:ind w:left="-108" w:right="-180"/>
              <w:rPr>
                <w:rFonts w:ascii="Times New Roman" w:hAnsi="Times New Roman"/>
                <w:sz w:val="20"/>
                <w:szCs w:val="20"/>
              </w:rPr>
            </w:pPr>
            <w:r w:rsidRPr="00DF5758">
              <w:rPr>
                <w:rFonts w:ascii="Times New Roman" w:hAnsi="Times New Roman"/>
                <w:sz w:val="20"/>
                <w:szCs w:val="20"/>
              </w:rPr>
              <w:t>Temp of activation</w:t>
            </w:r>
          </w:p>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vertAlign w:val="superscript"/>
              </w:rPr>
              <w:t>0</w:t>
            </w:r>
            <w:r w:rsidRPr="00DF5758">
              <w:rPr>
                <w:rFonts w:ascii="Times New Roman" w:hAnsi="Times New Roman"/>
                <w:sz w:val="20"/>
                <w:szCs w:val="20"/>
              </w:rPr>
              <w:t>C</w:t>
            </w:r>
          </w:p>
        </w:tc>
        <w:tc>
          <w:tcPr>
            <w:tcW w:w="977" w:type="pct"/>
          </w:tcPr>
          <w:p w:rsidR="00F253DE" w:rsidRPr="00DF5758" w:rsidRDefault="00F253DE" w:rsidP="00DF5758">
            <w:pPr>
              <w:pStyle w:val="BodyText"/>
              <w:spacing w:after="0" w:line="240" w:lineRule="auto"/>
              <w:ind w:left="-108" w:right="-180"/>
              <w:rPr>
                <w:rFonts w:ascii="Times New Roman" w:hAnsi="Times New Roman"/>
                <w:sz w:val="20"/>
                <w:szCs w:val="20"/>
              </w:rPr>
            </w:pPr>
            <w:r w:rsidRPr="00DF5758">
              <w:rPr>
                <w:rFonts w:ascii="Times New Roman" w:hAnsi="Times New Roman"/>
                <w:sz w:val="20"/>
                <w:szCs w:val="20"/>
              </w:rPr>
              <w:t xml:space="preserve">Activation </w:t>
            </w:r>
            <w:r w:rsidR="00CD49B9" w:rsidRPr="00DF5758">
              <w:rPr>
                <w:rFonts w:ascii="Times New Roman" w:hAnsi="Times New Roman"/>
                <w:sz w:val="20"/>
                <w:szCs w:val="20"/>
              </w:rPr>
              <w:t xml:space="preserve">  </w:t>
            </w:r>
            <w:r w:rsidRPr="00DF5758">
              <w:rPr>
                <w:rFonts w:ascii="Times New Roman" w:hAnsi="Times New Roman"/>
                <w:sz w:val="20"/>
                <w:szCs w:val="20"/>
              </w:rPr>
              <w:t>time</w:t>
            </w:r>
            <w:r w:rsidR="00505214" w:rsidRPr="00DF5758">
              <w:rPr>
                <w:rFonts w:ascii="Times New Roman" w:hAnsi="Times New Roman"/>
                <w:sz w:val="20"/>
                <w:szCs w:val="20"/>
              </w:rPr>
              <w:t xml:space="preserve"> </w:t>
            </w:r>
            <w:r w:rsidRPr="00DF5758">
              <w:rPr>
                <w:rFonts w:ascii="Times New Roman" w:hAnsi="Times New Roman"/>
                <w:sz w:val="20"/>
                <w:szCs w:val="20"/>
              </w:rPr>
              <w:t>(hour)</w:t>
            </w:r>
          </w:p>
        </w:tc>
        <w:tc>
          <w:tcPr>
            <w:tcW w:w="1367" w:type="pct"/>
          </w:tcPr>
          <w:p w:rsidR="00F253DE" w:rsidRPr="00DF5758" w:rsidRDefault="00895CF9" w:rsidP="00DF5758">
            <w:pPr>
              <w:pStyle w:val="BodyText"/>
              <w:spacing w:after="0" w:line="240" w:lineRule="auto"/>
              <w:ind w:left="-18" w:right="-180"/>
              <w:rPr>
                <w:rFonts w:ascii="Times New Roman" w:hAnsi="Times New Roman"/>
                <w:sz w:val="20"/>
                <w:szCs w:val="20"/>
              </w:rPr>
            </w:pPr>
            <w:r>
              <w:rPr>
                <w:rFonts w:ascii="Times New Roman" w:hAnsi="Times New Roman"/>
                <w:noProof/>
                <w:sz w:val="20"/>
                <w:szCs w:val="20"/>
              </w:rPr>
              <w:pict>
                <v:line id="_x0000_s1043" style="position:absolute;left:0;text-align:left;flip:x;z-index:251668480;mso-position-horizontal-relative:text;mso-position-vertical-relative:text" from="315pt,3.6pt" to="315pt,223.3pt"/>
              </w:pict>
            </w:r>
            <w:r w:rsidR="00F253DE" w:rsidRPr="00DF5758">
              <w:rPr>
                <w:rFonts w:ascii="Times New Roman" w:hAnsi="Times New Roman"/>
                <w:sz w:val="20"/>
                <w:szCs w:val="20"/>
              </w:rPr>
              <w:t>Impregnation ratio</w:t>
            </w:r>
          </w:p>
          <w:p w:rsidR="00F253DE" w:rsidRPr="00DF5758" w:rsidRDefault="00F253DE" w:rsidP="00DF5758">
            <w:pPr>
              <w:pStyle w:val="BodyText"/>
              <w:spacing w:after="0" w:line="240" w:lineRule="auto"/>
              <w:ind w:left="-18" w:right="-180"/>
              <w:rPr>
                <w:rFonts w:ascii="Times New Roman" w:hAnsi="Times New Roman"/>
                <w:sz w:val="20"/>
                <w:szCs w:val="20"/>
              </w:rPr>
            </w:pPr>
            <w:r w:rsidRPr="00DF5758">
              <w:rPr>
                <w:rFonts w:ascii="Times New Roman" w:hAnsi="Times New Roman"/>
                <w:sz w:val="20"/>
                <w:szCs w:val="20"/>
              </w:rPr>
              <w:t>Acid: raw material</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       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500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2</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      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500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2</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3</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       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800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4</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      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800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2</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5</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0      -</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500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6</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0      +</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500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2</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7</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0      -</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800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8</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0      +</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800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2</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9</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0     -       -</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650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10</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0     -       +</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650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2</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11</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0     +      -</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650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2</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12</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0     +      +</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650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2</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2</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13</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xml:space="preserve">0     </w:t>
            </w:r>
            <w:proofErr w:type="spellStart"/>
            <w:r w:rsidRPr="00DF5758">
              <w:rPr>
                <w:rFonts w:ascii="Times New Roman" w:hAnsi="Times New Roman"/>
                <w:sz w:val="20"/>
                <w:szCs w:val="20"/>
              </w:rPr>
              <w:t>0</w:t>
            </w:r>
            <w:proofErr w:type="spellEnd"/>
            <w:r w:rsidRPr="00DF5758">
              <w:rPr>
                <w:rFonts w:ascii="Times New Roman" w:hAnsi="Times New Roman"/>
                <w:sz w:val="20"/>
                <w:szCs w:val="20"/>
              </w:rPr>
              <w:t xml:space="preserve">      </w:t>
            </w:r>
            <w:proofErr w:type="spellStart"/>
            <w:r w:rsidRPr="00DF5758">
              <w:rPr>
                <w:rFonts w:ascii="Times New Roman" w:hAnsi="Times New Roman"/>
                <w:sz w:val="20"/>
                <w:szCs w:val="20"/>
              </w:rPr>
              <w:t>0</w:t>
            </w:r>
            <w:proofErr w:type="spellEnd"/>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650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14</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xml:space="preserve">0     </w:t>
            </w:r>
            <w:proofErr w:type="spellStart"/>
            <w:r w:rsidRPr="00DF5758">
              <w:rPr>
                <w:rFonts w:ascii="Times New Roman" w:hAnsi="Times New Roman"/>
                <w:sz w:val="20"/>
                <w:szCs w:val="20"/>
              </w:rPr>
              <w:t>0</w:t>
            </w:r>
            <w:proofErr w:type="spellEnd"/>
            <w:r w:rsidRPr="00DF5758">
              <w:rPr>
                <w:rFonts w:ascii="Times New Roman" w:hAnsi="Times New Roman"/>
                <w:sz w:val="20"/>
                <w:szCs w:val="20"/>
              </w:rPr>
              <w:t xml:space="preserve">      </w:t>
            </w:r>
            <w:proofErr w:type="spellStart"/>
            <w:r w:rsidRPr="00DF5758">
              <w:rPr>
                <w:rFonts w:ascii="Times New Roman" w:hAnsi="Times New Roman"/>
                <w:sz w:val="20"/>
                <w:szCs w:val="20"/>
              </w:rPr>
              <w:t>0</w:t>
            </w:r>
            <w:proofErr w:type="spellEnd"/>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650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r>
      <w:tr w:rsidR="00CD49B9" w:rsidRPr="00DF5758" w:rsidTr="00DF5758">
        <w:trPr>
          <w:jc w:val="center"/>
        </w:trPr>
        <w:tc>
          <w:tcPr>
            <w:tcW w:w="394"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c>
          <w:tcPr>
            <w:tcW w:w="1286"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xml:space="preserve">0     </w:t>
            </w:r>
            <w:proofErr w:type="spellStart"/>
            <w:r w:rsidRPr="00DF5758">
              <w:rPr>
                <w:rFonts w:ascii="Times New Roman" w:hAnsi="Times New Roman"/>
                <w:sz w:val="20"/>
                <w:szCs w:val="20"/>
              </w:rPr>
              <w:t>0</w:t>
            </w:r>
            <w:proofErr w:type="spellEnd"/>
            <w:r w:rsidRPr="00DF5758">
              <w:rPr>
                <w:rFonts w:ascii="Times New Roman" w:hAnsi="Times New Roman"/>
                <w:sz w:val="20"/>
                <w:szCs w:val="20"/>
              </w:rPr>
              <w:t xml:space="preserve">      </w:t>
            </w:r>
            <w:proofErr w:type="spellStart"/>
            <w:r w:rsidRPr="00DF5758">
              <w:rPr>
                <w:rFonts w:ascii="Times New Roman" w:hAnsi="Times New Roman"/>
                <w:sz w:val="20"/>
                <w:szCs w:val="20"/>
              </w:rPr>
              <w:t>0</w:t>
            </w:r>
            <w:proofErr w:type="spellEnd"/>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650</w:t>
            </w:r>
          </w:p>
        </w:tc>
        <w:tc>
          <w:tcPr>
            <w:tcW w:w="97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c>
          <w:tcPr>
            <w:tcW w:w="1367" w:type="pct"/>
          </w:tcPr>
          <w:p w:rsidR="00F253DE" w:rsidRPr="00DF5758" w:rsidRDefault="00F253DE"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r>
    </w:tbl>
    <w:p w:rsidR="00F253DE" w:rsidRPr="00DF5758" w:rsidRDefault="00F253DE" w:rsidP="00DF5758">
      <w:pPr>
        <w:spacing w:after="0" w:line="240" w:lineRule="auto"/>
        <w:jc w:val="center"/>
        <w:rPr>
          <w:rFonts w:ascii="Times New Roman" w:hAnsi="Times New Roman"/>
          <w:b/>
          <w:sz w:val="20"/>
          <w:szCs w:val="20"/>
        </w:rPr>
      </w:pPr>
    </w:p>
    <w:p w:rsidR="006F5345" w:rsidRPr="00DF5758" w:rsidRDefault="006F5345" w:rsidP="00DF5758">
      <w:pPr>
        <w:pStyle w:val="BodyTextIndent"/>
        <w:spacing w:line="240" w:lineRule="auto"/>
        <w:ind w:firstLine="0"/>
        <w:rPr>
          <w:b/>
          <w:sz w:val="20"/>
          <w:szCs w:val="20"/>
        </w:rPr>
      </w:pPr>
      <w:r w:rsidRPr="00DF5758">
        <w:rPr>
          <w:b/>
          <w:sz w:val="20"/>
          <w:szCs w:val="20"/>
        </w:rPr>
        <w:t>Characterization of activated carbon</w:t>
      </w:r>
    </w:p>
    <w:p w:rsidR="00EA332D" w:rsidRPr="00DF5758" w:rsidRDefault="00EA332D" w:rsidP="00DF5758">
      <w:pPr>
        <w:spacing w:after="0" w:line="240" w:lineRule="auto"/>
        <w:ind w:firstLine="720"/>
        <w:jc w:val="both"/>
        <w:rPr>
          <w:rFonts w:ascii="Times New Roman" w:hAnsi="Times New Roman"/>
          <w:sz w:val="20"/>
          <w:szCs w:val="20"/>
        </w:rPr>
      </w:pPr>
      <w:r w:rsidRPr="00DF5758">
        <w:rPr>
          <w:rFonts w:ascii="Times New Roman" w:hAnsi="Times New Roman"/>
          <w:sz w:val="20"/>
          <w:szCs w:val="20"/>
        </w:rPr>
        <w:t xml:space="preserve">The pH of the carbon was determined using standard test of ASTM D 3838-80 (ASTM, 1996). Moisture content of activated carbon and raw materials was determined using ASTM D 2867-91 (1991).The bulk density of the activated carbon was determined according to the tamping procedure by </w:t>
      </w:r>
      <w:proofErr w:type="spellStart"/>
      <w:r w:rsidRPr="00DF5758">
        <w:rPr>
          <w:rFonts w:ascii="Times New Roman" w:hAnsi="Times New Roman"/>
          <w:sz w:val="20"/>
          <w:szCs w:val="20"/>
        </w:rPr>
        <w:t>Ahmedna</w:t>
      </w:r>
      <w:proofErr w:type="spellEnd"/>
      <w:r w:rsidRPr="00DF5758">
        <w:rPr>
          <w:rFonts w:ascii="Times New Roman" w:hAnsi="Times New Roman"/>
          <w:sz w:val="20"/>
          <w:szCs w:val="20"/>
        </w:rPr>
        <w:t xml:space="preserve"> et al (1997).</w:t>
      </w:r>
      <w:r w:rsidRPr="00DF5758">
        <w:rPr>
          <w:rFonts w:ascii="Times New Roman" w:hAnsi="Times New Roman"/>
          <w:b/>
          <w:sz w:val="20"/>
          <w:szCs w:val="20"/>
        </w:rPr>
        <w:t xml:space="preserve"> </w:t>
      </w:r>
      <w:r w:rsidRPr="00DF5758">
        <w:rPr>
          <w:rFonts w:ascii="Times New Roman" w:hAnsi="Times New Roman"/>
          <w:sz w:val="20"/>
          <w:szCs w:val="20"/>
        </w:rPr>
        <w:t>The volatile content was determined by weighing 1.0g of sample and placing it in a partially closed crucible of known weight. It was then heated in a muffle furnace at 900</w:t>
      </w:r>
      <w:r w:rsidRPr="00DF5758">
        <w:rPr>
          <w:rFonts w:ascii="Times New Roman" w:hAnsi="Times New Roman"/>
          <w:sz w:val="20"/>
          <w:szCs w:val="20"/>
          <w:vertAlign w:val="superscript"/>
        </w:rPr>
        <w:t>0</w:t>
      </w:r>
      <w:r w:rsidRPr="00DF5758">
        <w:rPr>
          <w:rFonts w:ascii="Times New Roman" w:hAnsi="Times New Roman"/>
          <w:sz w:val="20"/>
          <w:szCs w:val="20"/>
        </w:rPr>
        <w:t xml:space="preserve">C for 10mins.The percentage fixed carbon was determined as100 – (Moisture content + ash content + volatile matter). The iodine number was determined based on ASTM D 4607-86 (1986) by using the sodium </w:t>
      </w:r>
      <w:proofErr w:type="spellStart"/>
      <w:r w:rsidRPr="00DF5758">
        <w:rPr>
          <w:rFonts w:ascii="Times New Roman" w:hAnsi="Times New Roman"/>
          <w:sz w:val="20"/>
          <w:szCs w:val="20"/>
        </w:rPr>
        <w:t>thiosulphate</w:t>
      </w:r>
      <w:proofErr w:type="spellEnd"/>
      <w:r w:rsidRPr="00DF5758">
        <w:rPr>
          <w:rFonts w:ascii="Times New Roman" w:hAnsi="Times New Roman"/>
          <w:sz w:val="20"/>
          <w:szCs w:val="20"/>
        </w:rPr>
        <w:t xml:space="preserve"> volumetric method The specific surface area of the activated carbon was estimated using </w:t>
      </w:r>
      <w:r w:rsidRPr="00DF5758">
        <w:rPr>
          <w:rFonts w:ascii="Times New Roman" w:hAnsi="Times New Roman"/>
          <w:sz w:val="20"/>
          <w:szCs w:val="20"/>
        </w:rPr>
        <w:lastRenderedPageBreak/>
        <w:t>Sear’s method (Al-</w:t>
      </w:r>
      <w:proofErr w:type="spellStart"/>
      <w:r w:rsidRPr="00DF5758">
        <w:rPr>
          <w:rFonts w:ascii="Times New Roman" w:hAnsi="Times New Roman"/>
          <w:sz w:val="20"/>
          <w:szCs w:val="20"/>
        </w:rPr>
        <w:t>Qadah</w:t>
      </w:r>
      <w:proofErr w:type="spellEnd"/>
      <w:r w:rsidRPr="00DF5758">
        <w:rPr>
          <w:rFonts w:ascii="Times New Roman" w:hAnsi="Times New Roman"/>
          <w:sz w:val="20"/>
          <w:szCs w:val="20"/>
        </w:rPr>
        <w:t xml:space="preserve"> and </w:t>
      </w:r>
      <w:proofErr w:type="spellStart"/>
      <w:r w:rsidRPr="00DF5758">
        <w:rPr>
          <w:rFonts w:ascii="Times New Roman" w:hAnsi="Times New Roman"/>
          <w:sz w:val="20"/>
          <w:szCs w:val="20"/>
        </w:rPr>
        <w:t>Shawabkah</w:t>
      </w:r>
      <w:proofErr w:type="spellEnd"/>
      <w:r w:rsidRPr="00DF5758">
        <w:rPr>
          <w:rFonts w:ascii="Times New Roman" w:hAnsi="Times New Roman"/>
          <w:sz w:val="20"/>
          <w:szCs w:val="20"/>
        </w:rPr>
        <w:t xml:space="preserve">, 2009 and </w:t>
      </w:r>
      <w:proofErr w:type="spellStart"/>
      <w:r w:rsidRPr="00DF5758">
        <w:rPr>
          <w:rFonts w:ascii="Times New Roman" w:hAnsi="Times New Roman"/>
          <w:sz w:val="20"/>
          <w:szCs w:val="20"/>
        </w:rPr>
        <w:t>Alzaydien</w:t>
      </w:r>
      <w:proofErr w:type="spellEnd"/>
      <w:r w:rsidRPr="00DF5758">
        <w:rPr>
          <w:rFonts w:ascii="Times New Roman" w:hAnsi="Times New Roman"/>
          <w:sz w:val="20"/>
          <w:szCs w:val="20"/>
        </w:rPr>
        <w:t xml:space="preserve">, 2009) by agitating 1.5g of the activated carbon samples in 100ml of diluted hydrochloric acid at a pH = 3. Then a 30g of sodium chloride was added while stirring the suspension and then the volume was made up to 150ml with </w:t>
      </w:r>
      <w:proofErr w:type="spellStart"/>
      <w:r w:rsidRPr="00DF5758">
        <w:rPr>
          <w:rFonts w:ascii="Times New Roman" w:hAnsi="Times New Roman"/>
          <w:sz w:val="20"/>
          <w:szCs w:val="20"/>
        </w:rPr>
        <w:t>deionized</w:t>
      </w:r>
      <w:proofErr w:type="spellEnd"/>
      <w:r w:rsidRPr="00DF5758">
        <w:rPr>
          <w:rFonts w:ascii="Times New Roman" w:hAnsi="Times New Roman"/>
          <w:sz w:val="20"/>
          <w:szCs w:val="20"/>
        </w:rPr>
        <w:t xml:space="preserve"> water. The solution was titrated with 0.1N </w:t>
      </w:r>
      <w:proofErr w:type="spellStart"/>
      <w:r w:rsidRPr="00DF5758">
        <w:rPr>
          <w:rFonts w:ascii="Times New Roman" w:hAnsi="Times New Roman"/>
          <w:sz w:val="20"/>
          <w:szCs w:val="20"/>
        </w:rPr>
        <w:t>NaOH</w:t>
      </w:r>
      <w:proofErr w:type="spellEnd"/>
      <w:r w:rsidRPr="00DF5758">
        <w:rPr>
          <w:rFonts w:ascii="Times New Roman" w:hAnsi="Times New Roman"/>
          <w:sz w:val="20"/>
          <w:szCs w:val="20"/>
        </w:rPr>
        <w:t xml:space="preserve"> to raise the pH from 4 to 9 and the volume, V recorded. The surface area according to this method was calculated as S = 32V – 25. Where, S = surface area of the activated carbon, V = volume of sodium hydroxide required to raise the pH of the sample from 4 to 9. </w:t>
      </w:r>
      <w:r w:rsidR="008B49CB" w:rsidRPr="00DF5758">
        <w:rPr>
          <w:rFonts w:ascii="Times New Roman" w:hAnsi="Times New Roman"/>
          <w:sz w:val="20"/>
          <w:szCs w:val="20"/>
        </w:rPr>
        <w:t xml:space="preserve"> </w:t>
      </w:r>
    </w:p>
    <w:p w:rsidR="006B21C1" w:rsidRPr="00DF5758" w:rsidRDefault="006B21C1" w:rsidP="00DF5758">
      <w:pPr>
        <w:pStyle w:val="BodyTextIndent"/>
        <w:spacing w:line="240" w:lineRule="auto"/>
        <w:ind w:firstLine="0"/>
        <w:rPr>
          <w:b/>
          <w:sz w:val="20"/>
          <w:szCs w:val="20"/>
        </w:rPr>
      </w:pPr>
    </w:p>
    <w:p w:rsidR="006F5345" w:rsidRPr="00DF5758" w:rsidRDefault="006F5345" w:rsidP="00DF5758">
      <w:pPr>
        <w:pStyle w:val="BodyTextIndent"/>
        <w:spacing w:line="240" w:lineRule="auto"/>
        <w:ind w:firstLine="0"/>
        <w:rPr>
          <w:b/>
          <w:sz w:val="20"/>
          <w:szCs w:val="20"/>
        </w:rPr>
      </w:pPr>
      <w:proofErr w:type="spellStart"/>
      <w:r w:rsidRPr="00DF5758">
        <w:rPr>
          <w:b/>
          <w:sz w:val="20"/>
          <w:szCs w:val="20"/>
        </w:rPr>
        <w:t>Adsorbate</w:t>
      </w:r>
      <w:proofErr w:type="spellEnd"/>
      <w:r w:rsidRPr="00DF5758">
        <w:rPr>
          <w:b/>
          <w:sz w:val="20"/>
          <w:szCs w:val="20"/>
        </w:rPr>
        <w:t xml:space="preserve"> preparation and adsorption study</w:t>
      </w:r>
    </w:p>
    <w:p w:rsidR="006F5345" w:rsidRPr="00DF5758" w:rsidRDefault="009C00DC" w:rsidP="00DF5758">
      <w:pPr>
        <w:spacing w:after="0" w:line="240" w:lineRule="auto"/>
        <w:jc w:val="both"/>
        <w:rPr>
          <w:rFonts w:ascii="Times New Roman" w:hAnsi="Times New Roman"/>
          <w:sz w:val="20"/>
          <w:szCs w:val="20"/>
        </w:rPr>
      </w:pPr>
      <w:r w:rsidRPr="00DF5758">
        <w:rPr>
          <w:rFonts w:ascii="Times New Roman" w:hAnsi="Times New Roman"/>
          <w:b/>
          <w:sz w:val="20"/>
          <w:szCs w:val="20"/>
        </w:rPr>
        <w:tab/>
      </w:r>
      <w:r w:rsidR="006F5345" w:rsidRPr="00DF5758">
        <w:rPr>
          <w:rFonts w:ascii="Times New Roman" w:hAnsi="Times New Roman"/>
          <w:sz w:val="20"/>
          <w:szCs w:val="20"/>
        </w:rPr>
        <w:t>The reagents used were lead nitrate salt (</w:t>
      </w:r>
      <w:proofErr w:type="spellStart"/>
      <w:r w:rsidR="006F5345" w:rsidRPr="00DF5758">
        <w:rPr>
          <w:rFonts w:ascii="Times New Roman" w:hAnsi="Times New Roman"/>
          <w:sz w:val="20"/>
          <w:szCs w:val="20"/>
        </w:rPr>
        <w:t>Pb</w:t>
      </w:r>
      <w:proofErr w:type="spellEnd"/>
      <w:r w:rsidR="006F5345" w:rsidRPr="00DF5758">
        <w:rPr>
          <w:rFonts w:ascii="Times New Roman" w:hAnsi="Times New Roman"/>
          <w:sz w:val="20"/>
          <w:szCs w:val="20"/>
        </w:rPr>
        <w:t>(N0</w:t>
      </w:r>
      <w:r w:rsidR="006F5345" w:rsidRPr="00DF5758">
        <w:rPr>
          <w:rFonts w:ascii="Times New Roman" w:hAnsi="Times New Roman"/>
          <w:sz w:val="20"/>
          <w:szCs w:val="20"/>
          <w:vertAlign w:val="subscript"/>
        </w:rPr>
        <w:t>3</w:t>
      </w:r>
      <w:r w:rsidR="006F5345" w:rsidRPr="00DF5758">
        <w:rPr>
          <w:rFonts w:ascii="Times New Roman" w:hAnsi="Times New Roman"/>
          <w:sz w:val="20"/>
          <w:szCs w:val="20"/>
        </w:rPr>
        <w:t>)</w:t>
      </w:r>
      <w:r w:rsidR="006F5345" w:rsidRPr="00DF5758">
        <w:rPr>
          <w:rFonts w:ascii="Times New Roman" w:hAnsi="Times New Roman"/>
          <w:sz w:val="20"/>
          <w:szCs w:val="20"/>
          <w:vertAlign w:val="subscript"/>
        </w:rPr>
        <w:t>2</w:t>
      </w:r>
      <w:r w:rsidR="006F5345" w:rsidRPr="00DF5758">
        <w:rPr>
          <w:rFonts w:ascii="Times New Roman" w:hAnsi="Times New Roman"/>
          <w:sz w:val="20"/>
          <w:szCs w:val="20"/>
        </w:rPr>
        <w:t>), and de-ionized water. The reagents were of high grade. The sample (</w:t>
      </w:r>
      <w:proofErr w:type="spellStart"/>
      <w:r w:rsidR="006F5345" w:rsidRPr="00DF5758">
        <w:rPr>
          <w:rFonts w:ascii="Times New Roman" w:hAnsi="Times New Roman"/>
          <w:sz w:val="20"/>
          <w:szCs w:val="20"/>
        </w:rPr>
        <w:t>Pb</w:t>
      </w:r>
      <w:proofErr w:type="spellEnd"/>
      <w:r w:rsidR="006F5345" w:rsidRPr="00DF5758">
        <w:rPr>
          <w:rFonts w:ascii="Times New Roman" w:hAnsi="Times New Roman"/>
          <w:sz w:val="20"/>
          <w:szCs w:val="20"/>
        </w:rPr>
        <w:t>(N0</w:t>
      </w:r>
      <w:r w:rsidR="006F5345" w:rsidRPr="00DF5758">
        <w:rPr>
          <w:rFonts w:ascii="Times New Roman" w:hAnsi="Times New Roman"/>
          <w:sz w:val="20"/>
          <w:szCs w:val="20"/>
          <w:vertAlign w:val="subscript"/>
        </w:rPr>
        <w:t>3</w:t>
      </w:r>
      <w:r w:rsidR="006F5345" w:rsidRPr="00DF5758">
        <w:rPr>
          <w:rFonts w:ascii="Times New Roman" w:hAnsi="Times New Roman"/>
          <w:sz w:val="20"/>
          <w:szCs w:val="20"/>
        </w:rPr>
        <w:t>)</w:t>
      </w:r>
      <w:r w:rsidR="006F5345" w:rsidRPr="00DF5758">
        <w:rPr>
          <w:rFonts w:ascii="Times New Roman" w:hAnsi="Times New Roman"/>
          <w:sz w:val="20"/>
          <w:szCs w:val="20"/>
          <w:vertAlign w:val="subscript"/>
        </w:rPr>
        <w:t>2</w:t>
      </w:r>
      <w:r w:rsidR="006F5345" w:rsidRPr="00DF5758">
        <w:rPr>
          <w:rFonts w:ascii="Times New Roman" w:hAnsi="Times New Roman"/>
          <w:sz w:val="20"/>
          <w:szCs w:val="20"/>
        </w:rPr>
        <w:t xml:space="preserve"> was dried in an oven for 2hrs at 105</w:t>
      </w:r>
      <w:r w:rsidR="006F5345" w:rsidRPr="00DF5758">
        <w:rPr>
          <w:rFonts w:ascii="Times New Roman" w:hAnsi="Times New Roman"/>
          <w:sz w:val="20"/>
          <w:szCs w:val="20"/>
          <w:vertAlign w:val="superscript"/>
        </w:rPr>
        <w:t>0</w:t>
      </w:r>
      <w:r w:rsidR="006F5345" w:rsidRPr="00DF5758">
        <w:rPr>
          <w:rFonts w:ascii="Times New Roman" w:hAnsi="Times New Roman"/>
          <w:sz w:val="20"/>
          <w:szCs w:val="20"/>
        </w:rPr>
        <w:t xml:space="preserve">C to remove moisture. 1.6g of </w:t>
      </w:r>
      <w:proofErr w:type="spellStart"/>
      <w:r w:rsidR="006F5345" w:rsidRPr="00DF5758">
        <w:rPr>
          <w:rFonts w:ascii="Times New Roman" w:hAnsi="Times New Roman"/>
          <w:sz w:val="20"/>
          <w:szCs w:val="20"/>
        </w:rPr>
        <w:t>Pb</w:t>
      </w:r>
      <w:proofErr w:type="spellEnd"/>
      <w:r w:rsidR="006F5345" w:rsidRPr="00DF5758">
        <w:rPr>
          <w:rFonts w:ascii="Times New Roman" w:hAnsi="Times New Roman"/>
          <w:sz w:val="20"/>
          <w:szCs w:val="20"/>
        </w:rPr>
        <w:t>(N0</w:t>
      </w:r>
      <w:r w:rsidR="006F5345" w:rsidRPr="00DF5758">
        <w:rPr>
          <w:rFonts w:ascii="Times New Roman" w:hAnsi="Times New Roman"/>
          <w:sz w:val="20"/>
          <w:szCs w:val="20"/>
          <w:vertAlign w:val="subscript"/>
        </w:rPr>
        <w:t>3</w:t>
      </w:r>
      <w:r w:rsidR="006F5345" w:rsidRPr="00DF5758">
        <w:rPr>
          <w:rFonts w:ascii="Times New Roman" w:hAnsi="Times New Roman"/>
          <w:sz w:val="20"/>
          <w:szCs w:val="20"/>
        </w:rPr>
        <w:t>)</w:t>
      </w:r>
      <w:r w:rsidR="006F5345" w:rsidRPr="00DF5758">
        <w:rPr>
          <w:rFonts w:ascii="Times New Roman" w:hAnsi="Times New Roman"/>
          <w:sz w:val="20"/>
          <w:szCs w:val="20"/>
          <w:vertAlign w:val="subscript"/>
        </w:rPr>
        <w:t>2</w:t>
      </w:r>
      <w:r w:rsidR="006F5345" w:rsidRPr="00DF5758">
        <w:rPr>
          <w:rFonts w:ascii="Times New Roman" w:hAnsi="Times New Roman"/>
          <w:sz w:val="20"/>
          <w:szCs w:val="20"/>
        </w:rPr>
        <w:t xml:space="preserve"> was dissolved in 1000ml of de-ionized water to get the stock solution of 1000g/l. A known weight of activated carbon was added to 100ml of the 100mg/l of </w:t>
      </w:r>
      <w:proofErr w:type="spellStart"/>
      <w:r w:rsidR="006F5345" w:rsidRPr="00DF5758">
        <w:rPr>
          <w:rFonts w:ascii="Times New Roman" w:hAnsi="Times New Roman"/>
          <w:sz w:val="20"/>
          <w:szCs w:val="20"/>
        </w:rPr>
        <w:t>adsorbate</w:t>
      </w:r>
      <w:proofErr w:type="spellEnd"/>
      <w:r w:rsidR="006F5345" w:rsidRPr="00DF5758">
        <w:rPr>
          <w:rFonts w:ascii="Times New Roman" w:hAnsi="Times New Roman"/>
          <w:sz w:val="20"/>
          <w:szCs w:val="20"/>
        </w:rPr>
        <w:t xml:space="preserve"> in a conical flask and placed on a magnetic stirrer. </w:t>
      </w:r>
      <w:r w:rsidR="00AF39EE" w:rsidRPr="00DF5758">
        <w:rPr>
          <w:rFonts w:ascii="Times New Roman" w:hAnsi="Times New Roman"/>
          <w:sz w:val="20"/>
          <w:szCs w:val="20"/>
        </w:rPr>
        <w:t>The adsorption tests were performed at fixed parameters (contact time of 2hrs, initial ion concentration of 100mg/l, adsorbent dose of 0.5g, pH of 6 for Pb</w:t>
      </w:r>
      <w:r w:rsidR="00AF39EE" w:rsidRPr="00DF5758">
        <w:rPr>
          <w:rFonts w:ascii="Times New Roman" w:hAnsi="Times New Roman"/>
          <w:sz w:val="20"/>
          <w:szCs w:val="20"/>
          <w:vertAlign w:val="superscript"/>
        </w:rPr>
        <w:t xml:space="preserve">2+ </w:t>
      </w:r>
      <w:r w:rsidR="00AF39EE" w:rsidRPr="00DF5758">
        <w:rPr>
          <w:rFonts w:ascii="Times New Roman" w:hAnsi="Times New Roman"/>
          <w:sz w:val="20"/>
          <w:szCs w:val="20"/>
        </w:rPr>
        <w:t xml:space="preserve">and agitation speed of 200rpm). </w:t>
      </w:r>
      <w:r w:rsidR="006F5345" w:rsidRPr="00DF5758">
        <w:rPr>
          <w:rFonts w:ascii="Times New Roman" w:hAnsi="Times New Roman"/>
          <w:sz w:val="20"/>
          <w:szCs w:val="20"/>
        </w:rPr>
        <w:t xml:space="preserve">After adsorption is complete, the solution was filtered using </w:t>
      </w:r>
      <w:proofErr w:type="spellStart"/>
      <w:r w:rsidR="006F5345" w:rsidRPr="00DF5758">
        <w:rPr>
          <w:rFonts w:ascii="Times New Roman" w:hAnsi="Times New Roman"/>
          <w:sz w:val="20"/>
          <w:szCs w:val="20"/>
        </w:rPr>
        <w:t>Whatman</w:t>
      </w:r>
      <w:proofErr w:type="spellEnd"/>
      <w:r w:rsidR="006F5345" w:rsidRPr="00DF5758">
        <w:rPr>
          <w:rFonts w:ascii="Times New Roman" w:hAnsi="Times New Roman"/>
          <w:sz w:val="20"/>
          <w:szCs w:val="20"/>
        </w:rPr>
        <w:t xml:space="preserve"> no.1 filter paper. The residual Pb</w:t>
      </w:r>
      <w:r w:rsidR="006F5345" w:rsidRPr="00DF5758">
        <w:rPr>
          <w:rFonts w:ascii="Times New Roman" w:hAnsi="Times New Roman"/>
          <w:sz w:val="20"/>
          <w:szCs w:val="20"/>
          <w:vertAlign w:val="superscript"/>
        </w:rPr>
        <w:t>2+</w:t>
      </w:r>
      <w:r w:rsidR="006F5345" w:rsidRPr="00DF5758">
        <w:rPr>
          <w:rFonts w:ascii="Times New Roman" w:hAnsi="Times New Roman"/>
          <w:sz w:val="20"/>
          <w:szCs w:val="20"/>
        </w:rPr>
        <w:t xml:space="preserve"> concentrations of the effluent wer</w:t>
      </w:r>
      <w:r w:rsidR="00AC3586" w:rsidRPr="00DF5758">
        <w:rPr>
          <w:rFonts w:ascii="Times New Roman" w:hAnsi="Times New Roman"/>
          <w:sz w:val="20"/>
          <w:szCs w:val="20"/>
        </w:rPr>
        <w:t>e det</w:t>
      </w:r>
      <w:r w:rsidR="0010157F" w:rsidRPr="00DF5758">
        <w:rPr>
          <w:rFonts w:ascii="Times New Roman" w:hAnsi="Times New Roman"/>
          <w:sz w:val="20"/>
          <w:szCs w:val="20"/>
        </w:rPr>
        <w:t>ermined</w:t>
      </w:r>
      <w:r w:rsidR="00937223" w:rsidRPr="00DF5758">
        <w:rPr>
          <w:rFonts w:ascii="Times New Roman" w:hAnsi="Times New Roman"/>
          <w:sz w:val="20"/>
          <w:szCs w:val="20"/>
        </w:rPr>
        <w:t xml:space="preserve"> using Atomic adsorption S</w:t>
      </w:r>
      <w:r w:rsidR="006F5345" w:rsidRPr="00DF5758">
        <w:rPr>
          <w:rFonts w:ascii="Times New Roman" w:hAnsi="Times New Roman"/>
          <w:sz w:val="20"/>
          <w:szCs w:val="20"/>
        </w:rPr>
        <w:t>pectrophotometer at 217.0nm wavelength. The percentage adsorbed was calculated from equation 1.</w:t>
      </w:r>
      <w:r w:rsidR="006F5345" w:rsidRPr="00DF5758">
        <w:rPr>
          <w:rFonts w:ascii="Times New Roman" w:hAnsi="Times New Roman"/>
          <w:sz w:val="20"/>
          <w:szCs w:val="20"/>
        </w:rPr>
        <w:tab/>
      </w:r>
      <w:r w:rsidR="006F5345" w:rsidRPr="00DF5758">
        <w:rPr>
          <w:rFonts w:ascii="Times New Roman" w:hAnsi="Times New Roman"/>
          <w:sz w:val="20"/>
          <w:szCs w:val="20"/>
        </w:rPr>
        <w:tab/>
      </w:r>
      <w:r w:rsidR="006F5345" w:rsidRPr="00DF5758">
        <w:rPr>
          <w:rFonts w:ascii="Times New Roman" w:hAnsi="Times New Roman"/>
          <w:sz w:val="20"/>
          <w:szCs w:val="20"/>
        </w:rPr>
        <w:tab/>
      </w:r>
    </w:p>
    <w:p w:rsidR="006F5345" w:rsidRPr="00DF5758" w:rsidRDefault="006F5345" w:rsidP="00DF5758">
      <w:pPr>
        <w:pStyle w:val="BodyTextIndent"/>
        <w:spacing w:line="240" w:lineRule="auto"/>
        <w:ind w:firstLine="0"/>
        <w:rPr>
          <w:sz w:val="20"/>
          <w:szCs w:val="20"/>
        </w:rPr>
      </w:pPr>
      <w:r w:rsidRPr="00DF5758">
        <w:rPr>
          <w:position w:val="-12"/>
          <w:sz w:val="20"/>
          <w:szCs w:val="20"/>
        </w:rPr>
        <w:object w:dxaOrig="3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8.75pt" o:ole="">
            <v:imagedata r:id="rId11" o:title=""/>
          </v:shape>
          <o:OLEObject Type="Embed" ProgID="Equation.3" ShapeID="_x0000_i1025" DrawAspect="Content" ObjectID="_1404381996" r:id="rId12"/>
        </w:object>
      </w:r>
      <w:r w:rsidRPr="00DF5758">
        <w:rPr>
          <w:sz w:val="20"/>
          <w:szCs w:val="20"/>
        </w:rPr>
        <w:t>…..</w:t>
      </w:r>
      <w:r w:rsidR="006B21C1" w:rsidRPr="00DF5758">
        <w:rPr>
          <w:sz w:val="20"/>
          <w:szCs w:val="20"/>
        </w:rPr>
        <w:t xml:space="preserve"> </w:t>
      </w:r>
      <w:r w:rsidRPr="00DF5758">
        <w:rPr>
          <w:sz w:val="20"/>
          <w:szCs w:val="20"/>
        </w:rPr>
        <w:t>1</w:t>
      </w:r>
    </w:p>
    <w:p w:rsidR="009304E1" w:rsidRDefault="009304E1" w:rsidP="00DF5758">
      <w:pPr>
        <w:pStyle w:val="BodyTextIndent"/>
        <w:spacing w:line="240" w:lineRule="auto"/>
        <w:ind w:firstLine="0"/>
        <w:rPr>
          <w:sz w:val="20"/>
          <w:szCs w:val="20"/>
        </w:rPr>
      </w:pPr>
    </w:p>
    <w:p w:rsidR="006F5345" w:rsidRPr="00DF5758" w:rsidRDefault="006F5345" w:rsidP="00DF5758">
      <w:pPr>
        <w:pStyle w:val="BodyTextIndent"/>
        <w:spacing w:line="240" w:lineRule="auto"/>
        <w:ind w:firstLine="0"/>
        <w:rPr>
          <w:sz w:val="20"/>
          <w:szCs w:val="20"/>
        </w:rPr>
      </w:pPr>
      <w:r w:rsidRPr="00DF5758">
        <w:rPr>
          <w:sz w:val="20"/>
          <w:szCs w:val="20"/>
        </w:rPr>
        <w:t>Where, C</w:t>
      </w:r>
      <w:r w:rsidRPr="00DF5758">
        <w:rPr>
          <w:sz w:val="20"/>
          <w:szCs w:val="20"/>
          <w:vertAlign w:val="subscript"/>
        </w:rPr>
        <w:t>o</w:t>
      </w:r>
      <w:r w:rsidRPr="00DF5758">
        <w:rPr>
          <w:sz w:val="20"/>
          <w:szCs w:val="20"/>
        </w:rPr>
        <w:t xml:space="preserve"> and </w:t>
      </w:r>
      <w:proofErr w:type="spellStart"/>
      <w:r w:rsidRPr="00DF5758">
        <w:rPr>
          <w:sz w:val="20"/>
          <w:szCs w:val="20"/>
        </w:rPr>
        <w:t>C</w:t>
      </w:r>
      <w:r w:rsidRPr="00DF5758">
        <w:rPr>
          <w:sz w:val="20"/>
          <w:szCs w:val="20"/>
          <w:vertAlign w:val="subscript"/>
        </w:rPr>
        <w:t>e</w:t>
      </w:r>
      <w:proofErr w:type="spellEnd"/>
      <w:r w:rsidRPr="00DF5758">
        <w:rPr>
          <w:sz w:val="20"/>
          <w:szCs w:val="20"/>
        </w:rPr>
        <w:t xml:space="preserve"> are the metal concentrations (mg/l) at initial and any time t, respectively, and V the volume of the solution (l). </w:t>
      </w:r>
    </w:p>
    <w:p w:rsidR="00F253DE" w:rsidRPr="00DF5758" w:rsidRDefault="00F253DE" w:rsidP="00DF5758">
      <w:pPr>
        <w:pStyle w:val="BodyTextIndent"/>
        <w:spacing w:line="240" w:lineRule="auto"/>
        <w:ind w:firstLine="0"/>
        <w:rPr>
          <w:sz w:val="20"/>
          <w:szCs w:val="20"/>
        </w:rPr>
      </w:pPr>
    </w:p>
    <w:p w:rsidR="006F5345" w:rsidRPr="00DF5758" w:rsidRDefault="00353E54" w:rsidP="00DF5758">
      <w:pPr>
        <w:pStyle w:val="BodyTextIndent"/>
        <w:tabs>
          <w:tab w:val="left" w:pos="2500"/>
          <w:tab w:val="center" w:pos="4320"/>
        </w:tabs>
        <w:spacing w:line="240" w:lineRule="auto"/>
        <w:ind w:firstLine="0"/>
        <w:jc w:val="left"/>
        <w:rPr>
          <w:b/>
          <w:sz w:val="20"/>
          <w:szCs w:val="20"/>
        </w:rPr>
      </w:pPr>
      <w:r w:rsidRPr="00DF5758">
        <w:rPr>
          <w:b/>
          <w:sz w:val="20"/>
          <w:szCs w:val="20"/>
        </w:rPr>
        <w:t xml:space="preserve">3. </w:t>
      </w:r>
      <w:r w:rsidR="006B4D40" w:rsidRPr="00DF5758">
        <w:rPr>
          <w:b/>
          <w:sz w:val="20"/>
          <w:szCs w:val="20"/>
        </w:rPr>
        <w:t>Results and Discussion</w:t>
      </w:r>
    </w:p>
    <w:p w:rsidR="006F5345" w:rsidRPr="00DF5758" w:rsidRDefault="006F5345" w:rsidP="00DF5758">
      <w:pPr>
        <w:spacing w:after="0" w:line="240" w:lineRule="auto"/>
        <w:jc w:val="both"/>
        <w:rPr>
          <w:rFonts w:ascii="Times New Roman" w:hAnsi="Times New Roman"/>
          <w:b/>
          <w:sz w:val="20"/>
          <w:szCs w:val="20"/>
        </w:rPr>
      </w:pPr>
      <w:r w:rsidRPr="00DF5758">
        <w:rPr>
          <w:rFonts w:ascii="Times New Roman" w:hAnsi="Times New Roman"/>
          <w:b/>
          <w:sz w:val="20"/>
          <w:szCs w:val="20"/>
        </w:rPr>
        <w:t>Characterization of activated carbon</w:t>
      </w:r>
    </w:p>
    <w:p w:rsidR="001C6545" w:rsidRPr="00DF5758" w:rsidRDefault="006F5345" w:rsidP="00DF5758">
      <w:pPr>
        <w:spacing w:after="0" w:line="240" w:lineRule="auto"/>
        <w:ind w:firstLine="720"/>
        <w:jc w:val="both"/>
        <w:rPr>
          <w:rFonts w:ascii="Times New Roman" w:hAnsi="Times New Roman"/>
          <w:sz w:val="20"/>
          <w:szCs w:val="20"/>
        </w:rPr>
      </w:pPr>
      <w:proofErr w:type="spellStart"/>
      <w:r w:rsidRPr="00DF5758">
        <w:rPr>
          <w:rFonts w:ascii="Times New Roman" w:hAnsi="Times New Roman"/>
          <w:sz w:val="20"/>
          <w:szCs w:val="20"/>
        </w:rPr>
        <w:t>Physico</w:t>
      </w:r>
      <w:proofErr w:type="spellEnd"/>
      <w:r w:rsidRPr="00DF5758">
        <w:rPr>
          <w:rFonts w:ascii="Times New Roman" w:hAnsi="Times New Roman"/>
          <w:sz w:val="20"/>
          <w:szCs w:val="20"/>
        </w:rPr>
        <w:t>-chemical characteristics of ac</w:t>
      </w:r>
      <w:r w:rsidR="0069637E" w:rsidRPr="00DF5758">
        <w:rPr>
          <w:rFonts w:ascii="Times New Roman" w:hAnsi="Times New Roman"/>
          <w:sz w:val="20"/>
          <w:szCs w:val="20"/>
        </w:rPr>
        <w:t xml:space="preserve">tivated carbon derived from </w:t>
      </w:r>
      <w:proofErr w:type="spellStart"/>
      <w:r w:rsidR="0069637E" w:rsidRPr="00DF5758">
        <w:rPr>
          <w:rFonts w:ascii="Times New Roman" w:hAnsi="Times New Roman"/>
          <w:sz w:val="20"/>
          <w:szCs w:val="20"/>
        </w:rPr>
        <w:t>palmyra</w:t>
      </w:r>
      <w:proofErr w:type="spellEnd"/>
      <w:r w:rsidR="00C91B91" w:rsidRPr="00DF5758">
        <w:rPr>
          <w:rFonts w:ascii="Times New Roman" w:hAnsi="Times New Roman"/>
          <w:sz w:val="20"/>
          <w:szCs w:val="20"/>
        </w:rPr>
        <w:t xml:space="preserve"> palm nut are shown in Table</w:t>
      </w:r>
      <w:r w:rsidRPr="00DF5758">
        <w:rPr>
          <w:rFonts w:ascii="Times New Roman" w:hAnsi="Times New Roman"/>
          <w:sz w:val="20"/>
          <w:szCs w:val="20"/>
        </w:rPr>
        <w:t xml:space="preserve"> 3</w:t>
      </w:r>
      <w:r w:rsidR="00C91B91" w:rsidRPr="00DF5758">
        <w:rPr>
          <w:rFonts w:ascii="Times New Roman" w:hAnsi="Times New Roman"/>
          <w:sz w:val="20"/>
          <w:szCs w:val="20"/>
        </w:rPr>
        <w:t>. Good activated carbons must have low ash content. Typical ash content of activated carbons is around 5 – 6 %. A small increase in ash content causes a decrease in adsorptive properties of activated carbons. High ash content is undesirable for activated carbon since it reduces the mechanical strength of carbon and affects adsorptive capacity.  The presence of ash has been shown to inhibit surface development (</w:t>
      </w:r>
      <w:proofErr w:type="spellStart"/>
      <w:r w:rsidR="00C91B91" w:rsidRPr="00DF5758">
        <w:rPr>
          <w:rFonts w:ascii="Times New Roman" w:hAnsi="Times New Roman"/>
          <w:sz w:val="20"/>
          <w:szCs w:val="20"/>
        </w:rPr>
        <w:t>Valix</w:t>
      </w:r>
      <w:proofErr w:type="spellEnd"/>
      <w:r w:rsidR="00C91B91" w:rsidRPr="00DF5758">
        <w:rPr>
          <w:rFonts w:ascii="Times New Roman" w:hAnsi="Times New Roman"/>
          <w:sz w:val="20"/>
          <w:szCs w:val="20"/>
        </w:rPr>
        <w:t xml:space="preserve"> et al 2004). Ash content obtained in this work is 3.40%. The ash content is well below the typical ash content of 12% obta</w:t>
      </w:r>
      <w:r w:rsidR="005C0271" w:rsidRPr="00DF5758">
        <w:rPr>
          <w:rFonts w:ascii="Times New Roman" w:hAnsi="Times New Roman"/>
          <w:sz w:val="20"/>
          <w:szCs w:val="20"/>
        </w:rPr>
        <w:t xml:space="preserve">ined by </w:t>
      </w:r>
      <w:proofErr w:type="spellStart"/>
      <w:r w:rsidR="005C0271" w:rsidRPr="00DF5758">
        <w:rPr>
          <w:rFonts w:ascii="Times New Roman" w:hAnsi="Times New Roman"/>
          <w:sz w:val="20"/>
          <w:szCs w:val="20"/>
        </w:rPr>
        <w:t>Maheswari</w:t>
      </w:r>
      <w:proofErr w:type="spellEnd"/>
      <w:r w:rsidR="005C0271" w:rsidRPr="00DF5758">
        <w:rPr>
          <w:rFonts w:ascii="Times New Roman" w:hAnsi="Times New Roman"/>
          <w:sz w:val="20"/>
          <w:szCs w:val="20"/>
        </w:rPr>
        <w:t xml:space="preserve"> et al (2008)</w:t>
      </w:r>
      <w:r w:rsidR="00A32AF4" w:rsidRPr="00DF5758">
        <w:rPr>
          <w:rFonts w:ascii="Times New Roman" w:hAnsi="Times New Roman"/>
          <w:sz w:val="20"/>
          <w:szCs w:val="20"/>
        </w:rPr>
        <w:t>.</w:t>
      </w:r>
      <w:r w:rsidR="00DD7C29" w:rsidRPr="00DF5758">
        <w:rPr>
          <w:rFonts w:ascii="Times New Roman" w:hAnsi="Times New Roman"/>
          <w:sz w:val="20"/>
          <w:szCs w:val="20"/>
        </w:rPr>
        <w:t xml:space="preserve"> </w:t>
      </w:r>
      <w:r w:rsidR="001C6545" w:rsidRPr="00DF5758">
        <w:rPr>
          <w:rFonts w:ascii="Times New Roman" w:hAnsi="Times New Roman"/>
          <w:sz w:val="20"/>
          <w:szCs w:val="20"/>
        </w:rPr>
        <w:t xml:space="preserve">Usually moisture content </w:t>
      </w:r>
      <w:r w:rsidR="001C6545" w:rsidRPr="00DF5758">
        <w:rPr>
          <w:rFonts w:ascii="Times New Roman" w:hAnsi="Times New Roman"/>
          <w:sz w:val="20"/>
          <w:szCs w:val="20"/>
        </w:rPr>
        <w:lastRenderedPageBreak/>
        <w:t>decreases as the temperature in</w:t>
      </w:r>
      <w:r w:rsidR="005C0271" w:rsidRPr="00DF5758">
        <w:rPr>
          <w:rFonts w:ascii="Times New Roman" w:hAnsi="Times New Roman"/>
          <w:sz w:val="20"/>
          <w:szCs w:val="20"/>
        </w:rPr>
        <w:t>creases. Moisture content of 4.10%</w:t>
      </w:r>
      <w:r w:rsidR="001C6545" w:rsidRPr="00DF5758">
        <w:rPr>
          <w:rFonts w:ascii="Times New Roman" w:hAnsi="Times New Roman"/>
          <w:sz w:val="20"/>
          <w:szCs w:val="20"/>
        </w:rPr>
        <w:t>) wa</w:t>
      </w:r>
      <w:r w:rsidR="005C0271" w:rsidRPr="00DF5758">
        <w:rPr>
          <w:rFonts w:ascii="Times New Roman" w:hAnsi="Times New Roman"/>
          <w:sz w:val="20"/>
          <w:szCs w:val="20"/>
        </w:rPr>
        <w:t>s obtained for activated carbon</w:t>
      </w:r>
      <w:r w:rsidR="001C6545" w:rsidRPr="00DF5758">
        <w:rPr>
          <w:rFonts w:ascii="Times New Roman" w:hAnsi="Times New Roman"/>
          <w:sz w:val="20"/>
          <w:szCs w:val="20"/>
        </w:rPr>
        <w:t xml:space="preserve">. </w:t>
      </w:r>
      <w:proofErr w:type="spellStart"/>
      <w:r w:rsidR="001C6545" w:rsidRPr="00DF5758">
        <w:rPr>
          <w:rFonts w:ascii="Times New Roman" w:hAnsi="Times New Roman"/>
          <w:sz w:val="20"/>
          <w:szCs w:val="20"/>
        </w:rPr>
        <w:t>Maheswari</w:t>
      </w:r>
      <w:proofErr w:type="spellEnd"/>
      <w:r w:rsidR="001C6545" w:rsidRPr="00DF5758">
        <w:rPr>
          <w:rFonts w:ascii="Times New Roman" w:hAnsi="Times New Roman"/>
          <w:sz w:val="20"/>
          <w:szCs w:val="20"/>
        </w:rPr>
        <w:t xml:space="preserve"> et al (2008) obtained</w:t>
      </w:r>
      <w:r w:rsidR="005C0271" w:rsidRPr="00DF5758">
        <w:rPr>
          <w:rFonts w:ascii="Times New Roman" w:hAnsi="Times New Roman"/>
          <w:sz w:val="20"/>
          <w:szCs w:val="20"/>
        </w:rPr>
        <w:t xml:space="preserve"> moisture content of</w:t>
      </w:r>
      <w:r w:rsidR="009304E1">
        <w:rPr>
          <w:rFonts w:ascii="Times New Roman" w:hAnsi="Times New Roman"/>
          <w:sz w:val="20"/>
          <w:szCs w:val="20"/>
        </w:rPr>
        <w:t xml:space="preserve"> 4.33% in their work.  </w:t>
      </w:r>
    </w:p>
    <w:p w:rsidR="001C6545" w:rsidRPr="00DF5758" w:rsidRDefault="009C00DC" w:rsidP="00DF5758">
      <w:pPr>
        <w:tabs>
          <w:tab w:val="num" w:pos="720"/>
        </w:tabs>
        <w:spacing w:after="0" w:line="240" w:lineRule="auto"/>
        <w:jc w:val="both"/>
        <w:rPr>
          <w:rFonts w:ascii="Times New Roman" w:hAnsi="Times New Roman"/>
          <w:sz w:val="20"/>
          <w:szCs w:val="20"/>
        </w:rPr>
      </w:pPr>
      <w:r w:rsidRPr="00DF5758">
        <w:rPr>
          <w:rFonts w:ascii="Times New Roman" w:hAnsi="Times New Roman"/>
          <w:sz w:val="20"/>
          <w:szCs w:val="20"/>
        </w:rPr>
        <w:tab/>
      </w:r>
      <w:r w:rsidR="001C6545" w:rsidRPr="00DF5758">
        <w:rPr>
          <w:rFonts w:ascii="Times New Roman" w:hAnsi="Times New Roman"/>
          <w:sz w:val="20"/>
          <w:szCs w:val="20"/>
        </w:rPr>
        <w:t>The va</w:t>
      </w:r>
      <w:r w:rsidR="005C0271" w:rsidRPr="00DF5758">
        <w:rPr>
          <w:rFonts w:ascii="Times New Roman" w:hAnsi="Times New Roman"/>
          <w:sz w:val="20"/>
          <w:szCs w:val="20"/>
        </w:rPr>
        <w:t>lu</w:t>
      </w:r>
      <w:r w:rsidR="00E91690" w:rsidRPr="00DF5758">
        <w:rPr>
          <w:rFonts w:ascii="Times New Roman" w:hAnsi="Times New Roman"/>
          <w:sz w:val="20"/>
          <w:szCs w:val="20"/>
        </w:rPr>
        <w:t xml:space="preserve">e of volatile matter </w:t>
      </w:r>
      <w:r w:rsidR="001C6545" w:rsidRPr="00DF5758">
        <w:rPr>
          <w:rFonts w:ascii="Times New Roman" w:hAnsi="Times New Roman"/>
          <w:sz w:val="20"/>
          <w:szCs w:val="20"/>
        </w:rPr>
        <w:t>obtained for activated carbon</w:t>
      </w:r>
      <w:r w:rsidR="005C0271" w:rsidRPr="00DF5758">
        <w:rPr>
          <w:rFonts w:ascii="Times New Roman" w:hAnsi="Times New Roman"/>
          <w:sz w:val="20"/>
          <w:szCs w:val="20"/>
        </w:rPr>
        <w:t xml:space="preserve"> was 18.14%</w:t>
      </w:r>
      <w:r w:rsidR="001C6545" w:rsidRPr="00DF5758">
        <w:rPr>
          <w:rFonts w:ascii="Times New Roman" w:hAnsi="Times New Roman"/>
          <w:sz w:val="20"/>
          <w:szCs w:val="20"/>
        </w:rPr>
        <w:t xml:space="preserve">. </w:t>
      </w:r>
      <w:proofErr w:type="spellStart"/>
      <w:r w:rsidR="001C6545" w:rsidRPr="00DF5758">
        <w:rPr>
          <w:rFonts w:ascii="Times New Roman" w:hAnsi="Times New Roman"/>
          <w:sz w:val="20"/>
          <w:szCs w:val="20"/>
        </w:rPr>
        <w:t>Lua</w:t>
      </w:r>
      <w:proofErr w:type="spellEnd"/>
      <w:r w:rsidR="001C6545" w:rsidRPr="00DF5758">
        <w:rPr>
          <w:rFonts w:ascii="Times New Roman" w:hAnsi="Times New Roman"/>
          <w:sz w:val="20"/>
          <w:szCs w:val="20"/>
        </w:rPr>
        <w:t xml:space="preserve"> and </w:t>
      </w:r>
      <w:proofErr w:type="spellStart"/>
      <w:r w:rsidR="001C6545" w:rsidRPr="00DF5758">
        <w:rPr>
          <w:rFonts w:ascii="Times New Roman" w:hAnsi="Times New Roman"/>
          <w:sz w:val="20"/>
          <w:szCs w:val="20"/>
        </w:rPr>
        <w:t>Guo</w:t>
      </w:r>
      <w:proofErr w:type="spellEnd"/>
      <w:r w:rsidR="001C6545" w:rsidRPr="00DF5758">
        <w:rPr>
          <w:rFonts w:ascii="Times New Roman" w:hAnsi="Times New Roman"/>
          <w:sz w:val="20"/>
          <w:szCs w:val="20"/>
        </w:rPr>
        <w:t xml:space="preserve"> (1999) studied preparation and characterization of chars from oil palm waste and obtained % volatile matter ranging from 74.86 to 4.08% between 450 to 950</w:t>
      </w:r>
      <w:r w:rsidR="001C6545" w:rsidRPr="00DF5758">
        <w:rPr>
          <w:rFonts w:ascii="Times New Roman" w:hAnsi="Times New Roman"/>
          <w:sz w:val="20"/>
          <w:szCs w:val="20"/>
          <w:vertAlign w:val="superscript"/>
        </w:rPr>
        <w:t>0</w:t>
      </w:r>
      <w:r w:rsidR="001C6545" w:rsidRPr="00DF5758">
        <w:rPr>
          <w:rFonts w:ascii="Times New Roman" w:hAnsi="Times New Roman"/>
          <w:sz w:val="20"/>
          <w:szCs w:val="20"/>
        </w:rPr>
        <w:t>C.</w:t>
      </w:r>
      <w:r w:rsidR="00DD7C29" w:rsidRPr="00DF5758">
        <w:rPr>
          <w:rFonts w:ascii="Times New Roman" w:hAnsi="Times New Roman"/>
          <w:sz w:val="20"/>
          <w:szCs w:val="20"/>
        </w:rPr>
        <w:t xml:space="preserve"> </w:t>
      </w:r>
      <w:r w:rsidR="00E91690" w:rsidRPr="00DF5758">
        <w:rPr>
          <w:rFonts w:ascii="Times New Roman" w:hAnsi="Times New Roman"/>
          <w:sz w:val="20"/>
          <w:szCs w:val="20"/>
        </w:rPr>
        <w:t>The value of fixed carbon</w:t>
      </w:r>
      <w:r w:rsidR="005944CE" w:rsidRPr="00DF5758">
        <w:rPr>
          <w:rFonts w:ascii="Times New Roman" w:hAnsi="Times New Roman"/>
          <w:sz w:val="20"/>
          <w:szCs w:val="20"/>
        </w:rPr>
        <w:t xml:space="preserve"> obtained </w:t>
      </w:r>
      <w:r w:rsidR="002F062A" w:rsidRPr="00DF5758">
        <w:rPr>
          <w:rFonts w:ascii="Times New Roman" w:hAnsi="Times New Roman"/>
          <w:sz w:val="20"/>
          <w:szCs w:val="20"/>
        </w:rPr>
        <w:t xml:space="preserve">for </w:t>
      </w:r>
      <w:r w:rsidR="00E91690" w:rsidRPr="00DF5758">
        <w:rPr>
          <w:rFonts w:ascii="Times New Roman" w:hAnsi="Times New Roman"/>
          <w:sz w:val="20"/>
          <w:szCs w:val="20"/>
        </w:rPr>
        <w:t xml:space="preserve">PPN activated carbon is </w:t>
      </w:r>
      <w:r w:rsidR="004C08AF" w:rsidRPr="00DF5758">
        <w:rPr>
          <w:rFonts w:ascii="Times New Roman" w:hAnsi="Times New Roman"/>
          <w:sz w:val="20"/>
          <w:szCs w:val="20"/>
        </w:rPr>
        <w:t>78.56%</w:t>
      </w:r>
      <w:r w:rsidR="001C6545" w:rsidRPr="00DF5758">
        <w:rPr>
          <w:rFonts w:ascii="Times New Roman" w:hAnsi="Times New Roman"/>
          <w:sz w:val="20"/>
          <w:szCs w:val="20"/>
        </w:rPr>
        <w:t xml:space="preserve">. </w:t>
      </w:r>
      <w:proofErr w:type="spellStart"/>
      <w:r w:rsidR="001C6545" w:rsidRPr="00DF5758">
        <w:rPr>
          <w:rFonts w:ascii="Times New Roman" w:hAnsi="Times New Roman"/>
          <w:sz w:val="20"/>
          <w:szCs w:val="20"/>
        </w:rPr>
        <w:t>Sivakumar</w:t>
      </w:r>
      <w:proofErr w:type="spellEnd"/>
      <w:r w:rsidR="001C6545" w:rsidRPr="00DF5758">
        <w:rPr>
          <w:rFonts w:ascii="Times New Roman" w:hAnsi="Times New Roman"/>
          <w:sz w:val="20"/>
          <w:szCs w:val="20"/>
        </w:rPr>
        <w:t xml:space="preserve"> and </w:t>
      </w:r>
      <w:proofErr w:type="spellStart"/>
      <w:r w:rsidR="001C6545" w:rsidRPr="00DF5758">
        <w:rPr>
          <w:rFonts w:ascii="Times New Roman" w:hAnsi="Times New Roman"/>
          <w:sz w:val="20"/>
          <w:szCs w:val="20"/>
        </w:rPr>
        <w:t>Palanisamy</w:t>
      </w:r>
      <w:proofErr w:type="spellEnd"/>
      <w:r w:rsidR="001C6545" w:rsidRPr="00DF5758">
        <w:rPr>
          <w:rFonts w:ascii="Times New Roman" w:hAnsi="Times New Roman"/>
          <w:sz w:val="20"/>
          <w:szCs w:val="20"/>
        </w:rPr>
        <w:t xml:space="preserve"> (2009) prepared activated carbon from Euphorbia </w:t>
      </w:r>
      <w:proofErr w:type="spellStart"/>
      <w:r w:rsidR="001C6545" w:rsidRPr="00DF5758">
        <w:rPr>
          <w:rFonts w:ascii="Times New Roman" w:hAnsi="Times New Roman"/>
          <w:sz w:val="20"/>
          <w:szCs w:val="20"/>
        </w:rPr>
        <w:t>Antiquorum</w:t>
      </w:r>
      <w:proofErr w:type="spellEnd"/>
      <w:r w:rsidR="001C6545" w:rsidRPr="00DF5758">
        <w:rPr>
          <w:rFonts w:ascii="Times New Roman" w:hAnsi="Times New Roman"/>
          <w:sz w:val="20"/>
          <w:szCs w:val="20"/>
        </w:rPr>
        <w:t xml:space="preserve"> L. and obtained 57.94% for fixed carbon. </w:t>
      </w:r>
      <w:proofErr w:type="spellStart"/>
      <w:r w:rsidR="001C6545" w:rsidRPr="00DF5758">
        <w:rPr>
          <w:rFonts w:ascii="Times New Roman" w:hAnsi="Times New Roman"/>
          <w:sz w:val="20"/>
          <w:szCs w:val="20"/>
        </w:rPr>
        <w:t>Lua</w:t>
      </w:r>
      <w:proofErr w:type="spellEnd"/>
      <w:r w:rsidR="001C6545" w:rsidRPr="00DF5758">
        <w:rPr>
          <w:rFonts w:ascii="Times New Roman" w:hAnsi="Times New Roman"/>
          <w:sz w:val="20"/>
          <w:szCs w:val="20"/>
        </w:rPr>
        <w:t xml:space="preserve"> and </w:t>
      </w:r>
      <w:proofErr w:type="spellStart"/>
      <w:r w:rsidR="001C6545" w:rsidRPr="00DF5758">
        <w:rPr>
          <w:rFonts w:ascii="Times New Roman" w:hAnsi="Times New Roman"/>
          <w:sz w:val="20"/>
          <w:szCs w:val="20"/>
        </w:rPr>
        <w:t>Guo</w:t>
      </w:r>
      <w:proofErr w:type="spellEnd"/>
      <w:r w:rsidR="001C6545" w:rsidRPr="00DF5758">
        <w:rPr>
          <w:rFonts w:ascii="Times New Roman" w:hAnsi="Times New Roman"/>
          <w:sz w:val="20"/>
          <w:szCs w:val="20"/>
        </w:rPr>
        <w:t xml:space="preserve"> (1998) reported values ranging from 23.7 to 87.13</w:t>
      </w:r>
      <w:r w:rsidR="004C08AF" w:rsidRPr="00DF5758">
        <w:rPr>
          <w:rFonts w:ascii="Times New Roman" w:hAnsi="Times New Roman"/>
          <w:sz w:val="20"/>
          <w:szCs w:val="20"/>
        </w:rPr>
        <w:t>%</w:t>
      </w:r>
      <w:r w:rsidR="001C6545" w:rsidRPr="00DF5758">
        <w:rPr>
          <w:rFonts w:ascii="Times New Roman" w:hAnsi="Times New Roman"/>
          <w:sz w:val="20"/>
          <w:szCs w:val="20"/>
        </w:rPr>
        <w:t xml:space="preserve"> within 450 to 950</w:t>
      </w:r>
      <w:r w:rsidR="001C6545" w:rsidRPr="00DF5758">
        <w:rPr>
          <w:rFonts w:ascii="Times New Roman" w:hAnsi="Times New Roman"/>
          <w:sz w:val="20"/>
          <w:szCs w:val="20"/>
          <w:vertAlign w:val="superscript"/>
        </w:rPr>
        <w:t>0</w:t>
      </w:r>
      <w:r w:rsidR="001C6545" w:rsidRPr="00DF5758">
        <w:rPr>
          <w:rFonts w:ascii="Times New Roman" w:hAnsi="Times New Roman"/>
          <w:sz w:val="20"/>
          <w:szCs w:val="20"/>
        </w:rPr>
        <w:t>C.</w:t>
      </w:r>
      <w:r w:rsidR="00DD7C29" w:rsidRPr="00DF5758">
        <w:rPr>
          <w:rFonts w:ascii="Times New Roman" w:hAnsi="Times New Roman"/>
          <w:sz w:val="20"/>
          <w:szCs w:val="20"/>
        </w:rPr>
        <w:t xml:space="preserve"> </w:t>
      </w:r>
      <w:r w:rsidR="001C6545" w:rsidRPr="00DF5758">
        <w:rPr>
          <w:rFonts w:ascii="Times New Roman" w:hAnsi="Times New Roman"/>
          <w:sz w:val="20"/>
          <w:szCs w:val="20"/>
        </w:rPr>
        <w:t>The raw material, the particle size range used and the degree of activation affect bulk density, which does have an effect on adsorption per unit volume (</w:t>
      </w:r>
      <w:proofErr w:type="spellStart"/>
      <w:r w:rsidR="001C6545" w:rsidRPr="00DF5758">
        <w:rPr>
          <w:rFonts w:ascii="Times New Roman" w:hAnsi="Times New Roman"/>
          <w:sz w:val="20"/>
          <w:szCs w:val="20"/>
        </w:rPr>
        <w:t>Yemisoy</w:t>
      </w:r>
      <w:proofErr w:type="spellEnd"/>
      <w:r w:rsidR="001C6545" w:rsidRPr="00DF5758">
        <w:rPr>
          <w:rFonts w:ascii="Times New Roman" w:hAnsi="Times New Roman"/>
          <w:sz w:val="20"/>
          <w:szCs w:val="20"/>
        </w:rPr>
        <w:t>-Karakas et</w:t>
      </w:r>
      <w:r w:rsidR="005944CE" w:rsidRPr="00DF5758">
        <w:rPr>
          <w:rFonts w:ascii="Times New Roman" w:hAnsi="Times New Roman"/>
          <w:sz w:val="20"/>
          <w:szCs w:val="20"/>
        </w:rPr>
        <w:t xml:space="preserve"> al, 2004). 0.61g/cm</w:t>
      </w:r>
      <w:r w:rsidR="005944CE" w:rsidRPr="00DF5758">
        <w:rPr>
          <w:rFonts w:ascii="Times New Roman" w:hAnsi="Times New Roman"/>
          <w:sz w:val="20"/>
          <w:szCs w:val="20"/>
          <w:vertAlign w:val="superscript"/>
        </w:rPr>
        <w:t xml:space="preserve">3 </w:t>
      </w:r>
      <w:r w:rsidR="005944CE" w:rsidRPr="00DF5758">
        <w:rPr>
          <w:rFonts w:ascii="Times New Roman" w:hAnsi="Times New Roman"/>
          <w:sz w:val="20"/>
          <w:szCs w:val="20"/>
        </w:rPr>
        <w:t xml:space="preserve">was obtained as bulk density. </w:t>
      </w:r>
      <w:r w:rsidR="001C6545" w:rsidRPr="00DF5758">
        <w:rPr>
          <w:rFonts w:ascii="Times New Roman" w:hAnsi="Times New Roman"/>
          <w:sz w:val="20"/>
          <w:szCs w:val="20"/>
        </w:rPr>
        <w:t>Ahmad et al (2008) studied comparative adsorption studies for the removal of copper (II) from aqueous solution using different adsorption and obtained values ranging from 0.32 to 0.62</w:t>
      </w:r>
      <w:r w:rsidR="005944CE" w:rsidRPr="00DF5758">
        <w:rPr>
          <w:rFonts w:ascii="Times New Roman" w:hAnsi="Times New Roman"/>
          <w:sz w:val="20"/>
          <w:szCs w:val="20"/>
        </w:rPr>
        <w:t>cm</w:t>
      </w:r>
      <w:r w:rsidR="005944CE" w:rsidRPr="00DF5758">
        <w:rPr>
          <w:rFonts w:ascii="Times New Roman" w:hAnsi="Times New Roman"/>
          <w:sz w:val="20"/>
          <w:szCs w:val="20"/>
          <w:vertAlign w:val="superscript"/>
        </w:rPr>
        <w:t>3</w:t>
      </w:r>
      <w:r w:rsidR="001C6545" w:rsidRPr="00DF5758">
        <w:rPr>
          <w:rFonts w:ascii="Times New Roman" w:hAnsi="Times New Roman"/>
          <w:sz w:val="20"/>
          <w:szCs w:val="20"/>
        </w:rPr>
        <w:t>. Bulk density of 0.48g/cm</w:t>
      </w:r>
      <w:r w:rsidR="001C6545" w:rsidRPr="00DF5758">
        <w:rPr>
          <w:rFonts w:ascii="Times New Roman" w:hAnsi="Times New Roman"/>
          <w:sz w:val="20"/>
          <w:szCs w:val="20"/>
          <w:vertAlign w:val="superscript"/>
        </w:rPr>
        <w:t>3</w:t>
      </w:r>
      <w:r w:rsidR="001C6545" w:rsidRPr="00DF5758">
        <w:rPr>
          <w:rFonts w:ascii="Times New Roman" w:hAnsi="Times New Roman"/>
          <w:sz w:val="20"/>
          <w:szCs w:val="20"/>
        </w:rPr>
        <w:t xml:space="preserve"> was obtained by </w:t>
      </w:r>
      <w:proofErr w:type="spellStart"/>
      <w:r w:rsidR="001C6545" w:rsidRPr="00DF5758">
        <w:rPr>
          <w:rFonts w:ascii="Times New Roman" w:hAnsi="Times New Roman"/>
          <w:sz w:val="20"/>
          <w:szCs w:val="20"/>
        </w:rPr>
        <w:t>Sivakumar</w:t>
      </w:r>
      <w:proofErr w:type="spellEnd"/>
      <w:r w:rsidR="001C6545" w:rsidRPr="00DF5758">
        <w:rPr>
          <w:rFonts w:ascii="Times New Roman" w:hAnsi="Times New Roman"/>
          <w:sz w:val="20"/>
          <w:szCs w:val="20"/>
        </w:rPr>
        <w:t xml:space="preserve"> and </w:t>
      </w:r>
      <w:proofErr w:type="spellStart"/>
      <w:r w:rsidR="001C6545" w:rsidRPr="00DF5758">
        <w:rPr>
          <w:rFonts w:ascii="Times New Roman" w:hAnsi="Times New Roman"/>
          <w:sz w:val="20"/>
          <w:szCs w:val="20"/>
        </w:rPr>
        <w:t>Palanisamy</w:t>
      </w:r>
      <w:proofErr w:type="spellEnd"/>
      <w:r w:rsidR="001C6545" w:rsidRPr="00DF5758">
        <w:rPr>
          <w:rFonts w:ascii="Times New Roman" w:hAnsi="Times New Roman"/>
          <w:sz w:val="20"/>
          <w:szCs w:val="20"/>
        </w:rPr>
        <w:t xml:space="preserve">, 2009. </w:t>
      </w:r>
    </w:p>
    <w:p w:rsidR="001C6545" w:rsidRPr="00DF5758" w:rsidRDefault="001C6545" w:rsidP="00DF5758">
      <w:pPr>
        <w:spacing w:after="0" w:line="240" w:lineRule="auto"/>
        <w:ind w:firstLine="540"/>
        <w:jc w:val="both"/>
        <w:rPr>
          <w:rFonts w:ascii="Times New Roman" w:hAnsi="Times New Roman"/>
          <w:sz w:val="20"/>
          <w:szCs w:val="20"/>
        </w:rPr>
      </w:pPr>
      <w:r w:rsidRPr="00DF5758">
        <w:rPr>
          <w:rFonts w:ascii="Times New Roman" w:hAnsi="Times New Roman"/>
          <w:sz w:val="20"/>
          <w:szCs w:val="20"/>
        </w:rPr>
        <w:t>Activated carbons with iodine numbers of about 550mg/g can be attractive for waste water treatment from the user’s viewpoint (Dai et al, 1999). The iodine number value is an indication to surface area of the activated carbon (Abdullah et al,</w:t>
      </w:r>
      <w:r w:rsidR="005944CE" w:rsidRPr="00DF5758">
        <w:rPr>
          <w:rFonts w:ascii="Times New Roman" w:hAnsi="Times New Roman"/>
          <w:sz w:val="20"/>
          <w:szCs w:val="20"/>
        </w:rPr>
        <w:t xml:space="preserve"> 2001). The iodine number</w:t>
      </w:r>
      <w:r w:rsidRPr="00DF5758">
        <w:rPr>
          <w:rFonts w:ascii="Times New Roman" w:hAnsi="Times New Roman"/>
          <w:sz w:val="20"/>
          <w:szCs w:val="20"/>
        </w:rPr>
        <w:t xml:space="preserve"> of </w:t>
      </w:r>
      <w:r w:rsidR="005944CE" w:rsidRPr="00DF5758">
        <w:rPr>
          <w:rFonts w:ascii="Times New Roman" w:hAnsi="Times New Roman"/>
          <w:sz w:val="20"/>
          <w:szCs w:val="20"/>
        </w:rPr>
        <w:t>785.78mg/g was</w:t>
      </w:r>
      <w:r w:rsidRPr="00DF5758">
        <w:rPr>
          <w:rFonts w:ascii="Times New Roman" w:hAnsi="Times New Roman"/>
          <w:sz w:val="20"/>
          <w:szCs w:val="20"/>
        </w:rPr>
        <w:t xml:space="preserve"> obtained</w:t>
      </w:r>
      <w:r w:rsidR="005944CE" w:rsidRPr="00DF5758">
        <w:rPr>
          <w:rFonts w:ascii="Times New Roman" w:hAnsi="Times New Roman"/>
          <w:sz w:val="20"/>
          <w:szCs w:val="20"/>
        </w:rPr>
        <w:t xml:space="preserve"> in this work.</w:t>
      </w:r>
      <w:r w:rsidRPr="00DF5758">
        <w:rPr>
          <w:rFonts w:ascii="Times New Roman" w:hAnsi="Times New Roman"/>
          <w:sz w:val="20"/>
          <w:szCs w:val="20"/>
        </w:rPr>
        <w:t xml:space="preserve"> In their work, production of activated carbon from palm-oil shell by </w:t>
      </w:r>
      <w:proofErr w:type="spellStart"/>
      <w:r w:rsidRPr="00DF5758">
        <w:rPr>
          <w:rFonts w:ascii="Times New Roman" w:hAnsi="Times New Roman"/>
          <w:sz w:val="20"/>
          <w:szCs w:val="20"/>
        </w:rPr>
        <w:t>pyrolysis</w:t>
      </w:r>
      <w:proofErr w:type="spellEnd"/>
      <w:r w:rsidRPr="00DF5758">
        <w:rPr>
          <w:rFonts w:ascii="Times New Roman" w:hAnsi="Times New Roman"/>
          <w:sz w:val="20"/>
          <w:szCs w:val="20"/>
        </w:rPr>
        <w:t xml:space="preserve"> and steam activation in a fixed bed reactor, </w:t>
      </w:r>
      <w:proofErr w:type="spellStart"/>
      <w:r w:rsidRPr="00DF5758">
        <w:rPr>
          <w:rFonts w:ascii="Times New Roman" w:hAnsi="Times New Roman"/>
          <w:sz w:val="20"/>
          <w:szCs w:val="20"/>
        </w:rPr>
        <w:t>Vitidsant</w:t>
      </w:r>
      <w:proofErr w:type="spellEnd"/>
      <w:r w:rsidRPr="00DF5758">
        <w:rPr>
          <w:rFonts w:ascii="Times New Roman" w:hAnsi="Times New Roman"/>
          <w:sz w:val="20"/>
          <w:szCs w:val="20"/>
        </w:rPr>
        <w:t xml:space="preserve"> et al (1999) obtained maximum iodine number of 766.99mg/g at 750</w:t>
      </w:r>
      <w:r w:rsidRPr="00DF5758">
        <w:rPr>
          <w:rFonts w:ascii="Times New Roman" w:hAnsi="Times New Roman"/>
          <w:sz w:val="20"/>
          <w:szCs w:val="20"/>
          <w:vertAlign w:val="superscript"/>
        </w:rPr>
        <w:t>0</w:t>
      </w:r>
      <w:r w:rsidRPr="00DF5758">
        <w:rPr>
          <w:rFonts w:ascii="Times New Roman" w:hAnsi="Times New Roman"/>
          <w:sz w:val="20"/>
          <w:szCs w:val="20"/>
        </w:rPr>
        <w:t>C and 3hrs. Castro et al (2008) obtained iodine number between 608 and 746mg/g. Each 1.0mg of iodine adsorbed is ideally considered to represent 1.0m</w:t>
      </w:r>
      <w:r w:rsidRPr="00DF5758">
        <w:rPr>
          <w:rFonts w:ascii="Times New Roman" w:hAnsi="Times New Roman"/>
          <w:sz w:val="20"/>
          <w:szCs w:val="20"/>
          <w:vertAlign w:val="superscript"/>
        </w:rPr>
        <w:t>2</w:t>
      </w:r>
      <w:r w:rsidRPr="00DF5758">
        <w:rPr>
          <w:rFonts w:ascii="Times New Roman" w:hAnsi="Times New Roman"/>
          <w:sz w:val="20"/>
          <w:szCs w:val="20"/>
        </w:rPr>
        <w:t xml:space="preserve"> of activated carbon internal area (Al-</w:t>
      </w:r>
      <w:proofErr w:type="spellStart"/>
      <w:r w:rsidRPr="00DF5758">
        <w:rPr>
          <w:rFonts w:ascii="Times New Roman" w:hAnsi="Times New Roman"/>
          <w:sz w:val="20"/>
          <w:szCs w:val="20"/>
        </w:rPr>
        <w:t>Quodah</w:t>
      </w:r>
      <w:proofErr w:type="spellEnd"/>
      <w:r w:rsidRPr="00DF5758">
        <w:rPr>
          <w:rFonts w:ascii="Times New Roman" w:hAnsi="Times New Roman"/>
          <w:sz w:val="20"/>
          <w:szCs w:val="20"/>
        </w:rPr>
        <w:t xml:space="preserve"> and </w:t>
      </w:r>
      <w:proofErr w:type="spellStart"/>
      <w:r w:rsidRPr="00DF5758">
        <w:rPr>
          <w:rFonts w:ascii="Times New Roman" w:hAnsi="Times New Roman"/>
          <w:sz w:val="20"/>
          <w:szCs w:val="20"/>
        </w:rPr>
        <w:t>Shawabkah</w:t>
      </w:r>
      <w:proofErr w:type="spellEnd"/>
      <w:r w:rsidRPr="00DF5758">
        <w:rPr>
          <w:rFonts w:ascii="Times New Roman" w:hAnsi="Times New Roman"/>
          <w:sz w:val="20"/>
          <w:szCs w:val="20"/>
        </w:rPr>
        <w:t>, 2009).</w:t>
      </w:r>
      <w:r w:rsidR="001F5D52" w:rsidRPr="00DF5758">
        <w:rPr>
          <w:rFonts w:ascii="Times New Roman" w:hAnsi="Times New Roman"/>
          <w:sz w:val="20"/>
          <w:szCs w:val="20"/>
        </w:rPr>
        <w:t xml:space="preserve"> Surface area of 820.37m</w:t>
      </w:r>
      <w:r w:rsidR="001F5D52" w:rsidRPr="00DF5758">
        <w:rPr>
          <w:rFonts w:ascii="Times New Roman" w:hAnsi="Times New Roman"/>
          <w:sz w:val="20"/>
          <w:szCs w:val="20"/>
          <w:vertAlign w:val="superscript"/>
        </w:rPr>
        <w:t>2</w:t>
      </w:r>
      <w:r w:rsidR="001F5D52" w:rsidRPr="00DF5758">
        <w:rPr>
          <w:rFonts w:ascii="Times New Roman" w:hAnsi="Times New Roman"/>
          <w:sz w:val="20"/>
          <w:szCs w:val="20"/>
        </w:rPr>
        <w:t>/g was obtained for the activated carbon. Castro et al (2008) obtained surface area ranging from 780 to 1100m</w:t>
      </w:r>
      <w:r w:rsidR="001F5D52" w:rsidRPr="00DF5758">
        <w:rPr>
          <w:rFonts w:ascii="Times New Roman" w:hAnsi="Times New Roman"/>
          <w:sz w:val="20"/>
          <w:szCs w:val="20"/>
          <w:vertAlign w:val="superscript"/>
        </w:rPr>
        <w:t>2</w:t>
      </w:r>
      <w:r w:rsidR="001F5D52" w:rsidRPr="00DF5758">
        <w:rPr>
          <w:rFonts w:ascii="Times New Roman" w:hAnsi="Times New Roman"/>
          <w:sz w:val="20"/>
          <w:szCs w:val="20"/>
        </w:rPr>
        <w:t xml:space="preserve">/g. </w:t>
      </w:r>
      <w:r w:rsidRPr="00DF5758">
        <w:rPr>
          <w:rFonts w:ascii="Times New Roman" w:hAnsi="Times New Roman"/>
          <w:sz w:val="20"/>
          <w:szCs w:val="20"/>
        </w:rPr>
        <w:t xml:space="preserve">The pH of activated carbon can be defined as the pH of a suspension of carbon in distilled water. The chemical nature of the carbon surfaces were globally inferred from the acidity or pH of the carbon. </w:t>
      </w:r>
      <w:r w:rsidR="00865EE8" w:rsidRPr="00DF5758">
        <w:rPr>
          <w:rFonts w:ascii="Times New Roman" w:hAnsi="Times New Roman"/>
          <w:sz w:val="20"/>
          <w:szCs w:val="20"/>
        </w:rPr>
        <w:t>T</w:t>
      </w:r>
      <w:r w:rsidRPr="00DF5758">
        <w:rPr>
          <w:rFonts w:ascii="Times New Roman" w:hAnsi="Times New Roman"/>
          <w:sz w:val="20"/>
          <w:szCs w:val="20"/>
        </w:rPr>
        <w:t>he ca</w:t>
      </w:r>
      <w:r w:rsidR="00865EE8" w:rsidRPr="00DF5758">
        <w:rPr>
          <w:rFonts w:ascii="Times New Roman" w:hAnsi="Times New Roman"/>
          <w:sz w:val="20"/>
          <w:szCs w:val="20"/>
        </w:rPr>
        <w:t>rbon pH of the activated carbon is 6.8</w:t>
      </w:r>
      <w:r w:rsidRPr="00DF5758">
        <w:rPr>
          <w:rFonts w:ascii="Times New Roman" w:hAnsi="Times New Roman"/>
          <w:sz w:val="20"/>
          <w:szCs w:val="20"/>
        </w:rPr>
        <w:t xml:space="preserve"> which suggest weakly acidic sur</w:t>
      </w:r>
      <w:r w:rsidR="00865EE8" w:rsidRPr="00DF5758">
        <w:rPr>
          <w:rFonts w:ascii="Times New Roman" w:hAnsi="Times New Roman"/>
          <w:sz w:val="20"/>
          <w:szCs w:val="20"/>
        </w:rPr>
        <w:t>face properties. Similar result was</w:t>
      </w:r>
      <w:r w:rsidRPr="00DF5758">
        <w:rPr>
          <w:rFonts w:ascii="Times New Roman" w:hAnsi="Times New Roman"/>
          <w:sz w:val="20"/>
          <w:szCs w:val="20"/>
        </w:rPr>
        <w:t xml:space="preserve"> obtained by Ahmed et al (2008). </w:t>
      </w:r>
      <w:proofErr w:type="spellStart"/>
      <w:r w:rsidRPr="00DF5758">
        <w:rPr>
          <w:rFonts w:ascii="Times New Roman" w:hAnsi="Times New Roman"/>
          <w:sz w:val="20"/>
          <w:szCs w:val="20"/>
        </w:rPr>
        <w:t>Valix</w:t>
      </w:r>
      <w:proofErr w:type="spellEnd"/>
      <w:r w:rsidRPr="00DF5758">
        <w:rPr>
          <w:rFonts w:ascii="Times New Roman" w:hAnsi="Times New Roman"/>
          <w:sz w:val="20"/>
          <w:szCs w:val="20"/>
        </w:rPr>
        <w:t xml:space="preserve"> et al (2004) obtained pH between 6.4 and 7.4 for activated carbon prepared from </w:t>
      </w:r>
      <w:proofErr w:type="spellStart"/>
      <w:r w:rsidRPr="00DF5758">
        <w:rPr>
          <w:rFonts w:ascii="Times New Roman" w:hAnsi="Times New Roman"/>
          <w:sz w:val="20"/>
          <w:szCs w:val="20"/>
        </w:rPr>
        <w:t>bagasse</w:t>
      </w:r>
      <w:proofErr w:type="spellEnd"/>
      <w:r w:rsidRPr="00DF5758">
        <w:rPr>
          <w:rFonts w:ascii="Times New Roman" w:hAnsi="Times New Roman"/>
          <w:sz w:val="20"/>
          <w:szCs w:val="20"/>
        </w:rPr>
        <w:t>.</w:t>
      </w:r>
    </w:p>
    <w:p w:rsidR="00696A93" w:rsidRPr="00DF5758" w:rsidRDefault="00696A93" w:rsidP="00DF5758">
      <w:pPr>
        <w:pStyle w:val="BodyTextIndent"/>
        <w:spacing w:line="240" w:lineRule="auto"/>
        <w:ind w:firstLine="0"/>
        <w:rPr>
          <w:sz w:val="20"/>
          <w:szCs w:val="20"/>
        </w:rPr>
      </w:pPr>
    </w:p>
    <w:p w:rsidR="006B21C1" w:rsidRDefault="006B21C1" w:rsidP="00DF5758">
      <w:pPr>
        <w:spacing w:after="0" w:line="240" w:lineRule="auto"/>
        <w:rPr>
          <w:rFonts w:ascii="Times New Roman" w:eastAsiaTheme="minorEastAsia" w:hAnsi="Times New Roman"/>
          <w:sz w:val="20"/>
          <w:szCs w:val="20"/>
          <w:lang w:eastAsia="zh-CN"/>
        </w:rPr>
      </w:pPr>
    </w:p>
    <w:p w:rsidR="00DF5758" w:rsidRDefault="00DF5758" w:rsidP="00DF5758">
      <w:pPr>
        <w:spacing w:after="0" w:line="240" w:lineRule="auto"/>
        <w:rPr>
          <w:rFonts w:ascii="Times New Roman" w:eastAsiaTheme="minorEastAsia" w:hAnsi="Times New Roman"/>
          <w:sz w:val="20"/>
          <w:szCs w:val="20"/>
          <w:lang w:eastAsia="zh-CN"/>
        </w:rPr>
      </w:pPr>
    </w:p>
    <w:p w:rsidR="00DF5758" w:rsidRDefault="00DF5758" w:rsidP="00DF5758">
      <w:pPr>
        <w:spacing w:after="0" w:line="240" w:lineRule="auto"/>
        <w:rPr>
          <w:rFonts w:ascii="Times New Roman" w:eastAsiaTheme="minorEastAsia" w:hAnsi="Times New Roman"/>
          <w:sz w:val="20"/>
          <w:szCs w:val="20"/>
          <w:lang w:eastAsia="zh-CN"/>
        </w:rPr>
      </w:pPr>
    </w:p>
    <w:p w:rsidR="00DF5758" w:rsidRPr="00DF5758" w:rsidRDefault="00DF5758" w:rsidP="00DF5758">
      <w:pPr>
        <w:spacing w:after="0" w:line="240" w:lineRule="auto"/>
        <w:rPr>
          <w:rFonts w:ascii="Times New Roman" w:eastAsiaTheme="minorEastAsia" w:hAnsi="Times New Roman"/>
          <w:sz w:val="20"/>
          <w:szCs w:val="20"/>
          <w:lang w:eastAsia="zh-CN"/>
        </w:rPr>
      </w:pPr>
    </w:p>
    <w:p w:rsidR="00FE32B2" w:rsidRPr="00DF5758" w:rsidRDefault="00FE32B2" w:rsidP="00DF5758">
      <w:pPr>
        <w:pStyle w:val="BodyTextIndent"/>
        <w:spacing w:line="240" w:lineRule="auto"/>
        <w:ind w:firstLine="0"/>
        <w:rPr>
          <w:sz w:val="20"/>
          <w:szCs w:val="20"/>
        </w:rPr>
      </w:pPr>
      <w:r w:rsidRPr="00DF5758">
        <w:rPr>
          <w:sz w:val="20"/>
          <w:szCs w:val="20"/>
        </w:rPr>
        <w:lastRenderedPageBreak/>
        <w:t xml:space="preserve">Table 3: </w:t>
      </w:r>
      <w:proofErr w:type="spellStart"/>
      <w:r w:rsidRPr="00DF5758">
        <w:rPr>
          <w:sz w:val="20"/>
          <w:szCs w:val="20"/>
        </w:rPr>
        <w:t>Physico</w:t>
      </w:r>
      <w:proofErr w:type="spellEnd"/>
      <w:r w:rsidRPr="00DF5758">
        <w:rPr>
          <w:sz w:val="20"/>
          <w:szCs w:val="20"/>
        </w:rPr>
        <w:t xml:space="preserve">-chemical characteristics of activated carbon derived from </w:t>
      </w:r>
      <w:proofErr w:type="spellStart"/>
      <w:r w:rsidRPr="00DF5758">
        <w:rPr>
          <w:sz w:val="20"/>
          <w:szCs w:val="20"/>
        </w:rPr>
        <w:t>palmyra</w:t>
      </w:r>
      <w:proofErr w:type="spellEnd"/>
      <w:r w:rsidRPr="00DF5758">
        <w:rPr>
          <w:sz w:val="20"/>
          <w:szCs w:val="20"/>
        </w:rPr>
        <w:t xml:space="preserve"> palm nut.</w:t>
      </w:r>
    </w:p>
    <w:tbl>
      <w:tblPr>
        <w:tblW w:w="0" w:type="auto"/>
        <w:tblInd w:w="198" w:type="dxa"/>
        <w:tblLook w:val="04A0"/>
      </w:tblPr>
      <w:tblGrid>
        <w:gridCol w:w="2430"/>
        <w:gridCol w:w="1260"/>
      </w:tblGrid>
      <w:tr w:rsidR="00FE32B2" w:rsidRPr="00DF5758" w:rsidTr="00685FC5">
        <w:tc>
          <w:tcPr>
            <w:tcW w:w="2430" w:type="dxa"/>
            <w:tcBorders>
              <w:top w:val="single" w:sz="4" w:space="0" w:color="auto"/>
              <w:bottom w:val="single" w:sz="4" w:space="0" w:color="auto"/>
            </w:tcBorders>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Properties</w:t>
            </w:r>
          </w:p>
        </w:tc>
        <w:tc>
          <w:tcPr>
            <w:tcW w:w="1260" w:type="dxa"/>
            <w:tcBorders>
              <w:top w:val="single" w:sz="4" w:space="0" w:color="auto"/>
              <w:bottom w:val="single" w:sz="4" w:space="0" w:color="auto"/>
            </w:tcBorders>
          </w:tcPr>
          <w:p w:rsidR="00FE32B2" w:rsidRPr="00DF5758" w:rsidRDefault="00FE32B2" w:rsidP="00DF5758">
            <w:pPr>
              <w:pStyle w:val="BodyTextIndent"/>
              <w:spacing w:line="240" w:lineRule="auto"/>
              <w:ind w:firstLine="0"/>
              <w:rPr>
                <w:sz w:val="20"/>
                <w:szCs w:val="20"/>
              </w:rPr>
            </w:pPr>
            <w:r w:rsidRPr="00DF5758">
              <w:rPr>
                <w:sz w:val="20"/>
                <w:szCs w:val="20"/>
              </w:rPr>
              <w:t>Values</w:t>
            </w:r>
          </w:p>
        </w:tc>
      </w:tr>
      <w:tr w:rsidR="00FE32B2" w:rsidRPr="00DF5758" w:rsidTr="00685FC5">
        <w:tc>
          <w:tcPr>
            <w:tcW w:w="2430" w:type="dxa"/>
            <w:tcBorders>
              <w:top w:val="single" w:sz="4" w:space="0" w:color="auto"/>
            </w:tcBorders>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pH</w:t>
            </w:r>
          </w:p>
        </w:tc>
        <w:tc>
          <w:tcPr>
            <w:tcW w:w="1260" w:type="dxa"/>
            <w:tcBorders>
              <w:top w:val="single" w:sz="4" w:space="0" w:color="auto"/>
            </w:tcBorders>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6.8</w:t>
            </w:r>
          </w:p>
        </w:tc>
      </w:tr>
      <w:tr w:rsidR="00FE32B2" w:rsidRPr="00DF5758" w:rsidTr="00685FC5">
        <w:tc>
          <w:tcPr>
            <w:tcW w:w="243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Bulk density, g/cm</w:t>
            </w:r>
            <w:r w:rsidRPr="00DF5758">
              <w:rPr>
                <w:rFonts w:ascii="Times New Roman" w:hAnsi="Times New Roman"/>
                <w:sz w:val="20"/>
                <w:szCs w:val="20"/>
                <w:vertAlign w:val="superscript"/>
              </w:rPr>
              <w:t>3</w:t>
            </w:r>
          </w:p>
        </w:tc>
        <w:tc>
          <w:tcPr>
            <w:tcW w:w="126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0.61</w:t>
            </w:r>
          </w:p>
        </w:tc>
      </w:tr>
      <w:tr w:rsidR="00FE32B2" w:rsidRPr="00DF5758" w:rsidTr="00685FC5">
        <w:tc>
          <w:tcPr>
            <w:tcW w:w="243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Iodine number, mg/g</w:t>
            </w:r>
          </w:p>
        </w:tc>
        <w:tc>
          <w:tcPr>
            <w:tcW w:w="126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785.78</w:t>
            </w:r>
          </w:p>
        </w:tc>
      </w:tr>
      <w:tr w:rsidR="00FE32B2" w:rsidRPr="00DF5758" w:rsidTr="00685FC5">
        <w:tc>
          <w:tcPr>
            <w:tcW w:w="243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Moisture content, %</w:t>
            </w:r>
            <w:r w:rsidRPr="00DF5758">
              <w:rPr>
                <w:rFonts w:ascii="Times New Roman" w:hAnsi="Times New Roman"/>
                <w:sz w:val="20"/>
                <w:szCs w:val="20"/>
              </w:rPr>
              <w:tab/>
            </w:r>
          </w:p>
        </w:tc>
        <w:tc>
          <w:tcPr>
            <w:tcW w:w="126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4.10</w:t>
            </w:r>
          </w:p>
        </w:tc>
      </w:tr>
      <w:tr w:rsidR="00FE32B2" w:rsidRPr="00DF5758" w:rsidTr="00685FC5">
        <w:tc>
          <w:tcPr>
            <w:tcW w:w="243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Volatile matter, %</w:t>
            </w:r>
          </w:p>
        </w:tc>
        <w:tc>
          <w:tcPr>
            <w:tcW w:w="1260" w:type="dxa"/>
          </w:tcPr>
          <w:p w:rsidR="00FE32B2" w:rsidRPr="00DF5758" w:rsidRDefault="00FE32B2" w:rsidP="00DF5758">
            <w:pPr>
              <w:pStyle w:val="BodyTextIndent"/>
              <w:spacing w:line="240" w:lineRule="auto"/>
              <w:ind w:firstLine="0"/>
              <w:rPr>
                <w:sz w:val="20"/>
                <w:szCs w:val="20"/>
              </w:rPr>
            </w:pPr>
            <w:r w:rsidRPr="00DF5758">
              <w:rPr>
                <w:sz w:val="20"/>
                <w:szCs w:val="20"/>
              </w:rPr>
              <w:t>18.14</w:t>
            </w:r>
          </w:p>
        </w:tc>
      </w:tr>
      <w:tr w:rsidR="00FE32B2" w:rsidRPr="00DF5758" w:rsidTr="00685FC5">
        <w:tc>
          <w:tcPr>
            <w:tcW w:w="243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Ash content, %</w:t>
            </w:r>
          </w:p>
        </w:tc>
        <w:tc>
          <w:tcPr>
            <w:tcW w:w="126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3.40</w:t>
            </w:r>
          </w:p>
        </w:tc>
      </w:tr>
      <w:tr w:rsidR="00FE32B2" w:rsidRPr="00DF5758" w:rsidTr="00685FC5">
        <w:tc>
          <w:tcPr>
            <w:tcW w:w="243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 xml:space="preserve">Fixed carbon, % </w:t>
            </w:r>
          </w:p>
        </w:tc>
        <w:tc>
          <w:tcPr>
            <w:tcW w:w="1260" w:type="dxa"/>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78.56</w:t>
            </w:r>
          </w:p>
        </w:tc>
      </w:tr>
      <w:tr w:rsidR="00FE32B2" w:rsidRPr="00DF5758" w:rsidTr="00685FC5">
        <w:tc>
          <w:tcPr>
            <w:tcW w:w="2430" w:type="dxa"/>
            <w:tcBorders>
              <w:bottom w:val="single" w:sz="4" w:space="0" w:color="auto"/>
            </w:tcBorders>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Surface Area, m</w:t>
            </w:r>
            <w:r w:rsidRPr="00DF5758">
              <w:rPr>
                <w:rFonts w:ascii="Times New Roman" w:hAnsi="Times New Roman"/>
                <w:sz w:val="20"/>
                <w:szCs w:val="20"/>
                <w:vertAlign w:val="superscript"/>
              </w:rPr>
              <w:t>2</w:t>
            </w:r>
            <w:r w:rsidRPr="00DF5758">
              <w:rPr>
                <w:rFonts w:ascii="Times New Roman" w:hAnsi="Times New Roman"/>
                <w:sz w:val="20"/>
                <w:szCs w:val="20"/>
              </w:rPr>
              <w:t>/g</w:t>
            </w:r>
          </w:p>
        </w:tc>
        <w:tc>
          <w:tcPr>
            <w:tcW w:w="1260" w:type="dxa"/>
            <w:tcBorders>
              <w:bottom w:val="single" w:sz="4" w:space="0" w:color="auto"/>
            </w:tcBorders>
          </w:tcPr>
          <w:p w:rsidR="00FE32B2" w:rsidRPr="00DF5758" w:rsidRDefault="00FE32B2" w:rsidP="00DF5758">
            <w:pPr>
              <w:spacing w:after="0" w:line="240" w:lineRule="auto"/>
              <w:rPr>
                <w:rFonts w:ascii="Times New Roman" w:hAnsi="Times New Roman"/>
                <w:sz w:val="20"/>
                <w:szCs w:val="20"/>
              </w:rPr>
            </w:pPr>
            <w:r w:rsidRPr="00DF5758">
              <w:rPr>
                <w:rFonts w:ascii="Times New Roman" w:hAnsi="Times New Roman"/>
                <w:sz w:val="20"/>
                <w:szCs w:val="20"/>
              </w:rPr>
              <w:t>820.37</w:t>
            </w:r>
          </w:p>
        </w:tc>
      </w:tr>
    </w:tbl>
    <w:p w:rsidR="00685FC5" w:rsidRPr="00DF5758" w:rsidRDefault="003038C8" w:rsidP="00DF5758">
      <w:pPr>
        <w:spacing w:after="0" w:line="240" w:lineRule="auto"/>
        <w:jc w:val="both"/>
        <w:rPr>
          <w:rFonts w:ascii="Times New Roman" w:hAnsi="Times New Roman"/>
          <w:sz w:val="20"/>
          <w:szCs w:val="20"/>
        </w:rPr>
      </w:pPr>
      <w:r w:rsidRPr="00DF5758">
        <w:rPr>
          <w:rFonts w:ascii="Times New Roman" w:hAnsi="Times New Roman"/>
          <w:sz w:val="20"/>
          <w:szCs w:val="20"/>
        </w:rPr>
        <w:t xml:space="preserve"> </w:t>
      </w:r>
    </w:p>
    <w:p w:rsidR="006F5345" w:rsidRPr="00DF5758" w:rsidRDefault="0069637E" w:rsidP="00DF5758">
      <w:pPr>
        <w:spacing w:after="0" w:line="240" w:lineRule="auto"/>
        <w:jc w:val="both"/>
        <w:rPr>
          <w:rFonts w:ascii="Times New Roman" w:hAnsi="Times New Roman"/>
          <w:b/>
          <w:sz w:val="20"/>
          <w:szCs w:val="20"/>
        </w:rPr>
      </w:pPr>
      <w:r w:rsidRPr="00DF5758">
        <w:rPr>
          <w:rFonts w:ascii="Times New Roman" w:hAnsi="Times New Roman"/>
          <w:b/>
          <w:sz w:val="20"/>
          <w:szCs w:val="20"/>
        </w:rPr>
        <w:t>Preparation</w:t>
      </w:r>
      <w:r w:rsidR="00DF5758">
        <w:rPr>
          <w:rFonts w:ascii="Times New Roman" w:hAnsi="Times New Roman"/>
          <w:b/>
          <w:sz w:val="20"/>
          <w:szCs w:val="20"/>
        </w:rPr>
        <w:t xml:space="preserve"> of activated carbon  </w:t>
      </w:r>
      <w:r w:rsidR="006F5345" w:rsidRPr="00DF5758">
        <w:rPr>
          <w:rFonts w:ascii="Times New Roman" w:hAnsi="Times New Roman"/>
          <w:b/>
          <w:sz w:val="20"/>
          <w:szCs w:val="20"/>
        </w:rPr>
        <w:t xml:space="preserve"> </w:t>
      </w:r>
    </w:p>
    <w:p w:rsidR="00E929E7" w:rsidRDefault="00E929E7" w:rsidP="00DF5758">
      <w:pPr>
        <w:spacing w:after="0" w:line="240" w:lineRule="auto"/>
        <w:ind w:firstLine="720"/>
        <w:jc w:val="both"/>
        <w:rPr>
          <w:rFonts w:ascii="Times New Roman" w:eastAsiaTheme="minorEastAsia" w:hAnsi="Times New Roman"/>
          <w:sz w:val="20"/>
          <w:szCs w:val="20"/>
          <w:lang w:eastAsia="zh-CN"/>
        </w:rPr>
      </w:pPr>
      <w:r w:rsidRPr="00DF5758">
        <w:rPr>
          <w:rFonts w:ascii="Times New Roman" w:hAnsi="Times New Roman"/>
          <w:sz w:val="20"/>
          <w:szCs w:val="20"/>
        </w:rPr>
        <w:t>A three-variable Box-</w:t>
      </w:r>
      <w:proofErr w:type="spellStart"/>
      <w:r w:rsidRPr="00DF5758">
        <w:rPr>
          <w:rFonts w:ascii="Times New Roman" w:hAnsi="Times New Roman"/>
          <w:sz w:val="20"/>
          <w:szCs w:val="20"/>
        </w:rPr>
        <w:t>Behnken</w:t>
      </w:r>
      <w:proofErr w:type="spellEnd"/>
      <w:r w:rsidRPr="00DF5758">
        <w:rPr>
          <w:rFonts w:ascii="Times New Roman" w:hAnsi="Times New Roman"/>
          <w:sz w:val="20"/>
          <w:szCs w:val="20"/>
        </w:rPr>
        <w:t xml:space="preserve"> experimental design was employed to evaluate the preparation of activated carbon. The activation temperature and retention time plus the phosphoric acid /precursor impregnation ratio for the production of activated carbons were optimized based on the percentage removal of Pb</w:t>
      </w:r>
      <w:r w:rsidRPr="00DF5758">
        <w:rPr>
          <w:rFonts w:ascii="Times New Roman" w:hAnsi="Times New Roman"/>
          <w:sz w:val="20"/>
          <w:szCs w:val="20"/>
          <w:vertAlign w:val="superscript"/>
        </w:rPr>
        <w:t>2+</w:t>
      </w:r>
      <w:r w:rsidRPr="00DF5758">
        <w:rPr>
          <w:rFonts w:ascii="Times New Roman" w:hAnsi="Times New Roman"/>
          <w:sz w:val="20"/>
          <w:szCs w:val="20"/>
        </w:rPr>
        <w:t xml:space="preserve"> from aqueous solutions. The adsorption tests were used to analyze the best activated carbon for Pb</w:t>
      </w:r>
      <w:r w:rsidRPr="00DF5758">
        <w:rPr>
          <w:rFonts w:ascii="Times New Roman" w:hAnsi="Times New Roman"/>
          <w:sz w:val="20"/>
          <w:szCs w:val="20"/>
          <w:vertAlign w:val="superscript"/>
        </w:rPr>
        <w:t>2+</w:t>
      </w:r>
      <w:r w:rsidRPr="00DF5758">
        <w:rPr>
          <w:rFonts w:ascii="Times New Roman" w:hAnsi="Times New Roman"/>
          <w:sz w:val="20"/>
          <w:szCs w:val="20"/>
        </w:rPr>
        <w:t xml:space="preserve"> adsorption under different conditions of temperature, time and acid/precursor ratio.</w:t>
      </w:r>
      <w:r w:rsidR="00B36B6F" w:rsidRPr="00DF5758">
        <w:rPr>
          <w:rFonts w:ascii="Times New Roman" w:hAnsi="Times New Roman"/>
          <w:sz w:val="20"/>
          <w:szCs w:val="20"/>
        </w:rPr>
        <w:t xml:space="preserve"> The software </w:t>
      </w:r>
      <w:r w:rsidRPr="00DF5758">
        <w:rPr>
          <w:rFonts w:ascii="Times New Roman" w:hAnsi="Times New Roman"/>
          <w:sz w:val="20"/>
          <w:szCs w:val="20"/>
        </w:rPr>
        <w:t>used for the statistical analysis</w:t>
      </w:r>
      <w:r w:rsidR="00B36B6F" w:rsidRPr="00DF5758">
        <w:rPr>
          <w:rFonts w:ascii="Times New Roman" w:hAnsi="Times New Roman"/>
          <w:sz w:val="20"/>
          <w:szCs w:val="20"/>
        </w:rPr>
        <w:t xml:space="preserve"> is Minitab Release (Version 15). </w:t>
      </w:r>
      <w:r w:rsidRPr="00DF5758">
        <w:rPr>
          <w:rFonts w:ascii="Times New Roman" w:hAnsi="Times New Roman"/>
          <w:sz w:val="20"/>
          <w:szCs w:val="20"/>
        </w:rPr>
        <w:t>Table 4 shows predicted values and experimental results for percentage removal of Pb</w:t>
      </w:r>
      <w:r w:rsidRPr="00DF5758">
        <w:rPr>
          <w:rFonts w:ascii="Times New Roman" w:hAnsi="Times New Roman"/>
          <w:sz w:val="20"/>
          <w:szCs w:val="20"/>
          <w:vertAlign w:val="superscript"/>
        </w:rPr>
        <w:t>2+</w:t>
      </w:r>
      <w:r w:rsidRPr="00DF5758">
        <w:rPr>
          <w:rFonts w:ascii="Times New Roman" w:hAnsi="Times New Roman"/>
          <w:sz w:val="20"/>
          <w:szCs w:val="20"/>
        </w:rPr>
        <w:t>. The result of the Minitab output is given in Table 5. It can seen</w:t>
      </w:r>
      <w:r w:rsidR="00B36B6F" w:rsidRPr="00DF5758">
        <w:rPr>
          <w:rFonts w:ascii="Times New Roman" w:hAnsi="Times New Roman"/>
          <w:sz w:val="20"/>
          <w:szCs w:val="20"/>
        </w:rPr>
        <w:t xml:space="preserve"> from Table 4,</w:t>
      </w:r>
      <w:r w:rsidRPr="00DF5758">
        <w:rPr>
          <w:rFonts w:ascii="Times New Roman" w:hAnsi="Times New Roman"/>
          <w:sz w:val="20"/>
          <w:szCs w:val="20"/>
        </w:rPr>
        <w:t xml:space="preserve"> that the o</w:t>
      </w:r>
      <w:r w:rsidR="002F5996" w:rsidRPr="00DF5758">
        <w:rPr>
          <w:rFonts w:ascii="Times New Roman" w:hAnsi="Times New Roman"/>
          <w:sz w:val="20"/>
          <w:szCs w:val="20"/>
        </w:rPr>
        <w:t>ptimum percentage removal, 95.85% for experimental and 95</w:t>
      </w:r>
      <w:r w:rsidRPr="00DF5758">
        <w:rPr>
          <w:rFonts w:ascii="Times New Roman" w:hAnsi="Times New Roman"/>
          <w:sz w:val="20"/>
          <w:szCs w:val="20"/>
        </w:rPr>
        <w:t>.</w:t>
      </w:r>
      <w:r w:rsidR="002F5996" w:rsidRPr="00DF5758">
        <w:rPr>
          <w:rFonts w:ascii="Times New Roman" w:hAnsi="Times New Roman"/>
          <w:sz w:val="20"/>
          <w:szCs w:val="20"/>
        </w:rPr>
        <w:t>73</w:t>
      </w:r>
      <w:r w:rsidRPr="00DF5758">
        <w:rPr>
          <w:rFonts w:ascii="Times New Roman" w:hAnsi="Times New Roman"/>
          <w:sz w:val="20"/>
          <w:szCs w:val="20"/>
        </w:rPr>
        <w:t>% for predicted values, was obtained for activated car</w:t>
      </w:r>
      <w:r w:rsidR="002F5996" w:rsidRPr="00DF5758">
        <w:rPr>
          <w:rFonts w:ascii="Times New Roman" w:hAnsi="Times New Roman"/>
          <w:sz w:val="20"/>
          <w:szCs w:val="20"/>
        </w:rPr>
        <w:t>bon produced at temperature of 5</w:t>
      </w:r>
      <w:r w:rsidRPr="00DF5758">
        <w:rPr>
          <w:rFonts w:ascii="Times New Roman" w:hAnsi="Times New Roman"/>
          <w:sz w:val="20"/>
          <w:szCs w:val="20"/>
        </w:rPr>
        <w:t>00</w:t>
      </w:r>
      <w:r w:rsidRPr="00DF5758">
        <w:rPr>
          <w:rFonts w:ascii="Times New Roman" w:hAnsi="Times New Roman"/>
          <w:sz w:val="20"/>
          <w:szCs w:val="20"/>
          <w:vertAlign w:val="superscript"/>
        </w:rPr>
        <w:t>0</w:t>
      </w:r>
      <w:r w:rsidR="002F5996" w:rsidRPr="00DF5758">
        <w:rPr>
          <w:rFonts w:ascii="Times New Roman" w:hAnsi="Times New Roman"/>
          <w:sz w:val="20"/>
          <w:szCs w:val="20"/>
        </w:rPr>
        <w:t xml:space="preserve">C, </w:t>
      </w:r>
      <w:r w:rsidR="00B36B6F" w:rsidRPr="00DF5758">
        <w:rPr>
          <w:rFonts w:ascii="Times New Roman" w:hAnsi="Times New Roman"/>
          <w:sz w:val="20"/>
          <w:szCs w:val="20"/>
        </w:rPr>
        <w:t>1</w:t>
      </w:r>
      <w:r w:rsidRPr="00DF5758">
        <w:rPr>
          <w:rFonts w:ascii="Times New Roman" w:hAnsi="Times New Roman"/>
          <w:sz w:val="20"/>
          <w:szCs w:val="20"/>
        </w:rPr>
        <w:t>hr of activation and concentration of 1.5:1</w:t>
      </w:r>
      <w:r w:rsidR="00852067" w:rsidRPr="00DF5758">
        <w:rPr>
          <w:rFonts w:ascii="Times New Roman" w:hAnsi="Times New Roman"/>
          <w:sz w:val="20"/>
          <w:szCs w:val="20"/>
        </w:rPr>
        <w:t xml:space="preserve"> (acid/P</w:t>
      </w:r>
      <w:r w:rsidRPr="00DF5758">
        <w:rPr>
          <w:rFonts w:ascii="Times New Roman" w:hAnsi="Times New Roman"/>
          <w:sz w:val="20"/>
          <w:szCs w:val="20"/>
        </w:rPr>
        <w:t>PN ratio, wt/wt %). The result of analysis of variance (ANOVA) for the response surface quadratic model is shown in</w:t>
      </w:r>
      <w:r w:rsidR="00B36B6F" w:rsidRPr="00DF5758">
        <w:rPr>
          <w:rFonts w:ascii="Times New Roman" w:hAnsi="Times New Roman"/>
          <w:sz w:val="20"/>
          <w:szCs w:val="20"/>
        </w:rPr>
        <w:t xml:space="preserve"> Table 5. The R</w:t>
      </w:r>
      <w:r w:rsidRPr="00DF5758">
        <w:rPr>
          <w:rFonts w:ascii="Times New Roman" w:hAnsi="Times New Roman"/>
          <w:sz w:val="20"/>
          <w:szCs w:val="20"/>
        </w:rPr>
        <w:t>esultant model</w:t>
      </w:r>
      <w:r w:rsidR="00B36B6F" w:rsidRPr="00DF5758">
        <w:rPr>
          <w:rFonts w:ascii="Times New Roman" w:hAnsi="Times New Roman"/>
          <w:sz w:val="20"/>
          <w:szCs w:val="20"/>
        </w:rPr>
        <w:t xml:space="preserve"> is given by equation 1</w:t>
      </w:r>
      <w:r w:rsidR="00DF5758">
        <w:rPr>
          <w:rFonts w:ascii="Times New Roman" w:eastAsiaTheme="minorEastAsia" w:hAnsi="Times New Roman" w:hint="eastAsia"/>
          <w:sz w:val="20"/>
          <w:szCs w:val="20"/>
          <w:lang w:eastAsia="zh-CN"/>
        </w:rPr>
        <w:t>.</w:t>
      </w:r>
    </w:p>
    <w:p w:rsidR="00DF5758" w:rsidRPr="00DF5758" w:rsidRDefault="00DF5758" w:rsidP="00DF5758">
      <w:pPr>
        <w:spacing w:after="0" w:line="240" w:lineRule="auto"/>
        <w:ind w:firstLine="720"/>
        <w:jc w:val="both"/>
        <w:rPr>
          <w:rFonts w:ascii="Times New Roman" w:eastAsiaTheme="minorEastAsia" w:hAnsi="Times New Roman"/>
          <w:sz w:val="20"/>
          <w:szCs w:val="20"/>
          <w:lang w:eastAsia="zh-CN"/>
        </w:rPr>
      </w:pPr>
    </w:p>
    <w:p w:rsidR="00E929E7" w:rsidRPr="00DF5758" w:rsidRDefault="00DD2E72" w:rsidP="00DF5758">
      <w:pPr>
        <w:spacing w:after="0" w:line="240" w:lineRule="auto"/>
        <w:jc w:val="both"/>
        <w:rPr>
          <w:rFonts w:ascii="Times New Roman" w:hAnsi="Times New Roman"/>
          <w:sz w:val="20"/>
          <w:szCs w:val="20"/>
        </w:rPr>
      </w:pPr>
      <w:r w:rsidRPr="00DF5758">
        <w:rPr>
          <w:rFonts w:ascii="Times New Roman" w:hAnsi="Times New Roman"/>
          <w:sz w:val="20"/>
          <w:szCs w:val="20"/>
        </w:rPr>
        <w:t>Y = 122</w:t>
      </w:r>
      <w:r w:rsidR="00E929E7" w:rsidRPr="00DF5758">
        <w:rPr>
          <w:rFonts w:ascii="Times New Roman" w:hAnsi="Times New Roman"/>
          <w:sz w:val="20"/>
          <w:szCs w:val="20"/>
        </w:rPr>
        <w:t xml:space="preserve"> </w:t>
      </w:r>
      <w:r w:rsidRPr="00DF5758">
        <w:rPr>
          <w:rFonts w:ascii="Times New Roman" w:hAnsi="Times New Roman"/>
          <w:sz w:val="20"/>
          <w:szCs w:val="20"/>
        </w:rPr>
        <w:t>- 0.146A + 15.7B + 14.9C + 0.000052</w:t>
      </w:r>
      <w:r w:rsidR="00E929E7" w:rsidRPr="00DF5758">
        <w:rPr>
          <w:rFonts w:ascii="Times New Roman" w:hAnsi="Times New Roman"/>
          <w:sz w:val="20"/>
          <w:szCs w:val="20"/>
        </w:rPr>
        <w:t>A</w:t>
      </w:r>
      <w:r w:rsidR="00E929E7" w:rsidRPr="00DF5758">
        <w:rPr>
          <w:rFonts w:ascii="Times New Roman" w:hAnsi="Times New Roman"/>
          <w:sz w:val="20"/>
          <w:szCs w:val="20"/>
          <w:vertAlign w:val="superscript"/>
        </w:rPr>
        <w:t>2</w:t>
      </w:r>
      <w:r w:rsidRPr="00DF5758">
        <w:rPr>
          <w:rFonts w:ascii="Times New Roman" w:hAnsi="Times New Roman"/>
          <w:sz w:val="20"/>
          <w:szCs w:val="20"/>
        </w:rPr>
        <w:t xml:space="preserve"> </w:t>
      </w:r>
      <w:r w:rsidR="00A82431" w:rsidRPr="00DF5758">
        <w:rPr>
          <w:rFonts w:ascii="Times New Roman" w:hAnsi="Times New Roman"/>
          <w:sz w:val="20"/>
          <w:szCs w:val="20"/>
        </w:rPr>
        <w:t xml:space="preserve"> </w:t>
      </w:r>
      <w:r w:rsidRPr="00DF5758">
        <w:rPr>
          <w:rFonts w:ascii="Times New Roman" w:hAnsi="Times New Roman"/>
          <w:sz w:val="20"/>
          <w:szCs w:val="20"/>
        </w:rPr>
        <w:t>– 3.55</w:t>
      </w:r>
      <w:r w:rsidR="00E929E7" w:rsidRPr="00DF5758">
        <w:rPr>
          <w:rFonts w:ascii="Times New Roman" w:hAnsi="Times New Roman"/>
          <w:sz w:val="20"/>
          <w:szCs w:val="20"/>
        </w:rPr>
        <w:t>B</w:t>
      </w:r>
      <w:r w:rsidR="00E929E7" w:rsidRPr="00DF5758">
        <w:rPr>
          <w:rFonts w:ascii="Times New Roman" w:hAnsi="Times New Roman"/>
          <w:sz w:val="20"/>
          <w:szCs w:val="20"/>
          <w:vertAlign w:val="superscript"/>
        </w:rPr>
        <w:t>2</w:t>
      </w:r>
      <w:r w:rsidRPr="00DF5758">
        <w:rPr>
          <w:rFonts w:ascii="Times New Roman" w:hAnsi="Times New Roman"/>
          <w:sz w:val="20"/>
          <w:szCs w:val="20"/>
        </w:rPr>
        <w:t xml:space="preserve"> – 4.66</w:t>
      </w:r>
      <w:r w:rsidR="00E929E7" w:rsidRPr="00DF5758">
        <w:rPr>
          <w:rFonts w:ascii="Times New Roman" w:hAnsi="Times New Roman"/>
          <w:sz w:val="20"/>
          <w:szCs w:val="20"/>
        </w:rPr>
        <w:t>C</w:t>
      </w:r>
      <w:r w:rsidR="00E929E7" w:rsidRPr="00DF5758">
        <w:rPr>
          <w:rFonts w:ascii="Times New Roman" w:hAnsi="Times New Roman"/>
          <w:sz w:val="20"/>
          <w:szCs w:val="20"/>
          <w:vertAlign w:val="superscript"/>
        </w:rPr>
        <w:t>2</w:t>
      </w:r>
      <w:r w:rsidRPr="00DF5758">
        <w:rPr>
          <w:rFonts w:ascii="Times New Roman" w:hAnsi="Times New Roman"/>
          <w:sz w:val="20"/>
          <w:szCs w:val="20"/>
        </w:rPr>
        <w:t xml:space="preserve"> -</w:t>
      </w:r>
      <w:r w:rsidR="00E929E7" w:rsidRPr="00DF5758">
        <w:rPr>
          <w:rFonts w:ascii="Times New Roman" w:hAnsi="Times New Roman"/>
          <w:sz w:val="20"/>
          <w:szCs w:val="20"/>
        </w:rPr>
        <w:t xml:space="preserve"> 0.00</w:t>
      </w:r>
      <w:r w:rsidRPr="00DF5758">
        <w:rPr>
          <w:rFonts w:ascii="Times New Roman" w:hAnsi="Times New Roman"/>
          <w:sz w:val="20"/>
          <w:szCs w:val="20"/>
        </w:rPr>
        <w:t>057AB – 0.00207AC + 1.09</w:t>
      </w:r>
      <w:r w:rsidR="00A82431" w:rsidRPr="00DF5758">
        <w:rPr>
          <w:rFonts w:ascii="Times New Roman" w:hAnsi="Times New Roman"/>
          <w:sz w:val="20"/>
          <w:szCs w:val="20"/>
        </w:rPr>
        <w:t xml:space="preserve">BC             </w:t>
      </w:r>
      <w:r w:rsidR="00E929E7" w:rsidRPr="00DF5758">
        <w:rPr>
          <w:rFonts w:ascii="Times New Roman" w:hAnsi="Times New Roman"/>
          <w:sz w:val="20"/>
          <w:szCs w:val="20"/>
        </w:rPr>
        <w:t xml:space="preserve">                                                    (1) </w:t>
      </w:r>
    </w:p>
    <w:p w:rsidR="00DF5758" w:rsidRDefault="00DF5758" w:rsidP="00DF5758">
      <w:pPr>
        <w:spacing w:after="0" w:line="240" w:lineRule="auto"/>
        <w:jc w:val="both"/>
        <w:rPr>
          <w:rFonts w:ascii="Times New Roman" w:eastAsiaTheme="minorEastAsia" w:hAnsi="Times New Roman"/>
          <w:sz w:val="20"/>
          <w:szCs w:val="20"/>
          <w:lang w:eastAsia="zh-CN"/>
        </w:rPr>
      </w:pPr>
    </w:p>
    <w:p w:rsidR="00E929E7" w:rsidRPr="00DF5758" w:rsidRDefault="00E929E7" w:rsidP="00DF5758">
      <w:pPr>
        <w:spacing w:after="0" w:line="240" w:lineRule="auto"/>
        <w:ind w:firstLine="720"/>
        <w:jc w:val="both"/>
        <w:rPr>
          <w:rFonts w:ascii="Times New Roman" w:hAnsi="Times New Roman"/>
          <w:sz w:val="20"/>
          <w:szCs w:val="20"/>
        </w:rPr>
      </w:pPr>
      <w:r w:rsidRPr="00DF5758">
        <w:rPr>
          <w:rFonts w:ascii="Times New Roman" w:hAnsi="Times New Roman"/>
          <w:sz w:val="20"/>
          <w:szCs w:val="20"/>
        </w:rPr>
        <w:t>The P values were used as a tool to check the significance of each of the coefficients, which in turn are necessary to understand the pattern of the mutual interactions between the test variables</w:t>
      </w:r>
      <w:r w:rsidR="0008755A" w:rsidRPr="00DF5758">
        <w:rPr>
          <w:rFonts w:ascii="Times New Roman" w:hAnsi="Times New Roman"/>
          <w:sz w:val="20"/>
          <w:szCs w:val="20"/>
        </w:rPr>
        <w:t xml:space="preserve"> </w:t>
      </w:r>
      <w:r w:rsidR="003552F2" w:rsidRPr="00DF5758">
        <w:rPr>
          <w:rFonts w:ascii="Times New Roman" w:hAnsi="Times New Roman"/>
          <w:sz w:val="20"/>
          <w:szCs w:val="20"/>
        </w:rPr>
        <w:t>(</w:t>
      </w:r>
      <w:proofErr w:type="spellStart"/>
      <w:r w:rsidR="003552F2" w:rsidRPr="00DF5758">
        <w:rPr>
          <w:rFonts w:ascii="Times New Roman" w:hAnsi="Times New Roman"/>
          <w:sz w:val="20"/>
          <w:szCs w:val="20"/>
        </w:rPr>
        <w:t>Shrivastava</w:t>
      </w:r>
      <w:proofErr w:type="spellEnd"/>
      <w:r w:rsidR="003552F2" w:rsidRPr="00DF5758">
        <w:rPr>
          <w:rFonts w:ascii="Times New Roman" w:hAnsi="Times New Roman"/>
          <w:sz w:val="20"/>
          <w:szCs w:val="20"/>
        </w:rPr>
        <w:t xml:space="preserve"> et al, 2008)</w:t>
      </w:r>
      <w:r w:rsidR="009C00DC" w:rsidRPr="00DF5758">
        <w:rPr>
          <w:rFonts w:ascii="Times New Roman" w:hAnsi="Times New Roman"/>
          <w:sz w:val="20"/>
          <w:szCs w:val="20"/>
        </w:rPr>
        <w:t xml:space="preserve">. </w:t>
      </w:r>
      <w:r w:rsidRPr="00DF5758">
        <w:rPr>
          <w:rFonts w:ascii="Times New Roman" w:hAnsi="Times New Roman"/>
          <w:sz w:val="20"/>
          <w:szCs w:val="20"/>
        </w:rPr>
        <w:t>The larger the magnit</w:t>
      </w:r>
      <w:r w:rsidR="001E4C95" w:rsidRPr="00DF5758">
        <w:rPr>
          <w:rFonts w:ascii="Times New Roman" w:hAnsi="Times New Roman"/>
          <w:sz w:val="20"/>
          <w:szCs w:val="20"/>
        </w:rPr>
        <w:t>ude of F-test value</w:t>
      </w:r>
      <w:r w:rsidRPr="00DF5758">
        <w:rPr>
          <w:rFonts w:ascii="Times New Roman" w:hAnsi="Times New Roman"/>
          <w:sz w:val="20"/>
          <w:szCs w:val="20"/>
        </w:rPr>
        <w:t xml:space="preserve"> and the smaller the</w:t>
      </w:r>
      <w:r w:rsidR="00C8272E" w:rsidRPr="00DF5758">
        <w:rPr>
          <w:rFonts w:ascii="Times New Roman" w:hAnsi="Times New Roman"/>
          <w:sz w:val="20"/>
          <w:szCs w:val="20"/>
        </w:rPr>
        <w:t xml:space="preserve"> magnitude</w:t>
      </w:r>
      <w:r w:rsidR="003552F2" w:rsidRPr="00DF5758">
        <w:rPr>
          <w:rFonts w:ascii="Times New Roman" w:hAnsi="Times New Roman"/>
          <w:sz w:val="20"/>
          <w:szCs w:val="20"/>
        </w:rPr>
        <w:t xml:space="preserve"> of</w:t>
      </w:r>
      <w:r w:rsidRPr="00DF5758">
        <w:rPr>
          <w:rFonts w:ascii="Times New Roman" w:hAnsi="Times New Roman"/>
          <w:sz w:val="20"/>
          <w:szCs w:val="20"/>
        </w:rPr>
        <w:t xml:space="preserve"> P-values, the higher the significance of corresponding coefficient</w:t>
      </w:r>
      <w:r w:rsidR="0008755A" w:rsidRPr="00DF5758">
        <w:rPr>
          <w:rFonts w:ascii="Times New Roman" w:hAnsi="Times New Roman"/>
          <w:sz w:val="20"/>
          <w:szCs w:val="20"/>
        </w:rPr>
        <w:t xml:space="preserve"> (</w:t>
      </w:r>
      <w:proofErr w:type="spellStart"/>
      <w:r w:rsidR="0008755A" w:rsidRPr="00DF5758">
        <w:rPr>
          <w:rFonts w:ascii="Times New Roman" w:hAnsi="Times New Roman"/>
          <w:sz w:val="20"/>
          <w:szCs w:val="20"/>
        </w:rPr>
        <w:t>Alam</w:t>
      </w:r>
      <w:proofErr w:type="spellEnd"/>
      <w:r w:rsidR="0008755A" w:rsidRPr="00DF5758">
        <w:rPr>
          <w:rFonts w:ascii="Times New Roman" w:hAnsi="Times New Roman"/>
          <w:sz w:val="20"/>
          <w:szCs w:val="20"/>
        </w:rPr>
        <w:t xml:space="preserve"> et al, 2008)</w:t>
      </w:r>
      <w:r w:rsidRPr="00DF5758">
        <w:rPr>
          <w:rFonts w:ascii="Times New Roman" w:hAnsi="Times New Roman"/>
          <w:sz w:val="20"/>
          <w:szCs w:val="20"/>
        </w:rPr>
        <w:t xml:space="preserve">. </w:t>
      </w:r>
      <w:r w:rsidR="003552F2" w:rsidRPr="00DF5758">
        <w:rPr>
          <w:rFonts w:ascii="Times New Roman" w:hAnsi="Times New Roman"/>
          <w:sz w:val="20"/>
          <w:szCs w:val="20"/>
        </w:rPr>
        <w:t xml:space="preserve">Values of P less than </w:t>
      </w:r>
      <w:r w:rsidR="003552F2" w:rsidRPr="00DF5758">
        <w:rPr>
          <w:rFonts w:ascii="Times New Roman" w:hAnsi="Times New Roman"/>
          <w:sz w:val="20"/>
          <w:szCs w:val="20"/>
        </w:rPr>
        <w:lastRenderedPageBreak/>
        <w:t>0.05 indicate that the model terms are si</w:t>
      </w:r>
      <w:r w:rsidR="00C14B5C" w:rsidRPr="00DF5758">
        <w:rPr>
          <w:rFonts w:ascii="Times New Roman" w:hAnsi="Times New Roman"/>
          <w:sz w:val="20"/>
          <w:szCs w:val="20"/>
        </w:rPr>
        <w:t xml:space="preserve">gnificant. </w:t>
      </w:r>
      <w:r w:rsidRPr="00DF5758">
        <w:rPr>
          <w:rFonts w:ascii="Times New Roman" w:hAnsi="Times New Roman"/>
          <w:sz w:val="20"/>
          <w:szCs w:val="20"/>
        </w:rPr>
        <w:t>The fitness of the model equation was expressed by the coefficient of determination</w:t>
      </w:r>
      <w:r w:rsidR="00C14B5C" w:rsidRPr="00DF5758">
        <w:rPr>
          <w:rFonts w:ascii="Times New Roman" w:hAnsi="Times New Roman"/>
          <w:sz w:val="20"/>
          <w:szCs w:val="20"/>
        </w:rPr>
        <w:t>, R</w:t>
      </w:r>
      <w:r w:rsidR="00C14B5C" w:rsidRPr="00DF5758">
        <w:rPr>
          <w:rFonts w:ascii="Times New Roman" w:hAnsi="Times New Roman"/>
          <w:sz w:val="20"/>
          <w:szCs w:val="20"/>
          <w:vertAlign w:val="superscript"/>
        </w:rPr>
        <w:t>2</w:t>
      </w:r>
      <w:r w:rsidRPr="00DF5758">
        <w:rPr>
          <w:rFonts w:ascii="Times New Roman" w:hAnsi="Times New Roman"/>
          <w:sz w:val="20"/>
          <w:szCs w:val="20"/>
        </w:rPr>
        <w:t>. R</w:t>
      </w:r>
      <w:r w:rsidRPr="00DF5758">
        <w:rPr>
          <w:rFonts w:ascii="Times New Roman" w:hAnsi="Times New Roman"/>
          <w:sz w:val="20"/>
          <w:szCs w:val="20"/>
          <w:vertAlign w:val="superscript"/>
        </w:rPr>
        <w:t>2</w:t>
      </w:r>
      <w:r w:rsidRPr="00DF5758">
        <w:rPr>
          <w:rFonts w:ascii="Times New Roman" w:hAnsi="Times New Roman"/>
          <w:sz w:val="20"/>
          <w:szCs w:val="20"/>
        </w:rPr>
        <w:t xml:space="preserve"> indicates the fraction of the total variables of response variable that has been explained by the predicator variables. The greater the value of R</w:t>
      </w:r>
      <w:r w:rsidRPr="00DF5758">
        <w:rPr>
          <w:rFonts w:ascii="Times New Roman" w:hAnsi="Times New Roman"/>
          <w:sz w:val="20"/>
          <w:szCs w:val="20"/>
          <w:vertAlign w:val="superscript"/>
        </w:rPr>
        <w:t>2</w:t>
      </w:r>
      <w:r w:rsidRPr="00DF5758">
        <w:rPr>
          <w:rFonts w:ascii="Times New Roman" w:hAnsi="Times New Roman"/>
          <w:sz w:val="20"/>
          <w:szCs w:val="20"/>
        </w:rPr>
        <w:t>, the better the fit and the more effective the estimated regression equati</w:t>
      </w:r>
      <w:r w:rsidR="00C14B5C" w:rsidRPr="00DF5758">
        <w:rPr>
          <w:rFonts w:ascii="Times New Roman" w:hAnsi="Times New Roman"/>
          <w:sz w:val="20"/>
          <w:szCs w:val="20"/>
        </w:rPr>
        <w:t>on</w:t>
      </w:r>
      <w:r w:rsidR="00AA5496" w:rsidRPr="00DF5758">
        <w:rPr>
          <w:rFonts w:ascii="Times New Roman" w:hAnsi="Times New Roman"/>
          <w:sz w:val="20"/>
          <w:szCs w:val="20"/>
        </w:rPr>
        <w:t xml:space="preserve"> </w:t>
      </w:r>
      <w:r w:rsidR="0008755A" w:rsidRPr="00DF5758">
        <w:rPr>
          <w:rFonts w:ascii="Times New Roman" w:hAnsi="Times New Roman"/>
          <w:sz w:val="20"/>
          <w:szCs w:val="20"/>
        </w:rPr>
        <w:t>(</w:t>
      </w:r>
      <w:proofErr w:type="spellStart"/>
      <w:r w:rsidR="0008755A" w:rsidRPr="00DF5758">
        <w:rPr>
          <w:rFonts w:ascii="Times New Roman" w:hAnsi="Times New Roman"/>
          <w:sz w:val="20"/>
          <w:szCs w:val="20"/>
        </w:rPr>
        <w:t>Canavos</w:t>
      </w:r>
      <w:proofErr w:type="spellEnd"/>
      <w:r w:rsidR="0008755A" w:rsidRPr="00DF5758">
        <w:rPr>
          <w:rFonts w:ascii="Times New Roman" w:hAnsi="Times New Roman"/>
          <w:sz w:val="20"/>
          <w:szCs w:val="20"/>
        </w:rPr>
        <w:t xml:space="preserve"> and </w:t>
      </w:r>
      <w:proofErr w:type="spellStart"/>
      <w:r w:rsidR="0008755A" w:rsidRPr="00DF5758">
        <w:rPr>
          <w:rFonts w:ascii="Times New Roman" w:hAnsi="Times New Roman"/>
          <w:sz w:val="20"/>
          <w:szCs w:val="20"/>
        </w:rPr>
        <w:t>Koutrouvelis</w:t>
      </w:r>
      <w:proofErr w:type="spellEnd"/>
      <w:r w:rsidR="0008755A" w:rsidRPr="00DF5758">
        <w:rPr>
          <w:rFonts w:ascii="Times New Roman" w:hAnsi="Times New Roman"/>
          <w:sz w:val="20"/>
          <w:szCs w:val="20"/>
        </w:rPr>
        <w:t>, 2009)</w:t>
      </w:r>
      <w:r w:rsidRPr="00DF5758">
        <w:rPr>
          <w:rFonts w:ascii="Times New Roman" w:hAnsi="Times New Roman"/>
          <w:sz w:val="20"/>
          <w:szCs w:val="20"/>
        </w:rPr>
        <w:t>. The greater the magnitude of a T-value, the greater the relative accuracy of estimating the corresponding coefficients</w:t>
      </w:r>
    </w:p>
    <w:p w:rsidR="00E929E7" w:rsidRDefault="00E929E7" w:rsidP="00DF5758">
      <w:pPr>
        <w:spacing w:after="0" w:line="240" w:lineRule="auto"/>
        <w:jc w:val="both"/>
        <w:rPr>
          <w:rFonts w:ascii="Times New Roman" w:eastAsiaTheme="minorEastAsia" w:hAnsi="Times New Roman"/>
          <w:sz w:val="20"/>
          <w:szCs w:val="20"/>
          <w:lang w:eastAsia="zh-CN"/>
        </w:rPr>
      </w:pPr>
      <w:r w:rsidRPr="00DF5758">
        <w:rPr>
          <w:rFonts w:ascii="Times New Roman" w:hAnsi="Times New Roman"/>
          <w:sz w:val="20"/>
          <w:szCs w:val="20"/>
        </w:rPr>
        <w:t xml:space="preserve">              </w:t>
      </w:r>
      <w:r w:rsidR="009C00DC" w:rsidRPr="00DF5758">
        <w:rPr>
          <w:rFonts w:ascii="Times New Roman" w:hAnsi="Times New Roman"/>
          <w:sz w:val="20"/>
          <w:szCs w:val="20"/>
        </w:rPr>
        <w:t>From the</w:t>
      </w:r>
      <w:r w:rsidRPr="00DF5758">
        <w:rPr>
          <w:rFonts w:ascii="Times New Roman" w:hAnsi="Times New Roman"/>
          <w:sz w:val="20"/>
          <w:szCs w:val="20"/>
        </w:rPr>
        <w:t xml:space="preserve"> result</w:t>
      </w:r>
      <w:r w:rsidR="009C00DC" w:rsidRPr="00DF5758">
        <w:rPr>
          <w:rFonts w:ascii="Times New Roman" w:hAnsi="Times New Roman"/>
          <w:sz w:val="20"/>
          <w:szCs w:val="20"/>
        </w:rPr>
        <w:t xml:space="preserve"> of analysis of variance</w:t>
      </w:r>
      <w:r w:rsidRPr="00DF5758">
        <w:rPr>
          <w:rFonts w:ascii="Times New Roman" w:hAnsi="Times New Roman"/>
          <w:sz w:val="20"/>
          <w:szCs w:val="20"/>
        </w:rPr>
        <w:t>, three main factors (temperature (A), time (</w:t>
      </w:r>
      <w:r w:rsidR="00AA5496" w:rsidRPr="00DF5758">
        <w:rPr>
          <w:rFonts w:ascii="Times New Roman" w:hAnsi="Times New Roman"/>
          <w:sz w:val="20"/>
          <w:szCs w:val="20"/>
        </w:rPr>
        <w:t>B), and impregnation ratio,</w:t>
      </w:r>
      <w:r w:rsidR="00DD2E72" w:rsidRPr="00DF5758">
        <w:rPr>
          <w:rFonts w:ascii="Times New Roman" w:hAnsi="Times New Roman"/>
          <w:sz w:val="20"/>
          <w:szCs w:val="20"/>
        </w:rPr>
        <w:t xml:space="preserve"> C) along with 3</w:t>
      </w:r>
      <w:r w:rsidRPr="00DF5758">
        <w:rPr>
          <w:rFonts w:ascii="Times New Roman" w:hAnsi="Times New Roman"/>
          <w:sz w:val="20"/>
          <w:szCs w:val="20"/>
        </w:rPr>
        <w:t xml:space="preserve"> second-other main effects (A</w:t>
      </w:r>
      <w:r w:rsidRPr="00DF5758">
        <w:rPr>
          <w:rFonts w:ascii="Times New Roman" w:hAnsi="Times New Roman"/>
          <w:sz w:val="20"/>
          <w:szCs w:val="20"/>
          <w:vertAlign w:val="superscript"/>
        </w:rPr>
        <w:t>2</w:t>
      </w:r>
      <w:r w:rsidR="00DD2E72" w:rsidRPr="00DF5758">
        <w:rPr>
          <w:rFonts w:ascii="Times New Roman" w:hAnsi="Times New Roman"/>
          <w:sz w:val="20"/>
          <w:szCs w:val="20"/>
        </w:rPr>
        <w:t>, B</w:t>
      </w:r>
      <w:r w:rsidR="00DD2E72" w:rsidRPr="00DF5758">
        <w:rPr>
          <w:rFonts w:ascii="Times New Roman" w:hAnsi="Times New Roman"/>
          <w:sz w:val="20"/>
          <w:szCs w:val="20"/>
          <w:vertAlign w:val="superscript"/>
        </w:rPr>
        <w:t>2</w:t>
      </w:r>
      <w:r w:rsidRPr="00DF5758">
        <w:rPr>
          <w:rFonts w:ascii="Times New Roman" w:hAnsi="Times New Roman"/>
          <w:sz w:val="20"/>
          <w:szCs w:val="20"/>
        </w:rPr>
        <w:t xml:space="preserve"> and </w:t>
      </w:r>
      <w:r w:rsidR="00DD2E72" w:rsidRPr="00DF5758">
        <w:rPr>
          <w:rFonts w:ascii="Times New Roman" w:hAnsi="Times New Roman"/>
          <w:sz w:val="20"/>
          <w:szCs w:val="20"/>
        </w:rPr>
        <w:t>C</w:t>
      </w:r>
      <w:r w:rsidRPr="00DF5758">
        <w:rPr>
          <w:rFonts w:ascii="Times New Roman" w:hAnsi="Times New Roman"/>
          <w:sz w:val="20"/>
          <w:szCs w:val="20"/>
          <w:vertAlign w:val="superscript"/>
        </w:rPr>
        <w:t>2</w:t>
      </w:r>
      <w:r w:rsidRPr="00DF5758">
        <w:rPr>
          <w:rFonts w:ascii="Times New Roman" w:hAnsi="Times New Roman"/>
          <w:sz w:val="20"/>
          <w:szCs w:val="20"/>
        </w:rPr>
        <w:t xml:space="preserve">) are significant model terms. Consequently, the model was reduced by elimination of insignificant terms to achieve a more desirable model as shown in equation 2. </w:t>
      </w:r>
    </w:p>
    <w:p w:rsidR="00DF5758" w:rsidRPr="00DF5758" w:rsidRDefault="00DF5758" w:rsidP="00DF5758">
      <w:pPr>
        <w:spacing w:after="0" w:line="240" w:lineRule="auto"/>
        <w:jc w:val="both"/>
        <w:rPr>
          <w:rFonts w:ascii="Times New Roman" w:eastAsiaTheme="minorEastAsia" w:hAnsi="Times New Roman"/>
          <w:sz w:val="20"/>
          <w:szCs w:val="20"/>
          <w:lang w:eastAsia="zh-CN"/>
        </w:rPr>
      </w:pPr>
    </w:p>
    <w:p w:rsidR="00E929E7" w:rsidRPr="00DF5758" w:rsidRDefault="00452B5F" w:rsidP="00DF5758">
      <w:pPr>
        <w:spacing w:after="0" w:line="240" w:lineRule="auto"/>
        <w:jc w:val="both"/>
        <w:rPr>
          <w:rFonts w:ascii="Times New Roman" w:hAnsi="Times New Roman"/>
          <w:sz w:val="20"/>
          <w:szCs w:val="20"/>
        </w:rPr>
      </w:pPr>
      <w:r w:rsidRPr="00DF5758">
        <w:rPr>
          <w:rFonts w:ascii="Times New Roman" w:hAnsi="Times New Roman"/>
          <w:sz w:val="20"/>
          <w:szCs w:val="20"/>
        </w:rPr>
        <w:t>Y = 122.08 - 0.147A + 15.92B + 15.05C + 0.000053A</w:t>
      </w:r>
      <w:r w:rsidRPr="00DF5758">
        <w:rPr>
          <w:rFonts w:ascii="Times New Roman" w:hAnsi="Times New Roman"/>
          <w:sz w:val="20"/>
          <w:szCs w:val="20"/>
          <w:vertAlign w:val="superscript"/>
        </w:rPr>
        <w:t>2</w:t>
      </w:r>
      <w:r w:rsidRPr="00DF5758">
        <w:rPr>
          <w:rFonts w:ascii="Times New Roman" w:hAnsi="Times New Roman"/>
          <w:sz w:val="20"/>
          <w:szCs w:val="20"/>
        </w:rPr>
        <w:t xml:space="preserve"> – 3.615B</w:t>
      </w:r>
      <w:r w:rsidRPr="00DF5758">
        <w:rPr>
          <w:rFonts w:ascii="Times New Roman" w:hAnsi="Times New Roman"/>
          <w:sz w:val="20"/>
          <w:szCs w:val="20"/>
          <w:vertAlign w:val="superscript"/>
        </w:rPr>
        <w:t>2</w:t>
      </w:r>
      <w:r w:rsidRPr="00DF5758">
        <w:rPr>
          <w:rFonts w:ascii="Times New Roman" w:hAnsi="Times New Roman"/>
          <w:sz w:val="20"/>
          <w:szCs w:val="20"/>
        </w:rPr>
        <w:t xml:space="preserve"> – 4.705C</w:t>
      </w:r>
      <w:r w:rsidRPr="00DF5758">
        <w:rPr>
          <w:rFonts w:ascii="Times New Roman" w:hAnsi="Times New Roman"/>
          <w:sz w:val="20"/>
          <w:szCs w:val="20"/>
          <w:vertAlign w:val="superscript"/>
        </w:rPr>
        <w:t>2</w:t>
      </w:r>
      <w:r w:rsidR="00E929E7" w:rsidRPr="00DF5758">
        <w:rPr>
          <w:rFonts w:ascii="Times New Roman" w:hAnsi="Times New Roman"/>
          <w:sz w:val="20"/>
          <w:szCs w:val="20"/>
        </w:rPr>
        <w:t xml:space="preserve">             (2)</w:t>
      </w:r>
    </w:p>
    <w:p w:rsidR="00DF5758" w:rsidRDefault="00DF5758" w:rsidP="00DF5758">
      <w:pPr>
        <w:spacing w:after="0" w:line="240" w:lineRule="auto"/>
        <w:jc w:val="both"/>
        <w:rPr>
          <w:rFonts w:ascii="Times New Roman" w:eastAsiaTheme="minorEastAsia" w:hAnsi="Times New Roman"/>
          <w:sz w:val="20"/>
          <w:szCs w:val="20"/>
          <w:lang w:eastAsia="zh-CN"/>
        </w:rPr>
      </w:pPr>
    </w:p>
    <w:p w:rsidR="00E929E7" w:rsidRPr="00DF5758" w:rsidRDefault="00E929E7" w:rsidP="00DF5758">
      <w:pPr>
        <w:spacing w:after="0" w:line="240" w:lineRule="auto"/>
        <w:ind w:firstLine="720"/>
        <w:jc w:val="both"/>
        <w:rPr>
          <w:rFonts w:ascii="Times New Roman" w:hAnsi="Times New Roman"/>
          <w:sz w:val="20"/>
          <w:szCs w:val="20"/>
        </w:rPr>
      </w:pPr>
      <w:r w:rsidRPr="00DF5758">
        <w:rPr>
          <w:rFonts w:ascii="Times New Roman" w:hAnsi="Times New Roman"/>
          <w:sz w:val="20"/>
          <w:szCs w:val="20"/>
        </w:rPr>
        <w:t>The elimination of insignificant terms did not affect the adequacy of the model based on the correlation coefficient (R</w:t>
      </w:r>
      <w:r w:rsidRPr="00DF5758">
        <w:rPr>
          <w:rFonts w:ascii="Times New Roman" w:hAnsi="Times New Roman"/>
          <w:sz w:val="20"/>
          <w:szCs w:val="20"/>
          <w:vertAlign w:val="superscript"/>
        </w:rPr>
        <w:t>2</w:t>
      </w:r>
      <w:r w:rsidRPr="00DF5758">
        <w:rPr>
          <w:rFonts w:ascii="Times New Roman" w:hAnsi="Times New Roman"/>
          <w:sz w:val="20"/>
          <w:szCs w:val="20"/>
        </w:rPr>
        <w:t>), adjusted correlation coefficient and predicted correlation coefficient for</w:t>
      </w:r>
      <w:r w:rsidR="00204A6E" w:rsidRPr="00DF5758">
        <w:rPr>
          <w:rFonts w:ascii="Times New Roman" w:hAnsi="Times New Roman"/>
          <w:sz w:val="20"/>
          <w:szCs w:val="20"/>
        </w:rPr>
        <w:t xml:space="preserve"> the reduced model which is 100%</w:t>
      </w:r>
      <w:r w:rsidR="004B5B6A" w:rsidRPr="00DF5758">
        <w:rPr>
          <w:rFonts w:ascii="Times New Roman" w:hAnsi="Times New Roman"/>
          <w:sz w:val="20"/>
          <w:szCs w:val="20"/>
        </w:rPr>
        <w:t xml:space="preserve"> each</w:t>
      </w:r>
      <w:r w:rsidR="00204A6E" w:rsidRPr="00DF5758">
        <w:rPr>
          <w:rFonts w:ascii="Times New Roman" w:hAnsi="Times New Roman"/>
          <w:sz w:val="20"/>
          <w:szCs w:val="20"/>
        </w:rPr>
        <w:t xml:space="preserve"> as shown in Table 6</w:t>
      </w:r>
      <w:r w:rsidRPr="00DF5758">
        <w:rPr>
          <w:rFonts w:ascii="Times New Roman" w:hAnsi="Times New Roman"/>
          <w:sz w:val="20"/>
          <w:szCs w:val="20"/>
        </w:rPr>
        <w:t>. It can be seen that the</w:t>
      </w:r>
      <w:r w:rsidR="004B5B6A" w:rsidRPr="00DF5758">
        <w:rPr>
          <w:rFonts w:ascii="Times New Roman" w:hAnsi="Times New Roman"/>
          <w:sz w:val="20"/>
          <w:szCs w:val="20"/>
        </w:rPr>
        <w:t xml:space="preserve"> mathematical coefficients of B and</w:t>
      </w:r>
      <w:r w:rsidRPr="00DF5758">
        <w:rPr>
          <w:rFonts w:ascii="Times New Roman" w:hAnsi="Times New Roman"/>
          <w:sz w:val="20"/>
          <w:szCs w:val="20"/>
        </w:rPr>
        <w:t xml:space="preserve"> C are higher than others. This shows that time and concentrations of acid have hi</w:t>
      </w:r>
      <w:r w:rsidR="00AA5496" w:rsidRPr="00DF5758">
        <w:rPr>
          <w:rFonts w:ascii="Times New Roman" w:hAnsi="Times New Roman"/>
          <w:sz w:val="20"/>
          <w:szCs w:val="20"/>
        </w:rPr>
        <w:t>gher effect on adsorption. T</w:t>
      </w:r>
      <w:r w:rsidRPr="00DF5758">
        <w:rPr>
          <w:rFonts w:ascii="Times New Roman" w:hAnsi="Times New Roman"/>
          <w:sz w:val="20"/>
          <w:szCs w:val="20"/>
        </w:rPr>
        <w:t>he single factors</w:t>
      </w:r>
      <w:r w:rsidR="00AA5496" w:rsidRPr="00DF5758">
        <w:rPr>
          <w:rFonts w:ascii="Times New Roman" w:hAnsi="Times New Roman"/>
          <w:sz w:val="20"/>
          <w:szCs w:val="20"/>
        </w:rPr>
        <w:t xml:space="preserve"> (B and C)</w:t>
      </w:r>
      <w:r w:rsidRPr="00DF5758">
        <w:rPr>
          <w:rFonts w:ascii="Times New Roman" w:hAnsi="Times New Roman"/>
          <w:sz w:val="20"/>
          <w:szCs w:val="20"/>
        </w:rPr>
        <w:t xml:space="preserve"> have positive signs, indica</w:t>
      </w:r>
      <w:r w:rsidR="00AA5496" w:rsidRPr="00DF5758">
        <w:rPr>
          <w:rFonts w:ascii="Times New Roman" w:hAnsi="Times New Roman"/>
          <w:sz w:val="20"/>
          <w:szCs w:val="20"/>
        </w:rPr>
        <w:t xml:space="preserve">ting that increasing </w:t>
      </w:r>
      <w:r w:rsidR="0097245F" w:rsidRPr="00DF5758">
        <w:rPr>
          <w:rFonts w:ascii="Times New Roman" w:hAnsi="Times New Roman"/>
          <w:sz w:val="20"/>
          <w:szCs w:val="20"/>
        </w:rPr>
        <w:t>time</w:t>
      </w:r>
      <w:r w:rsidRPr="00DF5758">
        <w:rPr>
          <w:rFonts w:ascii="Times New Roman" w:hAnsi="Times New Roman"/>
          <w:sz w:val="20"/>
          <w:szCs w:val="20"/>
        </w:rPr>
        <w:t xml:space="preserve"> and concentration increases the amount of lead adsorbed</w:t>
      </w:r>
      <w:r w:rsidR="00AA5496" w:rsidRPr="00DF5758">
        <w:rPr>
          <w:rFonts w:ascii="Times New Roman" w:hAnsi="Times New Roman"/>
          <w:sz w:val="20"/>
          <w:szCs w:val="20"/>
        </w:rPr>
        <w:t xml:space="preserve"> while decreasing temperature increases amount of lead adsorbed. The second order terms (B</w:t>
      </w:r>
      <w:r w:rsidR="00AA5496" w:rsidRPr="00DF5758">
        <w:rPr>
          <w:rFonts w:ascii="Times New Roman" w:hAnsi="Times New Roman"/>
          <w:sz w:val="20"/>
          <w:szCs w:val="20"/>
          <w:vertAlign w:val="superscript"/>
        </w:rPr>
        <w:t>2</w:t>
      </w:r>
      <w:r w:rsidR="00AA5496" w:rsidRPr="00DF5758">
        <w:rPr>
          <w:rFonts w:ascii="Times New Roman" w:hAnsi="Times New Roman"/>
          <w:sz w:val="20"/>
          <w:szCs w:val="20"/>
        </w:rPr>
        <w:t xml:space="preserve"> and C</w:t>
      </w:r>
      <w:r w:rsidR="00AA5496" w:rsidRPr="00DF5758">
        <w:rPr>
          <w:rFonts w:ascii="Times New Roman" w:hAnsi="Times New Roman"/>
          <w:sz w:val="20"/>
          <w:szCs w:val="20"/>
          <w:vertAlign w:val="superscript"/>
        </w:rPr>
        <w:t>2</w:t>
      </w:r>
      <w:r w:rsidR="00AA5496" w:rsidRPr="00DF5758">
        <w:rPr>
          <w:rFonts w:ascii="Times New Roman" w:hAnsi="Times New Roman"/>
          <w:sz w:val="20"/>
          <w:szCs w:val="20"/>
        </w:rPr>
        <w:t>) had negative sign, indicating negative eff</w:t>
      </w:r>
      <w:r w:rsidR="0097245F" w:rsidRPr="00DF5758">
        <w:rPr>
          <w:rFonts w:ascii="Times New Roman" w:hAnsi="Times New Roman"/>
          <w:sz w:val="20"/>
          <w:szCs w:val="20"/>
        </w:rPr>
        <w:t>ect on adsorption of lead.</w:t>
      </w:r>
    </w:p>
    <w:p w:rsidR="009F64E4" w:rsidRPr="00DF5758" w:rsidRDefault="00E929E7" w:rsidP="00DF5758">
      <w:pPr>
        <w:spacing w:after="0" w:line="240" w:lineRule="auto"/>
        <w:ind w:firstLine="720"/>
        <w:jc w:val="both"/>
        <w:rPr>
          <w:rFonts w:ascii="Times New Roman" w:hAnsi="Times New Roman"/>
          <w:sz w:val="20"/>
          <w:szCs w:val="20"/>
        </w:rPr>
      </w:pPr>
      <w:r w:rsidRPr="00DF5758">
        <w:rPr>
          <w:rFonts w:ascii="Times New Roman" w:hAnsi="Times New Roman"/>
          <w:sz w:val="20"/>
          <w:szCs w:val="20"/>
        </w:rPr>
        <w:t>The 3D surface plots and contour plots for the production of activate</w:t>
      </w:r>
      <w:r w:rsidR="005E642F" w:rsidRPr="00DF5758">
        <w:rPr>
          <w:rFonts w:ascii="Times New Roman" w:hAnsi="Times New Roman"/>
          <w:sz w:val="20"/>
          <w:szCs w:val="20"/>
        </w:rPr>
        <w:t>d carbons are shown in Figures 1-3 and 4-6</w:t>
      </w:r>
      <w:r w:rsidRPr="00DF5758">
        <w:rPr>
          <w:rFonts w:ascii="Times New Roman" w:hAnsi="Times New Roman"/>
          <w:sz w:val="20"/>
          <w:szCs w:val="20"/>
        </w:rPr>
        <w:t xml:space="preserve"> respectively. The contour plots were studied to find optimum values of the combination of the independent variables. </w:t>
      </w:r>
      <w:r w:rsidR="004B4DD4" w:rsidRPr="00DF5758">
        <w:rPr>
          <w:rFonts w:ascii="Times New Roman" w:hAnsi="Times New Roman"/>
          <w:sz w:val="20"/>
          <w:szCs w:val="20"/>
        </w:rPr>
        <w:t>Each contour curve represents an infinite number of combinations of 2-test variables.</w:t>
      </w:r>
      <w:r w:rsidR="005E642F" w:rsidRPr="00DF5758">
        <w:rPr>
          <w:rFonts w:ascii="Times New Roman" w:hAnsi="Times New Roman"/>
          <w:sz w:val="20"/>
          <w:szCs w:val="20"/>
        </w:rPr>
        <w:t xml:space="preserve"> It is seen from Figures 1-6</w:t>
      </w:r>
      <w:r w:rsidR="006E75DB" w:rsidRPr="00DF5758">
        <w:rPr>
          <w:rFonts w:ascii="Times New Roman" w:hAnsi="Times New Roman"/>
          <w:sz w:val="20"/>
          <w:szCs w:val="20"/>
        </w:rPr>
        <w:t xml:space="preserve"> that de</w:t>
      </w:r>
      <w:r w:rsidR="008D37D8" w:rsidRPr="00DF5758">
        <w:rPr>
          <w:rFonts w:ascii="Times New Roman" w:hAnsi="Times New Roman"/>
          <w:sz w:val="20"/>
          <w:szCs w:val="20"/>
        </w:rPr>
        <w:t>creasing the temperature and</w:t>
      </w:r>
      <w:r w:rsidRPr="00DF5758">
        <w:rPr>
          <w:rFonts w:ascii="Times New Roman" w:hAnsi="Times New Roman"/>
          <w:sz w:val="20"/>
          <w:szCs w:val="20"/>
        </w:rPr>
        <w:t xml:space="preserve"> time of activation </w:t>
      </w:r>
      <w:r w:rsidR="008D37D8" w:rsidRPr="00DF5758">
        <w:rPr>
          <w:rFonts w:ascii="Times New Roman" w:hAnsi="Times New Roman"/>
          <w:sz w:val="20"/>
          <w:szCs w:val="20"/>
        </w:rPr>
        <w:t>and</w:t>
      </w:r>
      <w:r w:rsidRPr="00DF5758">
        <w:rPr>
          <w:rFonts w:ascii="Times New Roman" w:hAnsi="Times New Roman"/>
          <w:sz w:val="20"/>
          <w:szCs w:val="20"/>
        </w:rPr>
        <w:t xml:space="preserve"> acid impregnation ratio to 1.5 increased the percentage of Pb</w:t>
      </w:r>
      <w:r w:rsidRPr="00DF5758">
        <w:rPr>
          <w:rFonts w:ascii="Times New Roman" w:hAnsi="Times New Roman"/>
          <w:sz w:val="20"/>
          <w:szCs w:val="20"/>
          <w:vertAlign w:val="superscript"/>
        </w:rPr>
        <w:t>2+</w:t>
      </w:r>
      <w:r w:rsidRPr="00DF5758">
        <w:rPr>
          <w:rFonts w:ascii="Times New Roman" w:hAnsi="Times New Roman"/>
          <w:sz w:val="20"/>
          <w:szCs w:val="20"/>
        </w:rPr>
        <w:t xml:space="preserve"> adsorbed.</w:t>
      </w:r>
    </w:p>
    <w:p w:rsidR="001C50A7" w:rsidRPr="00DF5758" w:rsidRDefault="001C50A7" w:rsidP="00DF5758">
      <w:pPr>
        <w:spacing w:after="0" w:line="240" w:lineRule="auto"/>
        <w:ind w:firstLine="720"/>
        <w:jc w:val="both"/>
        <w:rPr>
          <w:rFonts w:ascii="Times New Roman" w:hAnsi="Times New Roman"/>
          <w:sz w:val="20"/>
          <w:szCs w:val="20"/>
        </w:rPr>
      </w:pPr>
    </w:p>
    <w:p w:rsidR="00D50E4B" w:rsidRPr="00DF5758" w:rsidRDefault="00D50E4B" w:rsidP="00DF5758">
      <w:pPr>
        <w:spacing w:after="0" w:line="240" w:lineRule="auto"/>
        <w:rPr>
          <w:rFonts w:ascii="Times New Roman" w:hAnsi="Times New Roman"/>
          <w:sz w:val="20"/>
          <w:szCs w:val="20"/>
        </w:rPr>
      </w:pPr>
      <w:r w:rsidRPr="00DF5758">
        <w:rPr>
          <w:rFonts w:ascii="Times New Roman" w:hAnsi="Times New Roman"/>
          <w:sz w:val="20"/>
          <w:szCs w:val="20"/>
        </w:rPr>
        <w:br w:type="page"/>
      </w:r>
    </w:p>
    <w:p w:rsidR="00D50E4B" w:rsidRPr="00DF5758" w:rsidRDefault="00D50E4B" w:rsidP="00DF5758">
      <w:pPr>
        <w:pStyle w:val="PlainText"/>
        <w:rPr>
          <w:rFonts w:ascii="Times New Roman" w:hAnsi="Times New Roman"/>
          <w:sz w:val="20"/>
          <w:szCs w:val="20"/>
        </w:rPr>
        <w:sectPr w:rsidR="00D50E4B" w:rsidRPr="00DF5758" w:rsidSect="008A5676">
          <w:type w:val="continuous"/>
          <w:pgSz w:w="12240" w:h="15840" w:code="1"/>
          <w:pgMar w:top="1440" w:right="1440" w:bottom="1440" w:left="1440" w:header="720" w:footer="720" w:gutter="0"/>
          <w:cols w:num="2" w:space="720"/>
          <w:docGrid w:linePitch="360"/>
        </w:sectPr>
      </w:pPr>
    </w:p>
    <w:p w:rsidR="009F64E4" w:rsidRPr="00DF5758" w:rsidRDefault="009F64E4" w:rsidP="00DF5758">
      <w:pPr>
        <w:pStyle w:val="PlainText"/>
        <w:rPr>
          <w:rFonts w:ascii="Times New Roman" w:hAnsi="Times New Roman"/>
          <w:sz w:val="20"/>
          <w:szCs w:val="20"/>
        </w:rPr>
      </w:pPr>
      <w:r w:rsidRPr="00DF5758">
        <w:rPr>
          <w:rFonts w:ascii="Times New Roman" w:hAnsi="Times New Roman"/>
          <w:sz w:val="20"/>
          <w:szCs w:val="20"/>
        </w:rPr>
        <w:lastRenderedPageBreak/>
        <w:t>Table 4: Experimental and Theoretical values for percentage removal of Pb</w:t>
      </w:r>
      <w:r w:rsidRPr="00DF5758">
        <w:rPr>
          <w:rFonts w:ascii="Times New Roman" w:hAnsi="Times New Roman"/>
          <w:sz w:val="20"/>
          <w:szCs w:val="20"/>
          <w:vertAlign w:val="superscript"/>
        </w:rPr>
        <w:t>2+</w:t>
      </w:r>
    </w:p>
    <w:tbl>
      <w:tblPr>
        <w:tblW w:w="0" w:type="auto"/>
        <w:jc w:val="center"/>
        <w:tblLook w:val="04A0"/>
      </w:tblPr>
      <w:tblGrid>
        <w:gridCol w:w="604"/>
        <w:gridCol w:w="1844"/>
        <w:gridCol w:w="1530"/>
        <w:gridCol w:w="1800"/>
        <w:gridCol w:w="1350"/>
        <w:gridCol w:w="1278"/>
      </w:tblGrid>
      <w:tr w:rsidR="00D50E4B" w:rsidRPr="00DF5758" w:rsidTr="00DF5758">
        <w:trPr>
          <w:jc w:val="center"/>
        </w:trPr>
        <w:tc>
          <w:tcPr>
            <w:tcW w:w="604" w:type="dxa"/>
            <w:tcBorders>
              <w:top w:val="single" w:sz="4" w:space="0" w:color="auto"/>
              <w:bottom w:val="single" w:sz="4" w:space="0" w:color="auto"/>
            </w:tcBorders>
          </w:tcPr>
          <w:p w:rsidR="000E1900" w:rsidRPr="00DF5758" w:rsidRDefault="006F1D6F" w:rsidP="00DF5758">
            <w:pPr>
              <w:pStyle w:val="BodyText"/>
              <w:spacing w:after="0" w:line="240" w:lineRule="auto"/>
              <w:ind w:firstLine="1"/>
              <w:jc w:val="both"/>
              <w:rPr>
                <w:rFonts w:ascii="Times New Roman" w:hAnsi="Times New Roman"/>
                <w:sz w:val="20"/>
                <w:szCs w:val="20"/>
              </w:rPr>
            </w:pPr>
            <w:r w:rsidRPr="00DF5758">
              <w:rPr>
                <w:rFonts w:ascii="Times New Roman" w:hAnsi="Times New Roman"/>
                <w:sz w:val="20"/>
                <w:szCs w:val="20"/>
              </w:rPr>
              <w:t>Run</w:t>
            </w:r>
          </w:p>
        </w:tc>
        <w:tc>
          <w:tcPr>
            <w:tcW w:w="1844" w:type="dxa"/>
            <w:tcBorders>
              <w:top w:val="single" w:sz="4" w:space="0" w:color="auto"/>
              <w:bottom w:val="single" w:sz="4" w:space="0" w:color="auto"/>
            </w:tcBorders>
          </w:tcPr>
          <w:p w:rsidR="000E1900" w:rsidRPr="00DF5758" w:rsidRDefault="000E1900" w:rsidP="00DF5758">
            <w:pPr>
              <w:pStyle w:val="BodyText"/>
              <w:spacing w:after="0" w:line="240" w:lineRule="auto"/>
              <w:ind w:firstLine="1"/>
              <w:rPr>
                <w:rFonts w:ascii="Times New Roman" w:hAnsi="Times New Roman"/>
                <w:sz w:val="20"/>
                <w:szCs w:val="20"/>
              </w:rPr>
            </w:pPr>
            <w:r w:rsidRPr="00DF5758">
              <w:rPr>
                <w:rFonts w:ascii="Times New Roman" w:hAnsi="Times New Roman"/>
                <w:sz w:val="20"/>
                <w:szCs w:val="20"/>
              </w:rPr>
              <w:t>Temp of activation</w:t>
            </w:r>
          </w:p>
          <w:p w:rsidR="000E1900" w:rsidRPr="00DF5758" w:rsidRDefault="000E1900" w:rsidP="00DF5758">
            <w:pPr>
              <w:pStyle w:val="BodyText"/>
              <w:spacing w:after="0" w:line="240" w:lineRule="auto"/>
              <w:ind w:firstLine="1"/>
              <w:jc w:val="center"/>
              <w:rPr>
                <w:rFonts w:ascii="Times New Roman" w:hAnsi="Times New Roman"/>
                <w:sz w:val="20"/>
                <w:szCs w:val="20"/>
              </w:rPr>
            </w:pPr>
            <w:r w:rsidRPr="00DF5758">
              <w:rPr>
                <w:rFonts w:ascii="Times New Roman" w:hAnsi="Times New Roman"/>
                <w:sz w:val="20"/>
                <w:szCs w:val="20"/>
                <w:vertAlign w:val="superscript"/>
              </w:rPr>
              <w:t>0</w:t>
            </w:r>
            <w:r w:rsidRPr="00DF5758">
              <w:rPr>
                <w:rFonts w:ascii="Times New Roman" w:hAnsi="Times New Roman"/>
                <w:sz w:val="20"/>
                <w:szCs w:val="20"/>
              </w:rPr>
              <w:t>C</w:t>
            </w:r>
          </w:p>
        </w:tc>
        <w:tc>
          <w:tcPr>
            <w:tcW w:w="1530" w:type="dxa"/>
            <w:tcBorders>
              <w:top w:val="single" w:sz="4" w:space="0" w:color="auto"/>
              <w:bottom w:val="single" w:sz="4" w:space="0" w:color="auto"/>
            </w:tcBorders>
          </w:tcPr>
          <w:p w:rsidR="000E1900" w:rsidRPr="00DF5758" w:rsidRDefault="000E1900" w:rsidP="00DF5758">
            <w:pPr>
              <w:pStyle w:val="BodyText"/>
              <w:spacing w:after="0" w:line="240" w:lineRule="auto"/>
              <w:ind w:firstLine="1"/>
              <w:rPr>
                <w:rFonts w:ascii="Times New Roman" w:hAnsi="Times New Roman"/>
                <w:sz w:val="20"/>
                <w:szCs w:val="20"/>
              </w:rPr>
            </w:pPr>
            <w:r w:rsidRPr="00DF5758">
              <w:rPr>
                <w:rFonts w:ascii="Times New Roman" w:hAnsi="Times New Roman"/>
                <w:sz w:val="20"/>
                <w:szCs w:val="20"/>
              </w:rPr>
              <w:t>Activation time</w:t>
            </w:r>
            <w:r w:rsidR="004C1B98" w:rsidRPr="00DF5758">
              <w:rPr>
                <w:rFonts w:ascii="Times New Roman" w:hAnsi="Times New Roman"/>
                <w:sz w:val="20"/>
                <w:szCs w:val="20"/>
              </w:rPr>
              <w:t xml:space="preserve"> </w:t>
            </w:r>
            <w:r w:rsidRPr="00DF5758">
              <w:rPr>
                <w:rFonts w:ascii="Times New Roman" w:hAnsi="Times New Roman"/>
                <w:sz w:val="20"/>
                <w:szCs w:val="20"/>
              </w:rPr>
              <w:t>(hour)</w:t>
            </w:r>
          </w:p>
        </w:tc>
        <w:tc>
          <w:tcPr>
            <w:tcW w:w="1800" w:type="dxa"/>
            <w:tcBorders>
              <w:top w:val="single" w:sz="4" w:space="0" w:color="auto"/>
              <w:bottom w:val="single" w:sz="4" w:space="0" w:color="auto"/>
            </w:tcBorders>
          </w:tcPr>
          <w:p w:rsidR="000E1900" w:rsidRPr="00DF5758" w:rsidRDefault="000E1900" w:rsidP="00DF5758">
            <w:pPr>
              <w:pStyle w:val="BodyText"/>
              <w:spacing w:after="0" w:line="240" w:lineRule="auto"/>
              <w:ind w:firstLine="1"/>
              <w:rPr>
                <w:rFonts w:ascii="Times New Roman" w:hAnsi="Times New Roman"/>
                <w:sz w:val="20"/>
                <w:szCs w:val="20"/>
              </w:rPr>
            </w:pPr>
            <w:r w:rsidRPr="00DF5758">
              <w:rPr>
                <w:rFonts w:ascii="Times New Roman" w:hAnsi="Times New Roman"/>
                <w:sz w:val="20"/>
                <w:szCs w:val="20"/>
              </w:rPr>
              <w:t>Impregnation</w:t>
            </w:r>
            <w:r w:rsidR="004C1B98" w:rsidRPr="00DF5758">
              <w:rPr>
                <w:rFonts w:ascii="Times New Roman" w:hAnsi="Times New Roman"/>
                <w:sz w:val="20"/>
                <w:szCs w:val="20"/>
              </w:rPr>
              <w:t xml:space="preserve">  </w:t>
            </w:r>
            <w:r w:rsidRPr="00DF5758">
              <w:rPr>
                <w:rFonts w:ascii="Times New Roman" w:hAnsi="Times New Roman"/>
                <w:sz w:val="20"/>
                <w:szCs w:val="20"/>
              </w:rPr>
              <w:t>ratio</w:t>
            </w:r>
          </w:p>
          <w:p w:rsidR="000E1900" w:rsidRPr="00DF5758" w:rsidRDefault="000E1900" w:rsidP="00DF5758">
            <w:pPr>
              <w:pStyle w:val="BodyText"/>
              <w:spacing w:after="0" w:line="240" w:lineRule="auto"/>
              <w:ind w:firstLine="1"/>
              <w:rPr>
                <w:rFonts w:ascii="Times New Roman" w:hAnsi="Times New Roman"/>
                <w:sz w:val="20"/>
                <w:szCs w:val="20"/>
              </w:rPr>
            </w:pPr>
            <w:r w:rsidRPr="00DF5758">
              <w:rPr>
                <w:rFonts w:ascii="Times New Roman" w:hAnsi="Times New Roman"/>
                <w:sz w:val="20"/>
                <w:szCs w:val="20"/>
              </w:rPr>
              <w:t>Acid: raw material</w:t>
            </w:r>
          </w:p>
        </w:tc>
        <w:tc>
          <w:tcPr>
            <w:tcW w:w="1350" w:type="dxa"/>
            <w:tcBorders>
              <w:top w:val="single" w:sz="4" w:space="0" w:color="auto"/>
              <w:bottom w:val="single" w:sz="4" w:space="0" w:color="auto"/>
            </w:tcBorders>
          </w:tcPr>
          <w:p w:rsidR="000E1900" w:rsidRPr="00DF5758" w:rsidRDefault="000E1900" w:rsidP="00DF5758">
            <w:pPr>
              <w:pStyle w:val="BodyText"/>
              <w:spacing w:after="0" w:line="240" w:lineRule="auto"/>
              <w:ind w:firstLine="1"/>
              <w:rPr>
                <w:rFonts w:ascii="Times New Roman" w:hAnsi="Times New Roman"/>
                <w:color w:val="000000"/>
                <w:sz w:val="20"/>
                <w:szCs w:val="20"/>
              </w:rPr>
            </w:pPr>
            <w:r w:rsidRPr="00DF5758">
              <w:rPr>
                <w:rFonts w:ascii="Times New Roman" w:hAnsi="Times New Roman"/>
                <w:color w:val="000000"/>
                <w:sz w:val="20"/>
                <w:szCs w:val="20"/>
              </w:rPr>
              <w:t>Experimental</w:t>
            </w:r>
          </w:p>
          <w:p w:rsidR="000E1900" w:rsidRPr="00DF5758" w:rsidRDefault="000E1900" w:rsidP="00DF5758">
            <w:pPr>
              <w:pStyle w:val="BodyText"/>
              <w:spacing w:after="0" w:line="240" w:lineRule="auto"/>
              <w:ind w:firstLine="1"/>
              <w:rPr>
                <w:rFonts w:ascii="Times New Roman" w:hAnsi="Times New Roman"/>
                <w:noProof/>
                <w:sz w:val="20"/>
                <w:szCs w:val="20"/>
              </w:rPr>
            </w:pPr>
            <w:r w:rsidRPr="00DF5758">
              <w:rPr>
                <w:rFonts w:ascii="Times New Roman" w:hAnsi="Times New Roman"/>
                <w:color w:val="000000"/>
                <w:sz w:val="20"/>
                <w:szCs w:val="20"/>
              </w:rPr>
              <w:t>(% Rem.)</w:t>
            </w:r>
          </w:p>
        </w:tc>
        <w:tc>
          <w:tcPr>
            <w:tcW w:w="1278" w:type="dxa"/>
            <w:tcBorders>
              <w:top w:val="single" w:sz="4" w:space="0" w:color="auto"/>
              <w:bottom w:val="single" w:sz="4" w:space="0" w:color="auto"/>
            </w:tcBorders>
          </w:tcPr>
          <w:p w:rsidR="000E1900" w:rsidRPr="00DF5758" w:rsidRDefault="000E1900" w:rsidP="00DF5758">
            <w:pPr>
              <w:pStyle w:val="BodyText"/>
              <w:spacing w:after="0" w:line="240" w:lineRule="auto"/>
              <w:ind w:firstLine="1"/>
              <w:rPr>
                <w:rFonts w:ascii="Times New Roman" w:hAnsi="Times New Roman"/>
                <w:noProof/>
                <w:sz w:val="20"/>
                <w:szCs w:val="20"/>
              </w:rPr>
            </w:pPr>
            <w:r w:rsidRPr="00DF5758">
              <w:rPr>
                <w:rFonts w:ascii="Times New Roman" w:hAnsi="Times New Roman"/>
                <w:noProof/>
                <w:sz w:val="20"/>
                <w:szCs w:val="20"/>
              </w:rPr>
              <w:t>Predicted</w:t>
            </w:r>
          </w:p>
          <w:p w:rsidR="000E1900" w:rsidRPr="00DF5758" w:rsidRDefault="000E1900" w:rsidP="00DF5758">
            <w:pPr>
              <w:pStyle w:val="BodyText"/>
              <w:spacing w:after="0" w:line="240" w:lineRule="auto"/>
              <w:ind w:firstLine="1"/>
              <w:rPr>
                <w:rFonts w:ascii="Times New Roman" w:eastAsiaTheme="minorEastAsia" w:hAnsi="Times New Roman"/>
                <w:noProof/>
                <w:sz w:val="20"/>
                <w:szCs w:val="20"/>
                <w:lang w:eastAsia="zh-CN"/>
              </w:rPr>
            </w:pPr>
            <w:r w:rsidRPr="00DF5758">
              <w:rPr>
                <w:rFonts w:ascii="Times New Roman" w:hAnsi="Times New Roman"/>
                <w:color w:val="000000"/>
                <w:sz w:val="20"/>
                <w:szCs w:val="20"/>
              </w:rPr>
              <w:t>(% Rem.)</w:t>
            </w:r>
          </w:p>
        </w:tc>
      </w:tr>
      <w:tr w:rsidR="00D50E4B" w:rsidRPr="00DF5758" w:rsidTr="00DF5758">
        <w:trPr>
          <w:jc w:val="center"/>
        </w:trPr>
        <w:tc>
          <w:tcPr>
            <w:tcW w:w="604" w:type="dxa"/>
            <w:tcBorders>
              <w:top w:val="single" w:sz="4" w:space="0" w:color="auto"/>
            </w:tcBorders>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w:t>
            </w:r>
          </w:p>
        </w:tc>
        <w:tc>
          <w:tcPr>
            <w:tcW w:w="1844" w:type="dxa"/>
            <w:tcBorders>
              <w:top w:val="single" w:sz="4" w:space="0" w:color="auto"/>
            </w:tcBorders>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500</w:t>
            </w:r>
          </w:p>
        </w:tc>
        <w:tc>
          <w:tcPr>
            <w:tcW w:w="1530" w:type="dxa"/>
            <w:tcBorders>
              <w:top w:val="single" w:sz="4" w:space="0" w:color="auto"/>
            </w:tcBorders>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w:t>
            </w:r>
          </w:p>
        </w:tc>
        <w:tc>
          <w:tcPr>
            <w:tcW w:w="1800" w:type="dxa"/>
            <w:tcBorders>
              <w:top w:val="single" w:sz="4" w:space="0" w:color="auto"/>
            </w:tcBorders>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350" w:type="dxa"/>
            <w:tcBorders>
              <w:top w:val="single" w:sz="4" w:space="0" w:color="auto"/>
            </w:tcBorders>
          </w:tcPr>
          <w:p w:rsidR="000E1900" w:rsidRPr="00DF5758" w:rsidRDefault="004C1B98"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 xml:space="preserve">     </w:t>
            </w:r>
            <w:r w:rsidR="000E1900" w:rsidRPr="00DF5758">
              <w:rPr>
                <w:rFonts w:ascii="Times New Roman" w:hAnsi="Times New Roman"/>
                <w:sz w:val="20"/>
                <w:szCs w:val="20"/>
              </w:rPr>
              <w:t>89.76</w:t>
            </w:r>
          </w:p>
        </w:tc>
        <w:tc>
          <w:tcPr>
            <w:tcW w:w="1278" w:type="dxa"/>
            <w:tcBorders>
              <w:top w:val="single" w:sz="4" w:space="0" w:color="auto"/>
            </w:tcBorders>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89.29</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2</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500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2</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95.85</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95.73</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3</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800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350" w:type="dxa"/>
          </w:tcPr>
          <w:p w:rsidR="000E1900" w:rsidRPr="00DF5758" w:rsidRDefault="000E1900" w:rsidP="00DF5758">
            <w:pPr>
              <w:pStyle w:val="BodyText"/>
              <w:spacing w:after="0" w:line="240" w:lineRule="auto"/>
              <w:jc w:val="center"/>
              <w:rPr>
                <w:rFonts w:ascii="Times New Roman" w:hAnsi="Times New Roman"/>
                <w:sz w:val="20"/>
                <w:szCs w:val="20"/>
              </w:rPr>
            </w:pPr>
            <w:r w:rsidRPr="00DF5758">
              <w:rPr>
                <w:rFonts w:ascii="Times New Roman" w:hAnsi="Times New Roman"/>
                <w:sz w:val="20"/>
                <w:szCs w:val="20"/>
              </w:rPr>
              <w:t>66.28</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66.40</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4</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800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2</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72.20</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72.67</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5</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500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90.32</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90.43</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6</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500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2</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93.55</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94.04</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7</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800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67.63</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67.15</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8</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800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2</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71.48</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71.37</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9</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650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73.47</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73.83</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10</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650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2</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77.22</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77.20</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11</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650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2</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79.62</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79.64</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12</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650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2</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2</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84.46</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84.10</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13</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650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80.81</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80.75</w:t>
            </w:r>
          </w:p>
        </w:tc>
      </w:tr>
      <w:tr w:rsidR="00D50E4B" w:rsidRPr="00DF5758" w:rsidTr="00DF5758">
        <w:trPr>
          <w:jc w:val="center"/>
        </w:trPr>
        <w:tc>
          <w:tcPr>
            <w:tcW w:w="604" w:type="dxa"/>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14</w:t>
            </w:r>
          </w:p>
        </w:tc>
        <w:tc>
          <w:tcPr>
            <w:tcW w:w="1844"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650</w:t>
            </w:r>
          </w:p>
        </w:tc>
        <w:tc>
          <w:tcPr>
            <w:tcW w:w="153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80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350"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81.08</w:t>
            </w:r>
          </w:p>
        </w:tc>
        <w:tc>
          <w:tcPr>
            <w:tcW w:w="1278" w:type="dxa"/>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80.75</w:t>
            </w:r>
          </w:p>
        </w:tc>
      </w:tr>
      <w:tr w:rsidR="00D50E4B" w:rsidRPr="00DF5758" w:rsidTr="00DF5758">
        <w:trPr>
          <w:jc w:val="center"/>
        </w:trPr>
        <w:tc>
          <w:tcPr>
            <w:tcW w:w="604" w:type="dxa"/>
            <w:tcBorders>
              <w:bottom w:val="single" w:sz="4" w:space="0" w:color="auto"/>
            </w:tcBorders>
          </w:tcPr>
          <w:p w:rsidR="000E1900" w:rsidRPr="00DF5758" w:rsidRDefault="000E1900" w:rsidP="00DF5758">
            <w:pPr>
              <w:pStyle w:val="BodyText"/>
              <w:spacing w:after="0" w:line="240" w:lineRule="auto"/>
              <w:ind w:right="-180"/>
              <w:rPr>
                <w:rFonts w:ascii="Times New Roman" w:hAnsi="Times New Roman"/>
                <w:sz w:val="20"/>
                <w:szCs w:val="20"/>
              </w:rPr>
            </w:pPr>
            <w:r w:rsidRPr="00DF5758">
              <w:rPr>
                <w:rFonts w:ascii="Times New Roman" w:hAnsi="Times New Roman"/>
                <w:sz w:val="20"/>
                <w:szCs w:val="20"/>
              </w:rPr>
              <w:t>15</w:t>
            </w:r>
          </w:p>
        </w:tc>
        <w:tc>
          <w:tcPr>
            <w:tcW w:w="1844" w:type="dxa"/>
            <w:tcBorders>
              <w:bottom w:val="single" w:sz="4" w:space="0" w:color="auto"/>
            </w:tcBorders>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650</w:t>
            </w:r>
          </w:p>
        </w:tc>
        <w:tc>
          <w:tcPr>
            <w:tcW w:w="1530" w:type="dxa"/>
            <w:tcBorders>
              <w:bottom w:val="single" w:sz="4" w:space="0" w:color="auto"/>
            </w:tcBorders>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800" w:type="dxa"/>
            <w:tcBorders>
              <w:bottom w:val="single" w:sz="4" w:space="0" w:color="auto"/>
            </w:tcBorders>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1.5</w:t>
            </w:r>
          </w:p>
        </w:tc>
        <w:tc>
          <w:tcPr>
            <w:tcW w:w="1350" w:type="dxa"/>
            <w:tcBorders>
              <w:bottom w:val="single" w:sz="4" w:space="0" w:color="auto"/>
            </w:tcBorders>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81.35</w:t>
            </w:r>
          </w:p>
        </w:tc>
        <w:tc>
          <w:tcPr>
            <w:tcW w:w="1278" w:type="dxa"/>
            <w:tcBorders>
              <w:bottom w:val="single" w:sz="4" w:space="0" w:color="auto"/>
            </w:tcBorders>
          </w:tcPr>
          <w:p w:rsidR="000E1900" w:rsidRPr="00DF5758" w:rsidRDefault="000E1900" w:rsidP="00DF5758">
            <w:pPr>
              <w:pStyle w:val="BodyText"/>
              <w:spacing w:after="0" w:line="240" w:lineRule="auto"/>
              <w:ind w:right="-180"/>
              <w:jc w:val="center"/>
              <w:rPr>
                <w:rFonts w:ascii="Times New Roman" w:hAnsi="Times New Roman"/>
                <w:sz w:val="20"/>
                <w:szCs w:val="20"/>
              </w:rPr>
            </w:pPr>
            <w:r w:rsidRPr="00DF5758">
              <w:rPr>
                <w:rFonts w:ascii="Times New Roman" w:hAnsi="Times New Roman"/>
                <w:sz w:val="20"/>
                <w:szCs w:val="20"/>
              </w:rPr>
              <w:t>80.75</w:t>
            </w:r>
          </w:p>
        </w:tc>
      </w:tr>
    </w:tbl>
    <w:p w:rsidR="007A6BBE" w:rsidRPr="00DF5758" w:rsidRDefault="007A6BBE" w:rsidP="00DF5758">
      <w:pPr>
        <w:spacing w:after="0" w:line="240" w:lineRule="auto"/>
        <w:jc w:val="both"/>
        <w:rPr>
          <w:rFonts w:ascii="Times New Roman" w:hAnsi="Times New Roman"/>
          <w:sz w:val="20"/>
          <w:szCs w:val="20"/>
        </w:rPr>
      </w:pPr>
    </w:p>
    <w:p w:rsidR="00696A93" w:rsidRPr="00DF5758" w:rsidRDefault="00696A93" w:rsidP="00DF5758">
      <w:pPr>
        <w:pStyle w:val="PlainText"/>
        <w:rPr>
          <w:rFonts w:ascii="Times New Roman" w:hAnsi="Times New Roman"/>
          <w:sz w:val="20"/>
          <w:szCs w:val="20"/>
          <w:vertAlign w:val="superscript"/>
        </w:rPr>
      </w:pPr>
      <w:r w:rsidRPr="00DF5758">
        <w:rPr>
          <w:rFonts w:ascii="Times New Roman" w:hAnsi="Times New Roman"/>
          <w:sz w:val="20"/>
          <w:szCs w:val="20"/>
        </w:rPr>
        <w:t xml:space="preserve">Table </w:t>
      </w:r>
      <w:r w:rsidR="009F64E4" w:rsidRPr="00DF5758">
        <w:rPr>
          <w:rFonts w:ascii="Times New Roman" w:hAnsi="Times New Roman"/>
          <w:sz w:val="20"/>
          <w:szCs w:val="20"/>
        </w:rPr>
        <w:t>5</w:t>
      </w:r>
      <w:r w:rsidRPr="00DF5758">
        <w:rPr>
          <w:rFonts w:ascii="Times New Roman" w:hAnsi="Times New Roman"/>
          <w:sz w:val="20"/>
          <w:szCs w:val="20"/>
        </w:rPr>
        <w:t>: Minitab output</w:t>
      </w:r>
      <w:r w:rsidR="00BB4685" w:rsidRPr="00DF5758">
        <w:rPr>
          <w:rFonts w:ascii="Times New Roman" w:hAnsi="Times New Roman"/>
          <w:sz w:val="20"/>
          <w:szCs w:val="20"/>
        </w:rPr>
        <w:t xml:space="preserve"> (ANOVA)</w:t>
      </w:r>
      <w:r w:rsidRPr="00DF5758">
        <w:rPr>
          <w:rFonts w:ascii="Times New Roman" w:hAnsi="Times New Roman"/>
          <w:sz w:val="20"/>
          <w:szCs w:val="20"/>
        </w:rPr>
        <w:t xml:space="preserve"> for preparation of PPN based on Pb</w:t>
      </w:r>
      <w:r w:rsidRPr="00DF5758">
        <w:rPr>
          <w:rFonts w:ascii="Times New Roman" w:hAnsi="Times New Roman"/>
          <w:sz w:val="20"/>
          <w:szCs w:val="20"/>
          <w:vertAlign w:val="superscript"/>
        </w:rPr>
        <w:t xml:space="preserve">2+ </w:t>
      </w:r>
      <w:r w:rsidRPr="00DF5758">
        <w:rPr>
          <w:rFonts w:ascii="Times New Roman" w:hAnsi="Times New Roman"/>
          <w:sz w:val="20"/>
          <w:szCs w:val="20"/>
        </w:rPr>
        <w:t xml:space="preserve">adsorption </w:t>
      </w:r>
    </w:p>
    <w:tbl>
      <w:tblPr>
        <w:tblW w:w="0" w:type="auto"/>
        <w:jc w:val="center"/>
        <w:tblLook w:val="04A0"/>
      </w:tblPr>
      <w:tblGrid>
        <w:gridCol w:w="1326"/>
        <w:gridCol w:w="1407"/>
        <w:gridCol w:w="1286"/>
        <w:gridCol w:w="1091"/>
        <w:gridCol w:w="1091"/>
        <w:gridCol w:w="927"/>
      </w:tblGrid>
      <w:tr w:rsidR="00696A93" w:rsidRPr="00DF5758" w:rsidTr="00521E84">
        <w:trPr>
          <w:jc w:val="center"/>
        </w:trPr>
        <w:tc>
          <w:tcPr>
            <w:tcW w:w="1326" w:type="dxa"/>
            <w:tcBorders>
              <w:top w:val="single" w:sz="4" w:space="0" w:color="auto"/>
              <w:bottom w:val="single" w:sz="4" w:space="0" w:color="auto"/>
            </w:tcBorders>
          </w:tcPr>
          <w:p w:rsidR="00696A93" w:rsidRPr="00DF5758" w:rsidRDefault="00696A93" w:rsidP="00DF5758">
            <w:pPr>
              <w:pStyle w:val="PlainText"/>
              <w:ind w:right="-56" w:hanging="90"/>
              <w:rPr>
                <w:rFonts w:ascii="Times New Roman" w:hAnsi="Times New Roman"/>
                <w:sz w:val="20"/>
                <w:szCs w:val="20"/>
              </w:rPr>
            </w:pPr>
            <w:r w:rsidRPr="00DF5758">
              <w:rPr>
                <w:rFonts w:ascii="Times New Roman" w:hAnsi="Times New Roman"/>
                <w:sz w:val="20"/>
                <w:szCs w:val="20"/>
              </w:rPr>
              <w:t>Predictor</w:t>
            </w:r>
          </w:p>
        </w:tc>
        <w:tc>
          <w:tcPr>
            <w:tcW w:w="1407" w:type="dxa"/>
            <w:tcBorders>
              <w:top w:val="single" w:sz="4" w:space="0" w:color="auto"/>
              <w:bottom w:val="single" w:sz="4" w:space="0" w:color="auto"/>
            </w:tcBorders>
          </w:tcPr>
          <w:p w:rsidR="00696A93" w:rsidRPr="00DF5758" w:rsidRDefault="00696A93" w:rsidP="00DF5758">
            <w:pPr>
              <w:pStyle w:val="PlainText"/>
              <w:ind w:right="-56" w:hanging="90"/>
              <w:rPr>
                <w:rFonts w:ascii="Times New Roman" w:hAnsi="Times New Roman"/>
                <w:sz w:val="20"/>
                <w:szCs w:val="20"/>
              </w:rPr>
            </w:pPr>
            <w:r w:rsidRPr="00DF5758">
              <w:rPr>
                <w:rFonts w:ascii="Times New Roman" w:hAnsi="Times New Roman"/>
                <w:sz w:val="20"/>
                <w:szCs w:val="20"/>
              </w:rPr>
              <w:t xml:space="preserve">Coefficient    </w:t>
            </w:r>
          </w:p>
        </w:tc>
        <w:tc>
          <w:tcPr>
            <w:tcW w:w="1286" w:type="dxa"/>
            <w:tcBorders>
              <w:top w:val="single" w:sz="4" w:space="0" w:color="auto"/>
              <w:bottom w:val="single" w:sz="4" w:space="0" w:color="auto"/>
            </w:tcBorders>
          </w:tcPr>
          <w:p w:rsidR="00696A93" w:rsidRPr="00DF5758" w:rsidRDefault="00696A93" w:rsidP="00DF5758">
            <w:pPr>
              <w:pStyle w:val="PlainText"/>
              <w:ind w:right="-56" w:hanging="90"/>
              <w:rPr>
                <w:rFonts w:ascii="Times New Roman" w:hAnsi="Times New Roman"/>
                <w:sz w:val="20"/>
                <w:szCs w:val="20"/>
              </w:rPr>
            </w:pPr>
            <w:r w:rsidRPr="00DF5758">
              <w:rPr>
                <w:rFonts w:ascii="Times New Roman" w:hAnsi="Times New Roman"/>
                <w:sz w:val="20"/>
                <w:szCs w:val="20"/>
              </w:rPr>
              <w:t>St</w:t>
            </w:r>
            <w:r w:rsidR="009B3F16" w:rsidRPr="00DF5758">
              <w:rPr>
                <w:rFonts w:ascii="Times New Roman" w:hAnsi="Times New Roman"/>
                <w:sz w:val="20"/>
                <w:szCs w:val="20"/>
              </w:rPr>
              <w:t xml:space="preserve"> </w:t>
            </w:r>
            <w:r w:rsidRPr="00DF5758">
              <w:rPr>
                <w:rFonts w:ascii="Times New Roman" w:hAnsi="Times New Roman"/>
                <w:sz w:val="20"/>
                <w:szCs w:val="20"/>
              </w:rPr>
              <w:t xml:space="preserve">Dev     </w:t>
            </w:r>
          </w:p>
        </w:tc>
        <w:tc>
          <w:tcPr>
            <w:tcW w:w="1091" w:type="dxa"/>
            <w:tcBorders>
              <w:top w:val="single" w:sz="4" w:space="0" w:color="auto"/>
              <w:bottom w:val="single" w:sz="4" w:space="0" w:color="auto"/>
            </w:tcBorders>
          </w:tcPr>
          <w:p w:rsidR="00696A93" w:rsidRPr="00DF5758" w:rsidRDefault="00696A93" w:rsidP="00DF5758">
            <w:pPr>
              <w:pStyle w:val="PlainText"/>
              <w:ind w:right="-56" w:hanging="90"/>
              <w:rPr>
                <w:rFonts w:ascii="Times New Roman" w:hAnsi="Times New Roman"/>
                <w:sz w:val="20"/>
                <w:szCs w:val="20"/>
              </w:rPr>
            </w:pPr>
            <w:r w:rsidRPr="00DF5758">
              <w:rPr>
                <w:rFonts w:ascii="Times New Roman" w:hAnsi="Times New Roman"/>
                <w:sz w:val="20"/>
                <w:szCs w:val="20"/>
              </w:rPr>
              <w:t>T-value</w:t>
            </w:r>
          </w:p>
        </w:tc>
        <w:tc>
          <w:tcPr>
            <w:tcW w:w="1091" w:type="dxa"/>
            <w:tcBorders>
              <w:top w:val="single" w:sz="4" w:space="0" w:color="auto"/>
              <w:bottom w:val="single" w:sz="4" w:space="0" w:color="auto"/>
            </w:tcBorders>
          </w:tcPr>
          <w:p w:rsidR="00696A93" w:rsidRPr="00DF5758" w:rsidRDefault="00696A93" w:rsidP="00DF5758">
            <w:pPr>
              <w:pStyle w:val="PlainText"/>
              <w:ind w:right="-56" w:hanging="90"/>
              <w:rPr>
                <w:rFonts w:ascii="Times New Roman" w:hAnsi="Times New Roman"/>
                <w:sz w:val="20"/>
                <w:szCs w:val="20"/>
              </w:rPr>
            </w:pPr>
            <w:r w:rsidRPr="00DF5758">
              <w:rPr>
                <w:rFonts w:ascii="Times New Roman" w:hAnsi="Times New Roman"/>
                <w:sz w:val="20"/>
                <w:szCs w:val="20"/>
              </w:rPr>
              <w:t>P-value</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Borders>
              <w:top w:val="single" w:sz="4" w:space="0" w:color="auto"/>
            </w:tcBorders>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 xml:space="preserve">Constant     </w:t>
            </w:r>
          </w:p>
        </w:tc>
        <w:tc>
          <w:tcPr>
            <w:tcW w:w="1407" w:type="dxa"/>
            <w:tcBorders>
              <w:top w:val="single" w:sz="4" w:space="0" w:color="auto"/>
            </w:tcBorders>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122.41</w:t>
            </w:r>
          </w:p>
        </w:tc>
        <w:tc>
          <w:tcPr>
            <w:tcW w:w="1286" w:type="dxa"/>
            <w:tcBorders>
              <w:top w:val="single" w:sz="4" w:space="0" w:color="auto"/>
            </w:tcBorders>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10.18</w:t>
            </w:r>
          </w:p>
        </w:tc>
        <w:tc>
          <w:tcPr>
            <w:tcW w:w="1091" w:type="dxa"/>
            <w:tcBorders>
              <w:top w:val="single" w:sz="4" w:space="0" w:color="auto"/>
            </w:tcBorders>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12.03</w:t>
            </w:r>
          </w:p>
        </w:tc>
        <w:tc>
          <w:tcPr>
            <w:tcW w:w="1091" w:type="dxa"/>
            <w:tcBorders>
              <w:top w:val="single" w:sz="4" w:space="0" w:color="auto"/>
            </w:tcBorders>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0.000</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 xml:space="preserve">A       </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-0.14609</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0.02127</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-6.87</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0.001</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 xml:space="preserve">B         </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15.743</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5.236</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3.01</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0.030</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C</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14.929</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5.236</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2.85</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0.036</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 xml:space="preserve"> A</w:t>
            </w:r>
            <w:r w:rsidRPr="00DF5758">
              <w:rPr>
                <w:rFonts w:ascii="Times New Roman" w:hAnsi="Times New Roman"/>
                <w:sz w:val="20"/>
                <w:szCs w:val="20"/>
                <w:vertAlign w:val="superscript"/>
              </w:rPr>
              <w:t>2</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0.00005174</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0.00001477</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3.50</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0.017</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B</w:t>
            </w:r>
            <w:r w:rsidRPr="00DF5758">
              <w:rPr>
                <w:rFonts w:ascii="Times New Roman" w:hAnsi="Times New Roman"/>
                <w:sz w:val="20"/>
                <w:szCs w:val="20"/>
                <w:vertAlign w:val="superscript"/>
              </w:rPr>
              <w:t>2</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-3.553</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1.329</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-2.67</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0.044</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C</w:t>
            </w:r>
            <w:r w:rsidRPr="00DF5758">
              <w:rPr>
                <w:rFonts w:ascii="Times New Roman" w:hAnsi="Times New Roman"/>
                <w:sz w:val="20"/>
                <w:szCs w:val="20"/>
                <w:vertAlign w:val="superscript"/>
              </w:rPr>
              <w:t>2</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-4.663</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1.329</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-3.51</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0.017</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AB</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-0.000567</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0.004256</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-0.13</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0.899</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AC</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0.002067</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0.004256</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0.49</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0.648</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 xml:space="preserve">BC        </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1.090</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1.277</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0.85</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0.432</w:t>
            </w: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7128" w:type="dxa"/>
            <w:gridSpan w:val="6"/>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S = 0.638379       R-Sq = 99.8%     R-Sq (</w:t>
            </w:r>
            <w:proofErr w:type="spellStart"/>
            <w:r w:rsidRPr="00DF5758">
              <w:rPr>
                <w:rFonts w:ascii="Times New Roman" w:hAnsi="Times New Roman"/>
                <w:sz w:val="20"/>
                <w:szCs w:val="20"/>
              </w:rPr>
              <w:t>adj</w:t>
            </w:r>
            <w:proofErr w:type="spellEnd"/>
            <w:r w:rsidRPr="00DF5758">
              <w:rPr>
                <w:rFonts w:ascii="Times New Roman" w:hAnsi="Times New Roman"/>
                <w:sz w:val="20"/>
                <w:szCs w:val="20"/>
              </w:rPr>
              <w:t>) = 99.5%        R-Sq (</w:t>
            </w:r>
            <w:proofErr w:type="spellStart"/>
            <w:r w:rsidRPr="00DF5758">
              <w:rPr>
                <w:rFonts w:ascii="Times New Roman" w:hAnsi="Times New Roman"/>
                <w:sz w:val="20"/>
                <w:szCs w:val="20"/>
              </w:rPr>
              <w:t>pred</w:t>
            </w:r>
            <w:proofErr w:type="spellEnd"/>
            <w:r w:rsidRPr="00DF5758">
              <w:rPr>
                <w:rFonts w:ascii="Times New Roman" w:hAnsi="Times New Roman"/>
                <w:sz w:val="20"/>
                <w:szCs w:val="20"/>
              </w:rPr>
              <w:t>) = 98.19%</w:t>
            </w:r>
          </w:p>
        </w:tc>
      </w:tr>
      <w:tr w:rsidR="00696A93" w:rsidRPr="00DF5758" w:rsidTr="00521E84">
        <w:trPr>
          <w:jc w:val="center"/>
        </w:trPr>
        <w:tc>
          <w:tcPr>
            <w:tcW w:w="7128" w:type="dxa"/>
            <w:gridSpan w:val="6"/>
          </w:tcPr>
          <w:p w:rsidR="00696A93" w:rsidRPr="00DF5758" w:rsidRDefault="00696A93" w:rsidP="00DF5758">
            <w:pPr>
              <w:pStyle w:val="PlainText"/>
              <w:rPr>
                <w:rFonts w:ascii="Times New Roman" w:hAnsi="Times New Roman"/>
                <w:b/>
                <w:sz w:val="20"/>
                <w:szCs w:val="20"/>
              </w:rPr>
            </w:pPr>
            <w:r w:rsidRPr="00DF5758">
              <w:rPr>
                <w:rFonts w:ascii="Times New Roman" w:hAnsi="Times New Roman"/>
                <w:b/>
                <w:sz w:val="20"/>
                <w:szCs w:val="20"/>
              </w:rPr>
              <w:t>Analysis of Variance</w:t>
            </w:r>
            <w:r w:rsidRPr="00DF5758">
              <w:rPr>
                <w:rFonts w:ascii="Times New Roman" w:hAnsi="Times New Roman"/>
                <w:b/>
                <w:sz w:val="20"/>
                <w:szCs w:val="20"/>
              </w:rPr>
              <w:tab/>
            </w: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b/>
                <w:sz w:val="20"/>
                <w:szCs w:val="20"/>
              </w:rPr>
            </w:pPr>
            <w:r w:rsidRPr="00DF5758">
              <w:rPr>
                <w:rFonts w:ascii="Times New Roman" w:hAnsi="Times New Roman"/>
                <w:b/>
                <w:sz w:val="20"/>
                <w:szCs w:val="20"/>
              </w:rPr>
              <w:t xml:space="preserve">Source       </w:t>
            </w:r>
          </w:p>
        </w:tc>
        <w:tc>
          <w:tcPr>
            <w:tcW w:w="1407" w:type="dxa"/>
          </w:tcPr>
          <w:p w:rsidR="00696A93" w:rsidRPr="00DF5758" w:rsidRDefault="00696A93" w:rsidP="00DF5758">
            <w:pPr>
              <w:pStyle w:val="PlainText"/>
              <w:rPr>
                <w:rFonts w:ascii="Times New Roman" w:hAnsi="Times New Roman"/>
                <w:b/>
                <w:sz w:val="20"/>
                <w:szCs w:val="20"/>
              </w:rPr>
            </w:pPr>
            <w:r w:rsidRPr="00DF5758">
              <w:rPr>
                <w:rFonts w:ascii="Times New Roman" w:hAnsi="Times New Roman"/>
                <w:b/>
                <w:sz w:val="20"/>
                <w:szCs w:val="20"/>
              </w:rPr>
              <w:t xml:space="preserve">DF       </w:t>
            </w:r>
          </w:p>
        </w:tc>
        <w:tc>
          <w:tcPr>
            <w:tcW w:w="1286" w:type="dxa"/>
          </w:tcPr>
          <w:p w:rsidR="00696A93" w:rsidRPr="00DF5758" w:rsidRDefault="00696A93" w:rsidP="00DF5758">
            <w:pPr>
              <w:pStyle w:val="PlainText"/>
              <w:rPr>
                <w:rFonts w:ascii="Times New Roman" w:hAnsi="Times New Roman"/>
                <w:b/>
                <w:sz w:val="20"/>
                <w:szCs w:val="20"/>
              </w:rPr>
            </w:pPr>
            <w:r w:rsidRPr="00DF5758">
              <w:rPr>
                <w:rFonts w:ascii="Times New Roman" w:hAnsi="Times New Roman"/>
                <w:b/>
                <w:sz w:val="20"/>
                <w:szCs w:val="20"/>
              </w:rPr>
              <w:t xml:space="preserve">SS           </w:t>
            </w:r>
          </w:p>
        </w:tc>
        <w:tc>
          <w:tcPr>
            <w:tcW w:w="1091" w:type="dxa"/>
          </w:tcPr>
          <w:p w:rsidR="00696A93" w:rsidRPr="00DF5758" w:rsidRDefault="00696A93" w:rsidP="00DF5758">
            <w:pPr>
              <w:pStyle w:val="PlainText"/>
              <w:rPr>
                <w:rFonts w:ascii="Times New Roman" w:hAnsi="Times New Roman"/>
                <w:b/>
                <w:sz w:val="20"/>
                <w:szCs w:val="20"/>
              </w:rPr>
            </w:pPr>
            <w:r w:rsidRPr="00DF5758">
              <w:rPr>
                <w:rFonts w:ascii="Times New Roman" w:hAnsi="Times New Roman"/>
                <w:b/>
                <w:sz w:val="20"/>
                <w:szCs w:val="20"/>
              </w:rPr>
              <w:t xml:space="preserve">MS      </w:t>
            </w:r>
          </w:p>
        </w:tc>
        <w:tc>
          <w:tcPr>
            <w:tcW w:w="1091" w:type="dxa"/>
          </w:tcPr>
          <w:p w:rsidR="00696A93" w:rsidRPr="00DF5758" w:rsidRDefault="00696A93" w:rsidP="00DF5758">
            <w:pPr>
              <w:pStyle w:val="PlainText"/>
              <w:rPr>
                <w:rFonts w:ascii="Times New Roman" w:hAnsi="Times New Roman"/>
                <w:b/>
                <w:sz w:val="20"/>
                <w:szCs w:val="20"/>
              </w:rPr>
            </w:pPr>
            <w:r w:rsidRPr="00DF5758">
              <w:rPr>
                <w:rFonts w:ascii="Times New Roman" w:hAnsi="Times New Roman"/>
                <w:b/>
                <w:sz w:val="20"/>
                <w:szCs w:val="20"/>
              </w:rPr>
              <w:t xml:space="preserve">F-value   </w:t>
            </w:r>
          </w:p>
        </w:tc>
        <w:tc>
          <w:tcPr>
            <w:tcW w:w="927" w:type="dxa"/>
          </w:tcPr>
          <w:p w:rsidR="00696A93" w:rsidRPr="00DF5758" w:rsidRDefault="00696A93" w:rsidP="00DF5758">
            <w:pPr>
              <w:pStyle w:val="PlainText"/>
              <w:rPr>
                <w:rFonts w:ascii="Times New Roman" w:hAnsi="Times New Roman"/>
                <w:b/>
                <w:sz w:val="20"/>
                <w:szCs w:val="20"/>
              </w:rPr>
            </w:pPr>
            <w:r w:rsidRPr="00DF5758">
              <w:rPr>
                <w:rFonts w:ascii="Times New Roman" w:hAnsi="Times New Roman"/>
                <w:b/>
                <w:sz w:val="20"/>
                <w:szCs w:val="20"/>
              </w:rPr>
              <w:t>P-value</w:t>
            </w: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 xml:space="preserve">Regression    </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9</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1181.01</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131.22</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322.00</w:t>
            </w:r>
          </w:p>
        </w:tc>
        <w:tc>
          <w:tcPr>
            <w:tcW w:w="92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0.000</w:t>
            </w:r>
          </w:p>
        </w:tc>
      </w:tr>
      <w:tr w:rsidR="00696A93" w:rsidRPr="00DF5758" w:rsidTr="00521E84">
        <w:trPr>
          <w:jc w:val="center"/>
        </w:trPr>
        <w:tc>
          <w:tcPr>
            <w:tcW w:w="132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 xml:space="preserve">Error        </w:t>
            </w:r>
          </w:p>
        </w:tc>
        <w:tc>
          <w:tcPr>
            <w:tcW w:w="1407"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 xml:space="preserve">5       </w:t>
            </w:r>
          </w:p>
        </w:tc>
        <w:tc>
          <w:tcPr>
            <w:tcW w:w="1286"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2.04</w:t>
            </w:r>
          </w:p>
        </w:tc>
        <w:tc>
          <w:tcPr>
            <w:tcW w:w="1091" w:type="dxa"/>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0.41</w:t>
            </w:r>
          </w:p>
        </w:tc>
        <w:tc>
          <w:tcPr>
            <w:tcW w:w="1091" w:type="dxa"/>
          </w:tcPr>
          <w:p w:rsidR="00696A93" w:rsidRPr="00DF5758" w:rsidRDefault="00696A93" w:rsidP="00DF5758">
            <w:pPr>
              <w:pStyle w:val="PlainText"/>
              <w:rPr>
                <w:rFonts w:ascii="Times New Roman" w:hAnsi="Times New Roman"/>
                <w:sz w:val="20"/>
                <w:szCs w:val="20"/>
              </w:rPr>
            </w:pPr>
          </w:p>
        </w:tc>
        <w:tc>
          <w:tcPr>
            <w:tcW w:w="927" w:type="dxa"/>
          </w:tcPr>
          <w:p w:rsidR="00696A93" w:rsidRPr="00DF5758" w:rsidRDefault="00696A93" w:rsidP="00DF5758">
            <w:pPr>
              <w:pStyle w:val="PlainText"/>
              <w:rPr>
                <w:rFonts w:ascii="Times New Roman" w:hAnsi="Times New Roman"/>
                <w:sz w:val="20"/>
                <w:szCs w:val="20"/>
              </w:rPr>
            </w:pPr>
          </w:p>
        </w:tc>
      </w:tr>
      <w:tr w:rsidR="00696A93" w:rsidRPr="00DF5758" w:rsidTr="00521E84">
        <w:trPr>
          <w:jc w:val="center"/>
        </w:trPr>
        <w:tc>
          <w:tcPr>
            <w:tcW w:w="1326" w:type="dxa"/>
            <w:tcBorders>
              <w:bottom w:val="single" w:sz="4" w:space="0" w:color="auto"/>
            </w:tcBorders>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 xml:space="preserve">Total        </w:t>
            </w:r>
          </w:p>
        </w:tc>
        <w:tc>
          <w:tcPr>
            <w:tcW w:w="1407" w:type="dxa"/>
            <w:tcBorders>
              <w:bottom w:val="single" w:sz="4" w:space="0" w:color="auto"/>
            </w:tcBorders>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 xml:space="preserve">14      </w:t>
            </w:r>
          </w:p>
        </w:tc>
        <w:tc>
          <w:tcPr>
            <w:tcW w:w="1286" w:type="dxa"/>
            <w:tcBorders>
              <w:bottom w:val="single" w:sz="4" w:space="0" w:color="auto"/>
            </w:tcBorders>
          </w:tcPr>
          <w:p w:rsidR="00696A93" w:rsidRPr="00DF5758" w:rsidRDefault="00696A93" w:rsidP="00DF5758">
            <w:pPr>
              <w:pStyle w:val="PlainText"/>
              <w:rPr>
                <w:rFonts w:ascii="Times New Roman" w:hAnsi="Times New Roman"/>
                <w:sz w:val="20"/>
                <w:szCs w:val="20"/>
              </w:rPr>
            </w:pPr>
            <w:r w:rsidRPr="00DF5758">
              <w:rPr>
                <w:rFonts w:ascii="Times New Roman" w:hAnsi="Times New Roman"/>
                <w:sz w:val="20"/>
                <w:szCs w:val="20"/>
              </w:rPr>
              <w:t>1183.05</w:t>
            </w:r>
          </w:p>
        </w:tc>
        <w:tc>
          <w:tcPr>
            <w:tcW w:w="1091" w:type="dxa"/>
            <w:tcBorders>
              <w:bottom w:val="single" w:sz="4" w:space="0" w:color="auto"/>
            </w:tcBorders>
          </w:tcPr>
          <w:p w:rsidR="00696A93" w:rsidRPr="00DF5758" w:rsidRDefault="00696A93" w:rsidP="00DF5758">
            <w:pPr>
              <w:pStyle w:val="PlainText"/>
              <w:rPr>
                <w:rFonts w:ascii="Times New Roman" w:hAnsi="Times New Roman"/>
                <w:sz w:val="20"/>
                <w:szCs w:val="20"/>
              </w:rPr>
            </w:pPr>
          </w:p>
        </w:tc>
        <w:tc>
          <w:tcPr>
            <w:tcW w:w="1091" w:type="dxa"/>
            <w:tcBorders>
              <w:bottom w:val="single" w:sz="4" w:space="0" w:color="auto"/>
            </w:tcBorders>
          </w:tcPr>
          <w:p w:rsidR="00696A93" w:rsidRPr="00DF5758" w:rsidRDefault="00696A93" w:rsidP="00DF5758">
            <w:pPr>
              <w:pStyle w:val="PlainText"/>
              <w:rPr>
                <w:rFonts w:ascii="Times New Roman" w:hAnsi="Times New Roman"/>
                <w:sz w:val="20"/>
                <w:szCs w:val="20"/>
              </w:rPr>
            </w:pPr>
          </w:p>
        </w:tc>
        <w:tc>
          <w:tcPr>
            <w:tcW w:w="927" w:type="dxa"/>
            <w:tcBorders>
              <w:bottom w:val="single" w:sz="4" w:space="0" w:color="auto"/>
            </w:tcBorders>
          </w:tcPr>
          <w:p w:rsidR="00696A93" w:rsidRPr="00DF5758" w:rsidRDefault="00696A93" w:rsidP="00DF5758">
            <w:pPr>
              <w:pStyle w:val="PlainText"/>
              <w:rPr>
                <w:rFonts w:ascii="Times New Roman" w:hAnsi="Times New Roman"/>
                <w:sz w:val="20"/>
                <w:szCs w:val="20"/>
              </w:rPr>
            </w:pPr>
          </w:p>
        </w:tc>
      </w:tr>
    </w:tbl>
    <w:p w:rsidR="008A3E62" w:rsidRPr="00DF5758" w:rsidRDefault="008A3E62" w:rsidP="00DF5758">
      <w:pPr>
        <w:pStyle w:val="PlainText"/>
        <w:rPr>
          <w:rFonts w:ascii="Times New Roman" w:hAnsi="Times New Roman"/>
          <w:sz w:val="20"/>
          <w:szCs w:val="20"/>
        </w:rPr>
      </w:pPr>
    </w:p>
    <w:p w:rsidR="008A3E62" w:rsidRPr="00DF5758" w:rsidRDefault="009F64E4" w:rsidP="00DF5758">
      <w:pPr>
        <w:pStyle w:val="PlainText"/>
        <w:rPr>
          <w:rFonts w:ascii="Times New Roman" w:hAnsi="Times New Roman"/>
          <w:sz w:val="20"/>
          <w:szCs w:val="20"/>
          <w:vertAlign w:val="superscript"/>
        </w:rPr>
      </w:pPr>
      <w:r w:rsidRPr="00DF5758">
        <w:rPr>
          <w:rFonts w:ascii="Times New Roman" w:hAnsi="Times New Roman"/>
          <w:sz w:val="20"/>
          <w:szCs w:val="20"/>
        </w:rPr>
        <w:t>Table 6</w:t>
      </w:r>
      <w:r w:rsidR="008A3E62" w:rsidRPr="00DF5758">
        <w:rPr>
          <w:rFonts w:ascii="Times New Roman" w:hAnsi="Times New Roman"/>
          <w:sz w:val="20"/>
          <w:szCs w:val="20"/>
        </w:rPr>
        <w:t>: Minitab output for preparation of PPN based on Pb</w:t>
      </w:r>
      <w:r w:rsidR="008A3E62" w:rsidRPr="00DF5758">
        <w:rPr>
          <w:rFonts w:ascii="Times New Roman" w:hAnsi="Times New Roman"/>
          <w:sz w:val="20"/>
          <w:szCs w:val="20"/>
          <w:vertAlign w:val="superscript"/>
        </w:rPr>
        <w:t xml:space="preserve">2+ </w:t>
      </w:r>
      <w:r w:rsidR="008A3E62" w:rsidRPr="00DF5758">
        <w:rPr>
          <w:rFonts w:ascii="Times New Roman" w:hAnsi="Times New Roman"/>
          <w:sz w:val="20"/>
          <w:szCs w:val="20"/>
        </w:rPr>
        <w:t xml:space="preserve">adsorption </w:t>
      </w:r>
      <w:r w:rsidRPr="00DF5758">
        <w:rPr>
          <w:rFonts w:ascii="Times New Roman" w:hAnsi="Times New Roman"/>
          <w:sz w:val="20"/>
          <w:szCs w:val="20"/>
        </w:rPr>
        <w:t>(Reduced)</w:t>
      </w:r>
    </w:p>
    <w:tbl>
      <w:tblPr>
        <w:tblW w:w="0" w:type="auto"/>
        <w:jc w:val="center"/>
        <w:tblLook w:val="04A0"/>
      </w:tblPr>
      <w:tblGrid>
        <w:gridCol w:w="1326"/>
        <w:gridCol w:w="1407"/>
        <w:gridCol w:w="1286"/>
        <w:gridCol w:w="1091"/>
        <w:gridCol w:w="1091"/>
        <w:gridCol w:w="927"/>
      </w:tblGrid>
      <w:tr w:rsidR="008A3E62" w:rsidRPr="00DF5758" w:rsidTr="00521E84">
        <w:trPr>
          <w:jc w:val="center"/>
        </w:trPr>
        <w:tc>
          <w:tcPr>
            <w:tcW w:w="1326" w:type="dxa"/>
            <w:tcBorders>
              <w:top w:val="single" w:sz="4" w:space="0" w:color="auto"/>
              <w:bottom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Predictor</w:t>
            </w:r>
          </w:p>
        </w:tc>
        <w:tc>
          <w:tcPr>
            <w:tcW w:w="1407" w:type="dxa"/>
            <w:tcBorders>
              <w:top w:val="single" w:sz="4" w:space="0" w:color="auto"/>
              <w:bottom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 xml:space="preserve">Coefficient    </w:t>
            </w:r>
          </w:p>
        </w:tc>
        <w:tc>
          <w:tcPr>
            <w:tcW w:w="1286" w:type="dxa"/>
            <w:tcBorders>
              <w:top w:val="single" w:sz="4" w:space="0" w:color="auto"/>
              <w:bottom w:val="single" w:sz="4" w:space="0" w:color="auto"/>
            </w:tcBorders>
          </w:tcPr>
          <w:p w:rsidR="008A3E62" w:rsidRPr="00DF5758" w:rsidRDefault="008A3E62" w:rsidP="00DF5758">
            <w:pPr>
              <w:pStyle w:val="PlainText"/>
              <w:rPr>
                <w:rFonts w:ascii="Times New Roman" w:hAnsi="Times New Roman"/>
                <w:sz w:val="20"/>
                <w:szCs w:val="20"/>
              </w:rPr>
            </w:pPr>
            <w:proofErr w:type="spellStart"/>
            <w:r w:rsidRPr="00DF5758">
              <w:rPr>
                <w:rFonts w:ascii="Times New Roman" w:hAnsi="Times New Roman"/>
                <w:sz w:val="20"/>
                <w:szCs w:val="20"/>
              </w:rPr>
              <w:t>StDev</w:t>
            </w:r>
            <w:proofErr w:type="spellEnd"/>
            <w:r w:rsidRPr="00DF5758">
              <w:rPr>
                <w:rFonts w:ascii="Times New Roman" w:hAnsi="Times New Roman"/>
                <w:sz w:val="20"/>
                <w:szCs w:val="20"/>
              </w:rPr>
              <w:t xml:space="preserve">     </w:t>
            </w:r>
          </w:p>
        </w:tc>
        <w:tc>
          <w:tcPr>
            <w:tcW w:w="1091" w:type="dxa"/>
            <w:tcBorders>
              <w:top w:val="single" w:sz="4" w:space="0" w:color="auto"/>
              <w:bottom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T-value</w:t>
            </w:r>
          </w:p>
        </w:tc>
        <w:tc>
          <w:tcPr>
            <w:tcW w:w="1091" w:type="dxa"/>
            <w:tcBorders>
              <w:top w:val="single" w:sz="4" w:space="0" w:color="auto"/>
              <w:bottom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P-value</w:t>
            </w:r>
          </w:p>
        </w:tc>
        <w:tc>
          <w:tcPr>
            <w:tcW w:w="927" w:type="dxa"/>
          </w:tcPr>
          <w:p w:rsidR="008A3E62" w:rsidRPr="00DF5758" w:rsidRDefault="008A3E62" w:rsidP="00DF5758">
            <w:pPr>
              <w:pStyle w:val="PlainText"/>
              <w:rPr>
                <w:rFonts w:ascii="Times New Roman" w:hAnsi="Times New Roman"/>
                <w:b/>
                <w:sz w:val="20"/>
                <w:szCs w:val="20"/>
              </w:rPr>
            </w:pPr>
          </w:p>
        </w:tc>
      </w:tr>
      <w:tr w:rsidR="008A3E62" w:rsidRPr="00DF5758" w:rsidTr="00521E84">
        <w:trPr>
          <w:jc w:val="center"/>
        </w:trPr>
        <w:tc>
          <w:tcPr>
            <w:tcW w:w="1326" w:type="dxa"/>
            <w:tcBorders>
              <w:top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 xml:space="preserve">Constant     </w:t>
            </w:r>
          </w:p>
        </w:tc>
        <w:tc>
          <w:tcPr>
            <w:tcW w:w="1407" w:type="dxa"/>
            <w:tcBorders>
              <w:top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122.078</w:t>
            </w:r>
          </w:p>
        </w:tc>
        <w:tc>
          <w:tcPr>
            <w:tcW w:w="1286" w:type="dxa"/>
            <w:tcBorders>
              <w:top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0.374</w:t>
            </w:r>
          </w:p>
        </w:tc>
        <w:tc>
          <w:tcPr>
            <w:tcW w:w="1091" w:type="dxa"/>
            <w:tcBorders>
              <w:top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326.08</w:t>
            </w:r>
          </w:p>
        </w:tc>
        <w:tc>
          <w:tcPr>
            <w:tcW w:w="1091" w:type="dxa"/>
            <w:tcBorders>
              <w:top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w:t>
            </w:r>
          </w:p>
        </w:tc>
        <w:tc>
          <w:tcPr>
            <w:tcW w:w="927" w:type="dxa"/>
          </w:tcPr>
          <w:p w:rsidR="008A3E62" w:rsidRPr="00DF5758" w:rsidRDefault="008A3E62" w:rsidP="00DF5758">
            <w:pPr>
              <w:pStyle w:val="PlainText"/>
              <w:rPr>
                <w:rFonts w:ascii="Times New Roman" w:hAnsi="Times New Roman"/>
                <w:sz w:val="20"/>
                <w:szCs w:val="20"/>
              </w:rPr>
            </w:pPr>
          </w:p>
        </w:tc>
      </w:tr>
      <w:tr w:rsidR="008A3E62" w:rsidRPr="00DF5758" w:rsidTr="00521E84">
        <w:trPr>
          <w:jc w:val="center"/>
        </w:trPr>
        <w:tc>
          <w:tcPr>
            <w:tcW w:w="132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 xml:space="preserve">A       </w:t>
            </w:r>
          </w:p>
        </w:tc>
        <w:tc>
          <w:tcPr>
            <w:tcW w:w="1407"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-0.147125</w:t>
            </w:r>
          </w:p>
        </w:tc>
        <w:tc>
          <w:tcPr>
            <w:tcW w:w="128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0.000923</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-159.32</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w:t>
            </w:r>
          </w:p>
        </w:tc>
        <w:tc>
          <w:tcPr>
            <w:tcW w:w="927" w:type="dxa"/>
          </w:tcPr>
          <w:p w:rsidR="008A3E62" w:rsidRPr="00DF5758" w:rsidRDefault="008A3E62" w:rsidP="00DF5758">
            <w:pPr>
              <w:pStyle w:val="PlainText"/>
              <w:rPr>
                <w:rFonts w:ascii="Times New Roman" w:hAnsi="Times New Roman"/>
                <w:sz w:val="20"/>
                <w:szCs w:val="20"/>
              </w:rPr>
            </w:pPr>
          </w:p>
        </w:tc>
      </w:tr>
      <w:tr w:rsidR="008A3E62" w:rsidRPr="00DF5758" w:rsidTr="00521E84">
        <w:trPr>
          <w:jc w:val="center"/>
        </w:trPr>
        <w:tc>
          <w:tcPr>
            <w:tcW w:w="132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 xml:space="preserve">B         </w:t>
            </w:r>
          </w:p>
        </w:tc>
        <w:tc>
          <w:tcPr>
            <w:tcW w:w="1407"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15.9200</w:t>
            </w:r>
          </w:p>
        </w:tc>
        <w:tc>
          <w:tcPr>
            <w:tcW w:w="128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0.1924</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82.73</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w:t>
            </w:r>
          </w:p>
        </w:tc>
        <w:tc>
          <w:tcPr>
            <w:tcW w:w="927" w:type="dxa"/>
          </w:tcPr>
          <w:p w:rsidR="008A3E62" w:rsidRPr="00DF5758" w:rsidRDefault="008A3E62" w:rsidP="00DF5758">
            <w:pPr>
              <w:pStyle w:val="PlainText"/>
              <w:rPr>
                <w:rFonts w:ascii="Times New Roman" w:hAnsi="Times New Roman"/>
                <w:sz w:val="20"/>
                <w:szCs w:val="20"/>
              </w:rPr>
            </w:pPr>
          </w:p>
        </w:tc>
      </w:tr>
      <w:tr w:rsidR="008A3E62" w:rsidRPr="00DF5758" w:rsidTr="00521E84">
        <w:trPr>
          <w:jc w:val="center"/>
        </w:trPr>
        <w:tc>
          <w:tcPr>
            <w:tcW w:w="132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C</w:t>
            </w:r>
          </w:p>
        </w:tc>
        <w:tc>
          <w:tcPr>
            <w:tcW w:w="1407"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15.0475</w:t>
            </w:r>
          </w:p>
        </w:tc>
        <w:tc>
          <w:tcPr>
            <w:tcW w:w="128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0.1924</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78.20</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w:t>
            </w:r>
          </w:p>
        </w:tc>
        <w:tc>
          <w:tcPr>
            <w:tcW w:w="927" w:type="dxa"/>
          </w:tcPr>
          <w:p w:rsidR="008A3E62" w:rsidRPr="00DF5758" w:rsidRDefault="008A3E62" w:rsidP="00DF5758">
            <w:pPr>
              <w:pStyle w:val="PlainText"/>
              <w:rPr>
                <w:rFonts w:ascii="Times New Roman" w:hAnsi="Times New Roman"/>
                <w:sz w:val="20"/>
                <w:szCs w:val="20"/>
              </w:rPr>
            </w:pPr>
          </w:p>
        </w:tc>
      </w:tr>
      <w:tr w:rsidR="008A3E62" w:rsidRPr="00DF5758" w:rsidTr="00521E84">
        <w:trPr>
          <w:jc w:val="center"/>
        </w:trPr>
        <w:tc>
          <w:tcPr>
            <w:tcW w:w="132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 xml:space="preserve"> A</w:t>
            </w:r>
            <w:r w:rsidRPr="00DF5758">
              <w:rPr>
                <w:rFonts w:ascii="Times New Roman" w:hAnsi="Times New Roman"/>
                <w:sz w:val="20"/>
                <w:szCs w:val="20"/>
                <w:vertAlign w:val="superscript"/>
              </w:rPr>
              <w:t>2</w:t>
            </w:r>
          </w:p>
        </w:tc>
        <w:tc>
          <w:tcPr>
            <w:tcW w:w="1407"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0.00005283</w:t>
            </w:r>
          </w:p>
        </w:tc>
        <w:tc>
          <w:tcPr>
            <w:tcW w:w="128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0.00000071</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74.60</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w:t>
            </w:r>
          </w:p>
        </w:tc>
        <w:tc>
          <w:tcPr>
            <w:tcW w:w="927" w:type="dxa"/>
          </w:tcPr>
          <w:p w:rsidR="008A3E62" w:rsidRPr="00DF5758" w:rsidRDefault="008A3E62" w:rsidP="00DF5758">
            <w:pPr>
              <w:pStyle w:val="PlainText"/>
              <w:rPr>
                <w:rFonts w:ascii="Times New Roman" w:hAnsi="Times New Roman"/>
                <w:sz w:val="20"/>
                <w:szCs w:val="20"/>
              </w:rPr>
            </w:pPr>
          </w:p>
        </w:tc>
      </w:tr>
      <w:tr w:rsidR="008A3E62" w:rsidRPr="00DF5758" w:rsidTr="00521E84">
        <w:trPr>
          <w:jc w:val="center"/>
        </w:trPr>
        <w:tc>
          <w:tcPr>
            <w:tcW w:w="132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B</w:t>
            </w:r>
            <w:r w:rsidRPr="00DF5758">
              <w:rPr>
                <w:rFonts w:ascii="Times New Roman" w:hAnsi="Times New Roman"/>
                <w:sz w:val="20"/>
                <w:szCs w:val="20"/>
                <w:vertAlign w:val="superscript"/>
              </w:rPr>
              <w:t>2</w:t>
            </w:r>
          </w:p>
        </w:tc>
        <w:tc>
          <w:tcPr>
            <w:tcW w:w="1407"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-3.61500</w:t>
            </w:r>
          </w:p>
        </w:tc>
        <w:tc>
          <w:tcPr>
            <w:tcW w:w="128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0.06374</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-56.72</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w:t>
            </w:r>
          </w:p>
        </w:tc>
        <w:tc>
          <w:tcPr>
            <w:tcW w:w="927" w:type="dxa"/>
          </w:tcPr>
          <w:p w:rsidR="008A3E62" w:rsidRPr="00DF5758" w:rsidRDefault="008A3E62" w:rsidP="00DF5758">
            <w:pPr>
              <w:pStyle w:val="PlainText"/>
              <w:rPr>
                <w:rFonts w:ascii="Times New Roman" w:hAnsi="Times New Roman"/>
                <w:sz w:val="20"/>
                <w:szCs w:val="20"/>
              </w:rPr>
            </w:pPr>
          </w:p>
        </w:tc>
      </w:tr>
      <w:tr w:rsidR="008A3E62" w:rsidRPr="00DF5758" w:rsidTr="00521E84">
        <w:trPr>
          <w:jc w:val="center"/>
        </w:trPr>
        <w:tc>
          <w:tcPr>
            <w:tcW w:w="132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C</w:t>
            </w:r>
            <w:r w:rsidRPr="00DF5758">
              <w:rPr>
                <w:rFonts w:ascii="Times New Roman" w:hAnsi="Times New Roman"/>
                <w:sz w:val="20"/>
                <w:szCs w:val="20"/>
                <w:vertAlign w:val="superscript"/>
              </w:rPr>
              <w:t>2</w:t>
            </w:r>
          </w:p>
        </w:tc>
        <w:tc>
          <w:tcPr>
            <w:tcW w:w="1407"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-4.70500</w:t>
            </w:r>
          </w:p>
        </w:tc>
        <w:tc>
          <w:tcPr>
            <w:tcW w:w="128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0.06374</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-73.82</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w:t>
            </w:r>
          </w:p>
        </w:tc>
        <w:tc>
          <w:tcPr>
            <w:tcW w:w="927" w:type="dxa"/>
          </w:tcPr>
          <w:p w:rsidR="008A3E62" w:rsidRPr="00DF5758" w:rsidRDefault="008A3E62" w:rsidP="00DF5758">
            <w:pPr>
              <w:pStyle w:val="PlainText"/>
              <w:rPr>
                <w:rFonts w:ascii="Times New Roman" w:hAnsi="Times New Roman"/>
                <w:sz w:val="20"/>
                <w:szCs w:val="20"/>
              </w:rPr>
            </w:pPr>
          </w:p>
        </w:tc>
      </w:tr>
      <w:tr w:rsidR="008A3E62" w:rsidRPr="00DF5758" w:rsidTr="00521E84">
        <w:trPr>
          <w:jc w:val="center"/>
        </w:trPr>
        <w:tc>
          <w:tcPr>
            <w:tcW w:w="7128" w:type="dxa"/>
            <w:gridSpan w:val="6"/>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S = 0.0306186       R-Sq = 100.0%     R-Sq (</w:t>
            </w:r>
            <w:proofErr w:type="spellStart"/>
            <w:r w:rsidRPr="00DF5758">
              <w:rPr>
                <w:rFonts w:ascii="Times New Roman" w:hAnsi="Times New Roman"/>
                <w:sz w:val="20"/>
                <w:szCs w:val="20"/>
              </w:rPr>
              <w:t>adj</w:t>
            </w:r>
            <w:proofErr w:type="spellEnd"/>
            <w:r w:rsidRPr="00DF5758">
              <w:rPr>
                <w:rFonts w:ascii="Times New Roman" w:hAnsi="Times New Roman"/>
                <w:sz w:val="20"/>
                <w:szCs w:val="20"/>
              </w:rPr>
              <w:t>) = 100.0%        R-Sq (</w:t>
            </w:r>
            <w:proofErr w:type="spellStart"/>
            <w:r w:rsidRPr="00DF5758">
              <w:rPr>
                <w:rFonts w:ascii="Times New Roman" w:hAnsi="Times New Roman"/>
                <w:sz w:val="20"/>
                <w:szCs w:val="20"/>
              </w:rPr>
              <w:t>pred</w:t>
            </w:r>
            <w:proofErr w:type="spellEnd"/>
            <w:r w:rsidRPr="00DF5758">
              <w:rPr>
                <w:rFonts w:ascii="Times New Roman" w:hAnsi="Times New Roman"/>
                <w:sz w:val="20"/>
                <w:szCs w:val="20"/>
              </w:rPr>
              <w:t>) = 100.0%</w:t>
            </w:r>
          </w:p>
        </w:tc>
      </w:tr>
      <w:tr w:rsidR="008A3E62" w:rsidRPr="00DF5758" w:rsidTr="00521E84">
        <w:trPr>
          <w:jc w:val="center"/>
        </w:trPr>
        <w:tc>
          <w:tcPr>
            <w:tcW w:w="7128" w:type="dxa"/>
            <w:gridSpan w:val="6"/>
          </w:tcPr>
          <w:p w:rsidR="008A3E62" w:rsidRPr="00DF5758" w:rsidRDefault="008A3E62" w:rsidP="00DF5758">
            <w:pPr>
              <w:pStyle w:val="PlainText"/>
              <w:rPr>
                <w:rFonts w:ascii="Times New Roman" w:hAnsi="Times New Roman"/>
                <w:b/>
                <w:sz w:val="20"/>
                <w:szCs w:val="20"/>
              </w:rPr>
            </w:pPr>
            <w:r w:rsidRPr="00DF5758">
              <w:rPr>
                <w:rFonts w:ascii="Times New Roman" w:hAnsi="Times New Roman"/>
                <w:b/>
                <w:sz w:val="20"/>
                <w:szCs w:val="20"/>
              </w:rPr>
              <w:t>Analysis of Variance</w:t>
            </w:r>
            <w:r w:rsidRPr="00DF5758">
              <w:rPr>
                <w:rFonts w:ascii="Times New Roman" w:hAnsi="Times New Roman"/>
                <w:b/>
                <w:sz w:val="20"/>
                <w:szCs w:val="20"/>
              </w:rPr>
              <w:tab/>
            </w:r>
          </w:p>
        </w:tc>
      </w:tr>
      <w:tr w:rsidR="008A3E62" w:rsidRPr="00DF5758" w:rsidTr="00521E84">
        <w:trPr>
          <w:jc w:val="center"/>
        </w:trPr>
        <w:tc>
          <w:tcPr>
            <w:tcW w:w="1326" w:type="dxa"/>
          </w:tcPr>
          <w:p w:rsidR="008A3E62" w:rsidRPr="00DF5758" w:rsidRDefault="008A3E62" w:rsidP="00DF5758">
            <w:pPr>
              <w:pStyle w:val="PlainText"/>
              <w:rPr>
                <w:rFonts w:ascii="Times New Roman" w:hAnsi="Times New Roman"/>
                <w:b/>
                <w:sz w:val="20"/>
                <w:szCs w:val="20"/>
              </w:rPr>
            </w:pPr>
            <w:r w:rsidRPr="00DF5758">
              <w:rPr>
                <w:rFonts w:ascii="Times New Roman" w:hAnsi="Times New Roman"/>
                <w:b/>
                <w:sz w:val="20"/>
                <w:szCs w:val="20"/>
              </w:rPr>
              <w:t xml:space="preserve">Source       </w:t>
            </w:r>
          </w:p>
        </w:tc>
        <w:tc>
          <w:tcPr>
            <w:tcW w:w="1407" w:type="dxa"/>
          </w:tcPr>
          <w:p w:rsidR="008A3E62" w:rsidRPr="00DF5758" w:rsidRDefault="008A3E62" w:rsidP="00DF5758">
            <w:pPr>
              <w:pStyle w:val="PlainText"/>
              <w:rPr>
                <w:rFonts w:ascii="Times New Roman" w:hAnsi="Times New Roman"/>
                <w:b/>
                <w:sz w:val="20"/>
                <w:szCs w:val="20"/>
              </w:rPr>
            </w:pPr>
            <w:r w:rsidRPr="00DF5758">
              <w:rPr>
                <w:rFonts w:ascii="Times New Roman" w:hAnsi="Times New Roman"/>
                <w:b/>
                <w:sz w:val="20"/>
                <w:szCs w:val="20"/>
              </w:rPr>
              <w:t xml:space="preserve">DF       </w:t>
            </w:r>
          </w:p>
        </w:tc>
        <w:tc>
          <w:tcPr>
            <w:tcW w:w="1286" w:type="dxa"/>
          </w:tcPr>
          <w:p w:rsidR="008A3E62" w:rsidRPr="00DF5758" w:rsidRDefault="008A3E62" w:rsidP="00DF5758">
            <w:pPr>
              <w:pStyle w:val="PlainText"/>
              <w:rPr>
                <w:rFonts w:ascii="Times New Roman" w:hAnsi="Times New Roman"/>
                <w:b/>
                <w:sz w:val="20"/>
                <w:szCs w:val="20"/>
              </w:rPr>
            </w:pPr>
            <w:r w:rsidRPr="00DF5758">
              <w:rPr>
                <w:rFonts w:ascii="Times New Roman" w:hAnsi="Times New Roman"/>
                <w:b/>
                <w:sz w:val="20"/>
                <w:szCs w:val="20"/>
              </w:rPr>
              <w:t xml:space="preserve">SS           </w:t>
            </w:r>
          </w:p>
        </w:tc>
        <w:tc>
          <w:tcPr>
            <w:tcW w:w="1091" w:type="dxa"/>
          </w:tcPr>
          <w:p w:rsidR="008A3E62" w:rsidRPr="00DF5758" w:rsidRDefault="008A3E62" w:rsidP="00DF5758">
            <w:pPr>
              <w:pStyle w:val="PlainText"/>
              <w:rPr>
                <w:rFonts w:ascii="Times New Roman" w:hAnsi="Times New Roman"/>
                <w:b/>
                <w:sz w:val="20"/>
                <w:szCs w:val="20"/>
              </w:rPr>
            </w:pPr>
            <w:r w:rsidRPr="00DF5758">
              <w:rPr>
                <w:rFonts w:ascii="Times New Roman" w:hAnsi="Times New Roman"/>
                <w:b/>
                <w:sz w:val="20"/>
                <w:szCs w:val="20"/>
              </w:rPr>
              <w:t xml:space="preserve">MS      </w:t>
            </w:r>
          </w:p>
        </w:tc>
        <w:tc>
          <w:tcPr>
            <w:tcW w:w="1091" w:type="dxa"/>
          </w:tcPr>
          <w:p w:rsidR="008A3E62" w:rsidRPr="00DF5758" w:rsidRDefault="008A3E62" w:rsidP="00DF5758">
            <w:pPr>
              <w:pStyle w:val="PlainText"/>
              <w:rPr>
                <w:rFonts w:ascii="Times New Roman" w:hAnsi="Times New Roman"/>
                <w:b/>
                <w:sz w:val="20"/>
                <w:szCs w:val="20"/>
              </w:rPr>
            </w:pPr>
            <w:r w:rsidRPr="00DF5758">
              <w:rPr>
                <w:rFonts w:ascii="Times New Roman" w:hAnsi="Times New Roman"/>
                <w:b/>
                <w:sz w:val="20"/>
                <w:szCs w:val="20"/>
              </w:rPr>
              <w:t xml:space="preserve">F-value   </w:t>
            </w:r>
          </w:p>
        </w:tc>
        <w:tc>
          <w:tcPr>
            <w:tcW w:w="927" w:type="dxa"/>
          </w:tcPr>
          <w:p w:rsidR="008A3E62" w:rsidRPr="00DF5758" w:rsidRDefault="008A3E62" w:rsidP="00DF5758">
            <w:pPr>
              <w:pStyle w:val="PlainText"/>
              <w:rPr>
                <w:rFonts w:ascii="Times New Roman" w:hAnsi="Times New Roman"/>
                <w:b/>
                <w:sz w:val="20"/>
                <w:szCs w:val="20"/>
              </w:rPr>
            </w:pPr>
            <w:r w:rsidRPr="00DF5758">
              <w:rPr>
                <w:rFonts w:ascii="Times New Roman" w:hAnsi="Times New Roman"/>
                <w:b/>
                <w:sz w:val="20"/>
                <w:szCs w:val="20"/>
              </w:rPr>
              <w:t>P-value</w:t>
            </w:r>
          </w:p>
        </w:tc>
      </w:tr>
      <w:tr w:rsidR="008A3E62" w:rsidRPr="00DF5758" w:rsidTr="00521E84">
        <w:trPr>
          <w:jc w:val="center"/>
        </w:trPr>
        <w:tc>
          <w:tcPr>
            <w:tcW w:w="132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 xml:space="preserve">Regression    </w:t>
            </w:r>
          </w:p>
        </w:tc>
        <w:tc>
          <w:tcPr>
            <w:tcW w:w="1407"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6</w:t>
            </w:r>
          </w:p>
        </w:tc>
        <w:tc>
          <w:tcPr>
            <w:tcW w:w="128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1175.05</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195.84</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208897.68</w:t>
            </w:r>
          </w:p>
        </w:tc>
        <w:tc>
          <w:tcPr>
            <w:tcW w:w="927"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0.000</w:t>
            </w:r>
          </w:p>
        </w:tc>
      </w:tr>
      <w:tr w:rsidR="008A3E62" w:rsidRPr="00DF5758" w:rsidTr="00521E84">
        <w:trPr>
          <w:jc w:val="center"/>
        </w:trPr>
        <w:tc>
          <w:tcPr>
            <w:tcW w:w="132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 xml:space="preserve">Error        </w:t>
            </w:r>
          </w:p>
        </w:tc>
        <w:tc>
          <w:tcPr>
            <w:tcW w:w="1407"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 xml:space="preserve">8       </w:t>
            </w:r>
          </w:p>
        </w:tc>
        <w:tc>
          <w:tcPr>
            <w:tcW w:w="1286"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0.01</w:t>
            </w:r>
          </w:p>
        </w:tc>
        <w:tc>
          <w:tcPr>
            <w:tcW w:w="1091" w:type="dxa"/>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0.00</w:t>
            </w:r>
          </w:p>
        </w:tc>
        <w:tc>
          <w:tcPr>
            <w:tcW w:w="1091" w:type="dxa"/>
          </w:tcPr>
          <w:p w:rsidR="008A3E62" w:rsidRPr="00DF5758" w:rsidRDefault="008A3E62" w:rsidP="00DF5758">
            <w:pPr>
              <w:pStyle w:val="PlainText"/>
              <w:rPr>
                <w:rFonts w:ascii="Times New Roman" w:hAnsi="Times New Roman"/>
                <w:sz w:val="20"/>
                <w:szCs w:val="20"/>
              </w:rPr>
            </w:pPr>
          </w:p>
        </w:tc>
        <w:tc>
          <w:tcPr>
            <w:tcW w:w="927" w:type="dxa"/>
          </w:tcPr>
          <w:p w:rsidR="008A3E62" w:rsidRPr="00DF5758" w:rsidRDefault="008A3E62" w:rsidP="00DF5758">
            <w:pPr>
              <w:pStyle w:val="PlainText"/>
              <w:rPr>
                <w:rFonts w:ascii="Times New Roman" w:hAnsi="Times New Roman"/>
                <w:sz w:val="20"/>
                <w:szCs w:val="20"/>
              </w:rPr>
            </w:pPr>
          </w:p>
        </w:tc>
      </w:tr>
      <w:tr w:rsidR="008A3E62" w:rsidRPr="00DF5758" w:rsidTr="00521E84">
        <w:trPr>
          <w:jc w:val="center"/>
        </w:trPr>
        <w:tc>
          <w:tcPr>
            <w:tcW w:w="1326" w:type="dxa"/>
            <w:tcBorders>
              <w:bottom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 xml:space="preserve">Total        </w:t>
            </w:r>
          </w:p>
        </w:tc>
        <w:tc>
          <w:tcPr>
            <w:tcW w:w="1407" w:type="dxa"/>
            <w:tcBorders>
              <w:bottom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 xml:space="preserve">14      </w:t>
            </w:r>
          </w:p>
        </w:tc>
        <w:tc>
          <w:tcPr>
            <w:tcW w:w="1286" w:type="dxa"/>
            <w:tcBorders>
              <w:bottom w:val="single" w:sz="4" w:space="0" w:color="auto"/>
            </w:tcBorders>
          </w:tcPr>
          <w:p w:rsidR="008A3E62" w:rsidRPr="00DF5758" w:rsidRDefault="008A3E62" w:rsidP="00DF5758">
            <w:pPr>
              <w:pStyle w:val="PlainText"/>
              <w:rPr>
                <w:rFonts w:ascii="Times New Roman" w:hAnsi="Times New Roman"/>
                <w:sz w:val="20"/>
                <w:szCs w:val="20"/>
              </w:rPr>
            </w:pPr>
            <w:r w:rsidRPr="00DF5758">
              <w:rPr>
                <w:rFonts w:ascii="Times New Roman" w:hAnsi="Times New Roman"/>
                <w:sz w:val="20"/>
                <w:szCs w:val="20"/>
              </w:rPr>
              <w:t>1175.06</w:t>
            </w:r>
          </w:p>
        </w:tc>
        <w:tc>
          <w:tcPr>
            <w:tcW w:w="1091" w:type="dxa"/>
            <w:tcBorders>
              <w:bottom w:val="single" w:sz="4" w:space="0" w:color="auto"/>
            </w:tcBorders>
          </w:tcPr>
          <w:p w:rsidR="008A3E62" w:rsidRPr="00DF5758" w:rsidRDefault="008A3E62" w:rsidP="00DF5758">
            <w:pPr>
              <w:pStyle w:val="PlainText"/>
              <w:rPr>
                <w:rFonts w:ascii="Times New Roman" w:hAnsi="Times New Roman"/>
                <w:sz w:val="20"/>
                <w:szCs w:val="20"/>
              </w:rPr>
            </w:pPr>
          </w:p>
        </w:tc>
        <w:tc>
          <w:tcPr>
            <w:tcW w:w="1091" w:type="dxa"/>
            <w:tcBorders>
              <w:bottom w:val="single" w:sz="4" w:space="0" w:color="auto"/>
            </w:tcBorders>
          </w:tcPr>
          <w:p w:rsidR="008A3E62" w:rsidRPr="00DF5758" w:rsidRDefault="008A3E62" w:rsidP="00DF5758">
            <w:pPr>
              <w:pStyle w:val="PlainText"/>
              <w:rPr>
                <w:rFonts w:ascii="Times New Roman" w:hAnsi="Times New Roman"/>
                <w:sz w:val="20"/>
                <w:szCs w:val="20"/>
              </w:rPr>
            </w:pPr>
          </w:p>
        </w:tc>
        <w:tc>
          <w:tcPr>
            <w:tcW w:w="927" w:type="dxa"/>
            <w:tcBorders>
              <w:bottom w:val="single" w:sz="4" w:space="0" w:color="auto"/>
            </w:tcBorders>
          </w:tcPr>
          <w:p w:rsidR="008A3E62" w:rsidRPr="00DF5758" w:rsidRDefault="008A3E62" w:rsidP="00DF5758">
            <w:pPr>
              <w:pStyle w:val="PlainText"/>
              <w:rPr>
                <w:rFonts w:ascii="Times New Roman" w:hAnsi="Times New Roman"/>
                <w:sz w:val="20"/>
                <w:szCs w:val="20"/>
              </w:rPr>
            </w:pPr>
          </w:p>
        </w:tc>
      </w:tr>
    </w:tbl>
    <w:p w:rsidR="00E916A5" w:rsidRPr="00DF5758" w:rsidRDefault="00E916A5" w:rsidP="00DF5758">
      <w:pPr>
        <w:spacing w:after="0" w:line="240" w:lineRule="auto"/>
        <w:jc w:val="both"/>
        <w:rPr>
          <w:rFonts w:ascii="Times New Roman" w:hAnsi="Times New Roman"/>
          <w:sz w:val="20"/>
          <w:szCs w:val="20"/>
        </w:rPr>
        <w:sectPr w:rsidR="00E916A5" w:rsidRPr="00DF5758" w:rsidSect="008A5676">
          <w:type w:val="continuous"/>
          <w:pgSz w:w="12240" w:h="15840" w:code="1"/>
          <w:pgMar w:top="1440" w:right="1440" w:bottom="1440" w:left="1440" w:header="720" w:footer="720" w:gutter="0"/>
          <w:cols w:space="720"/>
          <w:docGrid w:linePitch="360"/>
        </w:sectPr>
      </w:pPr>
    </w:p>
    <w:p w:rsidR="009304E1" w:rsidRDefault="009304E1" w:rsidP="00DF5758">
      <w:pPr>
        <w:spacing w:after="0" w:line="240" w:lineRule="auto"/>
        <w:jc w:val="both"/>
        <w:rPr>
          <w:rFonts w:ascii="Times New Roman" w:hAnsi="Times New Roman"/>
          <w:sz w:val="20"/>
          <w:szCs w:val="20"/>
        </w:rPr>
      </w:pPr>
    </w:p>
    <w:p w:rsidR="009304E1" w:rsidRDefault="009304E1" w:rsidP="00DF5758">
      <w:pPr>
        <w:spacing w:after="0" w:line="240" w:lineRule="auto"/>
        <w:jc w:val="both"/>
        <w:rPr>
          <w:rFonts w:ascii="Times New Roman" w:hAnsi="Times New Roman"/>
          <w:sz w:val="20"/>
          <w:szCs w:val="20"/>
        </w:rPr>
      </w:pPr>
    </w:p>
    <w:p w:rsidR="009304E1" w:rsidRDefault="009304E1" w:rsidP="00DF5758">
      <w:pPr>
        <w:spacing w:after="0" w:line="240" w:lineRule="auto"/>
        <w:jc w:val="both"/>
        <w:rPr>
          <w:rFonts w:ascii="Times New Roman" w:hAnsi="Times New Roman"/>
          <w:sz w:val="20"/>
          <w:szCs w:val="20"/>
        </w:rPr>
      </w:pPr>
    </w:p>
    <w:p w:rsidR="009304E1" w:rsidRDefault="009304E1" w:rsidP="00DF5758">
      <w:pPr>
        <w:spacing w:after="0" w:line="240" w:lineRule="auto"/>
        <w:jc w:val="both"/>
        <w:rPr>
          <w:rFonts w:ascii="Times New Roman" w:hAnsi="Times New Roman"/>
          <w:sz w:val="20"/>
          <w:szCs w:val="20"/>
        </w:rPr>
      </w:pPr>
    </w:p>
    <w:p w:rsidR="009304E1" w:rsidRDefault="009304E1" w:rsidP="00DF5758">
      <w:pPr>
        <w:spacing w:after="0" w:line="240" w:lineRule="auto"/>
        <w:jc w:val="both"/>
        <w:rPr>
          <w:rFonts w:ascii="Times New Roman" w:hAnsi="Times New Roman"/>
          <w:sz w:val="20"/>
          <w:szCs w:val="20"/>
        </w:rPr>
      </w:pPr>
    </w:p>
    <w:p w:rsidR="00E72A51" w:rsidRDefault="009304E1" w:rsidP="00DF5758">
      <w:pPr>
        <w:spacing w:after="0" w:line="240" w:lineRule="auto"/>
        <w:jc w:val="both"/>
        <w:rPr>
          <w:rFonts w:ascii="Times New Roman" w:hAnsi="Times New Roman"/>
          <w:sz w:val="20"/>
          <w:szCs w:val="20"/>
        </w:rPr>
      </w:pPr>
      <w:r w:rsidRPr="00DF5758">
        <w:rPr>
          <w:rFonts w:ascii="Times New Roman" w:hAnsi="Times New Roman"/>
          <w:sz w:val="20"/>
          <w:szCs w:val="20"/>
        </w:rPr>
        <w:object w:dxaOrig="8640" w:dyaOrig="5760">
          <v:shape id="_x0000_i1026" type="#_x0000_t75" style="width:225pt;height:158.25pt" o:ole="">
            <v:imagedata r:id="rId13" o:title=""/>
          </v:shape>
          <o:OLEObject Type="Embed" ProgID="MtbGraph.Document.15" ShapeID="_x0000_i1026" DrawAspect="Content" ObjectID="_1404381997" r:id="rId14"/>
        </w:object>
      </w:r>
      <w:r w:rsidR="005E642F" w:rsidRPr="00DF5758">
        <w:rPr>
          <w:rFonts w:ascii="Times New Roman" w:hAnsi="Times New Roman"/>
          <w:sz w:val="20"/>
          <w:szCs w:val="20"/>
        </w:rPr>
        <w:t>Figure 1</w:t>
      </w:r>
      <w:r w:rsidR="00E72A51" w:rsidRPr="00DF5758">
        <w:rPr>
          <w:rFonts w:ascii="Times New Roman" w:hAnsi="Times New Roman"/>
          <w:sz w:val="20"/>
          <w:szCs w:val="20"/>
        </w:rPr>
        <w:t>: 3D surface plot for production of PPN for Pb</w:t>
      </w:r>
      <w:r w:rsidR="00E72A51" w:rsidRPr="00DF5758">
        <w:rPr>
          <w:rFonts w:ascii="Times New Roman" w:hAnsi="Times New Roman"/>
          <w:sz w:val="20"/>
          <w:szCs w:val="20"/>
          <w:vertAlign w:val="superscript"/>
        </w:rPr>
        <w:t>2+</w:t>
      </w:r>
      <w:r w:rsidR="00E72A51" w:rsidRPr="00DF5758">
        <w:rPr>
          <w:rFonts w:ascii="Times New Roman" w:hAnsi="Times New Roman"/>
          <w:sz w:val="20"/>
          <w:szCs w:val="20"/>
        </w:rPr>
        <w:t xml:space="preserve"> adsorption (Temperature/Time)</w:t>
      </w:r>
    </w:p>
    <w:p w:rsidR="009304E1" w:rsidRPr="00DF5758" w:rsidRDefault="009304E1" w:rsidP="00DF5758">
      <w:pPr>
        <w:spacing w:after="0" w:line="240" w:lineRule="auto"/>
        <w:jc w:val="both"/>
        <w:rPr>
          <w:rFonts w:ascii="Times New Roman" w:hAnsi="Times New Roman"/>
          <w:sz w:val="20"/>
          <w:szCs w:val="20"/>
        </w:rPr>
      </w:pPr>
    </w:p>
    <w:p w:rsidR="00786E32" w:rsidRPr="00DF5758" w:rsidRDefault="00372055" w:rsidP="00DF5758">
      <w:pPr>
        <w:spacing w:after="0" w:line="240" w:lineRule="auto"/>
        <w:jc w:val="both"/>
        <w:rPr>
          <w:rFonts w:ascii="Times New Roman" w:hAnsi="Times New Roman"/>
          <w:sz w:val="20"/>
          <w:szCs w:val="20"/>
        </w:rPr>
      </w:pPr>
      <w:r w:rsidRPr="00DF5758">
        <w:rPr>
          <w:rFonts w:ascii="Times New Roman" w:hAnsi="Times New Roman"/>
          <w:sz w:val="20"/>
          <w:szCs w:val="20"/>
        </w:rPr>
        <w:object w:dxaOrig="8640" w:dyaOrig="5760">
          <v:shape id="_x0000_i1027" type="#_x0000_t75" style="width:214.5pt;height:174pt" o:ole="">
            <v:imagedata r:id="rId15" o:title=""/>
          </v:shape>
          <o:OLEObject Type="Embed" ProgID="MtbGraph.Document.15" ShapeID="_x0000_i1027" DrawAspect="Content" ObjectID="_1404381998" r:id="rId16"/>
        </w:object>
      </w:r>
      <w:r w:rsidR="005E642F" w:rsidRPr="00DF5758">
        <w:rPr>
          <w:rFonts w:ascii="Times New Roman" w:hAnsi="Times New Roman"/>
          <w:sz w:val="20"/>
          <w:szCs w:val="20"/>
        </w:rPr>
        <w:t>Figure 2</w:t>
      </w:r>
      <w:r w:rsidR="00BD5B5F" w:rsidRPr="00DF5758">
        <w:rPr>
          <w:rFonts w:ascii="Times New Roman" w:hAnsi="Times New Roman"/>
          <w:sz w:val="20"/>
          <w:szCs w:val="20"/>
        </w:rPr>
        <w:t>: 3D surface plot for production of PPN for Pb</w:t>
      </w:r>
      <w:r w:rsidR="00BD5B5F" w:rsidRPr="00DF5758">
        <w:rPr>
          <w:rFonts w:ascii="Times New Roman" w:hAnsi="Times New Roman"/>
          <w:sz w:val="20"/>
          <w:szCs w:val="20"/>
          <w:vertAlign w:val="superscript"/>
        </w:rPr>
        <w:t>2+</w:t>
      </w:r>
      <w:r w:rsidR="00BD5B5F" w:rsidRPr="00DF5758">
        <w:rPr>
          <w:rFonts w:ascii="Times New Roman" w:hAnsi="Times New Roman"/>
          <w:sz w:val="20"/>
          <w:szCs w:val="20"/>
        </w:rPr>
        <w:t xml:space="preserve"> adsorption (Time/Impregnation)</w:t>
      </w:r>
    </w:p>
    <w:p w:rsidR="009304E1" w:rsidRDefault="009304E1" w:rsidP="00DF5758">
      <w:pPr>
        <w:spacing w:after="0" w:line="240" w:lineRule="auto"/>
        <w:jc w:val="both"/>
        <w:rPr>
          <w:rFonts w:ascii="Times New Roman" w:hAnsi="Times New Roman"/>
          <w:sz w:val="20"/>
          <w:szCs w:val="20"/>
        </w:rPr>
      </w:pPr>
    </w:p>
    <w:p w:rsidR="009304E1" w:rsidRDefault="00A908AC" w:rsidP="00DF5758">
      <w:pPr>
        <w:spacing w:after="0" w:line="240" w:lineRule="auto"/>
        <w:jc w:val="both"/>
        <w:rPr>
          <w:rFonts w:ascii="Times New Roman" w:hAnsi="Times New Roman"/>
          <w:sz w:val="20"/>
          <w:szCs w:val="20"/>
        </w:rPr>
      </w:pPr>
      <w:r w:rsidRPr="00DF5758">
        <w:rPr>
          <w:rFonts w:ascii="Times New Roman" w:hAnsi="Times New Roman"/>
          <w:sz w:val="20"/>
          <w:szCs w:val="20"/>
        </w:rPr>
        <w:object w:dxaOrig="8640" w:dyaOrig="5760">
          <v:shape id="_x0000_i1028" type="#_x0000_t75" style="width:189.75pt;height:153.75pt" o:ole="">
            <v:imagedata r:id="rId17" o:title=""/>
          </v:shape>
          <o:OLEObject Type="Embed" ProgID="MtbGraph.Document.15" ShapeID="_x0000_i1028" DrawAspect="Content" ObjectID="_1404381999" r:id="rId18"/>
        </w:object>
      </w:r>
    </w:p>
    <w:p w:rsidR="001365DF" w:rsidRPr="00DF5758" w:rsidRDefault="005E642F" w:rsidP="00DF5758">
      <w:pPr>
        <w:spacing w:after="0" w:line="240" w:lineRule="auto"/>
        <w:jc w:val="both"/>
        <w:rPr>
          <w:rFonts w:ascii="Times New Roman" w:hAnsi="Times New Roman"/>
          <w:sz w:val="20"/>
          <w:szCs w:val="20"/>
        </w:rPr>
      </w:pPr>
      <w:r w:rsidRPr="00DF5758">
        <w:rPr>
          <w:rFonts w:ascii="Times New Roman" w:hAnsi="Times New Roman"/>
          <w:sz w:val="20"/>
          <w:szCs w:val="20"/>
        </w:rPr>
        <w:t>Figure 3</w:t>
      </w:r>
      <w:r w:rsidR="00E22B77" w:rsidRPr="00DF5758">
        <w:rPr>
          <w:rFonts w:ascii="Times New Roman" w:hAnsi="Times New Roman"/>
          <w:sz w:val="20"/>
          <w:szCs w:val="20"/>
        </w:rPr>
        <w:t>: 3D surface plot for production of PPN for Pb</w:t>
      </w:r>
      <w:r w:rsidR="00E22B77" w:rsidRPr="00DF5758">
        <w:rPr>
          <w:rFonts w:ascii="Times New Roman" w:hAnsi="Times New Roman"/>
          <w:sz w:val="20"/>
          <w:szCs w:val="20"/>
          <w:vertAlign w:val="superscript"/>
        </w:rPr>
        <w:t>2+</w:t>
      </w:r>
      <w:r w:rsidR="00E22B77" w:rsidRPr="00DF5758">
        <w:rPr>
          <w:rFonts w:ascii="Times New Roman" w:hAnsi="Times New Roman"/>
          <w:sz w:val="20"/>
          <w:szCs w:val="20"/>
        </w:rPr>
        <w:t xml:space="preserve"> adsorption (Temperature/Impregnation)</w:t>
      </w:r>
    </w:p>
    <w:p w:rsidR="009304E1" w:rsidRDefault="009304E1" w:rsidP="00DF5758">
      <w:pPr>
        <w:spacing w:after="0" w:line="240" w:lineRule="auto"/>
        <w:rPr>
          <w:rFonts w:ascii="Times New Roman" w:hAnsi="Times New Roman"/>
          <w:sz w:val="20"/>
          <w:szCs w:val="20"/>
        </w:rPr>
      </w:pPr>
    </w:p>
    <w:p w:rsidR="009304E1" w:rsidRDefault="009304E1" w:rsidP="00DF5758">
      <w:pPr>
        <w:spacing w:after="0" w:line="240" w:lineRule="auto"/>
        <w:rPr>
          <w:rFonts w:ascii="Times New Roman" w:hAnsi="Times New Roman"/>
          <w:sz w:val="20"/>
          <w:szCs w:val="20"/>
        </w:rPr>
      </w:pPr>
    </w:p>
    <w:p w:rsidR="009304E1" w:rsidRDefault="009304E1" w:rsidP="00DF5758">
      <w:pPr>
        <w:spacing w:after="0" w:line="240" w:lineRule="auto"/>
        <w:rPr>
          <w:rFonts w:ascii="Times New Roman" w:hAnsi="Times New Roman"/>
          <w:sz w:val="20"/>
          <w:szCs w:val="20"/>
        </w:rPr>
      </w:pPr>
    </w:p>
    <w:p w:rsidR="009304E1" w:rsidRDefault="009304E1" w:rsidP="00DF5758">
      <w:pPr>
        <w:spacing w:after="0" w:line="240" w:lineRule="auto"/>
        <w:rPr>
          <w:rFonts w:ascii="Times New Roman" w:hAnsi="Times New Roman"/>
          <w:sz w:val="20"/>
          <w:szCs w:val="20"/>
        </w:rPr>
      </w:pPr>
    </w:p>
    <w:p w:rsidR="009304E1" w:rsidRDefault="009304E1" w:rsidP="00DF5758">
      <w:pPr>
        <w:spacing w:after="0" w:line="240" w:lineRule="auto"/>
        <w:rPr>
          <w:rFonts w:ascii="Times New Roman" w:hAnsi="Times New Roman"/>
          <w:sz w:val="20"/>
          <w:szCs w:val="20"/>
        </w:rPr>
      </w:pPr>
    </w:p>
    <w:p w:rsidR="0023429B" w:rsidRPr="00DF5758" w:rsidRDefault="009304E1" w:rsidP="00DF5758">
      <w:pPr>
        <w:spacing w:after="0" w:line="240" w:lineRule="auto"/>
        <w:rPr>
          <w:rFonts w:ascii="Times New Roman" w:hAnsi="Times New Roman"/>
          <w:sz w:val="20"/>
          <w:szCs w:val="20"/>
        </w:rPr>
      </w:pPr>
      <w:r w:rsidRPr="00DF5758">
        <w:rPr>
          <w:rFonts w:ascii="Times New Roman" w:hAnsi="Times New Roman"/>
          <w:sz w:val="20"/>
          <w:szCs w:val="20"/>
        </w:rPr>
        <w:object w:dxaOrig="8640" w:dyaOrig="5760">
          <v:shape id="_x0000_i1029" type="#_x0000_t75" style="width:198.75pt;height:159pt" o:ole="">
            <v:imagedata r:id="rId19" o:title=""/>
          </v:shape>
          <o:OLEObject Type="Embed" ProgID="MtbGraph.Document.15" ShapeID="_x0000_i1029" DrawAspect="Content" ObjectID="_1404382000" r:id="rId20"/>
        </w:object>
      </w:r>
    </w:p>
    <w:p w:rsidR="00E22B77" w:rsidRDefault="005E642F" w:rsidP="00DF5758">
      <w:pPr>
        <w:spacing w:after="0" w:line="240" w:lineRule="auto"/>
        <w:rPr>
          <w:rFonts w:ascii="Times New Roman" w:hAnsi="Times New Roman"/>
          <w:sz w:val="20"/>
          <w:szCs w:val="20"/>
        </w:rPr>
      </w:pPr>
      <w:r w:rsidRPr="00DF5758">
        <w:rPr>
          <w:rFonts w:ascii="Times New Roman" w:hAnsi="Times New Roman"/>
          <w:sz w:val="20"/>
          <w:szCs w:val="20"/>
        </w:rPr>
        <w:t>Figure 4</w:t>
      </w:r>
      <w:r w:rsidR="00E22B77" w:rsidRPr="00DF5758">
        <w:rPr>
          <w:rFonts w:ascii="Times New Roman" w:hAnsi="Times New Roman"/>
          <w:sz w:val="20"/>
          <w:szCs w:val="20"/>
        </w:rPr>
        <w:t>: Contour plot for production of PPN for Pb</w:t>
      </w:r>
      <w:r w:rsidR="00E22B77" w:rsidRPr="00DF5758">
        <w:rPr>
          <w:rFonts w:ascii="Times New Roman" w:hAnsi="Times New Roman"/>
          <w:sz w:val="20"/>
          <w:szCs w:val="20"/>
          <w:vertAlign w:val="superscript"/>
        </w:rPr>
        <w:t>2+</w:t>
      </w:r>
      <w:r w:rsidR="00E22B77" w:rsidRPr="00DF5758">
        <w:rPr>
          <w:rFonts w:ascii="Times New Roman" w:hAnsi="Times New Roman"/>
          <w:sz w:val="20"/>
          <w:szCs w:val="20"/>
        </w:rPr>
        <w:t xml:space="preserve"> adsorption (Temperature/Time)  </w:t>
      </w:r>
    </w:p>
    <w:p w:rsidR="009304E1" w:rsidRDefault="009304E1" w:rsidP="00DF5758">
      <w:pPr>
        <w:spacing w:after="0" w:line="240" w:lineRule="auto"/>
        <w:rPr>
          <w:rFonts w:ascii="Times New Roman" w:hAnsi="Times New Roman"/>
          <w:sz w:val="20"/>
          <w:szCs w:val="20"/>
        </w:rPr>
      </w:pPr>
    </w:p>
    <w:p w:rsidR="009304E1" w:rsidRPr="00DF5758" w:rsidRDefault="009304E1" w:rsidP="00DF5758">
      <w:pPr>
        <w:spacing w:after="0" w:line="240" w:lineRule="auto"/>
        <w:rPr>
          <w:rFonts w:ascii="Times New Roman" w:hAnsi="Times New Roman"/>
          <w:sz w:val="20"/>
          <w:szCs w:val="20"/>
        </w:rPr>
      </w:pPr>
    </w:p>
    <w:p w:rsidR="004063E9" w:rsidRDefault="009304E1" w:rsidP="009304E1">
      <w:pPr>
        <w:spacing w:after="0" w:line="240" w:lineRule="auto"/>
        <w:jc w:val="both"/>
        <w:rPr>
          <w:rFonts w:ascii="Times New Roman" w:hAnsi="Times New Roman"/>
          <w:sz w:val="20"/>
          <w:szCs w:val="20"/>
        </w:rPr>
      </w:pPr>
      <w:r w:rsidRPr="00DF5758">
        <w:rPr>
          <w:rFonts w:ascii="Times New Roman" w:hAnsi="Times New Roman"/>
          <w:sz w:val="20"/>
          <w:szCs w:val="20"/>
        </w:rPr>
        <w:object w:dxaOrig="8640" w:dyaOrig="5760">
          <v:shape id="_x0000_i1030" type="#_x0000_t75" style="width:216.75pt;height:162pt" o:ole="">
            <v:imagedata r:id="rId21" o:title=""/>
          </v:shape>
          <o:OLEObject Type="Embed" ProgID="MtbGraph.Document.15" ShapeID="_x0000_i1030" DrawAspect="Content" ObjectID="_1404382001" r:id="rId22"/>
        </w:object>
      </w:r>
      <w:r w:rsidR="005E642F" w:rsidRPr="00DF5758">
        <w:rPr>
          <w:rFonts w:ascii="Times New Roman" w:hAnsi="Times New Roman"/>
          <w:sz w:val="20"/>
          <w:szCs w:val="20"/>
        </w:rPr>
        <w:t>Figure 5</w:t>
      </w:r>
      <w:r w:rsidR="004063E9" w:rsidRPr="00DF5758">
        <w:rPr>
          <w:rFonts w:ascii="Times New Roman" w:hAnsi="Times New Roman"/>
          <w:sz w:val="20"/>
          <w:szCs w:val="20"/>
        </w:rPr>
        <w:t>: Contour plot for production of PPN for Pb</w:t>
      </w:r>
      <w:r w:rsidR="004063E9" w:rsidRPr="00DF5758">
        <w:rPr>
          <w:rFonts w:ascii="Times New Roman" w:hAnsi="Times New Roman"/>
          <w:sz w:val="20"/>
          <w:szCs w:val="20"/>
          <w:vertAlign w:val="superscript"/>
        </w:rPr>
        <w:t>2+</w:t>
      </w:r>
      <w:r w:rsidR="004063E9" w:rsidRPr="00DF5758">
        <w:rPr>
          <w:rFonts w:ascii="Times New Roman" w:hAnsi="Times New Roman"/>
          <w:sz w:val="20"/>
          <w:szCs w:val="20"/>
        </w:rPr>
        <w:t xml:space="preserve"> adsorption (Temperature/Impregnation ratio)</w:t>
      </w:r>
    </w:p>
    <w:p w:rsidR="009304E1" w:rsidRPr="00DF5758" w:rsidRDefault="009304E1" w:rsidP="00DF5758">
      <w:pPr>
        <w:tabs>
          <w:tab w:val="left" w:pos="5573"/>
        </w:tabs>
        <w:spacing w:after="0" w:line="240" w:lineRule="auto"/>
        <w:rPr>
          <w:rFonts w:ascii="Times New Roman" w:hAnsi="Times New Roman"/>
          <w:sz w:val="20"/>
          <w:szCs w:val="20"/>
        </w:rPr>
      </w:pPr>
    </w:p>
    <w:p w:rsidR="00276B28" w:rsidRPr="00DF5758" w:rsidRDefault="009304E1" w:rsidP="00DF5758">
      <w:pPr>
        <w:spacing w:after="0" w:line="240" w:lineRule="auto"/>
        <w:jc w:val="both"/>
        <w:rPr>
          <w:rFonts w:ascii="Times New Roman" w:hAnsi="Times New Roman"/>
          <w:sz w:val="20"/>
          <w:szCs w:val="20"/>
        </w:rPr>
      </w:pPr>
      <w:r w:rsidRPr="00DF5758">
        <w:rPr>
          <w:rFonts w:ascii="Times New Roman" w:hAnsi="Times New Roman"/>
          <w:sz w:val="20"/>
          <w:szCs w:val="20"/>
        </w:rPr>
        <w:object w:dxaOrig="8640" w:dyaOrig="5760">
          <v:shape id="_x0000_i1031" type="#_x0000_t75" style="width:202.5pt;height:151.5pt" o:ole="">
            <v:imagedata r:id="rId23" o:title=""/>
          </v:shape>
          <o:OLEObject Type="Embed" ProgID="MtbGraph.Document.15" ShapeID="_x0000_i1031" DrawAspect="Content" ObjectID="_1404382002" r:id="rId24"/>
        </w:object>
      </w:r>
    </w:p>
    <w:p w:rsidR="00276B28" w:rsidRPr="00DF5758" w:rsidRDefault="005E642F" w:rsidP="00DF5758">
      <w:pPr>
        <w:spacing w:after="0" w:line="240" w:lineRule="auto"/>
        <w:jc w:val="both"/>
        <w:rPr>
          <w:rFonts w:ascii="Times New Roman" w:hAnsi="Times New Roman"/>
          <w:sz w:val="20"/>
          <w:szCs w:val="20"/>
        </w:rPr>
      </w:pPr>
      <w:r w:rsidRPr="00DF5758">
        <w:rPr>
          <w:rFonts w:ascii="Times New Roman" w:hAnsi="Times New Roman"/>
          <w:sz w:val="20"/>
          <w:szCs w:val="20"/>
        </w:rPr>
        <w:t>Figure 6</w:t>
      </w:r>
      <w:r w:rsidR="008C1551" w:rsidRPr="00DF5758">
        <w:rPr>
          <w:rFonts w:ascii="Times New Roman" w:hAnsi="Times New Roman"/>
          <w:sz w:val="20"/>
          <w:szCs w:val="20"/>
        </w:rPr>
        <w:t>: Contour plot for production of PPN for Pb</w:t>
      </w:r>
      <w:r w:rsidR="008C1551" w:rsidRPr="00DF5758">
        <w:rPr>
          <w:rFonts w:ascii="Times New Roman" w:hAnsi="Times New Roman"/>
          <w:sz w:val="20"/>
          <w:szCs w:val="20"/>
          <w:vertAlign w:val="superscript"/>
        </w:rPr>
        <w:t>2+</w:t>
      </w:r>
      <w:r w:rsidR="008C1551" w:rsidRPr="00DF5758">
        <w:rPr>
          <w:rFonts w:ascii="Times New Roman" w:hAnsi="Times New Roman"/>
          <w:sz w:val="20"/>
          <w:szCs w:val="20"/>
        </w:rPr>
        <w:t xml:space="preserve"> adsorption (Time/impregnation ratio)</w:t>
      </w:r>
    </w:p>
    <w:p w:rsidR="00A618A1" w:rsidRPr="00DF5758" w:rsidRDefault="00A618A1" w:rsidP="00DF5758">
      <w:pPr>
        <w:spacing w:after="0" w:line="240" w:lineRule="auto"/>
        <w:rPr>
          <w:rFonts w:ascii="Times New Roman" w:hAnsi="Times New Roman"/>
          <w:b/>
          <w:sz w:val="20"/>
          <w:szCs w:val="20"/>
        </w:rPr>
      </w:pPr>
      <w:r w:rsidRPr="00DF5758">
        <w:rPr>
          <w:rFonts w:ascii="Times New Roman" w:hAnsi="Times New Roman"/>
          <w:b/>
          <w:sz w:val="20"/>
          <w:szCs w:val="20"/>
        </w:rPr>
        <w:br w:type="page"/>
      </w:r>
    </w:p>
    <w:p w:rsidR="00E259A6" w:rsidRPr="00DF5758" w:rsidRDefault="00717AFE" w:rsidP="00DF5758">
      <w:pPr>
        <w:spacing w:after="0" w:line="240" w:lineRule="auto"/>
        <w:rPr>
          <w:rFonts w:ascii="Times New Roman" w:hAnsi="Times New Roman"/>
          <w:b/>
          <w:sz w:val="20"/>
          <w:szCs w:val="20"/>
        </w:rPr>
      </w:pPr>
      <w:r w:rsidRPr="00DF5758">
        <w:rPr>
          <w:rFonts w:ascii="Times New Roman" w:hAnsi="Times New Roman"/>
          <w:b/>
          <w:sz w:val="20"/>
          <w:szCs w:val="20"/>
        </w:rPr>
        <w:lastRenderedPageBreak/>
        <w:t>Conclusion</w:t>
      </w:r>
    </w:p>
    <w:p w:rsidR="00E259A6" w:rsidRPr="00DF5758" w:rsidRDefault="00E259A6" w:rsidP="00DF5758">
      <w:pPr>
        <w:spacing w:after="0" w:line="240" w:lineRule="auto"/>
        <w:ind w:firstLine="720"/>
        <w:jc w:val="both"/>
        <w:rPr>
          <w:rFonts w:ascii="Times New Roman" w:hAnsi="Times New Roman"/>
          <w:sz w:val="20"/>
          <w:szCs w:val="20"/>
        </w:rPr>
      </w:pPr>
      <w:r w:rsidRPr="00DF5758">
        <w:rPr>
          <w:rFonts w:ascii="Times New Roman" w:hAnsi="Times New Roman"/>
          <w:sz w:val="20"/>
          <w:szCs w:val="20"/>
        </w:rPr>
        <w:t xml:space="preserve">Statistical optimization of production of activated carbon from </w:t>
      </w:r>
      <w:proofErr w:type="spellStart"/>
      <w:r w:rsidRPr="00DF5758">
        <w:rPr>
          <w:rFonts w:ascii="Times New Roman" w:hAnsi="Times New Roman"/>
          <w:sz w:val="20"/>
          <w:szCs w:val="20"/>
        </w:rPr>
        <w:t>nipa</w:t>
      </w:r>
      <w:proofErr w:type="spellEnd"/>
      <w:r w:rsidRPr="00DF5758">
        <w:rPr>
          <w:rFonts w:ascii="Times New Roman" w:hAnsi="Times New Roman"/>
          <w:sz w:val="20"/>
          <w:szCs w:val="20"/>
        </w:rPr>
        <w:t xml:space="preserve"> palm nut was carried using response</w:t>
      </w:r>
      <w:r w:rsidR="00C47CB9" w:rsidRPr="00DF5758">
        <w:rPr>
          <w:rFonts w:ascii="Times New Roman" w:hAnsi="Times New Roman"/>
          <w:sz w:val="20"/>
          <w:szCs w:val="20"/>
        </w:rPr>
        <w:t xml:space="preserve"> surface</w:t>
      </w:r>
      <w:r w:rsidRPr="00DF5758">
        <w:rPr>
          <w:rFonts w:ascii="Times New Roman" w:hAnsi="Times New Roman"/>
          <w:sz w:val="20"/>
          <w:szCs w:val="20"/>
        </w:rPr>
        <w:t xml:space="preserve"> methodology.</w:t>
      </w:r>
      <w:r w:rsidR="009B6C2D" w:rsidRPr="00DF5758">
        <w:rPr>
          <w:rFonts w:ascii="Times New Roman" w:hAnsi="Times New Roman"/>
          <w:sz w:val="20"/>
          <w:szCs w:val="20"/>
        </w:rPr>
        <w:t xml:space="preserve"> Chemical activation using</w:t>
      </w:r>
      <w:r w:rsidRPr="00DF5758">
        <w:rPr>
          <w:rFonts w:ascii="Times New Roman" w:hAnsi="Times New Roman"/>
          <w:sz w:val="20"/>
          <w:szCs w:val="20"/>
        </w:rPr>
        <w:t xml:space="preserve"> phosphoric acid at </w:t>
      </w:r>
      <w:r w:rsidR="009B6C2D" w:rsidRPr="00DF5758">
        <w:rPr>
          <w:rFonts w:ascii="Times New Roman" w:hAnsi="Times New Roman"/>
          <w:sz w:val="20"/>
          <w:szCs w:val="20"/>
        </w:rPr>
        <w:t>different activating conditions was used for preparing the activated carbon.</w:t>
      </w:r>
      <w:r w:rsidRPr="00DF5758">
        <w:rPr>
          <w:rFonts w:ascii="Times New Roman" w:hAnsi="Times New Roman"/>
          <w:sz w:val="20"/>
          <w:szCs w:val="20"/>
        </w:rPr>
        <w:t xml:space="preserve"> The quality of the carbon</w:t>
      </w:r>
      <w:r w:rsidR="009B6C2D" w:rsidRPr="00DF5758">
        <w:rPr>
          <w:rFonts w:ascii="Times New Roman" w:hAnsi="Times New Roman"/>
          <w:sz w:val="20"/>
          <w:szCs w:val="20"/>
        </w:rPr>
        <w:t xml:space="preserve"> was</w:t>
      </w:r>
      <w:r w:rsidRPr="00DF5758">
        <w:rPr>
          <w:rFonts w:ascii="Times New Roman" w:hAnsi="Times New Roman"/>
          <w:sz w:val="20"/>
          <w:szCs w:val="20"/>
        </w:rPr>
        <w:t xml:space="preserve"> dependent on the preparation condition</w:t>
      </w:r>
      <w:r w:rsidR="009B6C2D" w:rsidRPr="00DF5758">
        <w:rPr>
          <w:rFonts w:ascii="Times New Roman" w:hAnsi="Times New Roman"/>
          <w:sz w:val="20"/>
          <w:szCs w:val="20"/>
        </w:rPr>
        <w:t>s</w:t>
      </w:r>
      <w:r w:rsidRPr="00DF5758">
        <w:rPr>
          <w:rFonts w:ascii="Times New Roman" w:hAnsi="Times New Roman"/>
          <w:sz w:val="20"/>
          <w:szCs w:val="20"/>
        </w:rPr>
        <w:t>. The optimum condition for preparing activated carbon for lead(11) removal from aqueous solution was obtained at activation temperature of 500</w:t>
      </w:r>
      <w:r w:rsidRPr="00DF5758">
        <w:rPr>
          <w:rFonts w:ascii="Times New Roman" w:hAnsi="Times New Roman"/>
          <w:sz w:val="20"/>
          <w:szCs w:val="20"/>
          <w:vertAlign w:val="superscript"/>
        </w:rPr>
        <w:t>0</w:t>
      </w:r>
      <w:r w:rsidRPr="00DF5758">
        <w:rPr>
          <w:rFonts w:ascii="Times New Roman" w:hAnsi="Times New Roman"/>
          <w:sz w:val="20"/>
          <w:szCs w:val="20"/>
        </w:rPr>
        <w:t>C, activation time of 1hr and acid impregnation ratio of 1</w:t>
      </w:r>
      <w:r w:rsidR="00094733" w:rsidRPr="00DF5758">
        <w:rPr>
          <w:rFonts w:ascii="Times New Roman" w:hAnsi="Times New Roman"/>
          <w:sz w:val="20"/>
          <w:szCs w:val="20"/>
        </w:rPr>
        <w:t>.5:1</w:t>
      </w:r>
      <w:r w:rsidRPr="00DF5758">
        <w:rPr>
          <w:rFonts w:ascii="Times New Roman" w:hAnsi="Times New Roman"/>
          <w:sz w:val="20"/>
          <w:szCs w:val="20"/>
        </w:rPr>
        <w:t xml:space="preserve"> (acid/precursor, wt basis). The experimental re</w:t>
      </w:r>
      <w:r w:rsidR="009B6C2D" w:rsidRPr="00DF5758">
        <w:rPr>
          <w:rFonts w:ascii="Times New Roman" w:hAnsi="Times New Roman"/>
          <w:sz w:val="20"/>
          <w:szCs w:val="20"/>
        </w:rPr>
        <w:t>sults obtained agreed</w:t>
      </w:r>
      <w:r w:rsidRPr="00DF5758">
        <w:rPr>
          <w:rFonts w:ascii="Times New Roman" w:hAnsi="Times New Roman"/>
          <w:sz w:val="20"/>
          <w:szCs w:val="20"/>
        </w:rPr>
        <w:t xml:space="preserve"> with the model predictions. </w:t>
      </w:r>
    </w:p>
    <w:p w:rsidR="00920FF0" w:rsidRPr="00DF5758" w:rsidRDefault="00920FF0" w:rsidP="00DF5758">
      <w:pPr>
        <w:spacing w:after="0" w:line="240" w:lineRule="auto"/>
        <w:jc w:val="both"/>
        <w:rPr>
          <w:rFonts w:ascii="Times New Roman" w:hAnsi="Times New Roman"/>
          <w:b/>
          <w:sz w:val="20"/>
          <w:szCs w:val="20"/>
        </w:rPr>
      </w:pPr>
    </w:p>
    <w:p w:rsidR="00AD01FC" w:rsidRPr="00DF5758" w:rsidRDefault="00AD01FC" w:rsidP="00DF5758">
      <w:pPr>
        <w:spacing w:after="0" w:line="240" w:lineRule="auto"/>
        <w:jc w:val="both"/>
        <w:rPr>
          <w:rFonts w:ascii="Times New Roman" w:hAnsi="Times New Roman"/>
          <w:b/>
          <w:sz w:val="20"/>
          <w:szCs w:val="20"/>
        </w:rPr>
      </w:pPr>
      <w:r w:rsidRPr="00DF5758">
        <w:rPr>
          <w:rFonts w:ascii="Times New Roman" w:hAnsi="Times New Roman"/>
          <w:b/>
          <w:sz w:val="20"/>
          <w:szCs w:val="20"/>
        </w:rPr>
        <w:t>Corresponding Author:</w:t>
      </w:r>
    </w:p>
    <w:p w:rsidR="00847A51" w:rsidRPr="00DF5758" w:rsidRDefault="00847A51" w:rsidP="00DF5758">
      <w:pPr>
        <w:spacing w:after="0" w:line="240" w:lineRule="auto"/>
        <w:rPr>
          <w:rFonts w:ascii="Times New Roman" w:hAnsi="Times New Roman"/>
          <w:sz w:val="20"/>
          <w:szCs w:val="20"/>
        </w:rPr>
      </w:pPr>
      <w:r w:rsidRPr="00DF5758">
        <w:rPr>
          <w:rFonts w:ascii="Times New Roman" w:hAnsi="Times New Roman"/>
          <w:sz w:val="20"/>
          <w:szCs w:val="20"/>
        </w:rPr>
        <w:t xml:space="preserve">Nwabanne, J.T </w:t>
      </w:r>
    </w:p>
    <w:p w:rsidR="00847A51" w:rsidRPr="00DF5758" w:rsidRDefault="00847A51" w:rsidP="00DF5758">
      <w:pPr>
        <w:spacing w:after="0" w:line="240" w:lineRule="auto"/>
        <w:rPr>
          <w:rFonts w:ascii="Times New Roman" w:hAnsi="Times New Roman"/>
          <w:sz w:val="20"/>
          <w:szCs w:val="20"/>
        </w:rPr>
      </w:pPr>
      <w:r w:rsidRPr="00DF5758">
        <w:rPr>
          <w:rFonts w:ascii="Times New Roman" w:hAnsi="Times New Roman"/>
          <w:sz w:val="20"/>
          <w:szCs w:val="20"/>
        </w:rPr>
        <w:t xml:space="preserve">Department of Chemical Engineering, </w:t>
      </w:r>
    </w:p>
    <w:p w:rsidR="00847A51" w:rsidRPr="00DF5758" w:rsidRDefault="00847A51" w:rsidP="00DF5758">
      <w:pPr>
        <w:spacing w:after="0" w:line="240" w:lineRule="auto"/>
        <w:rPr>
          <w:rFonts w:ascii="Times New Roman" w:hAnsi="Times New Roman"/>
          <w:sz w:val="20"/>
          <w:szCs w:val="20"/>
        </w:rPr>
      </w:pPr>
      <w:r w:rsidRPr="00DF5758">
        <w:rPr>
          <w:rFonts w:ascii="Times New Roman" w:hAnsi="Times New Roman"/>
          <w:sz w:val="20"/>
          <w:szCs w:val="20"/>
        </w:rPr>
        <w:t>Nnamdi Azikiwe University,</w:t>
      </w:r>
    </w:p>
    <w:p w:rsidR="00847A51" w:rsidRPr="00DF5758" w:rsidRDefault="00847A51" w:rsidP="00DF5758">
      <w:pPr>
        <w:spacing w:after="0" w:line="240" w:lineRule="auto"/>
        <w:rPr>
          <w:rFonts w:ascii="Times New Roman" w:hAnsi="Times New Roman"/>
          <w:sz w:val="20"/>
          <w:szCs w:val="20"/>
        </w:rPr>
      </w:pPr>
      <w:r w:rsidRPr="00DF5758">
        <w:rPr>
          <w:rFonts w:ascii="Times New Roman" w:hAnsi="Times New Roman"/>
          <w:sz w:val="20"/>
          <w:szCs w:val="20"/>
        </w:rPr>
        <w:t>P.M.B. 5025, Awka, Nigeria.</w:t>
      </w:r>
    </w:p>
    <w:p w:rsidR="00847A51" w:rsidRPr="00DF5758" w:rsidRDefault="00953B21" w:rsidP="00DF5758">
      <w:pPr>
        <w:spacing w:after="0" w:line="240" w:lineRule="auto"/>
        <w:rPr>
          <w:rFonts w:ascii="Times New Roman" w:hAnsi="Times New Roman"/>
          <w:sz w:val="20"/>
          <w:szCs w:val="20"/>
        </w:rPr>
      </w:pPr>
      <w:r w:rsidRPr="00DF5758">
        <w:rPr>
          <w:rFonts w:ascii="Times New Roman" w:hAnsi="Times New Roman"/>
          <w:sz w:val="20"/>
          <w:szCs w:val="20"/>
        </w:rPr>
        <w:t xml:space="preserve"> E-mail</w:t>
      </w:r>
      <w:r w:rsidR="00847A51" w:rsidRPr="00DF5758">
        <w:rPr>
          <w:rFonts w:ascii="Times New Roman" w:hAnsi="Times New Roman"/>
          <w:sz w:val="20"/>
          <w:szCs w:val="20"/>
        </w:rPr>
        <w:t>: joe_nwabanne@yahoo.com</w:t>
      </w:r>
    </w:p>
    <w:p w:rsidR="008854C8" w:rsidRPr="00DF5758" w:rsidRDefault="008854C8" w:rsidP="00DF5758">
      <w:pPr>
        <w:spacing w:after="0" w:line="240" w:lineRule="auto"/>
        <w:ind w:firstLine="720"/>
        <w:jc w:val="both"/>
        <w:rPr>
          <w:rFonts w:ascii="Times New Roman" w:hAnsi="Times New Roman"/>
          <w:sz w:val="20"/>
          <w:szCs w:val="20"/>
        </w:rPr>
      </w:pPr>
    </w:p>
    <w:p w:rsidR="006F5345" w:rsidRPr="00DF5758" w:rsidRDefault="000A33A8" w:rsidP="00DF5758">
      <w:pPr>
        <w:spacing w:after="0" w:line="240" w:lineRule="auto"/>
        <w:rPr>
          <w:rFonts w:ascii="Times New Roman" w:hAnsi="Times New Roman"/>
          <w:b/>
          <w:sz w:val="20"/>
          <w:szCs w:val="20"/>
        </w:rPr>
      </w:pPr>
      <w:r w:rsidRPr="00DF5758">
        <w:rPr>
          <w:rFonts w:ascii="Times New Roman" w:hAnsi="Times New Roman"/>
          <w:b/>
          <w:sz w:val="20"/>
          <w:szCs w:val="20"/>
        </w:rPr>
        <w:t>References</w:t>
      </w:r>
    </w:p>
    <w:p w:rsidR="00354E30" w:rsidRPr="00DF5758" w:rsidRDefault="00817217" w:rsidP="00DF5758">
      <w:pPr>
        <w:numPr>
          <w:ilvl w:val="0"/>
          <w:numId w:val="1"/>
        </w:numPr>
        <w:spacing w:after="0" w:line="240" w:lineRule="auto"/>
        <w:jc w:val="both"/>
        <w:rPr>
          <w:rFonts w:ascii="Times New Roman" w:hAnsi="Times New Roman"/>
          <w:sz w:val="20"/>
          <w:szCs w:val="20"/>
        </w:rPr>
      </w:pPr>
      <w:r w:rsidRPr="00DF5758">
        <w:rPr>
          <w:rFonts w:ascii="Times New Roman" w:hAnsi="Times New Roman"/>
          <w:sz w:val="20"/>
          <w:szCs w:val="20"/>
        </w:rPr>
        <w:t xml:space="preserve">Castro J, </w:t>
      </w:r>
      <w:proofErr w:type="spellStart"/>
      <w:r w:rsidRPr="00DF5758">
        <w:rPr>
          <w:rFonts w:ascii="Times New Roman" w:hAnsi="Times New Roman"/>
          <w:sz w:val="20"/>
          <w:szCs w:val="20"/>
        </w:rPr>
        <w:t>Bonelli</w:t>
      </w:r>
      <w:proofErr w:type="spellEnd"/>
      <w:r w:rsidRPr="00DF5758">
        <w:rPr>
          <w:rFonts w:ascii="Times New Roman" w:hAnsi="Times New Roman"/>
          <w:sz w:val="20"/>
          <w:szCs w:val="20"/>
        </w:rPr>
        <w:t xml:space="preserve"> P, </w:t>
      </w:r>
      <w:proofErr w:type="spellStart"/>
      <w:r w:rsidRPr="00DF5758">
        <w:rPr>
          <w:rFonts w:ascii="Times New Roman" w:hAnsi="Times New Roman"/>
          <w:sz w:val="20"/>
          <w:szCs w:val="20"/>
        </w:rPr>
        <w:t>Cerrella</w:t>
      </w:r>
      <w:proofErr w:type="spellEnd"/>
      <w:r w:rsidRPr="00DF5758">
        <w:rPr>
          <w:rFonts w:ascii="Times New Roman" w:hAnsi="Times New Roman"/>
          <w:sz w:val="20"/>
          <w:szCs w:val="20"/>
        </w:rPr>
        <w:t xml:space="preserve"> E.</w:t>
      </w:r>
      <w:r w:rsidR="00354E30" w:rsidRPr="00DF5758">
        <w:rPr>
          <w:rFonts w:ascii="Times New Roman" w:hAnsi="Times New Roman"/>
          <w:sz w:val="20"/>
          <w:szCs w:val="20"/>
        </w:rPr>
        <w:t xml:space="preserve"> </w:t>
      </w:r>
      <w:proofErr w:type="spellStart"/>
      <w:r w:rsidR="00354E30" w:rsidRPr="00DF5758">
        <w:rPr>
          <w:rFonts w:ascii="Times New Roman" w:hAnsi="Times New Roman"/>
          <w:sz w:val="20"/>
          <w:szCs w:val="20"/>
        </w:rPr>
        <w:t>Cukierman</w:t>
      </w:r>
      <w:proofErr w:type="spellEnd"/>
      <w:r w:rsidR="00354E30" w:rsidRPr="00DF5758">
        <w:rPr>
          <w:rFonts w:ascii="Times New Roman" w:hAnsi="Times New Roman"/>
          <w:sz w:val="20"/>
          <w:szCs w:val="20"/>
        </w:rPr>
        <w:t xml:space="preserve"> A; Phosphoric acid activation of agricultural residues and </w:t>
      </w:r>
      <w:proofErr w:type="spellStart"/>
      <w:r w:rsidR="00354E30" w:rsidRPr="00DF5758">
        <w:rPr>
          <w:rFonts w:ascii="Times New Roman" w:hAnsi="Times New Roman"/>
          <w:sz w:val="20"/>
          <w:szCs w:val="20"/>
        </w:rPr>
        <w:t>bagasse</w:t>
      </w:r>
      <w:proofErr w:type="spellEnd"/>
      <w:r w:rsidR="00354E30" w:rsidRPr="00DF5758">
        <w:rPr>
          <w:rFonts w:ascii="Times New Roman" w:hAnsi="Times New Roman"/>
          <w:sz w:val="20"/>
          <w:szCs w:val="20"/>
        </w:rPr>
        <w:t xml:space="preserve"> from sugar cane: influence of the experimental conditions on adsorption chara</w:t>
      </w:r>
      <w:r w:rsidRPr="00DF5758">
        <w:rPr>
          <w:rFonts w:ascii="Times New Roman" w:hAnsi="Times New Roman"/>
          <w:sz w:val="20"/>
          <w:szCs w:val="20"/>
        </w:rPr>
        <w:t xml:space="preserve">cteristics of activated carbons. </w:t>
      </w:r>
      <w:r w:rsidR="00354E30" w:rsidRPr="00DF5758">
        <w:rPr>
          <w:rFonts w:ascii="Times New Roman" w:hAnsi="Times New Roman"/>
          <w:sz w:val="20"/>
          <w:szCs w:val="20"/>
        </w:rPr>
        <w:t>Ind. Eng. Chem. Res</w:t>
      </w:r>
      <w:r w:rsidRPr="00DF5758">
        <w:rPr>
          <w:rFonts w:ascii="Times New Roman" w:hAnsi="Times New Roman"/>
          <w:sz w:val="20"/>
          <w:szCs w:val="20"/>
        </w:rPr>
        <w:t>.</w:t>
      </w:r>
      <w:r w:rsidRPr="00DF5758">
        <w:rPr>
          <w:rFonts w:ascii="Times New Roman" w:hAnsi="Times New Roman"/>
          <w:b/>
          <w:sz w:val="20"/>
          <w:szCs w:val="20"/>
        </w:rPr>
        <w:t xml:space="preserve"> </w:t>
      </w:r>
      <w:r w:rsidRPr="00DF5758">
        <w:rPr>
          <w:rFonts w:ascii="Times New Roman" w:hAnsi="Times New Roman"/>
          <w:sz w:val="20"/>
          <w:szCs w:val="20"/>
        </w:rPr>
        <w:t>2000</w:t>
      </w:r>
      <w:r w:rsidR="00B938D4" w:rsidRPr="00DF5758">
        <w:rPr>
          <w:rFonts w:ascii="Times New Roman" w:hAnsi="Times New Roman"/>
          <w:sz w:val="20"/>
          <w:szCs w:val="20"/>
        </w:rPr>
        <w:t>;</w:t>
      </w:r>
      <w:r w:rsidR="00354E30" w:rsidRPr="00DF5758">
        <w:rPr>
          <w:rFonts w:ascii="Times New Roman" w:hAnsi="Times New Roman"/>
          <w:sz w:val="20"/>
          <w:szCs w:val="20"/>
        </w:rPr>
        <w:t xml:space="preserve"> 39</w:t>
      </w:r>
      <w:r w:rsidR="00B938D4" w:rsidRPr="00DF5758">
        <w:rPr>
          <w:rFonts w:ascii="Times New Roman" w:hAnsi="Times New Roman"/>
          <w:sz w:val="20"/>
          <w:szCs w:val="20"/>
        </w:rPr>
        <w:t xml:space="preserve">: </w:t>
      </w:r>
      <w:r w:rsidR="00354E30" w:rsidRPr="00DF5758">
        <w:rPr>
          <w:rFonts w:ascii="Times New Roman" w:hAnsi="Times New Roman"/>
          <w:sz w:val="20"/>
          <w:szCs w:val="20"/>
        </w:rPr>
        <w:t>4166-4170</w:t>
      </w:r>
      <w:r w:rsidR="009304E1">
        <w:rPr>
          <w:rFonts w:ascii="Times New Roman" w:hAnsi="Times New Roman"/>
          <w:sz w:val="20"/>
          <w:szCs w:val="20"/>
        </w:rPr>
        <w:t>.</w:t>
      </w:r>
      <w:r w:rsidR="00354E30" w:rsidRPr="00DF5758">
        <w:rPr>
          <w:rFonts w:ascii="Times New Roman" w:hAnsi="Times New Roman"/>
          <w:sz w:val="20"/>
          <w:szCs w:val="20"/>
        </w:rPr>
        <w:t xml:space="preserve"> </w:t>
      </w:r>
    </w:p>
    <w:p w:rsidR="00354E30" w:rsidRPr="00DF5758" w:rsidRDefault="00354E30" w:rsidP="00DF5758">
      <w:pPr>
        <w:numPr>
          <w:ilvl w:val="0"/>
          <w:numId w:val="1"/>
        </w:numPr>
        <w:spacing w:after="0" w:line="240" w:lineRule="auto"/>
        <w:jc w:val="both"/>
        <w:rPr>
          <w:rFonts w:ascii="Times New Roman" w:hAnsi="Times New Roman"/>
          <w:sz w:val="20"/>
          <w:szCs w:val="20"/>
        </w:rPr>
      </w:pPr>
      <w:r w:rsidRPr="00DF5758">
        <w:rPr>
          <w:rFonts w:ascii="Times New Roman" w:hAnsi="Times New Roman"/>
          <w:sz w:val="20"/>
          <w:szCs w:val="20"/>
        </w:rPr>
        <w:t xml:space="preserve">American Society for Testing and Materials Annual Book of ASTM Standard, 15.01, </w:t>
      </w:r>
      <w:proofErr w:type="spellStart"/>
      <w:r w:rsidRPr="00DF5758">
        <w:rPr>
          <w:rFonts w:ascii="Times New Roman" w:hAnsi="Times New Roman"/>
          <w:sz w:val="20"/>
          <w:szCs w:val="20"/>
          <w:lang w:val="en-GB"/>
        </w:rPr>
        <w:t>Refractories</w:t>
      </w:r>
      <w:proofErr w:type="spellEnd"/>
      <w:r w:rsidRPr="00DF5758">
        <w:rPr>
          <w:rFonts w:ascii="Times New Roman" w:hAnsi="Times New Roman"/>
          <w:sz w:val="20"/>
          <w:szCs w:val="20"/>
        </w:rPr>
        <w:t>, Carbon and Graphic Products; activated Carbon, ASTM, Philadelphia, PA. 1996</w:t>
      </w:r>
      <w:r w:rsidR="009304E1">
        <w:rPr>
          <w:rFonts w:ascii="Times New Roman" w:hAnsi="Times New Roman"/>
          <w:sz w:val="20"/>
          <w:szCs w:val="20"/>
        </w:rPr>
        <w:t>.</w:t>
      </w:r>
    </w:p>
    <w:p w:rsidR="00354E30" w:rsidRPr="00DF5758" w:rsidRDefault="00354E30" w:rsidP="00DF5758">
      <w:pPr>
        <w:numPr>
          <w:ilvl w:val="0"/>
          <w:numId w:val="1"/>
        </w:numPr>
        <w:spacing w:after="0" w:line="240" w:lineRule="auto"/>
        <w:jc w:val="both"/>
        <w:rPr>
          <w:rFonts w:ascii="Times New Roman" w:hAnsi="Times New Roman"/>
          <w:sz w:val="20"/>
          <w:szCs w:val="20"/>
        </w:rPr>
      </w:pPr>
      <w:r w:rsidRPr="00DF5758">
        <w:rPr>
          <w:rFonts w:ascii="Times New Roman" w:hAnsi="Times New Roman"/>
          <w:sz w:val="20"/>
          <w:szCs w:val="20"/>
        </w:rPr>
        <w:t>American Society of Testing and Materials Standard test methods for moisture in activated carbon. Philadelphia, PA: ASTM Committee on Standards</w:t>
      </w:r>
      <w:r w:rsidR="00B842A3" w:rsidRPr="00DF5758">
        <w:rPr>
          <w:rFonts w:ascii="Times New Roman" w:hAnsi="Times New Roman"/>
          <w:sz w:val="20"/>
          <w:szCs w:val="20"/>
        </w:rPr>
        <w:t>.</w:t>
      </w:r>
      <w:r w:rsidRPr="00DF5758">
        <w:rPr>
          <w:rFonts w:ascii="Times New Roman" w:hAnsi="Times New Roman"/>
          <w:sz w:val="20"/>
          <w:szCs w:val="20"/>
        </w:rPr>
        <w:t xml:space="preserve"> </w:t>
      </w:r>
      <w:r w:rsidR="00B842A3" w:rsidRPr="00DF5758">
        <w:rPr>
          <w:rFonts w:ascii="Times New Roman" w:hAnsi="Times New Roman"/>
          <w:sz w:val="20"/>
          <w:szCs w:val="20"/>
        </w:rPr>
        <w:t>1991</w:t>
      </w:r>
      <w:r w:rsidR="009304E1">
        <w:rPr>
          <w:rFonts w:ascii="Times New Roman" w:hAnsi="Times New Roman"/>
          <w:sz w:val="20"/>
          <w:szCs w:val="20"/>
        </w:rPr>
        <w:t>.</w:t>
      </w:r>
    </w:p>
    <w:p w:rsidR="00354E30" w:rsidRPr="00DF5758" w:rsidRDefault="00B842A3" w:rsidP="00DF5758">
      <w:pPr>
        <w:numPr>
          <w:ilvl w:val="0"/>
          <w:numId w:val="1"/>
        </w:numPr>
        <w:spacing w:after="0" w:line="240" w:lineRule="auto"/>
        <w:jc w:val="both"/>
        <w:rPr>
          <w:rFonts w:ascii="Times New Roman" w:hAnsi="Times New Roman"/>
          <w:sz w:val="20"/>
          <w:szCs w:val="20"/>
        </w:rPr>
      </w:pPr>
      <w:proofErr w:type="spellStart"/>
      <w:r w:rsidRPr="00DF5758">
        <w:rPr>
          <w:rFonts w:ascii="Times New Roman" w:hAnsi="Times New Roman"/>
          <w:sz w:val="20"/>
          <w:szCs w:val="20"/>
        </w:rPr>
        <w:t>Ahmedna</w:t>
      </w:r>
      <w:proofErr w:type="spellEnd"/>
      <w:r w:rsidRPr="00DF5758">
        <w:rPr>
          <w:rFonts w:ascii="Times New Roman" w:hAnsi="Times New Roman"/>
          <w:sz w:val="20"/>
          <w:szCs w:val="20"/>
        </w:rPr>
        <w:t xml:space="preserve"> M, Johns M.M, Clarke S. J, Marshall W. E, </w:t>
      </w:r>
      <w:proofErr w:type="spellStart"/>
      <w:r w:rsidRPr="00DF5758">
        <w:rPr>
          <w:rFonts w:ascii="Times New Roman" w:hAnsi="Times New Roman"/>
          <w:sz w:val="20"/>
          <w:szCs w:val="20"/>
        </w:rPr>
        <w:t>Rao</w:t>
      </w:r>
      <w:proofErr w:type="spellEnd"/>
      <w:r w:rsidRPr="00DF5758">
        <w:rPr>
          <w:rFonts w:ascii="Times New Roman" w:hAnsi="Times New Roman"/>
          <w:sz w:val="20"/>
          <w:szCs w:val="20"/>
        </w:rPr>
        <w:t xml:space="preserve"> R. M.</w:t>
      </w:r>
      <w:r w:rsidR="00354E30" w:rsidRPr="00DF5758">
        <w:rPr>
          <w:rFonts w:ascii="Times New Roman" w:hAnsi="Times New Roman"/>
          <w:sz w:val="20"/>
          <w:szCs w:val="20"/>
        </w:rPr>
        <w:t xml:space="preserve"> Potential of agricultural by-product-based activated carbons for use in raw sugar </w:t>
      </w:r>
      <w:r w:rsidR="00354E30" w:rsidRPr="00DF5758">
        <w:rPr>
          <w:rFonts w:ascii="Times New Roman" w:hAnsi="Times New Roman"/>
          <w:sz w:val="20"/>
          <w:szCs w:val="20"/>
          <w:lang w:val="en-GB"/>
        </w:rPr>
        <w:t>decolourisation</w:t>
      </w:r>
      <w:r w:rsidRPr="00DF5758">
        <w:rPr>
          <w:rFonts w:ascii="Times New Roman" w:hAnsi="Times New Roman"/>
          <w:sz w:val="20"/>
          <w:szCs w:val="20"/>
        </w:rPr>
        <w:t>.</w:t>
      </w:r>
      <w:r w:rsidR="00354E30" w:rsidRPr="00DF5758">
        <w:rPr>
          <w:rFonts w:ascii="Times New Roman" w:hAnsi="Times New Roman"/>
          <w:sz w:val="20"/>
          <w:szCs w:val="20"/>
        </w:rPr>
        <w:t xml:space="preserve"> Journal of the Science of Food and Agriculture,</w:t>
      </w:r>
      <w:r w:rsidRPr="00DF5758">
        <w:rPr>
          <w:rFonts w:ascii="Times New Roman" w:hAnsi="Times New Roman"/>
          <w:sz w:val="20"/>
          <w:szCs w:val="20"/>
        </w:rPr>
        <w:t xml:space="preserve"> 1997;</w:t>
      </w:r>
      <w:r w:rsidR="00354E30" w:rsidRPr="00DF5758">
        <w:rPr>
          <w:rFonts w:ascii="Times New Roman" w:hAnsi="Times New Roman"/>
          <w:sz w:val="20"/>
          <w:szCs w:val="20"/>
        </w:rPr>
        <w:t xml:space="preserve"> 75</w:t>
      </w:r>
      <w:r w:rsidRPr="00DF5758">
        <w:rPr>
          <w:rFonts w:ascii="Times New Roman" w:hAnsi="Times New Roman"/>
          <w:sz w:val="20"/>
          <w:szCs w:val="20"/>
        </w:rPr>
        <w:t>:</w:t>
      </w:r>
      <w:r w:rsidR="00354E30" w:rsidRPr="00DF5758">
        <w:rPr>
          <w:rFonts w:ascii="Times New Roman" w:hAnsi="Times New Roman"/>
          <w:sz w:val="20"/>
          <w:szCs w:val="20"/>
        </w:rPr>
        <w:t xml:space="preserve"> 117-124</w:t>
      </w:r>
      <w:r w:rsidR="009304E1">
        <w:rPr>
          <w:rFonts w:ascii="Times New Roman" w:hAnsi="Times New Roman"/>
          <w:sz w:val="20"/>
          <w:szCs w:val="20"/>
        </w:rPr>
        <w:t>.</w:t>
      </w:r>
      <w:r w:rsidR="00354E30" w:rsidRPr="00DF5758">
        <w:rPr>
          <w:rFonts w:ascii="Times New Roman" w:hAnsi="Times New Roman"/>
          <w:sz w:val="20"/>
          <w:szCs w:val="20"/>
        </w:rPr>
        <w:t xml:space="preserve"> </w:t>
      </w:r>
    </w:p>
    <w:p w:rsidR="00354E30" w:rsidRPr="00DF5758" w:rsidRDefault="00354E30" w:rsidP="00DF5758">
      <w:pPr>
        <w:numPr>
          <w:ilvl w:val="0"/>
          <w:numId w:val="1"/>
        </w:numPr>
        <w:spacing w:after="0" w:line="240" w:lineRule="auto"/>
        <w:jc w:val="both"/>
        <w:rPr>
          <w:rFonts w:ascii="Times New Roman" w:hAnsi="Times New Roman"/>
          <w:sz w:val="20"/>
          <w:szCs w:val="20"/>
        </w:rPr>
      </w:pPr>
      <w:r w:rsidRPr="00DF5758">
        <w:rPr>
          <w:rFonts w:ascii="Times New Roman" w:hAnsi="Times New Roman"/>
          <w:sz w:val="20"/>
          <w:szCs w:val="20"/>
        </w:rPr>
        <w:t>American Society for Testing and Materials. Standard test method for determination of iodine number of activated carbon. Philadelphia, PA: ASTM Committee on Standards</w:t>
      </w:r>
      <w:r w:rsidR="002D4AD7" w:rsidRPr="00DF5758">
        <w:rPr>
          <w:rFonts w:ascii="Times New Roman" w:hAnsi="Times New Roman"/>
          <w:sz w:val="20"/>
          <w:szCs w:val="20"/>
        </w:rPr>
        <w:t>,</w:t>
      </w:r>
      <w:r w:rsidRPr="00DF5758">
        <w:rPr>
          <w:rFonts w:ascii="Times New Roman" w:hAnsi="Times New Roman"/>
          <w:sz w:val="20"/>
          <w:szCs w:val="20"/>
        </w:rPr>
        <w:t xml:space="preserve"> 1986</w:t>
      </w:r>
      <w:r w:rsidR="009304E1">
        <w:rPr>
          <w:rFonts w:ascii="Times New Roman" w:hAnsi="Times New Roman"/>
          <w:sz w:val="20"/>
          <w:szCs w:val="20"/>
        </w:rPr>
        <w:t>.</w:t>
      </w:r>
    </w:p>
    <w:p w:rsidR="00354E30" w:rsidRPr="00DF5758" w:rsidRDefault="002D4AD7" w:rsidP="00DF5758">
      <w:pPr>
        <w:numPr>
          <w:ilvl w:val="0"/>
          <w:numId w:val="1"/>
        </w:numPr>
        <w:spacing w:after="0" w:line="240" w:lineRule="auto"/>
        <w:jc w:val="both"/>
        <w:rPr>
          <w:rFonts w:ascii="Times New Roman" w:hAnsi="Times New Roman"/>
          <w:sz w:val="20"/>
          <w:szCs w:val="20"/>
        </w:rPr>
      </w:pPr>
      <w:r w:rsidRPr="00DF5758">
        <w:rPr>
          <w:rFonts w:ascii="Times New Roman" w:hAnsi="Times New Roman"/>
          <w:sz w:val="20"/>
          <w:szCs w:val="20"/>
        </w:rPr>
        <w:t>Al-</w:t>
      </w:r>
      <w:proofErr w:type="spellStart"/>
      <w:r w:rsidRPr="00DF5758">
        <w:rPr>
          <w:rFonts w:ascii="Times New Roman" w:hAnsi="Times New Roman"/>
          <w:sz w:val="20"/>
          <w:szCs w:val="20"/>
        </w:rPr>
        <w:t>Qodah</w:t>
      </w:r>
      <w:proofErr w:type="spellEnd"/>
      <w:r w:rsidRPr="00DF5758">
        <w:rPr>
          <w:rFonts w:ascii="Times New Roman" w:hAnsi="Times New Roman"/>
          <w:sz w:val="20"/>
          <w:szCs w:val="20"/>
        </w:rPr>
        <w:t xml:space="preserve"> Z.  </w:t>
      </w:r>
      <w:proofErr w:type="spellStart"/>
      <w:r w:rsidRPr="00DF5758">
        <w:rPr>
          <w:rFonts w:ascii="Times New Roman" w:hAnsi="Times New Roman"/>
          <w:sz w:val="20"/>
          <w:szCs w:val="20"/>
        </w:rPr>
        <w:t>Shawabkah</w:t>
      </w:r>
      <w:proofErr w:type="spellEnd"/>
      <w:r w:rsidRPr="00DF5758">
        <w:rPr>
          <w:rFonts w:ascii="Times New Roman" w:hAnsi="Times New Roman"/>
          <w:sz w:val="20"/>
          <w:szCs w:val="20"/>
        </w:rPr>
        <w:t xml:space="preserve"> R.</w:t>
      </w:r>
      <w:r w:rsidR="00354E30" w:rsidRPr="00DF5758">
        <w:rPr>
          <w:rFonts w:ascii="Times New Roman" w:hAnsi="Times New Roman"/>
          <w:sz w:val="20"/>
          <w:szCs w:val="20"/>
        </w:rPr>
        <w:t xml:space="preserve"> Production and characterization of granular activat</w:t>
      </w:r>
      <w:r w:rsidR="00183E7B" w:rsidRPr="00DF5758">
        <w:rPr>
          <w:rFonts w:ascii="Times New Roman" w:hAnsi="Times New Roman"/>
          <w:sz w:val="20"/>
          <w:szCs w:val="20"/>
        </w:rPr>
        <w:t>ed carbon from activated sludge.</w:t>
      </w:r>
      <w:r w:rsidR="00354E30" w:rsidRPr="00DF5758">
        <w:rPr>
          <w:rFonts w:ascii="Times New Roman" w:hAnsi="Times New Roman"/>
          <w:sz w:val="20"/>
          <w:szCs w:val="20"/>
        </w:rPr>
        <w:t xml:space="preserve"> Braz. J. Chem. Eng</w:t>
      </w:r>
      <w:r w:rsidR="00183E7B" w:rsidRPr="00DF5758">
        <w:rPr>
          <w:rFonts w:ascii="Times New Roman" w:hAnsi="Times New Roman"/>
          <w:sz w:val="20"/>
          <w:szCs w:val="20"/>
        </w:rPr>
        <w:t>. 2009;</w:t>
      </w:r>
      <w:r w:rsidR="00354E30" w:rsidRPr="00DF5758">
        <w:rPr>
          <w:rFonts w:ascii="Times New Roman" w:hAnsi="Times New Roman"/>
          <w:sz w:val="20"/>
          <w:szCs w:val="20"/>
        </w:rPr>
        <w:t xml:space="preserve"> 26(1)</w:t>
      </w:r>
      <w:r w:rsidR="00183E7B" w:rsidRPr="00DF5758">
        <w:rPr>
          <w:rFonts w:ascii="Times New Roman" w:hAnsi="Times New Roman"/>
          <w:sz w:val="20"/>
          <w:szCs w:val="20"/>
        </w:rPr>
        <w:t>:</w:t>
      </w:r>
      <w:r w:rsidR="00354E30" w:rsidRPr="00DF5758">
        <w:rPr>
          <w:rFonts w:ascii="Times New Roman" w:hAnsi="Times New Roman"/>
          <w:sz w:val="20"/>
          <w:szCs w:val="20"/>
        </w:rPr>
        <w:t xml:space="preserve"> 6</w:t>
      </w:r>
      <w:r w:rsidR="009304E1">
        <w:rPr>
          <w:rFonts w:ascii="Times New Roman" w:hAnsi="Times New Roman"/>
          <w:sz w:val="20"/>
          <w:szCs w:val="20"/>
        </w:rPr>
        <w:t>.</w:t>
      </w:r>
      <w:r w:rsidR="00354E30" w:rsidRPr="00DF5758">
        <w:rPr>
          <w:rFonts w:ascii="Times New Roman" w:hAnsi="Times New Roman"/>
          <w:sz w:val="20"/>
          <w:szCs w:val="20"/>
        </w:rPr>
        <w:t xml:space="preserve"> </w:t>
      </w:r>
    </w:p>
    <w:p w:rsidR="00354E30" w:rsidRPr="00DF5758" w:rsidRDefault="00183E7B" w:rsidP="00DF5758">
      <w:pPr>
        <w:numPr>
          <w:ilvl w:val="0"/>
          <w:numId w:val="1"/>
        </w:numPr>
        <w:spacing w:after="0" w:line="240" w:lineRule="auto"/>
        <w:jc w:val="both"/>
        <w:rPr>
          <w:rFonts w:ascii="Times New Roman" w:hAnsi="Times New Roman"/>
          <w:b/>
          <w:sz w:val="20"/>
          <w:szCs w:val="20"/>
        </w:rPr>
      </w:pPr>
      <w:proofErr w:type="spellStart"/>
      <w:r w:rsidRPr="00DF5758">
        <w:rPr>
          <w:rFonts w:ascii="Times New Roman" w:hAnsi="Times New Roman"/>
          <w:sz w:val="20"/>
          <w:szCs w:val="20"/>
        </w:rPr>
        <w:t>Alzaydian</w:t>
      </w:r>
      <w:proofErr w:type="spellEnd"/>
      <w:r w:rsidRPr="00DF5758">
        <w:rPr>
          <w:rFonts w:ascii="Times New Roman" w:hAnsi="Times New Roman"/>
          <w:sz w:val="20"/>
          <w:szCs w:val="20"/>
        </w:rPr>
        <w:t xml:space="preserve"> A. S.</w:t>
      </w:r>
      <w:r w:rsidR="00354E30" w:rsidRPr="00DF5758">
        <w:rPr>
          <w:rFonts w:ascii="Times New Roman" w:hAnsi="Times New Roman"/>
          <w:sz w:val="20"/>
          <w:szCs w:val="20"/>
        </w:rPr>
        <w:t xml:space="preserve"> Adsorption of </w:t>
      </w:r>
      <w:proofErr w:type="spellStart"/>
      <w:r w:rsidR="00354E30" w:rsidRPr="00DF5758">
        <w:rPr>
          <w:rFonts w:ascii="Times New Roman" w:hAnsi="Times New Roman"/>
          <w:sz w:val="20"/>
          <w:szCs w:val="20"/>
        </w:rPr>
        <w:t>methylene</w:t>
      </w:r>
      <w:proofErr w:type="spellEnd"/>
      <w:r w:rsidR="00354E30" w:rsidRPr="00DF5758">
        <w:rPr>
          <w:rFonts w:ascii="Times New Roman" w:hAnsi="Times New Roman"/>
          <w:sz w:val="20"/>
          <w:szCs w:val="20"/>
        </w:rPr>
        <w:t xml:space="preserve"> blue from aqueous solution onto a low –</w:t>
      </w:r>
      <w:r w:rsidRPr="00DF5758">
        <w:rPr>
          <w:rFonts w:ascii="Times New Roman" w:hAnsi="Times New Roman"/>
          <w:sz w:val="20"/>
          <w:szCs w:val="20"/>
        </w:rPr>
        <w:t xml:space="preserve"> cost natural Jordanian Tripoli.</w:t>
      </w:r>
      <w:r w:rsidR="00354E30" w:rsidRPr="00DF5758">
        <w:rPr>
          <w:rFonts w:ascii="Times New Roman" w:hAnsi="Times New Roman"/>
          <w:sz w:val="20"/>
          <w:szCs w:val="20"/>
        </w:rPr>
        <w:t xml:space="preserve"> Am. J. Applied Sci</w:t>
      </w:r>
      <w:r w:rsidRPr="00DF5758">
        <w:rPr>
          <w:rFonts w:ascii="Times New Roman" w:hAnsi="Times New Roman"/>
          <w:sz w:val="20"/>
          <w:szCs w:val="20"/>
        </w:rPr>
        <w:t>. 2009;</w:t>
      </w:r>
      <w:r w:rsidR="00354E30" w:rsidRPr="00DF5758">
        <w:rPr>
          <w:rFonts w:ascii="Times New Roman" w:hAnsi="Times New Roman"/>
          <w:sz w:val="20"/>
          <w:szCs w:val="20"/>
        </w:rPr>
        <w:t xml:space="preserve"> 6(6)</w:t>
      </w:r>
      <w:r w:rsidRPr="00DF5758">
        <w:rPr>
          <w:rFonts w:ascii="Times New Roman" w:hAnsi="Times New Roman"/>
          <w:sz w:val="20"/>
          <w:szCs w:val="20"/>
        </w:rPr>
        <w:t>:</w:t>
      </w:r>
      <w:r w:rsidR="00354E30" w:rsidRPr="00DF5758">
        <w:rPr>
          <w:rFonts w:ascii="Times New Roman" w:hAnsi="Times New Roman"/>
          <w:sz w:val="20"/>
          <w:szCs w:val="20"/>
        </w:rPr>
        <w:t xml:space="preserve"> 1047-1058</w:t>
      </w:r>
      <w:r w:rsidR="009304E1">
        <w:rPr>
          <w:rFonts w:ascii="Times New Roman" w:hAnsi="Times New Roman"/>
          <w:sz w:val="20"/>
          <w:szCs w:val="20"/>
        </w:rPr>
        <w:t>.</w:t>
      </w:r>
      <w:r w:rsidR="00354E30" w:rsidRPr="00DF5758">
        <w:rPr>
          <w:rFonts w:ascii="Times New Roman" w:hAnsi="Times New Roman"/>
          <w:sz w:val="20"/>
          <w:szCs w:val="20"/>
        </w:rPr>
        <w:t xml:space="preserve"> </w:t>
      </w:r>
    </w:p>
    <w:p w:rsidR="00354E30" w:rsidRPr="00DF5758" w:rsidRDefault="00AC4DA2" w:rsidP="00DF5758">
      <w:pPr>
        <w:pStyle w:val="BodyText2"/>
        <w:numPr>
          <w:ilvl w:val="0"/>
          <w:numId w:val="1"/>
        </w:numPr>
        <w:spacing w:after="0" w:line="240" w:lineRule="auto"/>
        <w:jc w:val="both"/>
        <w:rPr>
          <w:rFonts w:ascii="Times New Roman" w:hAnsi="Times New Roman"/>
          <w:sz w:val="20"/>
          <w:szCs w:val="20"/>
        </w:rPr>
      </w:pPr>
      <w:proofErr w:type="spellStart"/>
      <w:r w:rsidRPr="00DF5758">
        <w:rPr>
          <w:rFonts w:ascii="Times New Roman" w:hAnsi="Times New Roman"/>
          <w:sz w:val="20"/>
          <w:szCs w:val="20"/>
        </w:rPr>
        <w:lastRenderedPageBreak/>
        <w:t>Vitidsant</w:t>
      </w:r>
      <w:proofErr w:type="spellEnd"/>
      <w:r w:rsidRPr="00DF5758">
        <w:rPr>
          <w:rFonts w:ascii="Times New Roman" w:hAnsi="Times New Roman"/>
          <w:sz w:val="20"/>
          <w:szCs w:val="20"/>
        </w:rPr>
        <w:t xml:space="preserve"> T, </w:t>
      </w:r>
      <w:proofErr w:type="spellStart"/>
      <w:r w:rsidRPr="00DF5758">
        <w:rPr>
          <w:rFonts w:ascii="Times New Roman" w:hAnsi="Times New Roman"/>
          <w:sz w:val="20"/>
          <w:szCs w:val="20"/>
        </w:rPr>
        <w:t>Suravattanasakul</w:t>
      </w:r>
      <w:proofErr w:type="spellEnd"/>
      <w:r w:rsidRPr="00DF5758">
        <w:rPr>
          <w:rFonts w:ascii="Times New Roman" w:hAnsi="Times New Roman"/>
          <w:sz w:val="20"/>
          <w:szCs w:val="20"/>
        </w:rPr>
        <w:t xml:space="preserve"> T. </w:t>
      </w:r>
      <w:proofErr w:type="spellStart"/>
      <w:r w:rsidRPr="00DF5758">
        <w:rPr>
          <w:rFonts w:ascii="Times New Roman" w:hAnsi="Times New Roman"/>
          <w:sz w:val="20"/>
          <w:szCs w:val="20"/>
        </w:rPr>
        <w:t>Damronglerd</w:t>
      </w:r>
      <w:proofErr w:type="spellEnd"/>
      <w:r w:rsidRPr="00DF5758">
        <w:rPr>
          <w:rFonts w:ascii="Times New Roman" w:hAnsi="Times New Roman"/>
          <w:sz w:val="20"/>
          <w:szCs w:val="20"/>
        </w:rPr>
        <w:t xml:space="preserve"> S.</w:t>
      </w:r>
      <w:r w:rsidR="00354E30" w:rsidRPr="00DF5758">
        <w:rPr>
          <w:rFonts w:ascii="Times New Roman" w:hAnsi="Times New Roman"/>
          <w:sz w:val="20"/>
          <w:szCs w:val="20"/>
        </w:rPr>
        <w:t xml:space="preserve"> Production of activated carbon from palm oil shell by </w:t>
      </w:r>
      <w:proofErr w:type="spellStart"/>
      <w:r w:rsidR="00354E30" w:rsidRPr="00DF5758">
        <w:rPr>
          <w:rFonts w:ascii="Times New Roman" w:hAnsi="Times New Roman"/>
          <w:sz w:val="20"/>
          <w:szCs w:val="20"/>
        </w:rPr>
        <w:t>pyrolysis</w:t>
      </w:r>
      <w:proofErr w:type="spellEnd"/>
      <w:r w:rsidR="00354E30" w:rsidRPr="00DF5758">
        <w:rPr>
          <w:rFonts w:ascii="Times New Roman" w:hAnsi="Times New Roman"/>
          <w:sz w:val="20"/>
          <w:szCs w:val="20"/>
        </w:rPr>
        <w:t xml:space="preserve"> and steam ac</w:t>
      </w:r>
      <w:r w:rsidRPr="00DF5758">
        <w:rPr>
          <w:rFonts w:ascii="Times New Roman" w:hAnsi="Times New Roman"/>
          <w:sz w:val="20"/>
          <w:szCs w:val="20"/>
        </w:rPr>
        <w:t>tivation in a fixed bed reactor.</w:t>
      </w:r>
      <w:r w:rsidR="00354E30" w:rsidRPr="00DF5758">
        <w:rPr>
          <w:rFonts w:ascii="Times New Roman" w:hAnsi="Times New Roman"/>
          <w:sz w:val="20"/>
          <w:szCs w:val="20"/>
        </w:rPr>
        <w:t xml:space="preserve"> Science Asia,</w:t>
      </w:r>
      <w:r w:rsidRPr="00DF5758">
        <w:rPr>
          <w:rFonts w:ascii="Times New Roman" w:hAnsi="Times New Roman"/>
          <w:sz w:val="20"/>
          <w:szCs w:val="20"/>
        </w:rPr>
        <w:t xml:space="preserve"> 1999;</w:t>
      </w:r>
      <w:r w:rsidR="00354E30" w:rsidRPr="00DF5758">
        <w:rPr>
          <w:rFonts w:ascii="Times New Roman" w:hAnsi="Times New Roman"/>
          <w:sz w:val="20"/>
          <w:szCs w:val="20"/>
        </w:rPr>
        <w:t xml:space="preserve"> 25</w:t>
      </w:r>
      <w:r w:rsidRPr="00DF5758">
        <w:rPr>
          <w:rFonts w:ascii="Times New Roman" w:hAnsi="Times New Roman"/>
          <w:sz w:val="20"/>
          <w:szCs w:val="20"/>
        </w:rPr>
        <w:t>:</w:t>
      </w:r>
      <w:r w:rsidR="00354E30" w:rsidRPr="00DF5758">
        <w:rPr>
          <w:rFonts w:ascii="Times New Roman" w:hAnsi="Times New Roman"/>
          <w:sz w:val="20"/>
          <w:szCs w:val="20"/>
        </w:rPr>
        <w:t xml:space="preserve"> 211-222</w:t>
      </w:r>
      <w:r w:rsidR="009304E1">
        <w:rPr>
          <w:rFonts w:ascii="Times New Roman" w:hAnsi="Times New Roman"/>
          <w:sz w:val="20"/>
          <w:szCs w:val="20"/>
        </w:rPr>
        <w:t>.</w:t>
      </w:r>
      <w:r w:rsidR="00354E30" w:rsidRPr="00DF5758">
        <w:rPr>
          <w:rFonts w:ascii="Times New Roman" w:hAnsi="Times New Roman"/>
          <w:sz w:val="20"/>
          <w:szCs w:val="20"/>
        </w:rPr>
        <w:t xml:space="preserve"> </w:t>
      </w:r>
    </w:p>
    <w:p w:rsidR="00354E30" w:rsidRPr="00DF5758" w:rsidRDefault="00AC4DA2" w:rsidP="00DF5758">
      <w:pPr>
        <w:pStyle w:val="BodyText2"/>
        <w:numPr>
          <w:ilvl w:val="0"/>
          <w:numId w:val="1"/>
        </w:numPr>
        <w:spacing w:after="0" w:line="240" w:lineRule="auto"/>
        <w:jc w:val="both"/>
        <w:rPr>
          <w:rFonts w:ascii="Times New Roman" w:hAnsi="Times New Roman"/>
          <w:sz w:val="20"/>
          <w:szCs w:val="20"/>
        </w:rPr>
      </w:pPr>
      <w:proofErr w:type="spellStart"/>
      <w:r w:rsidRPr="00DF5758">
        <w:rPr>
          <w:rFonts w:ascii="Times New Roman" w:hAnsi="Times New Roman"/>
          <w:sz w:val="20"/>
          <w:szCs w:val="20"/>
        </w:rPr>
        <w:t>Lua</w:t>
      </w:r>
      <w:proofErr w:type="spellEnd"/>
      <w:r w:rsidRPr="00DF5758">
        <w:rPr>
          <w:rFonts w:ascii="Times New Roman" w:hAnsi="Times New Roman"/>
          <w:sz w:val="20"/>
          <w:szCs w:val="20"/>
        </w:rPr>
        <w:t xml:space="preserve"> A.C. </w:t>
      </w:r>
      <w:proofErr w:type="spellStart"/>
      <w:r w:rsidRPr="00DF5758">
        <w:rPr>
          <w:rFonts w:ascii="Times New Roman" w:hAnsi="Times New Roman"/>
          <w:sz w:val="20"/>
          <w:szCs w:val="20"/>
        </w:rPr>
        <w:t>Guo</w:t>
      </w:r>
      <w:proofErr w:type="spellEnd"/>
      <w:r w:rsidRPr="00DF5758">
        <w:rPr>
          <w:rFonts w:ascii="Times New Roman" w:hAnsi="Times New Roman"/>
          <w:sz w:val="20"/>
          <w:szCs w:val="20"/>
        </w:rPr>
        <w:t xml:space="preserve"> J.</w:t>
      </w:r>
      <w:r w:rsidR="00354E30" w:rsidRPr="00DF5758">
        <w:rPr>
          <w:rFonts w:ascii="Times New Roman" w:hAnsi="Times New Roman"/>
          <w:sz w:val="20"/>
          <w:szCs w:val="20"/>
        </w:rPr>
        <w:t xml:space="preserve"> Preparation and characterization</w:t>
      </w:r>
      <w:r w:rsidRPr="00DF5758">
        <w:rPr>
          <w:rFonts w:ascii="Times New Roman" w:hAnsi="Times New Roman"/>
          <w:sz w:val="20"/>
          <w:szCs w:val="20"/>
        </w:rPr>
        <w:t xml:space="preserve"> of chars from oil palm waste.</w:t>
      </w:r>
      <w:r w:rsidR="00354E30" w:rsidRPr="00DF5758">
        <w:rPr>
          <w:rFonts w:ascii="Times New Roman" w:hAnsi="Times New Roman"/>
          <w:sz w:val="20"/>
          <w:szCs w:val="20"/>
        </w:rPr>
        <w:t xml:space="preserve"> Carbon, </w:t>
      </w:r>
      <w:r w:rsidRPr="00DF5758">
        <w:rPr>
          <w:rFonts w:ascii="Times New Roman" w:hAnsi="Times New Roman"/>
          <w:sz w:val="20"/>
          <w:szCs w:val="20"/>
        </w:rPr>
        <w:t xml:space="preserve">1998 </w:t>
      </w:r>
      <w:r w:rsidR="00354E30" w:rsidRPr="00DF5758">
        <w:rPr>
          <w:rFonts w:ascii="Times New Roman" w:hAnsi="Times New Roman"/>
          <w:sz w:val="20"/>
          <w:szCs w:val="20"/>
        </w:rPr>
        <w:t>36(II)</w:t>
      </w:r>
      <w:r w:rsidRPr="00DF5758">
        <w:rPr>
          <w:rFonts w:ascii="Times New Roman" w:hAnsi="Times New Roman"/>
          <w:sz w:val="20"/>
          <w:szCs w:val="20"/>
        </w:rPr>
        <w:t>:</w:t>
      </w:r>
      <w:r w:rsidR="00354E30" w:rsidRPr="00DF5758">
        <w:rPr>
          <w:rFonts w:ascii="Times New Roman" w:hAnsi="Times New Roman"/>
          <w:sz w:val="20"/>
          <w:szCs w:val="20"/>
        </w:rPr>
        <w:t xml:space="preserve"> 1663-1670</w:t>
      </w:r>
      <w:r w:rsidR="009304E1">
        <w:rPr>
          <w:rFonts w:ascii="Times New Roman" w:hAnsi="Times New Roman"/>
          <w:sz w:val="20"/>
          <w:szCs w:val="20"/>
        </w:rPr>
        <w:t>.</w:t>
      </w:r>
      <w:r w:rsidR="00354E30" w:rsidRPr="00DF5758">
        <w:rPr>
          <w:rFonts w:ascii="Times New Roman" w:hAnsi="Times New Roman"/>
          <w:sz w:val="20"/>
          <w:szCs w:val="20"/>
        </w:rPr>
        <w:t xml:space="preserve"> </w:t>
      </w:r>
    </w:p>
    <w:p w:rsidR="00354E30" w:rsidRPr="00DF5758" w:rsidRDefault="001736B1" w:rsidP="00DF5758">
      <w:pPr>
        <w:numPr>
          <w:ilvl w:val="0"/>
          <w:numId w:val="1"/>
        </w:numPr>
        <w:spacing w:after="0" w:line="240" w:lineRule="auto"/>
        <w:jc w:val="both"/>
        <w:rPr>
          <w:rFonts w:ascii="Times New Roman" w:hAnsi="Times New Roman"/>
          <w:sz w:val="20"/>
          <w:szCs w:val="20"/>
        </w:rPr>
      </w:pPr>
      <w:proofErr w:type="spellStart"/>
      <w:r w:rsidRPr="00DF5758">
        <w:rPr>
          <w:rFonts w:ascii="Times New Roman" w:hAnsi="Times New Roman"/>
          <w:sz w:val="20"/>
          <w:szCs w:val="20"/>
        </w:rPr>
        <w:t>Shrivastava</w:t>
      </w:r>
      <w:proofErr w:type="spellEnd"/>
      <w:r w:rsidRPr="00DF5758">
        <w:rPr>
          <w:rFonts w:ascii="Times New Roman" w:hAnsi="Times New Roman"/>
          <w:sz w:val="20"/>
          <w:szCs w:val="20"/>
        </w:rPr>
        <w:t xml:space="preserve"> A, </w:t>
      </w:r>
      <w:proofErr w:type="spellStart"/>
      <w:r w:rsidRPr="00DF5758">
        <w:rPr>
          <w:rFonts w:ascii="Times New Roman" w:hAnsi="Times New Roman"/>
          <w:sz w:val="20"/>
          <w:szCs w:val="20"/>
        </w:rPr>
        <w:t>Saudagar</w:t>
      </w:r>
      <w:proofErr w:type="spellEnd"/>
      <w:r w:rsidRPr="00DF5758">
        <w:rPr>
          <w:rFonts w:ascii="Times New Roman" w:hAnsi="Times New Roman"/>
          <w:sz w:val="20"/>
          <w:szCs w:val="20"/>
        </w:rPr>
        <w:t xml:space="preserve"> P, Bajaj I. </w:t>
      </w:r>
      <w:proofErr w:type="spellStart"/>
      <w:r w:rsidRPr="00DF5758">
        <w:rPr>
          <w:rFonts w:ascii="Times New Roman" w:hAnsi="Times New Roman"/>
          <w:sz w:val="20"/>
          <w:szCs w:val="20"/>
        </w:rPr>
        <w:t>Singhal</w:t>
      </w:r>
      <w:proofErr w:type="spellEnd"/>
      <w:r w:rsidRPr="00DF5758">
        <w:rPr>
          <w:rFonts w:ascii="Times New Roman" w:hAnsi="Times New Roman"/>
          <w:sz w:val="20"/>
          <w:szCs w:val="20"/>
        </w:rPr>
        <w:t xml:space="preserve"> R.</w:t>
      </w:r>
      <w:r w:rsidR="00354E30" w:rsidRPr="00DF5758">
        <w:rPr>
          <w:rFonts w:ascii="Times New Roman" w:hAnsi="Times New Roman"/>
          <w:sz w:val="20"/>
          <w:szCs w:val="20"/>
        </w:rPr>
        <w:t xml:space="preserve"> Media optimization for the production of U-</w:t>
      </w:r>
      <w:proofErr w:type="spellStart"/>
      <w:r w:rsidR="00354E30" w:rsidRPr="00DF5758">
        <w:rPr>
          <w:rFonts w:ascii="Times New Roman" w:hAnsi="Times New Roman"/>
          <w:sz w:val="20"/>
          <w:szCs w:val="20"/>
        </w:rPr>
        <w:t>linolenic</w:t>
      </w:r>
      <w:proofErr w:type="spellEnd"/>
      <w:r w:rsidR="00354E30" w:rsidRPr="00DF5758">
        <w:rPr>
          <w:rFonts w:ascii="Times New Roman" w:hAnsi="Times New Roman"/>
          <w:sz w:val="20"/>
          <w:szCs w:val="20"/>
        </w:rPr>
        <w:t xml:space="preserve"> acid by </w:t>
      </w:r>
      <w:proofErr w:type="spellStart"/>
      <w:r w:rsidR="00354E30" w:rsidRPr="00DF5758">
        <w:rPr>
          <w:rFonts w:ascii="Times New Roman" w:hAnsi="Times New Roman"/>
          <w:sz w:val="20"/>
          <w:szCs w:val="20"/>
        </w:rPr>
        <w:t>cunninghamella</w:t>
      </w:r>
      <w:proofErr w:type="spellEnd"/>
      <w:r w:rsidR="00354E30" w:rsidRPr="00DF5758">
        <w:rPr>
          <w:rFonts w:ascii="Times New Roman" w:hAnsi="Times New Roman"/>
          <w:sz w:val="20"/>
          <w:szCs w:val="20"/>
        </w:rPr>
        <w:t xml:space="preserve"> </w:t>
      </w:r>
      <w:proofErr w:type="spellStart"/>
      <w:r w:rsidR="00354E30" w:rsidRPr="00DF5758">
        <w:rPr>
          <w:rFonts w:ascii="Times New Roman" w:hAnsi="Times New Roman"/>
          <w:sz w:val="20"/>
          <w:szCs w:val="20"/>
        </w:rPr>
        <w:t>echinulata</w:t>
      </w:r>
      <w:proofErr w:type="spellEnd"/>
      <w:r w:rsidR="00354E30" w:rsidRPr="00DF5758">
        <w:rPr>
          <w:rFonts w:ascii="Times New Roman" w:hAnsi="Times New Roman"/>
          <w:sz w:val="20"/>
          <w:szCs w:val="20"/>
        </w:rPr>
        <w:t xml:space="preserve"> </w:t>
      </w:r>
      <w:proofErr w:type="spellStart"/>
      <w:r w:rsidR="00354E30" w:rsidRPr="00DF5758">
        <w:rPr>
          <w:rFonts w:ascii="Times New Roman" w:hAnsi="Times New Roman"/>
          <w:sz w:val="20"/>
          <w:szCs w:val="20"/>
        </w:rPr>
        <w:t>varielegans</w:t>
      </w:r>
      <w:proofErr w:type="spellEnd"/>
      <w:r w:rsidR="00354E30" w:rsidRPr="00DF5758">
        <w:rPr>
          <w:rFonts w:ascii="Times New Roman" w:hAnsi="Times New Roman"/>
          <w:sz w:val="20"/>
          <w:szCs w:val="20"/>
        </w:rPr>
        <w:t xml:space="preserve"> MTCC 552 using response surface methodolog</w:t>
      </w:r>
      <w:r w:rsidRPr="00DF5758">
        <w:rPr>
          <w:rFonts w:ascii="Times New Roman" w:hAnsi="Times New Roman"/>
          <w:sz w:val="20"/>
          <w:szCs w:val="20"/>
        </w:rPr>
        <w:t>y.</w:t>
      </w:r>
      <w:r w:rsidR="00354E30" w:rsidRPr="00DF5758">
        <w:rPr>
          <w:rFonts w:ascii="Times New Roman" w:hAnsi="Times New Roman"/>
          <w:sz w:val="20"/>
          <w:szCs w:val="20"/>
        </w:rPr>
        <w:t xml:space="preserve"> </w:t>
      </w:r>
      <w:r w:rsidR="00354E30" w:rsidRPr="00DF5758">
        <w:rPr>
          <w:rFonts w:ascii="Times New Roman" w:hAnsi="Times New Roman"/>
          <w:i/>
          <w:sz w:val="20"/>
          <w:szCs w:val="20"/>
        </w:rPr>
        <w:t>International Journal of Food Engineering</w:t>
      </w:r>
      <w:r w:rsidR="00354E30" w:rsidRPr="00DF5758">
        <w:rPr>
          <w:rFonts w:ascii="Times New Roman" w:hAnsi="Times New Roman"/>
          <w:sz w:val="20"/>
          <w:szCs w:val="20"/>
        </w:rPr>
        <w:t>,</w:t>
      </w:r>
      <w:r w:rsidR="009C6C99" w:rsidRPr="00DF5758">
        <w:rPr>
          <w:rFonts w:ascii="Times New Roman" w:hAnsi="Times New Roman"/>
          <w:sz w:val="20"/>
          <w:szCs w:val="20"/>
        </w:rPr>
        <w:t xml:space="preserve"> 0028;</w:t>
      </w:r>
      <w:r w:rsidR="00354E30" w:rsidRPr="00DF5758">
        <w:rPr>
          <w:rFonts w:ascii="Times New Roman" w:hAnsi="Times New Roman"/>
          <w:sz w:val="20"/>
          <w:szCs w:val="20"/>
        </w:rPr>
        <w:t xml:space="preserve"> 4(2)</w:t>
      </w:r>
      <w:r w:rsidR="009C6C99" w:rsidRPr="00DF5758">
        <w:rPr>
          <w:rFonts w:ascii="Times New Roman" w:hAnsi="Times New Roman"/>
          <w:sz w:val="20"/>
          <w:szCs w:val="20"/>
        </w:rPr>
        <w:t>:</w:t>
      </w:r>
      <w:r w:rsidR="00354E30" w:rsidRPr="00DF5758">
        <w:rPr>
          <w:rFonts w:ascii="Times New Roman" w:hAnsi="Times New Roman"/>
          <w:sz w:val="20"/>
          <w:szCs w:val="20"/>
        </w:rPr>
        <w:t xml:space="preserve"> 1-32</w:t>
      </w:r>
      <w:r w:rsidR="009304E1">
        <w:rPr>
          <w:rFonts w:ascii="Times New Roman" w:hAnsi="Times New Roman"/>
          <w:sz w:val="20"/>
          <w:szCs w:val="20"/>
        </w:rPr>
        <w:t>.</w:t>
      </w:r>
      <w:r w:rsidR="00354E30" w:rsidRPr="00DF5758">
        <w:rPr>
          <w:rFonts w:ascii="Times New Roman" w:hAnsi="Times New Roman"/>
          <w:sz w:val="20"/>
          <w:szCs w:val="20"/>
        </w:rPr>
        <w:t xml:space="preserve"> </w:t>
      </w:r>
    </w:p>
    <w:p w:rsidR="00354E30" w:rsidRPr="00DF5758" w:rsidRDefault="009C6C99" w:rsidP="00DF5758">
      <w:pPr>
        <w:numPr>
          <w:ilvl w:val="0"/>
          <w:numId w:val="1"/>
        </w:numPr>
        <w:spacing w:after="0" w:line="240" w:lineRule="auto"/>
        <w:jc w:val="both"/>
        <w:rPr>
          <w:rFonts w:ascii="Times New Roman" w:hAnsi="Times New Roman"/>
          <w:sz w:val="20"/>
          <w:szCs w:val="20"/>
        </w:rPr>
      </w:pPr>
      <w:proofErr w:type="spellStart"/>
      <w:r w:rsidRPr="00DF5758">
        <w:rPr>
          <w:rFonts w:ascii="Times New Roman" w:hAnsi="Times New Roman"/>
          <w:sz w:val="20"/>
          <w:szCs w:val="20"/>
        </w:rPr>
        <w:t>Alam</w:t>
      </w:r>
      <w:proofErr w:type="spellEnd"/>
      <w:r w:rsidRPr="00DF5758">
        <w:rPr>
          <w:rFonts w:ascii="Times New Roman" w:hAnsi="Times New Roman"/>
          <w:sz w:val="20"/>
          <w:szCs w:val="20"/>
        </w:rPr>
        <w:t xml:space="preserve"> Z, </w:t>
      </w:r>
      <w:proofErr w:type="spellStart"/>
      <w:r w:rsidRPr="00DF5758">
        <w:rPr>
          <w:rFonts w:ascii="Times New Roman" w:hAnsi="Times New Roman"/>
          <w:sz w:val="20"/>
          <w:szCs w:val="20"/>
        </w:rPr>
        <w:t>Muyibi</w:t>
      </w:r>
      <w:proofErr w:type="spellEnd"/>
      <w:r w:rsidRPr="00DF5758">
        <w:rPr>
          <w:rFonts w:ascii="Times New Roman" w:hAnsi="Times New Roman"/>
          <w:sz w:val="20"/>
          <w:szCs w:val="20"/>
        </w:rPr>
        <w:t xml:space="preserve"> S.A, </w:t>
      </w:r>
      <w:proofErr w:type="spellStart"/>
      <w:r w:rsidRPr="00DF5758">
        <w:rPr>
          <w:rFonts w:ascii="Times New Roman" w:hAnsi="Times New Roman"/>
          <w:sz w:val="20"/>
          <w:szCs w:val="20"/>
        </w:rPr>
        <w:t>Kamaldin</w:t>
      </w:r>
      <w:proofErr w:type="spellEnd"/>
      <w:r w:rsidR="00354E30" w:rsidRPr="00DF5758">
        <w:rPr>
          <w:rFonts w:ascii="Times New Roman" w:hAnsi="Times New Roman"/>
          <w:sz w:val="20"/>
          <w:szCs w:val="20"/>
        </w:rPr>
        <w:t xml:space="preserve"> N. Production of activated carbon from oil palm empty fruit bunches for removal of zinc. Proceedings of Twelfth International Water Technology Conference, IWTC12 2008, Alexandria, Egypt,</w:t>
      </w:r>
      <w:r w:rsidRPr="00DF5758">
        <w:rPr>
          <w:rFonts w:ascii="Times New Roman" w:hAnsi="Times New Roman"/>
          <w:sz w:val="20"/>
          <w:szCs w:val="20"/>
        </w:rPr>
        <w:t xml:space="preserve"> 2008;</w:t>
      </w:r>
      <w:r w:rsidR="00354E30" w:rsidRPr="00DF5758">
        <w:rPr>
          <w:rFonts w:ascii="Times New Roman" w:hAnsi="Times New Roman"/>
          <w:sz w:val="20"/>
          <w:szCs w:val="20"/>
        </w:rPr>
        <w:t xml:space="preserve"> 373-382</w:t>
      </w:r>
      <w:r w:rsidR="009304E1">
        <w:rPr>
          <w:rFonts w:ascii="Times New Roman" w:hAnsi="Times New Roman"/>
          <w:sz w:val="20"/>
          <w:szCs w:val="20"/>
        </w:rPr>
        <w:t>.</w:t>
      </w:r>
      <w:r w:rsidR="00354E30" w:rsidRPr="00DF5758">
        <w:rPr>
          <w:rFonts w:ascii="Times New Roman" w:hAnsi="Times New Roman"/>
          <w:sz w:val="20"/>
          <w:szCs w:val="20"/>
        </w:rPr>
        <w:t xml:space="preserve"> </w:t>
      </w:r>
    </w:p>
    <w:p w:rsidR="00354E30" w:rsidRPr="00DF5758" w:rsidRDefault="00A338B5" w:rsidP="00DF5758">
      <w:pPr>
        <w:numPr>
          <w:ilvl w:val="0"/>
          <w:numId w:val="1"/>
        </w:numPr>
        <w:spacing w:after="0" w:line="240" w:lineRule="auto"/>
        <w:jc w:val="both"/>
        <w:rPr>
          <w:rFonts w:ascii="Times New Roman" w:hAnsi="Times New Roman"/>
          <w:sz w:val="20"/>
          <w:szCs w:val="20"/>
        </w:rPr>
      </w:pPr>
      <w:proofErr w:type="spellStart"/>
      <w:r w:rsidRPr="00DF5758">
        <w:rPr>
          <w:rFonts w:ascii="Times New Roman" w:hAnsi="Times New Roman"/>
          <w:sz w:val="20"/>
          <w:szCs w:val="20"/>
        </w:rPr>
        <w:t>Canavos</w:t>
      </w:r>
      <w:proofErr w:type="spellEnd"/>
      <w:r w:rsidRPr="00DF5758">
        <w:rPr>
          <w:rFonts w:ascii="Times New Roman" w:hAnsi="Times New Roman"/>
          <w:sz w:val="20"/>
          <w:szCs w:val="20"/>
        </w:rPr>
        <w:t xml:space="preserve"> G.C, </w:t>
      </w:r>
      <w:proofErr w:type="spellStart"/>
      <w:r w:rsidRPr="00DF5758">
        <w:rPr>
          <w:rFonts w:ascii="Times New Roman" w:hAnsi="Times New Roman"/>
          <w:sz w:val="20"/>
          <w:szCs w:val="20"/>
        </w:rPr>
        <w:t>Koutrouvelis</w:t>
      </w:r>
      <w:proofErr w:type="spellEnd"/>
      <w:r w:rsidRPr="00DF5758">
        <w:rPr>
          <w:rFonts w:ascii="Times New Roman" w:hAnsi="Times New Roman"/>
          <w:sz w:val="20"/>
          <w:szCs w:val="20"/>
        </w:rPr>
        <w:t xml:space="preserve"> I. A. </w:t>
      </w:r>
      <w:r w:rsidR="00354E30" w:rsidRPr="00DF5758">
        <w:rPr>
          <w:rFonts w:ascii="Times New Roman" w:hAnsi="Times New Roman"/>
          <w:sz w:val="20"/>
          <w:szCs w:val="20"/>
        </w:rPr>
        <w:t>An introduction to the design and analysis of experiment</w:t>
      </w:r>
      <w:r w:rsidRPr="00DF5758">
        <w:rPr>
          <w:rFonts w:ascii="Times New Roman" w:hAnsi="Times New Roman"/>
          <w:sz w:val="20"/>
          <w:szCs w:val="20"/>
        </w:rPr>
        <w:t>s, Pearson Education, Inc., USA.</w:t>
      </w:r>
      <w:r w:rsidR="00354E30" w:rsidRPr="00DF5758">
        <w:rPr>
          <w:rFonts w:ascii="Times New Roman" w:hAnsi="Times New Roman"/>
          <w:sz w:val="20"/>
          <w:szCs w:val="20"/>
        </w:rPr>
        <w:t xml:space="preserve"> </w:t>
      </w:r>
      <w:r w:rsidRPr="00DF5758">
        <w:rPr>
          <w:rFonts w:ascii="Times New Roman" w:hAnsi="Times New Roman"/>
          <w:sz w:val="20"/>
          <w:szCs w:val="20"/>
        </w:rPr>
        <w:t>2009:</w:t>
      </w:r>
      <w:r w:rsidR="00354E30" w:rsidRPr="00DF5758">
        <w:rPr>
          <w:rFonts w:ascii="Times New Roman" w:hAnsi="Times New Roman"/>
          <w:sz w:val="20"/>
          <w:szCs w:val="20"/>
        </w:rPr>
        <w:t>190-224</w:t>
      </w:r>
      <w:r w:rsidR="009304E1">
        <w:rPr>
          <w:rFonts w:ascii="Times New Roman" w:hAnsi="Times New Roman"/>
          <w:sz w:val="20"/>
          <w:szCs w:val="20"/>
        </w:rPr>
        <w:t>.</w:t>
      </w:r>
      <w:r w:rsidR="00354E30" w:rsidRPr="00DF5758">
        <w:rPr>
          <w:rFonts w:ascii="Times New Roman" w:hAnsi="Times New Roman"/>
          <w:sz w:val="20"/>
          <w:szCs w:val="20"/>
        </w:rPr>
        <w:t xml:space="preserve"> </w:t>
      </w:r>
    </w:p>
    <w:p w:rsidR="00354E30" w:rsidRPr="00DF5758" w:rsidRDefault="001B1E42" w:rsidP="00DF5758">
      <w:pPr>
        <w:pStyle w:val="BodyText2"/>
        <w:numPr>
          <w:ilvl w:val="0"/>
          <w:numId w:val="1"/>
        </w:numPr>
        <w:spacing w:after="0" w:line="240" w:lineRule="auto"/>
        <w:jc w:val="both"/>
        <w:rPr>
          <w:rFonts w:ascii="Times New Roman" w:hAnsi="Times New Roman"/>
          <w:sz w:val="20"/>
          <w:szCs w:val="20"/>
        </w:rPr>
      </w:pPr>
      <w:proofErr w:type="spellStart"/>
      <w:r w:rsidRPr="00DF5758">
        <w:rPr>
          <w:rFonts w:ascii="Times New Roman" w:hAnsi="Times New Roman"/>
          <w:sz w:val="20"/>
          <w:szCs w:val="20"/>
        </w:rPr>
        <w:t>Sivakumar</w:t>
      </w:r>
      <w:proofErr w:type="spellEnd"/>
      <w:r w:rsidRPr="00DF5758">
        <w:rPr>
          <w:rFonts w:ascii="Times New Roman" w:hAnsi="Times New Roman"/>
          <w:sz w:val="20"/>
          <w:szCs w:val="20"/>
        </w:rPr>
        <w:t xml:space="preserve"> P, </w:t>
      </w:r>
      <w:proofErr w:type="spellStart"/>
      <w:r w:rsidRPr="00DF5758">
        <w:rPr>
          <w:rFonts w:ascii="Times New Roman" w:hAnsi="Times New Roman"/>
          <w:sz w:val="20"/>
          <w:szCs w:val="20"/>
        </w:rPr>
        <w:t>Palanisamy</w:t>
      </w:r>
      <w:proofErr w:type="spellEnd"/>
      <w:r w:rsidRPr="00DF5758">
        <w:rPr>
          <w:rFonts w:ascii="Times New Roman" w:hAnsi="Times New Roman"/>
          <w:sz w:val="20"/>
          <w:szCs w:val="20"/>
        </w:rPr>
        <w:t xml:space="preserve"> P. N.</w:t>
      </w:r>
      <w:r w:rsidR="00354E30" w:rsidRPr="00DF5758">
        <w:rPr>
          <w:rFonts w:ascii="Times New Roman" w:hAnsi="Times New Roman"/>
          <w:sz w:val="20"/>
          <w:szCs w:val="20"/>
        </w:rPr>
        <w:t xml:space="preserve"> Adsorption studies of basic Red 29 by a non-conventional activated carbon prepa</w:t>
      </w:r>
      <w:r w:rsidRPr="00DF5758">
        <w:rPr>
          <w:rFonts w:ascii="Times New Roman" w:hAnsi="Times New Roman"/>
          <w:sz w:val="20"/>
          <w:szCs w:val="20"/>
        </w:rPr>
        <w:t xml:space="preserve">red from Euphorbia </w:t>
      </w:r>
      <w:proofErr w:type="spellStart"/>
      <w:r w:rsidRPr="00DF5758">
        <w:rPr>
          <w:rFonts w:ascii="Times New Roman" w:hAnsi="Times New Roman"/>
          <w:sz w:val="20"/>
          <w:szCs w:val="20"/>
        </w:rPr>
        <w:t>antiquorum</w:t>
      </w:r>
      <w:proofErr w:type="spellEnd"/>
      <w:r w:rsidRPr="00DF5758">
        <w:rPr>
          <w:rFonts w:ascii="Times New Roman" w:hAnsi="Times New Roman"/>
          <w:sz w:val="20"/>
          <w:szCs w:val="20"/>
        </w:rPr>
        <w:t xml:space="preserve"> L.</w:t>
      </w:r>
      <w:r w:rsidR="00354E30" w:rsidRPr="00DF5758">
        <w:rPr>
          <w:rFonts w:ascii="Times New Roman" w:hAnsi="Times New Roman"/>
          <w:sz w:val="20"/>
          <w:szCs w:val="20"/>
        </w:rPr>
        <w:t xml:space="preserve"> International Journal of Chem. Tec. Research, </w:t>
      </w:r>
      <w:r w:rsidRPr="00DF5758">
        <w:rPr>
          <w:rFonts w:ascii="Times New Roman" w:hAnsi="Times New Roman"/>
          <w:sz w:val="20"/>
          <w:szCs w:val="20"/>
        </w:rPr>
        <w:t xml:space="preserve">2009; </w:t>
      </w:r>
      <w:r w:rsidR="00354E30" w:rsidRPr="00DF5758">
        <w:rPr>
          <w:rFonts w:ascii="Times New Roman" w:hAnsi="Times New Roman"/>
          <w:sz w:val="20"/>
          <w:szCs w:val="20"/>
        </w:rPr>
        <w:t>1 (3)</w:t>
      </w:r>
      <w:r w:rsidRPr="00DF5758">
        <w:rPr>
          <w:rFonts w:ascii="Times New Roman" w:hAnsi="Times New Roman"/>
          <w:sz w:val="20"/>
          <w:szCs w:val="20"/>
        </w:rPr>
        <w:t>:</w:t>
      </w:r>
      <w:r w:rsidR="00354E30" w:rsidRPr="00DF5758">
        <w:rPr>
          <w:rFonts w:ascii="Times New Roman" w:hAnsi="Times New Roman"/>
          <w:sz w:val="20"/>
          <w:szCs w:val="20"/>
        </w:rPr>
        <w:t xml:space="preserve"> 502-510</w:t>
      </w:r>
      <w:r w:rsidR="009304E1">
        <w:rPr>
          <w:rFonts w:ascii="Times New Roman" w:hAnsi="Times New Roman"/>
          <w:sz w:val="20"/>
          <w:szCs w:val="20"/>
        </w:rPr>
        <w:t>.</w:t>
      </w:r>
      <w:r w:rsidR="00354E30" w:rsidRPr="00DF5758">
        <w:rPr>
          <w:rFonts w:ascii="Times New Roman" w:hAnsi="Times New Roman"/>
          <w:sz w:val="20"/>
          <w:szCs w:val="20"/>
        </w:rPr>
        <w:t xml:space="preserve"> </w:t>
      </w:r>
    </w:p>
    <w:p w:rsidR="00354E30" w:rsidRPr="00DF5758" w:rsidRDefault="001B1E42" w:rsidP="00DF5758">
      <w:pPr>
        <w:pStyle w:val="ListParagraph"/>
        <w:numPr>
          <w:ilvl w:val="0"/>
          <w:numId w:val="1"/>
        </w:numPr>
        <w:spacing w:after="0" w:line="240" w:lineRule="auto"/>
        <w:contextualSpacing w:val="0"/>
        <w:jc w:val="both"/>
        <w:rPr>
          <w:rFonts w:ascii="Times New Roman" w:hAnsi="Times New Roman"/>
          <w:sz w:val="20"/>
          <w:szCs w:val="20"/>
        </w:rPr>
      </w:pPr>
      <w:r w:rsidRPr="00DF5758">
        <w:rPr>
          <w:rFonts w:ascii="Times New Roman" w:hAnsi="Times New Roman"/>
          <w:sz w:val="20"/>
          <w:szCs w:val="20"/>
        </w:rPr>
        <w:t xml:space="preserve">Abdullah A. H, </w:t>
      </w:r>
      <w:proofErr w:type="spellStart"/>
      <w:r w:rsidRPr="00DF5758">
        <w:rPr>
          <w:rFonts w:ascii="Times New Roman" w:hAnsi="Times New Roman"/>
          <w:sz w:val="20"/>
          <w:szCs w:val="20"/>
        </w:rPr>
        <w:t>Kassim</w:t>
      </w:r>
      <w:proofErr w:type="spellEnd"/>
      <w:r w:rsidRPr="00DF5758">
        <w:rPr>
          <w:rFonts w:ascii="Times New Roman" w:hAnsi="Times New Roman"/>
          <w:sz w:val="20"/>
          <w:szCs w:val="20"/>
        </w:rPr>
        <w:t xml:space="preserve"> A, </w:t>
      </w:r>
      <w:proofErr w:type="spellStart"/>
      <w:r w:rsidRPr="00DF5758">
        <w:rPr>
          <w:rFonts w:ascii="Times New Roman" w:hAnsi="Times New Roman"/>
          <w:sz w:val="20"/>
          <w:szCs w:val="20"/>
        </w:rPr>
        <w:t>Zaninal</w:t>
      </w:r>
      <w:proofErr w:type="spellEnd"/>
      <w:r w:rsidRPr="00DF5758">
        <w:rPr>
          <w:rFonts w:ascii="Times New Roman" w:hAnsi="Times New Roman"/>
          <w:sz w:val="20"/>
          <w:szCs w:val="20"/>
        </w:rPr>
        <w:t xml:space="preserve"> Z, </w:t>
      </w:r>
      <w:proofErr w:type="spellStart"/>
      <w:r w:rsidRPr="00DF5758">
        <w:rPr>
          <w:rFonts w:ascii="Times New Roman" w:hAnsi="Times New Roman"/>
          <w:sz w:val="20"/>
          <w:szCs w:val="20"/>
        </w:rPr>
        <w:t>Hussien</w:t>
      </w:r>
      <w:proofErr w:type="spellEnd"/>
      <w:r w:rsidRPr="00DF5758">
        <w:rPr>
          <w:rFonts w:ascii="Times New Roman" w:hAnsi="Times New Roman"/>
          <w:sz w:val="20"/>
          <w:szCs w:val="20"/>
        </w:rPr>
        <w:t xml:space="preserve"> M. Z, </w:t>
      </w:r>
      <w:proofErr w:type="spellStart"/>
      <w:r w:rsidRPr="00DF5758">
        <w:rPr>
          <w:rFonts w:ascii="Times New Roman" w:hAnsi="Times New Roman"/>
          <w:sz w:val="20"/>
          <w:szCs w:val="20"/>
        </w:rPr>
        <w:t>Kuang</w:t>
      </w:r>
      <w:proofErr w:type="spellEnd"/>
      <w:r w:rsidRPr="00DF5758">
        <w:rPr>
          <w:rFonts w:ascii="Times New Roman" w:hAnsi="Times New Roman"/>
          <w:sz w:val="20"/>
          <w:szCs w:val="20"/>
        </w:rPr>
        <w:t xml:space="preserve"> D, </w:t>
      </w:r>
      <w:r w:rsidR="00354E30" w:rsidRPr="00DF5758">
        <w:rPr>
          <w:rFonts w:ascii="Times New Roman" w:hAnsi="Times New Roman"/>
          <w:sz w:val="20"/>
          <w:szCs w:val="20"/>
        </w:rPr>
        <w:t>Ahmad. F</w:t>
      </w:r>
      <w:r w:rsidRPr="00DF5758">
        <w:rPr>
          <w:rFonts w:ascii="Times New Roman" w:hAnsi="Times New Roman"/>
          <w:sz w:val="20"/>
          <w:szCs w:val="20"/>
        </w:rPr>
        <w:t xml:space="preserve">, </w:t>
      </w:r>
      <w:proofErr w:type="spellStart"/>
      <w:r w:rsidRPr="00DF5758">
        <w:rPr>
          <w:rFonts w:ascii="Times New Roman" w:hAnsi="Times New Roman"/>
          <w:sz w:val="20"/>
          <w:szCs w:val="20"/>
        </w:rPr>
        <w:t>Nool</w:t>
      </w:r>
      <w:proofErr w:type="spellEnd"/>
      <w:r w:rsidRPr="00DF5758">
        <w:rPr>
          <w:rFonts w:ascii="Times New Roman" w:hAnsi="Times New Roman"/>
          <w:sz w:val="20"/>
          <w:szCs w:val="20"/>
        </w:rPr>
        <w:t xml:space="preserve">, O.S. </w:t>
      </w:r>
      <w:r w:rsidR="00354E30" w:rsidRPr="00DF5758">
        <w:rPr>
          <w:rFonts w:ascii="Times New Roman" w:hAnsi="Times New Roman"/>
          <w:sz w:val="20"/>
          <w:szCs w:val="20"/>
        </w:rPr>
        <w:t xml:space="preserve">Preparation and characterization of activated carbon from </w:t>
      </w:r>
      <w:proofErr w:type="spellStart"/>
      <w:r w:rsidR="00354E30" w:rsidRPr="00DF5758">
        <w:rPr>
          <w:rFonts w:ascii="Times New Roman" w:hAnsi="Times New Roman"/>
          <w:sz w:val="20"/>
          <w:szCs w:val="20"/>
        </w:rPr>
        <w:t>Gelam</w:t>
      </w:r>
      <w:proofErr w:type="spellEnd"/>
      <w:r w:rsidR="00354E30" w:rsidRPr="00DF5758">
        <w:rPr>
          <w:rFonts w:ascii="Times New Roman" w:hAnsi="Times New Roman"/>
          <w:sz w:val="20"/>
          <w:szCs w:val="20"/>
        </w:rPr>
        <w:t xml:space="preserve"> wood bark (</w:t>
      </w:r>
      <w:proofErr w:type="spellStart"/>
      <w:r w:rsidR="00354E30" w:rsidRPr="00DF5758">
        <w:rPr>
          <w:rFonts w:ascii="Times New Roman" w:hAnsi="Times New Roman"/>
          <w:sz w:val="20"/>
          <w:szCs w:val="20"/>
        </w:rPr>
        <w:t>Melaleuca</w:t>
      </w:r>
      <w:proofErr w:type="spellEnd"/>
      <w:r w:rsidR="00354E30" w:rsidRPr="00DF5758">
        <w:rPr>
          <w:rFonts w:ascii="Times New Roman" w:hAnsi="Times New Roman"/>
          <w:sz w:val="20"/>
          <w:szCs w:val="20"/>
        </w:rPr>
        <w:t xml:space="preserve"> </w:t>
      </w:r>
      <w:proofErr w:type="spellStart"/>
      <w:r w:rsidR="00354E30" w:rsidRPr="00DF5758">
        <w:rPr>
          <w:rFonts w:ascii="Times New Roman" w:hAnsi="Times New Roman"/>
          <w:sz w:val="20"/>
          <w:szCs w:val="20"/>
        </w:rPr>
        <w:t>cajuputi</w:t>
      </w:r>
      <w:proofErr w:type="spellEnd"/>
      <w:r w:rsidR="00354E30" w:rsidRPr="00DF5758">
        <w:rPr>
          <w:rFonts w:ascii="Times New Roman" w:hAnsi="Times New Roman"/>
          <w:sz w:val="20"/>
          <w:szCs w:val="20"/>
        </w:rPr>
        <w:t xml:space="preserve">). Malaysian Journal of Analytical Science, </w:t>
      </w:r>
      <w:r w:rsidRPr="00DF5758">
        <w:rPr>
          <w:rFonts w:ascii="Times New Roman" w:hAnsi="Times New Roman"/>
          <w:sz w:val="20"/>
          <w:szCs w:val="20"/>
        </w:rPr>
        <w:t>2001; 7(1):</w:t>
      </w:r>
      <w:r w:rsidR="00354E30" w:rsidRPr="00DF5758">
        <w:rPr>
          <w:rFonts w:ascii="Times New Roman" w:hAnsi="Times New Roman"/>
          <w:sz w:val="20"/>
          <w:szCs w:val="20"/>
        </w:rPr>
        <w:t xml:space="preserve"> 65-68.</w:t>
      </w:r>
    </w:p>
    <w:p w:rsidR="00354E30" w:rsidRPr="00DF5758" w:rsidRDefault="00BD00C3" w:rsidP="00DF5758">
      <w:pPr>
        <w:pStyle w:val="ListParagraph"/>
        <w:numPr>
          <w:ilvl w:val="0"/>
          <w:numId w:val="1"/>
        </w:numPr>
        <w:spacing w:after="0" w:line="240" w:lineRule="auto"/>
        <w:contextualSpacing w:val="0"/>
        <w:jc w:val="both"/>
        <w:rPr>
          <w:rFonts w:ascii="Times New Roman" w:hAnsi="Times New Roman"/>
          <w:sz w:val="20"/>
          <w:szCs w:val="20"/>
        </w:rPr>
      </w:pPr>
      <w:r w:rsidRPr="00DF5758">
        <w:rPr>
          <w:rFonts w:ascii="Times New Roman" w:hAnsi="Times New Roman"/>
          <w:sz w:val="20"/>
          <w:szCs w:val="20"/>
        </w:rPr>
        <w:t xml:space="preserve">Ahmad A, </w:t>
      </w:r>
      <w:proofErr w:type="spellStart"/>
      <w:r w:rsidRPr="00DF5758">
        <w:rPr>
          <w:rFonts w:ascii="Times New Roman" w:hAnsi="Times New Roman"/>
          <w:sz w:val="20"/>
          <w:szCs w:val="20"/>
        </w:rPr>
        <w:t>Rafafullah</w:t>
      </w:r>
      <w:proofErr w:type="spellEnd"/>
      <w:r w:rsidRPr="00DF5758">
        <w:rPr>
          <w:rFonts w:ascii="Times New Roman" w:hAnsi="Times New Roman"/>
          <w:sz w:val="20"/>
          <w:szCs w:val="20"/>
        </w:rPr>
        <w:t xml:space="preserve"> M,</w:t>
      </w:r>
      <w:r w:rsidR="00354E30" w:rsidRPr="00DF5758">
        <w:rPr>
          <w:rFonts w:ascii="Times New Roman" w:hAnsi="Times New Roman"/>
          <w:sz w:val="20"/>
          <w:szCs w:val="20"/>
        </w:rPr>
        <w:t xml:space="preserve"> </w:t>
      </w:r>
      <w:proofErr w:type="spellStart"/>
      <w:r w:rsidRPr="00DF5758">
        <w:rPr>
          <w:rFonts w:ascii="Times New Roman" w:hAnsi="Times New Roman"/>
          <w:sz w:val="20"/>
          <w:szCs w:val="20"/>
        </w:rPr>
        <w:t>Qasimullah</w:t>
      </w:r>
      <w:proofErr w:type="spellEnd"/>
      <w:r w:rsidRPr="00DF5758">
        <w:rPr>
          <w:rFonts w:ascii="Times New Roman" w:hAnsi="Times New Roman"/>
          <w:sz w:val="20"/>
          <w:szCs w:val="20"/>
        </w:rPr>
        <w:t xml:space="preserve">. </w:t>
      </w:r>
      <w:r w:rsidR="00354E30" w:rsidRPr="00DF5758">
        <w:rPr>
          <w:rFonts w:ascii="Times New Roman" w:hAnsi="Times New Roman"/>
          <w:sz w:val="20"/>
          <w:szCs w:val="20"/>
        </w:rPr>
        <w:t xml:space="preserve">Comparative adsorption studies for the removal of copper (II) from aqueous solution. Environmental Technology and Management, </w:t>
      </w:r>
      <w:r w:rsidRPr="00DF5758">
        <w:rPr>
          <w:rFonts w:ascii="Times New Roman" w:hAnsi="Times New Roman"/>
          <w:sz w:val="20"/>
          <w:szCs w:val="20"/>
        </w:rPr>
        <w:t>2008; 1:</w:t>
      </w:r>
      <w:r w:rsidR="00354E30" w:rsidRPr="00DF5758">
        <w:rPr>
          <w:rFonts w:ascii="Times New Roman" w:hAnsi="Times New Roman"/>
          <w:sz w:val="20"/>
          <w:szCs w:val="20"/>
        </w:rPr>
        <w:t xml:space="preserve"> 318-324.</w:t>
      </w:r>
    </w:p>
    <w:p w:rsidR="00354E30" w:rsidRPr="00DF5758" w:rsidRDefault="00BD00C3" w:rsidP="00DF5758">
      <w:pPr>
        <w:pStyle w:val="ListParagraph"/>
        <w:numPr>
          <w:ilvl w:val="0"/>
          <w:numId w:val="1"/>
        </w:numPr>
        <w:spacing w:after="0" w:line="240" w:lineRule="auto"/>
        <w:contextualSpacing w:val="0"/>
        <w:jc w:val="both"/>
        <w:rPr>
          <w:rFonts w:ascii="Times New Roman" w:hAnsi="Times New Roman"/>
          <w:sz w:val="20"/>
          <w:szCs w:val="20"/>
          <w:lang w:val="en-GB"/>
        </w:rPr>
      </w:pPr>
      <w:proofErr w:type="spellStart"/>
      <w:r w:rsidRPr="00DF5758">
        <w:rPr>
          <w:rFonts w:ascii="Times New Roman" w:hAnsi="Times New Roman"/>
          <w:sz w:val="20"/>
          <w:szCs w:val="20"/>
          <w:lang w:val="en-GB"/>
        </w:rPr>
        <w:t>Bansal</w:t>
      </w:r>
      <w:proofErr w:type="spellEnd"/>
      <w:r w:rsidRPr="00DF5758">
        <w:rPr>
          <w:rFonts w:ascii="Times New Roman" w:hAnsi="Times New Roman"/>
          <w:sz w:val="20"/>
          <w:szCs w:val="20"/>
          <w:lang w:val="en-GB"/>
        </w:rPr>
        <w:t xml:space="preserve"> R. C,</w:t>
      </w:r>
      <w:r w:rsidR="00354E30" w:rsidRPr="00DF5758">
        <w:rPr>
          <w:rFonts w:ascii="Times New Roman" w:hAnsi="Times New Roman"/>
          <w:sz w:val="20"/>
          <w:szCs w:val="20"/>
          <w:lang w:val="en-GB"/>
        </w:rPr>
        <w:t xml:space="preserve"> </w:t>
      </w:r>
      <w:proofErr w:type="spellStart"/>
      <w:r w:rsidRPr="00DF5758">
        <w:rPr>
          <w:rFonts w:ascii="Times New Roman" w:hAnsi="Times New Roman"/>
          <w:sz w:val="20"/>
          <w:szCs w:val="20"/>
          <w:lang w:val="en-GB"/>
        </w:rPr>
        <w:t>Goyal</w:t>
      </w:r>
      <w:proofErr w:type="spellEnd"/>
      <w:r w:rsidRPr="00DF5758">
        <w:rPr>
          <w:rFonts w:ascii="Times New Roman" w:hAnsi="Times New Roman"/>
          <w:sz w:val="20"/>
          <w:szCs w:val="20"/>
          <w:lang w:val="en-GB"/>
        </w:rPr>
        <w:t xml:space="preserve"> M. </w:t>
      </w:r>
      <w:r w:rsidR="00354E30" w:rsidRPr="00DF5758">
        <w:rPr>
          <w:rFonts w:ascii="Times New Roman" w:hAnsi="Times New Roman"/>
          <w:sz w:val="20"/>
          <w:szCs w:val="20"/>
          <w:lang w:val="en-GB"/>
        </w:rPr>
        <w:t>Activated Carbon Adsorption, CRC Press, 1</w:t>
      </w:r>
      <w:r w:rsidR="00354E30" w:rsidRPr="00DF5758">
        <w:rPr>
          <w:rFonts w:ascii="Times New Roman" w:hAnsi="Times New Roman"/>
          <w:sz w:val="20"/>
          <w:szCs w:val="20"/>
          <w:vertAlign w:val="superscript"/>
          <w:lang w:val="en-GB"/>
        </w:rPr>
        <w:t>st</w:t>
      </w:r>
      <w:r w:rsidR="005D1B9C" w:rsidRPr="00DF5758">
        <w:rPr>
          <w:rFonts w:ascii="Times New Roman" w:hAnsi="Times New Roman"/>
          <w:sz w:val="20"/>
          <w:szCs w:val="20"/>
          <w:lang w:val="en-GB"/>
        </w:rPr>
        <w:t xml:space="preserve"> edition, USA.</w:t>
      </w:r>
      <w:r w:rsidR="00511E7F" w:rsidRPr="00DF5758">
        <w:rPr>
          <w:rFonts w:ascii="Times New Roman" w:hAnsi="Times New Roman"/>
          <w:sz w:val="20"/>
          <w:szCs w:val="20"/>
          <w:lang w:val="en-GB"/>
        </w:rPr>
        <w:t xml:space="preserve"> 2005;</w:t>
      </w:r>
      <w:r w:rsidR="00354E30" w:rsidRPr="00DF5758">
        <w:rPr>
          <w:rFonts w:ascii="Times New Roman" w:hAnsi="Times New Roman"/>
          <w:sz w:val="20"/>
          <w:szCs w:val="20"/>
          <w:lang w:val="en-GB"/>
        </w:rPr>
        <w:t xml:space="preserve"> 1-5.</w:t>
      </w:r>
    </w:p>
    <w:p w:rsidR="00D36B6D" w:rsidRPr="00DF5758" w:rsidRDefault="005D1B9C" w:rsidP="00DF5758">
      <w:pPr>
        <w:pStyle w:val="ListParagraph"/>
        <w:numPr>
          <w:ilvl w:val="0"/>
          <w:numId w:val="1"/>
        </w:numPr>
        <w:spacing w:after="0" w:line="240" w:lineRule="auto"/>
        <w:contextualSpacing w:val="0"/>
        <w:jc w:val="both"/>
        <w:rPr>
          <w:rFonts w:ascii="Times New Roman" w:hAnsi="Times New Roman"/>
          <w:sz w:val="20"/>
          <w:szCs w:val="20"/>
        </w:rPr>
      </w:pPr>
      <w:r w:rsidRPr="00DF5758">
        <w:rPr>
          <w:rFonts w:ascii="Times New Roman" w:hAnsi="Times New Roman"/>
          <w:sz w:val="20"/>
          <w:szCs w:val="20"/>
        </w:rPr>
        <w:t xml:space="preserve">Dai X, </w:t>
      </w:r>
      <w:proofErr w:type="spellStart"/>
      <w:r w:rsidRPr="00DF5758">
        <w:rPr>
          <w:rFonts w:ascii="Times New Roman" w:hAnsi="Times New Roman"/>
          <w:sz w:val="20"/>
          <w:szCs w:val="20"/>
        </w:rPr>
        <w:t>Antal</w:t>
      </w:r>
      <w:proofErr w:type="spellEnd"/>
      <w:r w:rsidR="00BD00C3" w:rsidRPr="00DF5758">
        <w:rPr>
          <w:rFonts w:ascii="Times New Roman" w:hAnsi="Times New Roman"/>
          <w:sz w:val="20"/>
          <w:szCs w:val="20"/>
        </w:rPr>
        <w:t xml:space="preserve"> M. J. </w:t>
      </w:r>
      <w:r w:rsidR="00354E30" w:rsidRPr="00DF5758">
        <w:rPr>
          <w:rFonts w:ascii="Times New Roman" w:hAnsi="Times New Roman"/>
          <w:sz w:val="20"/>
          <w:szCs w:val="20"/>
        </w:rPr>
        <w:t>Synthesis of a high yield activated carbon by air gasification of macadamia nut shell</w:t>
      </w:r>
      <w:r w:rsidRPr="00DF5758">
        <w:rPr>
          <w:rFonts w:ascii="Times New Roman" w:hAnsi="Times New Roman"/>
          <w:sz w:val="20"/>
          <w:szCs w:val="20"/>
        </w:rPr>
        <w:t xml:space="preserve"> charcoal. Ind. Eng. Chem. Res.</w:t>
      </w:r>
      <w:r w:rsidR="00511E7F" w:rsidRPr="00DF5758">
        <w:rPr>
          <w:rFonts w:ascii="Times New Roman" w:hAnsi="Times New Roman"/>
          <w:sz w:val="20"/>
          <w:szCs w:val="20"/>
        </w:rPr>
        <w:t xml:space="preserve"> 1999;</w:t>
      </w:r>
      <w:r w:rsidR="00354E30" w:rsidRPr="00DF5758">
        <w:rPr>
          <w:rFonts w:ascii="Times New Roman" w:hAnsi="Times New Roman"/>
          <w:sz w:val="20"/>
          <w:szCs w:val="20"/>
        </w:rPr>
        <w:t xml:space="preserve"> 38: 693.</w:t>
      </w:r>
      <w:r w:rsidR="00D36B6D" w:rsidRPr="00DF5758">
        <w:rPr>
          <w:rFonts w:ascii="Times New Roman" w:hAnsi="Times New Roman"/>
          <w:sz w:val="20"/>
          <w:szCs w:val="20"/>
        </w:rPr>
        <w:t xml:space="preserve"> </w:t>
      </w:r>
    </w:p>
    <w:p w:rsidR="00354E30" w:rsidRPr="00DF5758" w:rsidRDefault="005D1B9C" w:rsidP="00DF5758">
      <w:pPr>
        <w:pStyle w:val="ListParagraph"/>
        <w:numPr>
          <w:ilvl w:val="0"/>
          <w:numId w:val="1"/>
        </w:numPr>
        <w:spacing w:after="0" w:line="240" w:lineRule="auto"/>
        <w:contextualSpacing w:val="0"/>
        <w:jc w:val="both"/>
        <w:rPr>
          <w:rFonts w:ascii="Times New Roman" w:hAnsi="Times New Roman"/>
          <w:sz w:val="20"/>
          <w:szCs w:val="20"/>
        </w:rPr>
      </w:pPr>
      <w:proofErr w:type="spellStart"/>
      <w:r w:rsidRPr="00DF5758">
        <w:rPr>
          <w:rFonts w:ascii="Times New Roman" w:hAnsi="Times New Roman"/>
          <w:sz w:val="20"/>
          <w:szCs w:val="20"/>
        </w:rPr>
        <w:t>Gueu</w:t>
      </w:r>
      <w:proofErr w:type="spellEnd"/>
      <w:r w:rsidRPr="00DF5758">
        <w:rPr>
          <w:rFonts w:ascii="Times New Roman" w:hAnsi="Times New Roman"/>
          <w:sz w:val="20"/>
          <w:szCs w:val="20"/>
        </w:rPr>
        <w:t xml:space="preserve"> S,</w:t>
      </w:r>
      <w:r w:rsidR="00D36B6D" w:rsidRPr="00DF5758">
        <w:rPr>
          <w:rFonts w:ascii="Times New Roman" w:hAnsi="Times New Roman"/>
          <w:sz w:val="20"/>
          <w:szCs w:val="20"/>
        </w:rPr>
        <w:t xml:space="preserve"> </w:t>
      </w:r>
      <w:r w:rsidRPr="00DF5758">
        <w:rPr>
          <w:rFonts w:ascii="Times New Roman" w:hAnsi="Times New Roman"/>
          <w:sz w:val="20"/>
          <w:szCs w:val="20"/>
        </w:rPr>
        <w:t xml:space="preserve">Yao B, </w:t>
      </w:r>
      <w:proofErr w:type="spellStart"/>
      <w:r w:rsidRPr="00DF5758">
        <w:rPr>
          <w:rFonts w:ascii="Times New Roman" w:hAnsi="Times New Roman"/>
          <w:sz w:val="20"/>
          <w:szCs w:val="20"/>
        </w:rPr>
        <w:t>Adouby</w:t>
      </w:r>
      <w:proofErr w:type="spellEnd"/>
      <w:r w:rsidR="00BD00C3" w:rsidRPr="00DF5758">
        <w:rPr>
          <w:rFonts w:ascii="Times New Roman" w:hAnsi="Times New Roman"/>
          <w:sz w:val="20"/>
          <w:szCs w:val="20"/>
        </w:rPr>
        <w:t xml:space="preserve"> K</w:t>
      </w:r>
      <w:r w:rsidRPr="00DF5758">
        <w:rPr>
          <w:rFonts w:ascii="Times New Roman" w:hAnsi="Times New Roman"/>
          <w:sz w:val="20"/>
          <w:szCs w:val="20"/>
        </w:rPr>
        <w:t>,</w:t>
      </w:r>
      <w:r w:rsidR="00BD00C3" w:rsidRPr="00DF5758">
        <w:rPr>
          <w:rFonts w:ascii="Times New Roman" w:hAnsi="Times New Roman"/>
          <w:sz w:val="20"/>
          <w:szCs w:val="20"/>
        </w:rPr>
        <w:t xml:space="preserve"> Ado, G. </w:t>
      </w:r>
      <w:r w:rsidR="00D36B6D" w:rsidRPr="00DF5758">
        <w:rPr>
          <w:rFonts w:ascii="Times New Roman" w:hAnsi="Times New Roman"/>
          <w:sz w:val="20"/>
          <w:szCs w:val="20"/>
        </w:rPr>
        <w:t xml:space="preserve">Heavy metals removal in aqueous solution by activated carbons prepared from coconut shell and seed shell of the palm tree. Journal of Applied Sciences, </w:t>
      </w:r>
      <w:r w:rsidR="00511E7F" w:rsidRPr="00DF5758">
        <w:rPr>
          <w:rFonts w:ascii="Times New Roman" w:hAnsi="Times New Roman"/>
          <w:sz w:val="20"/>
          <w:szCs w:val="20"/>
        </w:rPr>
        <w:t xml:space="preserve">2006; </w:t>
      </w:r>
      <w:r w:rsidRPr="00DF5758">
        <w:rPr>
          <w:rFonts w:ascii="Times New Roman" w:hAnsi="Times New Roman"/>
          <w:sz w:val="20"/>
          <w:szCs w:val="20"/>
        </w:rPr>
        <w:t>6(13):</w:t>
      </w:r>
      <w:r w:rsidR="00D36B6D" w:rsidRPr="00DF5758">
        <w:rPr>
          <w:rFonts w:ascii="Times New Roman" w:hAnsi="Times New Roman"/>
          <w:sz w:val="20"/>
          <w:szCs w:val="20"/>
        </w:rPr>
        <w:t xml:space="preserve"> 2789-2793.</w:t>
      </w:r>
    </w:p>
    <w:p w:rsidR="00D36B6D" w:rsidRPr="00DF5758" w:rsidRDefault="005D1B9C" w:rsidP="00DF5758">
      <w:pPr>
        <w:pStyle w:val="ListParagraph"/>
        <w:numPr>
          <w:ilvl w:val="0"/>
          <w:numId w:val="1"/>
        </w:numPr>
        <w:spacing w:after="0" w:line="240" w:lineRule="auto"/>
        <w:contextualSpacing w:val="0"/>
        <w:jc w:val="both"/>
        <w:rPr>
          <w:rFonts w:ascii="Times New Roman" w:hAnsi="Times New Roman"/>
          <w:sz w:val="20"/>
          <w:szCs w:val="20"/>
        </w:rPr>
      </w:pPr>
      <w:proofErr w:type="spellStart"/>
      <w:r w:rsidRPr="00DF5758">
        <w:rPr>
          <w:rFonts w:ascii="Times New Roman" w:hAnsi="Times New Roman"/>
          <w:sz w:val="20"/>
          <w:szCs w:val="20"/>
        </w:rPr>
        <w:t>Maheswari</w:t>
      </w:r>
      <w:proofErr w:type="spellEnd"/>
      <w:r w:rsidRPr="00DF5758">
        <w:rPr>
          <w:rFonts w:ascii="Times New Roman" w:hAnsi="Times New Roman"/>
          <w:sz w:val="20"/>
          <w:szCs w:val="20"/>
        </w:rPr>
        <w:t xml:space="preserve"> P, </w:t>
      </w:r>
      <w:proofErr w:type="spellStart"/>
      <w:r w:rsidRPr="00DF5758">
        <w:rPr>
          <w:rFonts w:ascii="Times New Roman" w:hAnsi="Times New Roman"/>
          <w:sz w:val="20"/>
          <w:szCs w:val="20"/>
        </w:rPr>
        <w:t>Venilamani</w:t>
      </w:r>
      <w:proofErr w:type="spellEnd"/>
      <w:r w:rsidRPr="00DF5758">
        <w:rPr>
          <w:rFonts w:ascii="Times New Roman" w:hAnsi="Times New Roman"/>
          <w:sz w:val="20"/>
          <w:szCs w:val="20"/>
        </w:rPr>
        <w:t xml:space="preserve"> N, </w:t>
      </w:r>
      <w:proofErr w:type="spellStart"/>
      <w:r w:rsidRPr="00DF5758">
        <w:rPr>
          <w:rFonts w:ascii="Times New Roman" w:hAnsi="Times New Roman"/>
          <w:sz w:val="20"/>
          <w:szCs w:val="20"/>
        </w:rPr>
        <w:t>Madhavakrishnan</w:t>
      </w:r>
      <w:proofErr w:type="spellEnd"/>
      <w:r w:rsidRPr="00DF5758">
        <w:rPr>
          <w:rFonts w:ascii="Times New Roman" w:hAnsi="Times New Roman"/>
          <w:sz w:val="20"/>
          <w:szCs w:val="20"/>
        </w:rPr>
        <w:t xml:space="preserve"> S, </w:t>
      </w:r>
      <w:proofErr w:type="spellStart"/>
      <w:r w:rsidRPr="00DF5758">
        <w:rPr>
          <w:rFonts w:ascii="Times New Roman" w:hAnsi="Times New Roman"/>
          <w:sz w:val="20"/>
          <w:szCs w:val="20"/>
        </w:rPr>
        <w:t>Shabudeen</w:t>
      </w:r>
      <w:proofErr w:type="spellEnd"/>
      <w:r w:rsidRPr="00DF5758">
        <w:rPr>
          <w:rFonts w:ascii="Times New Roman" w:hAnsi="Times New Roman"/>
          <w:sz w:val="20"/>
          <w:szCs w:val="20"/>
        </w:rPr>
        <w:t xml:space="preserve"> P. S,</w:t>
      </w:r>
      <w:r w:rsidR="00354E30" w:rsidRPr="00DF5758">
        <w:rPr>
          <w:rFonts w:ascii="Times New Roman" w:hAnsi="Times New Roman"/>
          <w:sz w:val="20"/>
          <w:szCs w:val="20"/>
        </w:rPr>
        <w:t xml:space="preserve"> </w:t>
      </w:r>
      <w:proofErr w:type="spellStart"/>
      <w:r w:rsidR="00354E30" w:rsidRPr="00DF5758">
        <w:rPr>
          <w:rFonts w:ascii="Times New Roman" w:hAnsi="Times New Roman"/>
          <w:sz w:val="20"/>
          <w:szCs w:val="20"/>
        </w:rPr>
        <w:t>Vencka</w:t>
      </w:r>
      <w:r w:rsidRPr="00DF5758">
        <w:rPr>
          <w:rFonts w:ascii="Times New Roman" w:hAnsi="Times New Roman"/>
          <w:sz w:val="20"/>
          <w:szCs w:val="20"/>
        </w:rPr>
        <w:t>tesh</w:t>
      </w:r>
      <w:proofErr w:type="spellEnd"/>
      <w:r w:rsidR="00BD00C3" w:rsidRPr="00DF5758">
        <w:rPr>
          <w:rFonts w:ascii="Times New Roman" w:hAnsi="Times New Roman"/>
          <w:sz w:val="20"/>
          <w:szCs w:val="20"/>
        </w:rPr>
        <w:t xml:space="preserve"> R</w:t>
      </w:r>
      <w:r w:rsidRPr="00DF5758">
        <w:rPr>
          <w:rFonts w:ascii="Times New Roman" w:hAnsi="Times New Roman"/>
          <w:sz w:val="20"/>
          <w:szCs w:val="20"/>
        </w:rPr>
        <w:t xml:space="preserve">, </w:t>
      </w:r>
      <w:proofErr w:type="spellStart"/>
      <w:r w:rsidRPr="00DF5758">
        <w:rPr>
          <w:rFonts w:ascii="Times New Roman" w:hAnsi="Times New Roman"/>
          <w:sz w:val="20"/>
          <w:szCs w:val="20"/>
        </w:rPr>
        <w:t>Pattabhi</w:t>
      </w:r>
      <w:proofErr w:type="spellEnd"/>
      <w:r w:rsidR="00BD00C3" w:rsidRPr="00DF5758">
        <w:rPr>
          <w:rFonts w:ascii="Times New Roman" w:hAnsi="Times New Roman"/>
          <w:sz w:val="20"/>
          <w:szCs w:val="20"/>
        </w:rPr>
        <w:t xml:space="preserve"> S. </w:t>
      </w:r>
      <w:r w:rsidR="00354E30" w:rsidRPr="00DF5758">
        <w:rPr>
          <w:rFonts w:ascii="Times New Roman" w:hAnsi="Times New Roman"/>
          <w:sz w:val="20"/>
          <w:szCs w:val="20"/>
        </w:rPr>
        <w:t xml:space="preserve">Utilization of Sago waste as an adsorbent for the removal of Cu(II) ion from </w:t>
      </w:r>
      <w:proofErr w:type="spellStart"/>
      <w:r w:rsidR="00354E30" w:rsidRPr="00DF5758">
        <w:rPr>
          <w:rFonts w:ascii="Times New Roman" w:hAnsi="Times New Roman"/>
          <w:sz w:val="20"/>
          <w:szCs w:val="20"/>
        </w:rPr>
        <w:t>aqeous</w:t>
      </w:r>
      <w:proofErr w:type="spellEnd"/>
      <w:r w:rsidR="00354E30" w:rsidRPr="00DF5758">
        <w:rPr>
          <w:rFonts w:ascii="Times New Roman" w:hAnsi="Times New Roman"/>
          <w:sz w:val="20"/>
          <w:szCs w:val="20"/>
        </w:rPr>
        <w:t xml:space="preserve"> solution. E – Journal of Chemistry, </w:t>
      </w:r>
      <w:r w:rsidR="00511E7F" w:rsidRPr="00DF5758">
        <w:rPr>
          <w:rFonts w:ascii="Times New Roman" w:hAnsi="Times New Roman"/>
          <w:sz w:val="20"/>
          <w:szCs w:val="20"/>
        </w:rPr>
        <w:t xml:space="preserve">2008; </w:t>
      </w:r>
      <w:r w:rsidRPr="00DF5758">
        <w:rPr>
          <w:rFonts w:ascii="Times New Roman" w:hAnsi="Times New Roman"/>
          <w:sz w:val="20"/>
          <w:szCs w:val="20"/>
        </w:rPr>
        <w:t>5(2):</w:t>
      </w:r>
      <w:r w:rsidR="00354E30" w:rsidRPr="00DF5758">
        <w:rPr>
          <w:rFonts w:ascii="Times New Roman" w:hAnsi="Times New Roman"/>
          <w:sz w:val="20"/>
          <w:szCs w:val="20"/>
        </w:rPr>
        <w:t xml:space="preserve"> 233-242.</w:t>
      </w:r>
      <w:r w:rsidR="00D36B6D" w:rsidRPr="00DF5758">
        <w:rPr>
          <w:rFonts w:ascii="Times New Roman" w:hAnsi="Times New Roman"/>
          <w:sz w:val="20"/>
          <w:szCs w:val="20"/>
        </w:rPr>
        <w:t xml:space="preserve"> </w:t>
      </w:r>
    </w:p>
    <w:p w:rsidR="00D36B6D" w:rsidRPr="00DF5758" w:rsidRDefault="00D36B6D" w:rsidP="00DF5758">
      <w:pPr>
        <w:pStyle w:val="ListParagraph"/>
        <w:numPr>
          <w:ilvl w:val="0"/>
          <w:numId w:val="1"/>
        </w:numPr>
        <w:spacing w:after="0" w:line="240" w:lineRule="auto"/>
        <w:contextualSpacing w:val="0"/>
        <w:jc w:val="both"/>
        <w:rPr>
          <w:rFonts w:ascii="Times New Roman" w:hAnsi="Times New Roman"/>
          <w:sz w:val="20"/>
          <w:szCs w:val="20"/>
        </w:rPr>
      </w:pPr>
      <w:proofErr w:type="spellStart"/>
      <w:r w:rsidRPr="00DF5758">
        <w:rPr>
          <w:rFonts w:ascii="Times New Roman" w:hAnsi="Times New Roman"/>
          <w:sz w:val="20"/>
          <w:szCs w:val="20"/>
        </w:rPr>
        <w:lastRenderedPageBreak/>
        <w:t>Ong</w:t>
      </w:r>
      <w:proofErr w:type="spellEnd"/>
      <w:r w:rsidR="005D1B9C" w:rsidRPr="00DF5758">
        <w:rPr>
          <w:rFonts w:ascii="Times New Roman" w:hAnsi="Times New Roman"/>
          <w:sz w:val="20"/>
          <w:szCs w:val="20"/>
        </w:rPr>
        <w:t xml:space="preserve"> S, </w:t>
      </w:r>
      <w:proofErr w:type="spellStart"/>
      <w:r w:rsidR="005D1B9C" w:rsidRPr="00DF5758">
        <w:rPr>
          <w:rFonts w:ascii="Times New Roman" w:hAnsi="Times New Roman"/>
          <w:sz w:val="20"/>
          <w:szCs w:val="20"/>
        </w:rPr>
        <w:t>Seng</w:t>
      </w:r>
      <w:proofErr w:type="spellEnd"/>
      <w:r w:rsidR="005D1B9C" w:rsidRPr="00DF5758">
        <w:rPr>
          <w:rFonts w:ascii="Times New Roman" w:hAnsi="Times New Roman"/>
          <w:sz w:val="20"/>
          <w:szCs w:val="20"/>
        </w:rPr>
        <w:t xml:space="preserve"> C,</w:t>
      </w:r>
      <w:r w:rsidR="00BD00C3" w:rsidRPr="00DF5758">
        <w:rPr>
          <w:rFonts w:ascii="Times New Roman" w:hAnsi="Times New Roman"/>
          <w:sz w:val="20"/>
          <w:szCs w:val="20"/>
        </w:rPr>
        <w:t xml:space="preserve"> </w:t>
      </w:r>
      <w:r w:rsidR="005D1B9C" w:rsidRPr="00DF5758">
        <w:rPr>
          <w:rFonts w:ascii="Times New Roman" w:hAnsi="Times New Roman"/>
          <w:sz w:val="20"/>
          <w:szCs w:val="20"/>
        </w:rPr>
        <w:t>Lim</w:t>
      </w:r>
      <w:r w:rsidR="00BD00C3" w:rsidRPr="00DF5758">
        <w:rPr>
          <w:rFonts w:ascii="Times New Roman" w:hAnsi="Times New Roman"/>
          <w:sz w:val="20"/>
          <w:szCs w:val="20"/>
        </w:rPr>
        <w:t xml:space="preserve"> P</w:t>
      </w:r>
      <w:r w:rsidR="00511E7F" w:rsidRPr="00DF5758">
        <w:rPr>
          <w:rFonts w:ascii="Times New Roman" w:hAnsi="Times New Roman"/>
          <w:sz w:val="20"/>
          <w:szCs w:val="20"/>
        </w:rPr>
        <w:t xml:space="preserve">. </w:t>
      </w:r>
      <w:r w:rsidRPr="00DF5758">
        <w:rPr>
          <w:rFonts w:ascii="Times New Roman" w:hAnsi="Times New Roman"/>
          <w:sz w:val="20"/>
          <w:szCs w:val="20"/>
        </w:rPr>
        <w:t xml:space="preserve">Kinetics of adsorption of Cu (II) and </w:t>
      </w:r>
      <w:proofErr w:type="spellStart"/>
      <w:r w:rsidRPr="00DF5758">
        <w:rPr>
          <w:rFonts w:ascii="Times New Roman" w:hAnsi="Times New Roman"/>
          <w:sz w:val="20"/>
          <w:szCs w:val="20"/>
        </w:rPr>
        <w:t>Cd</w:t>
      </w:r>
      <w:proofErr w:type="spellEnd"/>
      <w:r w:rsidRPr="00DF5758">
        <w:rPr>
          <w:rFonts w:ascii="Times New Roman" w:hAnsi="Times New Roman"/>
          <w:sz w:val="20"/>
          <w:szCs w:val="20"/>
        </w:rPr>
        <w:t xml:space="preserve"> (II) from aqueous solution on husk and modified rice husk. </w:t>
      </w:r>
      <w:proofErr w:type="spellStart"/>
      <w:r w:rsidRPr="00DF5758">
        <w:rPr>
          <w:rFonts w:ascii="Times New Roman" w:hAnsi="Times New Roman"/>
          <w:sz w:val="20"/>
          <w:szCs w:val="20"/>
        </w:rPr>
        <w:t>EJEAFche</w:t>
      </w:r>
      <w:proofErr w:type="spellEnd"/>
      <w:r w:rsidRPr="00DF5758">
        <w:rPr>
          <w:rFonts w:ascii="Times New Roman" w:hAnsi="Times New Roman"/>
          <w:sz w:val="20"/>
          <w:szCs w:val="20"/>
        </w:rPr>
        <w:t>,</w:t>
      </w:r>
      <w:r w:rsidR="00511E7F" w:rsidRPr="00DF5758">
        <w:rPr>
          <w:rFonts w:ascii="Times New Roman" w:hAnsi="Times New Roman"/>
          <w:sz w:val="20"/>
          <w:szCs w:val="20"/>
        </w:rPr>
        <w:t xml:space="preserve"> 2007;</w:t>
      </w:r>
      <w:r w:rsidR="005D1B9C" w:rsidRPr="00DF5758">
        <w:rPr>
          <w:rFonts w:ascii="Times New Roman" w:hAnsi="Times New Roman"/>
          <w:sz w:val="20"/>
          <w:szCs w:val="20"/>
        </w:rPr>
        <w:t xml:space="preserve"> 6 (2):</w:t>
      </w:r>
      <w:r w:rsidRPr="00DF5758">
        <w:rPr>
          <w:rFonts w:ascii="Times New Roman" w:hAnsi="Times New Roman"/>
          <w:sz w:val="20"/>
          <w:szCs w:val="20"/>
        </w:rPr>
        <w:t xml:space="preserve"> 1764-1774.</w:t>
      </w:r>
    </w:p>
    <w:p w:rsidR="00D36B6D" w:rsidRPr="00DF5758" w:rsidRDefault="00BD00C3" w:rsidP="00DF5758">
      <w:pPr>
        <w:pStyle w:val="ListParagraph"/>
        <w:numPr>
          <w:ilvl w:val="0"/>
          <w:numId w:val="1"/>
        </w:numPr>
        <w:spacing w:after="0" w:line="240" w:lineRule="auto"/>
        <w:contextualSpacing w:val="0"/>
        <w:jc w:val="both"/>
        <w:rPr>
          <w:rFonts w:ascii="Times New Roman" w:hAnsi="Times New Roman"/>
          <w:sz w:val="20"/>
          <w:szCs w:val="20"/>
        </w:rPr>
      </w:pPr>
      <w:r w:rsidRPr="00DF5758">
        <w:rPr>
          <w:rFonts w:ascii="Times New Roman" w:hAnsi="Times New Roman"/>
          <w:sz w:val="20"/>
          <w:szCs w:val="20"/>
        </w:rPr>
        <w:t xml:space="preserve">Patrick, J. W. </w:t>
      </w:r>
      <w:r w:rsidR="00354E30" w:rsidRPr="00DF5758">
        <w:rPr>
          <w:rFonts w:ascii="Times New Roman" w:hAnsi="Times New Roman"/>
          <w:sz w:val="20"/>
          <w:szCs w:val="20"/>
        </w:rPr>
        <w:t>Porosity in Carbon: Characterization and Application, 1</w:t>
      </w:r>
      <w:r w:rsidR="00354E30" w:rsidRPr="00DF5758">
        <w:rPr>
          <w:rFonts w:ascii="Times New Roman" w:hAnsi="Times New Roman"/>
          <w:sz w:val="20"/>
          <w:szCs w:val="20"/>
          <w:vertAlign w:val="superscript"/>
        </w:rPr>
        <w:t>st</w:t>
      </w:r>
      <w:r w:rsidR="00354E30" w:rsidRPr="00DF5758">
        <w:rPr>
          <w:rFonts w:ascii="Times New Roman" w:hAnsi="Times New Roman"/>
          <w:sz w:val="20"/>
          <w:szCs w:val="20"/>
        </w:rPr>
        <w:t xml:space="preserve"> edition. E</w:t>
      </w:r>
      <w:r w:rsidR="00962F34" w:rsidRPr="00DF5758">
        <w:rPr>
          <w:rFonts w:ascii="Times New Roman" w:hAnsi="Times New Roman"/>
          <w:sz w:val="20"/>
          <w:szCs w:val="20"/>
        </w:rPr>
        <w:t>dward Arnold Publishers, London.</w:t>
      </w:r>
      <w:r w:rsidR="00511E7F" w:rsidRPr="00DF5758">
        <w:rPr>
          <w:rFonts w:ascii="Times New Roman" w:hAnsi="Times New Roman"/>
          <w:sz w:val="20"/>
          <w:szCs w:val="20"/>
        </w:rPr>
        <w:t xml:space="preserve"> 1995</w:t>
      </w:r>
      <w:r w:rsidR="00962F34" w:rsidRPr="00DF5758">
        <w:rPr>
          <w:rFonts w:ascii="Times New Roman" w:hAnsi="Times New Roman"/>
          <w:sz w:val="20"/>
          <w:szCs w:val="20"/>
        </w:rPr>
        <w:t>:</w:t>
      </w:r>
      <w:r w:rsidR="00511E7F" w:rsidRPr="00DF5758">
        <w:rPr>
          <w:rFonts w:ascii="Times New Roman" w:hAnsi="Times New Roman"/>
          <w:sz w:val="20"/>
          <w:szCs w:val="20"/>
        </w:rPr>
        <w:t xml:space="preserve"> </w:t>
      </w:r>
      <w:r w:rsidR="00354E30" w:rsidRPr="00DF5758">
        <w:rPr>
          <w:rFonts w:ascii="Times New Roman" w:hAnsi="Times New Roman"/>
          <w:sz w:val="20"/>
          <w:szCs w:val="20"/>
        </w:rPr>
        <w:t>3-252.</w:t>
      </w:r>
      <w:r w:rsidR="00D36B6D" w:rsidRPr="00DF5758">
        <w:rPr>
          <w:rFonts w:ascii="Times New Roman" w:hAnsi="Times New Roman"/>
          <w:sz w:val="20"/>
          <w:szCs w:val="20"/>
        </w:rPr>
        <w:t xml:space="preserve"> </w:t>
      </w:r>
    </w:p>
    <w:p w:rsidR="00354E30" w:rsidRPr="00DF5758" w:rsidRDefault="00864FE5" w:rsidP="00DF5758">
      <w:pPr>
        <w:pStyle w:val="ListParagraph"/>
        <w:numPr>
          <w:ilvl w:val="0"/>
          <w:numId w:val="1"/>
        </w:numPr>
        <w:spacing w:after="0" w:line="240" w:lineRule="auto"/>
        <w:contextualSpacing w:val="0"/>
        <w:jc w:val="both"/>
        <w:rPr>
          <w:rFonts w:ascii="Times New Roman" w:hAnsi="Times New Roman"/>
          <w:sz w:val="20"/>
          <w:szCs w:val="20"/>
        </w:rPr>
      </w:pPr>
      <w:r w:rsidRPr="00DF5758">
        <w:rPr>
          <w:rFonts w:ascii="Times New Roman" w:hAnsi="Times New Roman"/>
          <w:sz w:val="20"/>
          <w:szCs w:val="20"/>
        </w:rPr>
        <w:t xml:space="preserve"> </w:t>
      </w:r>
      <w:proofErr w:type="spellStart"/>
      <w:r w:rsidR="00962F34" w:rsidRPr="00DF5758">
        <w:rPr>
          <w:rFonts w:ascii="Times New Roman" w:hAnsi="Times New Roman"/>
          <w:sz w:val="20"/>
          <w:szCs w:val="20"/>
        </w:rPr>
        <w:t>Qaiser</w:t>
      </w:r>
      <w:proofErr w:type="spellEnd"/>
      <w:r w:rsidR="00962F34" w:rsidRPr="00DF5758">
        <w:rPr>
          <w:rFonts w:ascii="Times New Roman" w:hAnsi="Times New Roman"/>
          <w:sz w:val="20"/>
          <w:szCs w:val="20"/>
        </w:rPr>
        <w:t xml:space="preserve"> S,</w:t>
      </w:r>
      <w:r w:rsidR="00D36B6D" w:rsidRPr="00DF5758">
        <w:rPr>
          <w:rFonts w:ascii="Times New Roman" w:hAnsi="Times New Roman"/>
          <w:sz w:val="20"/>
          <w:szCs w:val="20"/>
        </w:rPr>
        <w:t xml:space="preserve"> </w:t>
      </w:r>
      <w:proofErr w:type="spellStart"/>
      <w:r w:rsidR="00962F34" w:rsidRPr="00DF5758">
        <w:rPr>
          <w:rFonts w:ascii="Times New Roman" w:hAnsi="Times New Roman"/>
          <w:sz w:val="20"/>
          <w:szCs w:val="20"/>
        </w:rPr>
        <w:t>Saleem</w:t>
      </w:r>
      <w:proofErr w:type="spellEnd"/>
      <w:r w:rsidR="00BD00C3" w:rsidRPr="00DF5758">
        <w:rPr>
          <w:rFonts w:ascii="Times New Roman" w:hAnsi="Times New Roman"/>
          <w:sz w:val="20"/>
          <w:szCs w:val="20"/>
        </w:rPr>
        <w:t xml:space="preserve"> A. R</w:t>
      </w:r>
      <w:r w:rsidR="00962F34" w:rsidRPr="00DF5758">
        <w:rPr>
          <w:rFonts w:ascii="Times New Roman" w:hAnsi="Times New Roman"/>
          <w:sz w:val="20"/>
          <w:szCs w:val="20"/>
        </w:rPr>
        <w:t>, Ahmed</w:t>
      </w:r>
      <w:r w:rsidR="00BD00C3" w:rsidRPr="00DF5758">
        <w:rPr>
          <w:rFonts w:ascii="Times New Roman" w:hAnsi="Times New Roman"/>
          <w:sz w:val="20"/>
          <w:szCs w:val="20"/>
        </w:rPr>
        <w:t xml:space="preserve"> M. M. </w:t>
      </w:r>
      <w:r w:rsidR="00D36B6D" w:rsidRPr="00DF5758">
        <w:rPr>
          <w:rFonts w:ascii="Times New Roman" w:hAnsi="Times New Roman"/>
          <w:sz w:val="20"/>
          <w:szCs w:val="20"/>
        </w:rPr>
        <w:t>Heavy metal uptake by agro based waste mater</w:t>
      </w:r>
      <w:r w:rsidR="00962F34" w:rsidRPr="00DF5758">
        <w:rPr>
          <w:rFonts w:ascii="Times New Roman" w:hAnsi="Times New Roman"/>
          <w:sz w:val="20"/>
          <w:szCs w:val="20"/>
        </w:rPr>
        <w:t xml:space="preserve">ials. Environmental </w:t>
      </w:r>
      <w:proofErr w:type="spellStart"/>
      <w:r w:rsidR="00962F34" w:rsidRPr="00DF5758">
        <w:rPr>
          <w:rFonts w:ascii="Times New Roman" w:hAnsi="Times New Roman"/>
          <w:sz w:val="20"/>
          <w:szCs w:val="20"/>
        </w:rPr>
        <w:t>Biotechnol</w:t>
      </w:r>
      <w:proofErr w:type="spellEnd"/>
      <w:r w:rsidR="00962F34" w:rsidRPr="00DF5758">
        <w:rPr>
          <w:rFonts w:ascii="Times New Roman" w:hAnsi="Times New Roman"/>
          <w:sz w:val="20"/>
          <w:szCs w:val="20"/>
        </w:rPr>
        <w:t xml:space="preserve">. </w:t>
      </w:r>
      <w:r w:rsidR="00511E7F" w:rsidRPr="00DF5758">
        <w:rPr>
          <w:rFonts w:ascii="Times New Roman" w:hAnsi="Times New Roman"/>
          <w:sz w:val="20"/>
          <w:szCs w:val="20"/>
        </w:rPr>
        <w:t>2007;</w:t>
      </w:r>
      <w:r w:rsidR="00962F34" w:rsidRPr="00DF5758">
        <w:rPr>
          <w:rFonts w:ascii="Times New Roman" w:hAnsi="Times New Roman"/>
          <w:sz w:val="20"/>
          <w:szCs w:val="20"/>
        </w:rPr>
        <w:t xml:space="preserve"> 10(3):</w:t>
      </w:r>
      <w:r w:rsidR="00D36B6D" w:rsidRPr="00DF5758">
        <w:rPr>
          <w:rFonts w:ascii="Times New Roman" w:hAnsi="Times New Roman"/>
          <w:sz w:val="20"/>
          <w:szCs w:val="20"/>
        </w:rPr>
        <w:t xml:space="preserve"> 1-8.</w:t>
      </w:r>
    </w:p>
    <w:p w:rsidR="00354E30" w:rsidRPr="00DF5758" w:rsidRDefault="00BD00C3" w:rsidP="00DF5758">
      <w:pPr>
        <w:pStyle w:val="BodyText2"/>
        <w:numPr>
          <w:ilvl w:val="0"/>
          <w:numId w:val="1"/>
        </w:numPr>
        <w:spacing w:after="0" w:line="240" w:lineRule="auto"/>
        <w:jc w:val="both"/>
        <w:rPr>
          <w:rFonts w:ascii="Times New Roman" w:hAnsi="Times New Roman"/>
          <w:sz w:val="20"/>
          <w:szCs w:val="20"/>
        </w:rPr>
      </w:pPr>
      <w:proofErr w:type="spellStart"/>
      <w:r w:rsidRPr="00DF5758">
        <w:rPr>
          <w:rFonts w:ascii="Times New Roman" w:hAnsi="Times New Roman"/>
          <w:sz w:val="20"/>
          <w:szCs w:val="20"/>
        </w:rPr>
        <w:t>Roque-Marlberbe</w:t>
      </w:r>
      <w:proofErr w:type="spellEnd"/>
      <w:r w:rsidRPr="00DF5758">
        <w:rPr>
          <w:rFonts w:ascii="Times New Roman" w:hAnsi="Times New Roman"/>
          <w:sz w:val="20"/>
          <w:szCs w:val="20"/>
        </w:rPr>
        <w:t xml:space="preserve"> R. M. A. </w:t>
      </w:r>
      <w:r w:rsidR="00354E30" w:rsidRPr="00DF5758">
        <w:rPr>
          <w:rFonts w:ascii="Times New Roman" w:hAnsi="Times New Roman"/>
          <w:sz w:val="20"/>
          <w:szCs w:val="20"/>
        </w:rPr>
        <w:t>Adsorption and Diffusion in Nonp</w:t>
      </w:r>
      <w:r w:rsidR="00962F34" w:rsidRPr="00DF5758">
        <w:rPr>
          <w:rFonts w:ascii="Times New Roman" w:hAnsi="Times New Roman"/>
          <w:sz w:val="20"/>
          <w:szCs w:val="20"/>
        </w:rPr>
        <w:t>orous Materials, CRS Press, USA.</w:t>
      </w:r>
      <w:r w:rsidR="00511E7F" w:rsidRPr="00DF5758">
        <w:rPr>
          <w:rFonts w:ascii="Times New Roman" w:hAnsi="Times New Roman"/>
          <w:sz w:val="20"/>
          <w:szCs w:val="20"/>
        </w:rPr>
        <w:t xml:space="preserve"> 2007</w:t>
      </w:r>
      <w:r w:rsidR="00962F34" w:rsidRPr="00DF5758">
        <w:rPr>
          <w:rFonts w:ascii="Times New Roman" w:hAnsi="Times New Roman"/>
          <w:sz w:val="20"/>
          <w:szCs w:val="20"/>
        </w:rPr>
        <w:t>:</w:t>
      </w:r>
      <w:r w:rsidR="00354E30" w:rsidRPr="00DF5758">
        <w:rPr>
          <w:rFonts w:ascii="Times New Roman" w:hAnsi="Times New Roman"/>
          <w:sz w:val="20"/>
          <w:szCs w:val="20"/>
        </w:rPr>
        <w:t xml:space="preserve"> 39-255.</w:t>
      </w:r>
    </w:p>
    <w:p w:rsidR="007D128E" w:rsidRPr="00DF5758" w:rsidRDefault="00BD00C3" w:rsidP="00DF5758">
      <w:pPr>
        <w:pStyle w:val="BodyText2"/>
        <w:numPr>
          <w:ilvl w:val="0"/>
          <w:numId w:val="1"/>
        </w:numPr>
        <w:spacing w:after="0" w:line="240" w:lineRule="auto"/>
        <w:jc w:val="both"/>
        <w:rPr>
          <w:rFonts w:ascii="Times New Roman" w:hAnsi="Times New Roman"/>
          <w:sz w:val="20"/>
          <w:szCs w:val="20"/>
        </w:rPr>
      </w:pPr>
      <w:r w:rsidRPr="00DF5758">
        <w:rPr>
          <w:rFonts w:ascii="Times New Roman" w:hAnsi="Times New Roman"/>
          <w:sz w:val="20"/>
          <w:szCs w:val="20"/>
        </w:rPr>
        <w:t xml:space="preserve">Ruthven, D. M. </w:t>
      </w:r>
      <w:r w:rsidR="00354E30" w:rsidRPr="00DF5758">
        <w:rPr>
          <w:rFonts w:ascii="Times New Roman" w:hAnsi="Times New Roman"/>
          <w:sz w:val="20"/>
          <w:szCs w:val="20"/>
        </w:rPr>
        <w:t>Encyclopedia of Separation Technology, vol.1, A Wiley-</w:t>
      </w:r>
      <w:proofErr w:type="spellStart"/>
      <w:r w:rsidR="00354E30" w:rsidRPr="00DF5758">
        <w:rPr>
          <w:rFonts w:ascii="Times New Roman" w:hAnsi="Times New Roman"/>
          <w:sz w:val="20"/>
          <w:szCs w:val="20"/>
        </w:rPr>
        <w:t>I</w:t>
      </w:r>
      <w:r w:rsidR="00962F34" w:rsidRPr="00DF5758">
        <w:rPr>
          <w:rFonts w:ascii="Times New Roman" w:hAnsi="Times New Roman"/>
          <w:sz w:val="20"/>
          <w:szCs w:val="20"/>
        </w:rPr>
        <w:t>nterscience</w:t>
      </w:r>
      <w:proofErr w:type="spellEnd"/>
      <w:r w:rsidR="00962F34" w:rsidRPr="00DF5758">
        <w:rPr>
          <w:rFonts w:ascii="Times New Roman" w:hAnsi="Times New Roman"/>
          <w:sz w:val="20"/>
          <w:szCs w:val="20"/>
        </w:rPr>
        <w:t xml:space="preserve"> Publication, USA.</w:t>
      </w:r>
      <w:r w:rsidR="00511E7F" w:rsidRPr="00DF5758">
        <w:rPr>
          <w:rFonts w:ascii="Times New Roman" w:hAnsi="Times New Roman"/>
          <w:sz w:val="20"/>
          <w:szCs w:val="20"/>
        </w:rPr>
        <w:t xml:space="preserve"> 1984</w:t>
      </w:r>
      <w:r w:rsidR="00962F34" w:rsidRPr="00DF5758">
        <w:rPr>
          <w:rFonts w:ascii="Times New Roman" w:hAnsi="Times New Roman"/>
          <w:sz w:val="20"/>
          <w:szCs w:val="20"/>
        </w:rPr>
        <w:t>:</w:t>
      </w:r>
      <w:r w:rsidR="00354E30" w:rsidRPr="00DF5758">
        <w:rPr>
          <w:rFonts w:ascii="Times New Roman" w:hAnsi="Times New Roman"/>
          <w:sz w:val="20"/>
          <w:szCs w:val="20"/>
        </w:rPr>
        <w:t xml:space="preserve"> 72-123. </w:t>
      </w:r>
    </w:p>
    <w:p w:rsidR="006605DC" w:rsidRPr="00DF5758" w:rsidRDefault="00962F34" w:rsidP="00DF5758">
      <w:pPr>
        <w:pStyle w:val="BodyText2"/>
        <w:numPr>
          <w:ilvl w:val="0"/>
          <w:numId w:val="1"/>
        </w:numPr>
        <w:spacing w:after="0" w:line="240" w:lineRule="auto"/>
        <w:jc w:val="both"/>
        <w:rPr>
          <w:rFonts w:ascii="Times New Roman" w:hAnsi="Times New Roman"/>
          <w:sz w:val="20"/>
          <w:szCs w:val="20"/>
        </w:rPr>
      </w:pPr>
      <w:proofErr w:type="spellStart"/>
      <w:r w:rsidRPr="00DF5758">
        <w:rPr>
          <w:rFonts w:ascii="Times New Roman" w:hAnsi="Times New Roman"/>
          <w:sz w:val="20"/>
          <w:szCs w:val="20"/>
        </w:rPr>
        <w:t>Sekar</w:t>
      </w:r>
      <w:proofErr w:type="spellEnd"/>
      <w:r w:rsidR="007D128E" w:rsidRPr="00DF5758">
        <w:rPr>
          <w:rFonts w:ascii="Times New Roman" w:hAnsi="Times New Roman"/>
          <w:sz w:val="20"/>
          <w:szCs w:val="20"/>
        </w:rPr>
        <w:t xml:space="preserve"> </w:t>
      </w:r>
      <w:r w:rsidRPr="00DF5758">
        <w:rPr>
          <w:rFonts w:ascii="Times New Roman" w:hAnsi="Times New Roman"/>
          <w:sz w:val="20"/>
          <w:szCs w:val="20"/>
        </w:rPr>
        <w:t xml:space="preserve">M, </w:t>
      </w:r>
      <w:proofErr w:type="spellStart"/>
      <w:r w:rsidRPr="00DF5758">
        <w:rPr>
          <w:rFonts w:ascii="Times New Roman" w:hAnsi="Times New Roman"/>
          <w:sz w:val="20"/>
          <w:szCs w:val="20"/>
        </w:rPr>
        <w:t>Sakthi</w:t>
      </w:r>
      <w:proofErr w:type="spellEnd"/>
      <w:r w:rsidR="00BD00C3" w:rsidRPr="00DF5758">
        <w:rPr>
          <w:rFonts w:ascii="Times New Roman" w:hAnsi="Times New Roman"/>
          <w:sz w:val="20"/>
          <w:szCs w:val="20"/>
        </w:rPr>
        <w:t xml:space="preserve"> V</w:t>
      </w:r>
      <w:r w:rsidRPr="00DF5758">
        <w:rPr>
          <w:rFonts w:ascii="Times New Roman" w:hAnsi="Times New Roman"/>
          <w:sz w:val="20"/>
          <w:szCs w:val="20"/>
        </w:rPr>
        <w:t xml:space="preserve">, </w:t>
      </w:r>
      <w:proofErr w:type="spellStart"/>
      <w:r w:rsidRPr="00DF5758">
        <w:rPr>
          <w:rFonts w:ascii="Times New Roman" w:hAnsi="Times New Roman"/>
          <w:sz w:val="20"/>
          <w:szCs w:val="20"/>
        </w:rPr>
        <w:t>Rengaraj</w:t>
      </w:r>
      <w:proofErr w:type="spellEnd"/>
      <w:r w:rsidR="00BD00C3" w:rsidRPr="00DF5758">
        <w:rPr>
          <w:rFonts w:ascii="Times New Roman" w:hAnsi="Times New Roman"/>
          <w:sz w:val="20"/>
          <w:szCs w:val="20"/>
        </w:rPr>
        <w:t xml:space="preserve"> S. </w:t>
      </w:r>
      <w:r w:rsidR="007D128E" w:rsidRPr="00DF5758">
        <w:rPr>
          <w:rFonts w:ascii="Times New Roman" w:hAnsi="Times New Roman"/>
          <w:sz w:val="20"/>
          <w:szCs w:val="20"/>
        </w:rPr>
        <w:t>Kinetics and equilibrium adsorption study of Lead (II) onto activated car</w:t>
      </w:r>
      <w:r w:rsidRPr="00DF5758">
        <w:rPr>
          <w:rFonts w:ascii="Times New Roman" w:hAnsi="Times New Roman"/>
          <w:sz w:val="20"/>
          <w:szCs w:val="20"/>
        </w:rPr>
        <w:t>bon prepared from coconut shell.</w:t>
      </w:r>
      <w:r w:rsidR="007D128E" w:rsidRPr="00DF5758">
        <w:rPr>
          <w:rFonts w:ascii="Times New Roman" w:hAnsi="Times New Roman"/>
          <w:sz w:val="20"/>
          <w:szCs w:val="20"/>
        </w:rPr>
        <w:t xml:space="preserve"> Journal of Colloid and Interface Science,</w:t>
      </w:r>
      <w:r w:rsidR="00511E7F" w:rsidRPr="00DF5758">
        <w:rPr>
          <w:rFonts w:ascii="Times New Roman" w:hAnsi="Times New Roman"/>
          <w:sz w:val="20"/>
          <w:szCs w:val="20"/>
        </w:rPr>
        <w:t xml:space="preserve"> 2004;</w:t>
      </w:r>
      <w:r w:rsidRPr="00DF5758">
        <w:rPr>
          <w:rFonts w:ascii="Times New Roman" w:hAnsi="Times New Roman"/>
          <w:sz w:val="20"/>
          <w:szCs w:val="20"/>
        </w:rPr>
        <w:t xml:space="preserve"> 279(2):</w:t>
      </w:r>
      <w:r w:rsidR="007D128E" w:rsidRPr="00DF5758">
        <w:rPr>
          <w:rFonts w:ascii="Times New Roman" w:hAnsi="Times New Roman"/>
          <w:sz w:val="20"/>
          <w:szCs w:val="20"/>
        </w:rPr>
        <w:t xml:space="preserve"> 307-313.</w:t>
      </w:r>
      <w:r w:rsidR="006605DC" w:rsidRPr="00DF5758">
        <w:rPr>
          <w:rFonts w:ascii="Times New Roman" w:hAnsi="Times New Roman"/>
          <w:sz w:val="20"/>
          <w:szCs w:val="20"/>
        </w:rPr>
        <w:t xml:space="preserve"> </w:t>
      </w:r>
    </w:p>
    <w:p w:rsidR="006605DC" w:rsidRPr="00DF5758" w:rsidRDefault="006605DC" w:rsidP="00DF5758">
      <w:pPr>
        <w:pStyle w:val="BodyText2"/>
        <w:numPr>
          <w:ilvl w:val="0"/>
          <w:numId w:val="1"/>
        </w:numPr>
        <w:spacing w:after="0" w:line="240" w:lineRule="auto"/>
        <w:jc w:val="both"/>
        <w:rPr>
          <w:rFonts w:ascii="Times New Roman" w:hAnsi="Times New Roman"/>
          <w:sz w:val="20"/>
          <w:szCs w:val="20"/>
        </w:rPr>
      </w:pPr>
      <w:proofErr w:type="spellStart"/>
      <w:r w:rsidRPr="00DF5758">
        <w:rPr>
          <w:rFonts w:ascii="Times New Roman" w:hAnsi="Times New Roman"/>
          <w:sz w:val="20"/>
          <w:szCs w:val="20"/>
        </w:rPr>
        <w:lastRenderedPageBreak/>
        <w:t>Shrivastava</w:t>
      </w:r>
      <w:proofErr w:type="spellEnd"/>
      <w:r w:rsidRPr="00DF5758">
        <w:rPr>
          <w:rFonts w:ascii="Times New Roman" w:hAnsi="Times New Roman"/>
          <w:sz w:val="20"/>
          <w:szCs w:val="20"/>
        </w:rPr>
        <w:t xml:space="preserve"> A, </w:t>
      </w:r>
      <w:proofErr w:type="spellStart"/>
      <w:r w:rsidRPr="00DF5758">
        <w:rPr>
          <w:rFonts w:ascii="Times New Roman" w:hAnsi="Times New Roman"/>
          <w:sz w:val="20"/>
          <w:szCs w:val="20"/>
        </w:rPr>
        <w:t>Saudagar</w:t>
      </w:r>
      <w:proofErr w:type="spellEnd"/>
      <w:r w:rsidRPr="00DF5758">
        <w:rPr>
          <w:rFonts w:ascii="Times New Roman" w:hAnsi="Times New Roman"/>
          <w:sz w:val="20"/>
          <w:szCs w:val="20"/>
        </w:rPr>
        <w:t xml:space="preserve"> P, Bajaj I, </w:t>
      </w:r>
      <w:proofErr w:type="spellStart"/>
      <w:r w:rsidRPr="00DF5758">
        <w:rPr>
          <w:rFonts w:ascii="Times New Roman" w:hAnsi="Times New Roman"/>
          <w:sz w:val="20"/>
          <w:szCs w:val="20"/>
        </w:rPr>
        <w:t>Singhal</w:t>
      </w:r>
      <w:proofErr w:type="spellEnd"/>
      <w:r w:rsidRPr="00DF5758">
        <w:rPr>
          <w:rFonts w:ascii="Times New Roman" w:hAnsi="Times New Roman"/>
          <w:sz w:val="20"/>
          <w:szCs w:val="20"/>
        </w:rPr>
        <w:t xml:space="preserve"> R. Media optimization for the production of U-</w:t>
      </w:r>
      <w:proofErr w:type="spellStart"/>
      <w:r w:rsidRPr="00DF5758">
        <w:rPr>
          <w:rFonts w:ascii="Times New Roman" w:hAnsi="Times New Roman"/>
          <w:sz w:val="20"/>
          <w:szCs w:val="20"/>
        </w:rPr>
        <w:t>linolenic</w:t>
      </w:r>
      <w:proofErr w:type="spellEnd"/>
      <w:r w:rsidRPr="00DF5758">
        <w:rPr>
          <w:rFonts w:ascii="Times New Roman" w:hAnsi="Times New Roman"/>
          <w:sz w:val="20"/>
          <w:szCs w:val="20"/>
        </w:rPr>
        <w:t xml:space="preserve"> acid by </w:t>
      </w:r>
      <w:proofErr w:type="spellStart"/>
      <w:r w:rsidRPr="00DF5758">
        <w:rPr>
          <w:rFonts w:ascii="Times New Roman" w:hAnsi="Times New Roman"/>
          <w:sz w:val="20"/>
          <w:szCs w:val="20"/>
        </w:rPr>
        <w:t>cunninghamella</w:t>
      </w:r>
      <w:proofErr w:type="spellEnd"/>
      <w:r w:rsidRPr="00DF5758">
        <w:rPr>
          <w:rFonts w:ascii="Times New Roman" w:hAnsi="Times New Roman"/>
          <w:sz w:val="20"/>
          <w:szCs w:val="20"/>
        </w:rPr>
        <w:t xml:space="preserve"> </w:t>
      </w:r>
      <w:proofErr w:type="spellStart"/>
      <w:r w:rsidRPr="00DF5758">
        <w:rPr>
          <w:rFonts w:ascii="Times New Roman" w:hAnsi="Times New Roman"/>
          <w:sz w:val="20"/>
          <w:szCs w:val="20"/>
        </w:rPr>
        <w:t>echinulata</w:t>
      </w:r>
      <w:proofErr w:type="spellEnd"/>
      <w:r w:rsidRPr="00DF5758">
        <w:rPr>
          <w:rFonts w:ascii="Times New Roman" w:hAnsi="Times New Roman"/>
          <w:sz w:val="20"/>
          <w:szCs w:val="20"/>
        </w:rPr>
        <w:t xml:space="preserve"> </w:t>
      </w:r>
      <w:proofErr w:type="spellStart"/>
      <w:r w:rsidRPr="00DF5758">
        <w:rPr>
          <w:rFonts w:ascii="Times New Roman" w:hAnsi="Times New Roman"/>
          <w:sz w:val="20"/>
          <w:szCs w:val="20"/>
        </w:rPr>
        <w:t>varielegans</w:t>
      </w:r>
      <w:proofErr w:type="spellEnd"/>
      <w:r w:rsidRPr="00DF5758">
        <w:rPr>
          <w:rFonts w:ascii="Times New Roman" w:hAnsi="Times New Roman"/>
          <w:sz w:val="20"/>
          <w:szCs w:val="20"/>
        </w:rPr>
        <w:t xml:space="preserve"> MTCC 552 using response surface methodology. International Journal of Food Engineering, 2008; 4(2): 1-32.</w:t>
      </w:r>
    </w:p>
    <w:p w:rsidR="007D128E" w:rsidRPr="00DF5758" w:rsidRDefault="006605DC" w:rsidP="00DF5758">
      <w:pPr>
        <w:pStyle w:val="BodyText2"/>
        <w:spacing w:after="0" w:line="240" w:lineRule="auto"/>
        <w:ind w:left="360" w:hanging="360"/>
        <w:jc w:val="both"/>
        <w:rPr>
          <w:rFonts w:ascii="Times New Roman" w:hAnsi="Times New Roman"/>
          <w:sz w:val="20"/>
          <w:szCs w:val="20"/>
        </w:rPr>
      </w:pPr>
      <w:r w:rsidRPr="00DF5758">
        <w:rPr>
          <w:rFonts w:ascii="Times New Roman" w:hAnsi="Times New Roman"/>
          <w:sz w:val="20"/>
          <w:szCs w:val="20"/>
        </w:rPr>
        <w:t>27</w:t>
      </w:r>
      <w:r w:rsidR="00D36B6D" w:rsidRPr="00DF5758">
        <w:rPr>
          <w:rFonts w:ascii="Times New Roman" w:hAnsi="Times New Roman"/>
          <w:sz w:val="20"/>
          <w:szCs w:val="20"/>
        </w:rPr>
        <w:t xml:space="preserve">. </w:t>
      </w:r>
      <w:proofErr w:type="spellStart"/>
      <w:r w:rsidR="00962F34" w:rsidRPr="00DF5758">
        <w:rPr>
          <w:rFonts w:ascii="Times New Roman" w:hAnsi="Times New Roman"/>
          <w:sz w:val="20"/>
          <w:szCs w:val="20"/>
        </w:rPr>
        <w:t>Valix</w:t>
      </w:r>
      <w:proofErr w:type="spellEnd"/>
      <w:r w:rsidR="00354E30" w:rsidRPr="00DF5758">
        <w:rPr>
          <w:rFonts w:ascii="Times New Roman" w:hAnsi="Times New Roman"/>
          <w:sz w:val="20"/>
          <w:szCs w:val="20"/>
        </w:rPr>
        <w:t xml:space="preserve"> </w:t>
      </w:r>
      <w:r w:rsidR="00962F34" w:rsidRPr="00DF5758">
        <w:rPr>
          <w:rFonts w:ascii="Times New Roman" w:hAnsi="Times New Roman"/>
          <w:sz w:val="20"/>
          <w:szCs w:val="20"/>
        </w:rPr>
        <w:t>M, Cheung W. H,</w:t>
      </w:r>
      <w:r w:rsidR="00BD00C3" w:rsidRPr="00DF5758">
        <w:rPr>
          <w:rFonts w:ascii="Times New Roman" w:hAnsi="Times New Roman"/>
          <w:sz w:val="20"/>
          <w:szCs w:val="20"/>
        </w:rPr>
        <w:t xml:space="preserve"> </w:t>
      </w:r>
      <w:r w:rsidR="00962F34" w:rsidRPr="00DF5758">
        <w:rPr>
          <w:rFonts w:ascii="Times New Roman" w:hAnsi="Times New Roman"/>
          <w:sz w:val="20"/>
          <w:szCs w:val="20"/>
        </w:rPr>
        <w:t>McKay</w:t>
      </w:r>
      <w:r w:rsidR="00BD00C3" w:rsidRPr="00DF5758">
        <w:rPr>
          <w:rFonts w:ascii="Times New Roman" w:hAnsi="Times New Roman"/>
          <w:sz w:val="20"/>
          <w:szCs w:val="20"/>
        </w:rPr>
        <w:t xml:space="preserve"> G. </w:t>
      </w:r>
      <w:r w:rsidR="00354E30" w:rsidRPr="00DF5758">
        <w:rPr>
          <w:rFonts w:ascii="Times New Roman" w:hAnsi="Times New Roman"/>
          <w:sz w:val="20"/>
          <w:szCs w:val="20"/>
        </w:rPr>
        <w:t xml:space="preserve">Preparation of activated carbon using low temperature carbonization and physical activation of high </w:t>
      </w:r>
      <w:proofErr w:type="spellStart"/>
      <w:r w:rsidR="00354E30" w:rsidRPr="00DF5758">
        <w:rPr>
          <w:rFonts w:ascii="Times New Roman" w:hAnsi="Times New Roman"/>
          <w:sz w:val="20"/>
          <w:szCs w:val="20"/>
        </w:rPr>
        <w:t>ash</w:t>
      </w:r>
      <w:proofErr w:type="spellEnd"/>
      <w:r w:rsidR="00354E30" w:rsidRPr="00DF5758">
        <w:rPr>
          <w:rFonts w:ascii="Times New Roman" w:hAnsi="Times New Roman"/>
          <w:sz w:val="20"/>
          <w:szCs w:val="20"/>
        </w:rPr>
        <w:t xml:space="preserve"> raw </w:t>
      </w:r>
      <w:proofErr w:type="spellStart"/>
      <w:r w:rsidR="00354E30" w:rsidRPr="00DF5758">
        <w:rPr>
          <w:rFonts w:ascii="Times New Roman" w:hAnsi="Times New Roman"/>
          <w:sz w:val="20"/>
          <w:szCs w:val="20"/>
        </w:rPr>
        <w:t>bagasse</w:t>
      </w:r>
      <w:proofErr w:type="spellEnd"/>
      <w:r w:rsidR="00354E30" w:rsidRPr="00DF5758">
        <w:rPr>
          <w:rFonts w:ascii="Times New Roman" w:hAnsi="Times New Roman"/>
          <w:sz w:val="20"/>
          <w:szCs w:val="20"/>
        </w:rPr>
        <w:t xml:space="preserve"> for acid dye adsorption. Chemosphere,</w:t>
      </w:r>
      <w:r w:rsidR="00511E7F" w:rsidRPr="00DF5758">
        <w:rPr>
          <w:rFonts w:ascii="Times New Roman" w:hAnsi="Times New Roman"/>
          <w:sz w:val="20"/>
          <w:szCs w:val="20"/>
        </w:rPr>
        <w:t xml:space="preserve"> 2004</w:t>
      </w:r>
      <w:r w:rsidR="00962F34" w:rsidRPr="00DF5758">
        <w:rPr>
          <w:rFonts w:ascii="Times New Roman" w:hAnsi="Times New Roman"/>
          <w:sz w:val="20"/>
          <w:szCs w:val="20"/>
        </w:rPr>
        <w:t>; 56:</w:t>
      </w:r>
      <w:r w:rsidR="00354E30" w:rsidRPr="00DF5758">
        <w:rPr>
          <w:rFonts w:ascii="Times New Roman" w:hAnsi="Times New Roman"/>
          <w:sz w:val="20"/>
          <w:szCs w:val="20"/>
        </w:rPr>
        <w:t xml:space="preserve"> 493-501.</w:t>
      </w:r>
      <w:r w:rsidR="007D128E" w:rsidRPr="00DF5758">
        <w:rPr>
          <w:rFonts w:ascii="Times New Roman" w:hAnsi="Times New Roman"/>
          <w:sz w:val="20"/>
          <w:szCs w:val="20"/>
        </w:rPr>
        <w:t xml:space="preserve"> </w:t>
      </w:r>
    </w:p>
    <w:p w:rsidR="007D128E" w:rsidRPr="00DF5758" w:rsidRDefault="006605DC" w:rsidP="00DF5758">
      <w:pPr>
        <w:pStyle w:val="BodyText2"/>
        <w:spacing w:after="0" w:line="240" w:lineRule="auto"/>
        <w:ind w:left="360" w:hanging="360"/>
        <w:jc w:val="both"/>
        <w:rPr>
          <w:rFonts w:ascii="Times New Roman" w:hAnsi="Times New Roman"/>
          <w:sz w:val="20"/>
          <w:szCs w:val="20"/>
        </w:rPr>
      </w:pPr>
      <w:r w:rsidRPr="00DF5758">
        <w:rPr>
          <w:rFonts w:ascii="Times New Roman" w:hAnsi="Times New Roman"/>
          <w:sz w:val="20"/>
          <w:szCs w:val="20"/>
        </w:rPr>
        <w:t>28</w:t>
      </w:r>
      <w:r w:rsidR="00374164" w:rsidRPr="00DF5758">
        <w:rPr>
          <w:rFonts w:ascii="Times New Roman" w:hAnsi="Times New Roman"/>
          <w:sz w:val="20"/>
          <w:szCs w:val="20"/>
        </w:rPr>
        <w:t xml:space="preserve">. </w:t>
      </w:r>
      <w:proofErr w:type="spellStart"/>
      <w:r w:rsidR="00374164" w:rsidRPr="00DF5758">
        <w:rPr>
          <w:rFonts w:ascii="Times New Roman" w:hAnsi="Times New Roman"/>
          <w:sz w:val="20"/>
          <w:szCs w:val="20"/>
        </w:rPr>
        <w:t>Wankasi</w:t>
      </w:r>
      <w:proofErr w:type="spellEnd"/>
      <w:r w:rsidR="00374164" w:rsidRPr="00DF5758">
        <w:rPr>
          <w:rFonts w:ascii="Times New Roman" w:hAnsi="Times New Roman"/>
          <w:sz w:val="20"/>
          <w:szCs w:val="20"/>
        </w:rPr>
        <w:t xml:space="preserve"> D, </w:t>
      </w:r>
      <w:proofErr w:type="spellStart"/>
      <w:r w:rsidR="00374164" w:rsidRPr="00DF5758">
        <w:rPr>
          <w:rFonts w:ascii="Times New Roman" w:hAnsi="Times New Roman"/>
          <w:sz w:val="20"/>
          <w:szCs w:val="20"/>
        </w:rPr>
        <w:t>Horsfall</w:t>
      </w:r>
      <w:proofErr w:type="spellEnd"/>
      <w:r w:rsidR="00BD00C3" w:rsidRPr="00DF5758">
        <w:rPr>
          <w:rFonts w:ascii="Times New Roman" w:hAnsi="Times New Roman"/>
          <w:sz w:val="20"/>
          <w:szCs w:val="20"/>
        </w:rPr>
        <w:t xml:space="preserve"> M</w:t>
      </w:r>
      <w:r w:rsidR="00374164" w:rsidRPr="00DF5758">
        <w:rPr>
          <w:rFonts w:ascii="Times New Roman" w:hAnsi="Times New Roman"/>
          <w:sz w:val="20"/>
          <w:szCs w:val="20"/>
        </w:rPr>
        <w:t>, Spiff</w:t>
      </w:r>
      <w:r w:rsidR="00BD00C3" w:rsidRPr="00DF5758">
        <w:rPr>
          <w:rFonts w:ascii="Times New Roman" w:hAnsi="Times New Roman"/>
          <w:sz w:val="20"/>
          <w:szCs w:val="20"/>
        </w:rPr>
        <w:t xml:space="preserve"> A. I. </w:t>
      </w:r>
      <w:r w:rsidR="007D128E" w:rsidRPr="00DF5758">
        <w:rPr>
          <w:rFonts w:ascii="Times New Roman" w:hAnsi="Times New Roman"/>
          <w:sz w:val="20"/>
          <w:szCs w:val="20"/>
        </w:rPr>
        <w:t>Sorption kinetics of Pb</w:t>
      </w:r>
      <w:r w:rsidR="007D128E" w:rsidRPr="00DF5758">
        <w:rPr>
          <w:rFonts w:ascii="Times New Roman" w:hAnsi="Times New Roman"/>
          <w:sz w:val="20"/>
          <w:szCs w:val="20"/>
          <w:vertAlign w:val="superscript"/>
        </w:rPr>
        <w:t>2+</w:t>
      </w:r>
      <w:r w:rsidR="007D128E" w:rsidRPr="00DF5758">
        <w:rPr>
          <w:rFonts w:ascii="Times New Roman" w:hAnsi="Times New Roman"/>
          <w:sz w:val="20"/>
          <w:szCs w:val="20"/>
        </w:rPr>
        <w:t xml:space="preserve"> and Cu</w:t>
      </w:r>
      <w:r w:rsidR="007D128E" w:rsidRPr="00DF5758">
        <w:rPr>
          <w:rFonts w:ascii="Times New Roman" w:hAnsi="Times New Roman"/>
          <w:sz w:val="20"/>
          <w:szCs w:val="20"/>
          <w:vertAlign w:val="superscript"/>
        </w:rPr>
        <w:t>2+</w:t>
      </w:r>
      <w:r w:rsidR="007D128E" w:rsidRPr="00DF5758">
        <w:rPr>
          <w:rFonts w:ascii="Times New Roman" w:hAnsi="Times New Roman"/>
          <w:sz w:val="20"/>
          <w:szCs w:val="20"/>
        </w:rPr>
        <w:t xml:space="preserve"> ions from aqueous solution by </w:t>
      </w:r>
      <w:proofErr w:type="spellStart"/>
      <w:r w:rsidR="007D128E" w:rsidRPr="00DF5758">
        <w:rPr>
          <w:rFonts w:ascii="Times New Roman" w:hAnsi="Times New Roman"/>
          <w:sz w:val="20"/>
          <w:szCs w:val="20"/>
        </w:rPr>
        <w:t>Nipah</w:t>
      </w:r>
      <w:proofErr w:type="spellEnd"/>
      <w:r w:rsidR="007D128E" w:rsidRPr="00DF5758">
        <w:rPr>
          <w:rFonts w:ascii="Times New Roman" w:hAnsi="Times New Roman"/>
          <w:sz w:val="20"/>
          <w:szCs w:val="20"/>
        </w:rPr>
        <w:t xml:space="preserve"> palm (</w:t>
      </w:r>
      <w:proofErr w:type="spellStart"/>
      <w:r w:rsidR="007D128E" w:rsidRPr="00DF5758">
        <w:rPr>
          <w:rFonts w:ascii="Times New Roman" w:hAnsi="Times New Roman"/>
          <w:sz w:val="20"/>
          <w:szCs w:val="20"/>
        </w:rPr>
        <w:t>Nypa</w:t>
      </w:r>
      <w:proofErr w:type="spellEnd"/>
      <w:r w:rsidR="007D128E" w:rsidRPr="00DF5758">
        <w:rPr>
          <w:rFonts w:ascii="Times New Roman" w:hAnsi="Times New Roman"/>
          <w:sz w:val="20"/>
          <w:szCs w:val="20"/>
        </w:rPr>
        <w:t xml:space="preserve"> </w:t>
      </w:r>
      <w:proofErr w:type="spellStart"/>
      <w:r w:rsidR="007D128E" w:rsidRPr="00DF5758">
        <w:rPr>
          <w:rFonts w:ascii="Times New Roman" w:hAnsi="Times New Roman"/>
          <w:sz w:val="20"/>
          <w:szCs w:val="20"/>
        </w:rPr>
        <w:t>fruticans</w:t>
      </w:r>
      <w:proofErr w:type="spellEnd"/>
      <w:r w:rsidR="007D128E" w:rsidRPr="00DF5758">
        <w:rPr>
          <w:rFonts w:ascii="Times New Roman" w:hAnsi="Times New Roman"/>
          <w:sz w:val="20"/>
          <w:szCs w:val="20"/>
        </w:rPr>
        <w:t xml:space="preserve"> </w:t>
      </w:r>
      <w:proofErr w:type="spellStart"/>
      <w:r w:rsidR="007D128E" w:rsidRPr="00DF5758">
        <w:rPr>
          <w:rFonts w:ascii="Times New Roman" w:hAnsi="Times New Roman"/>
          <w:sz w:val="20"/>
          <w:szCs w:val="20"/>
        </w:rPr>
        <w:t>Wurmb</w:t>
      </w:r>
      <w:proofErr w:type="spellEnd"/>
      <w:r w:rsidR="007D128E" w:rsidRPr="00DF5758">
        <w:rPr>
          <w:rFonts w:ascii="Times New Roman" w:hAnsi="Times New Roman"/>
          <w:sz w:val="20"/>
          <w:szCs w:val="20"/>
        </w:rPr>
        <w:t xml:space="preserve">) shoot biomass. Electronic Journal of </w:t>
      </w:r>
      <w:proofErr w:type="spellStart"/>
      <w:r w:rsidR="007D128E" w:rsidRPr="00DF5758">
        <w:rPr>
          <w:rFonts w:ascii="Times New Roman" w:hAnsi="Times New Roman"/>
          <w:sz w:val="20"/>
          <w:szCs w:val="20"/>
        </w:rPr>
        <w:t>Biotehcnology</w:t>
      </w:r>
      <w:proofErr w:type="spellEnd"/>
      <w:r w:rsidR="007D128E" w:rsidRPr="00DF5758">
        <w:rPr>
          <w:rFonts w:ascii="Times New Roman" w:hAnsi="Times New Roman"/>
          <w:sz w:val="20"/>
          <w:szCs w:val="20"/>
        </w:rPr>
        <w:t>,</w:t>
      </w:r>
      <w:r w:rsidR="00511E7F" w:rsidRPr="00DF5758">
        <w:rPr>
          <w:rFonts w:ascii="Times New Roman" w:hAnsi="Times New Roman"/>
          <w:sz w:val="20"/>
          <w:szCs w:val="20"/>
        </w:rPr>
        <w:t xml:space="preserve"> 2006;</w:t>
      </w:r>
      <w:r w:rsidR="00962F34" w:rsidRPr="00DF5758">
        <w:rPr>
          <w:rFonts w:ascii="Times New Roman" w:hAnsi="Times New Roman"/>
          <w:sz w:val="20"/>
          <w:szCs w:val="20"/>
        </w:rPr>
        <w:t xml:space="preserve"> 9:</w:t>
      </w:r>
      <w:r w:rsidR="007D128E" w:rsidRPr="00DF5758">
        <w:rPr>
          <w:rFonts w:ascii="Times New Roman" w:hAnsi="Times New Roman"/>
          <w:sz w:val="20"/>
          <w:szCs w:val="20"/>
        </w:rPr>
        <w:t xml:space="preserve"> 587-592. </w:t>
      </w:r>
    </w:p>
    <w:p w:rsidR="00354E30" w:rsidRPr="00DF5758" w:rsidRDefault="006605DC" w:rsidP="00DF5758">
      <w:pPr>
        <w:pStyle w:val="BodyText2"/>
        <w:spacing w:after="0" w:line="240" w:lineRule="auto"/>
        <w:ind w:left="450" w:hanging="450"/>
        <w:jc w:val="both"/>
        <w:rPr>
          <w:rFonts w:ascii="Times New Roman" w:hAnsi="Times New Roman"/>
          <w:sz w:val="20"/>
          <w:szCs w:val="20"/>
        </w:rPr>
      </w:pPr>
      <w:r w:rsidRPr="00DF5758">
        <w:rPr>
          <w:rFonts w:ascii="Times New Roman" w:hAnsi="Times New Roman"/>
          <w:sz w:val="20"/>
          <w:szCs w:val="20"/>
        </w:rPr>
        <w:t>29</w:t>
      </w:r>
      <w:r w:rsidR="007D128E" w:rsidRPr="00DF5758">
        <w:rPr>
          <w:rFonts w:ascii="Times New Roman" w:hAnsi="Times New Roman"/>
          <w:sz w:val="20"/>
          <w:szCs w:val="20"/>
        </w:rPr>
        <w:t xml:space="preserve">. </w:t>
      </w:r>
      <w:proofErr w:type="spellStart"/>
      <w:r w:rsidR="00374164" w:rsidRPr="00DF5758">
        <w:rPr>
          <w:rFonts w:ascii="Times New Roman" w:hAnsi="Times New Roman"/>
          <w:sz w:val="20"/>
          <w:szCs w:val="20"/>
        </w:rPr>
        <w:t>Yenisoy</w:t>
      </w:r>
      <w:proofErr w:type="spellEnd"/>
      <w:r w:rsidR="00374164" w:rsidRPr="00DF5758">
        <w:rPr>
          <w:rFonts w:ascii="Times New Roman" w:hAnsi="Times New Roman"/>
          <w:sz w:val="20"/>
          <w:szCs w:val="20"/>
        </w:rPr>
        <w:t xml:space="preserve">-Karakas S, </w:t>
      </w:r>
      <w:proofErr w:type="spellStart"/>
      <w:r w:rsidR="00374164" w:rsidRPr="00DF5758">
        <w:rPr>
          <w:rFonts w:ascii="Times New Roman" w:hAnsi="Times New Roman"/>
          <w:sz w:val="20"/>
          <w:szCs w:val="20"/>
        </w:rPr>
        <w:t>Aygua</w:t>
      </w:r>
      <w:proofErr w:type="spellEnd"/>
      <w:r w:rsidR="00354E30" w:rsidRPr="00DF5758">
        <w:rPr>
          <w:rFonts w:ascii="Times New Roman" w:hAnsi="Times New Roman"/>
          <w:sz w:val="20"/>
          <w:szCs w:val="20"/>
        </w:rPr>
        <w:t xml:space="preserve"> A</w:t>
      </w:r>
      <w:r w:rsidR="00374164" w:rsidRPr="00DF5758">
        <w:rPr>
          <w:rFonts w:ascii="Times New Roman" w:hAnsi="Times New Roman"/>
          <w:sz w:val="20"/>
          <w:szCs w:val="20"/>
        </w:rPr>
        <w:t xml:space="preserve">, </w:t>
      </w:r>
      <w:proofErr w:type="spellStart"/>
      <w:r w:rsidR="00374164" w:rsidRPr="00DF5758">
        <w:rPr>
          <w:rFonts w:ascii="Times New Roman" w:hAnsi="Times New Roman"/>
          <w:sz w:val="20"/>
          <w:szCs w:val="20"/>
        </w:rPr>
        <w:t>Gunes</w:t>
      </w:r>
      <w:proofErr w:type="spellEnd"/>
      <w:r w:rsidR="00BD00C3" w:rsidRPr="00DF5758">
        <w:rPr>
          <w:rFonts w:ascii="Times New Roman" w:hAnsi="Times New Roman"/>
          <w:sz w:val="20"/>
          <w:szCs w:val="20"/>
        </w:rPr>
        <w:t xml:space="preserve"> M</w:t>
      </w:r>
      <w:r w:rsidR="00374164" w:rsidRPr="00DF5758">
        <w:rPr>
          <w:rFonts w:ascii="Times New Roman" w:hAnsi="Times New Roman"/>
          <w:sz w:val="20"/>
          <w:szCs w:val="20"/>
        </w:rPr>
        <w:t xml:space="preserve">, </w:t>
      </w:r>
      <w:proofErr w:type="spellStart"/>
      <w:r w:rsidR="00374164" w:rsidRPr="00DF5758">
        <w:rPr>
          <w:rFonts w:ascii="Times New Roman" w:hAnsi="Times New Roman"/>
          <w:sz w:val="20"/>
          <w:szCs w:val="20"/>
        </w:rPr>
        <w:t>Tahtasakal</w:t>
      </w:r>
      <w:proofErr w:type="spellEnd"/>
      <w:r w:rsidR="00BD00C3" w:rsidRPr="00DF5758">
        <w:rPr>
          <w:rFonts w:ascii="Times New Roman" w:hAnsi="Times New Roman"/>
          <w:sz w:val="20"/>
          <w:szCs w:val="20"/>
        </w:rPr>
        <w:t xml:space="preserve"> E. </w:t>
      </w:r>
      <w:r w:rsidR="00354E30" w:rsidRPr="00DF5758">
        <w:rPr>
          <w:rFonts w:ascii="Times New Roman" w:hAnsi="Times New Roman"/>
          <w:sz w:val="20"/>
          <w:szCs w:val="20"/>
        </w:rPr>
        <w:t>Physical and chemical characteristics of polymer-based spherical activated carbon and its ability to adsorb organics. Carbon,</w:t>
      </w:r>
      <w:r w:rsidR="00511E7F" w:rsidRPr="00DF5758">
        <w:rPr>
          <w:rFonts w:ascii="Times New Roman" w:hAnsi="Times New Roman"/>
          <w:sz w:val="20"/>
          <w:szCs w:val="20"/>
        </w:rPr>
        <w:t xml:space="preserve"> 2004</w:t>
      </w:r>
      <w:r w:rsidR="00374164" w:rsidRPr="00DF5758">
        <w:rPr>
          <w:rFonts w:ascii="Times New Roman" w:hAnsi="Times New Roman"/>
          <w:sz w:val="20"/>
          <w:szCs w:val="20"/>
        </w:rPr>
        <w:t>; 42:</w:t>
      </w:r>
      <w:r w:rsidR="00354E30" w:rsidRPr="00DF5758">
        <w:rPr>
          <w:rFonts w:ascii="Times New Roman" w:hAnsi="Times New Roman"/>
          <w:sz w:val="20"/>
          <w:szCs w:val="20"/>
        </w:rPr>
        <w:t xml:space="preserve"> 422-484.</w:t>
      </w:r>
    </w:p>
    <w:p w:rsidR="00354E30" w:rsidRDefault="00354E30" w:rsidP="00DF5758">
      <w:pPr>
        <w:autoSpaceDE w:val="0"/>
        <w:autoSpaceDN w:val="0"/>
        <w:adjustRightInd w:val="0"/>
        <w:spacing w:after="0" w:line="240" w:lineRule="auto"/>
        <w:rPr>
          <w:rFonts w:ascii="Times New Roman" w:eastAsiaTheme="minorEastAsia" w:hAnsi="Times New Roman"/>
          <w:sz w:val="20"/>
          <w:szCs w:val="20"/>
          <w:lang w:eastAsia="zh-CN"/>
        </w:rPr>
      </w:pPr>
    </w:p>
    <w:p w:rsidR="00521E84" w:rsidRDefault="00521E84" w:rsidP="00DF5758">
      <w:pPr>
        <w:autoSpaceDE w:val="0"/>
        <w:autoSpaceDN w:val="0"/>
        <w:adjustRightInd w:val="0"/>
        <w:spacing w:after="0" w:line="240" w:lineRule="auto"/>
        <w:rPr>
          <w:rFonts w:ascii="Times New Roman" w:eastAsiaTheme="minorEastAsia" w:hAnsi="Times New Roman"/>
          <w:sz w:val="20"/>
          <w:szCs w:val="20"/>
          <w:lang w:eastAsia="zh-CN"/>
        </w:rPr>
        <w:sectPr w:rsidR="00521E84" w:rsidSect="008A5676">
          <w:type w:val="continuous"/>
          <w:pgSz w:w="12240" w:h="15840" w:code="1"/>
          <w:pgMar w:top="1440" w:right="1440" w:bottom="1440" w:left="1440" w:header="720" w:footer="720" w:gutter="0"/>
          <w:cols w:num="2" w:space="720"/>
          <w:docGrid w:linePitch="360"/>
        </w:sectPr>
      </w:pPr>
    </w:p>
    <w:p w:rsidR="00521E84" w:rsidRPr="00521E84" w:rsidRDefault="00521E84" w:rsidP="00DF5758">
      <w:pPr>
        <w:autoSpaceDE w:val="0"/>
        <w:autoSpaceDN w:val="0"/>
        <w:adjustRightInd w:val="0"/>
        <w:spacing w:after="0" w:line="240" w:lineRule="auto"/>
        <w:rPr>
          <w:rFonts w:ascii="Times New Roman" w:eastAsiaTheme="minorEastAsia" w:hAnsi="Times New Roman"/>
          <w:sz w:val="20"/>
          <w:szCs w:val="20"/>
          <w:lang w:eastAsia="zh-CN"/>
        </w:rPr>
      </w:pPr>
    </w:p>
    <w:p w:rsidR="00354E30" w:rsidRPr="00521E84" w:rsidRDefault="00521E84" w:rsidP="00521E84">
      <w:pPr>
        <w:spacing w:after="0" w:line="240" w:lineRule="auto"/>
        <w:rPr>
          <w:rFonts w:ascii="Times New Roman" w:eastAsiaTheme="minorEastAsia" w:hAnsi="Times New Roman"/>
          <w:sz w:val="20"/>
          <w:szCs w:val="20"/>
          <w:lang w:eastAsia="zh-CN"/>
        </w:rPr>
      </w:pPr>
      <w:r w:rsidRPr="00521E84">
        <w:rPr>
          <w:rFonts w:ascii="Times New Roman" w:eastAsiaTheme="minorEastAsia" w:hAnsi="Times New Roman" w:hint="eastAsia"/>
          <w:sz w:val="20"/>
          <w:szCs w:val="20"/>
          <w:lang w:eastAsia="zh-CN"/>
        </w:rPr>
        <w:t>7/14/2012</w:t>
      </w:r>
    </w:p>
    <w:sectPr w:rsidR="00354E30" w:rsidRPr="00521E84" w:rsidSect="00521E8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758" w:rsidRDefault="00DF5758" w:rsidP="00AA447A">
      <w:pPr>
        <w:spacing w:after="0" w:line="240" w:lineRule="auto"/>
      </w:pPr>
      <w:r>
        <w:separator/>
      </w:r>
    </w:p>
  </w:endnote>
  <w:endnote w:type="continuationSeparator" w:id="0">
    <w:p w:rsidR="00DF5758" w:rsidRDefault="00DF5758" w:rsidP="00AA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4155"/>
      <w:docPartObj>
        <w:docPartGallery w:val="Page Numbers (Bottom of Page)"/>
        <w:docPartUnique/>
      </w:docPartObj>
    </w:sdtPr>
    <w:sdtContent>
      <w:p w:rsidR="00DF5758" w:rsidRDefault="00895CF9">
        <w:pPr>
          <w:pStyle w:val="Footer"/>
          <w:jc w:val="center"/>
        </w:pPr>
        <w:fldSimple w:instr=" PAGE   \* MERGEFORMAT ">
          <w:r w:rsidR="009304E1">
            <w:rPr>
              <w:noProof/>
            </w:rPr>
            <w:t>18</w:t>
          </w:r>
        </w:fldSimple>
      </w:p>
    </w:sdtContent>
  </w:sdt>
  <w:p w:rsidR="00DF5758" w:rsidRDefault="00DF5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758" w:rsidRDefault="00DF5758" w:rsidP="00AA447A">
      <w:pPr>
        <w:spacing w:after="0" w:line="240" w:lineRule="auto"/>
      </w:pPr>
      <w:r>
        <w:separator/>
      </w:r>
    </w:p>
  </w:footnote>
  <w:footnote w:type="continuationSeparator" w:id="0">
    <w:p w:rsidR="00DF5758" w:rsidRDefault="00DF5758" w:rsidP="00AA4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758" w:rsidRPr="00DF5758" w:rsidRDefault="00DF5758" w:rsidP="00AA447A">
    <w:pPr>
      <w:pBdr>
        <w:bottom w:val="thinThickMediumGap" w:sz="12" w:space="1" w:color="auto"/>
      </w:pBdr>
      <w:jc w:val="center"/>
      <w:rPr>
        <w:rFonts w:ascii="Times New Roman" w:hAnsi="Times New Roman"/>
        <w:iCs/>
        <w:sz w:val="20"/>
        <w:szCs w:val="20"/>
      </w:rPr>
    </w:pPr>
    <w:bookmarkStart w:id="3" w:name="OLE_LINK8"/>
    <w:bookmarkStart w:id="4" w:name="OLE_LINK9"/>
    <w:bookmarkStart w:id="5" w:name="_Hlk313407873"/>
    <w:bookmarkStart w:id="6" w:name="OLE_LINK10"/>
    <w:bookmarkStart w:id="7" w:name="OLE_LINK11"/>
    <w:bookmarkStart w:id="8" w:name="_Hlk313407879"/>
    <w:bookmarkStart w:id="9" w:name="OLE_LINK1"/>
    <w:bookmarkStart w:id="10" w:name="OLE_LINK2"/>
    <w:bookmarkStart w:id="11" w:name="_Hlk302678399"/>
    <w:bookmarkStart w:id="12" w:name="OLE_LINK3"/>
    <w:bookmarkStart w:id="13" w:name="OLE_LINK4"/>
    <w:bookmarkStart w:id="14" w:name="_Hlk302678401"/>
    <w:bookmarkStart w:id="15" w:name="OLE_LINK5"/>
    <w:bookmarkStart w:id="16" w:name="OLE_LINK6"/>
    <w:bookmarkStart w:id="17" w:name="OLE_LINK7"/>
    <w:r w:rsidRPr="00DF5758">
      <w:rPr>
        <w:rFonts w:ascii="Times New Roman" w:hAnsi="Times New Roman"/>
        <w:sz w:val="20"/>
        <w:szCs w:val="20"/>
      </w:rPr>
      <w:t>New York Science Journal 2012;5(9)</w:t>
    </w:r>
    <w:r w:rsidRPr="00DF5758">
      <w:rPr>
        <w:rFonts w:ascii="Times New Roman" w:hAnsi="Times New Roman"/>
        <w:iCs/>
        <w:sz w:val="20"/>
        <w:szCs w:val="20"/>
      </w:rPr>
      <w:t xml:space="preserve">                                                </w:t>
    </w:r>
    <w:hyperlink r:id="rId1" w:history="1">
      <w:r w:rsidRPr="00DF5758">
        <w:rPr>
          <w:rStyle w:val="Hyperlink"/>
          <w:rFonts w:ascii="Times New Roman" w:hAnsi="Times New Roman"/>
          <w:sz w:val="20"/>
          <w:szCs w:val="20"/>
        </w:rPr>
        <w:t>http://www.sciencepub.net/newyork</w:t>
      </w:r>
    </w:hyperlin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DF5758" w:rsidRPr="00DF5758" w:rsidRDefault="00DF5758">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9B3"/>
    <w:multiLevelType w:val="hybridMultilevel"/>
    <w:tmpl w:val="AB52F8E4"/>
    <w:lvl w:ilvl="0" w:tplc="3F200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0C15A1"/>
    <w:multiLevelType w:val="hybridMultilevel"/>
    <w:tmpl w:val="04B2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5334F"/>
    <w:multiLevelType w:val="hybridMultilevel"/>
    <w:tmpl w:val="150C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C1D59"/>
    <w:multiLevelType w:val="hybridMultilevel"/>
    <w:tmpl w:val="7EB67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63248A5"/>
    <w:multiLevelType w:val="hybridMultilevel"/>
    <w:tmpl w:val="699E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94249"/>
    <w:multiLevelType w:val="hybridMultilevel"/>
    <w:tmpl w:val="7EB67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F5345"/>
    <w:rsid w:val="00001B5E"/>
    <w:rsid w:val="000143E5"/>
    <w:rsid w:val="000333C1"/>
    <w:rsid w:val="0003623E"/>
    <w:rsid w:val="00045FF1"/>
    <w:rsid w:val="00064BFA"/>
    <w:rsid w:val="00072150"/>
    <w:rsid w:val="000834EA"/>
    <w:rsid w:val="0008604A"/>
    <w:rsid w:val="0008755A"/>
    <w:rsid w:val="00094733"/>
    <w:rsid w:val="000A33A8"/>
    <w:rsid w:val="000C42E9"/>
    <w:rsid w:val="000D1361"/>
    <w:rsid w:val="000E1900"/>
    <w:rsid w:val="0010157F"/>
    <w:rsid w:val="00103540"/>
    <w:rsid w:val="001254AE"/>
    <w:rsid w:val="001318D9"/>
    <w:rsid w:val="001342F2"/>
    <w:rsid w:val="001365DF"/>
    <w:rsid w:val="00155F86"/>
    <w:rsid w:val="00170E94"/>
    <w:rsid w:val="001736B1"/>
    <w:rsid w:val="0017659F"/>
    <w:rsid w:val="00183E7B"/>
    <w:rsid w:val="001962A4"/>
    <w:rsid w:val="001B13DB"/>
    <w:rsid w:val="001B1E42"/>
    <w:rsid w:val="001C50A7"/>
    <w:rsid w:val="001C6545"/>
    <w:rsid w:val="001D4E88"/>
    <w:rsid w:val="001E4BC2"/>
    <w:rsid w:val="001E4C95"/>
    <w:rsid w:val="001F387F"/>
    <w:rsid w:val="001F5D52"/>
    <w:rsid w:val="00204A6E"/>
    <w:rsid w:val="0021061C"/>
    <w:rsid w:val="0023429B"/>
    <w:rsid w:val="002346A3"/>
    <w:rsid w:val="00273630"/>
    <w:rsid w:val="00276B28"/>
    <w:rsid w:val="0028579E"/>
    <w:rsid w:val="002939F9"/>
    <w:rsid w:val="002A45E1"/>
    <w:rsid w:val="002B4BF7"/>
    <w:rsid w:val="002D4AD7"/>
    <w:rsid w:val="002F062A"/>
    <w:rsid w:val="002F5996"/>
    <w:rsid w:val="003038C8"/>
    <w:rsid w:val="003240A1"/>
    <w:rsid w:val="003252E1"/>
    <w:rsid w:val="00326B27"/>
    <w:rsid w:val="00332C84"/>
    <w:rsid w:val="00333139"/>
    <w:rsid w:val="00333E0B"/>
    <w:rsid w:val="0035116F"/>
    <w:rsid w:val="00353E54"/>
    <w:rsid w:val="00354E30"/>
    <w:rsid w:val="003552F2"/>
    <w:rsid w:val="003605CD"/>
    <w:rsid w:val="00372055"/>
    <w:rsid w:val="00374164"/>
    <w:rsid w:val="00374D4B"/>
    <w:rsid w:val="003A25F1"/>
    <w:rsid w:val="003B51B5"/>
    <w:rsid w:val="003B6B82"/>
    <w:rsid w:val="003C7FC3"/>
    <w:rsid w:val="004063E9"/>
    <w:rsid w:val="00407AE3"/>
    <w:rsid w:val="00407CDC"/>
    <w:rsid w:val="00422FE6"/>
    <w:rsid w:val="0042402B"/>
    <w:rsid w:val="00452B5F"/>
    <w:rsid w:val="00475D04"/>
    <w:rsid w:val="004A1236"/>
    <w:rsid w:val="004B4DD4"/>
    <w:rsid w:val="004B5A67"/>
    <w:rsid w:val="004B5B6A"/>
    <w:rsid w:val="004B6133"/>
    <w:rsid w:val="004C08AF"/>
    <w:rsid w:val="004C1B98"/>
    <w:rsid w:val="004C5B7D"/>
    <w:rsid w:val="00505214"/>
    <w:rsid w:val="005075B8"/>
    <w:rsid w:val="00511E7F"/>
    <w:rsid w:val="00521E84"/>
    <w:rsid w:val="00530ED5"/>
    <w:rsid w:val="00543A8B"/>
    <w:rsid w:val="005520ED"/>
    <w:rsid w:val="005570B1"/>
    <w:rsid w:val="00563D33"/>
    <w:rsid w:val="005930A4"/>
    <w:rsid w:val="005944CE"/>
    <w:rsid w:val="005A4884"/>
    <w:rsid w:val="005B7903"/>
    <w:rsid w:val="005C0271"/>
    <w:rsid w:val="005D1B9C"/>
    <w:rsid w:val="005E642F"/>
    <w:rsid w:val="005F4D71"/>
    <w:rsid w:val="00602B56"/>
    <w:rsid w:val="006122E9"/>
    <w:rsid w:val="00623819"/>
    <w:rsid w:val="00627DE5"/>
    <w:rsid w:val="00657EF2"/>
    <w:rsid w:val="006605DC"/>
    <w:rsid w:val="00685FC5"/>
    <w:rsid w:val="0069637E"/>
    <w:rsid w:val="00696A93"/>
    <w:rsid w:val="006B21C1"/>
    <w:rsid w:val="006B4D40"/>
    <w:rsid w:val="006D06B2"/>
    <w:rsid w:val="006D66E2"/>
    <w:rsid w:val="006E75DB"/>
    <w:rsid w:val="006F1D6F"/>
    <w:rsid w:val="006F5345"/>
    <w:rsid w:val="006F7347"/>
    <w:rsid w:val="007051B3"/>
    <w:rsid w:val="00712515"/>
    <w:rsid w:val="00717AFE"/>
    <w:rsid w:val="00737C67"/>
    <w:rsid w:val="00781ADF"/>
    <w:rsid w:val="00786E32"/>
    <w:rsid w:val="007951CD"/>
    <w:rsid w:val="007A6BBE"/>
    <w:rsid w:val="007B7767"/>
    <w:rsid w:val="007D128E"/>
    <w:rsid w:val="007D1D08"/>
    <w:rsid w:val="007D3463"/>
    <w:rsid w:val="007E065E"/>
    <w:rsid w:val="007E5174"/>
    <w:rsid w:val="007E7272"/>
    <w:rsid w:val="00803B52"/>
    <w:rsid w:val="008168C8"/>
    <w:rsid w:val="00817217"/>
    <w:rsid w:val="00817812"/>
    <w:rsid w:val="0082376A"/>
    <w:rsid w:val="008272D5"/>
    <w:rsid w:val="008349AE"/>
    <w:rsid w:val="008415C8"/>
    <w:rsid w:val="0084259C"/>
    <w:rsid w:val="00847A51"/>
    <w:rsid w:val="00850EF6"/>
    <w:rsid w:val="00852067"/>
    <w:rsid w:val="00864FE5"/>
    <w:rsid w:val="00865EE8"/>
    <w:rsid w:val="00875E45"/>
    <w:rsid w:val="008854C8"/>
    <w:rsid w:val="00895CF9"/>
    <w:rsid w:val="008A3E62"/>
    <w:rsid w:val="008A5676"/>
    <w:rsid w:val="008B49CB"/>
    <w:rsid w:val="008C1551"/>
    <w:rsid w:val="008D37D8"/>
    <w:rsid w:val="008D503A"/>
    <w:rsid w:val="008E1CEA"/>
    <w:rsid w:val="00914846"/>
    <w:rsid w:val="00920FF0"/>
    <w:rsid w:val="009304E1"/>
    <w:rsid w:val="00937223"/>
    <w:rsid w:val="00937ECA"/>
    <w:rsid w:val="0094483E"/>
    <w:rsid w:val="00953B21"/>
    <w:rsid w:val="00962F34"/>
    <w:rsid w:val="0097245F"/>
    <w:rsid w:val="009846BF"/>
    <w:rsid w:val="009902CC"/>
    <w:rsid w:val="00996C57"/>
    <w:rsid w:val="009B3F16"/>
    <w:rsid w:val="009B6C2D"/>
    <w:rsid w:val="009C00DC"/>
    <w:rsid w:val="009C046A"/>
    <w:rsid w:val="009C162E"/>
    <w:rsid w:val="009C3607"/>
    <w:rsid w:val="009C6C99"/>
    <w:rsid w:val="009D6A27"/>
    <w:rsid w:val="009E2504"/>
    <w:rsid w:val="009F64E4"/>
    <w:rsid w:val="00A32AF4"/>
    <w:rsid w:val="00A338B5"/>
    <w:rsid w:val="00A34A8C"/>
    <w:rsid w:val="00A60205"/>
    <w:rsid w:val="00A618A1"/>
    <w:rsid w:val="00A815D0"/>
    <w:rsid w:val="00A82431"/>
    <w:rsid w:val="00A908AC"/>
    <w:rsid w:val="00A94F26"/>
    <w:rsid w:val="00AA01D2"/>
    <w:rsid w:val="00AA447A"/>
    <w:rsid w:val="00AA543D"/>
    <w:rsid w:val="00AA5496"/>
    <w:rsid w:val="00AC3586"/>
    <w:rsid w:val="00AC4DA2"/>
    <w:rsid w:val="00AD01FC"/>
    <w:rsid w:val="00AD5CBE"/>
    <w:rsid w:val="00AF39EE"/>
    <w:rsid w:val="00B20E81"/>
    <w:rsid w:val="00B261BD"/>
    <w:rsid w:val="00B36B6F"/>
    <w:rsid w:val="00B4051D"/>
    <w:rsid w:val="00B74C16"/>
    <w:rsid w:val="00B77FD2"/>
    <w:rsid w:val="00B815E4"/>
    <w:rsid w:val="00B842A3"/>
    <w:rsid w:val="00B938D4"/>
    <w:rsid w:val="00B95702"/>
    <w:rsid w:val="00BA56D7"/>
    <w:rsid w:val="00BB4685"/>
    <w:rsid w:val="00BD00C3"/>
    <w:rsid w:val="00BD5B5F"/>
    <w:rsid w:val="00BD5F35"/>
    <w:rsid w:val="00BF4831"/>
    <w:rsid w:val="00C14B5C"/>
    <w:rsid w:val="00C26FFF"/>
    <w:rsid w:val="00C3472A"/>
    <w:rsid w:val="00C443D6"/>
    <w:rsid w:val="00C47CB9"/>
    <w:rsid w:val="00C8272E"/>
    <w:rsid w:val="00C84720"/>
    <w:rsid w:val="00C91B91"/>
    <w:rsid w:val="00CD49B9"/>
    <w:rsid w:val="00CF7497"/>
    <w:rsid w:val="00D10907"/>
    <w:rsid w:val="00D36B6D"/>
    <w:rsid w:val="00D50E4B"/>
    <w:rsid w:val="00D54696"/>
    <w:rsid w:val="00D7632F"/>
    <w:rsid w:val="00D82CF9"/>
    <w:rsid w:val="00DA1277"/>
    <w:rsid w:val="00DA6B3D"/>
    <w:rsid w:val="00DD2E72"/>
    <w:rsid w:val="00DD59F4"/>
    <w:rsid w:val="00DD7C29"/>
    <w:rsid w:val="00DE4DE8"/>
    <w:rsid w:val="00DF5758"/>
    <w:rsid w:val="00E02A06"/>
    <w:rsid w:val="00E034E2"/>
    <w:rsid w:val="00E1462A"/>
    <w:rsid w:val="00E22B77"/>
    <w:rsid w:val="00E259A6"/>
    <w:rsid w:val="00E56D44"/>
    <w:rsid w:val="00E72A51"/>
    <w:rsid w:val="00E84DE8"/>
    <w:rsid w:val="00E90A5B"/>
    <w:rsid w:val="00E91690"/>
    <w:rsid w:val="00E916A5"/>
    <w:rsid w:val="00E929E7"/>
    <w:rsid w:val="00EA332D"/>
    <w:rsid w:val="00EC07DB"/>
    <w:rsid w:val="00ED4C14"/>
    <w:rsid w:val="00EE6355"/>
    <w:rsid w:val="00F12DB4"/>
    <w:rsid w:val="00F240FD"/>
    <w:rsid w:val="00F253DE"/>
    <w:rsid w:val="00F40C67"/>
    <w:rsid w:val="00F4285A"/>
    <w:rsid w:val="00F64491"/>
    <w:rsid w:val="00F64498"/>
    <w:rsid w:val="00F64E5C"/>
    <w:rsid w:val="00F73876"/>
    <w:rsid w:val="00F958BD"/>
    <w:rsid w:val="00F963B0"/>
    <w:rsid w:val="00FA6D5C"/>
    <w:rsid w:val="00FB3149"/>
    <w:rsid w:val="00FE3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5345"/>
    <w:rPr>
      <w:color w:val="0000FF"/>
      <w:u w:val="single"/>
    </w:rPr>
  </w:style>
  <w:style w:type="paragraph" w:styleId="BodyTextIndent">
    <w:name w:val="Body Text Indent"/>
    <w:basedOn w:val="Normal"/>
    <w:link w:val="BodyTextIndentChar"/>
    <w:rsid w:val="006F5345"/>
    <w:pPr>
      <w:spacing w:after="0" w:line="480" w:lineRule="auto"/>
      <w:ind w:firstLine="720"/>
      <w:jc w:val="both"/>
    </w:pPr>
    <w:rPr>
      <w:rFonts w:ascii="Times New Roman" w:eastAsia="Times New Roman" w:hAnsi="Times New Roman"/>
      <w:sz w:val="28"/>
      <w:szCs w:val="24"/>
    </w:rPr>
  </w:style>
  <w:style w:type="character" w:customStyle="1" w:styleId="BodyTextIndentChar">
    <w:name w:val="Body Text Indent Char"/>
    <w:basedOn w:val="DefaultParagraphFont"/>
    <w:link w:val="BodyTextIndent"/>
    <w:rsid w:val="006F5345"/>
    <w:rPr>
      <w:rFonts w:ascii="Times New Roman" w:eastAsia="Times New Roman" w:hAnsi="Times New Roman" w:cs="Times New Roman"/>
      <w:sz w:val="28"/>
      <w:szCs w:val="24"/>
    </w:rPr>
  </w:style>
  <w:style w:type="paragraph" w:styleId="BodyText">
    <w:name w:val="Body Text"/>
    <w:basedOn w:val="Normal"/>
    <w:link w:val="BodyTextChar"/>
    <w:uiPriority w:val="99"/>
    <w:unhideWhenUsed/>
    <w:rsid w:val="006F5345"/>
    <w:pPr>
      <w:spacing w:after="120"/>
    </w:pPr>
  </w:style>
  <w:style w:type="character" w:customStyle="1" w:styleId="BodyTextChar">
    <w:name w:val="Body Text Char"/>
    <w:basedOn w:val="DefaultParagraphFont"/>
    <w:link w:val="BodyText"/>
    <w:uiPriority w:val="99"/>
    <w:rsid w:val="006F5345"/>
    <w:rPr>
      <w:rFonts w:ascii="Calibri" w:eastAsia="Calibri" w:hAnsi="Calibri" w:cs="Times New Roman"/>
    </w:rPr>
  </w:style>
  <w:style w:type="paragraph" w:styleId="PlainText">
    <w:name w:val="Plain Text"/>
    <w:basedOn w:val="Normal"/>
    <w:link w:val="PlainTextChar"/>
    <w:uiPriority w:val="99"/>
    <w:unhideWhenUsed/>
    <w:rsid w:val="006F53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345"/>
    <w:rPr>
      <w:rFonts w:ascii="Consolas" w:eastAsia="Calibri" w:hAnsi="Consolas" w:cs="Times New Roman"/>
      <w:sz w:val="21"/>
      <w:szCs w:val="21"/>
    </w:rPr>
  </w:style>
  <w:style w:type="paragraph" w:styleId="BodyText2">
    <w:name w:val="Body Text 2"/>
    <w:basedOn w:val="Normal"/>
    <w:link w:val="BodyText2Char"/>
    <w:uiPriority w:val="99"/>
    <w:unhideWhenUsed/>
    <w:rsid w:val="006F5345"/>
    <w:pPr>
      <w:spacing w:after="120" w:line="480" w:lineRule="auto"/>
    </w:pPr>
  </w:style>
  <w:style w:type="character" w:customStyle="1" w:styleId="BodyText2Char">
    <w:name w:val="Body Text 2 Char"/>
    <w:basedOn w:val="DefaultParagraphFont"/>
    <w:link w:val="BodyText2"/>
    <w:uiPriority w:val="99"/>
    <w:rsid w:val="006F5345"/>
    <w:rPr>
      <w:rFonts w:ascii="Calibri" w:eastAsia="Calibri" w:hAnsi="Calibri" w:cs="Times New Roman"/>
    </w:rPr>
  </w:style>
  <w:style w:type="paragraph" w:styleId="ListParagraph">
    <w:name w:val="List Paragraph"/>
    <w:basedOn w:val="Normal"/>
    <w:uiPriority w:val="34"/>
    <w:qFormat/>
    <w:rsid w:val="00354E30"/>
    <w:pPr>
      <w:ind w:left="720"/>
      <w:contextualSpacing/>
    </w:pPr>
  </w:style>
  <w:style w:type="paragraph" w:styleId="Header">
    <w:name w:val="header"/>
    <w:basedOn w:val="Normal"/>
    <w:link w:val="HeaderChar"/>
    <w:uiPriority w:val="99"/>
    <w:unhideWhenUsed/>
    <w:rsid w:val="00AA44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447A"/>
    <w:rPr>
      <w:rFonts w:ascii="Calibri" w:eastAsia="Calibri" w:hAnsi="Calibri" w:cs="Times New Roman"/>
    </w:rPr>
  </w:style>
  <w:style w:type="paragraph" w:styleId="Footer">
    <w:name w:val="footer"/>
    <w:basedOn w:val="Normal"/>
    <w:link w:val="FooterChar"/>
    <w:uiPriority w:val="99"/>
    <w:unhideWhenUsed/>
    <w:rsid w:val="00AA44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447A"/>
    <w:rPr>
      <w:rFonts w:ascii="Calibri" w:eastAsia="Calibri" w:hAnsi="Calibri" w:cs="Times New Roman"/>
    </w:rPr>
  </w:style>
  <w:style w:type="paragraph" w:styleId="BalloonText">
    <w:name w:val="Balloon Text"/>
    <w:basedOn w:val="Normal"/>
    <w:link w:val="BalloonTextChar"/>
    <w:uiPriority w:val="99"/>
    <w:semiHidden/>
    <w:unhideWhenUsed/>
    <w:rsid w:val="00AA4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47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1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_nwabanne@yahoo.co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BD8F-F4B0-403A-A329-18745B74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4116</Words>
  <Characters>23466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Administrator</cp:lastModifiedBy>
  <cp:revision>7</cp:revision>
  <dcterms:created xsi:type="dcterms:W3CDTF">2012-07-19T01:38:00Z</dcterms:created>
  <dcterms:modified xsi:type="dcterms:W3CDTF">2012-07-21T17:20:00Z</dcterms:modified>
</cp:coreProperties>
</file>