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BE" w:rsidRDefault="001758D0" w:rsidP="00814AAC">
      <w:pPr>
        <w:spacing w:after="0" w:line="240" w:lineRule="auto"/>
        <w:jc w:val="center"/>
        <w:rPr>
          <w:rFonts w:ascii="Times New Roman" w:hAnsi="Times New Roman" w:cs="Times New Roman"/>
          <w:b/>
          <w:sz w:val="20"/>
          <w:szCs w:val="20"/>
          <w:lang w:eastAsia="zh-CN"/>
        </w:rPr>
      </w:pPr>
      <w:r w:rsidRPr="00FF79C3">
        <w:rPr>
          <w:rFonts w:ascii="Times New Roman" w:hAnsi="Times New Roman" w:cs="Times New Roman"/>
          <w:b/>
          <w:sz w:val="20"/>
          <w:szCs w:val="20"/>
        </w:rPr>
        <w:t>Distribution and Current Conservation Status of Some Important Threatened Medicinal P</w:t>
      </w:r>
      <w:r w:rsidR="00E514BE" w:rsidRPr="00FF79C3">
        <w:rPr>
          <w:rFonts w:ascii="Times New Roman" w:hAnsi="Times New Roman" w:cs="Times New Roman"/>
          <w:b/>
          <w:sz w:val="20"/>
          <w:szCs w:val="20"/>
        </w:rPr>
        <w:t xml:space="preserve">lants of </w:t>
      </w:r>
      <w:proofErr w:type="spellStart"/>
      <w:r w:rsidR="00E514BE" w:rsidRPr="00FF79C3">
        <w:rPr>
          <w:rFonts w:ascii="Times New Roman" w:hAnsi="Times New Roman" w:cs="Times New Roman"/>
          <w:b/>
          <w:sz w:val="20"/>
          <w:szCs w:val="20"/>
        </w:rPr>
        <w:t>Ducksum</w:t>
      </w:r>
      <w:proofErr w:type="spellEnd"/>
      <w:r w:rsidR="00E514BE" w:rsidRPr="00FF79C3">
        <w:rPr>
          <w:rFonts w:ascii="Times New Roman" w:hAnsi="Times New Roman" w:cs="Times New Roman"/>
          <w:b/>
          <w:sz w:val="20"/>
          <w:szCs w:val="20"/>
        </w:rPr>
        <w:t xml:space="preserve">- </w:t>
      </w:r>
      <w:proofErr w:type="spellStart"/>
      <w:r w:rsidR="00E514BE" w:rsidRPr="00FF79C3">
        <w:rPr>
          <w:rFonts w:ascii="Times New Roman" w:hAnsi="Times New Roman" w:cs="Times New Roman"/>
          <w:b/>
          <w:sz w:val="20"/>
          <w:szCs w:val="20"/>
        </w:rPr>
        <w:t>kokernag</w:t>
      </w:r>
      <w:proofErr w:type="spellEnd"/>
      <w:r w:rsidR="00E514BE" w:rsidRPr="00FF79C3">
        <w:rPr>
          <w:rFonts w:ascii="Times New Roman" w:hAnsi="Times New Roman" w:cs="Times New Roman"/>
          <w:b/>
          <w:sz w:val="20"/>
          <w:szCs w:val="20"/>
        </w:rPr>
        <w:t xml:space="preserve"> (Kashmir Himalayas)</w:t>
      </w:r>
    </w:p>
    <w:p w:rsidR="00FF79C3" w:rsidRPr="00FF79C3" w:rsidRDefault="00FF79C3" w:rsidP="00814AAC">
      <w:pPr>
        <w:spacing w:after="0" w:line="240" w:lineRule="auto"/>
        <w:jc w:val="center"/>
        <w:rPr>
          <w:rFonts w:ascii="Times New Roman" w:hAnsi="Times New Roman" w:cs="Times New Roman"/>
          <w:b/>
          <w:sz w:val="20"/>
          <w:szCs w:val="20"/>
          <w:lang w:eastAsia="zh-CN"/>
        </w:rPr>
      </w:pPr>
    </w:p>
    <w:p w:rsidR="00E514BE" w:rsidRDefault="00E514BE" w:rsidP="00814AAC">
      <w:pPr>
        <w:spacing w:after="0" w:line="240" w:lineRule="auto"/>
        <w:jc w:val="center"/>
        <w:rPr>
          <w:rFonts w:ascii="Times New Roman" w:hAnsi="Times New Roman" w:cs="Times New Roman"/>
          <w:sz w:val="20"/>
          <w:szCs w:val="20"/>
          <w:vertAlign w:val="superscript"/>
          <w:lang w:eastAsia="zh-CN"/>
        </w:rPr>
      </w:pPr>
      <w:proofErr w:type="spellStart"/>
      <w:r w:rsidRPr="00FF79C3">
        <w:rPr>
          <w:rFonts w:ascii="Times New Roman" w:hAnsi="Times New Roman" w:cs="Times New Roman"/>
          <w:sz w:val="20"/>
          <w:szCs w:val="20"/>
        </w:rPr>
        <w:t>Bilal</w:t>
      </w:r>
      <w:proofErr w:type="spellEnd"/>
      <w:r w:rsidRPr="00FF79C3">
        <w:rPr>
          <w:rFonts w:ascii="Times New Roman" w:hAnsi="Times New Roman" w:cs="Times New Roman"/>
          <w:sz w:val="20"/>
          <w:szCs w:val="20"/>
        </w:rPr>
        <w:t xml:space="preserve"> Ahmad Baig</w:t>
      </w:r>
      <w:r w:rsidRPr="00FF79C3">
        <w:rPr>
          <w:rFonts w:ascii="Times New Roman" w:hAnsi="Times New Roman" w:cs="Times New Roman"/>
          <w:sz w:val="20"/>
          <w:szCs w:val="20"/>
          <w:vertAlign w:val="superscript"/>
        </w:rPr>
        <w:t>1</w:t>
      </w:r>
      <w:r w:rsidRPr="00FF79C3">
        <w:rPr>
          <w:rFonts w:ascii="Times New Roman" w:hAnsi="Times New Roman" w:cs="Times New Roman"/>
          <w:sz w:val="20"/>
          <w:szCs w:val="20"/>
        </w:rPr>
        <w:t>, Tariq Ahmad Bhat</w:t>
      </w:r>
      <w:r w:rsidRPr="00FF79C3">
        <w:rPr>
          <w:rFonts w:ascii="Times New Roman" w:hAnsi="Times New Roman" w:cs="Times New Roman"/>
          <w:sz w:val="20"/>
          <w:szCs w:val="20"/>
          <w:vertAlign w:val="superscript"/>
        </w:rPr>
        <w:t>2</w:t>
      </w:r>
      <w:r w:rsidRPr="00FF79C3">
        <w:rPr>
          <w:rFonts w:ascii="Times New Roman" w:hAnsi="Times New Roman" w:cs="Times New Roman"/>
          <w:sz w:val="20"/>
          <w:szCs w:val="20"/>
        </w:rPr>
        <w:t xml:space="preserve"> and D. Ramamoorthy</w:t>
      </w:r>
      <w:r w:rsidRPr="00FF79C3">
        <w:rPr>
          <w:rFonts w:ascii="Times New Roman" w:hAnsi="Times New Roman" w:cs="Times New Roman"/>
          <w:sz w:val="20"/>
          <w:szCs w:val="20"/>
          <w:vertAlign w:val="superscript"/>
        </w:rPr>
        <w:t>3</w:t>
      </w:r>
    </w:p>
    <w:p w:rsidR="00FF79C3" w:rsidRPr="00FF79C3" w:rsidRDefault="00FF79C3" w:rsidP="00814AAC">
      <w:pPr>
        <w:spacing w:after="0" w:line="240" w:lineRule="auto"/>
        <w:jc w:val="center"/>
        <w:rPr>
          <w:rFonts w:ascii="Times New Roman" w:hAnsi="Times New Roman" w:cs="Times New Roman"/>
          <w:sz w:val="20"/>
          <w:szCs w:val="20"/>
          <w:vertAlign w:val="superscript"/>
          <w:lang w:eastAsia="zh-CN"/>
        </w:rPr>
      </w:pPr>
    </w:p>
    <w:p w:rsidR="00E514BE" w:rsidRPr="00FF79C3" w:rsidRDefault="00E514BE" w:rsidP="00814AAC">
      <w:pPr>
        <w:spacing w:after="0" w:line="240" w:lineRule="auto"/>
        <w:jc w:val="center"/>
        <w:rPr>
          <w:rFonts w:ascii="Times New Roman" w:hAnsi="Times New Roman" w:cs="Times New Roman"/>
          <w:sz w:val="20"/>
          <w:szCs w:val="20"/>
        </w:rPr>
      </w:pPr>
      <w:r w:rsidRPr="00FF79C3">
        <w:rPr>
          <w:rFonts w:ascii="Times New Roman" w:hAnsi="Times New Roman" w:cs="Times New Roman"/>
          <w:sz w:val="20"/>
          <w:szCs w:val="20"/>
        </w:rPr>
        <w:t>1: Corresponding author, Research scholar, Department of Ecology and Envi</w:t>
      </w:r>
      <w:r w:rsidR="00FF79C3">
        <w:rPr>
          <w:rFonts w:ascii="Times New Roman" w:hAnsi="Times New Roman" w:cs="Times New Roman"/>
          <w:sz w:val="20"/>
          <w:szCs w:val="20"/>
        </w:rPr>
        <w:t>ronmental Sciences, Pondicherry</w:t>
      </w:r>
      <w:r w:rsidR="00FF79C3">
        <w:rPr>
          <w:rFonts w:ascii="Times New Roman" w:hAnsi="Times New Roman" w:cs="Times New Roman" w:hint="eastAsia"/>
          <w:sz w:val="20"/>
          <w:szCs w:val="20"/>
          <w:lang w:eastAsia="zh-CN"/>
        </w:rPr>
        <w:t xml:space="preserve"> </w:t>
      </w:r>
      <w:r w:rsidRPr="00FF79C3">
        <w:rPr>
          <w:rFonts w:ascii="Times New Roman" w:hAnsi="Times New Roman" w:cs="Times New Roman"/>
          <w:sz w:val="20"/>
          <w:szCs w:val="20"/>
        </w:rPr>
        <w:t>University, India.</w:t>
      </w:r>
      <w:r w:rsidR="00814AAC">
        <w:rPr>
          <w:rFonts w:ascii="Times New Roman" w:hAnsi="Times New Roman" w:cs="Times New Roman" w:hint="eastAsia"/>
          <w:sz w:val="20"/>
          <w:szCs w:val="20"/>
          <w:lang w:eastAsia="zh-CN"/>
        </w:rPr>
        <w:t xml:space="preserve"> </w:t>
      </w:r>
      <w:hyperlink r:id="rId8" w:history="1">
        <w:r w:rsidRPr="00FF79C3">
          <w:rPr>
            <w:rStyle w:val="Hyperlink"/>
            <w:rFonts w:ascii="Times New Roman" w:hAnsi="Times New Roman" w:cs="Times New Roman"/>
            <w:sz w:val="20"/>
            <w:szCs w:val="20"/>
          </w:rPr>
          <w:t>bilalahmadbaig@gmail.com</w:t>
        </w:r>
      </w:hyperlink>
    </w:p>
    <w:p w:rsidR="00E514BE" w:rsidRPr="00FF79C3" w:rsidRDefault="00856163" w:rsidP="00814AAC">
      <w:pPr>
        <w:spacing w:after="0" w:line="240" w:lineRule="auto"/>
        <w:jc w:val="center"/>
        <w:rPr>
          <w:rFonts w:ascii="Times New Roman" w:hAnsi="Times New Roman" w:cs="Times New Roman"/>
          <w:sz w:val="20"/>
          <w:szCs w:val="20"/>
          <w:lang w:eastAsia="zh-CN"/>
        </w:rPr>
      </w:pPr>
      <w:r w:rsidRPr="00FF79C3">
        <w:rPr>
          <w:rFonts w:ascii="Times New Roman" w:hAnsi="Times New Roman" w:cs="Times New Roman"/>
          <w:sz w:val="20"/>
          <w:szCs w:val="20"/>
        </w:rPr>
        <w:t>2:</w:t>
      </w:r>
      <w:r w:rsidR="00E514BE" w:rsidRPr="00FF79C3">
        <w:rPr>
          <w:rFonts w:ascii="Times New Roman" w:hAnsi="Times New Roman" w:cs="Times New Roman"/>
          <w:sz w:val="20"/>
          <w:szCs w:val="20"/>
        </w:rPr>
        <w:t xml:space="preserve"> Lecturer, Department of Education, Government of Jammu and Kashmir, India.</w:t>
      </w:r>
      <w:r w:rsidR="00814AAC">
        <w:rPr>
          <w:rFonts w:ascii="Times New Roman" w:hAnsi="Times New Roman" w:cs="Times New Roman" w:hint="eastAsia"/>
          <w:sz w:val="20"/>
          <w:szCs w:val="20"/>
          <w:lang w:eastAsia="zh-CN"/>
        </w:rPr>
        <w:t xml:space="preserve"> </w:t>
      </w:r>
      <w:hyperlink r:id="rId9" w:history="1">
        <w:r w:rsidR="00814AAC" w:rsidRPr="00577A2B">
          <w:rPr>
            <w:rStyle w:val="Hyperlink"/>
            <w:rFonts w:ascii="Times New Roman" w:hAnsi="Times New Roman" w:cs="Times New Roman"/>
            <w:sz w:val="20"/>
            <w:szCs w:val="20"/>
          </w:rPr>
          <w:t>bhattariq110@gmail.com</w:t>
        </w:r>
      </w:hyperlink>
      <w:r w:rsidR="00814AAC">
        <w:rPr>
          <w:rFonts w:ascii="Times New Roman" w:hAnsi="Times New Roman" w:cs="Times New Roman" w:hint="eastAsia"/>
          <w:sz w:val="20"/>
          <w:szCs w:val="20"/>
          <w:lang w:eastAsia="zh-CN"/>
        </w:rPr>
        <w:t xml:space="preserve"> </w:t>
      </w:r>
    </w:p>
    <w:p w:rsidR="00E514BE" w:rsidRPr="00FF79C3" w:rsidRDefault="00E514BE" w:rsidP="00814AAC">
      <w:pPr>
        <w:spacing w:after="0" w:line="240" w:lineRule="auto"/>
        <w:jc w:val="center"/>
        <w:rPr>
          <w:rFonts w:ascii="Times New Roman" w:hAnsi="Times New Roman" w:cs="Times New Roman"/>
          <w:sz w:val="20"/>
          <w:szCs w:val="20"/>
        </w:rPr>
      </w:pPr>
      <w:r w:rsidRPr="00FF79C3">
        <w:rPr>
          <w:rFonts w:ascii="Times New Roman" w:hAnsi="Times New Roman" w:cs="Times New Roman"/>
          <w:sz w:val="20"/>
          <w:szCs w:val="20"/>
        </w:rPr>
        <w:t>3: Supervisor, Associate Professor, Department of Ecology and Environmental Sciences, Pondicherry University, India.</w:t>
      </w:r>
      <w:r w:rsidR="00814AAC">
        <w:rPr>
          <w:rFonts w:ascii="Times New Roman" w:hAnsi="Times New Roman" w:cs="Times New Roman" w:hint="eastAsia"/>
          <w:sz w:val="20"/>
          <w:szCs w:val="20"/>
          <w:lang w:eastAsia="zh-CN"/>
        </w:rPr>
        <w:t xml:space="preserve"> </w:t>
      </w:r>
      <w:hyperlink r:id="rId10" w:history="1">
        <w:r w:rsidRPr="00FF79C3">
          <w:rPr>
            <w:rStyle w:val="Hyperlink"/>
            <w:rFonts w:ascii="Times New Roman" w:hAnsi="Times New Roman" w:cs="Times New Roman"/>
            <w:sz w:val="20"/>
            <w:szCs w:val="20"/>
          </w:rPr>
          <w:t>d.ramamoorthy01@gmail.com</w:t>
        </w:r>
      </w:hyperlink>
    </w:p>
    <w:p w:rsidR="001758D0" w:rsidRPr="00FF79C3" w:rsidRDefault="001758D0" w:rsidP="00814AAC">
      <w:pPr>
        <w:spacing w:after="0" w:line="240" w:lineRule="auto"/>
        <w:jc w:val="both"/>
        <w:rPr>
          <w:rFonts w:ascii="Times New Roman" w:hAnsi="Times New Roman" w:cs="Times New Roman"/>
          <w:sz w:val="20"/>
          <w:szCs w:val="20"/>
        </w:rPr>
      </w:pPr>
    </w:p>
    <w:p w:rsidR="001758D0" w:rsidRDefault="001758D0" w:rsidP="00814AAC">
      <w:pPr>
        <w:spacing w:after="0" w:line="240" w:lineRule="auto"/>
        <w:jc w:val="both"/>
        <w:rPr>
          <w:rFonts w:ascii="Times New Roman" w:hAnsi="Times New Roman" w:cs="Times New Roman"/>
          <w:position w:val="2"/>
          <w:sz w:val="20"/>
          <w:szCs w:val="20"/>
          <w:lang w:eastAsia="zh-CN"/>
        </w:rPr>
      </w:pPr>
      <w:r w:rsidRPr="00FF79C3">
        <w:rPr>
          <w:rFonts w:ascii="Times New Roman" w:hAnsi="Times New Roman" w:cs="Times New Roman"/>
          <w:sz w:val="20"/>
          <w:szCs w:val="20"/>
        </w:rPr>
        <w:t>Abstract</w:t>
      </w:r>
      <w:proofErr w:type="gramStart"/>
      <w:r w:rsidRPr="00FF79C3">
        <w:rPr>
          <w:rFonts w:ascii="Times New Roman" w:hAnsi="Times New Roman" w:cs="Times New Roman"/>
          <w:sz w:val="20"/>
          <w:szCs w:val="20"/>
        </w:rPr>
        <w:t>:</w:t>
      </w:r>
      <w:r w:rsidRPr="00FF79C3">
        <w:rPr>
          <w:rFonts w:ascii="Times New Roman" w:hAnsi="Times New Roman" w:cs="Times New Roman"/>
          <w:position w:val="2"/>
          <w:sz w:val="20"/>
          <w:szCs w:val="20"/>
        </w:rPr>
        <w:t>It</w:t>
      </w:r>
      <w:proofErr w:type="gramEnd"/>
      <w:r w:rsidRPr="00FF79C3">
        <w:rPr>
          <w:rFonts w:ascii="Times New Roman" w:hAnsi="Times New Roman" w:cs="Times New Roman"/>
          <w:position w:val="2"/>
          <w:sz w:val="20"/>
          <w:szCs w:val="20"/>
        </w:rPr>
        <w:t xml:space="preserve"> is imperative to understand the distribution and conservation status of medicinal plants in their natural habitats, owing to their increased demand and value. We studied the distribution pattern and current conservation status of six threatened medicinal plants in </w:t>
      </w:r>
      <w:proofErr w:type="spellStart"/>
      <w:r w:rsidRPr="00FF79C3">
        <w:rPr>
          <w:rFonts w:ascii="Times New Roman" w:hAnsi="Times New Roman" w:cs="Times New Roman"/>
          <w:position w:val="2"/>
          <w:sz w:val="20"/>
          <w:szCs w:val="20"/>
        </w:rPr>
        <w:t>Ducksum</w:t>
      </w:r>
      <w:proofErr w:type="spellEnd"/>
      <w:r w:rsidRPr="00FF79C3">
        <w:rPr>
          <w:rFonts w:ascii="Times New Roman" w:hAnsi="Times New Roman" w:cs="Times New Roman"/>
          <w:position w:val="2"/>
          <w:sz w:val="20"/>
          <w:szCs w:val="20"/>
        </w:rPr>
        <w:t xml:space="preserve"> </w:t>
      </w:r>
      <w:proofErr w:type="spellStart"/>
      <w:r w:rsidRPr="00FF79C3">
        <w:rPr>
          <w:rFonts w:ascii="Times New Roman" w:hAnsi="Times New Roman" w:cs="Times New Roman"/>
          <w:position w:val="2"/>
          <w:sz w:val="20"/>
          <w:szCs w:val="20"/>
        </w:rPr>
        <w:t>Kokernag</w:t>
      </w:r>
      <w:proofErr w:type="spellEnd"/>
      <w:r w:rsidRPr="00FF79C3">
        <w:rPr>
          <w:rFonts w:ascii="Times New Roman" w:hAnsi="Times New Roman" w:cs="Times New Roman"/>
          <w:position w:val="2"/>
          <w:sz w:val="20"/>
          <w:szCs w:val="20"/>
        </w:rPr>
        <w:t xml:space="preserve">, Kashmir Himalayas, by random quadrate sampling (n=335) in different habitat types. The different uses of medicinal plants were obtained by informal interviews and group discussions with family elders. Recent re-emergence of herbal medicine applicability along with the ever escalating threats to biodiversity and the intensifying </w:t>
      </w:r>
      <w:proofErr w:type="spellStart"/>
      <w:r w:rsidRPr="00FF79C3">
        <w:rPr>
          <w:rFonts w:ascii="Times New Roman" w:hAnsi="Times New Roman" w:cs="Times New Roman"/>
          <w:position w:val="2"/>
          <w:sz w:val="20"/>
          <w:szCs w:val="20"/>
        </w:rPr>
        <w:t>biopyracy</w:t>
      </w:r>
      <w:proofErr w:type="spellEnd"/>
      <w:r w:rsidRPr="00FF79C3">
        <w:rPr>
          <w:rFonts w:ascii="Times New Roman" w:hAnsi="Times New Roman" w:cs="Times New Roman"/>
          <w:position w:val="2"/>
          <w:sz w:val="20"/>
          <w:szCs w:val="20"/>
        </w:rPr>
        <w:t xml:space="preserve"> </w:t>
      </w:r>
      <w:proofErr w:type="spellStart"/>
      <w:r w:rsidRPr="00FF79C3">
        <w:rPr>
          <w:rFonts w:ascii="Times New Roman" w:hAnsi="Times New Roman" w:cs="Times New Roman"/>
          <w:position w:val="2"/>
          <w:sz w:val="20"/>
          <w:szCs w:val="20"/>
        </w:rPr>
        <w:t>controversions</w:t>
      </w:r>
      <w:proofErr w:type="spellEnd"/>
      <w:r w:rsidRPr="00FF79C3">
        <w:rPr>
          <w:rFonts w:ascii="Times New Roman" w:hAnsi="Times New Roman" w:cs="Times New Roman"/>
          <w:position w:val="2"/>
          <w:sz w:val="20"/>
          <w:szCs w:val="20"/>
        </w:rPr>
        <w:t xml:space="preserve"> have necessitated for an urgent documentation of the traditional use of </w:t>
      </w:r>
      <w:proofErr w:type="spellStart"/>
      <w:r w:rsidRPr="00FF79C3">
        <w:rPr>
          <w:rFonts w:ascii="Times New Roman" w:hAnsi="Times New Roman" w:cs="Times New Roman"/>
          <w:position w:val="2"/>
          <w:sz w:val="20"/>
          <w:szCs w:val="20"/>
        </w:rPr>
        <w:t>bioresources</w:t>
      </w:r>
      <w:proofErr w:type="spellEnd"/>
      <w:r w:rsidRPr="00FF79C3">
        <w:rPr>
          <w:rFonts w:ascii="Times New Roman" w:hAnsi="Times New Roman" w:cs="Times New Roman"/>
          <w:position w:val="2"/>
          <w:sz w:val="20"/>
          <w:szCs w:val="20"/>
        </w:rPr>
        <w:t>.</w:t>
      </w:r>
      <w:r w:rsidR="00814AAC">
        <w:rPr>
          <w:rFonts w:ascii="Times New Roman" w:hAnsi="Times New Roman" w:cs="Times New Roman"/>
          <w:position w:val="2"/>
          <w:sz w:val="20"/>
          <w:szCs w:val="20"/>
        </w:rPr>
        <w:t xml:space="preserve"> </w:t>
      </w:r>
      <w:r w:rsidRPr="00FF79C3">
        <w:rPr>
          <w:rFonts w:ascii="Times New Roman" w:hAnsi="Times New Roman" w:cs="Times New Roman"/>
          <w:position w:val="2"/>
          <w:sz w:val="20"/>
          <w:szCs w:val="20"/>
        </w:rPr>
        <w:t xml:space="preserve">This survey, in addition to the precious ethno medicinal information, recorded the important natural history details .Our results indicate that </w:t>
      </w:r>
      <w:proofErr w:type="spellStart"/>
      <w:r w:rsidRPr="00FF79C3">
        <w:rPr>
          <w:rFonts w:ascii="Times New Roman" w:hAnsi="Times New Roman" w:cs="Times New Roman"/>
          <w:i/>
          <w:position w:val="2"/>
          <w:sz w:val="20"/>
          <w:szCs w:val="20"/>
        </w:rPr>
        <w:t>Podophyllum</w:t>
      </w:r>
      <w:proofErr w:type="spellEnd"/>
      <w:r w:rsidRPr="00FF79C3">
        <w:rPr>
          <w:rFonts w:ascii="Times New Roman" w:hAnsi="Times New Roman" w:cs="Times New Roman"/>
          <w:i/>
          <w:position w:val="2"/>
          <w:sz w:val="20"/>
          <w:szCs w:val="20"/>
        </w:rPr>
        <w:t xml:space="preserve"> </w:t>
      </w:r>
      <w:proofErr w:type="spellStart"/>
      <w:r w:rsidRPr="00FF79C3">
        <w:rPr>
          <w:rFonts w:ascii="Times New Roman" w:hAnsi="Times New Roman" w:cs="Times New Roman"/>
          <w:i/>
          <w:position w:val="2"/>
          <w:sz w:val="20"/>
          <w:szCs w:val="20"/>
        </w:rPr>
        <w:t>hexandrum</w:t>
      </w:r>
      <w:proofErr w:type="spellEnd"/>
      <w:r w:rsidRPr="00FF79C3">
        <w:rPr>
          <w:rFonts w:ascii="Times New Roman" w:hAnsi="Times New Roman" w:cs="Times New Roman"/>
          <w:position w:val="2"/>
          <w:sz w:val="20"/>
          <w:szCs w:val="20"/>
        </w:rPr>
        <w:t xml:space="preserve"> </w:t>
      </w:r>
      <w:proofErr w:type="spellStart"/>
      <w:r w:rsidRPr="00FF79C3">
        <w:rPr>
          <w:rFonts w:ascii="Times New Roman" w:hAnsi="Times New Roman" w:cs="Times New Roman"/>
          <w:position w:val="2"/>
          <w:sz w:val="20"/>
          <w:szCs w:val="20"/>
        </w:rPr>
        <w:t>Royle</w:t>
      </w:r>
      <w:proofErr w:type="spellEnd"/>
      <w:r w:rsidRPr="00FF79C3">
        <w:rPr>
          <w:rFonts w:ascii="Times New Roman" w:hAnsi="Times New Roman" w:cs="Times New Roman"/>
          <w:position w:val="2"/>
          <w:sz w:val="20"/>
          <w:szCs w:val="20"/>
        </w:rPr>
        <w:t xml:space="preserve"> is most common and has the highest density followed by </w:t>
      </w:r>
      <w:proofErr w:type="spellStart"/>
      <w:r w:rsidRPr="00FF79C3">
        <w:rPr>
          <w:rFonts w:ascii="Times New Roman" w:hAnsi="Times New Roman" w:cs="Times New Roman"/>
          <w:i/>
          <w:position w:val="2"/>
          <w:sz w:val="20"/>
          <w:szCs w:val="20"/>
        </w:rPr>
        <w:t>Picrorhiza</w:t>
      </w:r>
      <w:proofErr w:type="spellEnd"/>
      <w:r w:rsidRPr="00FF79C3">
        <w:rPr>
          <w:rFonts w:ascii="Times New Roman" w:hAnsi="Times New Roman" w:cs="Times New Roman"/>
          <w:i/>
          <w:position w:val="2"/>
          <w:sz w:val="20"/>
          <w:szCs w:val="20"/>
        </w:rPr>
        <w:t xml:space="preserve"> </w:t>
      </w:r>
      <w:proofErr w:type="spellStart"/>
      <w:r w:rsidRPr="00FF79C3">
        <w:rPr>
          <w:rFonts w:ascii="Times New Roman" w:hAnsi="Times New Roman" w:cs="Times New Roman"/>
          <w:i/>
          <w:position w:val="2"/>
          <w:sz w:val="20"/>
          <w:szCs w:val="20"/>
        </w:rPr>
        <w:t>kurroa</w:t>
      </w:r>
      <w:proofErr w:type="spellEnd"/>
      <w:r w:rsidRPr="00FF79C3">
        <w:rPr>
          <w:rFonts w:ascii="Times New Roman" w:hAnsi="Times New Roman" w:cs="Times New Roman"/>
          <w:position w:val="2"/>
          <w:sz w:val="20"/>
          <w:szCs w:val="20"/>
        </w:rPr>
        <w:t xml:space="preserve"> </w:t>
      </w:r>
      <w:proofErr w:type="spellStart"/>
      <w:r w:rsidRPr="00FF79C3">
        <w:rPr>
          <w:rFonts w:ascii="Times New Roman" w:hAnsi="Times New Roman" w:cs="Times New Roman"/>
          <w:position w:val="2"/>
          <w:sz w:val="20"/>
          <w:szCs w:val="20"/>
        </w:rPr>
        <w:t>Royle</w:t>
      </w:r>
      <w:proofErr w:type="spellEnd"/>
      <w:r w:rsidRPr="00FF79C3">
        <w:rPr>
          <w:rFonts w:ascii="Times New Roman" w:hAnsi="Times New Roman" w:cs="Times New Roman"/>
          <w:position w:val="2"/>
          <w:sz w:val="20"/>
          <w:szCs w:val="20"/>
        </w:rPr>
        <w:t xml:space="preserve"> ex </w:t>
      </w:r>
      <w:proofErr w:type="spellStart"/>
      <w:r w:rsidRPr="00FF79C3">
        <w:rPr>
          <w:rFonts w:ascii="Times New Roman" w:hAnsi="Times New Roman" w:cs="Times New Roman"/>
          <w:position w:val="2"/>
          <w:sz w:val="20"/>
          <w:szCs w:val="20"/>
        </w:rPr>
        <w:t>Benth</w:t>
      </w:r>
      <w:proofErr w:type="spellEnd"/>
      <w:r w:rsidRPr="00FF79C3">
        <w:rPr>
          <w:rFonts w:ascii="Times New Roman" w:hAnsi="Times New Roman" w:cs="Times New Roman"/>
          <w:position w:val="2"/>
          <w:sz w:val="20"/>
          <w:szCs w:val="20"/>
        </w:rPr>
        <w:t xml:space="preserve"> and </w:t>
      </w:r>
      <w:proofErr w:type="spellStart"/>
      <w:r w:rsidRPr="00FF79C3">
        <w:rPr>
          <w:rFonts w:ascii="Times New Roman" w:hAnsi="Times New Roman" w:cs="Times New Roman"/>
          <w:i/>
          <w:position w:val="2"/>
          <w:sz w:val="20"/>
          <w:szCs w:val="20"/>
        </w:rPr>
        <w:t>Arnebia</w:t>
      </w:r>
      <w:proofErr w:type="spellEnd"/>
      <w:r w:rsidRPr="00FF79C3">
        <w:rPr>
          <w:rFonts w:ascii="Times New Roman" w:hAnsi="Times New Roman" w:cs="Times New Roman"/>
          <w:i/>
          <w:position w:val="2"/>
          <w:sz w:val="20"/>
          <w:szCs w:val="20"/>
        </w:rPr>
        <w:t xml:space="preserve"> </w:t>
      </w:r>
      <w:proofErr w:type="spellStart"/>
      <w:r w:rsidRPr="00FF79C3">
        <w:rPr>
          <w:rFonts w:ascii="Times New Roman" w:hAnsi="Times New Roman" w:cs="Times New Roman"/>
          <w:i/>
          <w:position w:val="2"/>
          <w:sz w:val="20"/>
          <w:szCs w:val="20"/>
        </w:rPr>
        <w:t>benthamii</w:t>
      </w:r>
      <w:proofErr w:type="spellEnd"/>
      <w:r w:rsidRPr="00FF79C3">
        <w:rPr>
          <w:rFonts w:ascii="Times New Roman" w:hAnsi="Times New Roman" w:cs="Times New Roman"/>
          <w:position w:val="2"/>
          <w:sz w:val="20"/>
          <w:szCs w:val="20"/>
        </w:rPr>
        <w:t xml:space="preserve"> (Wall ex </w:t>
      </w:r>
      <w:proofErr w:type="spellStart"/>
      <w:r w:rsidRPr="00FF79C3">
        <w:rPr>
          <w:rFonts w:ascii="Times New Roman" w:hAnsi="Times New Roman" w:cs="Times New Roman"/>
          <w:position w:val="2"/>
          <w:sz w:val="20"/>
          <w:szCs w:val="20"/>
        </w:rPr>
        <w:t>Benth</w:t>
      </w:r>
      <w:proofErr w:type="spellEnd"/>
      <w:r w:rsidRPr="00FF79C3">
        <w:rPr>
          <w:rFonts w:ascii="Times New Roman" w:hAnsi="Times New Roman" w:cs="Times New Roman"/>
          <w:position w:val="2"/>
          <w:sz w:val="20"/>
          <w:szCs w:val="20"/>
        </w:rPr>
        <w:t xml:space="preserve">) I.M. Johnston .It is pertinent to mention that </w:t>
      </w:r>
      <w:proofErr w:type="spellStart"/>
      <w:r w:rsidRPr="00FF79C3">
        <w:rPr>
          <w:rFonts w:ascii="Times New Roman" w:hAnsi="Times New Roman" w:cs="Times New Roman"/>
          <w:i/>
          <w:position w:val="2"/>
          <w:sz w:val="20"/>
          <w:szCs w:val="20"/>
        </w:rPr>
        <w:t>Arnebia</w:t>
      </w:r>
      <w:proofErr w:type="spellEnd"/>
      <w:r w:rsidRPr="00FF79C3">
        <w:rPr>
          <w:rFonts w:ascii="Times New Roman" w:hAnsi="Times New Roman" w:cs="Times New Roman"/>
          <w:i/>
          <w:position w:val="2"/>
          <w:sz w:val="20"/>
          <w:szCs w:val="20"/>
        </w:rPr>
        <w:t xml:space="preserve"> </w:t>
      </w:r>
      <w:proofErr w:type="spellStart"/>
      <w:r w:rsidRPr="00FF79C3">
        <w:rPr>
          <w:rFonts w:ascii="Times New Roman" w:hAnsi="Times New Roman" w:cs="Times New Roman"/>
          <w:i/>
          <w:position w:val="2"/>
          <w:sz w:val="20"/>
          <w:szCs w:val="20"/>
        </w:rPr>
        <w:t>benthamii</w:t>
      </w:r>
      <w:proofErr w:type="spellEnd"/>
      <w:r w:rsidRPr="00FF79C3">
        <w:rPr>
          <w:rFonts w:ascii="Times New Roman" w:hAnsi="Times New Roman" w:cs="Times New Roman"/>
          <w:position w:val="2"/>
          <w:sz w:val="20"/>
          <w:szCs w:val="20"/>
        </w:rPr>
        <w:t xml:space="preserve"> is found in very less density and frequency in other surveyed sites of Kashmir Himalayas. While </w:t>
      </w:r>
      <w:proofErr w:type="spellStart"/>
      <w:r w:rsidRPr="00FF79C3">
        <w:rPr>
          <w:rFonts w:ascii="Times New Roman" w:hAnsi="Times New Roman" w:cs="Times New Roman"/>
          <w:i/>
          <w:position w:val="2"/>
          <w:sz w:val="20"/>
          <w:szCs w:val="20"/>
        </w:rPr>
        <w:t>Mecanopsis</w:t>
      </w:r>
      <w:proofErr w:type="spellEnd"/>
      <w:r w:rsidRPr="00FF79C3">
        <w:rPr>
          <w:rFonts w:ascii="Times New Roman" w:hAnsi="Times New Roman" w:cs="Times New Roman"/>
          <w:i/>
          <w:position w:val="2"/>
          <w:sz w:val="20"/>
          <w:szCs w:val="20"/>
        </w:rPr>
        <w:t xml:space="preserve"> </w:t>
      </w:r>
      <w:proofErr w:type="spellStart"/>
      <w:r w:rsidRPr="00FF79C3">
        <w:rPr>
          <w:rFonts w:ascii="Times New Roman" w:hAnsi="Times New Roman" w:cs="Times New Roman"/>
          <w:i/>
          <w:position w:val="2"/>
          <w:sz w:val="20"/>
          <w:szCs w:val="20"/>
        </w:rPr>
        <w:t>aculeata</w:t>
      </w:r>
      <w:proofErr w:type="spellEnd"/>
      <w:r w:rsidRPr="00FF79C3">
        <w:rPr>
          <w:rFonts w:ascii="Times New Roman" w:hAnsi="Times New Roman" w:cs="Times New Roman"/>
          <w:position w:val="2"/>
          <w:sz w:val="20"/>
          <w:szCs w:val="20"/>
        </w:rPr>
        <w:t xml:space="preserve"> </w:t>
      </w:r>
      <w:proofErr w:type="spellStart"/>
      <w:r w:rsidRPr="00FF79C3">
        <w:rPr>
          <w:rFonts w:ascii="Times New Roman" w:hAnsi="Times New Roman" w:cs="Times New Roman"/>
          <w:position w:val="2"/>
          <w:sz w:val="20"/>
          <w:szCs w:val="20"/>
        </w:rPr>
        <w:t>Royle</w:t>
      </w:r>
      <w:proofErr w:type="spellEnd"/>
      <w:r w:rsidRPr="00FF79C3">
        <w:rPr>
          <w:rFonts w:ascii="Times New Roman" w:hAnsi="Times New Roman" w:cs="Times New Roman"/>
          <w:position w:val="2"/>
          <w:sz w:val="20"/>
          <w:szCs w:val="20"/>
        </w:rPr>
        <w:t xml:space="preserve"> and </w:t>
      </w:r>
      <w:proofErr w:type="spellStart"/>
      <w:r w:rsidRPr="00FF79C3">
        <w:rPr>
          <w:rFonts w:ascii="Times New Roman" w:hAnsi="Times New Roman" w:cs="Times New Roman"/>
          <w:i/>
          <w:position w:val="2"/>
          <w:sz w:val="20"/>
          <w:szCs w:val="20"/>
        </w:rPr>
        <w:t>Inula</w:t>
      </w:r>
      <w:proofErr w:type="spellEnd"/>
      <w:r w:rsidRPr="00FF79C3">
        <w:rPr>
          <w:rFonts w:ascii="Times New Roman" w:hAnsi="Times New Roman" w:cs="Times New Roman"/>
          <w:i/>
          <w:position w:val="2"/>
          <w:sz w:val="20"/>
          <w:szCs w:val="20"/>
        </w:rPr>
        <w:t xml:space="preserve"> </w:t>
      </w:r>
      <w:proofErr w:type="spellStart"/>
      <w:r w:rsidRPr="00FF79C3">
        <w:rPr>
          <w:rFonts w:ascii="Times New Roman" w:hAnsi="Times New Roman" w:cs="Times New Roman"/>
          <w:i/>
          <w:position w:val="2"/>
          <w:sz w:val="20"/>
          <w:szCs w:val="20"/>
        </w:rPr>
        <w:t>racemosa</w:t>
      </w:r>
      <w:proofErr w:type="spellEnd"/>
      <w:r w:rsidRPr="00FF79C3">
        <w:rPr>
          <w:rFonts w:ascii="Times New Roman" w:hAnsi="Times New Roman" w:cs="Times New Roman"/>
          <w:position w:val="2"/>
          <w:sz w:val="20"/>
          <w:szCs w:val="20"/>
        </w:rPr>
        <w:t xml:space="preserve"> Hook f. are least frequent. Flat tableland (FL) situated above the tree line and moist rocky slopes (MR) were the most preferred habitats followed by flat meadow (FM). While the shady slopes (SSs), open gentle slope (OS) and moist meadow (MM) were least preferred. Our findings can help to formulate a conservation strategy for the unknown grass lands and the threatened vital medicinal plants of </w:t>
      </w:r>
      <w:proofErr w:type="spellStart"/>
      <w:r w:rsidRPr="00FF79C3">
        <w:rPr>
          <w:rFonts w:ascii="Times New Roman" w:hAnsi="Times New Roman" w:cs="Times New Roman"/>
          <w:position w:val="2"/>
          <w:sz w:val="20"/>
          <w:szCs w:val="20"/>
        </w:rPr>
        <w:t>Ducksum</w:t>
      </w:r>
      <w:proofErr w:type="spellEnd"/>
      <w:r w:rsidRPr="00FF79C3">
        <w:rPr>
          <w:rFonts w:ascii="Times New Roman" w:hAnsi="Times New Roman" w:cs="Times New Roman"/>
          <w:position w:val="2"/>
          <w:sz w:val="20"/>
          <w:szCs w:val="20"/>
        </w:rPr>
        <w:t>. While the low and localized distribution of all studied species deserves effective conservation strategies, the scope of such measures should be explored in a way to address the reliance of local communities on these plants.</w:t>
      </w:r>
    </w:p>
    <w:p w:rsidR="001758D0" w:rsidRPr="00FF79C3" w:rsidRDefault="00FF79C3" w:rsidP="00814AAC">
      <w:pPr>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w:t>
      </w:r>
      <w:proofErr w:type="spellStart"/>
      <w:r w:rsidRPr="00FF79C3">
        <w:rPr>
          <w:rFonts w:ascii="Times New Roman" w:hAnsi="Times New Roman" w:cs="Times New Roman"/>
          <w:sz w:val="20"/>
          <w:szCs w:val="20"/>
        </w:rPr>
        <w:t>Bilal</w:t>
      </w:r>
      <w:proofErr w:type="spellEnd"/>
      <w:r w:rsidRPr="00FF79C3">
        <w:rPr>
          <w:rFonts w:ascii="Times New Roman" w:hAnsi="Times New Roman" w:cs="Times New Roman"/>
          <w:sz w:val="20"/>
          <w:szCs w:val="20"/>
        </w:rPr>
        <w:t xml:space="preserve"> Ahmad </w:t>
      </w:r>
      <w:proofErr w:type="spellStart"/>
      <w:r w:rsidRPr="00FF79C3">
        <w:rPr>
          <w:rFonts w:ascii="Times New Roman" w:hAnsi="Times New Roman" w:cs="Times New Roman"/>
          <w:sz w:val="20"/>
          <w:szCs w:val="20"/>
        </w:rPr>
        <w:t>Baig</w:t>
      </w:r>
      <w:proofErr w:type="spellEnd"/>
      <w:r w:rsidRPr="00FF79C3">
        <w:rPr>
          <w:rFonts w:ascii="Times New Roman" w:hAnsi="Times New Roman" w:cs="Times New Roman"/>
          <w:sz w:val="20"/>
          <w:szCs w:val="20"/>
        </w:rPr>
        <w:t xml:space="preserve">, Tariq Ahmad </w:t>
      </w:r>
      <w:proofErr w:type="spellStart"/>
      <w:r w:rsidRPr="00FF79C3">
        <w:rPr>
          <w:rFonts w:ascii="Times New Roman" w:hAnsi="Times New Roman" w:cs="Times New Roman"/>
          <w:sz w:val="20"/>
          <w:szCs w:val="20"/>
        </w:rPr>
        <w:t>Bhat</w:t>
      </w:r>
      <w:proofErr w:type="spellEnd"/>
      <w:r w:rsidR="00814AAC">
        <w:rPr>
          <w:rFonts w:ascii="Times New Roman" w:hAnsi="Times New Roman" w:cs="Times New Roman" w:hint="eastAsia"/>
          <w:sz w:val="20"/>
          <w:szCs w:val="20"/>
          <w:lang w:eastAsia="zh-CN"/>
        </w:rPr>
        <w:t xml:space="preserve"> </w:t>
      </w:r>
      <w:r w:rsidRPr="00FF79C3">
        <w:rPr>
          <w:rFonts w:ascii="Times New Roman" w:hAnsi="Times New Roman" w:cs="Times New Roman"/>
          <w:sz w:val="20"/>
          <w:szCs w:val="20"/>
        </w:rPr>
        <w:t>and</w:t>
      </w:r>
      <w:r w:rsidR="00814AAC">
        <w:rPr>
          <w:rFonts w:ascii="Times New Roman" w:hAnsi="Times New Roman" w:cs="Times New Roman"/>
          <w:sz w:val="20"/>
          <w:szCs w:val="20"/>
        </w:rPr>
        <w:t xml:space="preserve"> </w:t>
      </w:r>
      <w:r w:rsidRPr="00FF79C3">
        <w:rPr>
          <w:rFonts w:ascii="Times New Roman" w:hAnsi="Times New Roman" w:cs="Times New Roman"/>
          <w:sz w:val="20"/>
          <w:szCs w:val="20"/>
        </w:rPr>
        <w:t xml:space="preserve">D. </w:t>
      </w:r>
      <w:proofErr w:type="spellStart"/>
      <w:r w:rsidRPr="00FF79C3">
        <w:rPr>
          <w:rFonts w:ascii="Times New Roman" w:hAnsi="Times New Roman" w:cs="Times New Roman"/>
          <w:sz w:val="20"/>
          <w:szCs w:val="20"/>
        </w:rPr>
        <w:t>Ramamoorthy</w:t>
      </w:r>
      <w:proofErr w:type="spellEnd"/>
      <w:r>
        <w:rPr>
          <w:rFonts w:ascii="Times New Roman" w:hAnsi="Times New Roman" w:cs="Times New Roman" w:hint="eastAsia"/>
          <w:sz w:val="20"/>
          <w:szCs w:val="20"/>
          <w:lang w:eastAsia="zh-CN"/>
        </w:rPr>
        <w:t>.</w:t>
      </w:r>
      <w:proofErr w:type="gramEnd"/>
      <w:r w:rsidRPr="00FF79C3">
        <w:rPr>
          <w:rFonts w:ascii="Times New Roman" w:hAnsi="Times New Roman" w:cs="Times New Roman"/>
          <w:b/>
          <w:sz w:val="20"/>
          <w:szCs w:val="20"/>
        </w:rPr>
        <w:t xml:space="preserve"> Distribution and Current Conservation Status of Some Important Threatened Medicinal Plants of </w:t>
      </w:r>
      <w:proofErr w:type="spellStart"/>
      <w:r w:rsidRPr="00FF79C3">
        <w:rPr>
          <w:rFonts w:ascii="Times New Roman" w:hAnsi="Times New Roman" w:cs="Times New Roman"/>
          <w:b/>
          <w:sz w:val="20"/>
          <w:szCs w:val="20"/>
        </w:rPr>
        <w:t>Ducksum</w:t>
      </w:r>
      <w:proofErr w:type="spellEnd"/>
      <w:r w:rsidRPr="00FF79C3">
        <w:rPr>
          <w:rFonts w:ascii="Times New Roman" w:hAnsi="Times New Roman" w:cs="Times New Roman"/>
          <w:b/>
          <w:sz w:val="20"/>
          <w:szCs w:val="20"/>
        </w:rPr>
        <w:t xml:space="preserve">- </w:t>
      </w:r>
      <w:proofErr w:type="spellStart"/>
      <w:r w:rsidRPr="00FF79C3">
        <w:rPr>
          <w:rFonts w:ascii="Times New Roman" w:hAnsi="Times New Roman" w:cs="Times New Roman"/>
          <w:b/>
          <w:sz w:val="20"/>
          <w:szCs w:val="20"/>
        </w:rPr>
        <w:t>kokernag</w:t>
      </w:r>
      <w:proofErr w:type="spellEnd"/>
      <w:r w:rsidRPr="00FF79C3">
        <w:rPr>
          <w:rFonts w:ascii="Times New Roman" w:hAnsi="Times New Roman" w:cs="Times New Roman"/>
          <w:b/>
          <w:sz w:val="20"/>
          <w:szCs w:val="20"/>
        </w:rPr>
        <w:t xml:space="preserve"> (Kashmir Himalayas)</w:t>
      </w:r>
      <w:r>
        <w:rPr>
          <w:rFonts w:ascii="Times New Roman" w:hAnsi="Times New Roman" w:cs="Times New Roman" w:hint="eastAsia"/>
          <w:sz w:val="20"/>
          <w:szCs w:val="20"/>
          <w:lang w:eastAsia="zh-CN"/>
        </w:rPr>
        <w:t xml:space="preserve">. </w:t>
      </w:r>
      <w:r w:rsidR="0074189D" w:rsidRPr="00FF79C3">
        <w:rPr>
          <w:rFonts w:ascii="Times New Roman" w:hAnsi="Times New Roman" w:cs="Times New Roman"/>
          <w:bCs/>
          <w:i/>
          <w:sz w:val="20"/>
          <w:szCs w:val="20"/>
        </w:rPr>
        <w:t xml:space="preserve">N Y </w:t>
      </w:r>
      <w:proofErr w:type="spellStart"/>
      <w:r w:rsidR="0074189D" w:rsidRPr="00FF79C3">
        <w:rPr>
          <w:rFonts w:ascii="Times New Roman" w:hAnsi="Times New Roman" w:cs="Times New Roman"/>
          <w:bCs/>
          <w:i/>
          <w:sz w:val="20"/>
          <w:szCs w:val="20"/>
        </w:rPr>
        <w:t>Sci</w:t>
      </w:r>
      <w:proofErr w:type="spellEnd"/>
      <w:r w:rsidR="0074189D" w:rsidRPr="00FF79C3">
        <w:rPr>
          <w:rFonts w:ascii="Times New Roman" w:hAnsi="Times New Roman" w:cs="Times New Roman"/>
          <w:bCs/>
          <w:i/>
          <w:sz w:val="20"/>
          <w:szCs w:val="20"/>
        </w:rPr>
        <w:t xml:space="preserve"> J</w:t>
      </w:r>
      <w:r w:rsidR="0074189D" w:rsidRPr="00FF79C3">
        <w:rPr>
          <w:rFonts w:ascii="Times New Roman" w:hAnsi="Times New Roman" w:cs="Times New Roman"/>
          <w:bCs/>
          <w:sz w:val="20"/>
          <w:szCs w:val="20"/>
        </w:rPr>
        <w:t xml:space="preserve"> </w:t>
      </w:r>
      <w:r w:rsidR="0074189D" w:rsidRPr="00FF79C3">
        <w:rPr>
          <w:rFonts w:ascii="Times New Roman" w:hAnsi="Times New Roman" w:cs="Times New Roman"/>
          <w:sz w:val="20"/>
          <w:szCs w:val="20"/>
        </w:rPr>
        <w:t>201</w:t>
      </w:r>
      <w:r w:rsidR="0074189D" w:rsidRPr="00FF79C3">
        <w:rPr>
          <w:rFonts w:ascii="Times New Roman" w:hAnsi="Times New Roman" w:cs="Times New Roman"/>
          <w:sz w:val="20"/>
          <w:szCs w:val="20"/>
          <w:lang w:eastAsia="zh-CN"/>
        </w:rPr>
        <w:t>2</w:t>
      </w:r>
      <w:r w:rsidR="0074189D" w:rsidRPr="00FF79C3">
        <w:rPr>
          <w:rFonts w:ascii="Times New Roman" w:hAnsi="Times New Roman" w:cs="Times New Roman"/>
          <w:sz w:val="20"/>
          <w:szCs w:val="20"/>
        </w:rPr>
        <w:t>;</w:t>
      </w:r>
      <w:r w:rsidR="0074189D" w:rsidRPr="00FF79C3">
        <w:rPr>
          <w:rFonts w:ascii="Times New Roman" w:hAnsi="Times New Roman" w:cs="Times New Roman"/>
          <w:sz w:val="20"/>
          <w:szCs w:val="20"/>
          <w:lang w:eastAsia="zh-CN"/>
        </w:rPr>
        <w:t>5</w:t>
      </w:r>
      <w:r w:rsidR="0074189D" w:rsidRPr="00FF79C3">
        <w:rPr>
          <w:rFonts w:ascii="Times New Roman" w:hAnsi="Times New Roman" w:cs="Times New Roman"/>
          <w:sz w:val="20"/>
          <w:szCs w:val="20"/>
        </w:rPr>
        <w:t>(</w:t>
      </w:r>
      <w:r w:rsidR="0074189D" w:rsidRPr="00FF79C3">
        <w:rPr>
          <w:rFonts w:ascii="Times New Roman" w:hAnsi="Times New Roman" w:cs="Times New Roman"/>
          <w:sz w:val="20"/>
          <w:szCs w:val="20"/>
          <w:lang w:eastAsia="zh-CN"/>
        </w:rPr>
        <w:t>11</w:t>
      </w:r>
      <w:r w:rsidR="0074189D" w:rsidRPr="00FF79C3">
        <w:rPr>
          <w:rFonts w:ascii="Times New Roman" w:hAnsi="Times New Roman" w:cs="Times New Roman"/>
          <w:sz w:val="20"/>
          <w:szCs w:val="20"/>
        </w:rPr>
        <w:t>):</w:t>
      </w:r>
      <w:r>
        <w:rPr>
          <w:rFonts w:ascii="Times New Roman" w:hAnsi="Times New Roman" w:cs="Times New Roman" w:hint="eastAsia"/>
          <w:sz w:val="20"/>
          <w:szCs w:val="20"/>
          <w:lang w:eastAsia="zh-CN"/>
        </w:rPr>
        <w:t>41</w:t>
      </w:r>
      <w:r w:rsidR="0074189D" w:rsidRPr="00FF79C3">
        <w:rPr>
          <w:rFonts w:ascii="Times New Roman" w:hAnsi="Times New Roman" w:cs="Times New Roman"/>
          <w:sz w:val="20"/>
          <w:szCs w:val="20"/>
          <w:lang w:eastAsia="zh-CN"/>
        </w:rPr>
        <w:t>-</w:t>
      </w:r>
      <w:r w:rsidR="00677ED8">
        <w:rPr>
          <w:rFonts w:ascii="Times New Roman" w:hAnsi="Times New Roman" w:cs="Times New Roman" w:hint="eastAsia"/>
          <w:sz w:val="20"/>
          <w:szCs w:val="20"/>
          <w:lang w:eastAsia="zh-CN"/>
        </w:rPr>
        <w:t>48</w:t>
      </w:r>
      <w:r w:rsidR="0074189D" w:rsidRPr="00FF79C3">
        <w:rPr>
          <w:rFonts w:ascii="Times New Roman" w:hAnsi="Times New Roman" w:cs="Times New Roman"/>
          <w:sz w:val="20"/>
          <w:szCs w:val="20"/>
        </w:rPr>
        <w:t xml:space="preserve">]. (ISSN: 1554-0200). </w:t>
      </w:r>
      <w:hyperlink r:id="rId11" w:history="1">
        <w:r w:rsidR="0074189D" w:rsidRPr="00FF79C3">
          <w:rPr>
            <w:rStyle w:val="Hyperlink"/>
            <w:rFonts w:ascii="Times New Roman" w:hAnsi="Times New Roman" w:cs="Times New Roman"/>
            <w:sz w:val="20"/>
            <w:szCs w:val="20"/>
          </w:rPr>
          <w:t>http://www.sciencepub.net/newyork</w:t>
        </w:r>
      </w:hyperlink>
      <w:r w:rsidR="0074189D" w:rsidRPr="00FF79C3">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8</w:t>
      </w:r>
    </w:p>
    <w:p w:rsidR="001758D0" w:rsidRPr="00FF79C3" w:rsidRDefault="001758D0" w:rsidP="00814AAC">
      <w:pPr>
        <w:spacing w:after="0" w:line="240" w:lineRule="auto"/>
        <w:jc w:val="both"/>
        <w:rPr>
          <w:rFonts w:ascii="Times New Roman" w:hAnsi="Times New Roman" w:cs="Times New Roman"/>
          <w:sz w:val="20"/>
          <w:szCs w:val="20"/>
        </w:rPr>
      </w:pPr>
    </w:p>
    <w:p w:rsidR="00E514BE" w:rsidRPr="00FF79C3" w:rsidRDefault="00E514BE" w:rsidP="00814AAC">
      <w:pPr>
        <w:spacing w:after="0" w:line="240" w:lineRule="auto"/>
        <w:jc w:val="both"/>
        <w:rPr>
          <w:rFonts w:ascii="Times New Roman" w:hAnsi="Times New Roman" w:cs="Times New Roman"/>
          <w:b/>
          <w:sz w:val="20"/>
          <w:szCs w:val="20"/>
        </w:rPr>
      </w:pPr>
      <w:r w:rsidRPr="00FF79C3">
        <w:rPr>
          <w:rFonts w:ascii="Times New Roman" w:hAnsi="Times New Roman" w:cs="Times New Roman"/>
          <w:b/>
          <w:sz w:val="20"/>
          <w:szCs w:val="20"/>
        </w:rPr>
        <w:t>Keywords:</w:t>
      </w:r>
      <w:r w:rsidR="00856163" w:rsidRPr="00FF79C3">
        <w:rPr>
          <w:rFonts w:ascii="Times New Roman" w:hAnsi="Times New Roman" w:cs="Times New Roman"/>
          <w:sz w:val="20"/>
          <w:szCs w:val="20"/>
        </w:rPr>
        <w:t xml:space="preserve"> Medicinal plants;</w:t>
      </w:r>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Kokernag</w:t>
      </w:r>
      <w:proofErr w:type="spellEnd"/>
      <w:r w:rsidR="00856163" w:rsidRPr="00FF79C3">
        <w:rPr>
          <w:rFonts w:ascii="Times New Roman" w:hAnsi="Times New Roman" w:cs="Times New Roman"/>
          <w:sz w:val="20"/>
          <w:szCs w:val="20"/>
        </w:rPr>
        <w:t xml:space="preserve">; Kashmir Himalayas; bioresources; ethno-medicine; </w:t>
      </w:r>
      <w:r w:rsidR="00090935" w:rsidRPr="00FF79C3">
        <w:rPr>
          <w:rFonts w:ascii="Times New Roman" w:hAnsi="Times New Roman" w:cs="Times New Roman"/>
          <w:sz w:val="20"/>
          <w:szCs w:val="20"/>
        </w:rPr>
        <w:t>conservation strategy</w:t>
      </w:r>
    </w:p>
    <w:p w:rsidR="00E514BE" w:rsidRPr="00FF79C3" w:rsidRDefault="00E514BE" w:rsidP="00814AAC">
      <w:pPr>
        <w:spacing w:after="0" w:line="240" w:lineRule="auto"/>
        <w:jc w:val="both"/>
        <w:rPr>
          <w:rFonts w:ascii="Times New Roman" w:hAnsi="Times New Roman" w:cs="Times New Roman"/>
          <w:spacing w:val="40"/>
          <w:position w:val="4"/>
          <w:sz w:val="20"/>
          <w:szCs w:val="20"/>
        </w:rPr>
      </w:pPr>
    </w:p>
    <w:p w:rsidR="00814AAC" w:rsidRDefault="00814AAC" w:rsidP="00814AAC">
      <w:pPr>
        <w:spacing w:after="0" w:line="240" w:lineRule="auto"/>
        <w:jc w:val="both"/>
        <w:rPr>
          <w:rFonts w:ascii="Times New Roman" w:hAnsi="Times New Roman" w:cs="Times New Roman"/>
          <w:b/>
          <w:sz w:val="20"/>
          <w:szCs w:val="20"/>
        </w:rPr>
        <w:sectPr w:rsidR="00814AAC" w:rsidSect="00814AAC">
          <w:headerReference w:type="default" r:id="rId12"/>
          <w:footerReference w:type="default" r:id="rId13"/>
          <w:pgSz w:w="12242" w:h="15842" w:code="1"/>
          <w:pgMar w:top="1440" w:right="1440" w:bottom="1440" w:left="1440" w:header="720" w:footer="720" w:gutter="0"/>
          <w:pgNumType w:start="41"/>
          <w:cols w:space="720"/>
          <w:docGrid w:linePitch="360"/>
        </w:sectPr>
      </w:pPr>
    </w:p>
    <w:p w:rsidR="00E514BE" w:rsidRPr="00FF79C3" w:rsidRDefault="00E514BE" w:rsidP="00814AAC">
      <w:pPr>
        <w:spacing w:after="0" w:line="240" w:lineRule="auto"/>
        <w:jc w:val="both"/>
        <w:rPr>
          <w:rFonts w:ascii="Times New Roman" w:hAnsi="Times New Roman" w:cs="Times New Roman"/>
          <w:b/>
          <w:sz w:val="20"/>
          <w:szCs w:val="20"/>
        </w:rPr>
      </w:pPr>
      <w:r w:rsidRPr="00FF79C3">
        <w:rPr>
          <w:rFonts w:ascii="Times New Roman" w:hAnsi="Times New Roman" w:cs="Times New Roman"/>
          <w:b/>
          <w:sz w:val="20"/>
          <w:szCs w:val="20"/>
        </w:rPr>
        <w:lastRenderedPageBreak/>
        <w:t>Introduction</w:t>
      </w:r>
      <w:r w:rsidR="00182909" w:rsidRPr="00FF79C3">
        <w:rPr>
          <w:rFonts w:ascii="Times New Roman" w:hAnsi="Times New Roman" w:cs="Times New Roman"/>
          <w:b/>
          <w:sz w:val="20"/>
          <w:szCs w:val="20"/>
        </w:rPr>
        <w:t>:</w:t>
      </w:r>
    </w:p>
    <w:p w:rsidR="00E514BE"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 xml:space="preserve">The herbal medicine is gaining wide currency and acceptability and the documentation of valuable indigenous knowledge about medicinal plant species is assuming urgent priority, due to the recent controversies of biopyracy. The precious indigenous knowledge when supplemented and validated by the latest scientific incites can offer new holistic models of sustainable development that are economically viable, environmentally benign and socially acceptable. The Kashmir Himalayas, often referred to as terrestrial paradise on earth, is located at the north-western tip of the Himalayan biodiversity hot spot. The region supports a rich and spectacular biodiversity of great scientific curiosity and promising economic benefits owing to its topographic variations spanning from valley floor through the terraced table lands (karewas) and dense forests elevating up to the snow caped alpine peaks, since ages through trial and error. People in the Himalayan region have learned </w:t>
      </w:r>
      <w:r w:rsidRPr="00FF79C3">
        <w:rPr>
          <w:rFonts w:ascii="Times New Roman" w:hAnsi="Times New Roman" w:cs="Times New Roman"/>
          <w:sz w:val="20"/>
          <w:szCs w:val="20"/>
        </w:rPr>
        <w:lastRenderedPageBreak/>
        <w:t>and practiced the medicinal usage of plants growing in their vicinity for treating various ailments.</w:t>
      </w:r>
    </w:p>
    <w:p w:rsidR="00E514BE"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 xml:space="preserve"> The medicinal use of plants by the nomadic and migratory </w:t>
      </w:r>
      <w:proofErr w:type="spellStart"/>
      <w:r w:rsidRPr="00FF79C3">
        <w:rPr>
          <w:rFonts w:ascii="Times New Roman" w:hAnsi="Times New Roman" w:cs="Times New Roman"/>
          <w:sz w:val="20"/>
          <w:szCs w:val="20"/>
        </w:rPr>
        <w:t>Gujjars</w:t>
      </w:r>
      <w:proofErr w:type="spellEnd"/>
      <w:r w:rsidRPr="00FF79C3">
        <w:rPr>
          <w:rFonts w:ascii="Times New Roman" w:hAnsi="Times New Roman" w:cs="Times New Roman"/>
          <w:sz w:val="20"/>
          <w:szCs w:val="20"/>
        </w:rPr>
        <w:t xml:space="preserve"> and </w:t>
      </w:r>
      <w:proofErr w:type="spellStart"/>
      <w:r w:rsidRPr="00FF79C3">
        <w:rPr>
          <w:rFonts w:ascii="Times New Roman" w:hAnsi="Times New Roman" w:cs="Times New Roman"/>
          <w:sz w:val="20"/>
          <w:szCs w:val="20"/>
        </w:rPr>
        <w:t>Bakerwals</w:t>
      </w:r>
      <w:proofErr w:type="spellEnd"/>
      <w:r w:rsidRPr="00FF79C3">
        <w:rPr>
          <w:rFonts w:ascii="Times New Roman" w:hAnsi="Times New Roman" w:cs="Times New Roman"/>
          <w:sz w:val="20"/>
          <w:szCs w:val="20"/>
        </w:rPr>
        <w:t xml:space="preserve"> in Kashmir has been documented previously (</w:t>
      </w:r>
      <w:proofErr w:type="spellStart"/>
      <w:r w:rsidRPr="00FF79C3">
        <w:rPr>
          <w:rFonts w:ascii="Times New Roman" w:hAnsi="Times New Roman" w:cs="Times New Roman"/>
          <w:sz w:val="20"/>
          <w:szCs w:val="20"/>
        </w:rPr>
        <w:t>Navchoo</w:t>
      </w:r>
      <w:proofErr w:type="spellEnd"/>
      <w:r w:rsidRPr="00FF79C3">
        <w:rPr>
          <w:rFonts w:ascii="Times New Roman" w:hAnsi="Times New Roman" w:cs="Times New Roman"/>
          <w:sz w:val="20"/>
          <w:szCs w:val="20"/>
        </w:rPr>
        <w:t xml:space="preserve"> and </w:t>
      </w:r>
      <w:proofErr w:type="spellStart"/>
      <w:r w:rsidRPr="00FF79C3">
        <w:rPr>
          <w:rFonts w:ascii="Times New Roman" w:hAnsi="Times New Roman" w:cs="Times New Roman"/>
          <w:sz w:val="20"/>
          <w:szCs w:val="20"/>
        </w:rPr>
        <w:t>Bhat</w:t>
      </w:r>
      <w:proofErr w:type="spellEnd"/>
      <w:r w:rsidRPr="00FF79C3">
        <w:rPr>
          <w:rFonts w:ascii="Times New Roman" w:hAnsi="Times New Roman" w:cs="Times New Roman"/>
          <w:sz w:val="20"/>
          <w:szCs w:val="20"/>
        </w:rPr>
        <w:t>, 1994; Khan et al., 2004). However a periodic and continuous monitoring of these species in the wild Habitat is largely lacking with the available information being either qualitative (</w:t>
      </w:r>
      <w:proofErr w:type="spellStart"/>
      <w:r w:rsidRPr="00FF79C3">
        <w:rPr>
          <w:rFonts w:ascii="Times New Roman" w:hAnsi="Times New Roman" w:cs="Times New Roman"/>
          <w:sz w:val="20"/>
          <w:szCs w:val="20"/>
        </w:rPr>
        <w:t>Dhar</w:t>
      </w:r>
      <w:proofErr w:type="spellEnd"/>
      <w:r w:rsidRPr="00FF79C3">
        <w:rPr>
          <w:rFonts w:ascii="Times New Roman" w:hAnsi="Times New Roman" w:cs="Times New Roman"/>
          <w:sz w:val="20"/>
          <w:szCs w:val="20"/>
        </w:rPr>
        <w:t xml:space="preserve"> and </w:t>
      </w:r>
      <w:proofErr w:type="spellStart"/>
      <w:r w:rsidRPr="00FF79C3">
        <w:rPr>
          <w:rFonts w:ascii="Times New Roman" w:hAnsi="Times New Roman" w:cs="Times New Roman"/>
          <w:sz w:val="20"/>
          <w:szCs w:val="20"/>
        </w:rPr>
        <w:t>Kachroo</w:t>
      </w:r>
      <w:proofErr w:type="spellEnd"/>
      <w:r w:rsidRPr="00FF79C3">
        <w:rPr>
          <w:rFonts w:ascii="Times New Roman" w:hAnsi="Times New Roman" w:cs="Times New Roman"/>
          <w:sz w:val="20"/>
          <w:szCs w:val="20"/>
        </w:rPr>
        <w:t xml:space="preserve">, 1983) or ethno-botanical (Dar et al., 1984; </w:t>
      </w:r>
      <w:proofErr w:type="spellStart"/>
      <w:r w:rsidRPr="00FF79C3">
        <w:rPr>
          <w:rFonts w:ascii="Times New Roman" w:hAnsi="Times New Roman" w:cs="Times New Roman"/>
          <w:sz w:val="20"/>
          <w:szCs w:val="20"/>
        </w:rPr>
        <w:t>Ara</w:t>
      </w:r>
      <w:proofErr w:type="spellEnd"/>
      <w:r w:rsidRPr="00FF79C3">
        <w:rPr>
          <w:rFonts w:ascii="Times New Roman" w:hAnsi="Times New Roman" w:cs="Times New Roman"/>
          <w:sz w:val="20"/>
          <w:szCs w:val="20"/>
        </w:rPr>
        <w:t xml:space="preserve"> and </w:t>
      </w:r>
      <w:proofErr w:type="spellStart"/>
      <w:r w:rsidRPr="00FF79C3">
        <w:rPr>
          <w:rFonts w:ascii="Times New Roman" w:hAnsi="Times New Roman" w:cs="Times New Roman"/>
          <w:sz w:val="20"/>
          <w:szCs w:val="20"/>
        </w:rPr>
        <w:t>Naqshi</w:t>
      </w:r>
      <w:proofErr w:type="spellEnd"/>
      <w:r w:rsidRPr="00FF79C3">
        <w:rPr>
          <w:rFonts w:ascii="Times New Roman" w:hAnsi="Times New Roman" w:cs="Times New Roman"/>
          <w:sz w:val="20"/>
          <w:szCs w:val="20"/>
        </w:rPr>
        <w:t xml:space="preserve">, 1992). A perusal of literature indicates that the documentation of ethno-botany of </w:t>
      </w:r>
      <w:proofErr w:type="spellStart"/>
      <w:r w:rsidRPr="00FF79C3">
        <w:rPr>
          <w:rFonts w:ascii="Times New Roman" w:hAnsi="Times New Roman" w:cs="Times New Roman"/>
          <w:sz w:val="20"/>
          <w:szCs w:val="20"/>
        </w:rPr>
        <w:t>Ladakh</w:t>
      </w:r>
      <w:proofErr w:type="spellEnd"/>
      <w:r w:rsidRPr="00FF79C3">
        <w:rPr>
          <w:rFonts w:ascii="Times New Roman" w:hAnsi="Times New Roman" w:cs="Times New Roman"/>
          <w:sz w:val="20"/>
          <w:szCs w:val="20"/>
        </w:rPr>
        <w:t xml:space="preserve"> (Bhattacharyya, 1989; </w:t>
      </w:r>
      <w:proofErr w:type="spellStart"/>
      <w:r w:rsidRPr="00FF79C3">
        <w:rPr>
          <w:rFonts w:ascii="Times New Roman" w:hAnsi="Times New Roman" w:cs="Times New Roman"/>
          <w:sz w:val="20"/>
          <w:szCs w:val="20"/>
        </w:rPr>
        <w:t>Kaul</w:t>
      </w:r>
      <w:proofErr w:type="spellEnd"/>
      <w:r w:rsidRPr="00FF79C3">
        <w:rPr>
          <w:rFonts w:ascii="Times New Roman" w:hAnsi="Times New Roman" w:cs="Times New Roman"/>
          <w:sz w:val="20"/>
          <w:szCs w:val="20"/>
        </w:rPr>
        <w:t xml:space="preserve"> et al., 1995) </w:t>
      </w:r>
      <w:proofErr w:type="spellStart"/>
      <w:r w:rsidRPr="00FF79C3">
        <w:rPr>
          <w:rFonts w:ascii="Times New Roman" w:hAnsi="Times New Roman" w:cs="Times New Roman"/>
          <w:sz w:val="20"/>
          <w:szCs w:val="20"/>
        </w:rPr>
        <w:t>Doda</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Kaul</w:t>
      </w:r>
      <w:proofErr w:type="spellEnd"/>
      <w:r w:rsidRPr="00FF79C3">
        <w:rPr>
          <w:rFonts w:ascii="Times New Roman" w:hAnsi="Times New Roman" w:cs="Times New Roman"/>
          <w:sz w:val="20"/>
          <w:szCs w:val="20"/>
        </w:rPr>
        <w:t xml:space="preserve"> et al., 1994; Singh, 1995) </w:t>
      </w:r>
      <w:proofErr w:type="spellStart"/>
      <w:r w:rsidRPr="00FF79C3">
        <w:rPr>
          <w:rFonts w:ascii="Times New Roman" w:hAnsi="Times New Roman" w:cs="Times New Roman"/>
          <w:sz w:val="20"/>
          <w:szCs w:val="20"/>
        </w:rPr>
        <w:t>Bhaderwah</w:t>
      </w:r>
      <w:proofErr w:type="spellEnd"/>
      <w:r w:rsidRPr="00FF79C3">
        <w:rPr>
          <w:rFonts w:ascii="Times New Roman" w:hAnsi="Times New Roman" w:cs="Times New Roman"/>
          <w:sz w:val="20"/>
          <w:szCs w:val="20"/>
        </w:rPr>
        <w:t xml:space="preserve"> hills (</w:t>
      </w:r>
      <w:proofErr w:type="spellStart"/>
      <w:r w:rsidRPr="00FF79C3">
        <w:rPr>
          <w:rFonts w:ascii="Times New Roman" w:hAnsi="Times New Roman" w:cs="Times New Roman"/>
          <w:sz w:val="20"/>
          <w:szCs w:val="20"/>
        </w:rPr>
        <w:t>Kapur</w:t>
      </w:r>
      <w:proofErr w:type="spellEnd"/>
      <w:r w:rsidRPr="00FF79C3">
        <w:rPr>
          <w:rFonts w:ascii="Times New Roman" w:hAnsi="Times New Roman" w:cs="Times New Roman"/>
          <w:sz w:val="20"/>
          <w:szCs w:val="20"/>
        </w:rPr>
        <w:t>, 1995) Little Tibet (Sharma, 1995) Uri sector (Lone,</w:t>
      </w:r>
      <w:r w:rsidR="00814AAC">
        <w:rPr>
          <w:rFonts w:ascii="Times New Roman" w:hAnsi="Times New Roman" w:cs="Times New Roman"/>
          <w:sz w:val="20"/>
          <w:szCs w:val="20"/>
        </w:rPr>
        <w:t xml:space="preserve"> </w:t>
      </w:r>
      <w:r w:rsidRPr="00FF79C3">
        <w:rPr>
          <w:rFonts w:ascii="Times New Roman" w:hAnsi="Times New Roman" w:cs="Times New Roman"/>
          <w:sz w:val="20"/>
          <w:szCs w:val="20"/>
        </w:rPr>
        <w:t xml:space="preserve">2003) </w:t>
      </w:r>
      <w:proofErr w:type="spellStart"/>
      <w:r w:rsidRPr="00FF79C3">
        <w:rPr>
          <w:rFonts w:ascii="Times New Roman" w:hAnsi="Times New Roman" w:cs="Times New Roman"/>
          <w:sz w:val="20"/>
          <w:szCs w:val="20"/>
        </w:rPr>
        <w:t>Muzaffarabad</w:t>
      </w:r>
      <w:proofErr w:type="spellEnd"/>
      <w:r w:rsidRPr="00FF79C3">
        <w:rPr>
          <w:rFonts w:ascii="Times New Roman" w:hAnsi="Times New Roman" w:cs="Times New Roman"/>
          <w:sz w:val="20"/>
          <w:szCs w:val="20"/>
        </w:rPr>
        <w:t xml:space="preserve"> (Dar,</w:t>
      </w:r>
      <w:r w:rsidR="00814AAC">
        <w:rPr>
          <w:rFonts w:ascii="Times New Roman" w:hAnsi="Times New Roman" w:cs="Times New Roman"/>
          <w:sz w:val="20"/>
          <w:szCs w:val="20"/>
        </w:rPr>
        <w:t xml:space="preserve"> </w:t>
      </w:r>
      <w:r w:rsidRPr="00FF79C3">
        <w:rPr>
          <w:rFonts w:ascii="Times New Roman" w:hAnsi="Times New Roman" w:cs="Times New Roman"/>
          <w:sz w:val="20"/>
          <w:szCs w:val="20"/>
        </w:rPr>
        <w:t xml:space="preserve">2003) and </w:t>
      </w:r>
      <w:proofErr w:type="spellStart"/>
      <w:r w:rsidRPr="00FF79C3">
        <w:rPr>
          <w:rFonts w:ascii="Times New Roman" w:hAnsi="Times New Roman" w:cs="Times New Roman"/>
          <w:sz w:val="20"/>
          <w:szCs w:val="20"/>
        </w:rPr>
        <w:t>Samahni</w:t>
      </w:r>
      <w:proofErr w:type="spellEnd"/>
      <w:r w:rsidRPr="00FF79C3">
        <w:rPr>
          <w:rFonts w:ascii="Times New Roman" w:hAnsi="Times New Roman" w:cs="Times New Roman"/>
          <w:sz w:val="20"/>
          <w:szCs w:val="20"/>
        </w:rPr>
        <w:t xml:space="preserve"> valley (</w:t>
      </w:r>
      <w:proofErr w:type="spellStart"/>
      <w:r w:rsidRPr="00FF79C3">
        <w:rPr>
          <w:rFonts w:ascii="Times New Roman" w:hAnsi="Times New Roman" w:cs="Times New Roman"/>
          <w:sz w:val="20"/>
          <w:szCs w:val="20"/>
        </w:rPr>
        <w:t>Ishtiaq</w:t>
      </w:r>
      <w:proofErr w:type="spellEnd"/>
      <w:r w:rsidRPr="00FF79C3">
        <w:rPr>
          <w:rFonts w:ascii="Times New Roman" w:hAnsi="Times New Roman" w:cs="Times New Roman"/>
          <w:sz w:val="20"/>
          <w:szCs w:val="20"/>
        </w:rPr>
        <w:t xml:space="preserve"> et al., 2006a,b, 2007) of Kashmir Himalayas has been done. However, southern region of Kashmir in spite of being great repository of medicinal plants (</w:t>
      </w:r>
      <w:proofErr w:type="spellStart"/>
      <w:r w:rsidRPr="00FF79C3">
        <w:rPr>
          <w:rFonts w:ascii="Times New Roman" w:hAnsi="Times New Roman" w:cs="Times New Roman"/>
          <w:sz w:val="20"/>
          <w:szCs w:val="20"/>
        </w:rPr>
        <w:t>Dhar</w:t>
      </w:r>
      <w:proofErr w:type="spellEnd"/>
      <w:r w:rsidRPr="00FF79C3">
        <w:rPr>
          <w:rFonts w:ascii="Times New Roman" w:hAnsi="Times New Roman" w:cs="Times New Roman"/>
          <w:sz w:val="20"/>
          <w:szCs w:val="20"/>
        </w:rPr>
        <w:t xml:space="preserve"> and </w:t>
      </w:r>
      <w:proofErr w:type="spellStart"/>
      <w:r w:rsidRPr="00FF79C3">
        <w:rPr>
          <w:rFonts w:ascii="Times New Roman" w:hAnsi="Times New Roman" w:cs="Times New Roman"/>
          <w:sz w:val="20"/>
          <w:szCs w:val="20"/>
        </w:rPr>
        <w:t>Kachroo</w:t>
      </w:r>
      <w:proofErr w:type="spellEnd"/>
      <w:r w:rsidRPr="00FF79C3">
        <w:rPr>
          <w:rFonts w:ascii="Times New Roman" w:hAnsi="Times New Roman" w:cs="Times New Roman"/>
          <w:sz w:val="20"/>
          <w:szCs w:val="20"/>
        </w:rPr>
        <w:t xml:space="preserve">, 1983) remained </w:t>
      </w:r>
      <w:r w:rsidRPr="00FF79C3">
        <w:rPr>
          <w:rFonts w:ascii="Times New Roman" w:hAnsi="Times New Roman" w:cs="Times New Roman"/>
          <w:sz w:val="20"/>
          <w:szCs w:val="20"/>
        </w:rPr>
        <w:lastRenderedPageBreak/>
        <w:t xml:space="preserve">unexplored in this regard. Therefore this study was undertaken in the high altitude </w:t>
      </w:r>
      <w:proofErr w:type="spellStart"/>
      <w:r w:rsidRPr="00FF79C3">
        <w:rPr>
          <w:rFonts w:ascii="Times New Roman" w:hAnsi="Times New Roman" w:cs="Times New Roman"/>
          <w:sz w:val="20"/>
          <w:szCs w:val="20"/>
        </w:rPr>
        <w:t>moutains</w:t>
      </w:r>
      <w:proofErr w:type="spellEnd"/>
      <w:r w:rsidRPr="00FF79C3">
        <w:rPr>
          <w:rFonts w:ascii="Times New Roman" w:hAnsi="Times New Roman" w:cs="Times New Roman"/>
          <w:sz w:val="20"/>
          <w:szCs w:val="20"/>
        </w:rPr>
        <w:t xml:space="preserve"> of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Kashmir to report on the distribution, current conservation status, indigenous uses and availability of six threatened medicinal plants. </w:t>
      </w:r>
      <w:proofErr w:type="gramStart"/>
      <w:r w:rsidRPr="00FF79C3">
        <w:rPr>
          <w:rFonts w:ascii="Times New Roman" w:hAnsi="Times New Roman" w:cs="Times New Roman"/>
          <w:sz w:val="20"/>
          <w:szCs w:val="20"/>
        </w:rPr>
        <w:t>i.e</w:t>
      </w:r>
      <w:proofErr w:type="gramEnd"/>
      <w:r w:rsidRPr="00FF79C3">
        <w:rPr>
          <w:rFonts w:ascii="Times New Roman" w:hAnsi="Times New Roman" w:cs="Times New Roman"/>
          <w:sz w:val="20"/>
          <w:szCs w:val="20"/>
        </w:rPr>
        <w:t>.</w:t>
      </w:r>
      <w:r w:rsidR="00814AAC">
        <w:rPr>
          <w:rFonts w:ascii="Times New Roman" w:hAnsi="Times New Roman" w:cs="Times New Roman"/>
          <w:sz w:val="20"/>
          <w:szCs w:val="20"/>
        </w:rPr>
        <w:t xml:space="preserve"> </w:t>
      </w:r>
      <w:proofErr w:type="spellStart"/>
      <w:r w:rsidRPr="00FF79C3">
        <w:rPr>
          <w:rFonts w:ascii="Times New Roman" w:hAnsi="Times New Roman" w:cs="Times New Roman"/>
          <w:i/>
          <w:sz w:val="20"/>
          <w:szCs w:val="20"/>
        </w:rPr>
        <w:t>Picrorhiza</w:t>
      </w:r>
      <w:proofErr w:type="spellEnd"/>
      <w:r w:rsidRPr="00FF79C3">
        <w:rPr>
          <w:rFonts w:ascii="Times New Roman" w:hAnsi="Times New Roman" w:cs="Times New Roman"/>
          <w:i/>
          <w:sz w:val="20"/>
          <w:szCs w:val="20"/>
        </w:rPr>
        <w:t xml:space="preserve"> </w:t>
      </w:r>
      <w:proofErr w:type="spellStart"/>
      <w:r w:rsidRPr="00FF79C3">
        <w:rPr>
          <w:rFonts w:ascii="Times New Roman" w:hAnsi="Times New Roman" w:cs="Times New Roman"/>
          <w:i/>
          <w:sz w:val="20"/>
          <w:szCs w:val="20"/>
        </w:rPr>
        <w:t>kurroa</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Royle</w:t>
      </w:r>
      <w:proofErr w:type="spellEnd"/>
      <w:r w:rsidRPr="00FF79C3">
        <w:rPr>
          <w:rFonts w:ascii="Times New Roman" w:hAnsi="Times New Roman" w:cs="Times New Roman"/>
          <w:sz w:val="20"/>
          <w:szCs w:val="20"/>
        </w:rPr>
        <w:t xml:space="preserve"> ex </w:t>
      </w:r>
      <w:proofErr w:type="spellStart"/>
      <w:r w:rsidRPr="00FF79C3">
        <w:rPr>
          <w:rFonts w:ascii="Times New Roman" w:hAnsi="Times New Roman" w:cs="Times New Roman"/>
          <w:sz w:val="20"/>
          <w:szCs w:val="20"/>
        </w:rPr>
        <w:t>Benth</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i/>
          <w:sz w:val="20"/>
          <w:szCs w:val="20"/>
        </w:rPr>
        <w:t>Inula</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i/>
          <w:sz w:val="20"/>
          <w:szCs w:val="20"/>
        </w:rPr>
        <w:t>racemosa</w:t>
      </w:r>
      <w:proofErr w:type="spellEnd"/>
      <w:r w:rsidRPr="00FF79C3">
        <w:rPr>
          <w:rFonts w:ascii="Times New Roman" w:hAnsi="Times New Roman" w:cs="Times New Roman"/>
          <w:i/>
          <w:sz w:val="20"/>
          <w:szCs w:val="20"/>
        </w:rPr>
        <w:t xml:space="preserve"> </w:t>
      </w:r>
      <w:r w:rsidRPr="00FF79C3">
        <w:rPr>
          <w:rFonts w:ascii="Times New Roman" w:hAnsi="Times New Roman" w:cs="Times New Roman"/>
          <w:sz w:val="20"/>
          <w:szCs w:val="20"/>
        </w:rPr>
        <w:t xml:space="preserve">Hook f., </w:t>
      </w:r>
      <w:proofErr w:type="spellStart"/>
      <w:r w:rsidRPr="00FF79C3">
        <w:rPr>
          <w:rFonts w:ascii="Times New Roman" w:hAnsi="Times New Roman" w:cs="Times New Roman"/>
          <w:i/>
          <w:sz w:val="20"/>
          <w:szCs w:val="20"/>
        </w:rPr>
        <w:t>Arnebia</w:t>
      </w:r>
      <w:proofErr w:type="spellEnd"/>
      <w:r w:rsidRPr="00FF79C3">
        <w:rPr>
          <w:rFonts w:ascii="Times New Roman" w:hAnsi="Times New Roman" w:cs="Times New Roman"/>
          <w:i/>
          <w:sz w:val="20"/>
          <w:szCs w:val="20"/>
        </w:rPr>
        <w:t xml:space="preserve"> </w:t>
      </w:r>
      <w:proofErr w:type="spellStart"/>
      <w:r w:rsidRPr="00FF79C3">
        <w:rPr>
          <w:rFonts w:ascii="Times New Roman" w:hAnsi="Times New Roman" w:cs="Times New Roman"/>
          <w:i/>
          <w:sz w:val="20"/>
          <w:szCs w:val="20"/>
        </w:rPr>
        <w:t>benthamii</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Wall.ex</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Benth</w:t>
      </w:r>
      <w:proofErr w:type="spellEnd"/>
      <w:r w:rsidRPr="00FF79C3">
        <w:rPr>
          <w:rFonts w:ascii="Times New Roman" w:hAnsi="Times New Roman" w:cs="Times New Roman"/>
          <w:sz w:val="20"/>
          <w:szCs w:val="20"/>
        </w:rPr>
        <w:t xml:space="preserve">.) </w:t>
      </w:r>
      <w:proofErr w:type="gramStart"/>
      <w:r w:rsidRPr="00FF79C3">
        <w:rPr>
          <w:rFonts w:ascii="Times New Roman" w:hAnsi="Times New Roman" w:cs="Times New Roman"/>
          <w:sz w:val="20"/>
          <w:szCs w:val="20"/>
        </w:rPr>
        <w:t xml:space="preserve">I.M. Johnston, </w:t>
      </w:r>
      <w:proofErr w:type="spellStart"/>
      <w:r w:rsidRPr="00FF79C3">
        <w:rPr>
          <w:rFonts w:ascii="Times New Roman" w:hAnsi="Times New Roman" w:cs="Times New Roman"/>
          <w:i/>
          <w:sz w:val="20"/>
          <w:szCs w:val="20"/>
        </w:rPr>
        <w:t>Saussurea</w:t>
      </w:r>
      <w:proofErr w:type="spellEnd"/>
      <w:r w:rsidRPr="00FF79C3">
        <w:rPr>
          <w:rFonts w:ascii="Times New Roman" w:hAnsi="Times New Roman" w:cs="Times New Roman"/>
          <w:i/>
          <w:sz w:val="20"/>
          <w:szCs w:val="20"/>
        </w:rPr>
        <w:t xml:space="preserve"> </w:t>
      </w:r>
      <w:proofErr w:type="spellStart"/>
      <w:r w:rsidRPr="00FF79C3">
        <w:rPr>
          <w:rFonts w:ascii="Times New Roman" w:hAnsi="Times New Roman" w:cs="Times New Roman"/>
          <w:i/>
          <w:sz w:val="20"/>
          <w:szCs w:val="20"/>
        </w:rPr>
        <w:t>costus</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Falc</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lipsch</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i/>
          <w:sz w:val="20"/>
          <w:szCs w:val="20"/>
        </w:rPr>
        <w:t>Podophyllum</w:t>
      </w:r>
      <w:proofErr w:type="spellEnd"/>
      <w:r w:rsidRPr="00FF79C3">
        <w:rPr>
          <w:rFonts w:ascii="Times New Roman" w:hAnsi="Times New Roman" w:cs="Times New Roman"/>
          <w:i/>
          <w:sz w:val="20"/>
          <w:szCs w:val="20"/>
        </w:rPr>
        <w:t xml:space="preserve"> </w:t>
      </w:r>
      <w:proofErr w:type="spellStart"/>
      <w:r w:rsidRPr="00FF79C3">
        <w:rPr>
          <w:rFonts w:ascii="Times New Roman" w:hAnsi="Times New Roman" w:cs="Times New Roman"/>
          <w:i/>
          <w:sz w:val="20"/>
          <w:szCs w:val="20"/>
        </w:rPr>
        <w:t>hexandrum</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Royle</w:t>
      </w:r>
      <w:proofErr w:type="spellEnd"/>
      <w:r w:rsidRPr="00FF79C3">
        <w:rPr>
          <w:rFonts w:ascii="Times New Roman" w:hAnsi="Times New Roman" w:cs="Times New Roman"/>
          <w:sz w:val="20"/>
          <w:szCs w:val="20"/>
        </w:rPr>
        <w:t xml:space="preserve"> and </w:t>
      </w:r>
      <w:proofErr w:type="spellStart"/>
      <w:r w:rsidRPr="00FF79C3">
        <w:rPr>
          <w:rFonts w:ascii="Times New Roman" w:hAnsi="Times New Roman" w:cs="Times New Roman"/>
          <w:i/>
          <w:sz w:val="20"/>
          <w:szCs w:val="20"/>
        </w:rPr>
        <w:t>Mecanopsis</w:t>
      </w:r>
      <w:proofErr w:type="spellEnd"/>
      <w:r w:rsidRPr="00FF79C3">
        <w:rPr>
          <w:rFonts w:ascii="Times New Roman" w:hAnsi="Times New Roman" w:cs="Times New Roman"/>
          <w:i/>
          <w:sz w:val="20"/>
          <w:szCs w:val="20"/>
        </w:rPr>
        <w:t xml:space="preserve"> aculeate</w:t>
      </w:r>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Royle</w:t>
      </w:r>
      <w:proofErr w:type="spellEnd"/>
      <w:r w:rsidRPr="00FF79C3">
        <w:rPr>
          <w:rFonts w:ascii="Times New Roman" w:hAnsi="Times New Roman" w:cs="Times New Roman"/>
          <w:sz w:val="20"/>
          <w:szCs w:val="20"/>
        </w:rPr>
        <w:t>.</w:t>
      </w:r>
      <w:proofErr w:type="gramEnd"/>
    </w:p>
    <w:p w:rsidR="00E514BE" w:rsidRPr="00FF79C3" w:rsidRDefault="00E514BE" w:rsidP="00814AAC">
      <w:pPr>
        <w:spacing w:after="0" w:line="240" w:lineRule="auto"/>
        <w:jc w:val="both"/>
        <w:rPr>
          <w:rFonts w:ascii="Times New Roman" w:hAnsi="Times New Roman" w:cs="Times New Roman"/>
          <w:sz w:val="20"/>
          <w:szCs w:val="20"/>
        </w:rPr>
      </w:pPr>
    </w:p>
    <w:p w:rsidR="00E514BE" w:rsidRPr="00FF79C3" w:rsidRDefault="00E514BE" w:rsidP="00814AAC">
      <w:pPr>
        <w:spacing w:after="0" w:line="240" w:lineRule="auto"/>
        <w:jc w:val="both"/>
        <w:rPr>
          <w:rFonts w:ascii="Times New Roman" w:hAnsi="Times New Roman" w:cs="Times New Roman"/>
          <w:b/>
          <w:sz w:val="20"/>
          <w:szCs w:val="20"/>
          <w:vertAlign w:val="subscript"/>
        </w:rPr>
      </w:pPr>
      <w:r w:rsidRPr="00FF79C3">
        <w:rPr>
          <w:rFonts w:ascii="Times New Roman" w:hAnsi="Times New Roman" w:cs="Times New Roman"/>
          <w:b/>
          <w:sz w:val="20"/>
          <w:szCs w:val="20"/>
        </w:rPr>
        <w:t>Material and Methods</w:t>
      </w:r>
      <w:r w:rsidR="00182909" w:rsidRPr="00FF79C3">
        <w:rPr>
          <w:rFonts w:ascii="Times New Roman" w:hAnsi="Times New Roman" w:cs="Times New Roman"/>
          <w:b/>
          <w:sz w:val="20"/>
          <w:szCs w:val="20"/>
        </w:rPr>
        <w:t>:</w:t>
      </w:r>
    </w:p>
    <w:p w:rsidR="00E514BE" w:rsidRPr="00814AAC" w:rsidRDefault="00E514BE" w:rsidP="00814AAC">
      <w:pPr>
        <w:spacing w:after="0" w:line="240" w:lineRule="auto"/>
        <w:jc w:val="both"/>
        <w:rPr>
          <w:rFonts w:ascii="Times New Roman" w:hAnsi="Times New Roman" w:cs="Times New Roman"/>
          <w:b/>
          <w:sz w:val="20"/>
          <w:szCs w:val="20"/>
        </w:rPr>
      </w:pPr>
      <w:proofErr w:type="spellStart"/>
      <w:r w:rsidRPr="00814AAC">
        <w:rPr>
          <w:rFonts w:ascii="Times New Roman" w:hAnsi="Times New Roman" w:cs="Times New Roman"/>
          <w:b/>
          <w:sz w:val="20"/>
          <w:szCs w:val="20"/>
        </w:rPr>
        <w:t>Kokernag</w:t>
      </w:r>
      <w:proofErr w:type="spellEnd"/>
      <w:r w:rsidRPr="00814AAC">
        <w:rPr>
          <w:rFonts w:ascii="Times New Roman" w:hAnsi="Times New Roman" w:cs="Times New Roman"/>
          <w:b/>
          <w:sz w:val="20"/>
          <w:szCs w:val="20"/>
        </w:rPr>
        <w:t xml:space="preserve"> </w:t>
      </w:r>
    </w:p>
    <w:p w:rsidR="00FF79C3" w:rsidRDefault="00E514BE" w:rsidP="00814AAC">
      <w:pPr>
        <w:spacing w:after="0" w:line="240" w:lineRule="auto"/>
        <w:ind w:firstLine="720"/>
        <w:jc w:val="both"/>
        <w:rPr>
          <w:rFonts w:ascii="Times New Roman" w:hAnsi="Times New Roman" w:cs="Times New Roman"/>
          <w:sz w:val="20"/>
          <w:szCs w:val="20"/>
          <w:lang w:eastAsia="zh-CN"/>
        </w:rPr>
      </w:pPr>
      <w:proofErr w:type="spellStart"/>
      <w:r w:rsidRPr="00FF79C3">
        <w:rPr>
          <w:rFonts w:ascii="Times New Roman" w:hAnsi="Times New Roman" w:cs="Times New Roman"/>
          <w:sz w:val="20"/>
          <w:szCs w:val="20"/>
        </w:rPr>
        <w:t>Kokernag</w:t>
      </w:r>
      <w:proofErr w:type="spellEnd"/>
      <w:r w:rsidRPr="00FF79C3">
        <w:rPr>
          <w:rFonts w:ascii="Times New Roman" w:hAnsi="Times New Roman" w:cs="Times New Roman"/>
          <w:sz w:val="20"/>
          <w:szCs w:val="20"/>
        </w:rPr>
        <w:t xml:space="preserve"> is a notified area town of Anantnag District in Jammu and Kashmir State of India. </w:t>
      </w:r>
      <w:proofErr w:type="spellStart"/>
      <w:r w:rsidRPr="00FF79C3">
        <w:rPr>
          <w:rFonts w:ascii="Times New Roman" w:hAnsi="Times New Roman" w:cs="Times New Roman"/>
          <w:sz w:val="20"/>
          <w:szCs w:val="20"/>
        </w:rPr>
        <w:t>Kokernag</w:t>
      </w:r>
      <w:proofErr w:type="spellEnd"/>
      <w:r w:rsidRPr="00FF79C3">
        <w:rPr>
          <w:rFonts w:ascii="Times New Roman" w:hAnsi="Times New Roman" w:cs="Times New Roman"/>
          <w:sz w:val="20"/>
          <w:szCs w:val="20"/>
        </w:rPr>
        <w:t xml:space="preserve"> is the centre of </w:t>
      </w:r>
      <w:proofErr w:type="spellStart"/>
      <w:r w:rsidRPr="00FF79C3">
        <w:rPr>
          <w:rFonts w:ascii="Times New Roman" w:hAnsi="Times New Roman" w:cs="Times New Roman"/>
          <w:sz w:val="20"/>
          <w:szCs w:val="20"/>
        </w:rPr>
        <w:t>Bringhi</w:t>
      </w:r>
      <w:proofErr w:type="spellEnd"/>
      <w:r w:rsidRPr="00FF79C3">
        <w:rPr>
          <w:rFonts w:ascii="Times New Roman" w:hAnsi="Times New Roman" w:cs="Times New Roman"/>
          <w:sz w:val="20"/>
          <w:szCs w:val="20"/>
        </w:rPr>
        <w:t xml:space="preserve"> valley located at 33</w:t>
      </w:r>
      <w:r w:rsidRPr="00FF79C3">
        <w:rPr>
          <w:rFonts w:ascii="Times New Roman" w:hAnsi="Times New Roman" w:cs="Times New Roman"/>
          <w:sz w:val="20"/>
          <w:szCs w:val="20"/>
          <w:vertAlign w:val="superscript"/>
        </w:rPr>
        <w:t>0</w:t>
      </w:r>
      <w:r w:rsidRPr="00FF79C3">
        <w:rPr>
          <w:rFonts w:ascii="Times New Roman" w:hAnsi="Times New Roman" w:cs="Times New Roman"/>
          <w:sz w:val="20"/>
          <w:szCs w:val="20"/>
        </w:rPr>
        <w:t>69</w:t>
      </w:r>
      <w:r w:rsidRPr="00FF79C3">
        <w:rPr>
          <w:rFonts w:ascii="Times New Roman" w:hAnsi="Times New Roman" w:cs="Times New Roman"/>
          <w:sz w:val="20"/>
          <w:szCs w:val="20"/>
          <w:vertAlign w:val="superscript"/>
        </w:rPr>
        <w:t>/</w:t>
      </w:r>
      <w:r w:rsidRPr="00FF79C3">
        <w:rPr>
          <w:rFonts w:ascii="Times New Roman" w:hAnsi="Times New Roman" w:cs="Times New Roman"/>
          <w:sz w:val="20"/>
          <w:szCs w:val="20"/>
        </w:rPr>
        <w:t xml:space="preserve"> north and 75</w:t>
      </w:r>
      <w:r w:rsidRPr="00FF79C3">
        <w:rPr>
          <w:rFonts w:ascii="Times New Roman" w:hAnsi="Times New Roman" w:cs="Times New Roman"/>
          <w:sz w:val="20"/>
          <w:szCs w:val="20"/>
          <w:vertAlign w:val="superscript"/>
        </w:rPr>
        <w:t>0</w:t>
      </w:r>
      <w:r w:rsidRPr="00FF79C3">
        <w:rPr>
          <w:rFonts w:ascii="Times New Roman" w:hAnsi="Times New Roman" w:cs="Times New Roman"/>
          <w:sz w:val="20"/>
          <w:szCs w:val="20"/>
        </w:rPr>
        <w:t>22</w:t>
      </w:r>
      <w:r w:rsidRPr="00FF79C3">
        <w:rPr>
          <w:rFonts w:ascii="Times New Roman" w:hAnsi="Times New Roman" w:cs="Times New Roman"/>
          <w:sz w:val="20"/>
          <w:szCs w:val="20"/>
          <w:vertAlign w:val="superscript"/>
        </w:rPr>
        <w:t xml:space="preserve">/ </w:t>
      </w:r>
      <w:r w:rsidRPr="00FF79C3">
        <w:rPr>
          <w:rFonts w:ascii="Times New Roman" w:hAnsi="Times New Roman" w:cs="Times New Roman"/>
          <w:sz w:val="20"/>
          <w:szCs w:val="20"/>
        </w:rPr>
        <w:t xml:space="preserve">east. Situated at a height of 2020 m, </w:t>
      </w:r>
      <w:proofErr w:type="spellStart"/>
      <w:r w:rsidRPr="00FF79C3">
        <w:rPr>
          <w:rFonts w:ascii="Times New Roman" w:hAnsi="Times New Roman" w:cs="Times New Roman"/>
          <w:sz w:val="20"/>
          <w:szCs w:val="20"/>
        </w:rPr>
        <w:t>Kokernag</w:t>
      </w:r>
      <w:proofErr w:type="spellEnd"/>
      <w:r w:rsidRPr="00FF79C3">
        <w:rPr>
          <w:rFonts w:ascii="Times New Roman" w:hAnsi="Times New Roman" w:cs="Times New Roman"/>
          <w:sz w:val="20"/>
          <w:szCs w:val="20"/>
        </w:rPr>
        <w:t xml:space="preserve"> is 24 km. from the District Head Quarter of Anantnag and 70 km. from the summer capital Srinagar. It is a popular tourist destination due to blooming gardens which surround the spring. The diverse topography, unique climate and the varying habitats contribute to its rich biodiversity.</w:t>
      </w:r>
    </w:p>
    <w:p w:rsidR="00FF79C3" w:rsidRDefault="00FF79C3" w:rsidP="00814AAC">
      <w:pPr>
        <w:spacing w:after="0" w:line="240" w:lineRule="auto"/>
        <w:jc w:val="both"/>
        <w:rPr>
          <w:rFonts w:ascii="Times New Roman" w:hAnsi="Times New Roman" w:cs="Times New Roman"/>
          <w:sz w:val="20"/>
          <w:szCs w:val="20"/>
          <w:lang w:eastAsia="zh-CN"/>
        </w:rPr>
      </w:pPr>
    </w:p>
    <w:p w:rsidR="00E514BE" w:rsidRPr="00814AAC" w:rsidRDefault="00FF79C3" w:rsidP="00814AAC">
      <w:pPr>
        <w:spacing w:after="0" w:line="240" w:lineRule="auto"/>
        <w:jc w:val="both"/>
        <w:rPr>
          <w:rFonts w:ascii="Times New Roman" w:hAnsi="Times New Roman" w:cs="Times New Roman"/>
          <w:b/>
          <w:sz w:val="20"/>
          <w:szCs w:val="20"/>
          <w:lang w:eastAsia="zh-CN"/>
        </w:rPr>
      </w:pPr>
      <w:r>
        <w:rPr>
          <w:rFonts w:ascii="Times New Roman" w:hAnsi="Times New Roman" w:cs="Times New Roman"/>
          <w:noProof/>
          <w:sz w:val="20"/>
          <w:szCs w:val="20"/>
          <w:lang w:eastAsia="zh-CN"/>
        </w:rPr>
        <w:drawing>
          <wp:anchor distT="0" distB="0" distL="114300" distR="114300" simplePos="0" relativeHeight="251669504" behindDoc="0" locked="0" layoutInCell="1" allowOverlap="1">
            <wp:simplePos x="0" y="0"/>
            <wp:positionH relativeFrom="column">
              <wp:posOffset>2540</wp:posOffset>
            </wp:positionH>
            <wp:positionV relativeFrom="paragraph">
              <wp:posOffset>146685</wp:posOffset>
            </wp:positionV>
            <wp:extent cx="2449830" cy="3224530"/>
            <wp:effectExtent l="19050" t="0" r="7620" b="0"/>
            <wp:wrapSquare wrapText="bothSides"/>
            <wp:docPr id="12" name="Picture 1" descr="C:\Documents and Settings\Administrator\Desktop\india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india map.gif"/>
                    <pic:cNvPicPr>
                      <a:picLocks noChangeAspect="1" noChangeArrowheads="1"/>
                    </pic:cNvPicPr>
                  </pic:nvPicPr>
                  <pic:blipFill>
                    <a:blip r:embed="rId14" cstate="print">
                      <a:lum bright="-10000" contrast="-21000"/>
                    </a:blip>
                    <a:srcRect r="3008"/>
                    <a:stretch>
                      <a:fillRect/>
                    </a:stretch>
                  </pic:blipFill>
                  <pic:spPr bwMode="auto">
                    <a:xfrm>
                      <a:off x="0" y="0"/>
                      <a:ext cx="2449830" cy="3224530"/>
                    </a:xfrm>
                    <a:prstGeom prst="rect">
                      <a:avLst/>
                    </a:prstGeom>
                    <a:noFill/>
                    <a:ln w="9525">
                      <a:noFill/>
                      <a:miter lim="800000"/>
                      <a:headEnd/>
                      <a:tailEnd/>
                    </a:ln>
                  </pic:spPr>
                </pic:pic>
              </a:graphicData>
            </a:graphic>
          </wp:anchor>
        </w:drawing>
      </w:r>
      <w:r w:rsidR="00E514BE" w:rsidRPr="00FF79C3">
        <w:rPr>
          <w:rFonts w:ascii="Times New Roman" w:hAnsi="Times New Roman" w:cs="Times New Roman"/>
          <w:sz w:val="20"/>
          <w:szCs w:val="20"/>
        </w:rPr>
        <w:t xml:space="preserve"> </w:t>
      </w:r>
      <w:r w:rsidR="00E514BE" w:rsidRPr="00814AAC">
        <w:rPr>
          <w:rFonts w:ascii="Times New Roman" w:hAnsi="Times New Roman" w:cs="Times New Roman"/>
          <w:b/>
          <w:sz w:val="20"/>
          <w:szCs w:val="20"/>
        </w:rPr>
        <w:t>Study Site</w:t>
      </w:r>
    </w:p>
    <w:p w:rsidR="00FF79C3" w:rsidRDefault="00FF79C3" w:rsidP="00814AAC">
      <w:pPr>
        <w:spacing w:after="0" w:line="240" w:lineRule="auto"/>
        <w:jc w:val="both"/>
        <w:rPr>
          <w:rFonts w:ascii="Times New Roman" w:hAnsi="Times New Roman" w:cs="Times New Roman"/>
          <w:sz w:val="20"/>
          <w:szCs w:val="20"/>
          <w:lang w:eastAsia="zh-CN"/>
        </w:rPr>
      </w:pPr>
    </w:p>
    <w:p w:rsidR="00814AAC" w:rsidRPr="00FF79C3" w:rsidRDefault="00814AAC"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 xml:space="preserve">The study was carried out in mountains and alpine grass lands of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which is located at a distance of 16 km. from the </w:t>
      </w:r>
      <w:proofErr w:type="spellStart"/>
      <w:r w:rsidRPr="00FF79C3">
        <w:rPr>
          <w:rFonts w:ascii="Times New Roman" w:hAnsi="Times New Roman" w:cs="Times New Roman"/>
          <w:sz w:val="20"/>
          <w:szCs w:val="20"/>
        </w:rPr>
        <w:t>Kokernag</w:t>
      </w:r>
      <w:proofErr w:type="spellEnd"/>
      <w:r w:rsidRPr="00FF79C3">
        <w:rPr>
          <w:rFonts w:ascii="Times New Roman" w:hAnsi="Times New Roman" w:cs="Times New Roman"/>
          <w:sz w:val="20"/>
          <w:szCs w:val="20"/>
        </w:rPr>
        <w:t xml:space="preserve"> and 40 km. from the headquarters of </w:t>
      </w:r>
      <w:proofErr w:type="spellStart"/>
      <w:r w:rsidRPr="00FF79C3">
        <w:rPr>
          <w:rFonts w:ascii="Times New Roman" w:hAnsi="Times New Roman" w:cs="Times New Roman"/>
          <w:sz w:val="20"/>
          <w:szCs w:val="20"/>
        </w:rPr>
        <w:t>Anantnag</w:t>
      </w:r>
      <w:proofErr w:type="spellEnd"/>
      <w:r w:rsidRPr="00FF79C3">
        <w:rPr>
          <w:rFonts w:ascii="Times New Roman" w:hAnsi="Times New Roman" w:cs="Times New Roman"/>
          <w:sz w:val="20"/>
          <w:szCs w:val="20"/>
        </w:rPr>
        <w:t xml:space="preserve"> District. The area extends between 33</w:t>
      </w:r>
      <w:r w:rsidRPr="00FF79C3">
        <w:rPr>
          <w:rFonts w:ascii="Times New Roman" w:hAnsi="Times New Roman" w:cs="Times New Roman"/>
          <w:sz w:val="20"/>
          <w:szCs w:val="20"/>
          <w:vertAlign w:val="superscript"/>
        </w:rPr>
        <w:t>0</w:t>
      </w:r>
      <w:r w:rsidRPr="00FF79C3">
        <w:rPr>
          <w:rFonts w:ascii="Times New Roman" w:hAnsi="Times New Roman" w:cs="Times New Roman"/>
          <w:sz w:val="20"/>
          <w:szCs w:val="20"/>
        </w:rPr>
        <w:t>61</w:t>
      </w:r>
      <w:r w:rsidRPr="00FF79C3">
        <w:rPr>
          <w:rFonts w:ascii="Times New Roman" w:hAnsi="Times New Roman" w:cs="Times New Roman"/>
          <w:sz w:val="20"/>
          <w:szCs w:val="20"/>
          <w:vertAlign w:val="superscript"/>
        </w:rPr>
        <w:t>/</w:t>
      </w:r>
      <w:r w:rsidRPr="00FF79C3">
        <w:rPr>
          <w:rFonts w:ascii="Times New Roman" w:hAnsi="Times New Roman" w:cs="Times New Roman"/>
          <w:sz w:val="20"/>
          <w:szCs w:val="20"/>
        </w:rPr>
        <w:t xml:space="preserve"> north and 75</w:t>
      </w:r>
      <w:r w:rsidRPr="00FF79C3">
        <w:rPr>
          <w:rFonts w:ascii="Times New Roman" w:hAnsi="Times New Roman" w:cs="Times New Roman"/>
          <w:sz w:val="20"/>
          <w:szCs w:val="20"/>
          <w:vertAlign w:val="superscript"/>
        </w:rPr>
        <w:t>0</w:t>
      </w:r>
      <w:r w:rsidRPr="00FF79C3">
        <w:rPr>
          <w:rFonts w:ascii="Times New Roman" w:hAnsi="Times New Roman" w:cs="Times New Roman"/>
          <w:sz w:val="20"/>
          <w:szCs w:val="20"/>
        </w:rPr>
        <w:t>43</w:t>
      </w:r>
      <w:r w:rsidRPr="00FF79C3">
        <w:rPr>
          <w:rFonts w:ascii="Times New Roman" w:hAnsi="Times New Roman" w:cs="Times New Roman"/>
          <w:sz w:val="20"/>
          <w:szCs w:val="20"/>
          <w:vertAlign w:val="superscript"/>
        </w:rPr>
        <w:t>/</w:t>
      </w:r>
      <w:r w:rsidRPr="00FF79C3">
        <w:rPr>
          <w:rFonts w:ascii="Times New Roman" w:hAnsi="Times New Roman" w:cs="Times New Roman"/>
          <w:sz w:val="20"/>
          <w:szCs w:val="20"/>
        </w:rPr>
        <w:t xml:space="preserve"> east at an altitude of 7734 ft. from the sea level. The diverse topographic features offer many habitats and microhabitat types for a variety of herbal species to </w:t>
      </w:r>
      <w:r w:rsidRPr="00FF79C3">
        <w:rPr>
          <w:rFonts w:ascii="Times New Roman" w:hAnsi="Times New Roman" w:cs="Times New Roman"/>
          <w:sz w:val="20"/>
          <w:szCs w:val="20"/>
        </w:rPr>
        <w:lastRenderedPageBreak/>
        <w:t xml:space="preserve">grow in the high altitude forests. With the melting of snow the vegetation starts growing from early April and comes to its full bloom during June to September and starts dying out by the end of November. Then the area experiences heavy snowfall and remains under-covered by snow till March of next year </w:t>
      </w:r>
    </w:p>
    <w:p w:rsidR="00FF79C3" w:rsidRDefault="00FF79C3" w:rsidP="00814AAC">
      <w:pPr>
        <w:spacing w:after="0" w:line="240" w:lineRule="auto"/>
        <w:jc w:val="both"/>
        <w:rPr>
          <w:rFonts w:ascii="Times New Roman" w:hAnsi="Times New Roman" w:cs="Times New Roman"/>
          <w:sz w:val="20"/>
          <w:szCs w:val="20"/>
          <w:lang w:eastAsia="zh-CN"/>
        </w:rPr>
      </w:pPr>
    </w:p>
    <w:p w:rsidR="00E514BE" w:rsidRPr="00814AAC" w:rsidRDefault="00E514BE" w:rsidP="00814AAC">
      <w:pPr>
        <w:spacing w:after="0" w:line="240" w:lineRule="auto"/>
        <w:jc w:val="both"/>
        <w:rPr>
          <w:rFonts w:ascii="Times New Roman" w:hAnsi="Times New Roman" w:cs="Times New Roman"/>
          <w:b/>
          <w:sz w:val="20"/>
          <w:szCs w:val="20"/>
          <w:lang w:eastAsia="zh-CN"/>
        </w:rPr>
      </w:pPr>
      <w:r w:rsidRPr="00814AAC">
        <w:rPr>
          <w:rFonts w:ascii="Times New Roman" w:hAnsi="Times New Roman" w:cs="Times New Roman"/>
          <w:b/>
          <w:sz w:val="20"/>
          <w:szCs w:val="20"/>
        </w:rPr>
        <w:t>Study Site</w:t>
      </w:r>
    </w:p>
    <w:p w:rsidR="005A23A3" w:rsidRDefault="005A23A3" w:rsidP="00814AAC">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noProof/>
          <w:sz w:val="20"/>
          <w:szCs w:val="20"/>
          <w:lang w:eastAsia="zh-CN"/>
        </w:rPr>
        <w:drawing>
          <wp:anchor distT="0" distB="0" distL="114300" distR="114300" simplePos="0" relativeHeight="251670528" behindDoc="0" locked="0" layoutInCell="1" allowOverlap="1">
            <wp:simplePos x="0" y="0"/>
            <wp:positionH relativeFrom="column">
              <wp:posOffset>137795</wp:posOffset>
            </wp:positionH>
            <wp:positionV relativeFrom="paragraph">
              <wp:posOffset>74295</wp:posOffset>
            </wp:positionV>
            <wp:extent cx="2137410" cy="1518285"/>
            <wp:effectExtent l="19050" t="0" r="0" b="0"/>
            <wp:wrapSquare wrapText="bothSides"/>
            <wp:docPr id="11" name="Picture 1" descr="I:\jammuandkashmir-travel-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ammuandkashmir-travel-map.gif"/>
                    <pic:cNvPicPr>
                      <a:picLocks noChangeAspect="1" noChangeArrowheads="1"/>
                    </pic:cNvPicPr>
                  </pic:nvPicPr>
                  <pic:blipFill>
                    <a:blip r:embed="rId15" cstate="print">
                      <a:duotone>
                        <a:prstClr val="black"/>
                        <a:schemeClr val="tx2">
                          <a:tint val="45000"/>
                          <a:satMod val="400000"/>
                        </a:schemeClr>
                      </a:duotone>
                    </a:blip>
                    <a:srcRect/>
                    <a:stretch>
                      <a:fillRect/>
                    </a:stretch>
                  </pic:blipFill>
                  <pic:spPr bwMode="auto">
                    <a:xfrm>
                      <a:off x="0" y="0"/>
                      <a:ext cx="2137410" cy="1518285"/>
                    </a:xfrm>
                    <a:prstGeom prst="rect">
                      <a:avLst/>
                    </a:prstGeom>
                    <a:noFill/>
                    <a:ln w="9525">
                      <a:noFill/>
                      <a:miter lim="800000"/>
                      <a:headEnd/>
                      <a:tailEnd/>
                    </a:ln>
                  </pic:spPr>
                </pic:pic>
              </a:graphicData>
            </a:graphic>
          </wp:anchor>
        </w:drawing>
      </w: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5A23A3" w:rsidRDefault="005A23A3" w:rsidP="00814AAC">
      <w:pPr>
        <w:spacing w:after="0" w:line="240" w:lineRule="auto"/>
        <w:jc w:val="both"/>
        <w:rPr>
          <w:rFonts w:ascii="Times New Roman" w:hAnsi="Times New Roman" w:cs="Times New Roman"/>
          <w:sz w:val="20"/>
          <w:szCs w:val="20"/>
          <w:lang w:eastAsia="zh-CN"/>
        </w:rPr>
      </w:pPr>
    </w:p>
    <w:p w:rsidR="00E514BE" w:rsidRPr="00814AAC" w:rsidRDefault="00E514BE" w:rsidP="00814AAC">
      <w:pPr>
        <w:spacing w:after="0" w:line="240" w:lineRule="auto"/>
        <w:jc w:val="both"/>
        <w:rPr>
          <w:rFonts w:ascii="Times New Roman" w:hAnsi="Times New Roman" w:cs="Times New Roman"/>
          <w:b/>
          <w:sz w:val="20"/>
          <w:szCs w:val="20"/>
        </w:rPr>
      </w:pPr>
      <w:r w:rsidRPr="00814AAC">
        <w:rPr>
          <w:rFonts w:ascii="Times New Roman" w:hAnsi="Times New Roman" w:cs="Times New Roman"/>
          <w:b/>
          <w:sz w:val="20"/>
          <w:szCs w:val="20"/>
        </w:rPr>
        <w:t>Methods</w:t>
      </w:r>
    </w:p>
    <w:p w:rsidR="00E514BE"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Field surveys and structured interviews were used to illicit secret knowledge from the traditional communities inhabiting inaccessible habitats of the region. Field surveys were conducted in the various localities during 2010- 2012. Usually the survey in each locality started with the interview of elderly and experienced members. Often they were accompanied to the field for the identification of plant species and authentication of plant specimens collected from the habitats. Besides the common people of the localities were consulted who have used these plant species for health-care. In addition to our focused study frequency, abundance and IVI was obtained from random quadrates (n=36) of 1m</w:t>
      </w:r>
      <w:r w:rsidRPr="00FF79C3">
        <w:rPr>
          <w:rFonts w:ascii="Times New Roman" w:hAnsi="Times New Roman" w:cs="Times New Roman"/>
          <w:sz w:val="20"/>
          <w:szCs w:val="20"/>
          <w:vertAlign w:val="superscript"/>
        </w:rPr>
        <w:t xml:space="preserve">2 </w:t>
      </w:r>
      <w:r w:rsidRPr="00FF79C3">
        <w:rPr>
          <w:rFonts w:ascii="Times New Roman" w:hAnsi="Times New Roman" w:cs="Times New Roman"/>
          <w:sz w:val="20"/>
          <w:szCs w:val="20"/>
        </w:rPr>
        <w:t>size (</w:t>
      </w:r>
      <w:proofErr w:type="spellStart"/>
      <w:r w:rsidRPr="00FF79C3">
        <w:rPr>
          <w:rFonts w:ascii="Times New Roman" w:hAnsi="Times New Roman" w:cs="Times New Roman"/>
          <w:sz w:val="20"/>
          <w:szCs w:val="20"/>
        </w:rPr>
        <w:t>Misra</w:t>
      </w:r>
      <w:proofErr w:type="spellEnd"/>
      <w:r w:rsidRPr="00FF79C3">
        <w:rPr>
          <w:rFonts w:ascii="Times New Roman" w:hAnsi="Times New Roman" w:cs="Times New Roman"/>
          <w:sz w:val="20"/>
          <w:szCs w:val="20"/>
        </w:rPr>
        <w:t>, 1968). Analytical features for population study and distribution pattern like percentage frequency and density (plants per m</w:t>
      </w:r>
      <w:r w:rsidRPr="00FF79C3">
        <w:rPr>
          <w:rFonts w:ascii="Times New Roman" w:hAnsi="Times New Roman" w:cs="Times New Roman"/>
          <w:sz w:val="20"/>
          <w:szCs w:val="20"/>
          <w:vertAlign w:val="superscript"/>
        </w:rPr>
        <w:t>2</w:t>
      </w:r>
      <w:r w:rsidRPr="00FF79C3">
        <w:rPr>
          <w:rFonts w:ascii="Times New Roman" w:hAnsi="Times New Roman" w:cs="Times New Roman"/>
          <w:sz w:val="20"/>
          <w:szCs w:val="20"/>
        </w:rPr>
        <w:t>) were calculated for each species across all sights. The mean values were taken to calculate Important Value Index (IVI) of individual species (</w:t>
      </w:r>
      <w:proofErr w:type="spellStart"/>
      <w:r w:rsidRPr="00FF79C3">
        <w:rPr>
          <w:rFonts w:ascii="Times New Roman" w:hAnsi="Times New Roman" w:cs="Times New Roman"/>
          <w:sz w:val="20"/>
          <w:szCs w:val="20"/>
        </w:rPr>
        <w:t>Cottam</w:t>
      </w:r>
      <w:proofErr w:type="spellEnd"/>
      <w:r w:rsidRPr="00FF79C3">
        <w:rPr>
          <w:rFonts w:ascii="Times New Roman" w:hAnsi="Times New Roman" w:cs="Times New Roman"/>
          <w:sz w:val="20"/>
          <w:szCs w:val="20"/>
        </w:rPr>
        <w:t xml:space="preserve"> and Curtis, 1956; </w:t>
      </w:r>
      <w:proofErr w:type="spellStart"/>
      <w:r w:rsidRPr="00FF79C3">
        <w:rPr>
          <w:rFonts w:ascii="Times New Roman" w:hAnsi="Times New Roman" w:cs="Times New Roman"/>
          <w:sz w:val="20"/>
          <w:szCs w:val="20"/>
        </w:rPr>
        <w:t>Misra</w:t>
      </w:r>
      <w:proofErr w:type="spellEnd"/>
      <w:r w:rsidRPr="00FF79C3">
        <w:rPr>
          <w:rFonts w:ascii="Times New Roman" w:hAnsi="Times New Roman" w:cs="Times New Roman"/>
          <w:sz w:val="20"/>
          <w:szCs w:val="20"/>
        </w:rPr>
        <w:t>, 1968).</w:t>
      </w:r>
    </w:p>
    <w:p w:rsidR="00E514BE" w:rsidRPr="00FF79C3" w:rsidRDefault="00814AAC" w:rsidP="00814A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514BE" w:rsidRPr="00FF79C3">
        <w:rPr>
          <w:rFonts w:ascii="Times New Roman" w:hAnsi="Times New Roman" w:cs="Times New Roman"/>
          <w:sz w:val="20"/>
          <w:szCs w:val="20"/>
        </w:rPr>
        <w:t xml:space="preserve">      Information and data pertaining to the traditional method of medicinal uses were obtained through a structured questionnaire survey conducted among the family elders of all visiting households (n=40). As all the three ethnic community tribes frequently use these herbs, it helped us to get a comparative account of the utilization of these plant species.</w:t>
      </w:r>
      <w:r>
        <w:rPr>
          <w:rFonts w:ascii="Times New Roman" w:hAnsi="Times New Roman" w:cs="Times New Roman"/>
          <w:sz w:val="20"/>
          <w:szCs w:val="20"/>
        </w:rPr>
        <w:t xml:space="preserve"> </w:t>
      </w:r>
      <w:r w:rsidR="00E514BE" w:rsidRPr="00FF79C3">
        <w:rPr>
          <w:rFonts w:ascii="Times New Roman" w:hAnsi="Times New Roman" w:cs="Times New Roman"/>
          <w:sz w:val="20"/>
          <w:szCs w:val="20"/>
        </w:rPr>
        <w:t>In addition we also conducted unstructured informal</w:t>
      </w:r>
      <w:r>
        <w:rPr>
          <w:rFonts w:ascii="Times New Roman" w:hAnsi="Times New Roman" w:cs="Times New Roman"/>
          <w:sz w:val="20"/>
          <w:szCs w:val="20"/>
        </w:rPr>
        <w:t xml:space="preserve"> </w:t>
      </w:r>
      <w:r w:rsidR="00E514BE" w:rsidRPr="00FF79C3">
        <w:rPr>
          <w:rFonts w:ascii="Times New Roman" w:hAnsi="Times New Roman" w:cs="Times New Roman"/>
          <w:sz w:val="20"/>
          <w:szCs w:val="20"/>
        </w:rPr>
        <w:t xml:space="preserve">interviews with the other family members (n=13, 8 males and 5 females) and group discussions (n=20) to further increase the horizons of our understanding on the local time, traditional use, part used, current nature of use (household consumption or commercial and recent trend in species status). </w:t>
      </w:r>
    </w:p>
    <w:p w:rsidR="00E514BE" w:rsidRPr="00FF79C3" w:rsidRDefault="00E514BE" w:rsidP="00814AAC">
      <w:pPr>
        <w:spacing w:after="0" w:line="240" w:lineRule="auto"/>
        <w:jc w:val="both"/>
        <w:rPr>
          <w:rFonts w:ascii="Times New Roman" w:hAnsi="Times New Roman" w:cs="Times New Roman"/>
          <w:b/>
          <w:sz w:val="20"/>
          <w:szCs w:val="20"/>
        </w:rPr>
      </w:pPr>
    </w:p>
    <w:p w:rsidR="00E514BE" w:rsidRPr="00FF79C3" w:rsidRDefault="00E514BE" w:rsidP="00814AAC">
      <w:pPr>
        <w:spacing w:after="0" w:line="240" w:lineRule="auto"/>
        <w:jc w:val="both"/>
        <w:rPr>
          <w:rFonts w:ascii="Times New Roman" w:hAnsi="Times New Roman" w:cs="Times New Roman"/>
          <w:b/>
          <w:sz w:val="20"/>
          <w:szCs w:val="20"/>
        </w:rPr>
      </w:pPr>
      <w:r w:rsidRPr="00FF79C3">
        <w:rPr>
          <w:rFonts w:ascii="Times New Roman" w:hAnsi="Times New Roman" w:cs="Times New Roman"/>
          <w:b/>
          <w:sz w:val="20"/>
          <w:szCs w:val="20"/>
        </w:rPr>
        <w:t>Results</w:t>
      </w:r>
      <w:r w:rsidR="00182909" w:rsidRPr="00FF79C3">
        <w:rPr>
          <w:rFonts w:ascii="Times New Roman" w:hAnsi="Times New Roman" w:cs="Times New Roman"/>
          <w:b/>
          <w:sz w:val="20"/>
          <w:szCs w:val="20"/>
        </w:rPr>
        <w:t>:</w:t>
      </w:r>
    </w:p>
    <w:p w:rsidR="00E514BE" w:rsidRPr="00814AAC" w:rsidRDefault="00E514BE" w:rsidP="00814AAC">
      <w:pPr>
        <w:spacing w:after="0" w:line="240" w:lineRule="auto"/>
        <w:jc w:val="both"/>
        <w:rPr>
          <w:rFonts w:ascii="Times New Roman" w:hAnsi="Times New Roman" w:cs="Times New Roman"/>
          <w:b/>
          <w:sz w:val="20"/>
          <w:szCs w:val="20"/>
        </w:rPr>
      </w:pPr>
      <w:r w:rsidRPr="00814AAC">
        <w:rPr>
          <w:rFonts w:ascii="Times New Roman" w:hAnsi="Times New Roman" w:cs="Times New Roman"/>
          <w:b/>
          <w:sz w:val="20"/>
          <w:szCs w:val="20"/>
        </w:rPr>
        <w:t>Density and distribution of species</w:t>
      </w:r>
    </w:p>
    <w:p w:rsidR="00E514BE" w:rsidRPr="00FF79C3" w:rsidRDefault="00E514BE" w:rsidP="00814AAC">
      <w:pPr>
        <w:spacing w:after="0" w:line="240" w:lineRule="auto"/>
        <w:ind w:firstLine="720"/>
        <w:jc w:val="both"/>
        <w:rPr>
          <w:rFonts w:ascii="Times New Roman" w:hAnsi="Times New Roman" w:cs="Times New Roman"/>
          <w:sz w:val="20"/>
          <w:szCs w:val="20"/>
          <w:vertAlign w:val="superscript"/>
        </w:rPr>
      </w:pPr>
      <w:r w:rsidRPr="00FF79C3">
        <w:rPr>
          <w:rFonts w:ascii="Times New Roman" w:hAnsi="Times New Roman" w:cs="Times New Roman"/>
          <w:sz w:val="20"/>
          <w:szCs w:val="20"/>
        </w:rPr>
        <w:t xml:space="preserve">The distribution of species varied significantly among different habitats and none of the species occurred on all the habitats. </w:t>
      </w:r>
      <w:r w:rsidRPr="00FF79C3">
        <w:rPr>
          <w:rFonts w:ascii="Times New Roman" w:hAnsi="Times New Roman" w:cs="Times New Roman"/>
          <w:i/>
          <w:sz w:val="20"/>
          <w:szCs w:val="20"/>
        </w:rPr>
        <w:t xml:space="preserve">P. </w:t>
      </w:r>
      <w:proofErr w:type="spellStart"/>
      <w:r w:rsidRPr="00FF79C3">
        <w:rPr>
          <w:rFonts w:ascii="Times New Roman" w:hAnsi="Times New Roman" w:cs="Times New Roman"/>
          <w:i/>
          <w:sz w:val="20"/>
          <w:szCs w:val="20"/>
        </w:rPr>
        <w:t>hexandrum</w:t>
      </w:r>
      <w:proofErr w:type="spellEnd"/>
      <w:r w:rsidRPr="00FF79C3">
        <w:rPr>
          <w:rFonts w:ascii="Times New Roman" w:hAnsi="Times New Roman" w:cs="Times New Roman"/>
          <w:sz w:val="20"/>
          <w:szCs w:val="20"/>
        </w:rPr>
        <w:t xml:space="preserve"> was found on five different habitats, </w:t>
      </w:r>
      <w:r w:rsidRPr="00FF79C3">
        <w:rPr>
          <w:rFonts w:ascii="Times New Roman" w:hAnsi="Times New Roman" w:cs="Times New Roman"/>
          <w:i/>
          <w:sz w:val="20"/>
          <w:szCs w:val="20"/>
        </w:rPr>
        <w:t xml:space="preserve">A. </w:t>
      </w:r>
      <w:proofErr w:type="spellStart"/>
      <w:r w:rsidRPr="00FF79C3">
        <w:rPr>
          <w:rFonts w:ascii="Times New Roman" w:hAnsi="Times New Roman" w:cs="Times New Roman"/>
          <w:i/>
          <w:sz w:val="20"/>
          <w:szCs w:val="20"/>
        </w:rPr>
        <w:t>benthamii</w:t>
      </w:r>
      <w:proofErr w:type="spellEnd"/>
      <w:r w:rsidRPr="00FF79C3">
        <w:rPr>
          <w:rFonts w:ascii="Times New Roman" w:hAnsi="Times New Roman" w:cs="Times New Roman"/>
          <w:sz w:val="20"/>
          <w:szCs w:val="20"/>
        </w:rPr>
        <w:t xml:space="preserve"> occurred on three, </w:t>
      </w:r>
      <w:r w:rsidRPr="00FF79C3">
        <w:rPr>
          <w:rFonts w:ascii="Times New Roman" w:hAnsi="Times New Roman" w:cs="Times New Roman"/>
          <w:i/>
          <w:sz w:val="20"/>
          <w:szCs w:val="20"/>
        </w:rPr>
        <w:t>while</w:t>
      </w:r>
      <w:r w:rsidRPr="00FF79C3">
        <w:rPr>
          <w:rFonts w:ascii="Times New Roman" w:hAnsi="Times New Roman" w:cs="Times New Roman"/>
          <w:sz w:val="20"/>
          <w:szCs w:val="20"/>
        </w:rPr>
        <w:t xml:space="preserve"> </w:t>
      </w:r>
      <w:r w:rsidRPr="00FF79C3">
        <w:rPr>
          <w:rFonts w:ascii="Times New Roman" w:hAnsi="Times New Roman" w:cs="Times New Roman"/>
          <w:i/>
          <w:sz w:val="20"/>
          <w:szCs w:val="20"/>
        </w:rPr>
        <w:t xml:space="preserve">I. </w:t>
      </w:r>
      <w:proofErr w:type="spellStart"/>
      <w:proofErr w:type="gramStart"/>
      <w:r w:rsidRPr="00FF79C3">
        <w:rPr>
          <w:rFonts w:ascii="Times New Roman" w:hAnsi="Times New Roman" w:cs="Times New Roman"/>
          <w:i/>
          <w:sz w:val="20"/>
          <w:szCs w:val="20"/>
        </w:rPr>
        <w:t>racemosa</w:t>
      </w:r>
      <w:proofErr w:type="spellEnd"/>
      <w:r w:rsidRPr="00FF79C3">
        <w:rPr>
          <w:rFonts w:ascii="Times New Roman" w:hAnsi="Times New Roman" w:cs="Times New Roman"/>
          <w:sz w:val="20"/>
          <w:szCs w:val="20"/>
        </w:rPr>
        <w:t>,</w:t>
      </w:r>
      <w:proofErr w:type="gramEnd"/>
      <w:r w:rsidRPr="00FF79C3">
        <w:rPr>
          <w:rFonts w:ascii="Times New Roman" w:hAnsi="Times New Roman" w:cs="Times New Roman"/>
          <w:sz w:val="20"/>
          <w:szCs w:val="20"/>
        </w:rPr>
        <w:t xml:space="preserve"> and </w:t>
      </w:r>
      <w:r w:rsidRPr="00FF79C3">
        <w:rPr>
          <w:rFonts w:ascii="Times New Roman" w:hAnsi="Times New Roman" w:cs="Times New Roman"/>
          <w:i/>
          <w:sz w:val="20"/>
          <w:szCs w:val="20"/>
        </w:rPr>
        <w:t xml:space="preserve">S. </w:t>
      </w:r>
      <w:proofErr w:type="spellStart"/>
      <w:r w:rsidRPr="00FF79C3">
        <w:rPr>
          <w:rFonts w:ascii="Times New Roman" w:hAnsi="Times New Roman" w:cs="Times New Roman"/>
          <w:i/>
          <w:sz w:val="20"/>
          <w:szCs w:val="20"/>
        </w:rPr>
        <w:t>costus</w:t>
      </w:r>
      <w:proofErr w:type="spellEnd"/>
      <w:r w:rsidRPr="00FF79C3">
        <w:rPr>
          <w:rFonts w:ascii="Times New Roman" w:hAnsi="Times New Roman" w:cs="Times New Roman"/>
          <w:sz w:val="20"/>
          <w:szCs w:val="20"/>
        </w:rPr>
        <w:t xml:space="preserve"> occurred on two habitats. The critically endangered </w:t>
      </w:r>
      <w:r w:rsidRPr="00FF79C3">
        <w:rPr>
          <w:rFonts w:ascii="Times New Roman" w:hAnsi="Times New Roman" w:cs="Times New Roman"/>
          <w:i/>
          <w:sz w:val="20"/>
          <w:szCs w:val="20"/>
        </w:rPr>
        <w:t>M. aculeate</w:t>
      </w:r>
      <w:r w:rsidRPr="00FF79C3">
        <w:rPr>
          <w:rFonts w:ascii="Times New Roman" w:hAnsi="Times New Roman" w:cs="Times New Roman"/>
          <w:sz w:val="20"/>
          <w:szCs w:val="20"/>
        </w:rPr>
        <w:t xml:space="preserve"> recorded on only a single habitat type indicated its narrow distribution (Table.3). Moist rocky slope and Flat tableland were the preferred habitat types with each growing four species followed by flat meadow with two species while others grew only a single species each. </w:t>
      </w:r>
    </w:p>
    <w:p w:rsidR="00E514BE" w:rsidRPr="00FF79C3" w:rsidRDefault="00814AAC" w:rsidP="00814A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A23A3">
        <w:rPr>
          <w:rFonts w:ascii="Times New Roman" w:hAnsi="Times New Roman" w:cs="Times New Roman"/>
          <w:sz w:val="20"/>
          <w:szCs w:val="20"/>
        </w:rPr>
        <w:t xml:space="preserve">          </w:t>
      </w:r>
      <w:r w:rsidR="00E514BE" w:rsidRPr="00FF79C3">
        <w:rPr>
          <w:rFonts w:ascii="Times New Roman" w:hAnsi="Times New Roman" w:cs="Times New Roman"/>
          <w:sz w:val="20"/>
          <w:szCs w:val="20"/>
        </w:rPr>
        <w:t xml:space="preserve">Observation on the average distribution of the species across all sights revealed </w:t>
      </w:r>
      <w:r w:rsidR="00E514BE" w:rsidRPr="00FF79C3">
        <w:rPr>
          <w:rFonts w:ascii="Times New Roman" w:hAnsi="Times New Roman" w:cs="Times New Roman"/>
          <w:i/>
          <w:sz w:val="20"/>
          <w:szCs w:val="20"/>
        </w:rPr>
        <w:t xml:space="preserve">P. </w:t>
      </w:r>
      <w:proofErr w:type="spellStart"/>
      <w:r w:rsidR="00E514BE" w:rsidRPr="00FF79C3">
        <w:rPr>
          <w:rFonts w:ascii="Times New Roman" w:hAnsi="Times New Roman" w:cs="Times New Roman"/>
          <w:i/>
          <w:sz w:val="20"/>
          <w:szCs w:val="20"/>
        </w:rPr>
        <w:t>hexandrum</w:t>
      </w:r>
      <w:proofErr w:type="spellEnd"/>
      <w:r w:rsidR="00E514BE" w:rsidRPr="00FF79C3">
        <w:rPr>
          <w:rFonts w:ascii="Times New Roman" w:hAnsi="Times New Roman" w:cs="Times New Roman"/>
          <w:sz w:val="20"/>
          <w:szCs w:val="20"/>
        </w:rPr>
        <w:t xml:space="preserve"> to be most frequent (77.77%) followed by </w:t>
      </w:r>
      <w:r w:rsidR="00E514BE" w:rsidRPr="00FF79C3">
        <w:rPr>
          <w:rFonts w:ascii="Times New Roman" w:hAnsi="Times New Roman" w:cs="Times New Roman"/>
          <w:i/>
          <w:sz w:val="20"/>
          <w:szCs w:val="20"/>
        </w:rPr>
        <w:t xml:space="preserve">P. </w:t>
      </w:r>
      <w:proofErr w:type="spellStart"/>
      <w:r w:rsidR="00E514BE" w:rsidRPr="00FF79C3">
        <w:rPr>
          <w:rFonts w:ascii="Times New Roman" w:hAnsi="Times New Roman" w:cs="Times New Roman"/>
          <w:i/>
          <w:sz w:val="20"/>
          <w:szCs w:val="20"/>
        </w:rPr>
        <w:t>kurroa</w:t>
      </w:r>
      <w:proofErr w:type="spellEnd"/>
      <w:r w:rsidR="00E514BE" w:rsidRPr="00FF79C3">
        <w:rPr>
          <w:rFonts w:ascii="Times New Roman" w:hAnsi="Times New Roman" w:cs="Times New Roman"/>
          <w:i/>
          <w:sz w:val="20"/>
          <w:szCs w:val="20"/>
        </w:rPr>
        <w:t xml:space="preserve"> </w:t>
      </w:r>
      <w:r w:rsidR="00E514BE" w:rsidRPr="00FF79C3">
        <w:rPr>
          <w:rFonts w:ascii="Times New Roman" w:hAnsi="Times New Roman" w:cs="Times New Roman"/>
          <w:sz w:val="20"/>
          <w:szCs w:val="20"/>
        </w:rPr>
        <w:t xml:space="preserve">(63.88.11%) and </w:t>
      </w:r>
      <w:r w:rsidR="00E514BE" w:rsidRPr="00FF79C3">
        <w:rPr>
          <w:rFonts w:ascii="Times New Roman" w:hAnsi="Times New Roman" w:cs="Times New Roman"/>
          <w:i/>
          <w:sz w:val="20"/>
          <w:szCs w:val="20"/>
        </w:rPr>
        <w:t xml:space="preserve">M. aculeate </w:t>
      </w:r>
      <w:r w:rsidR="00E514BE" w:rsidRPr="00FF79C3">
        <w:rPr>
          <w:rFonts w:ascii="Times New Roman" w:hAnsi="Times New Roman" w:cs="Times New Roman"/>
          <w:sz w:val="20"/>
          <w:szCs w:val="20"/>
        </w:rPr>
        <w:t xml:space="preserve">(11.11%) and </w:t>
      </w:r>
      <w:r w:rsidR="00E514BE" w:rsidRPr="00FF79C3">
        <w:rPr>
          <w:rFonts w:ascii="Times New Roman" w:hAnsi="Times New Roman" w:cs="Times New Roman"/>
          <w:i/>
          <w:sz w:val="20"/>
          <w:szCs w:val="20"/>
        </w:rPr>
        <w:t xml:space="preserve">I. </w:t>
      </w:r>
      <w:proofErr w:type="spellStart"/>
      <w:r w:rsidR="00E514BE" w:rsidRPr="00FF79C3">
        <w:rPr>
          <w:rFonts w:ascii="Times New Roman" w:hAnsi="Times New Roman" w:cs="Times New Roman"/>
          <w:i/>
          <w:sz w:val="20"/>
          <w:szCs w:val="20"/>
        </w:rPr>
        <w:t>racemosa</w:t>
      </w:r>
      <w:proofErr w:type="spellEnd"/>
      <w:r w:rsidR="00E514BE" w:rsidRPr="00FF79C3">
        <w:rPr>
          <w:rFonts w:ascii="Times New Roman" w:hAnsi="Times New Roman" w:cs="Times New Roman"/>
          <w:sz w:val="20"/>
          <w:szCs w:val="20"/>
        </w:rPr>
        <w:t xml:space="preserve"> (22.22%) as least frequent while </w:t>
      </w:r>
      <w:r w:rsidR="00E514BE" w:rsidRPr="00FF79C3">
        <w:rPr>
          <w:rFonts w:ascii="Times New Roman" w:hAnsi="Times New Roman" w:cs="Times New Roman"/>
          <w:i/>
          <w:sz w:val="20"/>
          <w:szCs w:val="20"/>
        </w:rPr>
        <w:t xml:space="preserve">A. </w:t>
      </w:r>
      <w:proofErr w:type="spellStart"/>
      <w:r w:rsidR="00E514BE" w:rsidRPr="00FF79C3">
        <w:rPr>
          <w:rFonts w:ascii="Times New Roman" w:hAnsi="Times New Roman" w:cs="Times New Roman"/>
          <w:i/>
          <w:sz w:val="20"/>
          <w:szCs w:val="20"/>
        </w:rPr>
        <w:t>benthamii</w:t>
      </w:r>
      <w:proofErr w:type="spellEnd"/>
      <w:r w:rsidR="00E514BE" w:rsidRPr="00FF79C3">
        <w:rPr>
          <w:rFonts w:ascii="Times New Roman" w:hAnsi="Times New Roman" w:cs="Times New Roman"/>
          <w:sz w:val="20"/>
          <w:szCs w:val="20"/>
        </w:rPr>
        <w:t xml:space="preserve"> (55.55%) and </w:t>
      </w:r>
      <w:r w:rsidR="00E514BE" w:rsidRPr="00FF79C3">
        <w:rPr>
          <w:rFonts w:ascii="Times New Roman" w:hAnsi="Times New Roman" w:cs="Times New Roman"/>
          <w:i/>
          <w:sz w:val="20"/>
          <w:szCs w:val="20"/>
        </w:rPr>
        <w:t xml:space="preserve">S. </w:t>
      </w:r>
      <w:proofErr w:type="spellStart"/>
      <w:r w:rsidR="00E514BE" w:rsidRPr="00FF79C3">
        <w:rPr>
          <w:rFonts w:ascii="Times New Roman" w:hAnsi="Times New Roman" w:cs="Times New Roman"/>
          <w:i/>
          <w:sz w:val="20"/>
          <w:szCs w:val="20"/>
        </w:rPr>
        <w:t>costus</w:t>
      </w:r>
      <w:proofErr w:type="spellEnd"/>
      <w:r w:rsidR="00E514BE" w:rsidRPr="00FF79C3">
        <w:rPr>
          <w:rFonts w:ascii="Times New Roman" w:hAnsi="Times New Roman" w:cs="Times New Roman"/>
          <w:sz w:val="20"/>
          <w:szCs w:val="20"/>
        </w:rPr>
        <w:t xml:space="preserve"> (36.11%) were intermediate with moderate distribution (Table 2). While </w:t>
      </w:r>
      <w:r w:rsidR="00E514BE" w:rsidRPr="00FF79C3">
        <w:rPr>
          <w:rFonts w:ascii="Times New Roman" w:hAnsi="Times New Roman" w:cs="Times New Roman"/>
          <w:i/>
          <w:sz w:val="20"/>
          <w:szCs w:val="20"/>
        </w:rPr>
        <w:t xml:space="preserve">P. </w:t>
      </w:r>
      <w:proofErr w:type="spellStart"/>
      <w:r w:rsidR="00E514BE" w:rsidRPr="00FF79C3">
        <w:rPr>
          <w:rFonts w:ascii="Times New Roman" w:hAnsi="Times New Roman" w:cs="Times New Roman"/>
          <w:i/>
          <w:sz w:val="20"/>
          <w:szCs w:val="20"/>
        </w:rPr>
        <w:t>hexandrum</w:t>
      </w:r>
      <w:proofErr w:type="spellEnd"/>
      <w:r w:rsidR="00E514BE" w:rsidRPr="00FF79C3">
        <w:rPr>
          <w:rFonts w:ascii="Times New Roman" w:hAnsi="Times New Roman" w:cs="Times New Roman"/>
          <w:sz w:val="20"/>
          <w:szCs w:val="20"/>
        </w:rPr>
        <w:t xml:space="preserve"> </w:t>
      </w:r>
      <w:proofErr w:type="gramStart"/>
      <w:r w:rsidR="00E514BE" w:rsidRPr="00FF79C3">
        <w:rPr>
          <w:rFonts w:ascii="Times New Roman" w:hAnsi="Times New Roman" w:cs="Times New Roman"/>
          <w:sz w:val="20"/>
          <w:szCs w:val="20"/>
        </w:rPr>
        <w:t>(1.83 ind.m</w:t>
      </w:r>
      <w:r w:rsidR="00E514BE" w:rsidRPr="00FF79C3">
        <w:rPr>
          <w:rFonts w:ascii="Times New Roman" w:hAnsi="Times New Roman" w:cs="Times New Roman"/>
          <w:sz w:val="20"/>
          <w:szCs w:val="20"/>
          <w:vertAlign w:val="superscript"/>
        </w:rPr>
        <w:t>2</w:t>
      </w:r>
      <w:r w:rsidR="00E514BE" w:rsidRPr="00FF79C3">
        <w:rPr>
          <w:rFonts w:ascii="Times New Roman" w:hAnsi="Times New Roman" w:cs="Times New Roman"/>
          <w:sz w:val="20"/>
          <w:szCs w:val="20"/>
        </w:rPr>
        <w:t>)</w:t>
      </w:r>
      <w:proofErr w:type="gramEnd"/>
      <w:r w:rsidR="00E514BE" w:rsidRPr="00FF79C3">
        <w:rPr>
          <w:rFonts w:ascii="Times New Roman" w:hAnsi="Times New Roman" w:cs="Times New Roman"/>
          <w:sz w:val="20"/>
          <w:szCs w:val="20"/>
        </w:rPr>
        <w:t xml:space="preserve"> and </w:t>
      </w:r>
      <w:r w:rsidR="00E514BE" w:rsidRPr="00FF79C3">
        <w:rPr>
          <w:rFonts w:ascii="Times New Roman" w:hAnsi="Times New Roman" w:cs="Times New Roman"/>
          <w:i/>
          <w:sz w:val="20"/>
          <w:szCs w:val="20"/>
        </w:rPr>
        <w:t xml:space="preserve">P. </w:t>
      </w:r>
      <w:proofErr w:type="spellStart"/>
      <w:r w:rsidR="00E514BE" w:rsidRPr="00FF79C3">
        <w:rPr>
          <w:rFonts w:ascii="Times New Roman" w:hAnsi="Times New Roman" w:cs="Times New Roman"/>
          <w:i/>
          <w:sz w:val="20"/>
          <w:szCs w:val="20"/>
        </w:rPr>
        <w:t>kurroa</w:t>
      </w:r>
      <w:proofErr w:type="spellEnd"/>
      <w:r w:rsidR="00E514BE" w:rsidRPr="00FF79C3">
        <w:rPr>
          <w:rFonts w:ascii="Times New Roman" w:hAnsi="Times New Roman" w:cs="Times New Roman"/>
          <w:i/>
          <w:sz w:val="20"/>
          <w:szCs w:val="20"/>
        </w:rPr>
        <w:t xml:space="preserve"> </w:t>
      </w:r>
      <w:r w:rsidR="00E514BE" w:rsidRPr="00FF79C3">
        <w:rPr>
          <w:rFonts w:ascii="Times New Roman" w:hAnsi="Times New Roman" w:cs="Times New Roman"/>
          <w:sz w:val="20"/>
          <w:szCs w:val="20"/>
        </w:rPr>
        <w:t>(1.70 ind.m</w:t>
      </w:r>
      <w:r w:rsidR="00E514BE" w:rsidRPr="00FF79C3">
        <w:rPr>
          <w:rFonts w:ascii="Times New Roman" w:hAnsi="Times New Roman" w:cs="Times New Roman"/>
          <w:sz w:val="20"/>
          <w:szCs w:val="20"/>
          <w:vertAlign w:val="superscript"/>
        </w:rPr>
        <w:t>2</w:t>
      </w:r>
      <w:r w:rsidR="00E514BE" w:rsidRPr="00FF79C3">
        <w:rPr>
          <w:rFonts w:ascii="Times New Roman" w:hAnsi="Times New Roman" w:cs="Times New Roman"/>
          <w:sz w:val="20"/>
          <w:szCs w:val="20"/>
        </w:rPr>
        <w:t xml:space="preserve">) indicated </w:t>
      </w:r>
      <w:r w:rsidR="00E514BE" w:rsidRPr="00FF79C3">
        <w:rPr>
          <w:rFonts w:ascii="Times New Roman" w:hAnsi="Times New Roman" w:cs="Times New Roman"/>
          <w:i/>
          <w:sz w:val="20"/>
          <w:szCs w:val="20"/>
        </w:rPr>
        <w:t>highest</w:t>
      </w:r>
      <w:r w:rsidR="00E514BE" w:rsidRPr="00FF79C3">
        <w:rPr>
          <w:rFonts w:ascii="Times New Roman" w:hAnsi="Times New Roman" w:cs="Times New Roman"/>
          <w:sz w:val="20"/>
          <w:szCs w:val="20"/>
        </w:rPr>
        <w:t xml:space="preserve"> density, the presence of </w:t>
      </w:r>
      <w:r w:rsidR="00E514BE" w:rsidRPr="00FF79C3">
        <w:rPr>
          <w:rFonts w:ascii="Times New Roman" w:hAnsi="Times New Roman" w:cs="Times New Roman"/>
          <w:i/>
          <w:sz w:val="20"/>
          <w:szCs w:val="20"/>
        </w:rPr>
        <w:t xml:space="preserve">P. </w:t>
      </w:r>
      <w:proofErr w:type="spellStart"/>
      <w:r w:rsidR="00E514BE" w:rsidRPr="00FF79C3">
        <w:rPr>
          <w:rFonts w:ascii="Times New Roman" w:hAnsi="Times New Roman" w:cs="Times New Roman"/>
          <w:i/>
          <w:sz w:val="20"/>
          <w:szCs w:val="20"/>
        </w:rPr>
        <w:t>kurroa</w:t>
      </w:r>
      <w:proofErr w:type="spellEnd"/>
      <w:r w:rsidR="00E514BE" w:rsidRPr="00FF79C3">
        <w:rPr>
          <w:rFonts w:ascii="Times New Roman" w:hAnsi="Times New Roman" w:cs="Times New Roman"/>
          <w:sz w:val="20"/>
          <w:szCs w:val="20"/>
        </w:rPr>
        <w:t xml:space="preserve"> in a single habitat type with the highest density emphasized its narrow and squeezed distribution. The least frequent </w:t>
      </w:r>
      <w:r w:rsidR="00E514BE" w:rsidRPr="00FF79C3">
        <w:rPr>
          <w:rFonts w:ascii="Times New Roman" w:hAnsi="Times New Roman" w:cs="Times New Roman"/>
          <w:i/>
          <w:sz w:val="20"/>
          <w:szCs w:val="20"/>
        </w:rPr>
        <w:t>M. aculeate</w:t>
      </w:r>
      <w:r w:rsidR="00E514BE" w:rsidRPr="00FF79C3">
        <w:rPr>
          <w:rFonts w:ascii="Times New Roman" w:hAnsi="Times New Roman" w:cs="Times New Roman"/>
          <w:sz w:val="20"/>
          <w:szCs w:val="20"/>
        </w:rPr>
        <w:t xml:space="preserve"> had also the lowest density (0.16 </w:t>
      </w:r>
      <w:proofErr w:type="spellStart"/>
      <w:r w:rsidR="00E514BE" w:rsidRPr="00FF79C3">
        <w:rPr>
          <w:rFonts w:ascii="Times New Roman" w:hAnsi="Times New Roman" w:cs="Times New Roman"/>
          <w:sz w:val="20"/>
          <w:szCs w:val="20"/>
        </w:rPr>
        <w:t>ind</w:t>
      </w:r>
      <w:proofErr w:type="spellEnd"/>
      <w:r w:rsidR="00E514BE" w:rsidRPr="00FF79C3">
        <w:rPr>
          <w:rFonts w:ascii="Times New Roman" w:hAnsi="Times New Roman" w:cs="Times New Roman"/>
          <w:sz w:val="20"/>
          <w:szCs w:val="20"/>
        </w:rPr>
        <w:t>. m</w:t>
      </w:r>
      <w:r w:rsidR="00E514BE" w:rsidRPr="00FF79C3">
        <w:rPr>
          <w:rFonts w:ascii="Times New Roman" w:hAnsi="Times New Roman" w:cs="Times New Roman"/>
          <w:sz w:val="20"/>
          <w:szCs w:val="20"/>
          <w:vertAlign w:val="superscript"/>
        </w:rPr>
        <w:t>2</w:t>
      </w:r>
      <w:r w:rsidR="00E514BE" w:rsidRPr="00FF79C3">
        <w:rPr>
          <w:rFonts w:ascii="Times New Roman" w:hAnsi="Times New Roman" w:cs="Times New Roman"/>
          <w:sz w:val="20"/>
          <w:szCs w:val="20"/>
        </w:rPr>
        <w:t xml:space="preserve">). It is worth to mention here that </w:t>
      </w:r>
      <w:r w:rsidR="00E514BE" w:rsidRPr="00FF79C3">
        <w:rPr>
          <w:rFonts w:ascii="Times New Roman" w:hAnsi="Times New Roman" w:cs="Times New Roman"/>
          <w:i/>
          <w:sz w:val="20"/>
          <w:szCs w:val="20"/>
        </w:rPr>
        <w:t>A.</w:t>
      </w:r>
      <w:r>
        <w:rPr>
          <w:rFonts w:ascii="Times New Roman" w:hAnsi="Times New Roman" w:cs="Times New Roman"/>
          <w:i/>
          <w:sz w:val="20"/>
          <w:szCs w:val="20"/>
        </w:rPr>
        <w:t xml:space="preserve"> </w:t>
      </w:r>
      <w:proofErr w:type="spellStart"/>
      <w:r w:rsidR="00E514BE" w:rsidRPr="00FF79C3">
        <w:rPr>
          <w:rFonts w:ascii="Times New Roman" w:hAnsi="Times New Roman" w:cs="Times New Roman"/>
          <w:i/>
          <w:sz w:val="20"/>
          <w:szCs w:val="20"/>
        </w:rPr>
        <w:t>benthamii</w:t>
      </w:r>
      <w:proofErr w:type="spellEnd"/>
      <w:r w:rsidR="00E514BE" w:rsidRPr="00FF79C3">
        <w:rPr>
          <w:rFonts w:ascii="Times New Roman" w:hAnsi="Times New Roman" w:cs="Times New Roman"/>
          <w:sz w:val="20"/>
          <w:szCs w:val="20"/>
        </w:rPr>
        <w:t xml:space="preserve"> is found in very less density and frequency in other surveyed sites of Kashmir Himalayas (</w:t>
      </w:r>
      <w:proofErr w:type="spellStart"/>
      <w:r w:rsidR="00E514BE" w:rsidRPr="00FF79C3">
        <w:rPr>
          <w:rFonts w:ascii="Times New Roman" w:hAnsi="Times New Roman" w:cs="Times New Roman"/>
          <w:sz w:val="20"/>
          <w:szCs w:val="20"/>
        </w:rPr>
        <w:t>Wani</w:t>
      </w:r>
      <w:proofErr w:type="spellEnd"/>
      <w:r w:rsidR="00E514BE" w:rsidRPr="00FF79C3">
        <w:rPr>
          <w:rFonts w:ascii="Times New Roman" w:hAnsi="Times New Roman" w:cs="Times New Roman"/>
          <w:sz w:val="20"/>
          <w:szCs w:val="20"/>
        </w:rPr>
        <w:t xml:space="preserve"> et al.,</w:t>
      </w:r>
      <w:r>
        <w:rPr>
          <w:rFonts w:ascii="Times New Roman" w:hAnsi="Times New Roman" w:cs="Times New Roman" w:hint="eastAsia"/>
          <w:sz w:val="20"/>
          <w:szCs w:val="20"/>
          <w:lang w:eastAsia="zh-CN"/>
        </w:rPr>
        <w:t xml:space="preserve"> </w:t>
      </w:r>
      <w:r w:rsidR="00E514BE" w:rsidRPr="00FF79C3">
        <w:rPr>
          <w:rFonts w:ascii="Times New Roman" w:hAnsi="Times New Roman" w:cs="Times New Roman"/>
          <w:sz w:val="20"/>
          <w:szCs w:val="20"/>
        </w:rPr>
        <w:t>2006)</w:t>
      </w:r>
    </w:p>
    <w:p w:rsidR="00E514BE" w:rsidRPr="00FF79C3" w:rsidRDefault="00E514BE" w:rsidP="00814AAC">
      <w:pPr>
        <w:spacing w:after="0" w:line="240" w:lineRule="auto"/>
        <w:jc w:val="both"/>
        <w:rPr>
          <w:rFonts w:ascii="Times New Roman" w:hAnsi="Times New Roman" w:cs="Times New Roman"/>
          <w:sz w:val="20"/>
          <w:szCs w:val="20"/>
        </w:rPr>
      </w:pPr>
      <w:r w:rsidRPr="00FF79C3">
        <w:rPr>
          <w:rFonts w:ascii="Times New Roman" w:hAnsi="Times New Roman" w:cs="Times New Roman"/>
          <w:sz w:val="20"/>
          <w:szCs w:val="20"/>
        </w:rPr>
        <w:t xml:space="preserve">      Important value Index (IVI) of each species was calculated to measure their numerical strength and assess their contribution to the total plant community. The highest IVI recorded is (0.65%) and lowest (0.16%) for </w:t>
      </w:r>
      <w:r w:rsidRPr="00FF79C3">
        <w:rPr>
          <w:rFonts w:ascii="Times New Roman" w:hAnsi="Times New Roman" w:cs="Times New Roman"/>
          <w:i/>
          <w:sz w:val="20"/>
          <w:szCs w:val="20"/>
        </w:rPr>
        <w:t xml:space="preserve">P. </w:t>
      </w:r>
      <w:proofErr w:type="spellStart"/>
      <w:r w:rsidRPr="00FF79C3">
        <w:rPr>
          <w:rFonts w:ascii="Times New Roman" w:hAnsi="Times New Roman" w:cs="Times New Roman"/>
          <w:i/>
          <w:sz w:val="20"/>
          <w:szCs w:val="20"/>
        </w:rPr>
        <w:t>hexandrum</w:t>
      </w:r>
      <w:proofErr w:type="spellEnd"/>
      <w:r w:rsidRPr="00FF79C3">
        <w:rPr>
          <w:rFonts w:ascii="Times New Roman" w:hAnsi="Times New Roman" w:cs="Times New Roman"/>
          <w:sz w:val="20"/>
          <w:szCs w:val="20"/>
        </w:rPr>
        <w:t xml:space="preserve"> and </w:t>
      </w:r>
      <w:r w:rsidRPr="00FF79C3">
        <w:rPr>
          <w:rFonts w:ascii="Times New Roman" w:hAnsi="Times New Roman" w:cs="Times New Roman"/>
          <w:i/>
          <w:sz w:val="20"/>
          <w:szCs w:val="20"/>
        </w:rPr>
        <w:t>M. aculeate,</w:t>
      </w:r>
      <w:r w:rsidRPr="00FF79C3">
        <w:rPr>
          <w:rFonts w:ascii="Times New Roman" w:hAnsi="Times New Roman" w:cs="Times New Roman"/>
          <w:sz w:val="20"/>
          <w:szCs w:val="20"/>
        </w:rPr>
        <w:t xml:space="preserve"> respectively.</w:t>
      </w:r>
    </w:p>
    <w:p w:rsidR="00E514BE" w:rsidRPr="00FF79C3" w:rsidRDefault="00E514BE" w:rsidP="00814AAC">
      <w:pPr>
        <w:spacing w:after="0" w:line="240" w:lineRule="auto"/>
        <w:jc w:val="both"/>
        <w:rPr>
          <w:rFonts w:ascii="Times New Roman" w:hAnsi="Times New Roman" w:cs="Times New Roman"/>
          <w:sz w:val="20"/>
          <w:szCs w:val="20"/>
        </w:rPr>
      </w:pPr>
    </w:p>
    <w:p w:rsidR="00E514BE" w:rsidRPr="00814AAC" w:rsidRDefault="00E514BE" w:rsidP="00814AAC">
      <w:pPr>
        <w:spacing w:after="0" w:line="240" w:lineRule="auto"/>
        <w:jc w:val="both"/>
        <w:rPr>
          <w:rFonts w:ascii="Times New Roman" w:hAnsi="Times New Roman" w:cs="Times New Roman"/>
          <w:b/>
          <w:sz w:val="20"/>
          <w:szCs w:val="20"/>
        </w:rPr>
      </w:pPr>
      <w:r w:rsidRPr="00814AAC">
        <w:rPr>
          <w:rFonts w:ascii="Times New Roman" w:hAnsi="Times New Roman" w:cs="Times New Roman"/>
          <w:b/>
          <w:sz w:val="20"/>
          <w:szCs w:val="20"/>
        </w:rPr>
        <w:t xml:space="preserve">Folklore use of Assessed species </w:t>
      </w:r>
    </w:p>
    <w:p w:rsidR="00E514BE"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The knowledge on the habitat distribution and medicinal use of these plants is maintained well within all the three ethnic tribes. The community elders and women folk have a handsome knowledge of the habitats, life history features, regeneration and uses of medicine plants. The continued belief of these communities on these high altitude easily accessible traditional medicinal plants and absence of alternative modern medicinal facilities for them have greatly affected their source of medicine at this high altitude area. Data collected through the questionnaires highlighted the indigenous uses and reflected the collection, trade and reliance (Table 4) of these ethnic people on these medicinal plants.</w:t>
      </w:r>
    </w:p>
    <w:p w:rsidR="00E514BE"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 xml:space="preserve">Almost all these plant species are used to cure common ailments like cough, cold, headache, </w:t>
      </w:r>
      <w:r w:rsidRPr="00FF79C3">
        <w:rPr>
          <w:rFonts w:ascii="Times New Roman" w:hAnsi="Times New Roman" w:cs="Times New Roman"/>
          <w:sz w:val="20"/>
          <w:szCs w:val="20"/>
        </w:rPr>
        <w:lastRenderedPageBreak/>
        <w:t xml:space="preserve">asthma, fever, </w:t>
      </w:r>
      <w:proofErr w:type="gramStart"/>
      <w:r w:rsidRPr="00FF79C3">
        <w:rPr>
          <w:rFonts w:ascii="Times New Roman" w:hAnsi="Times New Roman" w:cs="Times New Roman"/>
          <w:sz w:val="20"/>
          <w:szCs w:val="20"/>
        </w:rPr>
        <w:t>bronchitis</w:t>
      </w:r>
      <w:proofErr w:type="gramEnd"/>
      <w:r w:rsidRPr="00FF79C3">
        <w:rPr>
          <w:rFonts w:ascii="Times New Roman" w:hAnsi="Times New Roman" w:cs="Times New Roman"/>
          <w:sz w:val="20"/>
          <w:szCs w:val="20"/>
        </w:rPr>
        <w:t xml:space="preserve"> and stomach pain by all the three ethnic tribes (Table 1). Furthermore species like </w:t>
      </w:r>
      <w:r w:rsidRPr="00FF79C3">
        <w:rPr>
          <w:rFonts w:ascii="Times New Roman" w:hAnsi="Times New Roman" w:cs="Times New Roman"/>
          <w:i/>
          <w:sz w:val="20"/>
          <w:szCs w:val="20"/>
        </w:rPr>
        <w:t>A</w:t>
      </w:r>
      <w:r w:rsidRPr="00FF79C3">
        <w:rPr>
          <w:rFonts w:ascii="Times New Roman" w:hAnsi="Times New Roman" w:cs="Times New Roman"/>
          <w:sz w:val="20"/>
          <w:szCs w:val="20"/>
        </w:rPr>
        <w:t xml:space="preserve">. </w:t>
      </w:r>
      <w:proofErr w:type="spellStart"/>
      <w:r w:rsidRPr="00FF79C3">
        <w:rPr>
          <w:rFonts w:ascii="Times New Roman" w:hAnsi="Times New Roman" w:cs="Times New Roman"/>
          <w:i/>
          <w:sz w:val="20"/>
          <w:szCs w:val="20"/>
        </w:rPr>
        <w:t>benthamii</w:t>
      </w:r>
      <w:proofErr w:type="spellEnd"/>
      <w:r w:rsidRPr="00FF79C3">
        <w:rPr>
          <w:rFonts w:ascii="Times New Roman" w:hAnsi="Times New Roman" w:cs="Times New Roman"/>
          <w:sz w:val="20"/>
          <w:szCs w:val="20"/>
        </w:rPr>
        <w:t xml:space="preserve"> are also used for some specific cases. A comparison of species indicates that </w:t>
      </w:r>
      <w:r w:rsidRPr="00FF79C3">
        <w:rPr>
          <w:rFonts w:ascii="Times New Roman" w:hAnsi="Times New Roman" w:cs="Times New Roman"/>
          <w:i/>
          <w:sz w:val="20"/>
          <w:szCs w:val="20"/>
        </w:rPr>
        <w:t xml:space="preserve">A. </w:t>
      </w:r>
      <w:proofErr w:type="spellStart"/>
      <w:r w:rsidRPr="00FF79C3">
        <w:rPr>
          <w:rFonts w:ascii="Times New Roman" w:hAnsi="Times New Roman" w:cs="Times New Roman"/>
          <w:i/>
          <w:sz w:val="20"/>
          <w:szCs w:val="20"/>
        </w:rPr>
        <w:t>benthamii</w:t>
      </w:r>
      <w:proofErr w:type="spellEnd"/>
      <w:r w:rsidRPr="00FF79C3">
        <w:rPr>
          <w:rFonts w:ascii="Times New Roman" w:hAnsi="Times New Roman" w:cs="Times New Roman"/>
          <w:sz w:val="20"/>
          <w:szCs w:val="20"/>
        </w:rPr>
        <w:t xml:space="preserve"> and </w:t>
      </w:r>
      <w:r w:rsidRPr="00FF79C3">
        <w:rPr>
          <w:rFonts w:ascii="Times New Roman" w:hAnsi="Times New Roman" w:cs="Times New Roman"/>
          <w:i/>
          <w:sz w:val="20"/>
          <w:szCs w:val="20"/>
        </w:rPr>
        <w:t xml:space="preserve">P. </w:t>
      </w:r>
      <w:proofErr w:type="spellStart"/>
      <w:r w:rsidRPr="00FF79C3">
        <w:rPr>
          <w:rFonts w:ascii="Times New Roman" w:hAnsi="Times New Roman" w:cs="Times New Roman"/>
          <w:i/>
          <w:sz w:val="20"/>
          <w:szCs w:val="20"/>
        </w:rPr>
        <w:t>kurroa</w:t>
      </w:r>
      <w:proofErr w:type="spellEnd"/>
      <w:r w:rsidRPr="00FF79C3">
        <w:rPr>
          <w:rFonts w:ascii="Times New Roman" w:hAnsi="Times New Roman" w:cs="Times New Roman"/>
          <w:sz w:val="20"/>
          <w:szCs w:val="20"/>
        </w:rPr>
        <w:t xml:space="preserve"> are the Prioritized medicinal plants for these people in terms of their ethno medicinal properties and uses. These plants have known antibacterial, anti- inflammatory and antipyretic properties, which together with their high market value make them a species of choice among all the three communities. These plants are also used frequently for their ethno veterinary applications by these tribes. </w:t>
      </w:r>
      <w:proofErr w:type="gramStart"/>
      <w:r w:rsidRPr="00FF79C3">
        <w:rPr>
          <w:rFonts w:ascii="Times New Roman" w:hAnsi="Times New Roman" w:cs="Times New Roman"/>
          <w:sz w:val="20"/>
          <w:szCs w:val="20"/>
        </w:rPr>
        <w:t xml:space="preserve">Notable in this regard </w:t>
      </w:r>
      <w:r w:rsidRPr="00FF79C3">
        <w:rPr>
          <w:rFonts w:ascii="Times New Roman" w:hAnsi="Times New Roman" w:cs="Times New Roman"/>
          <w:i/>
          <w:sz w:val="20"/>
          <w:szCs w:val="20"/>
        </w:rPr>
        <w:t xml:space="preserve">P. </w:t>
      </w:r>
      <w:proofErr w:type="spellStart"/>
      <w:r w:rsidRPr="00FF79C3">
        <w:rPr>
          <w:rFonts w:ascii="Times New Roman" w:hAnsi="Times New Roman" w:cs="Times New Roman"/>
          <w:i/>
          <w:sz w:val="20"/>
          <w:szCs w:val="20"/>
        </w:rPr>
        <w:t>kurroa</w:t>
      </w:r>
      <w:proofErr w:type="spellEnd"/>
      <w:r w:rsidRPr="00FF79C3">
        <w:rPr>
          <w:rFonts w:ascii="Times New Roman" w:hAnsi="Times New Roman" w:cs="Times New Roman"/>
          <w:sz w:val="20"/>
          <w:szCs w:val="20"/>
        </w:rPr>
        <w:t xml:space="preserve"> which are used by the communities to cure different diseases of their livestock.</w:t>
      </w:r>
      <w:proofErr w:type="gramEnd"/>
      <w:r w:rsidR="00814AAC">
        <w:rPr>
          <w:rFonts w:ascii="Times New Roman" w:hAnsi="Times New Roman" w:cs="Times New Roman"/>
          <w:sz w:val="20"/>
          <w:szCs w:val="20"/>
        </w:rPr>
        <w:t xml:space="preserve"> </w:t>
      </w:r>
      <w:r w:rsidRPr="00FF79C3">
        <w:rPr>
          <w:rFonts w:ascii="Times New Roman" w:hAnsi="Times New Roman" w:cs="Times New Roman"/>
          <w:sz w:val="20"/>
          <w:szCs w:val="20"/>
        </w:rPr>
        <w:t xml:space="preserve">Specifically the </w:t>
      </w:r>
      <w:r w:rsidRPr="00FF79C3">
        <w:rPr>
          <w:rFonts w:ascii="Times New Roman" w:hAnsi="Times New Roman" w:cs="Times New Roman"/>
          <w:i/>
          <w:sz w:val="20"/>
          <w:szCs w:val="20"/>
        </w:rPr>
        <w:t xml:space="preserve">A. </w:t>
      </w:r>
      <w:proofErr w:type="spellStart"/>
      <w:r w:rsidRPr="00FF79C3">
        <w:rPr>
          <w:rFonts w:ascii="Times New Roman" w:hAnsi="Times New Roman" w:cs="Times New Roman"/>
          <w:i/>
          <w:sz w:val="20"/>
          <w:szCs w:val="20"/>
        </w:rPr>
        <w:t>benthami</w:t>
      </w:r>
      <w:proofErr w:type="spellEnd"/>
      <w:r w:rsidRPr="00FF79C3">
        <w:rPr>
          <w:rFonts w:ascii="Times New Roman" w:hAnsi="Times New Roman" w:cs="Times New Roman"/>
          <w:i/>
          <w:sz w:val="20"/>
          <w:szCs w:val="20"/>
        </w:rPr>
        <w:t xml:space="preserve"> is</w:t>
      </w:r>
      <w:r w:rsidRPr="00FF79C3">
        <w:rPr>
          <w:rFonts w:ascii="Times New Roman" w:hAnsi="Times New Roman" w:cs="Times New Roman"/>
          <w:sz w:val="20"/>
          <w:szCs w:val="20"/>
        </w:rPr>
        <w:t xml:space="preserve"> used to cure cough, </w:t>
      </w:r>
      <w:proofErr w:type="spellStart"/>
      <w:r w:rsidRPr="00FF79C3">
        <w:rPr>
          <w:rFonts w:ascii="Times New Roman" w:hAnsi="Times New Roman" w:cs="Times New Roman"/>
          <w:sz w:val="20"/>
          <w:szCs w:val="20"/>
        </w:rPr>
        <w:t>cardic</w:t>
      </w:r>
      <w:proofErr w:type="spellEnd"/>
      <w:r w:rsidRPr="00FF79C3">
        <w:rPr>
          <w:rFonts w:ascii="Times New Roman" w:hAnsi="Times New Roman" w:cs="Times New Roman"/>
          <w:sz w:val="20"/>
          <w:szCs w:val="20"/>
        </w:rPr>
        <w:t xml:space="preserve"> disorders, fever and </w:t>
      </w:r>
      <w:r w:rsidRPr="00FF79C3">
        <w:rPr>
          <w:rFonts w:ascii="Times New Roman" w:hAnsi="Times New Roman" w:cs="Times New Roman"/>
          <w:i/>
          <w:sz w:val="20"/>
          <w:szCs w:val="20"/>
        </w:rPr>
        <w:t xml:space="preserve">S. </w:t>
      </w:r>
      <w:proofErr w:type="spellStart"/>
      <w:r w:rsidRPr="00FF79C3">
        <w:rPr>
          <w:rFonts w:ascii="Times New Roman" w:hAnsi="Times New Roman" w:cs="Times New Roman"/>
          <w:i/>
          <w:sz w:val="20"/>
          <w:szCs w:val="20"/>
        </w:rPr>
        <w:t>costus</w:t>
      </w:r>
      <w:proofErr w:type="spellEnd"/>
      <w:r w:rsidRPr="00FF79C3">
        <w:rPr>
          <w:rFonts w:ascii="Times New Roman" w:hAnsi="Times New Roman" w:cs="Times New Roman"/>
          <w:sz w:val="20"/>
          <w:szCs w:val="20"/>
        </w:rPr>
        <w:t xml:space="preserve"> is used to cure joint pain, </w:t>
      </w:r>
      <w:proofErr w:type="spellStart"/>
      <w:r w:rsidRPr="00FF79C3">
        <w:rPr>
          <w:rFonts w:ascii="Times New Roman" w:hAnsi="Times New Roman" w:cs="Times New Roman"/>
          <w:sz w:val="20"/>
          <w:szCs w:val="20"/>
        </w:rPr>
        <w:t>memorrhea</w:t>
      </w:r>
      <w:proofErr w:type="spellEnd"/>
      <w:r w:rsidRPr="00FF79C3">
        <w:rPr>
          <w:rFonts w:ascii="Times New Roman" w:hAnsi="Times New Roman" w:cs="Times New Roman"/>
          <w:sz w:val="20"/>
          <w:szCs w:val="20"/>
        </w:rPr>
        <w:t xml:space="preserve"> and headache. </w:t>
      </w:r>
      <w:proofErr w:type="gramStart"/>
      <w:r w:rsidRPr="00FF79C3">
        <w:rPr>
          <w:rFonts w:ascii="Times New Roman" w:hAnsi="Times New Roman" w:cs="Times New Roman"/>
          <w:sz w:val="20"/>
          <w:szCs w:val="20"/>
        </w:rPr>
        <w:t xml:space="preserve">While </w:t>
      </w:r>
      <w:r w:rsidRPr="00FF79C3">
        <w:rPr>
          <w:rFonts w:ascii="Times New Roman" w:hAnsi="Times New Roman" w:cs="Times New Roman"/>
          <w:i/>
          <w:sz w:val="20"/>
          <w:szCs w:val="20"/>
        </w:rPr>
        <w:t xml:space="preserve">I. </w:t>
      </w:r>
      <w:proofErr w:type="spellStart"/>
      <w:r w:rsidRPr="00FF79C3">
        <w:rPr>
          <w:rFonts w:ascii="Times New Roman" w:hAnsi="Times New Roman" w:cs="Times New Roman"/>
          <w:i/>
          <w:sz w:val="20"/>
          <w:szCs w:val="20"/>
        </w:rPr>
        <w:t>racemosa</w:t>
      </w:r>
      <w:proofErr w:type="spellEnd"/>
      <w:r w:rsidRPr="00FF79C3">
        <w:rPr>
          <w:rFonts w:ascii="Times New Roman" w:hAnsi="Times New Roman" w:cs="Times New Roman"/>
          <w:i/>
          <w:sz w:val="20"/>
          <w:szCs w:val="20"/>
        </w:rPr>
        <w:t xml:space="preserve"> </w:t>
      </w:r>
      <w:r w:rsidRPr="00FF79C3">
        <w:rPr>
          <w:rFonts w:ascii="Times New Roman" w:hAnsi="Times New Roman" w:cs="Times New Roman"/>
          <w:sz w:val="20"/>
          <w:szCs w:val="20"/>
        </w:rPr>
        <w:t xml:space="preserve">have known </w:t>
      </w:r>
      <w:proofErr w:type="spellStart"/>
      <w:r w:rsidRPr="00FF79C3">
        <w:rPr>
          <w:rFonts w:ascii="Times New Roman" w:hAnsi="Times New Roman" w:cs="Times New Roman"/>
          <w:sz w:val="20"/>
          <w:szCs w:val="20"/>
        </w:rPr>
        <w:t>antithelmentic</w:t>
      </w:r>
      <w:proofErr w:type="spellEnd"/>
      <w:r w:rsidRPr="00FF79C3">
        <w:rPr>
          <w:rFonts w:ascii="Times New Roman" w:hAnsi="Times New Roman" w:cs="Times New Roman"/>
          <w:sz w:val="20"/>
          <w:szCs w:val="20"/>
        </w:rPr>
        <w:t>, antiseptic</w:t>
      </w:r>
      <w:r w:rsidRPr="00FF79C3">
        <w:rPr>
          <w:rFonts w:ascii="Times New Roman" w:hAnsi="Times New Roman" w:cs="Times New Roman"/>
          <w:i/>
          <w:sz w:val="20"/>
          <w:szCs w:val="20"/>
        </w:rPr>
        <w:t xml:space="preserve">, </w:t>
      </w:r>
      <w:r w:rsidRPr="00FF79C3">
        <w:rPr>
          <w:rFonts w:ascii="Times New Roman" w:hAnsi="Times New Roman" w:cs="Times New Roman"/>
          <w:sz w:val="20"/>
          <w:szCs w:val="20"/>
        </w:rPr>
        <w:t>expectorant and diuretic.</w:t>
      </w:r>
      <w:proofErr w:type="gramEnd"/>
      <w:r w:rsidRPr="00FF79C3">
        <w:rPr>
          <w:rFonts w:ascii="Times New Roman" w:hAnsi="Times New Roman" w:cs="Times New Roman"/>
          <w:sz w:val="20"/>
          <w:szCs w:val="20"/>
        </w:rPr>
        <w:t xml:space="preserve"> Similarly </w:t>
      </w:r>
      <w:r w:rsidRPr="00FF79C3">
        <w:rPr>
          <w:rFonts w:ascii="Times New Roman" w:hAnsi="Times New Roman" w:cs="Times New Roman"/>
          <w:i/>
          <w:sz w:val="20"/>
          <w:szCs w:val="20"/>
        </w:rPr>
        <w:t xml:space="preserve">M. </w:t>
      </w:r>
      <w:proofErr w:type="spellStart"/>
      <w:r w:rsidRPr="00FF79C3">
        <w:rPr>
          <w:rFonts w:ascii="Times New Roman" w:hAnsi="Times New Roman" w:cs="Times New Roman"/>
          <w:i/>
          <w:sz w:val="20"/>
          <w:szCs w:val="20"/>
        </w:rPr>
        <w:t>aculeata</w:t>
      </w:r>
      <w:proofErr w:type="spellEnd"/>
      <w:r w:rsidRPr="00FF79C3">
        <w:rPr>
          <w:rFonts w:ascii="Times New Roman" w:hAnsi="Times New Roman" w:cs="Times New Roman"/>
          <w:i/>
          <w:sz w:val="20"/>
          <w:szCs w:val="20"/>
        </w:rPr>
        <w:t xml:space="preserve"> </w:t>
      </w:r>
      <w:r w:rsidRPr="00FF79C3">
        <w:rPr>
          <w:rFonts w:ascii="Times New Roman" w:hAnsi="Times New Roman" w:cs="Times New Roman"/>
          <w:sz w:val="20"/>
          <w:szCs w:val="20"/>
        </w:rPr>
        <w:t>is specifically used for cuts, wounds and bone fracture.</w:t>
      </w:r>
    </w:p>
    <w:p w:rsidR="00E514BE" w:rsidRPr="00FF79C3" w:rsidRDefault="00E514BE" w:rsidP="00814AAC">
      <w:pPr>
        <w:spacing w:after="0" w:line="240" w:lineRule="auto"/>
        <w:jc w:val="both"/>
        <w:rPr>
          <w:rFonts w:ascii="Times New Roman" w:hAnsi="Times New Roman" w:cs="Times New Roman"/>
          <w:b/>
          <w:sz w:val="20"/>
          <w:szCs w:val="20"/>
        </w:rPr>
      </w:pPr>
    </w:p>
    <w:p w:rsidR="00E514BE" w:rsidRPr="00FF79C3" w:rsidRDefault="00E514BE" w:rsidP="00814AAC">
      <w:pPr>
        <w:spacing w:after="0" w:line="240" w:lineRule="auto"/>
        <w:jc w:val="both"/>
        <w:rPr>
          <w:rFonts w:ascii="Times New Roman" w:hAnsi="Times New Roman" w:cs="Times New Roman"/>
          <w:b/>
          <w:sz w:val="20"/>
          <w:szCs w:val="20"/>
        </w:rPr>
      </w:pPr>
      <w:r w:rsidRPr="00FF79C3">
        <w:rPr>
          <w:rFonts w:ascii="Times New Roman" w:hAnsi="Times New Roman" w:cs="Times New Roman"/>
          <w:b/>
          <w:sz w:val="20"/>
          <w:szCs w:val="20"/>
        </w:rPr>
        <w:t>Discussion</w:t>
      </w:r>
      <w:r w:rsidR="00182909" w:rsidRPr="00FF79C3">
        <w:rPr>
          <w:rFonts w:ascii="Times New Roman" w:hAnsi="Times New Roman" w:cs="Times New Roman"/>
          <w:b/>
          <w:sz w:val="20"/>
          <w:szCs w:val="20"/>
        </w:rPr>
        <w:t>:</w:t>
      </w:r>
    </w:p>
    <w:p w:rsidR="00E514BE" w:rsidRPr="00FF79C3" w:rsidRDefault="00E514BE" w:rsidP="00814AAC">
      <w:pPr>
        <w:spacing w:after="0" w:line="240" w:lineRule="auto"/>
        <w:ind w:firstLine="720"/>
        <w:jc w:val="both"/>
        <w:rPr>
          <w:rFonts w:ascii="Times New Roman" w:hAnsi="Times New Roman" w:cs="Times New Roman"/>
          <w:b/>
          <w:sz w:val="20"/>
          <w:szCs w:val="20"/>
        </w:rPr>
      </w:pPr>
      <w:r w:rsidRPr="00FF79C3">
        <w:rPr>
          <w:rFonts w:ascii="Times New Roman" w:hAnsi="Times New Roman" w:cs="Times New Roman"/>
          <w:sz w:val="20"/>
          <w:szCs w:val="20"/>
        </w:rPr>
        <w:t xml:space="preserve">The IVI provides an excellent marker for understanding the status of distribution and availability across varying environmental and biotic conditions (Ram and </w:t>
      </w:r>
      <w:proofErr w:type="spellStart"/>
      <w:r w:rsidRPr="00FF79C3">
        <w:rPr>
          <w:rFonts w:ascii="Times New Roman" w:hAnsi="Times New Roman" w:cs="Times New Roman"/>
          <w:sz w:val="20"/>
          <w:szCs w:val="20"/>
        </w:rPr>
        <w:t>Arya</w:t>
      </w:r>
      <w:proofErr w:type="spellEnd"/>
      <w:r w:rsidRPr="00FF79C3">
        <w:rPr>
          <w:rFonts w:ascii="Times New Roman" w:hAnsi="Times New Roman" w:cs="Times New Roman"/>
          <w:sz w:val="20"/>
          <w:szCs w:val="20"/>
        </w:rPr>
        <w:t xml:space="preserve">, 1991; </w:t>
      </w:r>
      <w:proofErr w:type="spellStart"/>
      <w:r w:rsidRPr="00FF79C3">
        <w:rPr>
          <w:rFonts w:ascii="Times New Roman" w:hAnsi="Times New Roman" w:cs="Times New Roman"/>
          <w:sz w:val="20"/>
          <w:szCs w:val="20"/>
        </w:rPr>
        <w:t>Negi</w:t>
      </w:r>
      <w:proofErr w:type="spellEnd"/>
      <w:r w:rsidRPr="00FF79C3">
        <w:rPr>
          <w:rFonts w:ascii="Times New Roman" w:hAnsi="Times New Roman" w:cs="Times New Roman"/>
          <w:sz w:val="20"/>
          <w:szCs w:val="20"/>
        </w:rPr>
        <w:t xml:space="preserve"> et al., 1992). This paper has described the distribution pattern and the current conservation status of threatened medicinal plants from a hitherto unknown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Kashmir Himalayas. Relative values of the assessed species were tabulated and compared (Table 5) and based on this it was found </w:t>
      </w:r>
      <w:r w:rsidRPr="00FF79C3">
        <w:rPr>
          <w:rFonts w:ascii="Times New Roman" w:hAnsi="Times New Roman" w:cs="Times New Roman"/>
          <w:i/>
          <w:sz w:val="20"/>
          <w:szCs w:val="20"/>
        </w:rPr>
        <w:t xml:space="preserve">P. </w:t>
      </w:r>
      <w:proofErr w:type="spellStart"/>
      <w:r w:rsidRPr="00FF79C3">
        <w:rPr>
          <w:rFonts w:ascii="Times New Roman" w:hAnsi="Times New Roman" w:cs="Times New Roman"/>
          <w:i/>
          <w:sz w:val="20"/>
          <w:szCs w:val="20"/>
        </w:rPr>
        <w:t>hexandrum</w:t>
      </w:r>
      <w:proofErr w:type="spellEnd"/>
      <w:r w:rsidRPr="00FF79C3">
        <w:rPr>
          <w:rFonts w:ascii="Times New Roman" w:hAnsi="Times New Roman" w:cs="Times New Roman"/>
          <w:sz w:val="20"/>
          <w:szCs w:val="20"/>
        </w:rPr>
        <w:t xml:space="preserve"> is widely distributed in different habitat types.</w:t>
      </w:r>
      <w:r w:rsidR="00814AAC">
        <w:rPr>
          <w:rFonts w:ascii="Times New Roman" w:hAnsi="Times New Roman" w:cs="Times New Roman"/>
          <w:sz w:val="20"/>
          <w:szCs w:val="20"/>
        </w:rPr>
        <w:t xml:space="preserve"> </w:t>
      </w:r>
      <w:r w:rsidRPr="00FF79C3">
        <w:rPr>
          <w:rFonts w:ascii="Times New Roman" w:hAnsi="Times New Roman" w:cs="Times New Roman"/>
          <w:sz w:val="20"/>
          <w:szCs w:val="20"/>
        </w:rPr>
        <w:t xml:space="preserve">The high frequency of </w:t>
      </w:r>
      <w:r w:rsidRPr="00FF79C3">
        <w:rPr>
          <w:rFonts w:ascii="Times New Roman" w:hAnsi="Times New Roman" w:cs="Times New Roman"/>
          <w:i/>
          <w:sz w:val="20"/>
          <w:szCs w:val="20"/>
        </w:rPr>
        <w:t xml:space="preserve">P. </w:t>
      </w:r>
      <w:proofErr w:type="spellStart"/>
      <w:r w:rsidRPr="00FF79C3">
        <w:rPr>
          <w:rFonts w:ascii="Times New Roman" w:hAnsi="Times New Roman" w:cs="Times New Roman"/>
          <w:i/>
          <w:sz w:val="20"/>
          <w:szCs w:val="20"/>
        </w:rPr>
        <w:t>hexandrum</w:t>
      </w:r>
      <w:proofErr w:type="spellEnd"/>
      <w:r w:rsidRPr="00FF79C3">
        <w:rPr>
          <w:rFonts w:ascii="Times New Roman" w:hAnsi="Times New Roman" w:cs="Times New Roman"/>
          <w:sz w:val="20"/>
          <w:szCs w:val="20"/>
        </w:rPr>
        <w:t xml:space="preserve"> stems from its ability to grow in varied habitat types and complete the life cycle. In addition it is relatively lesser use and the part used frequently i.e. fruit also adds to its high frequency and density. However, the other species are highly localized and prone to grazing and trampling besides the part used being rhizomes and tubers. All these factors add to their low density and availability which is well reflected from our results.</w:t>
      </w:r>
    </w:p>
    <w:p w:rsidR="00E514BE"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Species frequency and density are efficient ways to reveal the distribution and strength of any species in a landscape (</w:t>
      </w:r>
      <w:proofErr w:type="spellStart"/>
      <w:r w:rsidRPr="00FF79C3">
        <w:rPr>
          <w:rFonts w:ascii="Times New Roman" w:hAnsi="Times New Roman" w:cs="Times New Roman"/>
          <w:sz w:val="20"/>
          <w:szCs w:val="20"/>
        </w:rPr>
        <w:t>Alhamad</w:t>
      </w:r>
      <w:proofErr w:type="spellEnd"/>
      <w:r w:rsidRPr="00FF79C3">
        <w:rPr>
          <w:rFonts w:ascii="Times New Roman" w:hAnsi="Times New Roman" w:cs="Times New Roman"/>
          <w:sz w:val="20"/>
          <w:szCs w:val="20"/>
        </w:rPr>
        <w:t xml:space="preserve">, 2006). Comparing these features with similar studies outside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it is evident that our values on density and distribution are slightly high (Table 5). As no scientific reporting from the area has been done and there are no historical data on the distribution of the species from the upper reaches of the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Kokernag</w:t>
      </w:r>
      <w:proofErr w:type="spellEnd"/>
      <w:r w:rsidRPr="00FF79C3">
        <w:rPr>
          <w:rFonts w:ascii="Times New Roman" w:hAnsi="Times New Roman" w:cs="Times New Roman"/>
          <w:sz w:val="20"/>
          <w:szCs w:val="20"/>
        </w:rPr>
        <w:t xml:space="preserve"> valley which historically have been used for grazing, it appears that the sampled species are the remnants of a previously large population which over the years have narrowed in their distribution due to a multitude of factors, </w:t>
      </w:r>
      <w:r w:rsidRPr="00FF79C3">
        <w:rPr>
          <w:rFonts w:ascii="Times New Roman" w:hAnsi="Times New Roman" w:cs="Times New Roman"/>
          <w:sz w:val="20"/>
          <w:szCs w:val="20"/>
        </w:rPr>
        <w:lastRenderedPageBreak/>
        <w:t>many of which went unnoticed. Not all assessed species are preferred by animals, but because the area is grazed mostly by goats and sheep (personal observations) which are both non-selective in foraging (Chandrasekhar et al., 2007) which adds to the damage. Trampling is the other damaging factor which seems to have affected these species enormously in open areas and squeezed their distribution. In the elsewhere IHR, earlier studies (Nautiyal et al</w:t>
      </w:r>
      <w:r w:rsidRPr="00FF79C3">
        <w:rPr>
          <w:rFonts w:ascii="Times New Roman" w:hAnsi="Times New Roman" w:cs="Times New Roman"/>
          <w:i/>
          <w:sz w:val="20"/>
          <w:szCs w:val="20"/>
        </w:rPr>
        <w:t>.,</w:t>
      </w:r>
      <w:r w:rsidRPr="00FF79C3">
        <w:rPr>
          <w:rFonts w:ascii="Times New Roman" w:hAnsi="Times New Roman" w:cs="Times New Roman"/>
          <w:sz w:val="20"/>
          <w:szCs w:val="20"/>
        </w:rPr>
        <w:t xml:space="preserve"> 1997; Pandey et al</w:t>
      </w:r>
      <w:r w:rsidRPr="00FF79C3">
        <w:rPr>
          <w:rFonts w:ascii="Times New Roman" w:hAnsi="Times New Roman" w:cs="Times New Roman"/>
          <w:i/>
          <w:sz w:val="20"/>
          <w:szCs w:val="20"/>
        </w:rPr>
        <w:t>.,</w:t>
      </w:r>
      <w:r w:rsidRPr="00FF79C3">
        <w:rPr>
          <w:rFonts w:ascii="Times New Roman" w:hAnsi="Times New Roman" w:cs="Times New Roman"/>
          <w:sz w:val="20"/>
          <w:szCs w:val="20"/>
        </w:rPr>
        <w:t xml:space="preserve"> 2000) have also reported grazing, trampling, biotic interference and low seed viability to be responsible for the diminution population of these species. Our results also high lightened the low availability i.e. population size and habitat specificity of these species in the wild (Table 3). This has important conservation applications as the species with specific habitat requirements are at great risk than the species with broad habitat range (Samant et al., 1996); besides a minimum population size is required for the long term viability of rare and endangered species (Cunningham and Saigo, 1999).</w:t>
      </w:r>
    </w:p>
    <w:p w:rsidR="00E514BE"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 xml:space="preserve">The communities of this study are rural and migrate seasonally to the higher alpine areas for live stock grazing. The people have learnt the medicinal usage of plants that grow in their proximity in their ages (Khuroo et al., 2007). This was also evident from the information we calculated through the questionnaire survey and group discussions held. The wealth of practical knowledge on the various plants, their distribution and the traditional uses further strengthens the argument. However to represent best range of the ethno medicinal use of the various high </w:t>
      </w:r>
      <w:r w:rsidRPr="00FF79C3">
        <w:rPr>
          <w:rFonts w:ascii="Times New Roman" w:hAnsi="Times New Roman" w:cs="Times New Roman"/>
          <w:sz w:val="20"/>
          <w:szCs w:val="20"/>
        </w:rPr>
        <w:lastRenderedPageBreak/>
        <w:t xml:space="preserve">altitude species, more efforts need to put in conducting a comprehension ethno botanical survey of the whole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with due attention paid towards studying the conservation status of the important and rear medicinal herbs.</w:t>
      </w:r>
    </w:p>
    <w:p w:rsidR="00E514BE" w:rsidRPr="00FF79C3" w:rsidRDefault="00E514BE" w:rsidP="00814AAC">
      <w:pPr>
        <w:spacing w:after="0" w:line="240" w:lineRule="auto"/>
        <w:ind w:firstLine="720"/>
        <w:jc w:val="both"/>
        <w:rPr>
          <w:rFonts w:ascii="Times New Roman" w:hAnsi="Times New Roman" w:cs="Times New Roman"/>
          <w:b/>
          <w:sz w:val="20"/>
          <w:szCs w:val="20"/>
        </w:rPr>
      </w:pPr>
      <w:r w:rsidRPr="00FF79C3">
        <w:rPr>
          <w:rFonts w:ascii="Times New Roman" w:hAnsi="Times New Roman" w:cs="Times New Roman"/>
          <w:sz w:val="20"/>
          <w:szCs w:val="20"/>
        </w:rPr>
        <w:t xml:space="preserve">The migratory pattern of the communities differs largely among the three tribes. </w:t>
      </w:r>
      <w:proofErr w:type="spellStart"/>
      <w:r w:rsidRPr="00FF79C3">
        <w:rPr>
          <w:rFonts w:ascii="Times New Roman" w:hAnsi="Times New Roman" w:cs="Times New Roman"/>
          <w:sz w:val="20"/>
          <w:szCs w:val="20"/>
        </w:rPr>
        <w:t>Bakerwals</w:t>
      </w:r>
      <w:proofErr w:type="spellEnd"/>
      <w:r w:rsidRPr="00FF79C3">
        <w:rPr>
          <w:rFonts w:ascii="Times New Roman" w:hAnsi="Times New Roman" w:cs="Times New Roman"/>
          <w:sz w:val="20"/>
          <w:szCs w:val="20"/>
        </w:rPr>
        <w:t xml:space="preserve"> are </w:t>
      </w:r>
      <w:proofErr w:type="spellStart"/>
      <w:r w:rsidRPr="00FF79C3">
        <w:rPr>
          <w:rFonts w:ascii="Times New Roman" w:hAnsi="Times New Roman" w:cs="Times New Roman"/>
          <w:sz w:val="20"/>
          <w:szCs w:val="20"/>
        </w:rPr>
        <w:t>truely</w:t>
      </w:r>
      <w:proofErr w:type="spellEnd"/>
      <w:r w:rsidRPr="00FF79C3">
        <w:rPr>
          <w:rFonts w:ascii="Times New Roman" w:hAnsi="Times New Roman" w:cs="Times New Roman"/>
          <w:sz w:val="20"/>
          <w:szCs w:val="20"/>
        </w:rPr>
        <w:t xml:space="preserve"> migratory and nomadic, </w:t>
      </w:r>
      <w:proofErr w:type="spellStart"/>
      <w:r w:rsidRPr="00FF79C3">
        <w:rPr>
          <w:rFonts w:ascii="Times New Roman" w:hAnsi="Times New Roman" w:cs="Times New Roman"/>
          <w:sz w:val="20"/>
          <w:szCs w:val="20"/>
        </w:rPr>
        <w:t>Gujjars</w:t>
      </w:r>
      <w:proofErr w:type="spellEnd"/>
      <w:r w:rsidRPr="00FF79C3">
        <w:rPr>
          <w:rFonts w:ascii="Times New Roman" w:hAnsi="Times New Roman" w:cs="Times New Roman"/>
          <w:sz w:val="20"/>
          <w:szCs w:val="20"/>
        </w:rPr>
        <w:t xml:space="preserve"> are semi-nomadic, but the Kashmiri Chopans are semi-sedentary. This division was also reflected in the difference in the utility of the plants among the three communities with the Chopans and the young ones using the least number of the assessed species that too in minimum number of ways (Table 1).This adds to our observation that the young generation of the Chopans treat the folklore knowledge’s primitive and incompatible with the contemporary societal ideas. Consequently the older generation which harbors this wealth of the knowledge is generating and dying without passing on this invaluable legacy. This subtle change will bear a long term upshot on the maintenance and continuation of the indigenous Knowledge to subsequent generations which will greatly affect the way. These medicinal plants are used and managed by these communities.</w:t>
      </w:r>
    </w:p>
    <w:p w:rsidR="00017435" w:rsidRPr="00FF79C3" w:rsidRDefault="00017435" w:rsidP="00814AAC">
      <w:pPr>
        <w:spacing w:after="0" w:line="240" w:lineRule="auto"/>
        <w:jc w:val="both"/>
        <w:rPr>
          <w:rFonts w:ascii="Times New Roman" w:hAnsi="Times New Roman" w:cs="Times New Roman"/>
          <w:b/>
          <w:sz w:val="20"/>
          <w:szCs w:val="20"/>
        </w:rPr>
      </w:pPr>
    </w:p>
    <w:p w:rsidR="00E514BE" w:rsidRPr="00FF79C3" w:rsidRDefault="00E514BE" w:rsidP="00814AAC">
      <w:pPr>
        <w:spacing w:after="0" w:line="240" w:lineRule="auto"/>
        <w:jc w:val="both"/>
        <w:rPr>
          <w:rFonts w:ascii="Times New Roman" w:hAnsi="Times New Roman" w:cs="Times New Roman"/>
          <w:b/>
          <w:sz w:val="20"/>
          <w:szCs w:val="20"/>
        </w:rPr>
      </w:pPr>
      <w:r w:rsidRPr="00FF79C3">
        <w:rPr>
          <w:rFonts w:ascii="Times New Roman" w:hAnsi="Times New Roman" w:cs="Times New Roman"/>
          <w:b/>
          <w:sz w:val="20"/>
          <w:szCs w:val="20"/>
        </w:rPr>
        <w:t>Acknowledgment</w:t>
      </w:r>
      <w:r w:rsidR="00182909" w:rsidRPr="00FF79C3">
        <w:rPr>
          <w:rFonts w:ascii="Times New Roman" w:hAnsi="Times New Roman" w:cs="Times New Roman"/>
          <w:b/>
          <w:sz w:val="20"/>
          <w:szCs w:val="20"/>
        </w:rPr>
        <w:t>:</w:t>
      </w:r>
    </w:p>
    <w:p w:rsidR="00017435" w:rsidRPr="00FF79C3" w:rsidRDefault="00E514BE" w:rsidP="00814AAC">
      <w:pPr>
        <w:spacing w:after="0" w:line="240" w:lineRule="auto"/>
        <w:ind w:firstLine="720"/>
        <w:jc w:val="both"/>
        <w:rPr>
          <w:rFonts w:ascii="Times New Roman" w:hAnsi="Times New Roman" w:cs="Times New Roman"/>
          <w:sz w:val="20"/>
          <w:szCs w:val="20"/>
        </w:rPr>
      </w:pPr>
      <w:r w:rsidRPr="00FF79C3">
        <w:rPr>
          <w:rFonts w:ascii="Times New Roman" w:hAnsi="Times New Roman" w:cs="Times New Roman"/>
          <w:sz w:val="20"/>
          <w:szCs w:val="20"/>
        </w:rPr>
        <w:t xml:space="preserve">The authors are thankful to the </w:t>
      </w:r>
      <w:proofErr w:type="spellStart"/>
      <w:r w:rsidRPr="00FF79C3">
        <w:rPr>
          <w:rFonts w:ascii="Times New Roman" w:hAnsi="Times New Roman" w:cs="Times New Roman"/>
          <w:sz w:val="20"/>
          <w:szCs w:val="20"/>
        </w:rPr>
        <w:t>Gujjars</w:t>
      </w:r>
      <w:proofErr w:type="spellEnd"/>
      <w:r w:rsidRPr="00FF79C3">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Bakerwals</w:t>
      </w:r>
      <w:proofErr w:type="spellEnd"/>
      <w:r w:rsidRPr="00FF79C3">
        <w:rPr>
          <w:rFonts w:ascii="Times New Roman" w:hAnsi="Times New Roman" w:cs="Times New Roman"/>
          <w:sz w:val="20"/>
          <w:szCs w:val="20"/>
        </w:rPr>
        <w:t xml:space="preserve"> and </w:t>
      </w:r>
      <w:proofErr w:type="spellStart"/>
      <w:r w:rsidRPr="00FF79C3">
        <w:rPr>
          <w:rFonts w:ascii="Times New Roman" w:hAnsi="Times New Roman" w:cs="Times New Roman"/>
          <w:sz w:val="20"/>
          <w:szCs w:val="20"/>
        </w:rPr>
        <w:t>Chopans</w:t>
      </w:r>
      <w:proofErr w:type="spellEnd"/>
      <w:r w:rsidRPr="00FF79C3">
        <w:rPr>
          <w:rFonts w:ascii="Times New Roman" w:hAnsi="Times New Roman" w:cs="Times New Roman"/>
          <w:sz w:val="20"/>
          <w:szCs w:val="20"/>
        </w:rPr>
        <w:t xml:space="preserve"> at the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and its outskirts for providing the accommodation, food and sharing their precious ethno botanical knowledge with us.</w:t>
      </w:r>
    </w:p>
    <w:p w:rsidR="00814AAC" w:rsidRDefault="00814AAC" w:rsidP="00814AAC">
      <w:pPr>
        <w:spacing w:after="0" w:line="240" w:lineRule="auto"/>
        <w:jc w:val="both"/>
        <w:rPr>
          <w:rFonts w:ascii="Times New Roman" w:hAnsi="Times New Roman" w:cs="Times New Roman"/>
          <w:b/>
          <w:sz w:val="20"/>
          <w:szCs w:val="20"/>
          <w:lang w:eastAsia="zh-CN"/>
        </w:rPr>
        <w:sectPr w:rsidR="00814AAC" w:rsidSect="00814AAC">
          <w:type w:val="continuous"/>
          <w:pgSz w:w="12242" w:h="15842" w:code="1"/>
          <w:pgMar w:top="1440" w:right="1440" w:bottom="1440" w:left="1440" w:header="720" w:footer="720" w:gutter="0"/>
          <w:pgNumType w:start="41"/>
          <w:cols w:num="2" w:space="576"/>
          <w:docGrid w:linePitch="360"/>
        </w:sectPr>
      </w:pPr>
    </w:p>
    <w:p w:rsidR="00DF5CBB" w:rsidRDefault="00DF5CBB" w:rsidP="00814AAC">
      <w:pPr>
        <w:spacing w:after="0" w:line="240" w:lineRule="auto"/>
        <w:jc w:val="both"/>
        <w:rPr>
          <w:rFonts w:ascii="Times New Roman" w:hAnsi="Times New Roman" w:cs="Times New Roman"/>
          <w:b/>
          <w:sz w:val="20"/>
          <w:szCs w:val="20"/>
          <w:lang w:eastAsia="zh-CN"/>
        </w:rPr>
      </w:pPr>
    </w:p>
    <w:p w:rsidR="00E514BE" w:rsidRPr="00FF79C3" w:rsidRDefault="00E514BE" w:rsidP="00814AAC">
      <w:pPr>
        <w:spacing w:after="0" w:line="240" w:lineRule="auto"/>
        <w:jc w:val="both"/>
        <w:rPr>
          <w:rFonts w:ascii="Times New Roman" w:hAnsi="Times New Roman" w:cs="Times New Roman"/>
          <w:sz w:val="20"/>
          <w:szCs w:val="20"/>
        </w:rPr>
      </w:pPr>
      <w:r w:rsidRPr="00FF79C3">
        <w:rPr>
          <w:rFonts w:ascii="Times New Roman" w:hAnsi="Times New Roman" w:cs="Times New Roman"/>
          <w:b/>
          <w:sz w:val="20"/>
          <w:szCs w:val="20"/>
        </w:rPr>
        <w:t>Table captions</w:t>
      </w:r>
    </w:p>
    <w:p w:rsidR="00DF5CBB" w:rsidRPr="00FF79C3" w:rsidRDefault="00E514BE" w:rsidP="00814AAC">
      <w:pPr>
        <w:spacing w:after="0" w:line="240" w:lineRule="auto"/>
        <w:rPr>
          <w:rFonts w:ascii="Times New Roman" w:hAnsi="Times New Roman" w:cs="Times New Roman"/>
          <w:sz w:val="20"/>
          <w:szCs w:val="20"/>
        </w:rPr>
      </w:pPr>
      <w:r w:rsidRPr="00FF79C3">
        <w:rPr>
          <w:rFonts w:ascii="Times New Roman" w:hAnsi="Times New Roman" w:cs="Times New Roman"/>
          <w:sz w:val="20"/>
          <w:szCs w:val="20"/>
        </w:rPr>
        <w:t>.</w:t>
      </w:r>
      <w:r w:rsidRPr="00FF79C3">
        <w:rPr>
          <w:rFonts w:ascii="Times New Roman" w:hAnsi="Times New Roman" w:cs="Times New Roman"/>
          <w:b/>
          <w:sz w:val="20"/>
          <w:szCs w:val="20"/>
        </w:rPr>
        <w:t>Tables</w:t>
      </w:r>
      <w:r w:rsidR="00814AAC">
        <w:rPr>
          <w:rFonts w:ascii="Times New Roman" w:hAnsi="Times New Roman" w:cs="Times New Roman" w:hint="eastAsia"/>
          <w:b/>
          <w:sz w:val="20"/>
          <w:szCs w:val="20"/>
          <w:lang w:eastAsia="zh-CN"/>
        </w:rPr>
        <w:t xml:space="preserve"> </w:t>
      </w:r>
      <w:r w:rsidR="00DF5CBB" w:rsidRPr="00FF79C3">
        <w:rPr>
          <w:rFonts w:ascii="Times New Roman" w:hAnsi="Times New Roman" w:cs="Times New Roman"/>
          <w:sz w:val="20"/>
          <w:szCs w:val="20"/>
        </w:rPr>
        <w:t>1:</w:t>
      </w:r>
      <w:r w:rsidR="00DF5CBB" w:rsidRPr="00FF79C3">
        <w:rPr>
          <w:rFonts w:ascii="Times New Roman" w:hAnsi="Times New Roman" w:cs="Times New Roman"/>
          <w:b/>
          <w:sz w:val="20"/>
          <w:szCs w:val="20"/>
        </w:rPr>
        <w:t xml:space="preserve"> </w:t>
      </w:r>
      <w:r w:rsidR="00DF5CBB" w:rsidRPr="00FF79C3">
        <w:rPr>
          <w:rFonts w:ascii="Times New Roman" w:hAnsi="Times New Roman" w:cs="Times New Roman"/>
          <w:sz w:val="20"/>
          <w:szCs w:val="20"/>
        </w:rPr>
        <w:t xml:space="preserve">Characteristic features of selected medicinal plant species at </w:t>
      </w:r>
      <w:proofErr w:type="spellStart"/>
      <w:r w:rsidR="00DF5CBB" w:rsidRPr="00FF79C3">
        <w:rPr>
          <w:rFonts w:ascii="Times New Roman" w:hAnsi="Times New Roman" w:cs="Times New Roman"/>
          <w:sz w:val="20"/>
          <w:szCs w:val="20"/>
        </w:rPr>
        <w:t>Ducksum</w:t>
      </w:r>
      <w:proofErr w:type="spellEnd"/>
      <w:r w:rsidR="00DF5CBB" w:rsidRPr="00FF79C3">
        <w:rPr>
          <w:rFonts w:ascii="Times New Roman" w:hAnsi="Times New Roman" w:cs="Times New Roman"/>
          <w:sz w:val="20"/>
          <w:szCs w:val="20"/>
        </w:rPr>
        <w:t xml:space="preserve"> Kashmir Himalayas.</w:t>
      </w:r>
    </w:p>
    <w:tbl>
      <w:tblPr>
        <w:tblStyle w:val="TableGrid"/>
        <w:tblW w:w="0" w:type="auto"/>
        <w:jc w:val="center"/>
        <w:tblLook w:val="04A0"/>
      </w:tblPr>
      <w:tblGrid>
        <w:gridCol w:w="411"/>
        <w:gridCol w:w="522"/>
        <w:gridCol w:w="600"/>
        <w:gridCol w:w="600"/>
        <w:gridCol w:w="600"/>
        <w:gridCol w:w="600"/>
        <w:gridCol w:w="411"/>
        <w:gridCol w:w="600"/>
        <w:gridCol w:w="600"/>
        <w:gridCol w:w="989"/>
      </w:tblGrid>
      <w:tr w:rsidR="00DF5CBB" w:rsidRPr="00DF5CBB" w:rsidTr="0057036A">
        <w:trPr>
          <w:cantSplit/>
          <w:trHeight w:val="683"/>
          <w:jc w:val="center"/>
        </w:trPr>
        <w:tc>
          <w:tcPr>
            <w:tcW w:w="300" w:type="dxa"/>
            <w:vMerge w:val="restar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b/>
                <w:sz w:val="16"/>
                <w:szCs w:val="16"/>
              </w:rPr>
              <w:t>Table 1</w:t>
            </w:r>
            <w:r w:rsidRPr="00DF5CBB">
              <w:rPr>
                <w:rFonts w:ascii="Times New Roman" w:hAnsi="Times New Roman" w:cs="Times New Roman"/>
                <w:sz w:val="16"/>
                <w:szCs w:val="16"/>
              </w:rPr>
              <w:t xml:space="preserve">. Characteristic features of selected medicinal plant species at </w:t>
            </w:r>
            <w:proofErr w:type="spellStart"/>
            <w:r w:rsidRPr="00DF5CBB">
              <w:rPr>
                <w:rFonts w:ascii="Times New Roman" w:hAnsi="Times New Roman" w:cs="Times New Roman"/>
                <w:sz w:val="16"/>
                <w:szCs w:val="16"/>
              </w:rPr>
              <w:t>Ducksum</w:t>
            </w:r>
            <w:proofErr w:type="spellEnd"/>
            <w:r w:rsidRPr="00DF5CBB">
              <w:rPr>
                <w:rFonts w:ascii="Times New Roman" w:hAnsi="Times New Roman" w:cs="Times New Roman"/>
                <w:sz w:val="16"/>
                <w:szCs w:val="16"/>
              </w:rPr>
              <w:t xml:space="preserve"> Kashmir Himalayas.</w:t>
            </w:r>
          </w:p>
        </w:tc>
        <w:tc>
          <w:tcPr>
            <w:tcW w:w="522" w:type="dxa"/>
            <w:vMerge w:val="restart"/>
            <w:textDirection w:val="btLr"/>
          </w:tcPr>
          <w:p w:rsidR="00E514BE" w:rsidRPr="00DF5CBB" w:rsidRDefault="00814AAC" w:rsidP="00814AAC">
            <w:pPr>
              <w:ind w:left="113" w:right="113"/>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Current use within three</w:t>
            </w:r>
            <w:r>
              <w:rPr>
                <w:rFonts w:ascii="Times New Roman" w:hAnsi="Times New Roman" w:cs="Times New Roman"/>
                <w:sz w:val="16"/>
                <w:szCs w:val="16"/>
              </w:rPr>
              <w:t xml:space="preserve"> </w:t>
            </w:r>
            <w:r w:rsidR="00E514BE" w:rsidRPr="00DF5CBB">
              <w:rPr>
                <w:rFonts w:ascii="Times New Roman" w:hAnsi="Times New Roman" w:cs="Times New Roman"/>
                <w:sz w:val="16"/>
                <w:szCs w:val="16"/>
              </w:rPr>
              <w:t xml:space="preserve">communities </w:t>
            </w:r>
          </w:p>
          <w:p w:rsidR="00E514BE" w:rsidRPr="00DF5CBB" w:rsidRDefault="00E514BE" w:rsidP="00814AAC">
            <w:pPr>
              <w:ind w:left="113" w:right="113"/>
              <w:rPr>
                <w:rFonts w:ascii="Times New Roman" w:hAnsi="Times New Roman" w:cs="Times New Roman"/>
                <w:sz w:val="16"/>
                <w:szCs w:val="16"/>
              </w:rPr>
            </w:pPr>
          </w:p>
        </w:tc>
        <w:tc>
          <w:tcPr>
            <w:tcW w:w="0" w:type="auto"/>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Bakerwal</w:t>
            </w:r>
            <w:proofErr w:type="spellEnd"/>
          </w:p>
          <w:p w:rsidR="00E514BE" w:rsidRPr="00DF5CBB" w:rsidRDefault="00E514BE" w:rsidP="00814AAC">
            <w:pPr>
              <w:ind w:left="113" w:right="113"/>
              <w:rPr>
                <w:rFonts w:ascii="Times New Roman" w:hAnsi="Times New Roman" w:cs="Times New Roman"/>
                <w:sz w:val="16"/>
                <w:szCs w:val="16"/>
              </w:rPr>
            </w:pPr>
          </w:p>
          <w:p w:rsidR="00E514BE" w:rsidRPr="00DF5CBB" w:rsidRDefault="00E514BE" w:rsidP="00814AAC">
            <w:pPr>
              <w:ind w:left="113" w:right="113"/>
              <w:rPr>
                <w:rFonts w:ascii="Times New Roman" w:hAnsi="Times New Roman" w:cs="Times New Roman"/>
                <w:sz w:val="16"/>
                <w:szCs w:val="16"/>
              </w:rPr>
            </w:pPr>
          </w:p>
        </w:tc>
        <w:tc>
          <w:tcPr>
            <w:tcW w:w="0" w:type="auto"/>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0" w:type="auto"/>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600" w:type="dxa"/>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CEx</w:t>
            </w:r>
            <w:proofErr w:type="spellEnd"/>
          </w:p>
        </w:tc>
        <w:tc>
          <w:tcPr>
            <w:tcW w:w="411" w:type="dxa"/>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600" w:type="dxa"/>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600" w:type="dxa"/>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989" w:type="dxa"/>
            <w:vMerge w:val="restar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b/>
                <w:sz w:val="16"/>
                <w:szCs w:val="16"/>
              </w:rPr>
              <w:t>Note:</w:t>
            </w:r>
            <w:r w:rsidRPr="00DF5CBB">
              <w:rPr>
                <w:rFonts w:ascii="Times New Roman" w:hAnsi="Times New Roman" w:cs="Times New Roman"/>
                <w:sz w:val="16"/>
                <w:szCs w:val="16"/>
              </w:rPr>
              <w:t xml:space="preserve"> CS, conservation status: IUCN, international union for conservation of nature and natural resources: CR, critically endangered: EN, endangered: VU, vulnerable: H, household use: </w:t>
            </w:r>
            <w:proofErr w:type="spellStart"/>
            <w:r w:rsidRPr="00DF5CBB">
              <w:rPr>
                <w:rFonts w:ascii="Times New Roman" w:hAnsi="Times New Roman" w:cs="Times New Roman"/>
                <w:sz w:val="16"/>
                <w:szCs w:val="16"/>
              </w:rPr>
              <w:t>CEx</w:t>
            </w:r>
            <w:proofErr w:type="spellEnd"/>
            <w:r w:rsidRPr="00DF5CBB">
              <w:rPr>
                <w:rFonts w:ascii="Times New Roman" w:hAnsi="Times New Roman" w:cs="Times New Roman"/>
                <w:sz w:val="16"/>
                <w:szCs w:val="16"/>
              </w:rPr>
              <w:t>, commercial exploitation.</w:t>
            </w:r>
          </w:p>
        </w:tc>
      </w:tr>
      <w:tr w:rsidR="00DF5CBB" w:rsidRPr="00DF5CBB" w:rsidTr="0057036A">
        <w:trPr>
          <w:cantSplit/>
          <w:trHeight w:val="791"/>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vMerge/>
          </w:tcPr>
          <w:p w:rsidR="00E514BE" w:rsidRPr="00DF5CBB" w:rsidRDefault="00E514BE" w:rsidP="00814AAC">
            <w:pPr>
              <w:rPr>
                <w:rFonts w:ascii="Times New Roman" w:hAnsi="Times New Roman" w:cs="Times New Roman"/>
                <w:sz w:val="16"/>
                <w:szCs w:val="16"/>
              </w:rPr>
            </w:pPr>
          </w:p>
        </w:tc>
        <w:tc>
          <w:tcPr>
            <w:tcW w:w="0" w:type="auto"/>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Chopan</w:t>
            </w:r>
            <w:proofErr w:type="spellEnd"/>
          </w:p>
          <w:p w:rsidR="00E514BE" w:rsidRPr="00DF5CBB" w:rsidRDefault="00E514BE" w:rsidP="00814AAC">
            <w:pPr>
              <w:ind w:left="113" w:right="113"/>
              <w:rPr>
                <w:rFonts w:ascii="Times New Roman" w:hAnsi="Times New Roman" w:cs="Times New Roman"/>
                <w:sz w:val="16"/>
                <w:szCs w:val="16"/>
              </w:rPr>
            </w:pPr>
          </w:p>
          <w:p w:rsidR="00E514BE" w:rsidRPr="00DF5CBB" w:rsidRDefault="00E514BE" w:rsidP="00814AAC">
            <w:pPr>
              <w:ind w:left="113" w:right="113"/>
              <w:rPr>
                <w:rFonts w:ascii="Times New Roman" w:hAnsi="Times New Roman" w:cs="Times New Roman"/>
                <w:sz w:val="16"/>
                <w:szCs w:val="16"/>
              </w:rPr>
            </w:pPr>
          </w:p>
        </w:tc>
        <w:tc>
          <w:tcPr>
            <w:tcW w:w="0" w:type="auto"/>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0" w:type="auto"/>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Not used</w:t>
            </w:r>
          </w:p>
        </w:tc>
        <w:tc>
          <w:tcPr>
            <w:tcW w:w="600" w:type="dxa"/>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CEx</w:t>
            </w:r>
            <w:proofErr w:type="spellEnd"/>
          </w:p>
        </w:tc>
        <w:tc>
          <w:tcPr>
            <w:tcW w:w="411" w:type="dxa"/>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CEx</w:t>
            </w:r>
            <w:proofErr w:type="spellEnd"/>
          </w:p>
        </w:tc>
        <w:tc>
          <w:tcPr>
            <w:tcW w:w="600" w:type="dxa"/>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Not used</w:t>
            </w:r>
          </w:p>
        </w:tc>
        <w:tc>
          <w:tcPr>
            <w:tcW w:w="600" w:type="dxa"/>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Not used</w:t>
            </w:r>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cantSplit/>
          <w:trHeight w:val="800"/>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vMerge/>
          </w:tcPr>
          <w:p w:rsidR="00E514BE" w:rsidRPr="00DF5CBB" w:rsidRDefault="00E514BE" w:rsidP="00814AAC">
            <w:pPr>
              <w:rPr>
                <w:rFonts w:ascii="Times New Roman" w:hAnsi="Times New Roman" w:cs="Times New Roman"/>
                <w:sz w:val="16"/>
                <w:szCs w:val="16"/>
              </w:rPr>
            </w:pPr>
          </w:p>
        </w:tc>
        <w:tc>
          <w:tcPr>
            <w:tcW w:w="0" w:type="auto"/>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Gujjar</w:t>
            </w:r>
            <w:proofErr w:type="spellEnd"/>
          </w:p>
          <w:p w:rsidR="00E514BE" w:rsidRPr="00DF5CBB" w:rsidRDefault="00E514BE" w:rsidP="00814AAC">
            <w:pPr>
              <w:ind w:left="113" w:right="113"/>
              <w:rPr>
                <w:rFonts w:ascii="Times New Roman" w:hAnsi="Times New Roman" w:cs="Times New Roman"/>
                <w:sz w:val="16"/>
                <w:szCs w:val="16"/>
              </w:rPr>
            </w:pPr>
          </w:p>
          <w:p w:rsidR="00E514BE" w:rsidRPr="00DF5CBB" w:rsidRDefault="00E514BE" w:rsidP="00814AAC">
            <w:pPr>
              <w:ind w:left="113" w:right="113"/>
              <w:rPr>
                <w:rFonts w:ascii="Times New Roman" w:hAnsi="Times New Roman" w:cs="Times New Roman"/>
                <w:sz w:val="16"/>
                <w:szCs w:val="16"/>
              </w:rPr>
            </w:pPr>
          </w:p>
        </w:tc>
        <w:tc>
          <w:tcPr>
            <w:tcW w:w="0" w:type="auto"/>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0" w:type="auto"/>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600" w:type="dxa"/>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411" w:type="dxa"/>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CEx</w:t>
            </w:r>
            <w:proofErr w:type="spellEnd"/>
          </w:p>
        </w:tc>
        <w:tc>
          <w:tcPr>
            <w:tcW w:w="600" w:type="dxa"/>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600" w:type="dxa"/>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H</w:t>
            </w:r>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cantSplit/>
          <w:trHeight w:val="899"/>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tcPr>
          <w:p w:rsidR="00E514BE" w:rsidRPr="00DF5CBB" w:rsidRDefault="00E514BE" w:rsidP="00814AAC">
            <w:pPr>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CS(IUCN)</w:t>
            </w: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EN</w:t>
            </w: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CR</w:t>
            </w: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CR</w:t>
            </w:r>
          </w:p>
        </w:tc>
        <w:tc>
          <w:tcPr>
            <w:tcW w:w="411"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CR</w:t>
            </w: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EN</w:t>
            </w: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CR</w:t>
            </w:r>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cantSplit/>
          <w:trHeight w:val="1331"/>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tcPr>
          <w:p w:rsidR="00E514BE" w:rsidRPr="00DF5CBB" w:rsidRDefault="00E514BE" w:rsidP="00814AAC">
            <w:pPr>
              <w:rPr>
                <w:rFonts w:ascii="Times New Roman" w:hAnsi="Times New Roman" w:cs="Times New Roman"/>
                <w:sz w:val="16"/>
                <w:szCs w:val="16"/>
              </w:rPr>
            </w:pPr>
          </w:p>
        </w:tc>
        <w:tc>
          <w:tcPr>
            <w:tcW w:w="0" w:type="auto"/>
            <w:textDirection w:val="btLr"/>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Folklore uses</w:t>
            </w: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 xml:space="preserve">Considered to be </w:t>
            </w:r>
            <w:proofErr w:type="spellStart"/>
            <w:r w:rsidRPr="00DF5CBB">
              <w:rPr>
                <w:rFonts w:ascii="Times New Roman" w:hAnsi="Times New Roman" w:cs="Times New Roman"/>
                <w:sz w:val="16"/>
                <w:szCs w:val="16"/>
              </w:rPr>
              <w:t>favourite</w:t>
            </w:r>
            <w:proofErr w:type="spellEnd"/>
            <w:r w:rsidRPr="00DF5CBB">
              <w:rPr>
                <w:rFonts w:ascii="Times New Roman" w:hAnsi="Times New Roman" w:cs="Times New Roman"/>
                <w:sz w:val="16"/>
                <w:szCs w:val="16"/>
              </w:rPr>
              <w:t xml:space="preserve"> in </w:t>
            </w:r>
            <w:proofErr w:type="spellStart"/>
            <w:r w:rsidRPr="00DF5CBB">
              <w:rPr>
                <w:rFonts w:ascii="Times New Roman" w:hAnsi="Times New Roman" w:cs="Times New Roman"/>
                <w:sz w:val="16"/>
                <w:szCs w:val="16"/>
              </w:rPr>
              <w:t>Dilious</w:t>
            </w:r>
            <w:proofErr w:type="spellEnd"/>
            <w:r w:rsidRPr="00DF5CBB">
              <w:rPr>
                <w:rFonts w:ascii="Times New Roman" w:hAnsi="Times New Roman" w:cs="Times New Roman"/>
                <w:sz w:val="16"/>
                <w:szCs w:val="16"/>
              </w:rPr>
              <w:t xml:space="preserve"> dyspepsia, stomachic, laxative</w:t>
            </w: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Antihelmenthic,antiseptic,expectprant</w:t>
            </w:r>
            <w:proofErr w:type="spellEnd"/>
            <w:r w:rsidRPr="00DF5CBB">
              <w:rPr>
                <w:rFonts w:ascii="Times New Roman" w:hAnsi="Times New Roman" w:cs="Times New Roman"/>
                <w:sz w:val="16"/>
                <w:szCs w:val="16"/>
              </w:rPr>
              <w:t xml:space="preserve"> and diuretic</w:t>
            </w: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Given against high fevers and particularly the flowers are reported to have soothing effect on patients with heart ailments. It is also used chest infections</w:t>
            </w:r>
          </w:p>
        </w:tc>
        <w:tc>
          <w:tcPr>
            <w:tcW w:w="411"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 xml:space="preserve">Lumber pain, menorrhea, headache and also used in cough &amp; </w:t>
            </w:r>
            <w:proofErr w:type="spellStart"/>
            <w:r w:rsidRPr="00DF5CBB">
              <w:rPr>
                <w:rFonts w:ascii="Times New Roman" w:hAnsi="Times New Roman" w:cs="Times New Roman"/>
                <w:sz w:val="16"/>
                <w:szCs w:val="16"/>
              </w:rPr>
              <w:t>asthama</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Septic wounds, gastric problems</w:t>
            </w: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Water extract of whole herb including flowers used to wash wounds</w:t>
            </w:r>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trHeight w:val="1349"/>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tcPr>
          <w:p w:rsidR="00E514BE" w:rsidRPr="00DF5CBB" w:rsidRDefault="00E514BE" w:rsidP="00814AAC">
            <w:pPr>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 xml:space="preserve">Part </w:t>
            </w:r>
          </w:p>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used</w:t>
            </w: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Rhizome/ roots</w:t>
            </w:r>
          </w:p>
          <w:p w:rsidR="00E514BE" w:rsidRPr="00DF5CBB" w:rsidRDefault="00E514BE" w:rsidP="00814AAC">
            <w:pPr>
              <w:ind w:left="113" w:right="113"/>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Roots/ foliage</w:t>
            </w:r>
          </w:p>
          <w:p w:rsidR="00E514BE" w:rsidRPr="00DF5CBB" w:rsidRDefault="00E514BE" w:rsidP="00814AAC">
            <w:pPr>
              <w:ind w:left="113" w:right="113"/>
              <w:rPr>
                <w:rFonts w:ascii="Times New Roman" w:hAnsi="Times New Roman" w:cs="Times New Roman"/>
                <w:sz w:val="16"/>
                <w:szCs w:val="16"/>
              </w:rPr>
            </w:pP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Whole plant</w:t>
            </w:r>
          </w:p>
        </w:tc>
        <w:tc>
          <w:tcPr>
            <w:tcW w:w="411"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Roots</w:t>
            </w:r>
          </w:p>
          <w:p w:rsidR="00E514BE" w:rsidRPr="00DF5CBB" w:rsidRDefault="00E514BE" w:rsidP="00814AAC">
            <w:pPr>
              <w:ind w:left="113" w:right="113"/>
              <w:rPr>
                <w:rFonts w:ascii="Times New Roman" w:hAnsi="Times New Roman" w:cs="Times New Roman"/>
                <w:sz w:val="16"/>
                <w:szCs w:val="16"/>
              </w:rPr>
            </w:pP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Fruit/ Roots</w:t>
            </w:r>
          </w:p>
          <w:p w:rsidR="00E514BE" w:rsidRPr="00DF5CBB" w:rsidRDefault="00E514BE" w:rsidP="00814AAC">
            <w:pPr>
              <w:ind w:left="113" w:right="113"/>
              <w:rPr>
                <w:rFonts w:ascii="Times New Roman" w:hAnsi="Times New Roman" w:cs="Times New Roman"/>
                <w:sz w:val="16"/>
                <w:szCs w:val="16"/>
              </w:rPr>
            </w:pP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Whole plant</w:t>
            </w:r>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trHeight w:val="890"/>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tcPr>
          <w:p w:rsidR="00E514BE" w:rsidRPr="00DF5CBB" w:rsidRDefault="00E514BE" w:rsidP="00814AAC">
            <w:pPr>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Altitude(m)</w:t>
            </w:r>
          </w:p>
          <w:p w:rsidR="00E514BE" w:rsidRPr="00DF5CBB" w:rsidRDefault="00E514BE" w:rsidP="00814AAC">
            <w:pPr>
              <w:ind w:left="113" w:right="113"/>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3500-3900</w:t>
            </w:r>
          </w:p>
          <w:p w:rsidR="00E514BE" w:rsidRPr="00DF5CBB" w:rsidRDefault="00E514BE" w:rsidP="00814AAC">
            <w:pPr>
              <w:ind w:left="113" w:right="113"/>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3100-3800</w:t>
            </w:r>
          </w:p>
          <w:p w:rsidR="00E514BE" w:rsidRPr="00DF5CBB" w:rsidRDefault="00E514BE" w:rsidP="00814AAC">
            <w:pPr>
              <w:ind w:left="113" w:right="113"/>
              <w:rPr>
                <w:rFonts w:ascii="Times New Roman" w:hAnsi="Times New Roman" w:cs="Times New Roman"/>
                <w:sz w:val="16"/>
                <w:szCs w:val="16"/>
              </w:rPr>
            </w:pP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3100-4000</w:t>
            </w:r>
          </w:p>
          <w:p w:rsidR="00E514BE" w:rsidRPr="00DF5CBB" w:rsidRDefault="00E514BE" w:rsidP="00814AAC">
            <w:pPr>
              <w:ind w:left="113" w:right="113"/>
              <w:rPr>
                <w:rFonts w:ascii="Times New Roman" w:hAnsi="Times New Roman" w:cs="Times New Roman"/>
                <w:sz w:val="16"/>
                <w:szCs w:val="16"/>
              </w:rPr>
            </w:pPr>
          </w:p>
        </w:tc>
        <w:tc>
          <w:tcPr>
            <w:tcW w:w="411"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2800-3900</w:t>
            </w:r>
          </w:p>
          <w:p w:rsidR="00E514BE" w:rsidRPr="00DF5CBB" w:rsidRDefault="00E514BE" w:rsidP="00814AAC">
            <w:pPr>
              <w:ind w:left="113" w:right="113"/>
              <w:rPr>
                <w:rFonts w:ascii="Times New Roman" w:hAnsi="Times New Roman" w:cs="Times New Roman"/>
                <w:sz w:val="16"/>
                <w:szCs w:val="16"/>
              </w:rPr>
            </w:pP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2300-3700</w:t>
            </w:r>
          </w:p>
          <w:p w:rsidR="00E514BE" w:rsidRPr="00DF5CBB" w:rsidRDefault="00E514BE" w:rsidP="00814AAC">
            <w:pPr>
              <w:ind w:left="113" w:right="113"/>
              <w:rPr>
                <w:rFonts w:ascii="Times New Roman" w:hAnsi="Times New Roman" w:cs="Times New Roman"/>
                <w:sz w:val="16"/>
                <w:szCs w:val="16"/>
              </w:rPr>
            </w:pPr>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2900-4000</w:t>
            </w:r>
          </w:p>
          <w:p w:rsidR="00E514BE" w:rsidRPr="00DF5CBB" w:rsidRDefault="00E514BE" w:rsidP="00814AAC">
            <w:pPr>
              <w:ind w:left="113" w:right="113"/>
              <w:rPr>
                <w:rFonts w:ascii="Times New Roman" w:hAnsi="Times New Roman" w:cs="Times New Roman"/>
                <w:sz w:val="16"/>
                <w:szCs w:val="16"/>
              </w:rPr>
            </w:pPr>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trHeight w:val="530"/>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vMerge w:val="restart"/>
            <w:textDirection w:val="btLr"/>
          </w:tcPr>
          <w:p w:rsidR="00E514BE" w:rsidRPr="00DF5CBB" w:rsidRDefault="00814AAC" w:rsidP="00814AAC">
            <w:pPr>
              <w:ind w:left="113" w:right="113"/>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Local name</w:t>
            </w: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Bakerwal</w:t>
            </w:r>
            <w:proofErr w:type="spellEnd"/>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Kaurd</w:t>
            </w:r>
            <w:proofErr w:type="spellEnd"/>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Motocraz</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Kahzaban</w:t>
            </w:r>
            <w:proofErr w:type="spellEnd"/>
          </w:p>
        </w:tc>
        <w:tc>
          <w:tcPr>
            <w:tcW w:w="411"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Kuth</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Kakhri</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Budhzadh</w:t>
            </w:r>
            <w:proofErr w:type="spellEnd"/>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trHeight w:val="800"/>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vMerge/>
          </w:tcPr>
          <w:p w:rsidR="00E514BE" w:rsidRPr="00DF5CBB" w:rsidRDefault="00E514BE" w:rsidP="00814AAC">
            <w:pPr>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Chopan</w:t>
            </w:r>
            <w:proofErr w:type="spellEnd"/>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Kaurd</w:t>
            </w:r>
            <w:proofErr w:type="spellEnd"/>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Poshkar</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Lailoot</w:t>
            </w:r>
          </w:p>
        </w:tc>
        <w:tc>
          <w:tcPr>
            <w:tcW w:w="411"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Kuth</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Wanwangun</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Budhzadh</w:t>
            </w:r>
            <w:proofErr w:type="spellEnd"/>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trHeight w:val="800"/>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vMerge/>
          </w:tcPr>
          <w:p w:rsidR="00E514BE" w:rsidRPr="00DF5CBB" w:rsidRDefault="00E514BE" w:rsidP="00814AAC">
            <w:pPr>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Gujjar</w:t>
            </w:r>
            <w:proofErr w:type="spellEnd"/>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Kaurd</w:t>
            </w:r>
            <w:proofErr w:type="spellEnd"/>
          </w:p>
        </w:tc>
        <w:tc>
          <w:tcPr>
            <w:tcW w:w="0" w:type="auto"/>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Motocraz</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Kahzaban</w:t>
            </w:r>
            <w:proofErr w:type="spellEnd"/>
          </w:p>
        </w:tc>
        <w:tc>
          <w:tcPr>
            <w:tcW w:w="411"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kuth</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Kakhri</w:t>
            </w:r>
            <w:proofErr w:type="spellEnd"/>
          </w:p>
        </w:tc>
        <w:tc>
          <w:tcPr>
            <w:tcW w:w="600" w:type="dxa"/>
            <w:textDirection w:val="btLr"/>
          </w:tcPr>
          <w:p w:rsidR="00E514BE" w:rsidRPr="00DF5CBB" w:rsidRDefault="00E514BE" w:rsidP="00814AAC">
            <w:pPr>
              <w:ind w:left="113" w:right="113"/>
              <w:rPr>
                <w:rFonts w:ascii="Times New Roman" w:hAnsi="Times New Roman" w:cs="Times New Roman"/>
                <w:sz w:val="16"/>
                <w:szCs w:val="16"/>
              </w:rPr>
            </w:pPr>
            <w:proofErr w:type="spellStart"/>
            <w:r w:rsidRPr="00DF5CBB">
              <w:rPr>
                <w:rFonts w:ascii="Times New Roman" w:hAnsi="Times New Roman" w:cs="Times New Roman"/>
                <w:sz w:val="16"/>
                <w:szCs w:val="16"/>
              </w:rPr>
              <w:t>Patharmaway</w:t>
            </w:r>
            <w:proofErr w:type="spellEnd"/>
          </w:p>
        </w:tc>
        <w:tc>
          <w:tcPr>
            <w:tcW w:w="989" w:type="dxa"/>
            <w:vMerge/>
          </w:tcPr>
          <w:p w:rsidR="00E514BE" w:rsidRPr="00DF5CBB" w:rsidRDefault="00E514BE" w:rsidP="00814AAC">
            <w:pPr>
              <w:rPr>
                <w:rFonts w:ascii="Times New Roman" w:hAnsi="Times New Roman" w:cs="Times New Roman"/>
                <w:sz w:val="16"/>
                <w:szCs w:val="16"/>
              </w:rPr>
            </w:pPr>
          </w:p>
        </w:tc>
      </w:tr>
      <w:tr w:rsidR="00DF5CBB" w:rsidRPr="00DF5CBB" w:rsidTr="0057036A">
        <w:trPr>
          <w:trHeight w:val="1241"/>
          <w:jc w:val="center"/>
        </w:trPr>
        <w:tc>
          <w:tcPr>
            <w:tcW w:w="300" w:type="dxa"/>
            <w:vMerge/>
          </w:tcPr>
          <w:p w:rsidR="00E514BE" w:rsidRPr="00DF5CBB" w:rsidRDefault="00E514BE" w:rsidP="00814AAC">
            <w:pPr>
              <w:rPr>
                <w:rFonts w:ascii="Times New Roman" w:hAnsi="Times New Roman" w:cs="Times New Roman"/>
                <w:sz w:val="16"/>
                <w:szCs w:val="16"/>
              </w:rPr>
            </w:pPr>
          </w:p>
        </w:tc>
        <w:tc>
          <w:tcPr>
            <w:tcW w:w="522" w:type="dxa"/>
          </w:tcPr>
          <w:p w:rsidR="00E514BE" w:rsidRPr="00DF5CBB" w:rsidRDefault="00E514BE" w:rsidP="00814AAC">
            <w:pPr>
              <w:rPr>
                <w:rFonts w:ascii="Times New Roman" w:hAnsi="Times New Roman" w:cs="Times New Roman"/>
                <w:sz w:val="16"/>
                <w:szCs w:val="16"/>
              </w:rPr>
            </w:pPr>
          </w:p>
        </w:tc>
        <w:tc>
          <w:tcPr>
            <w:tcW w:w="0" w:type="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Scientific</w:t>
            </w:r>
          </w:p>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 xml:space="preserve"> name</w:t>
            </w:r>
          </w:p>
        </w:tc>
        <w:tc>
          <w:tcPr>
            <w:tcW w:w="0" w:type="auto"/>
            <w:textDirection w:val="btLr"/>
          </w:tcPr>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Picrorhiza</w:t>
            </w:r>
            <w:proofErr w:type="spellEnd"/>
            <w:r w:rsidRPr="00DF5CBB">
              <w:rPr>
                <w:rFonts w:ascii="Times New Roman" w:hAnsi="Times New Roman" w:cs="Times New Roman"/>
                <w:i/>
                <w:sz w:val="16"/>
                <w:szCs w:val="16"/>
              </w:rPr>
              <w:t xml:space="preserve"> </w:t>
            </w:r>
          </w:p>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kurroa</w:t>
            </w:r>
            <w:proofErr w:type="spellEnd"/>
          </w:p>
        </w:tc>
        <w:tc>
          <w:tcPr>
            <w:tcW w:w="0" w:type="auto"/>
            <w:textDirection w:val="btLr"/>
          </w:tcPr>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Inula</w:t>
            </w:r>
            <w:proofErr w:type="spellEnd"/>
          </w:p>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racemosa</w:t>
            </w:r>
            <w:proofErr w:type="spellEnd"/>
          </w:p>
        </w:tc>
        <w:tc>
          <w:tcPr>
            <w:tcW w:w="600" w:type="dxa"/>
            <w:textDirection w:val="btLr"/>
          </w:tcPr>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Arnebia</w:t>
            </w:r>
            <w:proofErr w:type="spellEnd"/>
          </w:p>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benthamii</w:t>
            </w:r>
            <w:proofErr w:type="spellEnd"/>
          </w:p>
        </w:tc>
        <w:tc>
          <w:tcPr>
            <w:tcW w:w="411" w:type="dxa"/>
            <w:textDirection w:val="btLr"/>
          </w:tcPr>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Saussurea</w:t>
            </w:r>
            <w:proofErr w:type="spellEnd"/>
            <w:r w:rsidRPr="00DF5CBB">
              <w:rPr>
                <w:rFonts w:ascii="Times New Roman" w:hAnsi="Times New Roman" w:cs="Times New Roman"/>
                <w:i/>
                <w:sz w:val="16"/>
                <w:szCs w:val="16"/>
              </w:rPr>
              <w:t xml:space="preserve"> </w:t>
            </w:r>
            <w:proofErr w:type="spellStart"/>
            <w:r w:rsidRPr="00DF5CBB">
              <w:rPr>
                <w:rFonts w:ascii="Times New Roman" w:hAnsi="Times New Roman" w:cs="Times New Roman"/>
                <w:i/>
                <w:sz w:val="16"/>
                <w:szCs w:val="16"/>
              </w:rPr>
              <w:t>costus</w:t>
            </w:r>
            <w:proofErr w:type="spellEnd"/>
          </w:p>
        </w:tc>
        <w:tc>
          <w:tcPr>
            <w:tcW w:w="600" w:type="dxa"/>
            <w:textDirection w:val="btLr"/>
          </w:tcPr>
          <w:p w:rsidR="00E514BE" w:rsidRPr="00DF5CBB" w:rsidRDefault="00E514BE" w:rsidP="00814AAC">
            <w:pPr>
              <w:ind w:left="113" w:right="113"/>
              <w:rPr>
                <w:rFonts w:ascii="Times New Roman" w:hAnsi="Times New Roman" w:cs="Times New Roman"/>
                <w:i/>
                <w:sz w:val="16"/>
                <w:szCs w:val="16"/>
              </w:rPr>
            </w:pPr>
            <w:r w:rsidRPr="00DF5CBB">
              <w:rPr>
                <w:rFonts w:ascii="Times New Roman" w:hAnsi="Times New Roman" w:cs="Times New Roman"/>
                <w:i/>
                <w:sz w:val="16"/>
                <w:szCs w:val="16"/>
              </w:rPr>
              <w:t>Podophyllum</w:t>
            </w:r>
          </w:p>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hexandrum</w:t>
            </w:r>
            <w:proofErr w:type="spellEnd"/>
          </w:p>
        </w:tc>
        <w:tc>
          <w:tcPr>
            <w:tcW w:w="600" w:type="dxa"/>
            <w:textDirection w:val="btLr"/>
          </w:tcPr>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Mecanopsis</w:t>
            </w:r>
            <w:proofErr w:type="spellEnd"/>
            <w:r w:rsidRPr="00DF5CBB">
              <w:rPr>
                <w:rFonts w:ascii="Times New Roman" w:hAnsi="Times New Roman" w:cs="Times New Roman"/>
                <w:i/>
                <w:sz w:val="16"/>
                <w:szCs w:val="16"/>
              </w:rPr>
              <w:t xml:space="preserve"> </w:t>
            </w:r>
          </w:p>
          <w:p w:rsidR="00E514BE" w:rsidRPr="00DF5CBB" w:rsidRDefault="00E514BE" w:rsidP="00814AAC">
            <w:pPr>
              <w:ind w:left="113" w:right="113"/>
              <w:rPr>
                <w:rFonts w:ascii="Times New Roman" w:hAnsi="Times New Roman" w:cs="Times New Roman"/>
                <w:i/>
                <w:sz w:val="16"/>
                <w:szCs w:val="16"/>
              </w:rPr>
            </w:pPr>
            <w:proofErr w:type="spellStart"/>
            <w:r w:rsidRPr="00DF5CBB">
              <w:rPr>
                <w:rFonts w:ascii="Times New Roman" w:hAnsi="Times New Roman" w:cs="Times New Roman"/>
                <w:i/>
                <w:sz w:val="16"/>
                <w:szCs w:val="16"/>
              </w:rPr>
              <w:t>aculeata</w:t>
            </w:r>
            <w:proofErr w:type="spellEnd"/>
          </w:p>
        </w:tc>
        <w:tc>
          <w:tcPr>
            <w:tcW w:w="989" w:type="dxa"/>
            <w:vMerge/>
          </w:tcPr>
          <w:p w:rsidR="00E514BE" w:rsidRPr="00DF5CBB" w:rsidRDefault="00E514BE" w:rsidP="00814AAC">
            <w:pPr>
              <w:rPr>
                <w:rFonts w:ascii="Times New Roman" w:hAnsi="Times New Roman" w:cs="Times New Roman"/>
                <w:sz w:val="16"/>
                <w:szCs w:val="16"/>
              </w:rPr>
            </w:pPr>
          </w:p>
        </w:tc>
      </w:tr>
    </w:tbl>
    <w:p w:rsidR="00DF5CBB" w:rsidRDefault="00DF5CBB" w:rsidP="00814AAC">
      <w:pPr>
        <w:spacing w:after="0" w:line="240" w:lineRule="auto"/>
        <w:jc w:val="both"/>
        <w:rPr>
          <w:rFonts w:ascii="Times New Roman" w:hAnsi="Times New Roman" w:cs="Times New Roman"/>
          <w:sz w:val="20"/>
          <w:szCs w:val="20"/>
          <w:lang w:eastAsia="zh-CN"/>
        </w:rPr>
      </w:pPr>
    </w:p>
    <w:p w:rsidR="00E514BE" w:rsidRPr="00FF79C3" w:rsidRDefault="00E514BE" w:rsidP="00814AAC">
      <w:pPr>
        <w:spacing w:after="0" w:line="240" w:lineRule="auto"/>
        <w:jc w:val="both"/>
        <w:rPr>
          <w:rFonts w:ascii="Times New Roman" w:hAnsi="Times New Roman" w:cs="Times New Roman"/>
          <w:sz w:val="20"/>
          <w:szCs w:val="20"/>
        </w:rPr>
      </w:pPr>
      <w:proofErr w:type="gramStart"/>
      <w:r w:rsidRPr="00FF79C3">
        <w:rPr>
          <w:rFonts w:ascii="Times New Roman" w:hAnsi="Times New Roman" w:cs="Times New Roman"/>
          <w:sz w:val="20"/>
          <w:szCs w:val="20"/>
        </w:rPr>
        <w:t>Table 2.</w:t>
      </w:r>
      <w:proofErr w:type="gramEnd"/>
      <w:r w:rsidRPr="00FF79C3">
        <w:rPr>
          <w:rFonts w:ascii="Times New Roman" w:hAnsi="Times New Roman" w:cs="Times New Roman"/>
          <w:sz w:val="20"/>
          <w:szCs w:val="20"/>
        </w:rPr>
        <w:t xml:space="preserve"> </w:t>
      </w:r>
      <w:proofErr w:type="gramStart"/>
      <w:r w:rsidRPr="00FF79C3">
        <w:rPr>
          <w:rFonts w:ascii="Times New Roman" w:hAnsi="Times New Roman" w:cs="Times New Roman"/>
          <w:sz w:val="20"/>
          <w:szCs w:val="20"/>
        </w:rPr>
        <w:t xml:space="preserve">Phytosociological parameters of the threatened medicinal plants at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Kashmir Himalayas.</w:t>
      </w:r>
      <w:proofErr w:type="gramEnd"/>
    </w:p>
    <w:tbl>
      <w:tblPr>
        <w:tblStyle w:val="TableGrid"/>
        <w:tblW w:w="0" w:type="auto"/>
        <w:tblLook w:val="04A0"/>
      </w:tblPr>
      <w:tblGrid>
        <w:gridCol w:w="1216"/>
        <w:gridCol w:w="1462"/>
        <w:gridCol w:w="1581"/>
        <w:gridCol w:w="1172"/>
        <w:gridCol w:w="1731"/>
        <w:gridCol w:w="2287"/>
      </w:tblGrid>
      <w:tr w:rsidR="00E514BE" w:rsidRPr="00DF5CBB" w:rsidTr="0057036A">
        <w:trPr>
          <w:trHeight w:val="60"/>
        </w:trPr>
        <w:tc>
          <w:tcPr>
            <w:tcW w:w="0" w:type="auto"/>
          </w:tcPr>
          <w:p w:rsidR="00E514BE" w:rsidRPr="00DF5CBB" w:rsidRDefault="00E514BE" w:rsidP="00814AAC">
            <w:pPr>
              <w:jc w:val="both"/>
              <w:rPr>
                <w:rFonts w:ascii="Times New Roman" w:hAnsi="Times New Roman" w:cs="Times New Roman"/>
                <w:sz w:val="16"/>
                <w:szCs w:val="16"/>
              </w:rPr>
            </w:pPr>
          </w:p>
        </w:tc>
        <w:tc>
          <w:tcPr>
            <w:tcW w:w="0" w:type="auto"/>
            <w:gridSpan w:val="5"/>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00E514BE" w:rsidRPr="00DF5CBB">
              <w:rPr>
                <w:rFonts w:ascii="Times New Roman" w:hAnsi="Times New Roman" w:cs="Times New Roman"/>
                <w:sz w:val="16"/>
                <w:szCs w:val="16"/>
              </w:rPr>
              <w:t>Ducksum</w:t>
            </w:r>
            <w:proofErr w:type="spellEnd"/>
            <w:r w:rsidR="00E514BE" w:rsidRPr="00DF5CBB">
              <w:rPr>
                <w:rFonts w:ascii="Times New Roman" w:hAnsi="Times New Roman" w:cs="Times New Roman"/>
                <w:sz w:val="16"/>
                <w:szCs w:val="16"/>
              </w:rPr>
              <w:t xml:space="preserve"> </w:t>
            </w:r>
            <w:proofErr w:type="spellStart"/>
            <w:r w:rsidR="00E514BE" w:rsidRPr="00DF5CBB">
              <w:rPr>
                <w:rFonts w:ascii="Times New Roman" w:hAnsi="Times New Roman" w:cs="Times New Roman"/>
                <w:sz w:val="16"/>
                <w:szCs w:val="16"/>
              </w:rPr>
              <w:t>Kokernag</w:t>
            </w:r>
            <w:proofErr w:type="spellEnd"/>
          </w:p>
        </w:tc>
      </w:tr>
      <w:tr w:rsidR="00E514BE" w:rsidRPr="00DF5CBB" w:rsidTr="00DF5CBB">
        <w:trPr>
          <w:trHeight w:val="80"/>
        </w:trPr>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 xml:space="preserve">Scientific name </w:t>
            </w:r>
          </w:p>
        </w:tc>
        <w:tc>
          <w:tcPr>
            <w:tcW w:w="0" w:type="auto"/>
          </w:tcPr>
          <w:p w:rsidR="00E514BE" w:rsidRPr="00DF5CBB" w:rsidRDefault="00E514BE" w:rsidP="00814AAC">
            <w:pPr>
              <w:jc w:val="both"/>
              <w:rPr>
                <w:rFonts w:ascii="Times New Roman" w:hAnsi="Times New Roman" w:cs="Times New Roman"/>
                <w:sz w:val="16"/>
                <w:szCs w:val="16"/>
                <w:vertAlign w:val="superscript"/>
              </w:rPr>
            </w:pPr>
            <w:r w:rsidRPr="00DF5CBB">
              <w:rPr>
                <w:rFonts w:ascii="Times New Roman" w:hAnsi="Times New Roman" w:cs="Times New Roman"/>
                <w:sz w:val="16"/>
                <w:szCs w:val="16"/>
              </w:rPr>
              <w:t>Density (plants/m</w:t>
            </w:r>
            <w:r w:rsidRPr="00DF5CBB">
              <w:rPr>
                <w:rFonts w:ascii="Times New Roman" w:hAnsi="Times New Roman" w:cs="Times New Roman"/>
                <w:sz w:val="16"/>
                <w:szCs w:val="16"/>
                <w:vertAlign w:val="superscript"/>
              </w:rPr>
              <w:t>2</w:t>
            </w:r>
            <w:r w:rsidRPr="00DF5CBB">
              <w:rPr>
                <w:rFonts w:ascii="Times New Roman" w:hAnsi="Times New Roman" w:cs="Times New Roman"/>
                <w:sz w:val="16"/>
                <w:szCs w:val="16"/>
              </w:rPr>
              <w:t>)</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Relative density(RD)</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Frequency (%)</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Relative frequency(RF)</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Important value Index (IVI) (%)</w:t>
            </w:r>
          </w:p>
        </w:tc>
      </w:tr>
      <w:tr w:rsidR="00E514BE" w:rsidRPr="00DF5CBB" w:rsidTr="00DF5CBB">
        <w:trPr>
          <w:trHeight w:val="62"/>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P.</w:t>
            </w:r>
            <w:r w:rsidR="00814AAC">
              <w:rPr>
                <w:rFonts w:ascii="Times New Roman" w:hAnsi="Times New Roman" w:cs="Times New Roman"/>
                <w:i/>
                <w:sz w:val="16"/>
                <w:szCs w:val="16"/>
              </w:rPr>
              <w:t xml:space="preserve"> </w:t>
            </w:r>
            <w:proofErr w:type="spellStart"/>
            <w:r w:rsidRPr="00DF5CBB">
              <w:rPr>
                <w:rFonts w:ascii="Times New Roman" w:hAnsi="Times New Roman" w:cs="Times New Roman"/>
                <w:i/>
                <w:sz w:val="16"/>
                <w:szCs w:val="16"/>
              </w:rPr>
              <w:t>kurroa</w:t>
            </w:r>
            <w:proofErr w:type="spellEnd"/>
            <w:r w:rsidRPr="00DF5CBB">
              <w:rPr>
                <w:rFonts w:ascii="Times New Roman" w:hAnsi="Times New Roman" w:cs="Times New Roman"/>
                <w:i/>
                <w:sz w:val="16"/>
                <w:szCs w:val="16"/>
              </w:rPr>
              <w:t xml:space="preserve">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1.70</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0.24</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63.88</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0.23</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0.54</w:t>
            </w:r>
          </w:p>
        </w:tc>
      </w:tr>
      <w:tr w:rsidR="00E514BE" w:rsidRPr="00DF5CBB" w:rsidTr="00DF5CBB">
        <w:trPr>
          <w:trHeight w:val="170"/>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I.</w:t>
            </w:r>
            <w:r w:rsidR="00814AAC">
              <w:rPr>
                <w:rFonts w:ascii="Times New Roman" w:hAnsi="Times New Roman" w:cs="Times New Roman"/>
                <w:i/>
                <w:sz w:val="16"/>
                <w:szCs w:val="16"/>
              </w:rPr>
              <w:t xml:space="preserve"> </w:t>
            </w:r>
            <w:proofErr w:type="spellStart"/>
            <w:r w:rsidRPr="00DF5CBB">
              <w:rPr>
                <w:rFonts w:ascii="Times New Roman" w:hAnsi="Times New Roman" w:cs="Times New Roman"/>
                <w:i/>
                <w:sz w:val="16"/>
                <w:szCs w:val="16"/>
              </w:rPr>
              <w:t>racemosa</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0.38</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0.05</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22.22</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0.08</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0.23</w:t>
            </w:r>
          </w:p>
        </w:tc>
      </w:tr>
      <w:tr w:rsidR="00E514BE" w:rsidRPr="00DF5CBB" w:rsidTr="0057036A">
        <w:trPr>
          <w:trHeight w:val="107"/>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 xml:space="preserve">A. </w:t>
            </w:r>
            <w:proofErr w:type="spellStart"/>
            <w:r w:rsidRPr="00DF5CBB">
              <w:rPr>
                <w:rFonts w:ascii="Times New Roman" w:hAnsi="Times New Roman" w:cs="Times New Roman"/>
                <w:i/>
                <w:sz w:val="16"/>
                <w:szCs w:val="16"/>
              </w:rPr>
              <w:t>benthamii</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1.66</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0.24</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55.55</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0.20</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0.55</w:t>
            </w:r>
          </w:p>
        </w:tc>
      </w:tr>
      <w:tr w:rsidR="00E514BE" w:rsidRPr="00DF5CBB" w:rsidTr="00DF5CBB">
        <w:trPr>
          <w:trHeight w:val="170"/>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 xml:space="preserve">S. </w:t>
            </w:r>
            <w:proofErr w:type="spellStart"/>
            <w:r w:rsidRPr="00DF5CBB">
              <w:rPr>
                <w:rFonts w:ascii="Times New Roman" w:hAnsi="Times New Roman" w:cs="Times New Roman"/>
                <w:i/>
                <w:sz w:val="16"/>
                <w:szCs w:val="16"/>
              </w:rPr>
              <w:t>costus</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1.11</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0.16</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36.11</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0.13</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0.40</w:t>
            </w:r>
          </w:p>
        </w:tc>
      </w:tr>
      <w:tr w:rsidR="00E514BE" w:rsidRPr="00DF5CBB" w:rsidTr="00DF5CBB">
        <w:trPr>
          <w:trHeight w:val="161"/>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 xml:space="preserve">P. </w:t>
            </w:r>
            <w:proofErr w:type="spellStart"/>
            <w:r w:rsidRPr="00DF5CBB">
              <w:rPr>
                <w:rFonts w:ascii="Times New Roman" w:hAnsi="Times New Roman" w:cs="Times New Roman"/>
                <w:i/>
                <w:sz w:val="16"/>
                <w:szCs w:val="16"/>
              </w:rPr>
              <w:t>hexandrum</w:t>
            </w:r>
            <w:proofErr w:type="spellEnd"/>
            <w:r w:rsidRPr="00DF5CBB">
              <w:rPr>
                <w:rFonts w:ascii="Times New Roman" w:hAnsi="Times New Roman" w:cs="Times New Roman"/>
                <w:i/>
                <w:sz w:val="16"/>
                <w:szCs w:val="16"/>
              </w:rPr>
              <w:t xml:space="preserve">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1.83</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0.26</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77.77</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0.29</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0.65</w:t>
            </w:r>
          </w:p>
        </w:tc>
      </w:tr>
      <w:tr w:rsidR="00E514BE" w:rsidRPr="00DF5CBB" w:rsidTr="00DF5CBB">
        <w:trPr>
          <w:trHeight w:val="143"/>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 xml:space="preserve">M. </w:t>
            </w:r>
            <w:proofErr w:type="spellStart"/>
            <w:r w:rsidRPr="00DF5CBB">
              <w:rPr>
                <w:rFonts w:ascii="Times New Roman" w:hAnsi="Times New Roman" w:cs="Times New Roman"/>
                <w:i/>
                <w:sz w:val="16"/>
                <w:szCs w:val="16"/>
              </w:rPr>
              <w:t>aculeata</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0.16</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0.02</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11.11</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0.04</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0.16</w:t>
            </w:r>
          </w:p>
        </w:tc>
      </w:tr>
    </w:tbl>
    <w:p w:rsidR="00E514BE" w:rsidRPr="00FF79C3" w:rsidRDefault="00E514BE" w:rsidP="00814AAC">
      <w:pPr>
        <w:spacing w:after="0" w:line="240" w:lineRule="auto"/>
        <w:jc w:val="both"/>
        <w:rPr>
          <w:rFonts w:ascii="Times New Roman" w:hAnsi="Times New Roman" w:cs="Times New Roman"/>
          <w:sz w:val="20"/>
          <w:szCs w:val="20"/>
        </w:rPr>
      </w:pPr>
      <w:r w:rsidRPr="00FF79C3">
        <w:rPr>
          <w:rFonts w:ascii="Times New Roman" w:hAnsi="Times New Roman" w:cs="Times New Roman"/>
          <w:sz w:val="20"/>
          <w:szCs w:val="20"/>
        </w:rPr>
        <w:t>Note: F, frequency; RF, relative frequency; IVI, Important valve Index.</w:t>
      </w:r>
    </w:p>
    <w:p w:rsidR="00DF5CBB" w:rsidRDefault="00DF5CBB" w:rsidP="00814AAC">
      <w:pPr>
        <w:spacing w:after="0" w:line="240" w:lineRule="auto"/>
        <w:jc w:val="both"/>
        <w:rPr>
          <w:rFonts w:ascii="Times New Roman" w:hAnsi="Times New Roman" w:cs="Times New Roman"/>
          <w:sz w:val="20"/>
          <w:szCs w:val="20"/>
          <w:lang w:eastAsia="zh-CN"/>
        </w:rPr>
      </w:pPr>
    </w:p>
    <w:p w:rsidR="00E514BE" w:rsidRPr="00FF79C3" w:rsidRDefault="00DF5CBB" w:rsidP="00814AAC">
      <w:pPr>
        <w:spacing w:after="0" w:line="240" w:lineRule="auto"/>
        <w:jc w:val="both"/>
        <w:rPr>
          <w:rFonts w:ascii="Times New Roman" w:hAnsi="Times New Roman" w:cs="Times New Roman"/>
          <w:sz w:val="20"/>
          <w:szCs w:val="20"/>
        </w:rPr>
      </w:pPr>
      <w:r w:rsidRPr="00DF5CBB">
        <w:rPr>
          <w:rFonts w:ascii="Times New Roman" w:hAnsi="Times New Roman" w:cs="Times New Roman"/>
          <w:b/>
          <w:sz w:val="20"/>
          <w:szCs w:val="20"/>
        </w:rPr>
        <w:t>Table 3</w:t>
      </w:r>
      <w:r w:rsidRPr="00FF79C3">
        <w:rPr>
          <w:rFonts w:ascii="Times New Roman" w:hAnsi="Times New Roman" w:cs="Times New Roman"/>
          <w:sz w:val="20"/>
          <w:szCs w:val="20"/>
        </w:rPr>
        <w:t xml:space="preserve">: Distribution, density, frequency and IVI of selected </w:t>
      </w:r>
      <w:proofErr w:type="spellStart"/>
      <w:r w:rsidRPr="00FF79C3">
        <w:rPr>
          <w:rFonts w:ascii="Times New Roman" w:hAnsi="Times New Roman" w:cs="Times New Roman"/>
          <w:sz w:val="20"/>
          <w:szCs w:val="20"/>
        </w:rPr>
        <w:t>taxa</w:t>
      </w:r>
      <w:proofErr w:type="spellEnd"/>
      <w:r w:rsidRPr="00FF79C3">
        <w:rPr>
          <w:rFonts w:ascii="Times New Roman" w:hAnsi="Times New Roman" w:cs="Times New Roman"/>
          <w:sz w:val="20"/>
          <w:szCs w:val="20"/>
        </w:rPr>
        <w:t xml:space="preserve"> across the different habitat types at</w:t>
      </w:r>
      <w:r w:rsidR="00814AAC">
        <w:rPr>
          <w:rFonts w:ascii="Times New Roman" w:hAnsi="Times New Roman" w:cs="Times New Roman"/>
          <w:sz w:val="20"/>
          <w:szCs w:val="20"/>
        </w:rPr>
        <w:t xml:space="preserve"> </w:t>
      </w:r>
      <w:proofErr w:type="spellStart"/>
      <w:r w:rsidRPr="00FF79C3">
        <w:rPr>
          <w:rFonts w:ascii="Times New Roman" w:hAnsi="Times New Roman" w:cs="Times New Roman"/>
          <w:sz w:val="20"/>
          <w:szCs w:val="20"/>
        </w:rPr>
        <w:t>Ducksum</w:t>
      </w:r>
      <w:proofErr w:type="spellEnd"/>
      <w:r w:rsidRPr="00FF79C3">
        <w:rPr>
          <w:rFonts w:ascii="Times New Roman" w:hAnsi="Times New Roman" w:cs="Times New Roman"/>
          <w:sz w:val="20"/>
          <w:szCs w:val="20"/>
        </w:rPr>
        <w:t xml:space="preserve"> Kashmir Himalayas</w:t>
      </w:r>
    </w:p>
    <w:tbl>
      <w:tblPr>
        <w:tblStyle w:val="TableGrid"/>
        <w:tblW w:w="5000" w:type="pct"/>
        <w:tblLook w:val="04A0"/>
      </w:tblPr>
      <w:tblGrid>
        <w:gridCol w:w="836"/>
        <w:gridCol w:w="836"/>
        <w:gridCol w:w="836"/>
        <w:gridCol w:w="1221"/>
        <w:gridCol w:w="836"/>
        <w:gridCol w:w="836"/>
        <w:gridCol w:w="836"/>
        <w:gridCol w:w="836"/>
        <w:gridCol w:w="835"/>
        <w:gridCol w:w="835"/>
        <w:gridCol w:w="835"/>
      </w:tblGrid>
      <w:tr w:rsidR="00814AAC" w:rsidRPr="00DF5CBB" w:rsidTr="00814AAC">
        <w:trPr>
          <w:cantSplit/>
          <w:trHeight w:val="500"/>
        </w:trPr>
        <w:tc>
          <w:tcPr>
            <w:tcW w:w="436" w:type="pct"/>
            <w:vMerge w:val="restar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 xml:space="preserve">Table 3. Distribution, density, frequency and IVI of selected </w:t>
            </w:r>
            <w:proofErr w:type="spellStart"/>
            <w:r w:rsidRPr="00DF5CBB">
              <w:rPr>
                <w:rFonts w:ascii="Times New Roman" w:hAnsi="Times New Roman" w:cs="Times New Roman"/>
                <w:sz w:val="16"/>
                <w:szCs w:val="16"/>
              </w:rPr>
              <w:t>taxa</w:t>
            </w:r>
            <w:proofErr w:type="spellEnd"/>
            <w:r w:rsidRPr="00DF5CBB">
              <w:rPr>
                <w:rFonts w:ascii="Times New Roman" w:hAnsi="Times New Roman" w:cs="Times New Roman"/>
                <w:sz w:val="16"/>
                <w:szCs w:val="16"/>
              </w:rPr>
              <w:t xml:space="preserve"> across the different habitat types at </w:t>
            </w:r>
            <w:proofErr w:type="spellStart"/>
            <w:r w:rsidRPr="00DF5CBB">
              <w:rPr>
                <w:rFonts w:ascii="Times New Roman" w:hAnsi="Times New Roman" w:cs="Times New Roman"/>
                <w:sz w:val="16"/>
                <w:szCs w:val="16"/>
              </w:rPr>
              <w:t>Ducksum</w:t>
            </w:r>
            <w:proofErr w:type="spellEnd"/>
            <w:r w:rsidRPr="00DF5CBB">
              <w:rPr>
                <w:rFonts w:ascii="Times New Roman" w:hAnsi="Times New Roman" w:cs="Times New Roman"/>
                <w:sz w:val="16"/>
                <w:szCs w:val="16"/>
              </w:rPr>
              <w:t xml:space="preserve"> Kashmir Himalayas.</w:t>
            </w:r>
          </w:p>
          <w:p w:rsidR="00E514BE" w:rsidRPr="00DF5CBB" w:rsidRDefault="00E514BE" w:rsidP="00814AAC">
            <w:pPr>
              <w:ind w:left="113" w:right="113"/>
              <w:rPr>
                <w:rFonts w:ascii="Times New Roman" w:hAnsi="Times New Roman" w:cs="Times New Roman"/>
                <w:sz w:val="16"/>
                <w:szCs w:val="16"/>
              </w:rPr>
            </w:pPr>
          </w:p>
        </w:tc>
        <w:tc>
          <w:tcPr>
            <w:tcW w:w="436" w:type="pct"/>
            <w:vMerge w:val="restart"/>
            <w:textDirection w:val="btLr"/>
          </w:tcPr>
          <w:p w:rsidR="00E514BE" w:rsidRPr="00DF5CBB" w:rsidRDefault="00E514BE" w:rsidP="00814AAC">
            <w:pPr>
              <w:ind w:right="113"/>
              <w:jc w:val="center"/>
              <w:rPr>
                <w:rFonts w:ascii="Times New Roman" w:hAnsi="Times New Roman" w:cs="Times New Roman"/>
                <w:sz w:val="16"/>
                <w:szCs w:val="16"/>
              </w:rPr>
            </w:pPr>
            <w:r w:rsidRPr="00DF5CBB">
              <w:rPr>
                <w:rFonts w:ascii="Times New Roman" w:hAnsi="Times New Roman" w:cs="Times New Roman"/>
                <w:sz w:val="16"/>
                <w:szCs w:val="16"/>
              </w:rPr>
              <w:t>Habitat type</w:t>
            </w:r>
          </w:p>
        </w:tc>
        <w:tc>
          <w:tcPr>
            <w:tcW w:w="436" w:type="pct"/>
            <w:vMerge w:val="restar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MM</w:t>
            </w: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IVI</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3.3</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val="restart"/>
            <w:tcBorders>
              <w:top w:val="single" w:sz="4" w:space="0" w:color="auto"/>
              <w:left w:val="single" w:sz="4" w:space="0" w:color="auto"/>
            </w:tcBorders>
            <w:textDirection w:val="btLr"/>
          </w:tcPr>
          <w:p w:rsidR="00E514BE" w:rsidRPr="00DF5CBB" w:rsidRDefault="00E514BE" w:rsidP="00814AAC">
            <w:pPr>
              <w:rPr>
                <w:rFonts w:ascii="Times New Roman" w:hAnsi="Times New Roman" w:cs="Times New Roman"/>
                <w:sz w:val="16"/>
                <w:szCs w:val="16"/>
                <w:vertAlign w:val="superscript"/>
              </w:rPr>
            </w:pPr>
            <w:r w:rsidRPr="00DF5CBB">
              <w:rPr>
                <w:rFonts w:ascii="Times New Roman" w:hAnsi="Times New Roman" w:cs="Times New Roman"/>
                <w:sz w:val="16"/>
                <w:szCs w:val="16"/>
              </w:rPr>
              <w:t>Note: SSA, shady slope ; OS, open gentle slope; MR, moist rocky slope; FL, flat tableland above tree line; FM, flat meadow ;</w:t>
            </w:r>
            <w:r w:rsidR="00814AAC">
              <w:rPr>
                <w:rFonts w:ascii="Times New Roman" w:hAnsi="Times New Roman" w:cs="Times New Roman"/>
                <w:sz w:val="16"/>
                <w:szCs w:val="16"/>
              </w:rPr>
              <w:t xml:space="preserve"> </w:t>
            </w:r>
            <w:r w:rsidRPr="00DF5CBB">
              <w:rPr>
                <w:rFonts w:ascii="Times New Roman" w:hAnsi="Times New Roman" w:cs="Times New Roman"/>
                <w:sz w:val="16"/>
                <w:szCs w:val="16"/>
              </w:rPr>
              <w:t>Ds, dry shady slope: MM, moist meadow; D, density; F, frequency; IVI, Important valve Index; - (absent).</w:t>
            </w:r>
          </w:p>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602"/>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F</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14.4</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674"/>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D</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1.30</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633"/>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val="restar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DS</w:t>
            </w: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IVI</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4.90</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510"/>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F</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18</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467"/>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D</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top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2.92</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503"/>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val="restar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FM</w:t>
            </w: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IVI</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1.90</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2.8</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566"/>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F</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9.4</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20.8</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575"/>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D</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0.38</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1.35</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575"/>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val="restar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FL</w:t>
            </w: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IVI</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7.9</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2.7</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5.7</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1.4</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602"/>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F</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20</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17.14</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26.6</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11.3</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705"/>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D</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10.9</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0.92</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2.97</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0.52</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715"/>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val="restar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MR</w:t>
            </w: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IVI</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2.5</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5.01</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4.6</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1.01</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623"/>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F</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11.4</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13.5</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10.2</w:t>
            </w:r>
          </w:p>
        </w:tc>
        <w:tc>
          <w:tcPr>
            <w:tcW w:w="436" w:type="pct"/>
            <w:tcBorders>
              <w:top w:val="single" w:sz="4" w:space="0" w:color="auto"/>
              <w:left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9</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350"/>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D</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0.90</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1.6</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1.70</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0.12</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377"/>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val="restar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OS</w:t>
            </w: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IVI</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1.30</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476"/>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F</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10</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602"/>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D</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0.30</w:t>
            </w:r>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260"/>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val="restar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SS</w:t>
            </w: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IVI</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5.01</w:t>
            </w:r>
          </w:p>
        </w:tc>
        <w:tc>
          <w:tcPr>
            <w:tcW w:w="436" w:type="pct"/>
            <w:tcBorders>
              <w:top w:val="single" w:sz="4" w:space="0" w:color="auto"/>
              <w:bottom w:val="single" w:sz="4" w:space="0" w:color="auto"/>
              <w:right w:val="single" w:sz="4" w:space="0" w:color="auto"/>
            </w:tcBorders>
            <w:shd w:val="clear" w:color="auto" w:fill="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shd w:val="clear" w:color="auto" w:fill="auto"/>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368"/>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Pr>
          <w:p w:rsidR="00E514BE" w:rsidRPr="00DF5CBB" w:rsidRDefault="00E514BE" w:rsidP="00814AAC">
            <w:pPr>
              <w:jc w:val="both"/>
              <w:rPr>
                <w:rFonts w:ascii="Times New Roman" w:hAnsi="Times New Roman" w:cs="Times New Roman"/>
                <w:sz w:val="16"/>
                <w:szCs w:val="16"/>
              </w:rPr>
            </w:pPr>
          </w:p>
        </w:tc>
        <w:tc>
          <w:tcPr>
            <w:tcW w:w="637" w:type="pct"/>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F</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13.6</w:t>
            </w:r>
          </w:p>
        </w:tc>
        <w:tc>
          <w:tcPr>
            <w:tcW w:w="436" w:type="pct"/>
            <w:tcBorders>
              <w:top w:val="single" w:sz="4" w:space="0" w:color="auto"/>
              <w:bottom w:val="single" w:sz="4" w:space="0" w:color="auto"/>
              <w:right w:val="single" w:sz="4" w:space="0" w:color="auto"/>
            </w:tcBorders>
            <w:shd w:val="clear" w:color="auto" w:fill="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vMerge/>
            <w:tcBorders>
              <w:left w:val="single" w:sz="4" w:space="0" w:color="auto"/>
            </w:tcBorders>
            <w:shd w:val="clear" w:color="auto" w:fill="auto"/>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404"/>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vMerge/>
            <w:tcBorders>
              <w:bottom w:val="single" w:sz="4" w:space="0" w:color="auto"/>
            </w:tcBorders>
          </w:tcPr>
          <w:p w:rsidR="00E514BE" w:rsidRPr="00DF5CBB" w:rsidRDefault="00E514BE" w:rsidP="00814AAC">
            <w:pPr>
              <w:jc w:val="both"/>
              <w:rPr>
                <w:rFonts w:ascii="Times New Roman" w:hAnsi="Times New Roman" w:cs="Times New Roman"/>
                <w:sz w:val="16"/>
                <w:szCs w:val="16"/>
              </w:rPr>
            </w:pPr>
          </w:p>
        </w:tc>
        <w:tc>
          <w:tcPr>
            <w:tcW w:w="436" w:type="pct"/>
            <w:vMerge/>
            <w:tcBorders>
              <w:bottom w:val="single" w:sz="4" w:space="0" w:color="auto"/>
            </w:tcBorders>
          </w:tcPr>
          <w:p w:rsidR="00E514BE" w:rsidRPr="00DF5CBB" w:rsidRDefault="00E514BE" w:rsidP="00814AAC">
            <w:pPr>
              <w:jc w:val="both"/>
              <w:rPr>
                <w:rFonts w:ascii="Times New Roman" w:hAnsi="Times New Roman" w:cs="Times New Roman"/>
                <w:sz w:val="16"/>
                <w:szCs w:val="16"/>
              </w:rPr>
            </w:pPr>
          </w:p>
        </w:tc>
        <w:tc>
          <w:tcPr>
            <w:tcW w:w="637" w:type="pct"/>
            <w:tcBorders>
              <w:bottom w:val="single" w:sz="4" w:space="0" w:color="auto"/>
            </w:tcBorders>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D</w:t>
            </w:r>
          </w:p>
        </w:tc>
        <w:tc>
          <w:tcPr>
            <w:tcW w:w="436" w:type="pct"/>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bottom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w:t>
            </w:r>
          </w:p>
        </w:tc>
        <w:tc>
          <w:tcPr>
            <w:tcW w:w="436" w:type="pct"/>
            <w:tcBorders>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1.7</w:t>
            </w:r>
          </w:p>
        </w:tc>
        <w:tc>
          <w:tcPr>
            <w:tcW w:w="436" w:type="pct"/>
            <w:tcBorders>
              <w:top w:val="single" w:sz="4" w:space="0" w:color="auto"/>
              <w:bottom w:val="single" w:sz="4" w:space="0" w:color="auto"/>
              <w:right w:val="single" w:sz="4" w:space="0" w:color="auto"/>
            </w:tcBorders>
            <w:shd w:val="clear" w:color="auto" w:fill="auto"/>
            <w:textDirection w:val="btLr"/>
          </w:tcPr>
          <w:p w:rsidR="00E514BE" w:rsidRPr="00DF5CBB" w:rsidRDefault="00E514BE" w:rsidP="00814AAC">
            <w:pPr>
              <w:ind w:left="113" w:right="113"/>
              <w:rPr>
                <w:rFonts w:ascii="Times New Roman" w:hAnsi="Times New Roman" w:cs="Times New Roman"/>
                <w:sz w:val="16"/>
                <w:szCs w:val="16"/>
              </w:rPr>
            </w:pPr>
            <w:r w:rsidRPr="00DF5CBB">
              <w:rPr>
                <w:rFonts w:ascii="Times New Roman" w:hAnsi="Times New Roman" w:cs="Times New Roman"/>
                <w:sz w:val="16"/>
                <w:szCs w:val="16"/>
              </w:rPr>
              <w:t>__</w:t>
            </w:r>
          </w:p>
        </w:tc>
        <w:tc>
          <w:tcPr>
            <w:tcW w:w="436" w:type="pct"/>
            <w:vMerge/>
            <w:tcBorders>
              <w:left w:val="single" w:sz="4" w:space="0" w:color="auto"/>
            </w:tcBorders>
            <w:shd w:val="clear" w:color="auto" w:fill="auto"/>
            <w:textDirection w:val="btLr"/>
          </w:tcPr>
          <w:p w:rsidR="00E514BE" w:rsidRPr="00DF5CBB" w:rsidRDefault="00E514BE" w:rsidP="00814AAC">
            <w:pPr>
              <w:ind w:left="113" w:right="113"/>
              <w:rPr>
                <w:rFonts w:ascii="Times New Roman" w:hAnsi="Times New Roman" w:cs="Times New Roman"/>
                <w:sz w:val="16"/>
                <w:szCs w:val="16"/>
              </w:rPr>
            </w:pPr>
          </w:p>
        </w:tc>
      </w:tr>
      <w:tr w:rsidR="00814AAC" w:rsidRPr="00DF5CBB" w:rsidTr="00814AAC">
        <w:trPr>
          <w:cantSplit/>
          <w:trHeight w:val="908"/>
        </w:trPr>
        <w:tc>
          <w:tcPr>
            <w:tcW w:w="436" w:type="pct"/>
            <w:vMerge/>
          </w:tcPr>
          <w:p w:rsidR="00E514BE" w:rsidRPr="00DF5CBB" w:rsidRDefault="00E514BE" w:rsidP="00814AAC">
            <w:pPr>
              <w:jc w:val="both"/>
              <w:rPr>
                <w:rFonts w:ascii="Times New Roman" w:hAnsi="Times New Roman" w:cs="Times New Roman"/>
                <w:sz w:val="16"/>
                <w:szCs w:val="16"/>
              </w:rPr>
            </w:pPr>
          </w:p>
        </w:tc>
        <w:tc>
          <w:tcPr>
            <w:tcW w:w="436" w:type="pct"/>
            <w:tcBorders>
              <w:top w:val="single" w:sz="4" w:space="0" w:color="auto"/>
            </w:tcBorders>
            <w:textDirection w:val="btLr"/>
          </w:tcPr>
          <w:p w:rsidR="00E514BE" w:rsidRPr="00DF5CBB" w:rsidRDefault="00E514BE" w:rsidP="00814AAC">
            <w:pPr>
              <w:ind w:left="113" w:right="113"/>
              <w:rPr>
                <w:rFonts w:ascii="Times New Roman" w:hAnsi="Times New Roman" w:cs="Times New Roman"/>
                <w:sz w:val="16"/>
                <w:szCs w:val="16"/>
              </w:rPr>
            </w:pPr>
          </w:p>
        </w:tc>
        <w:tc>
          <w:tcPr>
            <w:tcW w:w="436" w:type="pct"/>
            <w:tcBorders>
              <w:top w:val="single" w:sz="4" w:space="0" w:color="auto"/>
              <w:bottom w:val="single" w:sz="4" w:space="0" w:color="auto"/>
            </w:tcBorders>
            <w:textDirection w:val="btLr"/>
          </w:tcPr>
          <w:p w:rsidR="00E514BE" w:rsidRPr="00DF5CBB" w:rsidRDefault="00E514BE" w:rsidP="00814AAC">
            <w:pPr>
              <w:ind w:left="113" w:right="113"/>
              <w:jc w:val="both"/>
              <w:rPr>
                <w:rFonts w:ascii="Times New Roman" w:hAnsi="Times New Roman" w:cs="Times New Roman"/>
                <w:sz w:val="16"/>
                <w:szCs w:val="16"/>
              </w:rPr>
            </w:pPr>
          </w:p>
        </w:tc>
        <w:tc>
          <w:tcPr>
            <w:tcW w:w="637" w:type="pct"/>
            <w:tcBorders>
              <w:top w:val="single" w:sz="4" w:space="0" w:color="auto"/>
              <w:bottom w:val="single" w:sz="4" w:space="0" w:color="auto"/>
            </w:tcBorders>
            <w:textDirection w:val="btLr"/>
          </w:tcPr>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Scientific</w:t>
            </w:r>
          </w:p>
          <w:p w:rsidR="00E514BE" w:rsidRPr="00DF5CBB" w:rsidRDefault="00E514BE" w:rsidP="00814AAC">
            <w:pPr>
              <w:ind w:left="113" w:right="113"/>
              <w:jc w:val="both"/>
              <w:rPr>
                <w:rFonts w:ascii="Times New Roman" w:hAnsi="Times New Roman" w:cs="Times New Roman"/>
                <w:sz w:val="16"/>
                <w:szCs w:val="16"/>
              </w:rPr>
            </w:pPr>
            <w:r w:rsidRPr="00DF5CBB">
              <w:rPr>
                <w:rFonts w:ascii="Times New Roman" w:hAnsi="Times New Roman" w:cs="Times New Roman"/>
                <w:sz w:val="16"/>
                <w:szCs w:val="16"/>
              </w:rPr>
              <w:t xml:space="preserve"> name</w:t>
            </w:r>
          </w:p>
        </w:tc>
        <w:tc>
          <w:tcPr>
            <w:tcW w:w="436" w:type="pct"/>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i/>
                <w:sz w:val="16"/>
                <w:szCs w:val="16"/>
              </w:rPr>
            </w:pPr>
            <w:r w:rsidRPr="00DF5CBB">
              <w:rPr>
                <w:rFonts w:ascii="Times New Roman" w:hAnsi="Times New Roman" w:cs="Times New Roman"/>
                <w:i/>
                <w:sz w:val="16"/>
                <w:szCs w:val="16"/>
              </w:rPr>
              <w:t xml:space="preserve">P. </w:t>
            </w:r>
            <w:proofErr w:type="spellStart"/>
            <w:r w:rsidRPr="00DF5CBB">
              <w:rPr>
                <w:rFonts w:ascii="Times New Roman" w:hAnsi="Times New Roman" w:cs="Times New Roman"/>
                <w:i/>
                <w:sz w:val="16"/>
                <w:szCs w:val="16"/>
              </w:rPr>
              <w:t>kurroa</w:t>
            </w:r>
            <w:proofErr w:type="spellEnd"/>
          </w:p>
          <w:p w:rsidR="00E514BE" w:rsidRPr="00DF5CBB" w:rsidRDefault="00E514BE" w:rsidP="00814AAC">
            <w:pPr>
              <w:ind w:left="113" w:right="113"/>
              <w:rPr>
                <w:rFonts w:ascii="Times New Roman" w:hAnsi="Times New Roman" w:cs="Times New Roman"/>
                <w:i/>
                <w:sz w:val="16"/>
                <w:szCs w:val="16"/>
              </w:rPr>
            </w:pPr>
          </w:p>
        </w:tc>
        <w:tc>
          <w:tcPr>
            <w:tcW w:w="436" w:type="pct"/>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i/>
                <w:sz w:val="16"/>
                <w:szCs w:val="16"/>
              </w:rPr>
            </w:pPr>
            <w:r w:rsidRPr="00DF5CBB">
              <w:rPr>
                <w:rFonts w:ascii="Times New Roman" w:hAnsi="Times New Roman" w:cs="Times New Roman"/>
                <w:i/>
                <w:sz w:val="16"/>
                <w:szCs w:val="16"/>
              </w:rPr>
              <w:t xml:space="preserve">I. </w:t>
            </w:r>
            <w:proofErr w:type="spellStart"/>
            <w:r w:rsidRPr="00DF5CBB">
              <w:rPr>
                <w:rFonts w:ascii="Times New Roman" w:hAnsi="Times New Roman" w:cs="Times New Roman"/>
                <w:i/>
                <w:sz w:val="16"/>
                <w:szCs w:val="16"/>
              </w:rPr>
              <w:t>racemosa</w:t>
            </w:r>
            <w:proofErr w:type="spellEnd"/>
          </w:p>
        </w:tc>
        <w:tc>
          <w:tcPr>
            <w:tcW w:w="436" w:type="pct"/>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i/>
                <w:sz w:val="16"/>
                <w:szCs w:val="16"/>
              </w:rPr>
            </w:pPr>
            <w:r w:rsidRPr="00DF5CBB">
              <w:rPr>
                <w:rFonts w:ascii="Times New Roman" w:hAnsi="Times New Roman" w:cs="Times New Roman"/>
                <w:i/>
                <w:sz w:val="16"/>
                <w:szCs w:val="16"/>
              </w:rPr>
              <w:t xml:space="preserve">A. </w:t>
            </w:r>
            <w:proofErr w:type="spellStart"/>
            <w:r w:rsidRPr="00DF5CBB">
              <w:rPr>
                <w:rFonts w:ascii="Times New Roman" w:hAnsi="Times New Roman" w:cs="Times New Roman"/>
                <w:i/>
                <w:sz w:val="16"/>
                <w:szCs w:val="16"/>
              </w:rPr>
              <w:t>benthamii</w:t>
            </w:r>
            <w:proofErr w:type="spellEnd"/>
          </w:p>
        </w:tc>
        <w:tc>
          <w:tcPr>
            <w:tcW w:w="436" w:type="pct"/>
            <w:tcBorders>
              <w:top w:val="single" w:sz="4" w:space="0" w:color="auto"/>
              <w:bottom w:val="single" w:sz="4" w:space="0" w:color="auto"/>
            </w:tcBorders>
            <w:textDirection w:val="btLr"/>
          </w:tcPr>
          <w:p w:rsidR="00E514BE" w:rsidRPr="00DF5CBB" w:rsidRDefault="00E514BE" w:rsidP="00814AAC">
            <w:pPr>
              <w:ind w:left="113" w:right="113"/>
              <w:rPr>
                <w:rFonts w:ascii="Times New Roman" w:hAnsi="Times New Roman" w:cs="Times New Roman"/>
                <w:i/>
                <w:sz w:val="16"/>
                <w:szCs w:val="16"/>
              </w:rPr>
            </w:pPr>
            <w:r w:rsidRPr="00DF5CBB">
              <w:rPr>
                <w:rFonts w:ascii="Times New Roman" w:hAnsi="Times New Roman" w:cs="Times New Roman"/>
                <w:i/>
                <w:sz w:val="16"/>
                <w:szCs w:val="16"/>
              </w:rPr>
              <w:t xml:space="preserve">S. </w:t>
            </w:r>
            <w:proofErr w:type="spellStart"/>
            <w:r w:rsidRPr="00DF5CBB">
              <w:rPr>
                <w:rFonts w:ascii="Times New Roman" w:hAnsi="Times New Roman" w:cs="Times New Roman"/>
                <w:i/>
                <w:sz w:val="16"/>
                <w:szCs w:val="16"/>
              </w:rPr>
              <w:t>costus</w:t>
            </w:r>
            <w:proofErr w:type="spellEnd"/>
          </w:p>
        </w:tc>
        <w:tc>
          <w:tcPr>
            <w:tcW w:w="436" w:type="pct"/>
            <w:tcBorders>
              <w:top w:val="single" w:sz="4" w:space="0" w:color="auto"/>
              <w:bottom w:val="single" w:sz="4" w:space="0" w:color="auto"/>
              <w:right w:val="single" w:sz="4" w:space="0" w:color="auto"/>
            </w:tcBorders>
            <w:textDirection w:val="btLr"/>
          </w:tcPr>
          <w:p w:rsidR="00E514BE" w:rsidRPr="00DF5CBB" w:rsidRDefault="00E514BE" w:rsidP="00814AAC">
            <w:pPr>
              <w:ind w:left="113" w:right="113"/>
              <w:rPr>
                <w:rFonts w:ascii="Times New Roman" w:hAnsi="Times New Roman" w:cs="Times New Roman"/>
                <w:i/>
                <w:sz w:val="16"/>
                <w:szCs w:val="16"/>
              </w:rPr>
            </w:pPr>
            <w:r w:rsidRPr="00DF5CBB">
              <w:rPr>
                <w:rFonts w:ascii="Times New Roman" w:hAnsi="Times New Roman" w:cs="Times New Roman"/>
                <w:i/>
                <w:sz w:val="16"/>
                <w:szCs w:val="16"/>
              </w:rPr>
              <w:t xml:space="preserve">P. </w:t>
            </w:r>
            <w:proofErr w:type="spellStart"/>
            <w:r w:rsidRPr="00DF5CBB">
              <w:rPr>
                <w:rFonts w:ascii="Times New Roman" w:hAnsi="Times New Roman" w:cs="Times New Roman"/>
                <w:i/>
                <w:sz w:val="16"/>
                <w:szCs w:val="16"/>
              </w:rPr>
              <w:t>hexandrum</w:t>
            </w:r>
            <w:proofErr w:type="spellEnd"/>
          </w:p>
        </w:tc>
        <w:tc>
          <w:tcPr>
            <w:tcW w:w="436" w:type="pct"/>
            <w:tcBorders>
              <w:top w:val="single" w:sz="4" w:space="0" w:color="auto"/>
              <w:bottom w:val="single" w:sz="4" w:space="0" w:color="auto"/>
              <w:right w:val="single" w:sz="4" w:space="0" w:color="auto"/>
            </w:tcBorders>
            <w:shd w:val="clear" w:color="auto" w:fill="auto"/>
            <w:textDirection w:val="btLr"/>
          </w:tcPr>
          <w:p w:rsidR="00E514BE" w:rsidRPr="00DF5CBB" w:rsidRDefault="00E514BE" w:rsidP="00814AAC">
            <w:pPr>
              <w:ind w:left="113" w:right="113"/>
              <w:rPr>
                <w:rFonts w:ascii="Times New Roman" w:hAnsi="Times New Roman" w:cs="Times New Roman"/>
                <w:i/>
                <w:sz w:val="16"/>
                <w:szCs w:val="16"/>
              </w:rPr>
            </w:pPr>
            <w:r w:rsidRPr="00DF5CBB">
              <w:rPr>
                <w:rFonts w:ascii="Times New Roman" w:hAnsi="Times New Roman" w:cs="Times New Roman"/>
                <w:i/>
                <w:sz w:val="16"/>
                <w:szCs w:val="16"/>
              </w:rPr>
              <w:t xml:space="preserve">M. </w:t>
            </w:r>
            <w:proofErr w:type="spellStart"/>
            <w:r w:rsidRPr="00DF5CBB">
              <w:rPr>
                <w:rFonts w:ascii="Times New Roman" w:hAnsi="Times New Roman" w:cs="Times New Roman"/>
                <w:i/>
                <w:sz w:val="16"/>
                <w:szCs w:val="16"/>
              </w:rPr>
              <w:t>aculeata</w:t>
            </w:r>
            <w:proofErr w:type="spellEnd"/>
          </w:p>
        </w:tc>
        <w:tc>
          <w:tcPr>
            <w:tcW w:w="436" w:type="pct"/>
            <w:vMerge/>
            <w:tcBorders>
              <w:left w:val="single" w:sz="4" w:space="0" w:color="auto"/>
              <w:bottom w:val="single" w:sz="4" w:space="0" w:color="auto"/>
            </w:tcBorders>
            <w:shd w:val="clear" w:color="auto" w:fill="auto"/>
          </w:tcPr>
          <w:p w:rsidR="00E514BE" w:rsidRPr="00DF5CBB" w:rsidRDefault="00E514BE" w:rsidP="00814AAC">
            <w:pPr>
              <w:rPr>
                <w:rFonts w:ascii="Times New Roman" w:hAnsi="Times New Roman" w:cs="Times New Roman"/>
                <w:sz w:val="16"/>
                <w:szCs w:val="16"/>
              </w:rPr>
            </w:pPr>
          </w:p>
        </w:tc>
      </w:tr>
    </w:tbl>
    <w:p w:rsidR="00814AAC" w:rsidRDefault="00814AAC" w:rsidP="00814AAC">
      <w:pPr>
        <w:spacing w:after="0" w:line="240" w:lineRule="auto"/>
        <w:contextualSpacing/>
        <w:rPr>
          <w:rFonts w:ascii="Times New Roman" w:hAnsi="Times New Roman" w:cs="Times New Roman"/>
          <w:sz w:val="20"/>
          <w:szCs w:val="20"/>
          <w:lang w:eastAsia="zh-CN"/>
        </w:rPr>
      </w:pPr>
    </w:p>
    <w:p w:rsidR="00DF5CBB" w:rsidRPr="00FF79C3" w:rsidRDefault="00DF5CBB" w:rsidP="00814AAC">
      <w:pPr>
        <w:spacing w:after="0" w:line="240" w:lineRule="auto"/>
        <w:contextualSpacing/>
        <w:rPr>
          <w:rFonts w:ascii="Times New Roman" w:hAnsi="Times New Roman" w:cs="Times New Roman"/>
          <w:sz w:val="20"/>
          <w:szCs w:val="20"/>
        </w:rPr>
      </w:pPr>
      <w:proofErr w:type="gramStart"/>
      <w:r w:rsidRPr="00FF79C3">
        <w:rPr>
          <w:rFonts w:ascii="Times New Roman" w:hAnsi="Times New Roman" w:cs="Times New Roman"/>
          <w:sz w:val="20"/>
          <w:szCs w:val="20"/>
        </w:rPr>
        <w:t xml:space="preserve">Table 4: Categorization of the assessed </w:t>
      </w:r>
      <w:proofErr w:type="spellStart"/>
      <w:r w:rsidRPr="00FF79C3">
        <w:rPr>
          <w:rFonts w:ascii="Times New Roman" w:hAnsi="Times New Roman" w:cs="Times New Roman"/>
          <w:sz w:val="20"/>
          <w:szCs w:val="20"/>
        </w:rPr>
        <w:t>taxa</w:t>
      </w:r>
      <w:proofErr w:type="spellEnd"/>
      <w:r w:rsidRPr="00FF79C3">
        <w:rPr>
          <w:rFonts w:ascii="Times New Roman" w:hAnsi="Times New Roman" w:cs="Times New Roman"/>
          <w:sz w:val="20"/>
          <w:szCs w:val="20"/>
        </w:rPr>
        <w:t xml:space="preserve"> in to different groups.</w:t>
      </w:r>
      <w:proofErr w:type="gramEnd"/>
    </w:p>
    <w:tbl>
      <w:tblPr>
        <w:tblStyle w:val="TableGrid"/>
        <w:tblW w:w="0" w:type="auto"/>
        <w:tblLook w:val="04A0"/>
      </w:tblPr>
      <w:tblGrid>
        <w:gridCol w:w="1114"/>
        <w:gridCol w:w="1185"/>
        <w:gridCol w:w="1403"/>
        <w:gridCol w:w="1465"/>
        <w:gridCol w:w="528"/>
        <w:gridCol w:w="1629"/>
        <w:gridCol w:w="1185"/>
      </w:tblGrid>
      <w:tr w:rsidR="00E514BE" w:rsidRPr="00DF5CBB" w:rsidTr="00DF5CBB">
        <w:trPr>
          <w:trHeight w:val="170"/>
        </w:trPr>
        <w:tc>
          <w:tcPr>
            <w:tcW w:w="0" w:type="auto"/>
            <w:gridSpan w:val="2"/>
            <w:tcBorders>
              <w:right w:val="single" w:sz="4" w:space="0" w:color="auto"/>
            </w:tcBorders>
          </w:tcPr>
          <w:p w:rsidR="00E514BE" w:rsidRPr="00DF5CBB" w:rsidRDefault="00E514BE" w:rsidP="00814AAC">
            <w:pPr>
              <w:jc w:val="both"/>
              <w:rPr>
                <w:rFonts w:ascii="Times New Roman" w:hAnsi="Times New Roman" w:cs="Times New Roman"/>
                <w:sz w:val="16"/>
                <w:szCs w:val="16"/>
              </w:rPr>
            </w:pPr>
          </w:p>
        </w:tc>
        <w:tc>
          <w:tcPr>
            <w:tcW w:w="0" w:type="auto"/>
            <w:gridSpan w:val="3"/>
            <w:tcBorders>
              <w:right w:val="single" w:sz="4" w:space="0" w:color="auto"/>
            </w:tcBorders>
          </w:tcPr>
          <w:p w:rsidR="00E514BE" w:rsidRPr="00DF5CBB" w:rsidRDefault="00E514BE" w:rsidP="00814AAC">
            <w:pPr>
              <w:ind w:left="1497"/>
              <w:jc w:val="both"/>
              <w:rPr>
                <w:rFonts w:ascii="Times New Roman" w:hAnsi="Times New Roman" w:cs="Times New Roman"/>
                <w:sz w:val="16"/>
                <w:szCs w:val="16"/>
              </w:rPr>
            </w:pPr>
            <w:r w:rsidRPr="00DF5CBB">
              <w:rPr>
                <w:rFonts w:ascii="Times New Roman" w:hAnsi="Times New Roman" w:cs="Times New Roman"/>
                <w:sz w:val="16"/>
                <w:szCs w:val="16"/>
              </w:rPr>
              <w:t xml:space="preserve">Consumption </w:t>
            </w:r>
          </w:p>
        </w:tc>
        <w:tc>
          <w:tcPr>
            <w:tcW w:w="0" w:type="auto"/>
            <w:gridSpan w:val="2"/>
            <w:tcBorders>
              <w:right w:val="single" w:sz="4" w:space="0" w:color="auto"/>
            </w:tcBorders>
          </w:tcPr>
          <w:p w:rsidR="00E514BE" w:rsidRPr="00DF5CBB" w:rsidRDefault="00E514BE" w:rsidP="00814AAC">
            <w:pPr>
              <w:jc w:val="both"/>
              <w:rPr>
                <w:rFonts w:ascii="Times New Roman" w:hAnsi="Times New Roman" w:cs="Times New Roman"/>
                <w:sz w:val="16"/>
                <w:szCs w:val="16"/>
              </w:rPr>
            </w:pPr>
          </w:p>
        </w:tc>
      </w:tr>
      <w:tr w:rsidR="00E514BE" w:rsidRPr="00DF5CBB" w:rsidTr="00DF5CBB">
        <w:trPr>
          <w:trHeight w:val="197"/>
        </w:trPr>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 xml:space="preserve">Species name </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 xml:space="preserve">Rate in Rupees </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 xml:space="preserve">Mostly Household </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 xml:space="preserve">Mostly commercial </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 xml:space="preserve">Both </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Trade value (existing)</w:t>
            </w:r>
          </w:p>
        </w:tc>
        <w:tc>
          <w:tcPr>
            <w:tcW w:w="0" w:type="auto"/>
          </w:tcPr>
          <w:p w:rsidR="00E514BE" w:rsidRPr="00DF5CBB" w:rsidRDefault="00E514BE" w:rsidP="00814AAC">
            <w:pPr>
              <w:jc w:val="both"/>
              <w:rPr>
                <w:rFonts w:ascii="Times New Roman" w:hAnsi="Times New Roman" w:cs="Times New Roman"/>
                <w:sz w:val="16"/>
                <w:szCs w:val="16"/>
              </w:rPr>
            </w:pPr>
            <w:r w:rsidRPr="00DF5CBB">
              <w:rPr>
                <w:rFonts w:ascii="Times New Roman" w:hAnsi="Times New Roman" w:cs="Times New Roman"/>
                <w:sz w:val="16"/>
                <w:szCs w:val="16"/>
              </w:rPr>
              <w:t xml:space="preserve">Nature of trade </w:t>
            </w:r>
          </w:p>
        </w:tc>
      </w:tr>
      <w:tr w:rsidR="00E514BE" w:rsidRPr="00DF5CBB" w:rsidTr="00DF5CBB">
        <w:trPr>
          <w:trHeight w:val="89"/>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P.</w:t>
            </w:r>
            <w:r w:rsidR="00814AAC">
              <w:rPr>
                <w:rFonts w:ascii="Times New Roman" w:hAnsi="Times New Roman" w:cs="Times New Roman"/>
                <w:i/>
                <w:sz w:val="16"/>
                <w:szCs w:val="16"/>
              </w:rPr>
              <w:t xml:space="preserve"> </w:t>
            </w:r>
            <w:proofErr w:type="spellStart"/>
            <w:r w:rsidRPr="00DF5CBB">
              <w:rPr>
                <w:rFonts w:ascii="Times New Roman" w:hAnsi="Times New Roman" w:cs="Times New Roman"/>
                <w:i/>
                <w:sz w:val="16"/>
                <w:szCs w:val="16"/>
              </w:rPr>
              <w:t>kurroa</w:t>
            </w:r>
            <w:proofErr w:type="spellEnd"/>
            <w:r w:rsidRPr="00DF5CBB">
              <w:rPr>
                <w:rFonts w:ascii="Times New Roman" w:hAnsi="Times New Roman" w:cs="Times New Roman"/>
                <w:i/>
                <w:sz w:val="16"/>
                <w:szCs w:val="16"/>
              </w:rPr>
              <w:t xml:space="preserve">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400-800</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 xml:space="preserve">Mostly commercial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 xml:space="preserve">Both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Low</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Illegal</w:t>
            </w:r>
          </w:p>
        </w:tc>
      </w:tr>
      <w:tr w:rsidR="00E514BE" w:rsidRPr="00DF5CBB" w:rsidTr="00DF5CBB">
        <w:trPr>
          <w:trHeight w:val="170"/>
        </w:trPr>
        <w:tc>
          <w:tcPr>
            <w:tcW w:w="0" w:type="auto"/>
          </w:tcPr>
          <w:p w:rsidR="00E514BE" w:rsidRPr="00DF5CBB" w:rsidRDefault="00E514BE" w:rsidP="00814AAC">
            <w:pPr>
              <w:rPr>
                <w:rFonts w:ascii="Times New Roman" w:hAnsi="Times New Roman" w:cs="Times New Roman"/>
                <w:i/>
                <w:sz w:val="16"/>
                <w:szCs w:val="16"/>
              </w:rPr>
            </w:pPr>
            <w:proofErr w:type="spellStart"/>
            <w:r w:rsidRPr="00DF5CBB">
              <w:rPr>
                <w:rFonts w:ascii="Times New Roman" w:hAnsi="Times New Roman" w:cs="Times New Roman"/>
                <w:i/>
                <w:sz w:val="16"/>
                <w:szCs w:val="16"/>
              </w:rPr>
              <w:t>I.racemosa</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300-700</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r>
              <w:rPr>
                <w:rFonts w:ascii="Times New Roman" w:hAnsi="Times New Roman" w:cs="Times New Roman"/>
                <w:sz w:val="16"/>
                <w:szCs w:val="16"/>
              </w:rPr>
              <w:t xml:space="preserve">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Low</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Illegal</w:t>
            </w:r>
          </w:p>
        </w:tc>
      </w:tr>
      <w:tr w:rsidR="00E514BE" w:rsidRPr="00DF5CBB" w:rsidTr="00DF5CBB">
        <w:trPr>
          <w:trHeight w:val="62"/>
        </w:trPr>
        <w:tc>
          <w:tcPr>
            <w:tcW w:w="0" w:type="auto"/>
          </w:tcPr>
          <w:p w:rsidR="00E514BE" w:rsidRPr="00DF5CBB" w:rsidRDefault="00E514BE" w:rsidP="00814AAC">
            <w:pPr>
              <w:rPr>
                <w:rFonts w:ascii="Times New Roman" w:hAnsi="Times New Roman" w:cs="Times New Roman"/>
                <w:i/>
                <w:sz w:val="16"/>
                <w:szCs w:val="16"/>
              </w:rPr>
            </w:pPr>
            <w:proofErr w:type="spellStart"/>
            <w:r w:rsidRPr="00DF5CBB">
              <w:rPr>
                <w:rFonts w:ascii="Times New Roman" w:hAnsi="Times New Roman" w:cs="Times New Roman"/>
                <w:i/>
                <w:sz w:val="16"/>
                <w:szCs w:val="16"/>
              </w:rPr>
              <w:t>A.benthamii</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1200-1800</w:t>
            </w:r>
          </w:p>
        </w:tc>
        <w:tc>
          <w:tcPr>
            <w:tcW w:w="0" w:type="auto"/>
          </w:tcPr>
          <w:p w:rsidR="00E514BE" w:rsidRPr="00DF5CBB" w:rsidRDefault="00814AAC" w:rsidP="00814AAC">
            <w:pPr>
              <w:rPr>
                <w:rFonts w:ascii="Times New Roman" w:hAnsi="Times New Roman" w:cs="Times New Roman"/>
                <w:i/>
                <w:sz w:val="16"/>
                <w:szCs w:val="16"/>
              </w:rPr>
            </w:pPr>
            <w:r>
              <w:rPr>
                <w:rFonts w:ascii="Times New Roman" w:hAnsi="Times New Roman" w:cs="Times New Roman"/>
                <w:i/>
                <w:sz w:val="16"/>
                <w:szCs w:val="16"/>
              </w:rPr>
              <w:t xml:space="preserve"> </w:t>
            </w:r>
            <w:r w:rsidR="00E514BE" w:rsidRPr="00DF5CBB">
              <w:rPr>
                <w:rFonts w:ascii="Times New Roman" w:hAnsi="Times New Roman" w:cs="Times New Roman"/>
                <w:i/>
                <w:sz w:val="16"/>
                <w:szCs w:val="16"/>
              </w:rPr>
              <w:t xml:space="preserve">_ </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r>
              <w:rPr>
                <w:rFonts w:ascii="Times New Roman" w:hAnsi="Times New Roman" w:cs="Times New Roman"/>
                <w:sz w:val="16"/>
                <w:szCs w:val="16"/>
              </w:rPr>
              <w:t xml:space="preserve"> </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r>
              <w:rPr>
                <w:rFonts w:ascii="Times New Roman" w:hAnsi="Times New Roman" w:cs="Times New Roman"/>
                <w:sz w:val="16"/>
                <w:szCs w:val="16"/>
              </w:rPr>
              <w:t xml:space="preserve">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High</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Illegal</w:t>
            </w:r>
          </w:p>
        </w:tc>
      </w:tr>
      <w:tr w:rsidR="00E514BE" w:rsidRPr="00DF5CBB" w:rsidTr="00DF5CBB">
        <w:trPr>
          <w:trHeight w:val="143"/>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 xml:space="preserve">S. </w:t>
            </w:r>
            <w:proofErr w:type="spellStart"/>
            <w:r w:rsidRPr="00DF5CBB">
              <w:rPr>
                <w:rFonts w:ascii="Times New Roman" w:hAnsi="Times New Roman" w:cs="Times New Roman"/>
                <w:i/>
                <w:sz w:val="16"/>
                <w:szCs w:val="16"/>
              </w:rPr>
              <w:t>costus</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2000-3000</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High</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Illegal</w:t>
            </w:r>
          </w:p>
        </w:tc>
      </w:tr>
      <w:tr w:rsidR="00E514BE" w:rsidRPr="00DF5CBB" w:rsidTr="00DF5CBB">
        <w:trPr>
          <w:trHeight w:val="179"/>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 xml:space="preserve">P. </w:t>
            </w:r>
            <w:proofErr w:type="spellStart"/>
            <w:r w:rsidRPr="00DF5CBB">
              <w:rPr>
                <w:rFonts w:ascii="Times New Roman" w:hAnsi="Times New Roman" w:cs="Times New Roman"/>
                <w:i/>
                <w:sz w:val="16"/>
                <w:szCs w:val="16"/>
              </w:rPr>
              <w:t>hexandrum</w:t>
            </w:r>
            <w:proofErr w:type="spellEnd"/>
            <w:r w:rsidRPr="00DF5CBB">
              <w:rPr>
                <w:rFonts w:ascii="Times New Roman" w:hAnsi="Times New Roman" w:cs="Times New Roman"/>
                <w:i/>
                <w:sz w:val="16"/>
                <w:szCs w:val="16"/>
              </w:rPr>
              <w:t xml:space="preserve">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300-650</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Lowest</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Illegal</w:t>
            </w:r>
          </w:p>
        </w:tc>
      </w:tr>
      <w:tr w:rsidR="00E514BE" w:rsidRPr="00DF5CBB" w:rsidTr="00DF5CBB">
        <w:trPr>
          <w:trHeight w:val="116"/>
        </w:trPr>
        <w:tc>
          <w:tcPr>
            <w:tcW w:w="0" w:type="auto"/>
          </w:tcPr>
          <w:p w:rsidR="00E514BE" w:rsidRPr="00DF5CBB" w:rsidRDefault="00E514BE" w:rsidP="00814AAC">
            <w:pPr>
              <w:rPr>
                <w:rFonts w:ascii="Times New Roman" w:hAnsi="Times New Roman" w:cs="Times New Roman"/>
                <w:i/>
                <w:sz w:val="16"/>
                <w:szCs w:val="16"/>
              </w:rPr>
            </w:pPr>
            <w:r w:rsidRPr="00DF5CBB">
              <w:rPr>
                <w:rFonts w:ascii="Times New Roman" w:hAnsi="Times New Roman" w:cs="Times New Roman"/>
                <w:i/>
                <w:sz w:val="16"/>
                <w:szCs w:val="16"/>
              </w:rPr>
              <w:t xml:space="preserve">M. </w:t>
            </w:r>
            <w:proofErr w:type="spellStart"/>
            <w:r w:rsidRPr="00DF5CBB">
              <w:rPr>
                <w:rFonts w:ascii="Times New Roman" w:hAnsi="Times New Roman" w:cs="Times New Roman"/>
                <w:i/>
                <w:sz w:val="16"/>
                <w:szCs w:val="16"/>
              </w:rPr>
              <w:t>aculeata</w:t>
            </w:r>
            <w:proofErr w:type="spellEnd"/>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800-1000</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p>
        </w:tc>
        <w:tc>
          <w:tcPr>
            <w:tcW w:w="0" w:type="auto"/>
          </w:tcPr>
          <w:p w:rsidR="00E514BE" w:rsidRPr="00DF5CBB" w:rsidRDefault="00814AAC" w:rsidP="00814AAC">
            <w:pPr>
              <w:rPr>
                <w:rFonts w:ascii="Times New Roman" w:hAnsi="Times New Roman" w:cs="Times New Roman"/>
                <w:sz w:val="16"/>
                <w:szCs w:val="16"/>
              </w:rPr>
            </w:pPr>
            <w:r>
              <w:rPr>
                <w:rFonts w:ascii="Times New Roman" w:hAnsi="Times New Roman" w:cs="Times New Roman"/>
                <w:sz w:val="16"/>
                <w:szCs w:val="16"/>
              </w:rPr>
              <w:t xml:space="preserve"> </w:t>
            </w:r>
            <w:r w:rsidR="00E514BE" w:rsidRPr="00DF5CBB">
              <w:rPr>
                <w:rFonts w:ascii="Times New Roman" w:hAnsi="Times New Roman" w:cs="Times New Roman"/>
                <w:sz w:val="16"/>
                <w:szCs w:val="16"/>
              </w:rPr>
              <w:t>_</w:t>
            </w:r>
            <w:r>
              <w:rPr>
                <w:rFonts w:ascii="Times New Roman" w:hAnsi="Times New Roman" w:cs="Times New Roman"/>
                <w:sz w:val="16"/>
                <w:szCs w:val="16"/>
              </w:rPr>
              <w:t xml:space="preserve"> </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Low</w:t>
            </w:r>
          </w:p>
        </w:tc>
        <w:tc>
          <w:tcPr>
            <w:tcW w:w="0" w:type="auto"/>
          </w:tcPr>
          <w:p w:rsidR="00E514BE" w:rsidRPr="00DF5CBB" w:rsidRDefault="00E514BE" w:rsidP="00814AAC">
            <w:pPr>
              <w:rPr>
                <w:rFonts w:ascii="Times New Roman" w:hAnsi="Times New Roman" w:cs="Times New Roman"/>
                <w:sz w:val="16"/>
                <w:szCs w:val="16"/>
              </w:rPr>
            </w:pPr>
            <w:r w:rsidRPr="00DF5CBB">
              <w:rPr>
                <w:rFonts w:ascii="Times New Roman" w:hAnsi="Times New Roman" w:cs="Times New Roman"/>
                <w:sz w:val="16"/>
                <w:szCs w:val="16"/>
              </w:rPr>
              <w:t>Illegal</w:t>
            </w:r>
          </w:p>
        </w:tc>
      </w:tr>
    </w:tbl>
    <w:p w:rsidR="00E514BE" w:rsidRPr="00FF79C3" w:rsidRDefault="00E514BE" w:rsidP="00814AAC">
      <w:pPr>
        <w:spacing w:after="0" w:line="240" w:lineRule="auto"/>
        <w:rPr>
          <w:rFonts w:ascii="Times New Roman" w:hAnsi="Times New Roman" w:cs="Times New Roman"/>
          <w:sz w:val="20"/>
          <w:szCs w:val="20"/>
        </w:rPr>
      </w:pPr>
      <w:r w:rsidRPr="00FF79C3">
        <w:rPr>
          <w:rFonts w:ascii="Times New Roman" w:hAnsi="Times New Roman" w:cs="Times New Roman"/>
          <w:sz w:val="20"/>
          <w:szCs w:val="20"/>
        </w:rPr>
        <w:t>Note: Denotes the price which people get / kg from the middlemen and thus not reflect the market price.</w:t>
      </w:r>
    </w:p>
    <w:p w:rsidR="00E514BE" w:rsidRPr="00FF79C3" w:rsidRDefault="00E514BE" w:rsidP="00814AAC">
      <w:pPr>
        <w:spacing w:after="0" w:line="240" w:lineRule="auto"/>
        <w:jc w:val="both"/>
        <w:rPr>
          <w:rFonts w:ascii="Times New Roman" w:hAnsi="Times New Roman" w:cs="Times New Roman"/>
          <w:sz w:val="20"/>
          <w:szCs w:val="20"/>
        </w:rPr>
      </w:pPr>
    </w:p>
    <w:p w:rsidR="00E514BE" w:rsidRPr="00FF79C3" w:rsidRDefault="00E514BE" w:rsidP="00814AAC">
      <w:pPr>
        <w:spacing w:after="0" w:line="240" w:lineRule="auto"/>
        <w:jc w:val="both"/>
        <w:rPr>
          <w:rFonts w:ascii="Times New Roman" w:hAnsi="Times New Roman" w:cs="Times New Roman"/>
          <w:sz w:val="20"/>
          <w:szCs w:val="20"/>
        </w:rPr>
      </w:pPr>
      <w:proofErr w:type="gramStart"/>
      <w:r w:rsidRPr="00FF79C3">
        <w:rPr>
          <w:rFonts w:ascii="Times New Roman" w:hAnsi="Times New Roman" w:cs="Times New Roman"/>
          <w:sz w:val="20"/>
          <w:szCs w:val="20"/>
        </w:rPr>
        <w:t>Table 5.</w:t>
      </w:r>
      <w:proofErr w:type="gramEnd"/>
      <w:r w:rsidRPr="00FF79C3">
        <w:rPr>
          <w:rFonts w:ascii="Times New Roman" w:hAnsi="Times New Roman" w:cs="Times New Roman"/>
          <w:sz w:val="20"/>
          <w:szCs w:val="20"/>
        </w:rPr>
        <w:t xml:space="preserve"> </w:t>
      </w:r>
      <w:proofErr w:type="gramStart"/>
      <w:r w:rsidRPr="00FF79C3">
        <w:rPr>
          <w:rFonts w:ascii="Times New Roman" w:hAnsi="Times New Roman" w:cs="Times New Roman"/>
          <w:sz w:val="20"/>
          <w:szCs w:val="20"/>
        </w:rPr>
        <w:t>Comparative account of population status (density/m</w:t>
      </w:r>
      <w:r w:rsidRPr="00FF79C3">
        <w:rPr>
          <w:rFonts w:ascii="Times New Roman" w:hAnsi="Times New Roman" w:cs="Times New Roman"/>
          <w:sz w:val="20"/>
          <w:szCs w:val="20"/>
          <w:vertAlign w:val="superscript"/>
        </w:rPr>
        <w:t>2</w:t>
      </w:r>
      <w:r w:rsidRPr="00FF79C3">
        <w:rPr>
          <w:rFonts w:ascii="Times New Roman" w:hAnsi="Times New Roman" w:cs="Times New Roman"/>
          <w:sz w:val="20"/>
          <w:szCs w:val="20"/>
        </w:rPr>
        <w:t>) of selected plant species in different Kashmir Himalayan regions.</w:t>
      </w:r>
      <w:proofErr w:type="gramEnd"/>
    </w:p>
    <w:tbl>
      <w:tblPr>
        <w:tblStyle w:val="TableGrid"/>
        <w:tblW w:w="4943" w:type="pct"/>
        <w:tblLook w:val="04A0"/>
      </w:tblPr>
      <w:tblGrid>
        <w:gridCol w:w="1986"/>
        <w:gridCol w:w="2339"/>
        <w:gridCol w:w="1528"/>
        <w:gridCol w:w="1222"/>
        <w:gridCol w:w="2394"/>
      </w:tblGrid>
      <w:tr w:rsidR="00E514BE" w:rsidRPr="0057036A" w:rsidTr="00327B70">
        <w:trPr>
          <w:trHeight w:val="125"/>
        </w:trPr>
        <w:tc>
          <w:tcPr>
            <w:tcW w:w="1048" w:type="pct"/>
          </w:tcPr>
          <w:p w:rsidR="00E514BE" w:rsidRPr="0057036A" w:rsidRDefault="00E514BE" w:rsidP="00814AAC">
            <w:pPr>
              <w:jc w:val="both"/>
              <w:rPr>
                <w:rFonts w:ascii="Times New Roman" w:hAnsi="Times New Roman" w:cs="Times New Roman"/>
                <w:sz w:val="16"/>
                <w:szCs w:val="16"/>
              </w:rPr>
            </w:pPr>
            <w:r w:rsidRPr="0057036A">
              <w:rPr>
                <w:rFonts w:ascii="Times New Roman" w:hAnsi="Times New Roman" w:cs="Times New Roman"/>
                <w:sz w:val="16"/>
                <w:szCs w:val="16"/>
              </w:rPr>
              <w:t>Name of species</w:t>
            </w:r>
          </w:p>
        </w:tc>
        <w:tc>
          <w:tcPr>
            <w:tcW w:w="1235" w:type="pct"/>
          </w:tcPr>
          <w:p w:rsidR="00E514BE" w:rsidRPr="0057036A" w:rsidRDefault="00E514BE" w:rsidP="00814AAC">
            <w:pPr>
              <w:jc w:val="both"/>
              <w:rPr>
                <w:rFonts w:ascii="Times New Roman" w:hAnsi="Times New Roman" w:cs="Times New Roman"/>
                <w:sz w:val="16"/>
                <w:szCs w:val="16"/>
              </w:rPr>
            </w:pPr>
            <w:proofErr w:type="spellStart"/>
            <w:r w:rsidRPr="0057036A">
              <w:rPr>
                <w:rFonts w:ascii="Times New Roman" w:hAnsi="Times New Roman" w:cs="Times New Roman"/>
                <w:sz w:val="16"/>
                <w:szCs w:val="16"/>
              </w:rPr>
              <w:t>Ducksum</w:t>
            </w:r>
            <w:proofErr w:type="spellEnd"/>
            <w:r w:rsidRPr="0057036A">
              <w:rPr>
                <w:rFonts w:ascii="Times New Roman" w:hAnsi="Times New Roman" w:cs="Times New Roman"/>
                <w:sz w:val="16"/>
                <w:szCs w:val="16"/>
              </w:rPr>
              <w:t xml:space="preserve"> </w:t>
            </w:r>
            <w:proofErr w:type="spellStart"/>
            <w:r w:rsidRPr="0057036A">
              <w:rPr>
                <w:rFonts w:ascii="Times New Roman" w:hAnsi="Times New Roman" w:cs="Times New Roman"/>
                <w:sz w:val="16"/>
                <w:szCs w:val="16"/>
              </w:rPr>
              <w:t>Kokernag</w:t>
            </w:r>
            <w:proofErr w:type="spellEnd"/>
          </w:p>
        </w:tc>
        <w:tc>
          <w:tcPr>
            <w:tcW w:w="807" w:type="pct"/>
          </w:tcPr>
          <w:p w:rsidR="00E514BE" w:rsidRPr="0057036A" w:rsidRDefault="00E514BE" w:rsidP="00814AAC">
            <w:pPr>
              <w:jc w:val="both"/>
              <w:rPr>
                <w:rFonts w:ascii="Times New Roman" w:hAnsi="Times New Roman" w:cs="Times New Roman"/>
                <w:sz w:val="16"/>
                <w:szCs w:val="16"/>
              </w:rPr>
            </w:pPr>
            <w:proofErr w:type="spellStart"/>
            <w:r w:rsidRPr="0057036A">
              <w:rPr>
                <w:rFonts w:ascii="Times New Roman" w:hAnsi="Times New Roman" w:cs="Times New Roman"/>
                <w:sz w:val="16"/>
                <w:szCs w:val="16"/>
              </w:rPr>
              <w:t>Semthantop</w:t>
            </w:r>
            <w:proofErr w:type="spellEnd"/>
          </w:p>
        </w:tc>
        <w:tc>
          <w:tcPr>
            <w:tcW w:w="645" w:type="pct"/>
            <w:tcBorders>
              <w:right w:val="single" w:sz="4" w:space="0" w:color="auto"/>
            </w:tcBorders>
          </w:tcPr>
          <w:p w:rsidR="00E514BE" w:rsidRPr="0057036A" w:rsidRDefault="00E514BE" w:rsidP="00814AAC">
            <w:pPr>
              <w:jc w:val="both"/>
              <w:rPr>
                <w:rFonts w:ascii="Times New Roman" w:hAnsi="Times New Roman" w:cs="Times New Roman"/>
                <w:sz w:val="16"/>
                <w:szCs w:val="16"/>
              </w:rPr>
            </w:pPr>
            <w:proofErr w:type="spellStart"/>
            <w:r w:rsidRPr="0057036A">
              <w:rPr>
                <w:rFonts w:ascii="Times New Roman" w:hAnsi="Times New Roman" w:cs="Times New Roman"/>
                <w:sz w:val="16"/>
                <w:szCs w:val="16"/>
              </w:rPr>
              <w:t>Gulmarg</w:t>
            </w:r>
            <w:proofErr w:type="spellEnd"/>
          </w:p>
        </w:tc>
        <w:tc>
          <w:tcPr>
            <w:tcW w:w="1264" w:type="pct"/>
            <w:tcBorders>
              <w:left w:val="single" w:sz="4" w:space="0" w:color="auto"/>
            </w:tcBorders>
          </w:tcPr>
          <w:p w:rsidR="00E514BE" w:rsidRPr="0057036A" w:rsidRDefault="00E514BE" w:rsidP="00814AAC">
            <w:pPr>
              <w:jc w:val="both"/>
              <w:rPr>
                <w:rFonts w:ascii="Times New Roman" w:hAnsi="Times New Roman" w:cs="Times New Roman"/>
                <w:sz w:val="16"/>
                <w:szCs w:val="16"/>
              </w:rPr>
            </w:pPr>
            <w:proofErr w:type="spellStart"/>
            <w:r w:rsidRPr="0057036A">
              <w:rPr>
                <w:rFonts w:ascii="Times New Roman" w:hAnsi="Times New Roman" w:cs="Times New Roman"/>
                <w:sz w:val="16"/>
                <w:szCs w:val="16"/>
              </w:rPr>
              <w:t>Menwarsar</w:t>
            </w:r>
            <w:proofErr w:type="spellEnd"/>
            <w:r w:rsidRPr="0057036A">
              <w:rPr>
                <w:rFonts w:ascii="Times New Roman" w:hAnsi="Times New Roman" w:cs="Times New Roman"/>
                <w:sz w:val="16"/>
                <w:szCs w:val="16"/>
              </w:rPr>
              <w:t xml:space="preserve"> </w:t>
            </w:r>
            <w:proofErr w:type="spellStart"/>
            <w:r w:rsidRPr="0057036A">
              <w:rPr>
                <w:rFonts w:ascii="Times New Roman" w:hAnsi="Times New Roman" w:cs="Times New Roman"/>
                <w:sz w:val="16"/>
                <w:szCs w:val="16"/>
              </w:rPr>
              <w:t>Pahalgam</w:t>
            </w:r>
            <w:proofErr w:type="spellEnd"/>
          </w:p>
        </w:tc>
      </w:tr>
      <w:tr w:rsidR="00E514BE" w:rsidRPr="0057036A" w:rsidTr="00327B70">
        <w:trPr>
          <w:trHeight w:val="170"/>
        </w:trPr>
        <w:tc>
          <w:tcPr>
            <w:tcW w:w="1048" w:type="pct"/>
          </w:tcPr>
          <w:p w:rsidR="00E514BE" w:rsidRPr="0057036A" w:rsidRDefault="00E514BE" w:rsidP="00814AAC">
            <w:pPr>
              <w:rPr>
                <w:rFonts w:ascii="Times New Roman" w:hAnsi="Times New Roman" w:cs="Times New Roman"/>
                <w:i/>
                <w:sz w:val="16"/>
                <w:szCs w:val="16"/>
              </w:rPr>
            </w:pPr>
            <w:r w:rsidRPr="0057036A">
              <w:rPr>
                <w:rFonts w:ascii="Times New Roman" w:hAnsi="Times New Roman" w:cs="Times New Roman"/>
                <w:i/>
                <w:sz w:val="16"/>
                <w:szCs w:val="16"/>
              </w:rPr>
              <w:t>P.</w:t>
            </w:r>
            <w:r w:rsidR="00814AAC">
              <w:rPr>
                <w:rFonts w:ascii="Times New Roman" w:hAnsi="Times New Roman" w:cs="Times New Roman"/>
                <w:i/>
                <w:sz w:val="16"/>
                <w:szCs w:val="16"/>
              </w:rPr>
              <w:t xml:space="preserve"> </w:t>
            </w:r>
            <w:proofErr w:type="spellStart"/>
            <w:r w:rsidRPr="0057036A">
              <w:rPr>
                <w:rFonts w:ascii="Times New Roman" w:hAnsi="Times New Roman" w:cs="Times New Roman"/>
                <w:i/>
                <w:sz w:val="16"/>
                <w:szCs w:val="16"/>
              </w:rPr>
              <w:t>kurroa</w:t>
            </w:r>
            <w:proofErr w:type="spellEnd"/>
            <w:r w:rsidRPr="0057036A">
              <w:rPr>
                <w:rFonts w:ascii="Times New Roman" w:hAnsi="Times New Roman" w:cs="Times New Roman"/>
                <w:i/>
                <w:sz w:val="16"/>
                <w:szCs w:val="16"/>
              </w:rPr>
              <w:t xml:space="preserve"> </w:t>
            </w:r>
          </w:p>
        </w:tc>
        <w:tc>
          <w:tcPr>
            <w:tcW w:w="1235"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1.70</w:t>
            </w:r>
          </w:p>
        </w:tc>
        <w:tc>
          <w:tcPr>
            <w:tcW w:w="807"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1.25</w:t>
            </w:r>
          </w:p>
        </w:tc>
        <w:tc>
          <w:tcPr>
            <w:tcW w:w="645" w:type="pct"/>
            <w:tcBorders>
              <w:righ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2.27</w:t>
            </w:r>
          </w:p>
        </w:tc>
        <w:tc>
          <w:tcPr>
            <w:tcW w:w="1264" w:type="pct"/>
            <w:tcBorders>
              <w:lef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1.2</w:t>
            </w:r>
          </w:p>
        </w:tc>
      </w:tr>
      <w:tr w:rsidR="00E514BE" w:rsidRPr="0057036A" w:rsidTr="00327B70">
        <w:trPr>
          <w:trHeight w:val="89"/>
        </w:trPr>
        <w:tc>
          <w:tcPr>
            <w:tcW w:w="1048" w:type="pct"/>
          </w:tcPr>
          <w:p w:rsidR="00E514BE" w:rsidRPr="0057036A" w:rsidRDefault="00E514BE" w:rsidP="00814AAC">
            <w:pPr>
              <w:rPr>
                <w:rFonts w:ascii="Times New Roman" w:hAnsi="Times New Roman" w:cs="Times New Roman"/>
                <w:i/>
                <w:sz w:val="16"/>
                <w:szCs w:val="16"/>
              </w:rPr>
            </w:pPr>
            <w:r w:rsidRPr="0057036A">
              <w:rPr>
                <w:rFonts w:ascii="Times New Roman" w:hAnsi="Times New Roman" w:cs="Times New Roman"/>
                <w:i/>
                <w:sz w:val="16"/>
                <w:szCs w:val="16"/>
              </w:rPr>
              <w:t>I.</w:t>
            </w:r>
            <w:r w:rsidR="00814AAC">
              <w:rPr>
                <w:rFonts w:ascii="Times New Roman" w:hAnsi="Times New Roman" w:cs="Times New Roman"/>
                <w:i/>
                <w:sz w:val="16"/>
                <w:szCs w:val="16"/>
              </w:rPr>
              <w:t xml:space="preserve"> </w:t>
            </w:r>
            <w:proofErr w:type="spellStart"/>
            <w:r w:rsidRPr="0057036A">
              <w:rPr>
                <w:rFonts w:ascii="Times New Roman" w:hAnsi="Times New Roman" w:cs="Times New Roman"/>
                <w:i/>
                <w:sz w:val="16"/>
                <w:szCs w:val="16"/>
              </w:rPr>
              <w:t>racemosa</w:t>
            </w:r>
            <w:proofErr w:type="spellEnd"/>
          </w:p>
        </w:tc>
        <w:tc>
          <w:tcPr>
            <w:tcW w:w="1235"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0.38</w:t>
            </w:r>
          </w:p>
        </w:tc>
        <w:tc>
          <w:tcPr>
            <w:tcW w:w="807"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_</w:t>
            </w:r>
          </w:p>
        </w:tc>
        <w:tc>
          <w:tcPr>
            <w:tcW w:w="645" w:type="pct"/>
            <w:tcBorders>
              <w:righ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0.11</w:t>
            </w:r>
          </w:p>
        </w:tc>
        <w:tc>
          <w:tcPr>
            <w:tcW w:w="1264" w:type="pct"/>
            <w:tcBorders>
              <w:lef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0.13</w:t>
            </w:r>
          </w:p>
        </w:tc>
      </w:tr>
      <w:tr w:rsidR="00E514BE" w:rsidRPr="0057036A" w:rsidTr="00327B70">
        <w:trPr>
          <w:trHeight w:val="134"/>
        </w:trPr>
        <w:tc>
          <w:tcPr>
            <w:tcW w:w="1048" w:type="pct"/>
          </w:tcPr>
          <w:p w:rsidR="00E514BE" w:rsidRPr="0057036A" w:rsidRDefault="00E514BE" w:rsidP="00814AAC">
            <w:pPr>
              <w:rPr>
                <w:rFonts w:ascii="Times New Roman" w:hAnsi="Times New Roman" w:cs="Times New Roman"/>
                <w:i/>
                <w:sz w:val="16"/>
                <w:szCs w:val="16"/>
              </w:rPr>
            </w:pPr>
            <w:r w:rsidRPr="0057036A">
              <w:rPr>
                <w:rFonts w:ascii="Times New Roman" w:hAnsi="Times New Roman" w:cs="Times New Roman"/>
                <w:i/>
                <w:sz w:val="16"/>
                <w:szCs w:val="16"/>
              </w:rPr>
              <w:t>A.</w:t>
            </w:r>
            <w:r w:rsidR="00814AAC">
              <w:rPr>
                <w:rFonts w:ascii="Times New Roman" w:hAnsi="Times New Roman" w:cs="Times New Roman"/>
                <w:i/>
                <w:sz w:val="16"/>
                <w:szCs w:val="16"/>
              </w:rPr>
              <w:t xml:space="preserve"> </w:t>
            </w:r>
            <w:proofErr w:type="spellStart"/>
            <w:r w:rsidRPr="0057036A">
              <w:rPr>
                <w:rFonts w:ascii="Times New Roman" w:hAnsi="Times New Roman" w:cs="Times New Roman"/>
                <w:i/>
                <w:sz w:val="16"/>
                <w:szCs w:val="16"/>
              </w:rPr>
              <w:t>benthamii</w:t>
            </w:r>
            <w:proofErr w:type="spellEnd"/>
          </w:p>
        </w:tc>
        <w:tc>
          <w:tcPr>
            <w:tcW w:w="1235"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1.66</w:t>
            </w:r>
          </w:p>
        </w:tc>
        <w:tc>
          <w:tcPr>
            <w:tcW w:w="807"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_</w:t>
            </w:r>
          </w:p>
        </w:tc>
        <w:tc>
          <w:tcPr>
            <w:tcW w:w="645" w:type="pct"/>
            <w:tcBorders>
              <w:righ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_</w:t>
            </w:r>
          </w:p>
        </w:tc>
        <w:tc>
          <w:tcPr>
            <w:tcW w:w="1264" w:type="pct"/>
            <w:tcBorders>
              <w:lef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0.16</w:t>
            </w:r>
          </w:p>
        </w:tc>
      </w:tr>
      <w:tr w:rsidR="00E514BE" w:rsidRPr="0057036A" w:rsidTr="00327B70">
        <w:trPr>
          <w:trHeight w:val="152"/>
        </w:trPr>
        <w:tc>
          <w:tcPr>
            <w:tcW w:w="1048" w:type="pct"/>
          </w:tcPr>
          <w:p w:rsidR="00E514BE" w:rsidRPr="0057036A" w:rsidRDefault="00E514BE" w:rsidP="00814AAC">
            <w:pPr>
              <w:rPr>
                <w:rFonts w:ascii="Times New Roman" w:hAnsi="Times New Roman" w:cs="Times New Roman"/>
                <w:i/>
                <w:sz w:val="16"/>
                <w:szCs w:val="16"/>
              </w:rPr>
            </w:pPr>
            <w:r w:rsidRPr="0057036A">
              <w:rPr>
                <w:rFonts w:ascii="Times New Roman" w:hAnsi="Times New Roman" w:cs="Times New Roman"/>
                <w:i/>
                <w:sz w:val="16"/>
                <w:szCs w:val="16"/>
              </w:rPr>
              <w:t>S.</w:t>
            </w:r>
            <w:r w:rsidR="00814AAC">
              <w:rPr>
                <w:rFonts w:ascii="Times New Roman" w:hAnsi="Times New Roman" w:cs="Times New Roman"/>
                <w:i/>
                <w:sz w:val="16"/>
                <w:szCs w:val="16"/>
              </w:rPr>
              <w:t xml:space="preserve"> </w:t>
            </w:r>
            <w:proofErr w:type="spellStart"/>
            <w:r w:rsidRPr="0057036A">
              <w:rPr>
                <w:rFonts w:ascii="Times New Roman" w:hAnsi="Times New Roman" w:cs="Times New Roman"/>
                <w:i/>
                <w:sz w:val="16"/>
                <w:szCs w:val="16"/>
              </w:rPr>
              <w:t>costus</w:t>
            </w:r>
            <w:proofErr w:type="spellEnd"/>
          </w:p>
        </w:tc>
        <w:tc>
          <w:tcPr>
            <w:tcW w:w="1235"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1.11</w:t>
            </w:r>
          </w:p>
        </w:tc>
        <w:tc>
          <w:tcPr>
            <w:tcW w:w="807"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_</w:t>
            </w:r>
          </w:p>
        </w:tc>
        <w:tc>
          <w:tcPr>
            <w:tcW w:w="645" w:type="pct"/>
            <w:tcBorders>
              <w:righ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0.97</w:t>
            </w:r>
          </w:p>
        </w:tc>
        <w:tc>
          <w:tcPr>
            <w:tcW w:w="1264" w:type="pct"/>
            <w:tcBorders>
              <w:lef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1.02</w:t>
            </w:r>
          </w:p>
        </w:tc>
      </w:tr>
      <w:tr w:rsidR="00E514BE" w:rsidRPr="0057036A" w:rsidTr="00327B70">
        <w:trPr>
          <w:trHeight w:val="107"/>
        </w:trPr>
        <w:tc>
          <w:tcPr>
            <w:tcW w:w="1048" w:type="pct"/>
          </w:tcPr>
          <w:p w:rsidR="00E514BE" w:rsidRPr="0057036A" w:rsidRDefault="00E514BE" w:rsidP="00814AAC">
            <w:pPr>
              <w:rPr>
                <w:rFonts w:ascii="Times New Roman" w:hAnsi="Times New Roman" w:cs="Times New Roman"/>
                <w:i/>
                <w:sz w:val="16"/>
                <w:szCs w:val="16"/>
              </w:rPr>
            </w:pPr>
            <w:r w:rsidRPr="0057036A">
              <w:rPr>
                <w:rFonts w:ascii="Times New Roman" w:hAnsi="Times New Roman" w:cs="Times New Roman"/>
                <w:i/>
                <w:sz w:val="16"/>
                <w:szCs w:val="16"/>
              </w:rPr>
              <w:t>P.</w:t>
            </w:r>
            <w:r w:rsidR="00814AAC">
              <w:rPr>
                <w:rFonts w:ascii="Times New Roman" w:hAnsi="Times New Roman" w:cs="Times New Roman"/>
                <w:i/>
                <w:sz w:val="16"/>
                <w:szCs w:val="16"/>
              </w:rPr>
              <w:t xml:space="preserve"> </w:t>
            </w:r>
            <w:proofErr w:type="spellStart"/>
            <w:r w:rsidRPr="0057036A">
              <w:rPr>
                <w:rFonts w:ascii="Times New Roman" w:hAnsi="Times New Roman" w:cs="Times New Roman"/>
                <w:i/>
                <w:sz w:val="16"/>
                <w:szCs w:val="16"/>
              </w:rPr>
              <w:t>hexandrum</w:t>
            </w:r>
            <w:proofErr w:type="spellEnd"/>
            <w:r w:rsidRPr="0057036A">
              <w:rPr>
                <w:rFonts w:ascii="Times New Roman" w:hAnsi="Times New Roman" w:cs="Times New Roman"/>
                <w:i/>
                <w:sz w:val="16"/>
                <w:szCs w:val="16"/>
              </w:rPr>
              <w:t xml:space="preserve"> </w:t>
            </w:r>
          </w:p>
        </w:tc>
        <w:tc>
          <w:tcPr>
            <w:tcW w:w="1235"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1.83</w:t>
            </w:r>
          </w:p>
        </w:tc>
        <w:tc>
          <w:tcPr>
            <w:tcW w:w="807"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_</w:t>
            </w:r>
          </w:p>
        </w:tc>
        <w:tc>
          <w:tcPr>
            <w:tcW w:w="645" w:type="pct"/>
            <w:tcBorders>
              <w:righ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1.63</w:t>
            </w:r>
          </w:p>
        </w:tc>
        <w:tc>
          <w:tcPr>
            <w:tcW w:w="1264" w:type="pct"/>
            <w:tcBorders>
              <w:lef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1.73</w:t>
            </w:r>
          </w:p>
        </w:tc>
      </w:tr>
      <w:tr w:rsidR="00E514BE" w:rsidRPr="0057036A" w:rsidTr="00327B70">
        <w:trPr>
          <w:trHeight w:val="80"/>
        </w:trPr>
        <w:tc>
          <w:tcPr>
            <w:tcW w:w="1048" w:type="pct"/>
          </w:tcPr>
          <w:p w:rsidR="00E514BE" w:rsidRPr="0057036A" w:rsidRDefault="00E514BE" w:rsidP="00814AAC">
            <w:pPr>
              <w:rPr>
                <w:rFonts w:ascii="Times New Roman" w:hAnsi="Times New Roman" w:cs="Times New Roman"/>
                <w:i/>
                <w:sz w:val="16"/>
                <w:szCs w:val="16"/>
              </w:rPr>
            </w:pPr>
            <w:r w:rsidRPr="0057036A">
              <w:rPr>
                <w:rFonts w:ascii="Times New Roman" w:hAnsi="Times New Roman" w:cs="Times New Roman"/>
                <w:i/>
                <w:sz w:val="16"/>
                <w:szCs w:val="16"/>
              </w:rPr>
              <w:t xml:space="preserve">M. </w:t>
            </w:r>
            <w:proofErr w:type="spellStart"/>
            <w:r w:rsidRPr="0057036A">
              <w:rPr>
                <w:rFonts w:ascii="Times New Roman" w:hAnsi="Times New Roman" w:cs="Times New Roman"/>
                <w:i/>
                <w:sz w:val="16"/>
                <w:szCs w:val="16"/>
              </w:rPr>
              <w:t>aculeata</w:t>
            </w:r>
            <w:proofErr w:type="spellEnd"/>
          </w:p>
        </w:tc>
        <w:tc>
          <w:tcPr>
            <w:tcW w:w="1235"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0.16</w:t>
            </w:r>
          </w:p>
        </w:tc>
        <w:tc>
          <w:tcPr>
            <w:tcW w:w="807" w:type="pct"/>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0.13</w:t>
            </w:r>
          </w:p>
        </w:tc>
        <w:tc>
          <w:tcPr>
            <w:tcW w:w="645" w:type="pct"/>
            <w:tcBorders>
              <w:righ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0.08</w:t>
            </w:r>
          </w:p>
        </w:tc>
        <w:tc>
          <w:tcPr>
            <w:tcW w:w="1264" w:type="pct"/>
            <w:tcBorders>
              <w:left w:val="single" w:sz="4" w:space="0" w:color="auto"/>
            </w:tcBorders>
          </w:tcPr>
          <w:p w:rsidR="00E514BE" w:rsidRPr="0057036A" w:rsidRDefault="00E514BE" w:rsidP="00814AAC">
            <w:pPr>
              <w:rPr>
                <w:rFonts w:ascii="Times New Roman" w:hAnsi="Times New Roman" w:cs="Times New Roman"/>
                <w:sz w:val="16"/>
                <w:szCs w:val="16"/>
              </w:rPr>
            </w:pPr>
            <w:r w:rsidRPr="0057036A">
              <w:rPr>
                <w:rFonts w:ascii="Times New Roman" w:hAnsi="Times New Roman" w:cs="Times New Roman"/>
                <w:sz w:val="16"/>
                <w:szCs w:val="16"/>
              </w:rPr>
              <w:t>0.13</w:t>
            </w:r>
          </w:p>
        </w:tc>
      </w:tr>
    </w:tbl>
    <w:p w:rsidR="00E514BE" w:rsidRPr="00FF79C3" w:rsidRDefault="00E514BE" w:rsidP="00814AAC">
      <w:pPr>
        <w:spacing w:after="0" w:line="240" w:lineRule="auto"/>
        <w:jc w:val="both"/>
        <w:rPr>
          <w:rFonts w:ascii="Times New Roman" w:hAnsi="Times New Roman" w:cs="Times New Roman"/>
          <w:sz w:val="20"/>
          <w:szCs w:val="20"/>
        </w:rPr>
      </w:pPr>
      <w:r w:rsidRPr="00FF79C3">
        <w:rPr>
          <w:rFonts w:ascii="Times New Roman" w:hAnsi="Times New Roman" w:cs="Times New Roman"/>
          <w:sz w:val="20"/>
          <w:szCs w:val="20"/>
        </w:rPr>
        <w:t>Note: (-) absent</w:t>
      </w:r>
    </w:p>
    <w:p w:rsidR="00E514BE" w:rsidRPr="00FF79C3" w:rsidRDefault="007057FF" w:rsidP="00814A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anchor distT="0" distB="0" distL="114300" distR="114300" simplePos="0" relativeHeight="251668479" behindDoc="0" locked="0" layoutInCell="1" allowOverlap="1">
            <wp:simplePos x="0" y="0"/>
            <wp:positionH relativeFrom="column">
              <wp:posOffset>2000250</wp:posOffset>
            </wp:positionH>
            <wp:positionV relativeFrom="paragraph">
              <wp:posOffset>76200</wp:posOffset>
            </wp:positionV>
            <wp:extent cx="1504950" cy="1123950"/>
            <wp:effectExtent l="19050" t="0" r="0" b="0"/>
            <wp:wrapNone/>
            <wp:docPr id="81" name="Picture 2" descr="C:\Users\Younus\Desktop\photos\101SSCAM\SDC1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unus\Desktop\photos\101SSCAM\SDC10172.JPG"/>
                    <pic:cNvPicPr>
                      <a:picLocks noChangeAspect="1" noChangeArrowheads="1"/>
                    </pic:cNvPicPr>
                  </pic:nvPicPr>
                  <pic:blipFill>
                    <a:blip r:embed="rId16" cstate="print"/>
                    <a:srcRect/>
                    <a:stretch>
                      <a:fillRect/>
                    </a:stretch>
                  </pic:blipFill>
                  <pic:spPr bwMode="auto">
                    <a:xfrm>
                      <a:off x="0" y="0"/>
                      <a:ext cx="1504950" cy="1123950"/>
                    </a:xfrm>
                    <a:prstGeom prst="rect">
                      <a:avLst/>
                    </a:prstGeom>
                    <a:noFill/>
                    <a:ln w="9525">
                      <a:noFill/>
                      <a:miter lim="800000"/>
                      <a:headEnd/>
                      <a:tailEnd/>
                    </a:ln>
                  </pic:spPr>
                </pic:pic>
              </a:graphicData>
            </a:graphic>
          </wp:anchor>
        </w:drawing>
      </w:r>
      <w:r w:rsidR="0057036A">
        <w:rPr>
          <w:rFonts w:ascii="Times New Roman" w:hAnsi="Times New Roman" w:cs="Times New Roman"/>
          <w:noProof/>
          <w:sz w:val="20"/>
          <w:szCs w:val="20"/>
          <w:lang w:eastAsia="zh-CN"/>
        </w:rPr>
        <w:drawing>
          <wp:anchor distT="0" distB="0" distL="114300" distR="114300" simplePos="0" relativeHeight="251679744" behindDoc="0" locked="0" layoutInCell="1" allowOverlap="1">
            <wp:simplePos x="0" y="0"/>
            <wp:positionH relativeFrom="column">
              <wp:posOffset>233680</wp:posOffset>
            </wp:positionH>
            <wp:positionV relativeFrom="paragraph">
              <wp:posOffset>125095</wp:posOffset>
            </wp:positionV>
            <wp:extent cx="1475740" cy="1113155"/>
            <wp:effectExtent l="19050" t="0" r="0" b="0"/>
            <wp:wrapNone/>
            <wp:docPr id="79" name="Picture 1" descr="E:\chumbnai\SDC10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umbnai\SDC10364.JPG"/>
                    <pic:cNvPicPr>
                      <a:picLocks noChangeAspect="1" noChangeArrowheads="1"/>
                    </pic:cNvPicPr>
                  </pic:nvPicPr>
                  <pic:blipFill>
                    <a:blip r:embed="rId17" cstate="print"/>
                    <a:srcRect/>
                    <a:stretch>
                      <a:fillRect/>
                    </a:stretch>
                  </pic:blipFill>
                  <pic:spPr bwMode="auto">
                    <a:xfrm>
                      <a:off x="0" y="0"/>
                      <a:ext cx="1475740" cy="1113155"/>
                    </a:xfrm>
                    <a:prstGeom prst="rect">
                      <a:avLst/>
                    </a:prstGeom>
                    <a:noFill/>
                    <a:ln w="9525">
                      <a:noFill/>
                      <a:miter lim="800000"/>
                      <a:headEnd/>
                      <a:tailEnd/>
                    </a:ln>
                  </pic:spPr>
                </pic:pic>
              </a:graphicData>
            </a:graphic>
          </wp:anchor>
        </w:drawing>
      </w:r>
      <w:r w:rsidR="0057036A">
        <w:rPr>
          <w:rFonts w:ascii="Times New Roman" w:hAnsi="Times New Roman" w:cs="Times New Roman"/>
          <w:noProof/>
          <w:sz w:val="20"/>
          <w:szCs w:val="20"/>
          <w:lang w:eastAsia="zh-CN"/>
        </w:rPr>
        <w:drawing>
          <wp:anchor distT="0" distB="0" distL="114300" distR="114300" simplePos="0" relativeHeight="251681792" behindDoc="0" locked="0" layoutInCell="1" allowOverlap="1">
            <wp:simplePos x="0" y="0"/>
            <wp:positionH relativeFrom="column">
              <wp:posOffset>3692525</wp:posOffset>
            </wp:positionH>
            <wp:positionV relativeFrom="paragraph">
              <wp:posOffset>61595</wp:posOffset>
            </wp:positionV>
            <wp:extent cx="1491615" cy="1113155"/>
            <wp:effectExtent l="19050" t="0" r="0" b="0"/>
            <wp:wrapNone/>
            <wp:docPr id="80" name="Picture 3" descr="E:\nagbaren photo\100SSCAM\SDC1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gbaren photo\100SSCAM\SDC10036.JPG"/>
                    <pic:cNvPicPr>
                      <a:picLocks noChangeAspect="1" noChangeArrowheads="1"/>
                    </pic:cNvPicPr>
                  </pic:nvPicPr>
                  <pic:blipFill>
                    <a:blip r:embed="rId18" cstate="print"/>
                    <a:srcRect/>
                    <a:stretch>
                      <a:fillRect/>
                    </a:stretch>
                  </pic:blipFill>
                  <pic:spPr bwMode="auto">
                    <a:xfrm>
                      <a:off x="0" y="0"/>
                      <a:ext cx="1491615" cy="1113155"/>
                    </a:xfrm>
                    <a:prstGeom prst="rect">
                      <a:avLst/>
                    </a:prstGeom>
                    <a:noFill/>
                    <a:ln w="9525">
                      <a:noFill/>
                      <a:miter lim="800000"/>
                      <a:headEnd/>
                      <a:tailEnd/>
                    </a:ln>
                  </pic:spPr>
                </pic:pic>
              </a:graphicData>
            </a:graphic>
          </wp:anchor>
        </w:drawing>
      </w:r>
    </w:p>
    <w:p w:rsidR="00E514BE" w:rsidRPr="00FF79C3" w:rsidRDefault="00E514BE" w:rsidP="00814AAC">
      <w:pPr>
        <w:spacing w:after="0" w:line="240" w:lineRule="auto"/>
        <w:jc w:val="both"/>
        <w:rPr>
          <w:rFonts w:ascii="Times New Roman" w:hAnsi="Times New Roman" w:cs="Times New Roman"/>
          <w:noProof/>
          <w:sz w:val="20"/>
          <w:szCs w:val="20"/>
        </w:rPr>
      </w:pPr>
    </w:p>
    <w:p w:rsidR="0057036A" w:rsidRDefault="00814AAC" w:rsidP="00814AAC">
      <w:pPr>
        <w:spacing w:after="0" w:line="240" w:lineRule="auto"/>
        <w:jc w:val="both"/>
        <w:rPr>
          <w:rFonts w:ascii="Times New Roman" w:hAnsi="Times New Roman" w:cs="Times New Roman"/>
          <w:noProof/>
          <w:sz w:val="20"/>
          <w:szCs w:val="20"/>
          <w:lang w:eastAsia="zh-CN"/>
        </w:rPr>
      </w:pPr>
      <w:r>
        <w:rPr>
          <w:rFonts w:ascii="Times New Roman" w:hAnsi="Times New Roman" w:cs="Times New Roman"/>
          <w:noProof/>
          <w:sz w:val="20"/>
          <w:szCs w:val="20"/>
        </w:rPr>
        <w:t xml:space="preserve"> </w:t>
      </w:r>
    </w:p>
    <w:p w:rsidR="0057036A" w:rsidRDefault="0057036A" w:rsidP="00814AAC">
      <w:pPr>
        <w:spacing w:after="0" w:line="240" w:lineRule="auto"/>
        <w:jc w:val="both"/>
        <w:rPr>
          <w:rFonts w:ascii="Times New Roman" w:hAnsi="Times New Roman" w:cs="Times New Roman"/>
          <w:noProof/>
          <w:sz w:val="20"/>
          <w:szCs w:val="20"/>
          <w:lang w:eastAsia="zh-CN"/>
        </w:rPr>
      </w:pPr>
    </w:p>
    <w:p w:rsidR="0057036A" w:rsidRDefault="0057036A" w:rsidP="00814AAC">
      <w:pPr>
        <w:spacing w:after="0" w:line="240" w:lineRule="auto"/>
        <w:jc w:val="both"/>
        <w:rPr>
          <w:rFonts w:ascii="Times New Roman" w:hAnsi="Times New Roman" w:cs="Times New Roman"/>
          <w:noProof/>
          <w:sz w:val="20"/>
          <w:szCs w:val="20"/>
          <w:lang w:eastAsia="zh-CN"/>
        </w:rPr>
      </w:pPr>
    </w:p>
    <w:p w:rsidR="0057036A" w:rsidRDefault="0057036A" w:rsidP="00814AAC">
      <w:pPr>
        <w:spacing w:after="0" w:line="240" w:lineRule="auto"/>
        <w:jc w:val="both"/>
        <w:rPr>
          <w:rFonts w:ascii="Times New Roman" w:hAnsi="Times New Roman" w:cs="Times New Roman"/>
          <w:noProof/>
          <w:sz w:val="20"/>
          <w:szCs w:val="20"/>
          <w:lang w:eastAsia="zh-CN"/>
        </w:rPr>
      </w:pPr>
    </w:p>
    <w:p w:rsidR="0057036A" w:rsidRDefault="0057036A" w:rsidP="00814AAC">
      <w:pPr>
        <w:spacing w:after="0" w:line="240" w:lineRule="auto"/>
        <w:jc w:val="both"/>
        <w:rPr>
          <w:rFonts w:ascii="Times New Roman" w:hAnsi="Times New Roman" w:cs="Times New Roman"/>
          <w:noProof/>
          <w:sz w:val="20"/>
          <w:szCs w:val="20"/>
          <w:lang w:eastAsia="zh-CN"/>
        </w:rPr>
      </w:pPr>
    </w:p>
    <w:p w:rsidR="0057036A" w:rsidRDefault="0057036A" w:rsidP="00814AAC">
      <w:pPr>
        <w:spacing w:after="0" w:line="240" w:lineRule="auto"/>
        <w:jc w:val="both"/>
        <w:rPr>
          <w:rFonts w:ascii="Times New Roman" w:hAnsi="Times New Roman" w:cs="Times New Roman"/>
          <w:noProof/>
          <w:sz w:val="20"/>
          <w:szCs w:val="20"/>
          <w:lang w:eastAsia="zh-CN"/>
        </w:rPr>
      </w:pPr>
    </w:p>
    <w:p w:rsidR="0057036A" w:rsidRDefault="0057036A" w:rsidP="00814AAC">
      <w:pPr>
        <w:spacing w:after="0" w:line="240" w:lineRule="auto"/>
        <w:jc w:val="both"/>
        <w:rPr>
          <w:rFonts w:ascii="Times New Roman" w:hAnsi="Times New Roman" w:cs="Times New Roman"/>
          <w:noProof/>
          <w:sz w:val="20"/>
          <w:szCs w:val="20"/>
          <w:lang w:eastAsia="zh-CN"/>
        </w:rPr>
      </w:pPr>
    </w:p>
    <w:p w:rsidR="00AB6E08" w:rsidRPr="0057036A" w:rsidRDefault="0057036A" w:rsidP="00814AAC">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noProof/>
          <w:sz w:val="20"/>
          <w:szCs w:val="20"/>
          <w:lang w:eastAsia="zh-CN"/>
        </w:rPr>
        <w:tab/>
      </w:r>
      <w:r>
        <w:rPr>
          <w:rFonts w:ascii="Times New Roman" w:hAnsi="Times New Roman" w:cs="Times New Roman" w:hint="eastAsia"/>
          <w:noProof/>
          <w:sz w:val="20"/>
          <w:szCs w:val="20"/>
          <w:lang w:eastAsia="zh-CN"/>
        </w:rPr>
        <w:tab/>
      </w:r>
      <w:r w:rsidR="00814AAC">
        <w:rPr>
          <w:rFonts w:ascii="Times New Roman" w:hAnsi="Times New Roman" w:cs="Times New Roman"/>
          <w:b/>
          <w:i/>
          <w:sz w:val="20"/>
          <w:szCs w:val="20"/>
        </w:rPr>
        <w:t xml:space="preserve"> </w:t>
      </w:r>
      <w:r w:rsidR="00AB6E08" w:rsidRPr="00FF79C3">
        <w:rPr>
          <w:rFonts w:ascii="Times New Roman" w:hAnsi="Times New Roman" w:cs="Times New Roman"/>
          <w:b/>
          <w:noProof/>
          <w:sz w:val="20"/>
          <w:szCs w:val="20"/>
        </w:rPr>
        <w:t>a</w:t>
      </w:r>
      <w:r w:rsidR="00AB6E08" w:rsidRPr="00FF79C3">
        <w:rPr>
          <w:rFonts w:ascii="Times New Roman" w:hAnsi="Times New Roman" w:cs="Times New Roman"/>
          <w:b/>
          <w:i/>
          <w:sz w:val="20"/>
          <w:szCs w:val="20"/>
        </w:rPr>
        <w:t xml:space="preserve"> </w:t>
      </w:r>
      <w:r w:rsidR="00AB6E08" w:rsidRPr="00FF79C3">
        <w:rPr>
          <w:rFonts w:ascii="Times New Roman" w:hAnsi="Times New Roman" w:cs="Times New Roman"/>
          <w:b/>
          <w:i/>
          <w:sz w:val="20"/>
          <w:szCs w:val="20"/>
        </w:rPr>
        <w:tab/>
      </w:r>
      <w:r w:rsidR="00AB6E08" w:rsidRPr="00FF79C3">
        <w:rPr>
          <w:rFonts w:ascii="Times New Roman" w:hAnsi="Times New Roman" w:cs="Times New Roman"/>
          <w:b/>
          <w:i/>
          <w:sz w:val="20"/>
          <w:szCs w:val="20"/>
        </w:rPr>
        <w:tab/>
      </w:r>
      <w:r w:rsidR="00AB6E08" w:rsidRPr="00FF79C3">
        <w:rPr>
          <w:rFonts w:ascii="Times New Roman" w:hAnsi="Times New Roman" w:cs="Times New Roman"/>
          <w:b/>
          <w:i/>
          <w:sz w:val="20"/>
          <w:szCs w:val="20"/>
        </w:rPr>
        <w:tab/>
      </w:r>
      <w:r>
        <w:rPr>
          <w:rFonts w:ascii="Times New Roman" w:hAnsi="Times New Roman" w:cs="Times New Roman" w:hint="eastAsia"/>
          <w:b/>
          <w:i/>
          <w:sz w:val="20"/>
          <w:szCs w:val="20"/>
          <w:lang w:eastAsia="zh-CN"/>
        </w:rPr>
        <w:tab/>
      </w:r>
      <w:r w:rsidR="00AB6E08" w:rsidRPr="00FF79C3">
        <w:rPr>
          <w:rFonts w:ascii="Times New Roman" w:hAnsi="Times New Roman" w:cs="Times New Roman"/>
          <w:b/>
          <w:noProof/>
          <w:sz w:val="20"/>
          <w:szCs w:val="20"/>
        </w:rPr>
        <w:t>b</w:t>
      </w:r>
      <w:r>
        <w:rPr>
          <w:rFonts w:ascii="Times New Roman" w:hAnsi="Times New Roman" w:cs="Times New Roman" w:hint="eastAsia"/>
          <w:b/>
          <w:i/>
          <w:sz w:val="20"/>
          <w:szCs w:val="20"/>
          <w:lang w:eastAsia="zh-CN"/>
        </w:rPr>
        <w:tab/>
      </w:r>
      <w:r>
        <w:rPr>
          <w:rFonts w:ascii="Times New Roman" w:hAnsi="Times New Roman" w:cs="Times New Roman" w:hint="eastAsia"/>
          <w:b/>
          <w:i/>
          <w:sz w:val="20"/>
          <w:szCs w:val="20"/>
          <w:lang w:eastAsia="zh-CN"/>
        </w:rPr>
        <w:tab/>
      </w:r>
      <w:r>
        <w:rPr>
          <w:rFonts w:ascii="Times New Roman" w:hAnsi="Times New Roman" w:cs="Times New Roman" w:hint="eastAsia"/>
          <w:b/>
          <w:i/>
          <w:sz w:val="20"/>
          <w:szCs w:val="20"/>
          <w:lang w:eastAsia="zh-CN"/>
        </w:rPr>
        <w:tab/>
      </w:r>
      <w:r>
        <w:rPr>
          <w:rFonts w:ascii="Times New Roman" w:hAnsi="Times New Roman" w:cs="Times New Roman" w:hint="eastAsia"/>
          <w:b/>
          <w:i/>
          <w:sz w:val="20"/>
          <w:szCs w:val="20"/>
          <w:lang w:eastAsia="zh-CN"/>
        </w:rPr>
        <w:tab/>
      </w:r>
      <w:r w:rsidR="00AB6E08" w:rsidRPr="00FF79C3">
        <w:rPr>
          <w:rFonts w:ascii="Times New Roman" w:hAnsi="Times New Roman" w:cs="Times New Roman"/>
          <w:b/>
          <w:noProof/>
          <w:sz w:val="20"/>
          <w:szCs w:val="20"/>
        </w:rPr>
        <w:t>c</w:t>
      </w:r>
    </w:p>
    <w:p w:rsidR="005E32B9" w:rsidRPr="00FF79C3" w:rsidRDefault="007057FF" w:rsidP="00814AAC">
      <w:pPr>
        <w:spacing w:after="0" w:line="240" w:lineRule="auto"/>
        <w:jc w:val="both"/>
        <w:rPr>
          <w:rFonts w:ascii="Times New Roman" w:hAnsi="Times New Roman" w:cs="Times New Roman"/>
          <w:b/>
          <w:i/>
          <w:sz w:val="20"/>
          <w:szCs w:val="20"/>
        </w:rPr>
      </w:pPr>
      <w:r>
        <w:rPr>
          <w:rFonts w:ascii="Times New Roman" w:hAnsi="Times New Roman" w:cs="Times New Roman"/>
          <w:b/>
          <w:i/>
          <w:noProof/>
          <w:sz w:val="20"/>
          <w:szCs w:val="20"/>
          <w:lang w:eastAsia="zh-CN"/>
        </w:rPr>
        <w:drawing>
          <wp:anchor distT="0" distB="0" distL="114300" distR="114300" simplePos="0" relativeHeight="251682816" behindDoc="0" locked="0" layoutInCell="1" allowOverlap="1">
            <wp:simplePos x="0" y="0"/>
            <wp:positionH relativeFrom="column">
              <wp:posOffset>1990725</wp:posOffset>
            </wp:positionH>
            <wp:positionV relativeFrom="paragraph">
              <wp:posOffset>111125</wp:posOffset>
            </wp:positionV>
            <wp:extent cx="1466850" cy="1095375"/>
            <wp:effectExtent l="19050" t="0" r="0" b="0"/>
            <wp:wrapNone/>
            <wp:docPr id="83" name="Picture 1" descr="E:\DON'T CLICK IT\2011-08-11 menwarser\menwarser 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N'T CLICK IT\2011-08-11 menwarser\menwarser 101.JPG"/>
                    <pic:cNvPicPr>
                      <a:picLocks noChangeAspect="1" noChangeArrowheads="1"/>
                    </pic:cNvPicPr>
                  </pic:nvPicPr>
                  <pic:blipFill>
                    <a:blip r:embed="rId19" cstate="print"/>
                    <a:srcRect/>
                    <a:stretch>
                      <a:fillRect/>
                    </a:stretch>
                  </pic:blipFill>
                  <pic:spPr bwMode="auto">
                    <a:xfrm>
                      <a:off x="0" y="0"/>
                      <a:ext cx="1466850" cy="1095375"/>
                    </a:xfrm>
                    <a:prstGeom prst="rect">
                      <a:avLst/>
                    </a:prstGeom>
                    <a:noFill/>
                    <a:ln w="9525">
                      <a:noFill/>
                      <a:miter lim="800000"/>
                      <a:headEnd/>
                      <a:tailEnd/>
                    </a:ln>
                  </pic:spPr>
                </pic:pic>
              </a:graphicData>
            </a:graphic>
          </wp:anchor>
        </w:drawing>
      </w:r>
      <w:r>
        <w:rPr>
          <w:rFonts w:ascii="Times New Roman" w:hAnsi="Times New Roman" w:cs="Times New Roman"/>
          <w:b/>
          <w:i/>
          <w:noProof/>
          <w:sz w:val="20"/>
          <w:szCs w:val="20"/>
          <w:lang w:eastAsia="zh-CN"/>
        </w:rPr>
        <w:drawing>
          <wp:anchor distT="0" distB="0" distL="114300" distR="114300" simplePos="0" relativeHeight="251684864" behindDoc="0" locked="0" layoutInCell="1" allowOverlap="1">
            <wp:simplePos x="0" y="0"/>
            <wp:positionH relativeFrom="column">
              <wp:posOffset>228600</wp:posOffset>
            </wp:positionH>
            <wp:positionV relativeFrom="paragraph">
              <wp:posOffset>130175</wp:posOffset>
            </wp:positionV>
            <wp:extent cx="1476375" cy="1104900"/>
            <wp:effectExtent l="19050" t="0" r="9525" b="0"/>
            <wp:wrapNone/>
            <wp:docPr id="84" name="Picture 4" descr="E:\DON'T CLICK IT\2011-08-11 menwarser\menwarser 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N'T CLICK IT\2011-08-11 menwarser\menwarser 175.JPG"/>
                    <pic:cNvPicPr>
                      <a:picLocks noChangeAspect="1" noChangeArrowheads="1"/>
                    </pic:cNvPicPr>
                  </pic:nvPicPr>
                  <pic:blipFill>
                    <a:blip r:embed="rId20" cstate="print"/>
                    <a:srcRect/>
                    <a:stretch>
                      <a:fillRect/>
                    </a:stretch>
                  </pic:blipFill>
                  <pic:spPr bwMode="auto">
                    <a:xfrm>
                      <a:off x="0" y="0"/>
                      <a:ext cx="1476375" cy="1104900"/>
                    </a:xfrm>
                    <a:prstGeom prst="rect">
                      <a:avLst/>
                    </a:prstGeom>
                    <a:noFill/>
                    <a:ln w="9525">
                      <a:noFill/>
                      <a:miter lim="800000"/>
                      <a:headEnd/>
                      <a:tailEnd/>
                    </a:ln>
                  </pic:spPr>
                </pic:pic>
              </a:graphicData>
            </a:graphic>
          </wp:anchor>
        </w:drawing>
      </w:r>
      <w:r w:rsidR="0057036A">
        <w:rPr>
          <w:rFonts w:ascii="Times New Roman" w:hAnsi="Times New Roman" w:cs="Times New Roman"/>
          <w:b/>
          <w:i/>
          <w:noProof/>
          <w:sz w:val="20"/>
          <w:szCs w:val="20"/>
          <w:lang w:eastAsia="zh-CN"/>
        </w:rPr>
        <w:drawing>
          <wp:anchor distT="0" distB="0" distL="114300" distR="114300" simplePos="0" relativeHeight="251683840" behindDoc="0" locked="0" layoutInCell="1" allowOverlap="1">
            <wp:simplePos x="0" y="0"/>
            <wp:positionH relativeFrom="column">
              <wp:posOffset>3763645</wp:posOffset>
            </wp:positionH>
            <wp:positionV relativeFrom="paragraph">
              <wp:posOffset>112395</wp:posOffset>
            </wp:positionV>
            <wp:extent cx="1491615" cy="1120775"/>
            <wp:effectExtent l="19050" t="0" r="0" b="0"/>
            <wp:wrapNone/>
            <wp:docPr id="82" name="Picture 6" descr="E:\DON'T CLICK IT\100SSCAM\SDC1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N'T CLICK IT\100SSCAM\SDC10441.JPG"/>
                    <pic:cNvPicPr>
                      <a:picLocks noChangeAspect="1" noChangeArrowheads="1"/>
                    </pic:cNvPicPr>
                  </pic:nvPicPr>
                  <pic:blipFill>
                    <a:blip r:embed="rId21" cstate="print"/>
                    <a:srcRect/>
                    <a:stretch>
                      <a:fillRect/>
                    </a:stretch>
                  </pic:blipFill>
                  <pic:spPr bwMode="auto">
                    <a:xfrm>
                      <a:off x="0" y="0"/>
                      <a:ext cx="1491615" cy="1120775"/>
                    </a:xfrm>
                    <a:prstGeom prst="rect">
                      <a:avLst/>
                    </a:prstGeom>
                    <a:noFill/>
                    <a:ln w="9525">
                      <a:noFill/>
                      <a:miter lim="800000"/>
                      <a:headEnd/>
                      <a:tailEnd/>
                    </a:ln>
                  </pic:spPr>
                </pic:pic>
              </a:graphicData>
            </a:graphic>
          </wp:anchor>
        </w:drawing>
      </w:r>
    </w:p>
    <w:p w:rsidR="0057036A" w:rsidRDefault="0057036A" w:rsidP="00814AAC">
      <w:pPr>
        <w:spacing w:after="0" w:line="240" w:lineRule="auto"/>
        <w:rPr>
          <w:rFonts w:ascii="Times New Roman" w:hAnsi="Times New Roman" w:cs="Times New Roman"/>
          <w:b/>
          <w:i/>
          <w:sz w:val="20"/>
          <w:szCs w:val="20"/>
          <w:lang w:eastAsia="zh-CN"/>
        </w:rPr>
      </w:pPr>
    </w:p>
    <w:p w:rsidR="0057036A" w:rsidRDefault="0057036A" w:rsidP="00814AAC">
      <w:pPr>
        <w:spacing w:after="0" w:line="240" w:lineRule="auto"/>
        <w:rPr>
          <w:rFonts w:ascii="Times New Roman" w:hAnsi="Times New Roman" w:cs="Times New Roman"/>
          <w:b/>
          <w:i/>
          <w:sz w:val="20"/>
          <w:szCs w:val="20"/>
          <w:lang w:eastAsia="zh-CN"/>
        </w:rPr>
      </w:pPr>
    </w:p>
    <w:p w:rsidR="0057036A" w:rsidRDefault="0057036A" w:rsidP="00814AAC">
      <w:pPr>
        <w:spacing w:after="0" w:line="240" w:lineRule="auto"/>
        <w:rPr>
          <w:rFonts w:ascii="Times New Roman" w:hAnsi="Times New Roman" w:cs="Times New Roman"/>
          <w:b/>
          <w:i/>
          <w:sz w:val="20"/>
          <w:szCs w:val="20"/>
          <w:lang w:eastAsia="zh-CN"/>
        </w:rPr>
      </w:pPr>
    </w:p>
    <w:p w:rsidR="0057036A" w:rsidRDefault="0057036A" w:rsidP="00814AAC">
      <w:pPr>
        <w:spacing w:after="0" w:line="240" w:lineRule="auto"/>
        <w:rPr>
          <w:rFonts w:ascii="Times New Roman" w:hAnsi="Times New Roman" w:cs="Times New Roman"/>
          <w:b/>
          <w:i/>
          <w:sz w:val="20"/>
          <w:szCs w:val="20"/>
          <w:lang w:eastAsia="zh-CN"/>
        </w:rPr>
      </w:pPr>
    </w:p>
    <w:p w:rsidR="0057036A" w:rsidRDefault="0057036A" w:rsidP="00814AAC">
      <w:pPr>
        <w:spacing w:after="0" w:line="240" w:lineRule="auto"/>
        <w:rPr>
          <w:rFonts w:ascii="Times New Roman" w:hAnsi="Times New Roman" w:cs="Times New Roman"/>
          <w:b/>
          <w:i/>
          <w:sz w:val="20"/>
          <w:szCs w:val="20"/>
          <w:lang w:eastAsia="zh-CN"/>
        </w:rPr>
      </w:pPr>
    </w:p>
    <w:p w:rsidR="0057036A" w:rsidRDefault="0057036A" w:rsidP="00814AAC">
      <w:pPr>
        <w:spacing w:after="0" w:line="240" w:lineRule="auto"/>
        <w:rPr>
          <w:rFonts w:ascii="Times New Roman" w:hAnsi="Times New Roman" w:cs="Times New Roman"/>
          <w:b/>
          <w:i/>
          <w:sz w:val="20"/>
          <w:szCs w:val="20"/>
          <w:lang w:eastAsia="zh-CN"/>
        </w:rPr>
      </w:pPr>
    </w:p>
    <w:p w:rsidR="0057036A" w:rsidRDefault="0057036A" w:rsidP="00814AAC">
      <w:pPr>
        <w:spacing w:after="0" w:line="240" w:lineRule="auto"/>
        <w:rPr>
          <w:rFonts w:ascii="Times New Roman" w:hAnsi="Times New Roman" w:cs="Times New Roman"/>
          <w:b/>
          <w:i/>
          <w:sz w:val="20"/>
          <w:szCs w:val="20"/>
          <w:lang w:eastAsia="zh-CN"/>
        </w:rPr>
      </w:pPr>
    </w:p>
    <w:p w:rsidR="00435D14" w:rsidRPr="00FF79C3" w:rsidRDefault="00435D14" w:rsidP="00814AAC">
      <w:pPr>
        <w:spacing w:after="0" w:line="240" w:lineRule="auto"/>
        <w:rPr>
          <w:rFonts w:ascii="Times New Roman" w:hAnsi="Times New Roman" w:cs="Times New Roman"/>
          <w:noProof/>
          <w:sz w:val="20"/>
          <w:szCs w:val="20"/>
          <w:lang w:eastAsia="zh-CN"/>
        </w:rPr>
      </w:pPr>
    </w:p>
    <w:p w:rsidR="00017435" w:rsidRPr="00FF79C3" w:rsidRDefault="00814AAC" w:rsidP="00814AAC">
      <w:pPr>
        <w:spacing w:after="0" w:line="240" w:lineRule="auto"/>
        <w:rPr>
          <w:rFonts w:ascii="Times New Roman" w:hAnsi="Times New Roman" w:cs="Times New Roman"/>
          <w:b/>
          <w:noProof/>
          <w:sz w:val="20"/>
          <w:szCs w:val="20"/>
        </w:rPr>
      </w:pPr>
      <w:r>
        <w:rPr>
          <w:rFonts w:ascii="Times New Roman" w:hAnsi="Times New Roman" w:cs="Times New Roman"/>
          <w:noProof/>
          <w:sz w:val="20"/>
          <w:szCs w:val="20"/>
        </w:rPr>
        <w:t xml:space="preserve"> </w:t>
      </w:r>
      <w:r w:rsidR="00AB6E08" w:rsidRPr="00FF79C3">
        <w:rPr>
          <w:rFonts w:ascii="Times New Roman" w:hAnsi="Times New Roman" w:cs="Times New Roman"/>
          <w:noProof/>
          <w:sz w:val="20"/>
          <w:szCs w:val="20"/>
        </w:rPr>
        <w:t xml:space="preserve">            </w:t>
      </w:r>
      <w:r w:rsidR="0057036A">
        <w:rPr>
          <w:rFonts w:ascii="Times New Roman" w:hAnsi="Times New Roman" w:cs="Times New Roman"/>
          <w:noProof/>
          <w:sz w:val="20"/>
          <w:szCs w:val="20"/>
        </w:rPr>
        <w:t xml:space="preserve">         </w:t>
      </w:r>
      <w:r w:rsidR="00AB6E08" w:rsidRPr="00FF79C3">
        <w:rPr>
          <w:rFonts w:ascii="Times New Roman" w:hAnsi="Times New Roman" w:cs="Times New Roman"/>
          <w:noProof/>
          <w:sz w:val="20"/>
          <w:szCs w:val="20"/>
        </w:rPr>
        <w:t xml:space="preserve"> </w:t>
      </w:r>
      <w:r w:rsidR="00AB6E08" w:rsidRPr="00FF79C3">
        <w:rPr>
          <w:rFonts w:ascii="Times New Roman" w:hAnsi="Times New Roman" w:cs="Times New Roman"/>
          <w:b/>
          <w:noProof/>
          <w:sz w:val="20"/>
          <w:szCs w:val="20"/>
        </w:rPr>
        <w:t>d</w:t>
      </w:r>
      <w:r w:rsidR="00AB6E08" w:rsidRPr="00FF79C3">
        <w:rPr>
          <w:rFonts w:ascii="Times New Roman" w:hAnsi="Times New Roman" w:cs="Times New Roman"/>
          <w:noProof/>
          <w:sz w:val="20"/>
          <w:szCs w:val="20"/>
        </w:rPr>
        <w:tab/>
      </w:r>
      <w:r w:rsidR="00AB6E08" w:rsidRPr="00FF79C3">
        <w:rPr>
          <w:rFonts w:ascii="Times New Roman" w:hAnsi="Times New Roman" w:cs="Times New Roman"/>
          <w:noProof/>
          <w:sz w:val="20"/>
          <w:szCs w:val="20"/>
        </w:rPr>
        <w:tab/>
      </w:r>
      <w:r w:rsidR="00AB6E08" w:rsidRPr="00FF79C3">
        <w:rPr>
          <w:rFonts w:ascii="Times New Roman" w:hAnsi="Times New Roman" w:cs="Times New Roman"/>
          <w:noProof/>
          <w:sz w:val="20"/>
          <w:szCs w:val="20"/>
        </w:rPr>
        <w:tab/>
      </w:r>
      <w:r w:rsidR="00AB6E08" w:rsidRPr="00FF79C3">
        <w:rPr>
          <w:rFonts w:ascii="Times New Roman" w:hAnsi="Times New Roman" w:cs="Times New Roman"/>
          <w:noProof/>
          <w:sz w:val="20"/>
          <w:szCs w:val="20"/>
        </w:rPr>
        <w:tab/>
        <w:t xml:space="preserve"> </w:t>
      </w:r>
      <w:r w:rsidR="0057036A">
        <w:rPr>
          <w:rFonts w:ascii="Times New Roman" w:hAnsi="Times New Roman" w:cs="Times New Roman" w:hint="eastAsia"/>
          <w:noProof/>
          <w:sz w:val="20"/>
          <w:szCs w:val="20"/>
          <w:lang w:eastAsia="zh-CN"/>
        </w:rPr>
        <w:tab/>
      </w:r>
      <w:r w:rsidR="00AB6E08" w:rsidRPr="00FF79C3">
        <w:rPr>
          <w:rFonts w:ascii="Times New Roman" w:hAnsi="Times New Roman" w:cs="Times New Roman"/>
          <w:noProof/>
          <w:sz w:val="20"/>
          <w:szCs w:val="20"/>
        </w:rPr>
        <w:t xml:space="preserve"> </w:t>
      </w:r>
      <w:r w:rsidR="00AB6E08" w:rsidRPr="00FF79C3">
        <w:rPr>
          <w:rFonts w:ascii="Times New Roman" w:hAnsi="Times New Roman" w:cs="Times New Roman"/>
          <w:b/>
          <w:noProof/>
          <w:sz w:val="20"/>
          <w:szCs w:val="20"/>
        </w:rPr>
        <w:t xml:space="preserve">e </w:t>
      </w:r>
      <w:r w:rsidR="00AB6E08" w:rsidRPr="00FF79C3">
        <w:rPr>
          <w:rFonts w:ascii="Times New Roman" w:hAnsi="Times New Roman" w:cs="Times New Roman"/>
          <w:noProof/>
          <w:sz w:val="20"/>
          <w:szCs w:val="20"/>
        </w:rPr>
        <w:t xml:space="preserve">  </w:t>
      </w:r>
      <w:r w:rsidR="0057036A">
        <w:rPr>
          <w:rFonts w:ascii="Times New Roman" w:hAnsi="Times New Roman" w:cs="Times New Roman" w:hint="eastAsia"/>
          <w:noProof/>
          <w:sz w:val="20"/>
          <w:szCs w:val="20"/>
          <w:lang w:eastAsia="zh-CN"/>
        </w:rPr>
        <w:tab/>
      </w:r>
      <w:r w:rsidR="0057036A">
        <w:rPr>
          <w:rFonts w:ascii="Times New Roman" w:hAnsi="Times New Roman" w:cs="Times New Roman" w:hint="eastAsia"/>
          <w:noProof/>
          <w:sz w:val="20"/>
          <w:szCs w:val="20"/>
          <w:lang w:eastAsia="zh-CN"/>
        </w:rPr>
        <w:tab/>
      </w:r>
      <w:r w:rsidR="0057036A">
        <w:rPr>
          <w:rFonts w:ascii="Times New Roman" w:hAnsi="Times New Roman" w:cs="Times New Roman" w:hint="eastAsia"/>
          <w:noProof/>
          <w:sz w:val="20"/>
          <w:szCs w:val="20"/>
          <w:lang w:eastAsia="zh-CN"/>
        </w:rPr>
        <w:tab/>
      </w:r>
      <w:r w:rsidR="0057036A">
        <w:rPr>
          <w:rFonts w:ascii="Times New Roman" w:hAnsi="Times New Roman" w:cs="Times New Roman" w:hint="eastAsia"/>
          <w:noProof/>
          <w:sz w:val="20"/>
          <w:szCs w:val="20"/>
          <w:lang w:eastAsia="zh-CN"/>
        </w:rPr>
        <w:tab/>
      </w:r>
      <w:r w:rsidR="00AB6E08" w:rsidRPr="00FF79C3">
        <w:rPr>
          <w:rFonts w:ascii="Times New Roman" w:hAnsi="Times New Roman" w:cs="Times New Roman"/>
          <w:b/>
          <w:noProof/>
          <w:sz w:val="20"/>
          <w:szCs w:val="20"/>
        </w:rPr>
        <w:t>f</w:t>
      </w:r>
    </w:p>
    <w:p w:rsidR="0057036A" w:rsidRDefault="0057036A" w:rsidP="00814AAC">
      <w:pPr>
        <w:spacing w:after="0" w:line="240" w:lineRule="auto"/>
        <w:rPr>
          <w:rFonts w:ascii="Times New Roman" w:hAnsi="Times New Roman" w:cs="Times New Roman"/>
          <w:i/>
          <w:noProof/>
          <w:sz w:val="20"/>
          <w:szCs w:val="20"/>
          <w:lang w:eastAsia="zh-CN"/>
        </w:rPr>
      </w:pPr>
      <w:r>
        <w:rPr>
          <w:rFonts w:ascii="Times New Roman" w:hAnsi="Times New Roman" w:cs="Times New Roman"/>
          <w:b/>
          <w:noProof/>
          <w:sz w:val="20"/>
          <w:szCs w:val="20"/>
        </w:rPr>
        <w:t>Palte-1-(a-f):</w:t>
      </w:r>
      <w:r w:rsidR="005264BB" w:rsidRPr="00FF79C3">
        <w:rPr>
          <w:rFonts w:ascii="Times New Roman" w:hAnsi="Times New Roman" w:cs="Times New Roman"/>
          <w:b/>
          <w:noProof/>
          <w:sz w:val="20"/>
          <w:szCs w:val="20"/>
        </w:rPr>
        <w:t xml:space="preserve">(a) </w:t>
      </w:r>
      <w:r w:rsidR="005264BB" w:rsidRPr="00FF79C3">
        <w:rPr>
          <w:rFonts w:ascii="Times New Roman" w:hAnsi="Times New Roman" w:cs="Times New Roman"/>
          <w:i/>
          <w:noProof/>
          <w:sz w:val="20"/>
          <w:szCs w:val="20"/>
        </w:rPr>
        <w:t>Picrorhiza kurroa</w:t>
      </w:r>
      <w:r w:rsidR="005264BB" w:rsidRPr="00FF79C3">
        <w:rPr>
          <w:rFonts w:ascii="Times New Roman" w:hAnsi="Times New Roman" w:cs="Times New Roman"/>
          <w:b/>
          <w:noProof/>
          <w:sz w:val="20"/>
          <w:szCs w:val="20"/>
        </w:rPr>
        <w:t xml:space="preserve">  (b</w:t>
      </w:r>
      <w:r w:rsidR="005264BB" w:rsidRPr="00FF79C3">
        <w:rPr>
          <w:rFonts w:ascii="Times New Roman" w:hAnsi="Times New Roman" w:cs="Times New Roman"/>
          <w:i/>
          <w:noProof/>
          <w:sz w:val="20"/>
          <w:szCs w:val="20"/>
        </w:rPr>
        <w:t>) Inula racemosa</w:t>
      </w:r>
      <w:r w:rsidR="005264BB" w:rsidRPr="00FF79C3">
        <w:rPr>
          <w:rFonts w:ascii="Times New Roman" w:hAnsi="Times New Roman" w:cs="Times New Roman"/>
          <w:b/>
          <w:noProof/>
          <w:sz w:val="20"/>
          <w:szCs w:val="20"/>
        </w:rPr>
        <w:t xml:space="preserve">  (c) </w:t>
      </w:r>
      <w:r w:rsidR="005264BB" w:rsidRPr="00FF79C3">
        <w:rPr>
          <w:rFonts w:ascii="Times New Roman" w:hAnsi="Times New Roman" w:cs="Times New Roman"/>
          <w:i/>
          <w:noProof/>
          <w:sz w:val="20"/>
          <w:szCs w:val="20"/>
        </w:rPr>
        <w:t>Arnebia benthamii</w:t>
      </w:r>
      <w:r w:rsidR="005264BB" w:rsidRPr="00FF79C3">
        <w:rPr>
          <w:rFonts w:ascii="Times New Roman" w:hAnsi="Times New Roman" w:cs="Times New Roman"/>
          <w:b/>
          <w:noProof/>
          <w:sz w:val="20"/>
          <w:szCs w:val="20"/>
        </w:rPr>
        <w:t xml:space="preserve">  (d) </w:t>
      </w:r>
      <w:r w:rsidR="005264BB" w:rsidRPr="00FF79C3">
        <w:rPr>
          <w:rFonts w:ascii="Times New Roman" w:hAnsi="Times New Roman" w:cs="Times New Roman"/>
          <w:i/>
          <w:noProof/>
          <w:sz w:val="20"/>
          <w:szCs w:val="20"/>
        </w:rPr>
        <w:t xml:space="preserve">Saussurea costus </w:t>
      </w:r>
    </w:p>
    <w:p w:rsidR="005264BB" w:rsidRPr="00FF79C3" w:rsidRDefault="005264BB" w:rsidP="00814AAC">
      <w:pPr>
        <w:spacing w:after="0" w:line="240" w:lineRule="auto"/>
        <w:ind w:firstLine="720"/>
        <w:rPr>
          <w:rFonts w:ascii="Times New Roman" w:hAnsi="Times New Roman" w:cs="Times New Roman"/>
          <w:i/>
          <w:noProof/>
          <w:sz w:val="20"/>
          <w:szCs w:val="20"/>
        </w:rPr>
      </w:pPr>
      <w:r w:rsidRPr="00FF79C3">
        <w:rPr>
          <w:rFonts w:ascii="Times New Roman" w:hAnsi="Times New Roman" w:cs="Times New Roman"/>
          <w:b/>
          <w:noProof/>
          <w:sz w:val="20"/>
          <w:szCs w:val="20"/>
        </w:rPr>
        <w:t>(e</w:t>
      </w:r>
      <w:r w:rsidRPr="00FF79C3">
        <w:rPr>
          <w:rFonts w:ascii="Times New Roman" w:hAnsi="Times New Roman" w:cs="Times New Roman"/>
          <w:i/>
          <w:noProof/>
          <w:sz w:val="20"/>
          <w:szCs w:val="20"/>
        </w:rPr>
        <w:t>) Podophyllum hexandrum</w:t>
      </w:r>
      <w:r w:rsidRPr="00FF79C3">
        <w:rPr>
          <w:rFonts w:ascii="Times New Roman" w:hAnsi="Times New Roman" w:cs="Times New Roman"/>
          <w:b/>
          <w:noProof/>
          <w:sz w:val="20"/>
          <w:szCs w:val="20"/>
        </w:rPr>
        <w:t xml:space="preserve">  (f) </w:t>
      </w:r>
      <w:r w:rsidRPr="00FF79C3">
        <w:rPr>
          <w:rFonts w:ascii="Times New Roman" w:hAnsi="Times New Roman" w:cs="Times New Roman"/>
          <w:i/>
          <w:noProof/>
          <w:sz w:val="20"/>
          <w:szCs w:val="20"/>
        </w:rPr>
        <w:t>Mecanopsis aculeata</w:t>
      </w:r>
    </w:p>
    <w:p w:rsidR="005264BB" w:rsidRPr="00FF79C3" w:rsidRDefault="005264BB" w:rsidP="00814AAC">
      <w:pPr>
        <w:spacing w:after="0" w:line="240" w:lineRule="auto"/>
        <w:rPr>
          <w:rFonts w:ascii="Times New Roman" w:hAnsi="Times New Roman" w:cs="Times New Roman"/>
          <w:i/>
          <w:noProof/>
          <w:sz w:val="20"/>
          <w:szCs w:val="20"/>
        </w:rPr>
      </w:pPr>
    </w:p>
    <w:p w:rsidR="00814AAC" w:rsidRDefault="00814AAC" w:rsidP="00814AAC">
      <w:pPr>
        <w:spacing w:after="0" w:line="240" w:lineRule="auto"/>
        <w:rPr>
          <w:rFonts w:ascii="Times New Roman" w:hAnsi="Times New Roman" w:cs="Times New Roman"/>
          <w:i/>
          <w:noProof/>
          <w:sz w:val="20"/>
          <w:szCs w:val="20"/>
        </w:rPr>
        <w:sectPr w:rsidR="00814AAC" w:rsidSect="006C5EE7">
          <w:type w:val="continuous"/>
          <w:pgSz w:w="12242" w:h="15842" w:code="1"/>
          <w:pgMar w:top="1440" w:right="1440" w:bottom="1440" w:left="1440" w:header="720" w:footer="720" w:gutter="0"/>
          <w:pgNumType w:start="44"/>
          <w:cols w:space="720"/>
          <w:docGrid w:linePitch="360"/>
        </w:sectPr>
      </w:pPr>
    </w:p>
    <w:p w:rsidR="005264BB" w:rsidRPr="00FF79C3" w:rsidRDefault="009F59FE" w:rsidP="00814AAC">
      <w:pPr>
        <w:spacing w:after="0" w:line="240" w:lineRule="auto"/>
        <w:rPr>
          <w:rFonts w:ascii="Times New Roman" w:hAnsi="Times New Roman" w:cs="Times New Roman"/>
          <w:b/>
          <w:noProof/>
          <w:sz w:val="20"/>
          <w:szCs w:val="20"/>
        </w:rPr>
      </w:pPr>
      <w:r w:rsidRPr="00FF79C3">
        <w:rPr>
          <w:rFonts w:ascii="Times New Roman" w:hAnsi="Times New Roman" w:cs="Times New Roman"/>
          <w:b/>
          <w:noProof/>
          <w:sz w:val="20"/>
          <w:szCs w:val="20"/>
        </w:rPr>
        <w:lastRenderedPageBreak/>
        <w:t>Corresponding</w:t>
      </w:r>
      <w:r w:rsidR="00814AAC">
        <w:rPr>
          <w:rFonts w:ascii="Times New Roman" w:hAnsi="Times New Roman" w:cs="Times New Roman"/>
          <w:b/>
          <w:noProof/>
          <w:sz w:val="20"/>
          <w:szCs w:val="20"/>
        </w:rPr>
        <w:t xml:space="preserve"> </w:t>
      </w:r>
      <w:r w:rsidRPr="00FF79C3">
        <w:rPr>
          <w:rFonts w:ascii="Times New Roman" w:hAnsi="Times New Roman" w:cs="Times New Roman"/>
          <w:b/>
          <w:noProof/>
          <w:sz w:val="20"/>
          <w:szCs w:val="20"/>
        </w:rPr>
        <w:t>Author</w:t>
      </w:r>
      <w:r w:rsidR="005264BB" w:rsidRPr="00FF79C3">
        <w:rPr>
          <w:rFonts w:ascii="Times New Roman" w:hAnsi="Times New Roman" w:cs="Times New Roman"/>
          <w:b/>
          <w:noProof/>
          <w:sz w:val="20"/>
          <w:szCs w:val="20"/>
        </w:rPr>
        <w:t>:</w:t>
      </w:r>
    </w:p>
    <w:p w:rsidR="009F59FE" w:rsidRPr="00FF79C3" w:rsidRDefault="009F59FE" w:rsidP="00814AAC">
      <w:pPr>
        <w:spacing w:after="0" w:line="240" w:lineRule="auto"/>
        <w:rPr>
          <w:rFonts w:ascii="Times New Roman" w:hAnsi="Times New Roman" w:cs="Times New Roman"/>
          <w:noProof/>
          <w:sz w:val="20"/>
          <w:szCs w:val="20"/>
        </w:rPr>
      </w:pPr>
      <w:r w:rsidRPr="00FF79C3">
        <w:rPr>
          <w:rFonts w:ascii="Times New Roman" w:hAnsi="Times New Roman" w:cs="Times New Roman"/>
          <w:noProof/>
          <w:sz w:val="20"/>
          <w:szCs w:val="20"/>
        </w:rPr>
        <w:t>Bilal Ahmad Baig</w:t>
      </w:r>
    </w:p>
    <w:p w:rsidR="009F59FE" w:rsidRPr="00FF79C3" w:rsidRDefault="009F59FE" w:rsidP="00814AAC">
      <w:pPr>
        <w:spacing w:after="0" w:line="240" w:lineRule="auto"/>
        <w:rPr>
          <w:rFonts w:ascii="Times New Roman" w:hAnsi="Times New Roman" w:cs="Times New Roman"/>
          <w:noProof/>
          <w:sz w:val="20"/>
          <w:szCs w:val="20"/>
        </w:rPr>
      </w:pPr>
      <w:r w:rsidRPr="00FF79C3">
        <w:rPr>
          <w:rFonts w:ascii="Times New Roman" w:hAnsi="Times New Roman" w:cs="Times New Roman"/>
          <w:noProof/>
          <w:sz w:val="20"/>
          <w:szCs w:val="20"/>
        </w:rPr>
        <w:t>Research Scholar</w:t>
      </w:r>
    </w:p>
    <w:p w:rsidR="009F59FE" w:rsidRPr="00FF79C3" w:rsidRDefault="009F59FE" w:rsidP="00814AAC">
      <w:pPr>
        <w:spacing w:after="0" w:line="240" w:lineRule="auto"/>
        <w:rPr>
          <w:rFonts w:ascii="Times New Roman" w:hAnsi="Times New Roman" w:cs="Times New Roman"/>
          <w:noProof/>
          <w:sz w:val="20"/>
          <w:szCs w:val="20"/>
        </w:rPr>
      </w:pPr>
      <w:r w:rsidRPr="00FF79C3">
        <w:rPr>
          <w:rFonts w:ascii="Times New Roman" w:hAnsi="Times New Roman" w:cs="Times New Roman"/>
          <w:noProof/>
          <w:sz w:val="20"/>
          <w:szCs w:val="20"/>
        </w:rPr>
        <w:t>Department of Ecology and Environmental Sciences</w:t>
      </w:r>
    </w:p>
    <w:p w:rsidR="009F59FE" w:rsidRPr="00FF79C3" w:rsidRDefault="009F59FE" w:rsidP="00814AAC">
      <w:pPr>
        <w:spacing w:after="0" w:line="240" w:lineRule="auto"/>
        <w:rPr>
          <w:rFonts w:ascii="Times New Roman" w:hAnsi="Times New Roman" w:cs="Times New Roman"/>
          <w:noProof/>
          <w:sz w:val="20"/>
          <w:szCs w:val="20"/>
        </w:rPr>
      </w:pPr>
      <w:r w:rsidRPr="00FF79C3">
        <w:rPr>
          <w:rFonts w:ascii="Times New Roman" w:hAnsi="Times New Roman" w:cs="Times New Roman"/>
          <w:noProof/>
          <w:sz w:val="20"/>
          <w:szCs w:val="20"/>
        </w:rPr>
        <w:t>Pondicherry University, Kalapet-605014</w:t>
      </w:r>
    </w:p>
    <w:p w:rsidR="009F59FE" w:rsidRPr="00FF79C3" w:rsidRDefault="009F59FE" w:rsidP="00814AAC">
      <w:pPr>
        <w:spacing w:after="0" w:line="240" w:lineRule="auto"/>
        <w:rPr>
          <w:rFonts w:ascii="Times New Roman" w:hAnsi="Times New Roman" w:cs="Times New Roman"/>
          <w:noProof/>
          <w:sz w:val="20"/>
          <w:szCs w:val="20"/>
        </w:rPr>
      </w:pPr>
      <w:r w:rsidRPr="00FF79C3">
        <w:rPr>
          <w:rFonts w:ascii="Times New Roman" w:hAnsi="Times New Roman" w:cs="Times New Roman"/>
          <w:noProof/>
          <w:sz w:val="20"/>
          <w:szCs w:val="20"/>
        </w:rPr>
        <w:t>Puducherry, India</w:t>
      </w:r>
    </w:p>
    <w:p w:rsidR="00017435" w:rsidRPr="00FF79C3" w:rsidRDefault="009F59FE" w:rsidP="00814AAC">
      <w:pPr>
        <w:spacing w:after="0" w:line="240" w:lineRule="auto"/>
        <w:rPr>
          <w:rFonts w:ascii="Times New Roman" w:hAnsi="Times New Roman" w:cs="Times New Roman"/>
          <w:noProof/>
          <w:sz w:val="20"/>
          <w:szCs w:val="20"/>
          <w:lang w:eastAsia="zh-CN"/>
        </w:rPr>
      </w:pPr>
      <w:r w:rsidRPr="00FF79C3">
        <w:rPr>
          <w:rFonts w:ascii="Times New Roman" w:hAnsi="Times New Roman" w:cs="Times New Roman"/>
          <w:noProof/>
          <w:sz w:val="20"/>
          <w:szCs w:val="20"/>
        </w:rPr>
        <w:t>bilalahmadbaig@gmail.com</w:t>
      </w:r>
    </w:p>
    <w:p w:rsidR="00017435" w:rsidRPr="00FF79C3" w:rsidRDefault="00017435" w:rsidP="00814AAC">
      <w:pPr>
        <w:spacing w:after="0" w:line="240" w:lineRule="auto"/>
        <w:jc w:val="both"/>
        <w:rPr>
          <w:rFonts w:ascii="Times New Roman" w:hAnsi="Times New Roman" w:cs="Times New Roman"/>
          <w:noProof/>
          <w:sz w:val="20"/>
          <w:szCs w:val="20"/>
        </w:rPr>
      </w:pPr>
    </w:p>
    <w:p w:rsidR="00017435" w:rsidRPr="00FF79C3" w:rsidRDefault="00017435" w:rsidP="00814AAC">
      <w:pPr>
        <w:spacing w:after="0" w:line="240" w:lineRule="auto"/>
        <w:jc w:val="both"/>
        <w:rPr>
          <w:rFonts w:ascii="Times New Roman" w:hAnsi="Times New Roman" w:cs="Times New Roman"/>
          <w:b/>
          <w:sz w:val="20"/>
          <w:szCs w:val="20"/>
        </w:rPr>
      </w:pPr>
      <w:r w:rsidRPr="00FF79C3">
        <w:rPr>
          <w:rFonts w:ascii="Times New Roman" w:hAnsi="Times New Roman" w:cs="Times New Roman"/>
          <w:b/>
          <w:sz w:val="20"/>
          <w:szCs w:val="20"/>
        </w:rPr>
        <w:t>References:</w:t>
      </w:r>
    </w:p>
    <w:p w:rsidR="00017435" w:rsidRPr="00814AAC" w:rsidRDefault="0020391F"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Alhamad</w:t>
      </w:r>
      <w:proofErr w:type="spellEnd"/>
      <w:r w:rsidRPr="00814AAC">
        <w:rPr>
          <w:rFonts w:ascii="Times New Roman" w:hAnsi="Times New Roman" w:cs="Times New Roman"/>
          <w:sz w:val="20"/>
          <w:szCs w:val="20"/>
        </w:rPr>
        <w:t xml:space="preserve"> MN.</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Ecological and species diversity of arid Mediterranean grazing land vegetation. J Arid Environ.</w:t>
      </w:r>
      <w:r w:rsidRPr="00814AAC">
        <w:rPr>
          <w:rFonts w:ascii="Times New Roman" w:hAnsi="Times New Roman" w:cs="Times New Roman"/>
          <w:sz w:val="20"/>
          <w:szCs w:val="20"/>
        </w:rPr>
        <w:t xml:space="preserve"> 2006;</w:t>
      </w:r>
      <w:r w:rsidR="00017435" w:rsidRPr="00814AAC">
        <w:rPr>
          <w:rFonts w:ascii="Times New Roman" w:hAnsi="Times New Roman" w:cs="Times New Roman"/>
          <w:sz w:val="20"/>
          <w:szCs w:val="20"/>
        </w:rPr>
        <w:t xml:space="preserve"> 66:698-715</w:t>
      </w:r>
      <w:r w:rsidR="000D3A0A"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Ara</w:t>
      </w:r>
      <w:proofErr w:type="spellEnd"/>
      <w:r w:rsidRPr="00814AAC">
        <w:rPr>
          <w:rFonts w:ascii="Times New Roman" w:hAnsi="Times New Roman" w:cs="Times New Roman"/>
          <w:sz w:val="20"/>
          <w:szCs w:val="20"/>
        </w:rPr>
        <w:t xml:space="preserve"> S</w:t>
      </w:r>
      <w:r w:rsidR="0020391F" w:rsidRPr="00814AAC">
        <w:rPr>
          <w:rFonts w:ascii="Times New Roman" w:hAnsi="Times New Roman" w:cs="Times New Roman"/>
          <w:sz w:val="20"/>
          <w:szCs w:val="20"/>
        </w:rPr>
        <w:t xml:space="preserve">, </w:t>
      </w:r>
      <w:proofErr w:type="spellStart"/>
      <w:r w:rsidR="0020391F" w:rsidRPr="00814AAC">
        <w:rPr>
          <w:rFonts w:ascii="Times New Roman" w:hAnsi="Times New Roman" w:cs="Times New Roman"/>
          <w:sz w:val="20"/>
          <w:szCs w:val="20"/>
        </w:rPr>
        <w:t>Naqshi</w:t>
      </w:r>
      <w:proofErr w:type="spellEnd"/>
      <w:r w:rsidR="0020391F" w:rsidRPr="00814AAC">
        <w:rPr>
          <w:rFonts w:ascii="Times New Roman" w:hAnsi="Times New Roman" w:cs="Times New Roman"/>
          <w:sz w:val="20"/>
          <w:szCs w:val="20"/>
        </w:rPr>
        <w:t xml:space="preserve"> A.</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Ethno botanical studies in </w:t>
      </w:r>
      <w:proofErr w:type="spellStart"/>
      <w:r w:rsidRPr="00814AAC">
        <w:rPr>
          <w:rFonts w:ascii="Times New Roman" w:hAnsi="Times New Roman" w:cs="Times New Roman"/>
          <w:sz w:val="20"/>
          <w:szCs w:val="20"/>
        </w:rPr>
        <w:t>Gurais</w:t>
      </w:r>
      <w:proofErr w:type="spellEnd"/>
      <w:r w:rsidRPr="00814AAC">
        <w:rPr>
          <w:rFonts w:ascii="Times New Roman" w:hAnsi="Times New Roman" w:cs="Times New Roman"/>
          <w:sz w:val="20"/>
          <w:szCs w:val="20"/>
        </w:rPr>
        <w:t xml:space="preserve"> valley. J Econ </w:t>
      </w:r>
      <w:proofErr w:type="spellStart"/>
      <w:r w:rsidRPr="00814AAC">
        <w:rPr>
          <w:rFonts w:ascii="Times New Roman" w:hAnsi="Times New Roman" w:cs="Times New Roman"/>
          <w:sz w:val="20"/>
          <w:szCs w:val="20"/>
        </w:rPr>
        <w:t>Taxon</w:t>
      </w:r>
      <w:proofErr w:type="spellEnd"/>
      <w:r w:rsidRPr="00814AAC">
        <w:rPr>
          <w:rFonts w:ascii="Times New Roman" w:hAnsi="Times New Roman" w:cs="Times New Roman"/>
          <w:sz w:val="20"/>
          <w:szCs w:val="20"/>
        </w:rPr>
        <w:t xml:space="preserve"> Bot.</w:t>
      </w:r>
      <w:r w:rsidR="0020391F" w:rsidRPr="00814AAC">
        <w:rPr>
          <w:rFonts w:ascii="Times New Roman" w:hAnsi="Times New Roman" w:cs="Times New Roman"/>
          <w:sz w:val="20"/>
          <w:szCs w:val="20"/>
        </w:rPr>
        <w:t>1992;</w:t>
      </w:r>
      <w:r w:rsidRPr="00814AAC">
        <w:rPr>
          <w:rFonts w:ascii="Times New Roman" w:hAnsi="Times New Roman" w:cs="Times New Roman"/>
          <w:sz w:val="20"/>
          <w:szCs w:val="20"/>
        </w:rPr>
        <w:t xml:space="preserve"> 17:657-678</w:t>
      </w:r>
      <w:r w:rsidR="000D3A0A"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t>Bhattacharya</w:t>
      </w:r>
      <w:r w:rsidR="000D3A0A" w:rsidRPr="00814AAC">
        <w:rPr>
          <w:rFonts w:ascii="Times New Roman" w:hAnsi="Times New Roman" w:cs="Times New Roman"/>
          <w:sz w:val="20"/>
          <w:szCs w:val="20"/>
        </w:rPr>
        <w:t xml:space="preserve"> A.</w:t>
      </w:r>
      <w:r w:rsid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Ethnobotanical</w:t>
      </w:r>
      <w:proofErr w:type="spellEnd"/>
      <w:r w:rsidRPr="00814AAC">
        <w:rPr>
          <w:rFonts w:ascii="Times New Roman" w:hAnsi="Times New Roman" w:cs="Times New Roman"/>
          <w:sz w:val="20"/>
          <w:szCs w:val="20"/>
        </w:rPr>
        <w:t xml:space="preserve"> observations in the </w:t>
      </w:r>
      <w:proofErr w:type="spellStart"/>
      <w:r w:rsidRPr="00814AAC">
        <w:rPr>
          <w:rFonts w:ascii="Times New Roman" w:hAnsi="Times New Roman" w:cs="Times New Roman"/>
          <w:sz w:val="20"/>
          <w:szCs w:val="20"/>
        </w:rPr>
        <w:t>Ladakh</w:t>
      </w:r>
      <w:proofErr w:type="spellEnd"/>
      <w:r w:rsidRPr="00814AAC">
        <w:rPr>
          <w:rFonts w:ascii="Times New Roman" w:hAnsi="Times New Roman" w:cs="Times New Roman"/>
          <w:sz w:val="20"/>
          <w:szCs w:val="20"/>
        </w:rPr>
        <w:t xml:space="preserve"> region of northern Jammu</w:t>
      </w:r>
      <w:r w:rsidR="0020391F" w:rsidRPr="00814AAC">
        <w:rPr>
          <w:rFonts w:ascii="Times New Roman" w:hAnsi="Times New Roman" w:cs="Times New Roman"/>
          <w:sz w:val="20"/>
          <w:szCs w:val="20"/>
        </w:rPr>
        <w:t xml:space="preserve"> and Kashmir State, India. Economic Botany 1989;</w:t>
      </w:r>
      <w:r w:rsidRPr="00814AAC">
        <w:rPr>
          <w:rFonts w:ascii="Times New Roman" w:hAnsi="Times New Roman" w:cs="Times New Roman"/>
          <w:sz w:val="20"/>
          <w:szCs w:val="20"/>
        </w:rPr>
        <w:t xml:space="preserve"> 25:305-308</w:t>
      </w:r>
      <w:r w:rsidR="000D3A0A"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Chandrashekhar</w:t>
      </w:r>
      <w:proofErr w:type="spellEnd"/>
      <w:r w:rsidR="000D3A0A" w:rsidRPr="00814AAC">
        <w:rPr>
          <w:rFonts w:ascii="Times New Roman" w:hAnsi="Times New Roman" w:cs="Times New Roman"/>
          <w:sz w:val="20"/>
          <w:szCs w:val="20"/>
        </w:rPr>
        <w:t xml:space="preserve"> K,</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Rao</w:t>
      </w:r>
      <w:proofErr w:type="spellEnd"/>
      <w:r w:rsidRPr="00814AAC">
        <w:rPr>
          <w:rFonts w:ascii="Times New Roman" w:hAnsi="Times New Roman" w:cs="Times New Roman"/>
          <w:sz w:val="20"/>
          <w:szCs w:val="20"/>
        </w:rPr>
        <w:t xml:space="preserve"> K</w:t>
      </w:r>
      <w:r w:rsidR="000D3A0A" w:rsidRPr="00814AAC">
        <w:rPr>
          <w:rFonts w:ascii="Times New Roman" w:hAnsi="Times New Roman" w:cs="Times New Roman"/>
          <w:sz w:val="20"/>
          <w:szCs w:val="20"/>
        </w:rPr>
        <w:t>S.</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Maikhuri</w:t>
      </w:r>
      <w:proofErr w:type="spellEnd"/>
      <w:r w:rsidRPr="00814AAC">
        <w:rPr>
          <w:rFonts w:ascii="Times New Roman" w:hAnsi="Times New Roman" w:cs="Times New Roman"/>
          <w:sz w:val="20"/>
          <w:szCs w:val="20"/>
        </w:rPr>
        <w:t xml:space="preserve"> R</w:t>
      </w:r>
      <w:r w:rsidR="000D3A0A" w:rsidRPr="00814AAC">
        <w:rPr>
          <w:rFonts w:ascii="Times New Roman" w:hAnsi="Times New Roman" w:cs="Times New Roman"/>
          <w:sz w:val="20"/>
          <w:szCs w:val="20"/>
        </w:rPr>
        <w:t>,</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Saxena</w:t>
      </w:r>
      <w:proofErr w:type="spellEnd"/>
      <w:r w:rsidRPr="00814AAC">
        <w:rPr>
          <w:rFonts w:ascii="Times New Roman" w:hAnsi="Times New Roman" w:cs="Times New Roman"/>
          <w:sz w:val="20"/>
          <w:szCs w:val="20"/>
        </w:rPr>
        <w:t xml:space="preserve"> KG.</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Ecological implications of traditional livestock husbandry and associated land use practices: a case study from the Trans Himalaya, India. J Arid Environ</w:t>
      </w:r>
      <w:r w:rsidR="000D3A0A" w:rsidRPr="00814AAC">
        <w:rPr>
          <w:rFonts w:ascii="Times New Roman" w:hAnsi="Times New Roman" w:cs="Times New Roman"/>
          <w:sz w:val="20"/>
          <w:szCs w:val="20"/>
        </w:rPr>
        <w:t>. 2007;</w:t>
      </w:r>
      <w:r w:rsidRPr="00814AAC">
        <w:rPr>
          <w:rFonts w:ascii="Times New Roman" w:hAnsi="Times New Roman" w:cs="Times New Roman"/>
          <w:sz w:val="20"/>
          <w:szCs w:val="20"/>
        </w:rPr>
        <w:t xml:space="preserve"> 69:299-314</w:t>
      </w:r>
      <w:r w:rsidR="000D3A0A"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Cottam</w:t>
      </w:r>
      <w:proofErr w:type="spellEnd"/>
      <w:r w:rsidR="000D3A0A" w:rsidRPr="00814AAC">
        <w:rPr>
          <w:rFonts w:ascii="Times New Roman" w:hAnsi="Times New Roman" w:cs="Times New Roman"/>
          <w:sz w:val="20"/>
          <w:szCs w:val="20"/>
        </w:rPr>
        <w:t xml:space="preserve"> G,</w:t>
      </w:r>
      <w:r w:rsidRPr="00814AAC">
        <w:rPr>
          <w:rFonts w:ascii="Times New Roman" w:hAnsi="Times New Roman" w:cs="Times New Roman"/>
          <w:sz w:val="20"/>
          <w:szCs w:val="20"/>
        </w:rPr>
        <w:t xml:space="preserve"> Curtis I</w:t>
      </w:r>
      <w:r w:rsidR="000D3A0A" w:rsidRPr="00814AAC">
        <w:rPr>
          <w:rFonts w:ascii="Times New Roman" w:hAnsi="Times New Roman" w:cs="Times New Roman"/>
          <w:sz w:val="20"/>
          <w:szCs w:val="20"/>
        </w:rPr>
        <w:t>T.</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The use of distance measures in phytosociological sampling. Ecology</w:t>
      </w:r>
      <w:r w:rsidR="000D3A0A" w:rsidRPr="00814AAC">
        <w:rPr>
          <w:rFonts w:ascii="Times New Roman" w:hAnsi="Times New Roman" w:cs="Times New Roman"/>
          <w:sz w:val="20"/>
          <w:szCs w:val="20"/>
        </w:rPr>
        <w:t xml:space="preserve"> 1956;</w:t>
      </w:r>
      <w:r w:rsidRPr="00814AAC">
        <w:rPr>
          <w:rFonts w:ascii="Times New Roman" w:hAnsi="Times New Roman" w:cs="Times New Roman"/>
          <w:sz w:val="20"/>
          <w:szCs w:val="20"/>
        </w:rPr>
        <w:t xml:space="preserve"> 37:451-460</w:t>
      </w:r>
      <w:r w:rsidR="000D3A0A" w:rsidRPr="00814AAC">
        <w:rPr>
          <w:rFonts w:ascii="Times New Roman" w:hAnsi="Times New Roman" w:cs="Times New Roman"/>
          <w:sz w:val="20"/>
          <w:szCs w:val="20"/>
        </w:rPr>
        <w:t>.</w:t>
      </w:r>
      <w:r w:rsidR="00814AAC">
        <w:rPr>
          <w:rFonts w:ascii="Times New Roman" w:hAnsi="Times New Roman" w:cs="Times New Roman"/>
          <w:sz w:val="20"/>
          <w:szCs w:val="20"/>
        </w:rPr>
        <w:t xml:space="preserve"> </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t>Cunningham W</w:t>
      </w:r>
      <w:r w:rsidR="000D3A0A" w:rsidRPr="00814AAC">
        <w:rPr>
          <w:rFonts w:ascii="Times New Roman" w:hAnsi="Times New Roman" w:cs="Times New Roman"/>
          <w:sz w:val="20"/>
          <w:szCs w:val="20"/>
        </w:rPr>
        <w:t xml:space="preserve">P, </w:t>
      </w:r>
      <w:proofErr w:type="spellStart"/>
      <w:r w:rsidR="000D3A0A" w:rsidRPr="00814AAC">
        <w:rPr>
          <w:rFonts w:ascii="Times New Roman" w:hAnsi="Times New Roman" w:cs="Times New Roman"/>
          <w:sz w:val="20"/>
          <w:szCs w:val="20"/>
        </w:rPr>
        <w:t>Saigo</w:t>
      </w:r>
      <w:proofErr w:type="spellEnd"/>
      <w:r w:rsidR="000D3A0A" w:rsidRPr="00814AAC">
        <w:rPr>
          <w:rFonts w:ascii="Times New Roman" w:hAnsi="Times New Roman" w:cs="Times New Roman"/>
          <w:sz w:val="20"/>
          <w:szCs w:val="20"/>
        </w:rPr>
        <w:t xml:space="preserve"> B</w:t>
      </w:r>
      <w:r w:rsidRPr="00814AAC">
        <w:rPr>
          <w:rFonts w:ascii="Times New Roman" w:hAnsi="Times New Roman" w:cs="Times New Roman"/>
          <w:sz w:val="20"/>
          <w:szCs w:val="20"/>
        </w:rPr>
        <w:t>W</w:t>
      </w:r>
      <w:r w:rsidR="000D3A0A" w:rsidRPr="00814AAC">
        <w:rPr>
          <w:rFonts w:ascii="Times New Roman" w:hAnsi="Times New Roman" w:cs="Times New Roman"/>
          <w:sz w:val="20"/>
          <w:szCs w:val="20"/>
        </w:rPr>
        <w:t>.</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Environmental Sciences: a global concern. Boston (MA): The </w:t>
      </w:r>
      <w:proofErr w:type="spellStart"/>
      <w:r w:rsidRPr="00814AAC">
        <w:rPr>
          <w:rFonts w:ascii="Times New Roman" w:hAnsi="Times New Roman" w:cs="Times New Roman"/>
          <w:sz w:val="20"/>
          <w:szCs w:val="20"/>
        </w:rPr>
        <w:t>Mcgraw</w:t>
      </w:r>
      <w:proofErr w:type="spellEnd"/>
      <w:r w:rsidRPr="00814AAC">
        <w:rPr>
          <w:rFonts w:ascii="Times New Roman" w:hAnsi="Times New Roman" w:cs="Times New Roman"/>
          <w:sz w:val="20"/>
          <w:szCs w:val="20"/>
        </w:rPr>
        <w:t>-Hill Co</w:t>
      </w:r>
      <w:r w:rsidR="000D3A0A" w:rsidRPr="00814AAC">
        <w:rPr>
          <w:rFonts w:ascii="Times New Roman" w:hAnsi="Times New Roman" w:cs="Times New Roman"/>
          <w:sz w:val="20"/>
          <w:szCs w:val="20"/>
        </w:rPr>
        <w:t>mpanies, 1999.</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lastRenderedPageBreak/>
        <w:t xml:space="preserve">Dar </w:t>
      </w:r>
      <w:r w:rsidR="000D3A0A" w:rsidRPr="00814AAC">
        <w:rPr>
          <w:rFonts w:ascii="Times New Roman" w:hAnsi="Times New Roman" w:cs="Times New Roman"/>
          <w:sz w:val="20"/>
          <w:szCs w:val="20"/>
        </w:rPr>
        <w:t xml:space="preserve">GM, </w:t>
      </w:r>
      <w:proofErr w:type="spellStart"/>
      <w:r w:rsidR="000D3A0A" w:rsidRPr="00814AAC">
        <w:rPr>
          <w:rFonts w:ascii="Times New Roman" w:hAnsi="Times New Roman" w:cs="Times New Roman"/>
          <w:sz w:val="20"/>
          <w:szCs w:val="20"/>
        </w:rPr>
        <w:t>Kachroo</w:t>
      </w:r>
      <w:proofErr w:type="spellEnd"/>
      <w:r w:rsidR="000D3A0A" w:rsidRPr="00814AAC">
        <w:rPr>
          <w:rFonts w:ascii="Times New Roman" w:hAnsi="Times New Roman" w:cs="Times New Roman"/>
          <w:sz w:val="20"/>
          <w:szCs w:val="20"/>
        </w:rPr>
        <w:t xml:space="preserve"> P,</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Buth</w:t>
      </w:r>
      <w:proofErr w:type="spellEnd"/>
      <w:r w:rsidR="000D3A0A" w:rsidRPr="00814AAC">
        <w:rPr>
          <w:rFonts w:ascii="Times New Roman" w:hAnsi="Times New Roman" w:cs="Times New Roman"/>
          <w:sz w:val="20"/>
          <w:szCs w:val="20"/>
        </w:rPr>
        <w:t xml:space="preserve"> </w:t>
      </w:r>
      <w:r w:rsidRPr="00814AAC">
        <w:rPr>
          <w:rFonts w:ascii="Times New Roman" w:hAnsi="Times New Roman" w:cs="Times New Roman"/>
          <w:sz w:val="20"/>
          <w:szCs w:val="20"/>
        </w:rPr>
        <w:t>H</w:t>
      </w:r>
      <w:r w:rsidR="000D3A0A" w:rsidRPr="00814AAC">
        <w:rPr>
          <w:rFonts w:ascii="Times New Roman" w:hAnsi="Times New Roman" w:cs="Times New Roman"/>
          <w:sz w:val="20"/>
          <w:szCs w:val="20"/>
        </w:rPr>
        <w:t>H.</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Ethno botany of Kashmir, Sind valley. J.</w:t>
      </w:r>
      <w:r w:rsidR="000D3A0A" w:rsidRPr="00814AAC">
        <w:rPr>
          <w:rFonts w:ascii="Times New Roman" w:hAnsi="Times New Roman" w:cs="Times New Roman"/>
          <w:sz w:val="20"/>
          <w:szCs w:val="20"/>
        </w:rPr>
        <w:t xml:space="preserve"> Econ </w:t>
      </w:r>
      <w:proofErr w:type="spellStart"/>
      <w:r w:rsidR="000D3A0A" w:rsidRPr="00814AAC">
        <w:rPr>
          <w:rFonts w:ascii="Times New Roman" w:hAnsi="Times New Roman" w:cs="Times New Roman"/>
          <w:sz w:val="20"/>
          <w:szCs w:val="20"/>
        </w:rPr>
        <w:t>Taxon</w:t>
      </w:r>
      <w:proofErr w:type="spellEnd"/>
      <w:r w:rsidR="000D3A0A" w:rsidRPr="00814AAC">
        <w:rPr>
          <w:rFonts w:ascii="Times New Roman" w:hAnsi="Times New Roman" w:cs="Times New Roman"/>
          <w:sz w:val="20"/>
          <w:szCs w:val="20"/>
        </w:rPr>
        <w:t xml:space="preserve"> </w:t>
      </w:r>
      <w:proofErr w:type="spellStart"/>
      <w:r w:rsidR="000D3A0A" w:rsidRPr="00814AAC">
        <w:rPr>
          <w:rFonts w:ascii="Times New Roman" w:hAnsi="Times New Roman" w:cs="Times New Roman"/>
          <w:sz w:val="20"/>
          <w:szCs w:val="20"/>
        </w:rPr>
        <w:t>Bot</w:t>
      </w:r>
      <w:proofErr w:type="spellEnd"/>
      <w:r w:rsidR="000D3A0A" w:rsidRPr="00814AAC">
        <w:rPr>
          <w:rFonts w:ascii="Times New Roman" w:hAnsi="Times New Roman" w:cs="Times New Roman"/>
          <w:sz w:val="20"/>
          <w:szCs w:val="20"/>
        </w:rPr>
        <w:t xml:space="preserve"> 1984;</w:t>
      </w:r>
      <w:r w:rsidRPr="00814AAC">
        <w:rPr>
          <w:rFonts w:ascii="Times New Roman" w:hAnsi="Times New Roman" w:cs="Times New Roman"/>
          <w:sz w:val="20"/>
          <w:szCs w:val="20"/>
        </w:rPr>
        <w:t xml:space="preserve"> 3:668-675.</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i/>
          <w:sz w:val="20"/>
          <w:szCs w:val="20"/>
        </w:rPr>
      </w:pPr>
      <w:proofErr w:type="spellStart"/>
      <w:r w:rsidRPr="00814AAC">
        <w:rPr>
          <w:rFonts w:ascii="Times New Roman" w:hAnsi="Times New Roman" w:cs="Times New Roman"/>
          <w:sz w:val="20"/>
          <w:szCs w:val="20"/>
        </w:rPr>
        <w:t>Dhar</w:t>
      </w:r>
      <w:proofErr w:type="spellEnd"/>
      <w:r w:rsidR="000D3A0A" w:rsidRPr="00814AAC">
        <w:rPr>
          <w:rFonts w:ascii="Times New Roman" w:hAnsi="Times New Roman" w:cs="Times New Roman"/>
          <w:sz w:val="20"/>
          <w:szCs w:val="20"/>
        </w:rPr>
        <w:t xml:space="preserve"> U,</w:t>
      </w:r>
      <w:r w:rsidRPr="00814AAC">
        <w:rPr>
          <w:rFonts w:ascii="Times New Roman" w:hAnsi="Times New Roman" w:cs="Times New Roman"/>
          <w:sz w:val="20"/>
          <w:szCs w:val="20"/>
        </w:rPr>
        <w:t xml:space="preserve"> </w:t>
      </w:r>
      <w:proofErr w:type="spellStart"/>
      <w:r w:rsidR="00D718BD" w:rsidRPr="00814AAC">
        <w:rPr>
          <w:rFonts w:ascii="Times New Roman" w:hAnsi="Times New Roman" w:cs="Times New Roman"/>
          <w:sz w:val="20"/>
          <w:szCs w:val="20"/>
        </w:rPr>
        <w:t>Kachroo</w:t>
      </w:r>
      <w:proofErr w:type="spellEnd"/>
      <w:r w:rsidR="00D718BD" w:rsidRPr="00814AAC">
        <w:rPr>
          <w:rFonts w:ascii="Times New Roman" w:hAnsi="Times New Roman" w:cs="Times New Roman"/>
          <w:sz w:val="20"/>
          <w:szCs w:val="20"/>
        </w:rPr>
        <w:t xml:space="preserve"> P.</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Alpine flora of Kashmir Himalayas. Jodhpur (India): Scientific </w:t>
      </w:r>
      <w:r w:rsidR="006437D9" w:rsidRPr="00814AAC">
        <w:rPr>
          <w:rFonts w:ascii="Times New Roman" w:hAnsi="Times New Roman" w:cs="Times New Roman"/>
          <w:sz w:val="20"/>
          <w:szCs w:val="20"/>
        </w:rPr>
        <w:t>Publishers, Jodhpur, 1983;</w:t>
      </w:r>
      <w:r w:rsidRPr="00814AAC">
        <w:rPr>
          <w:rFonts w:ascii="Times New Roman" w:hAnsi="Times New Roman" w:cs="Times New Roman"/>
          <w:sz w:val="20"/>
          <w:szCs w:val="20"/>
        </w:rPr>
        <w:t xml:space="preserve"> 280</w:t>
      </w:r>
      <w:r w:rsidR="006437D9" w:rsidRPr="00814AAC">
        <w:rPr>
          <w:rFonts w:ascii="Times New Roman" w:hAnsi="Times New Roman" w:cs="Times New Roman"/>
          <w:sz w:val="20"/>
          <w:szCs w:val="20"/>
        </w:rPr>
        <w:t>.</w:t>
      </w:r>
    </w:p>
    <w:p w:rsidR="00017435" w:rsidRPr="00814AAC" w:rsidRDefault="006437D9"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Ishtiaq</w:t>
      </w:r>
      <w:proofErr w:type="spellEnd"/>
      <w:r w:rsidRPr="00814AAC">
        <w:rPr>
          <w:rFonts w:ascii="Times New Roman" w:hAnsi="Times New Roman" w:cs="Times New Roman"/>
          <w:sz w:val="20"/>
          <w:szCs w:val="20"/>
        </w:rPr>
        <w:t xml:space="preserve"> C</w:t>
      </w:r>
      <w:r w:rsidR="00017435" w:rsidRPr="00814AAC">
        <w:rPr>
          <w:rFonts w:ascii="Times New Roman" w:hAnsi="Times New Roman" w:cs="Times New Roman"/>
          <w:sz w:val="20"/>
          <w:szCs w:val="20"/>
        </w:rPr>
        <w:t>M</w:t>
      </w:r>
      <w:r w:rsidRPr="00814AAC">
        <w:rPr>
          <w:rFonts w:ascii="Times New Roman" w:hAnsi="Times New Roman" w:cs="Times New Roman"/>
          <w:sz w:val="20"/>
          <w:szCs w:val="20"/>
        </w:rPr>
        <w:t xml:space="preserve">, Khan MA, </w:t>
      </w:r>
      <w:proofErr w:type="spellStart"/>
      <w:r w:rsidRPr="00814AAC">
        <w:rPr>
          <w:rFonts w:ascii="Times New Roman" w:hAnsi="Times New Roman" w:cs="Times New Roman"/>
          <w:sz w:val="20"/>
          <w:szCs w:val="20"/>
        </w:rPr>
        <w:t>Wafahi</w:t>
      </w:r>
      <w:proofErr w:type="spellEnd"/>
      <w:r w:rsidRPr="00814AAC">
        <w:rPr>
          <w:rFonts w:ascii="Times New Roman" w:hAnsi="Times New Roman" w:cs="Times New Roman"/>
          <w:sz w:val="20"/>
          <w:szCs w:val="20"/>
        </w:rPr>
        <w:t xml:space="preserve"> BA.</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 xml:space="preserve">An ethno medicinal inventory of plants used for family planning and sex diseases treatment in </w:t>
      </w:r>
      <w:proofErr w:type="spellStart"/>
      <w:r w:rsidR="00017435" w:rsidRPr="00814AAC">
        <w:rPr>
          <w:rFonts w:ascii="Times New Roman" w:hAnsi="Times New Roman" w:cs="Times New Roman"/>
          <w:sz w:val="20"/>
          <w:szCs w:val="20"/>
        </w:rPr>
        <w:t>Sama</w:t>
      </w:r>
      <w:r w:rsidRPr="00814AAC">
        <w:rPr>
          <w:rFonts w:ascii="Times New Roman" w:hAnsi="Times New Roman" w:cs="Times New Roman"/>
          <w:sz w:val="20"/>
          <w:szCs w:val="20"/>
        </w:rPr>
        <w:t>hni</w:t>
      </w:r>
      <w:proofErr w:type="spellEnd"/>
      <w:r w:rsidRPr="00814AAC">
        <w:rPr>
          <w:rFonts w:ascii="Times New Roman" w:hAnsi="Times New Roman" w:cs="Times New Roman"/>
          <w:sz w:val="20"/>
          <w:szCs w:val="20"/>
        </w:rPr>
        <w:t xml:space="preserve"> valley, (A.K) Pakistan. Pakistan Journal of Biological Science 2006;</w:t>
      </w:r>
      <w:r w:rsidR="00017435" w:rsidRPr="00814AAC">
        <w:rPr>
          <w:rFonts w:ascii="Times New Roman" w:hAnsi="Times New Roman" w:cs="Times New Roman"/>
          <w:sz w:val="20"/>
          <w:szCs w:val="20"/>
        </w:rPr>
        <w:t xml:space="preserve"> 9:2546-2555</w:t>
      </w:r>
      <w:r w:rsidRPr="00814AAC">
        <w:rPr>
          <w:rFonts w:ascii="Times New Roman" w:hAnsi="Times New Roman" w:cs="Times New Roman"/>
          <w:sz w:val="20"/>
          <w:szCs w:val="20"/>
        </w:rPr>
        <w:t>.</w:t>
      </w:r>
    </w:p>
    <w:p w:rsidR="00017435" w:rsidRPr="00814AAC" w:rsidRDefault="006437D9"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Ishtiaq</w:t>
      </w:r>
      <w:proofErr w:type="spellEnd"/>
      <w:r w:rsidRPr="00814AAC">
        <w:rPr>
          <w:rFonts w:ascii="Times New Roman" w:hAnsi="Times New Roman" w:cs="Times New Roman"/>
          <w:sz w:val="20"/>
          <w:szCs w:val="20"/>
        </w:rPr>
        <w:t xml:space="preserve"> W, </w:t>
      </w:r>
      <w:proofErr w:type="spellStart"/>
      <w:r w:rsidRPr="00814AAC">
        <w:rPr>
          <w:rFonts w:ascii="Times New Roman" w:hAnsi="Times New Roman" w:cs="Times New Roman"/>
          <w:sz w:val="20"/>
          <w:szCs w:val="20"/>
        </w:rPr>
        <w:t>Hanif</w:t>
      </w:r>
      <w:proofErr w:type="spellEnd"/>
      <w:r w:rsidRPr="00814AAC">
        <w:rPr>
          <w:rFonts w:ascii="Times New Roman" w:hAnsi="Times New Roman" w:cs="Times New Roman"/>
          <w:sz w:val="20"/>
          <w:szCs w:val="20"/>
        </w:rPr>
        <w:t xml:space="preserve"> A, Khan MA, Mohammed AS, Butt A.</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 xml:space="preserve">An </w:t>
      </w:r>
      <w:proofErr w:type="spellStart"/>
      <w:r w:rsidR="00017435" w:rsidRPr="00814AAC">
        <w:rPr>
          <w:rFonts w:ascii="Times New Roman" w:hAnsi="Times New Roman" w:cs="Times New Roman"/>
          <w:sz w:val="20"/>
          <w:szCs w:val="20"/>
        </w:rPr>
        <w:t>etnomedicinal</w:t>
      </w:r>
      <w:proofErr w:type="spellEnd"/>
      <w:r w:rsidR="00017435" w:rsidRPr="00814AAC">
        <w:rPr>
          <w:rFonts w:ascii="Times New Roman" w:hAnsi="Times New Roman" w:cs="Times New Roman"/>
          <w:sz w:val="20"/>
          <w:szCs w:val="20"/>
        </w:rPr>
        <w:t xml:space="preserve"> survey and documentation of important medicinal folklore food </w:t>
      </w:r>
      <w:proofErr w:type="spellStart"/>
      <w:r w:rsidR="00017435" w:rsidRPr="00814AAC">
        <w:rPr>
          <w:rFonts w:ascii="Times New Roman" w:hAnsi="Times New Roman" w:cs="Times New Roman"/>
          <w:sz w:val="20"/>
          <w:szCs w:val="20"/>
        </w:rPr>
        <w:t>phytonims</w:t>
      </w:r>
      <w:proofErr w:type="spellEnd"/>
      <w:r w:rsidR="00017435" w:rsidRPr="00814AAC">
        <w:rPr>
          <w:rFonts w:ascii="Times New Roman" w:hAnsi="Times New Roman" w:cs="Times New Roman"/>
          <w:sz w:val="20"/>
          <w:szCs w:val="20"/>
        </w:rPr>
        <w:t xml:space="preserve"> of flora of </w:t>
      </w:r>
      <w:proofErr w:type="spellStart"/>
      <w:r w:rsidR="00017435" w:rsidRPr="00814AAC">
        <w:rPr>
          <w:rFonts w:ascii="Times New Roman" w:hAnsi="Times New Roman" w:cs="Times New Roman"/>
          <w:sz w:val="20"/>
          <w:szCs w:val="20"/>
        </w:rPr>
        <w:t>Samahni</w:t>
      </w:r>
      <w:proofErr w:type="spellEnd"/>
      <w:r w:rsidR="00017435" w:rsidRPr="00814AAC">
        <w:rPr>
          <w:rFonts w:ascii="Times New Roman" w:hAnsi="Times New Roman" w:cs="Times New Roman"/>
          <w:sz w:val="20"/>
          <w:szCs w:val="20"/>
        </w:rPr>
        <w:t xml:space="preserve"> valle</w:t>
      </w:r>
      <w:r w:rsidRPr="00814AAC">
        <w:rPr>
          <w:rFonts w:ascii="Times New Roman" w:hAnsi="Times New Roman" w:cs="Times New Roman"/>
          <w:sz w:val="20"/>
          <w:szCs w:val="20"/>
        </w:rPr>
        <w:t>y, (Azad Kashmir) Pakistan. Pakistan Journal of Biological Science</w:t>
      </w:r>
      <w:r w:rsidR="00AC0B6E" w:rsidRPr="00814AAC">
        <w:rPr>
          <w:rFonts w:ascii="Times New Roman" w:hAnsi="Times New Roman" w:cs="Times New Roman"/>
          <w:sz w:val="20"/>
          <w:szCs w:val="20"/>
        </w:rPr>
        <w:t xml:space="preserve"> 2007;</w:t>
      </w:r>
      <w:r w:rsidR="00017435" w:rsidRPr="00814AAC">
        <w:rPr>
          <w:rFonts w:ascii="Times New Roman" w:hAnsi="Times New Roman" w:cs="Times New Roman"/>
          <w:sz w:val="20"/>
          <w:szCs w:val="20"/>
        </w:rPr>
        <w:t xml:space="preserve"> 10:2241-2256</w:t>
      </w:r>
      <w:r w:rsidR="00AC0B6E" w:rsidRPr="00814AAC">
        <w:rPr>
          <w:rFonts w:ascii="Times New Roman" w:hAnsi="Times New Roman" w:cs="Times New Roman"/>
          <w:sz w:val="20"/>
          <w:szCs w:val="20"/>
        </w:rPr>
        <w:t>.</w:t>
      </w:r>
    </w:p>
    <w:p w:rsidR="00017435" w:rsidRPr="00814AAC" w:rsidRDefault="00AC0B6E"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Kapur</w:t>
      </w:r>
      <w:proofErr w:type="spellEnd"/>
      <w:r w:rsidRPr="00814AAC">
        <w:rPr>
          <w:rFonts w:ascii="Times New Roman" w:hAnsi="Times New Roman" w:cs="Times New Roman"/>
          <w:sz w:val="20"/>
          <w:szCs w:val="20"/>
        </w:rPr>
        <w:t xml:space="preserve"> S</w:t>
      </w:r>
      <w:r w:rsidR="00D718BD" w:rsidRPr="00814AAC">
        <w:rPr>
          <w:rFonts w:ascii="Times New Roman" w:hAnsi="Times New Roman" w:cs="Times New Roman"/>
          <w:sz w:val="20"/>
          <w:szCs w:val="20"/>
        </w:rPr>
        <w:t>K.</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 xml:space="preserve">Traditionally important medicinal plants of </w:t>
      </w:r>
      <w:proofErr w:type="spellStart"/>
      <w:r w:rsidR="00017435" w:rsidRPr="00814AAC">
        <w:rPr>
          <w:rFonts w:ascii="Times New Roman" w:hAnsi="Times New Roman" w:cs="Times New Roman"/>
          <w:sz w:val="20"/>
          <w:szCs w:val="20"/>
        </w:rPr>
        <w:t>Bhaderwah</w:t>
      </w:r>
      <w:proofErr w:type="spellEnd"/>
      <w:r w:rsidR="00017435" w:rsidRPr="00814AAC">
        <w:rPr>
          <w:rFonts w:ascii="Times New Roman" w:hAnsi="Times New Roman" w:cs="Times New Roman"/>
          <w:sz w:val="20"/>
          <w:szCs w:val="20"/>
        </w:rPr>
        <w:t xml:space="preserve"> hills, Jammu province. Proceeding of the international Conference Current </w:t>
      </w:r>
      <w:proofErr w:type="spellStart"/>
      <w:r w:rsidR="00017435" w:rsidRPr="00814AAC">
        <w:rPr>
          <w:rFonts w:ascii="Times New Roman" w:hAnsi="Times New Roman" w:cs="Times New Roman"/>
          <w:sz w:val="20"/>
          <w:szCs w:val="20"/>
        </w:rPr>
        <w:t>Programme</w:t>
      </w:r>
      <w:proofErr w:type="spellEnd"/>
      <w:r w:rsidR="00017435" w:rsidRPr="00814AAC">
        <w:rPr>
          <w:rFonts w:ascii="Times New Roman" w:hAnsi="Times New Roman" w:cs="Times New Roman"/>
          <w:sz w:val="20"/>
          <w:szCs w:val="20"/>
        </w:rPr>
        <w:t xml:space="preserve"> Aromatic Plants Research, (CPAPR’ 95), Calcutta</w:t>
      </w:r>
      <w:r w:rsidRPr="00814AAC">
        <w:rPr>
          <w:rFonts w:ascii="Times New Roman" w:hAnsi="Times New Roman" w:cs="Times New Roman"/>
          <w:sz w:val="20"/>
          <w:szCs w:val="20"/>
        </w:rPr>
        <w:t>, India, 1995</w:t>
      </w:r>
      <w:proofErr w:type="gramStart"/>
      <w:r w:rsidRPr="00814AAC">
        <w:rPr>
          <w:rFonts w:ascii="Times New Roman" w:hAnsi="Times New Roman" w:cs="Times New Roman"/>
          <w:sz w:val="20"/>
          <w:szCs w:val="20"/>
        </w:rPr>
        <w:t>;</w:t>
      </w:r>
      <w:r w:rsidR="00017435" w:rsidRPr="00814AAC">
        <w:rPr>
          <w:rFonts w:ascii="Times New Roman" w:hAnsi="Times New Roman" w:cs="Times New Roman"/>
          <w:sz w:val="20"/>
          <w:szCs w:val="20"/>
        </w:rPr>
        <w:t>103</w:t>
      </w:r>
      <w:proofErr w:type="gramEnd"/>
      <w:r w:rsidRPr="00814AAC">
        <w:rPr>
          <w:rFonts w:ascii="Times New Roman" w:hAnsi="Times New Roman" w:cs="Times New Roman"/>
          <w:sz w:val="20"/>
          <w:szCs w:val="20"/>
        </w:rPr>
        <w:t>.</w:t>
      </w:r>
    </w:p>
    <w:p w:rsidR="00017435" w:rsidRPr="00814AAC" w:rsidRDefault="00AC0B6E"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Kaul</w:t>
      </w:r>
      <w:proofErr w:type="spellEnd"/>
      <w:r w:rsidRPr="00814AAC">
        <w:rPr>
          <w:rFonts w:ascii="Times New Roman" w:hAnsi="Times New Roman" w:cs="Times New Roman"/>
          <w:sz w:val="20"/>
          <w:szCs w:val="20"/>
        </w:rPr>
        <w:t xml:space="preserve"> MK, Sharma PK, Singh V.</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 xml:space="preserve">Crude Drugs of </w:t>
      </w:r>
      <w:proofErr w:type="spellStart"/>
      <w:r w:rsidR="00017435" w:rsidRPr="00814AAC">
        <w:rPr>
          <w:rFonts w:ascii="Times New Roman" w:hAnsi="Times New Roman" w:cs="Times New Roman"/>
          <w:sz w:val="20"/>
          <w:szCs w:val="20"/>
        </w:rPr>
        <w:t>Zanskar</w:t>
      </w:r>
      <w:proofErr w:type="spellEnd"/>
      <w:r w:rsidR="00017435" w:rsidRPr="00814AAC">
        <w:rPr>
          <w:rFonts w:ascii="Times New Roman" w:hAnsi="Times New Roman" w:cs="Times New Roman"/>
          <w:sz w:val="20"/>
          <w:szCs w:val="20"/>
        </w:rPr>
        <w:t xml:space="preserve"> (</w:t>
      </w:r>
      <w:proofErr w:type="spellStart"/>
      <w:r w:rsidR="00017435" w:rsidRPr="00814AAC">
        <w:rPr>
          <w:rFonts w:ascii="Times New Roman" w:hAnsi="Times New Roman" w:cs="Times New Roman"/>
          <w:sz w:val="20"/>
          <w:szCs w:val="20"/>
        </w:rPr>
        <w:t>Ladakh</w:t>
      </w:r>
      <w:proofErr w:type="spellEnd"/>
      <w:r w:rsidR="00017435" w:rsidRPr="00814AAC">
        <w:rPr>
          <w:rFonts w:ascii="Times New Roman" w:hAnsi="Times New Roman" w:cs="Times New Roman"/>
          <w:sz w:val="20"/>
          <w:szCs w:val="20"/>
        </w:rPr>
        <w:t xml:space="preserve">) used in </w:t>
      </w:r>
      <w:proofErr w:type="spellStart"/>
      <w:r w:rsidR="00017435" w:rsidRPr="00814AAC">
        <w:rPr>
          <w:rFonts w:ascii="Times New Roman" w:hAnsi="Times New Roman" w:cs="Times New Roman"/>
          <w:sz w:val="20"/>
          <w:szCs w:val="20"/>
        </w:rPr>
        <w:t>Amchi</w:t>
      </w:r>
      <w:proofErr w:type="spellEnd"/>
      <w:r w:rsidR="00017435" w:rsidRPr="00814AAC">
        <w:rPr>
          <w:rFonts w:ascii="Times New Roman" w:hAnsi="Times New Roman" w:cs="Times New Roman"/>
          <w:sz w:val="20"/>
          <w:szCs w:val="20"/>
        </w:rPr>
        <w:t xml:space="preserve"> System of Traditionally Medicine. Glimpses of In</w:t>
      </w:r>
      <w:r w:rsidRPr="00814AAC">
        <w:rPr>
          <w:rFonts w:ascii="Times New Roman" w:hAnsi="Times New Roman" w:cs="Times New Roman"/>
          <w:sz w:val="20"/>
          <w:szCs w:val="20"/>
        </w:rPr>
        <w:t>dian Ethno Pharmacology (India), 1995;</w:t>
      </w:r>
      <w:r w:rsidR="00017435" w:rsidRPr="00814AAC">
        <w:rPr>
          <w:rFonts w:ascii="Times New Roman" w:hAnsi="Times New Roman" w:cs="Times New Roman"/>
          <w:sz w:val="20"/>
          <w:szCs w:val="20"/>
        </w:rPr>
        <w:t xml:space="preserve"> 163-172</w:t>
      </w:r>
      <w:r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t xml:space="preserve">Khan Z, </w:t>
      </w:r>
      <w:proofErr w:type="spellStart"/>
      <w:r w:rsidRPr="00814AAC">
        <w:rPr>
          <w:rFonts w:ascii="Times New Roman" w:hAnsi="Times New Roman" w:cs="Times New Roman"/>
          <w:sz w:val="20"/>
          <w:szCs w:val="20"/>
        </w:rPr>
        <w:t>Khuroo</w:t>
      </w:r>
      <w:proofErr w:type="spellEnd"/>
      <w:r w:rsidRPr="00814AAC">
        <w:rPr>
          <w:rFonts w:ascii="Times New Roman" w:hAnsi="Times New Roman" w:cs="Times New Roman"/>
          <w:sz w:val="20"/>
          <w:szCs w:val="20"/>
        </w:rPr>
        <w:t xml:space="preserve"> A</w:t>
      </w:r>
      <w:r w:rsidR="00AC0B6E" w:rsidRPr="00814AAC">
        <w:rPr>
          <w:rFonts w:ascii="Times New Roman" w:hAnsi="Times New Roman" w:cs="Times New Roman"/>
          <w:sz w:val="20"/>
          <w:szCs w:val="20"/>
        </w:rPr>
        <w:t>,</w:t>
      </w:r>
      <w:r w:rsidRPr="00814AAC">
        <w:rPr>
          <w:rFonts w:ascii="Times New Roman" w:hAnsi="Times New Roman" w:cs="Times New Roman"/>
          <w:sz w:val="20"/>
          <w:szCs w:val="20"/>
        </w:rPr>
        <w:t xml:space="preserve"> Dar G.</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Ethno medicinal survey of Uri, Kashmir </w:t>
      </w:r>
      <w:proofErr w:type="spellStart"/>
      <w:r w:rsidRPr="00814AAC">
        <w:rPr>
          <w:rFonts w:ascii="Times New Roman" w:hAnsi="Times New Roman" w:cs="Times New Roman"/>
          <w:sz w:val="20"/>
          <w:szCs w:val="20"/>
        </w:rPr>
        <w:t>Himalya</w:t>
      </w:r>
      <w:proofErr w:type="spellEnd"/>
      <w:r w:rsidRPr="00814AAC">
        <w:rPr>
          <w:rFonts w:ascii="Times New Roman" w:hAnsi="Times New Roman" w:cs="Times New Roman"/>
          <w:sz w:val="20"/>
          <w:szCs w:val="20"/>
        </w:rPr>
        <w:t>. India</w:t>
      </w:r>
      <w:r w:rsidR="00AC0B6E" w:rsidRPr="00814AAC">
        <w:rPr>
          <w:rFonts w:ascii="Times New Roman" w:hAnsi="Times New Roman" w:cs="Times New Roman"/>
          <w:sz w:val="20"/>
          <w:szCs w:val="20"/>
        </w:rPr>
        <w:t xml:space="preserve">n J </w:t>
      </w:r>
      <w:proofErr w:type="spellStart"/>
      <w:r w:rsidR="00AC0B6E" w:rsidRPr="00814AAC">
        <w:rPr>
          <w:rFonts w:ascii="Times New Roman" w:hAnsi="Times New Roman" w:cs="Times New Roman"/>
          <w:sz w:val="20"/>
          <w:szCs w:val="20"/>
        </w:rPr>
        <w:t>Tradit</w:t>
      </w:r>
      <w:proofErr w:type="spellEnd"/>
      <w:r w:rsidR="00AC0B6E" w:rsidRPr="00814AAC">
        <w:rPr>
          <w:rFonts w:ascii="Times New Roman" w:hAnsi="Times New Roman" w:cs="Times New Roman"/>
          <w:sz w:val="20"/>
          <w:szCs w:val="20"/>
        </w:rPr>
        <w:t xml:space="preserve"> </w:t>
      </w:r>
      <w:proofErr w:type="spellStart"/>
      <w:r w:rsidR="00AC0B6E" w:rsidRPr="00814AAC">
        <w:rPr>
          <w:rFonts w:ascii="Times New Roman" w:hAnsi="Times New Roman" w:cs="Times New Roman"/>
          <w:sz w:val="20"/>
          <w:szCs w:val="20"/>
        </w:rPr>
        <w:t>Knowl</w:t>
      </w:r>
      <w:proofErr w:type="spellEnd"/>
      <w:r w:rsidR="00AC0B6E" w:rsidRPr="00814AAC">
        <w:rPr>
          <w:rFonts w:ascii="Times New Roman" w:hAnsi="Times New Roman" w:cs="Times New Roman"/>
          <w:sz w:val="20"/>
          <w:szCs w:val="20"/>
        </w:rPr>
        <w:t xml:space="preserve"> 2004</w:t>
      </w:r>
      <w:proofErr w:type="gramStart"/>
      <w:r w:rsidR="00AC0B6E" w:rsidRPr="00814AAC">
        <w:rPr>
          <w:rFonts w:ascii="Times New Roman" w:hAnsi="Times New Roman" w:cs="Times New Roman"/>
          <w:sz w:val="20"/>
          <w:szCs w:val="20"/>
        </w:rPr>
        <w:t>;</w:t>
      </w:r>
      <w:r w:rsidRPr="00814AAC">
        <w:rPr>
          <w:rFonts w:ascii="Times New Roman" w:hAnsi="Times New Roman" w:cs="Times New Roman"/>
          <w:sz w:val="20"/>
          <w:szCs w:val="20"/>
        </w:rPr>
        <w:t>3</w:t>
      </w:r>
      <w:proofErr w:type="gramEnd"/>
      <w:r w:rsidRPr="00814AAC">
        <w:rPr>
          <w:rFonts w:ascii="Times New Roman" w:hAnsi="Times New Roman" w:cs="Times New Roman"/>
          <w:sz w:val="20"/>
          <w:szCs w:val="20"/>
        </w:rPr>
        <w:t>(4): 351-357</w:t>
      </w:r>
      <w:r w:rsidR="00AC0B6E"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Khuroo</w:t>
      </w:r>
      <w:proofErr w:type="spellEnd"/>
      <w:r w:rsidRPr="00814AAC">
        <w:rPr>
          <w:rFonts w:ascii="Times New Roman" w:hAnsi="Times New Roman" w:cs="Times New Roman"/>
          <w:sz w:val="20"/>
          <w:szCs w:val="20"/>
        </w:rPr>
        <w:t xml:space="preserve"> A, </w:t>
      </w:r>
      <w:proofErr w:type="spellStart"/>
      <w:r w:rsidRPr="00814AAC">
        <w:rPr>
          <w:rFonts w:ascii="Times New Roman" w:hAnsi="Times New Roman" w:cs="Times New Roman"/>
          <w:sz w:val="20"/>
          <w:szCs w:val="20"/>
        </w:rPr>
        <w:t>Akhtar</w:t>
      </w:r>
      <w:proofErr w:type="spellEnd"/>
      <w:r w:rsidR="00AC0B6E" w:rsidRPr="00814AAC">
        <w:rPr>
          <w:rFonts w:ascii="Times New Roman" w:hAnsi="Times New Roman" w:cs="Times New Roman"/>
          <w:sz w:val="20"/>
          <w:szCs w:val="20"/>
        </w:rPr>
        <w:t xml:space="preserve"> H</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Malik</w:t>
      </w:r>
      <w:proofErr w:type="spellEnd"/>
      <w:r w:rsidRPr="00814AAC">
        <w:rPr>
          <w:rFonts w:ascii="Times New Roman" w:hAnsi="Times New Roman" w:cs="Times New Roman"/>
          <w:sz w:val="20"/>
          <w:szCs w:val="20"/>
        </w:rPr>
        <w:t xml:space="preserve"> A</w:t>
      </w:r>
      <w:r w:rsidR="00AC0B6E" w:rsidRPr="00814AAC">
        <w:rPr>
          <w:rFonts w:ascii="Times New Roman" w:hAnsi="Times New Roman" w:cs="Times New Roman"/>
          <w:sz w:val="20"/>
          <w:szCs w:val="20"/>
        </w:rPr>
        <w:t>R</w:t>
      </w:r>
      <w:r w:rsidRPr="00814AAC">
        <w:rPr>
          <w:rFonts w:ascii="Times New Roman" w:hAnsi="Times New Roman" w:cs="Times New Roman"/>
          <w:sz w:val="20"/>
          <w:szCs w:val="20"/>
        </w:rPr>
        <w:t>, Dar G</w:t>
      </w:r>
      <w:r w:rsidR="00AC0B6E" w:rsidRPr="00814AAC">
        <w:rPr>
          <w:rFonts w:ascii="Times New Roman" w:hAnsi="Times New Roman" w:cs="Times New Roman"/>
          <w:sz w:val="20"/>
          <w:szCs w:val="20"/>
        </w:rPr>
        <w:t>H,</w:t>
      </w:r>
      <w:r w:rsidRPr="00814AAC">
        <w:rPr>
          <w:rFonts w:ascii="Times New Roman" w:hAnsi="Times New Roman" w:cs="Times New Roman"/>
          <w:sz w:val="20"/>
          <w:szCs w:val="20"/>
        </w:rPr>
        <w:t xml:space="preserve"> K</w:t>
      </w:r>
      <w:r w:rsidR="00AC0B6E" w:rsidRPr="00814AAC">
        <w:rPr>
          <w:rFonts w:ascii="Times New Roman" w:hAnsi="Times New Roman" w:cs="Times New Roman"/>
          <w:sz w:val="20"/>
          <w:szCs w:val="20"/>
        </w:rPr>
        <w:t>han ZS.</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Ethno-veterinary uses of some plant species by the </w:t>
      </w:r>
      <w:proofErr w:type="spellStart"/>
      <w:r w:rsidRPr="00814AAC">
        <w:rPr>
          <w:rFonts w:ascii="Times New Roman" w:hAnsi="Times New Roman" w:cs="Times New Roman"/>
          <w:sz w:val="20"/>
          <w:szCs w:val="20"/>
        </w:rPr>
        <w:t>Gujjar</w:t>
      </w:r>
      <w:proofErr w:type="spellEnd"/>
      <w:r w:rsidRPr="00814AAC">
        <w:rPr>
          <w:rFonts w:ascii="Times New Roman" w:hAnsi="Times New Roman" w:cs="Times New Roman"/>
          <w:sz w:val="20"/>
          <w:szCs w:val="20"/>
        </w:rPr>
        <w:t xml:space="preserve"> tribe of the Kashmir Himalaya. </w:t>
      </w:r>
      <w:r w:rsidRPr="00814AAC">
        <w:rPr>
          <w:rFonts w:ascii="Times New Roman" w:hAnsi="Times New Roman" w:cs="Times New Roman"/>
          <w:sz w:val="20"/>
          <w:szCs w:val="20"/>
        </w:rPr>
        <w:lastRenderedPageBreak/>
        <w:t>A</w:t>
      </w:r>
      <w:r w:rsidR="00AC0B6E" w:rsidRPr="00814AAC">
        <w:rPr>
          <w:rFonts w:ascii="Times New Roman" w:hAnsi="Times New Roman" w:cs="Times New Roman"/>
          <w:sz w:val="20"/>
          <w:szCs w:val="20"/>
        </w:rPr>
        <w:t>sian Journal of plant Science 2007;</w:t>
      </w:r>
      <w:r w:rsidRPr="00814AAC">
        <w:rPr>
          <w:rFonts w:ascii="Times New Roman" w:hAnsi="Times New Roman" w:cs="Times New Roman"/>
          <w:sz w:val="20"/>
          <w:szCs w:val="20"/>
        </w:rPr>
        <w:t xml:space="preserve"> 6(1): 148-152</w:t>
      </w:r>
      <w:r w:rsidR="00AC0B6E" w:rsidRPr="00814AAC">
        <w:rPr>
          <w:rFonts w:ascii="Times New Roman" w:hAnsi="Times New Roman" w:cs="Times New Roman"/>
          <w:sz w:val="20"/>
          <w:szCs w:val="20"/>
        </w:rPr>
        <w:t>.</w:t>
      </w:r>
    </w:p>
    <w:p w:rsidR="00017435" w:rsidRPr="00814AAC" w:rsidRDefault="00AC0B6E"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t>Lone FA.</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Folklore medicinal system of Uri sector Kashmir valley, India. Proceeding of the 2</w:t>
      </w:r>
      <w:r w:rsidR="00017435" w:rsidRPr="00814AAC">
        <w:rPr>
          <w:rFonts w:ascii="Times New Roman" w:hAnsi="Times New Roman" w:cs="Times New Roman"/>
          <w:sz w:val="20"/>
          <w:szCs w:val="20"/>
          <w:vertAlign w:val="superscript"/>
        </w:rPr>
        <w:t>nd</w:t>
      </w:r>
      <w:r w:rsidR="00017435" w:rsidRPr="00814AAC">
        <w:rPr>
          <w:rFonts w:ascii="Times New Roman" w:hAnsi="Times New Roman" w:cs="Times New Roman"/>
          <w:sz w:val="20"/>
          <w:szCs w:val="20"/>
        </w:rPr>
        <w:t xml:space="preserve"> World Congress on Biotechnology Development of Herb</w:t>
      </w:r>
      <w:r w:rsidRPr="00814AAC">
        <w:rPr>
          <w:rFonts w:ascii="Times New Roman" w:hAnsi="Times New Roman" w:cs="Times New Roman"/>
          <w:sz w:val="20"/>
          <w:szCs w:val="20"/>
        </w:rPr>
        <w:t>al Medicine, Feb. 20-22 (India), 2003 ;</w:t>
      </w:r>
      <w:r w:rsidR="00017435" w:rsidRPr="00814AAC">
        <w:rPr>
          <w:rFonts w:ascii="Times New Roman" w:hAnsi="Times New Roman" w:cs="Times New Roman"/>
          <w:sz w:val="20"/>
          <w:szCs w:val="20"/>
        </w:rPr>
        <w:t xml:space="preserve"> 91-91 </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Misra</w:t>
      </w:r>
      <w:proofErr w:type="spellEnd"/>
      <w:r w:rsidR="00AC0B6E" w:rsidRPr="00814AAC">
        <w:rPr>
          <w:rFonts w:ascii="Times New Roman" w:hAnsi="Times New Roman" w:cs="Times New Roman"/>
          <w:sz w:val="20"/>
          <w:szCs w:val="20"/>
        </w:rPr>
        <w:t xml:space="preserve"> R.</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Ecology work book. New Delhi (Ind</w:t>
      </w:r>
      <w:r w:rsidR="00AC0B6E" w:rsidRPr="00814AAC">
        <w:rPr>
          <w:rFonts w:ascii="Times New Roman" w:hAnsi="Times New Roman" w:cs="Times New Roman"/>
          <w:sz w:val="20"/>
          <w:szCs w:val="20"/>
        </w:rPr>
        <w:t>ia): Oxford &amp; IBH Publishing Co, 1968.</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Nautiyal</w:t>
      </w:r>
      <w:proofErr w:type="spellEnd"/>
      <w:r w:rsidRPr="00814AAC">
        <w:rPr>
          <w:rFonts w:ascii="Times New Roman" w:hAnsi="Times New Roman" w:cs="Times New Roman"/>
          <w:sz w:val="20"/>
          <w:szCs w:val="20"/>
        </w:rPr>
        <w:t xml:space="preserve"> B</w:t>
      </w:r>
      <w:r w:rsidR="00AC0B6E" w:rsidRPr="00814AAC">
        <w:rPr>
          <w:rFonts w:ascii="Times New Roman" w:hAnsi="Times New Roman" w:cs="Times New Roman"/>
          <w:sz w:val="20"/>
          <w:szCs w:val="20"/>
        </w:rPr>
        <w:t>P</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Pandey</w:t>
      </w:r>
      <w:proofErr w:type="spellEnd"/>
      <w:r w:rsidR="00AC0B6E" w:rsidRPr="00814AAC">
        <w:rPr>
          <w:rFonts w:ascii="Times New Roman" w:hAnsi="Times New Roman" w:cs="Times New Roman"/>
          <w:sz w:val="20"/>
          <w:szCs w:val="20"/>
        </w:rPr>
        <w:t xml:space="preserve"> N, </w:t>
      </w:r>
      <w:r w:rsidR="00707701" w:rsidRPr="00814AAC">
        <w:rPr>
          <w:rFonts w:ascii="Times New Roman" w:hAnsi="Times New Roman" w:cs="Times New Roman"/>
          <w:sz w:val="20"/>
          <w:szCs w:val="20"/>
        </w:rPr>
        <w:t>Bhatt AB.</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Analysis of vegetation pattern in an alpine zone in North West Himalaya: a case study of Garhwal Himalaya with reference to diversity and distribution patterns. </w:t>
      </w:r>
      <w:proofErr w:type="spellStart"/>
      <w:r w:rsidRPr="00814AAC">
        <w:rPr>
          <w:rFonts w:ascii="Times New Roman" w:hAnsi="Times New Roman" w:cs="Times New Roman"/>
          <w:sz w:val="20"/>
          <w:szCs w:val="20"/>
        </w:rPr>
        <w:t>I</w:t>
      </w:r>
      <w:r w:rsidR="00707701" w:rsidRPr="00814AAC">
        <w:rPr>
          <w:rFonts w:ascii="Times New Roman" w:hAnsi="Times New Roman" w:cs="Times New Roman"/>
          <w:sz w:val="20"/>
          <w:szCs w:val="20"/>
        </w:rPr>
        <w:t>nt</w:t>
      </w:r>
      <w:proofErr w:type="spellEnd"/>
      <w:r w:rsidR="00707701" w:rsidRPr="00814AAC">
        <w:rPr>
          <w:rFonts w:ascii="Times New Roman" w:hAnsi="Times New Roman" w:cs="Times New Roman"/>
          <w:sz w:val="20"/>
          <w:szCs w:val="20"/>
        </w:rPr>
        <w:t xml:space="preserve"> J Ecol Environ </w:t>
      </w:r>
      <w:proofErr w:type="spellStart"/>
      <w:r w:rsidR="00707701" w:rsidRPr="00814AAC">
        <w:rPr>
          <w:rFonts w:ascii="Times New Roman" w:hAnsi="Times New Roman" w:cs="Times New Roman"/>
          <w:sz w:val="20"/>
          <w:szCs w:val="20"/>
        </w:rPr>
        <w:t>Sci</w:t>
      </w:r>
      <w:proofErr w:type="spellEnd"/>
      <w:r w:rsidR="00707701" w:rsidRPr="00814AAC">
        <w:rPr>
          <w:rFonts w:ascii="Times New Roman" w:hAnsi="Times New Roman" w:cs="Times New Roman"/>
          <w:sz w:val="20"/>
          <w:szCs w:val="20"/>
        </w:rPr>
        <w:t xml:space="preserve"> 1997; 23:49</w:t>
      </w:r>
      <w:r w:rsidRPr="00814AAC">
        <w:rPr>
          <w:rFonts w:ascii="Times New Roman" w:hAnsi="Times New Roman" w:cs="Times New Roman"/>
          <w:sz w:val="20"/>
          <w:szCs w:val="20"/>
        </w:rPr>
        <w:t>-65</w:t>
      </w:r>
      <w:r w:rsidR="00707701"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Navchoo</w:t>
      </w:r>
      <w:proofErr w:type="spellEnd"/>
      <w:r w:rsidRPr="00814AAC">
        <w:rPr>
          <w:rFonts w:ascii="Times New Roman" w:hAnsi="Times New Roman" w:cs="Times New Roman"/>
          <w:sz w:val="20"/>
          <w:szCs w:val="20"/>
        </w:rPr>
        <w:t xml:space="preserve"> I</w:t>
      </w:r>
      <w:r w:rsidR="00707701" w:rsidRPr="00814AAC">
        <w:rPr>
          <w:rFonts w:ascii="Times New Roman" w:hAnsi="Times New Roman" w:cs="Times New Roman"/>
          <w:sz w:val="20"/>
          <w:szCs w:val="20"/>
        </w:rPr>
        <w:t>A,</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Bhat</w:t>
      </w:r>
      <w:proofErr w:type="spellEnd"/>
      <w:r w:rsidRPr="00814AAC">
        <w:rPr>
          <w:rFonts w:ascii="Times New Roman" w:hAnsi="Times New Roman" w:cs="Times New Roman"/>
          <w:sz w:val="20"/>
          <w:szCs w:val="20"/>
        </w:rPr>
        <w:t xml:space="preserve"> G</w:t>
      </w:r>
      <w:r w:rsidR="00707701" w:rsidRPr="00814AAC">
        <w:rPr>
          <w:rFonts w:ascii="Times New Roman" w:hAnsi="Times New Roman" w:cs="Times New Roman"/>
          <w:sz w:val="20"/>
          <w:szCs w:val="20"/>
        </w:rPr>
        <w:t>M.</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Studies on the medicinal plants used by </w:t>
      </w:r>
      <w:proofErr w:type="spellStart"/>
      <w:r w:rsidRPr="00814AAC">
        <w:rPr>
          <w:rFonts w:ascii="Times New Roman" w:hAnsi="Times New Roman" w:cs="Times New Roman"/>
          <w:sz w:val="20"/>
          <w:szCs w:val="20"/>
        </w:rPr>
        <w:t>Gujjar</w:t>
      </w:r>
      <w:proofErr w:type="spellEnd"/>
      <w:r w:rsidRPr="00814AAC">
        <w:rPr>
          <w:rFonts w:ascii="Times New Roman" w:hAnsi="Times New Roman" w:cs="Times New Roman"/>
          <w:sz w:val="20"/>
          <w:szCs w:val="20"/>
        </w:rPr>
        <w:t>, a backward tribe of Jammu and Kashmir</w:t>
      </w:r>
      <w:r w:rsid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Sahni</w:t>
      </w:r>
      <w:proofErr w:type="spellEnd"/>
      <w:r w:rsidRPr="00814AAC">
        <w:rPr>
          <w:rFonts w:ascii="Times New Roman" w:hAnsi="Times New Roman" w:cs="Times New Roman"/>
          <w:sz w:val="20"/>
          <w:szCs w:val="20"/>
        </w:rPr>
        <w:t xml:space="preserve"> KC, editor. Advances in plant science and research </w:t>
      </w:r>
      <w:proofErr w:type="spellStart"/>
      <w:r w:rsidRPr="00814AAC">
        <w:rPr>
          <w:rFonts w:ascii="Times New Roman" w:hAnsi="Times New Roman" w:cs="Times New Roman"/>
          <w:sz w:val="20"/>
          <w:szCs w:val="20"/>
        </w:rPr>
        <w:t>Dehradun</w:t>
      </w:r>
      <w:proofErr w:type="spellEnd"/>
      <w:r w:rsidRPr="00814AAC">
        <w:rPr>
          <w:rFonts w:ascii="Times New Roman" w:hAnsi="Times New Roman" w:cs="Times New Roman"/>
          <w:sz w:val="20"/>
          <w:szCs w:val="20"/>
        </w:rPr>
        <w:t xml:space="preserve"> (India): </w:t>
      </w:r>
      <w:proofErr w:type="spellStart"/>
      <w:r w:rsidRPr="00814AAC">
        <w:rPr>
          <w:rFonts w:ascii="Times New Roman" w:hAnsi="Times New Roman" w:cs="Times New Roman"/>
          <w:sz w:val="20"/>
          <w:szCs w:val="20"/>
        </w:rPr>
        <w:t>Bishen</w:t>
      </w:r>
      <w:proofErr w:type="spellEnd"/>
      <w:r w:rsidRPr="00814AAC">
        <w:rPr>
          <w:rFonts w:ascii="Times New Roman" w:hAnsi="Times New Roman" w:cs="Times New Roman"/>
          <w:sz w:val="20"/>
          <w:szCs w:val="20"/>
        </w:rPr>
        <w:t xml:space="preserve"> Sin</w:t>
      </w:r>
      <w:r w:rsidR="00707701" w:rsidRPr="00814AAC">
        <w:rPr>
          <w:rFonts w:ascii="Times New Roman" w:hAnsi="Times New Roman" w:cs="Times New Roman"/>
          <w:sz w:val="20"/>
          <w:szCs w:val="20"/>
        </w:rPr>
        <w:t xml:space="preserve">gh &amp; </w:t>
      </w:r>
      <w:proofErr w:type="spellStart"/>
      <w:r w:rsidR="00707701" w:rsidRPr="00814AAC">
        <w:rPr>
          <w:rFonts w:ascii="Times New Roman" w:hAnsi="Times New Roman" w:cs="Times New Roman"/>
          <w:sz w:val="20"/>
          <w:szCs w:val="20"/>
        </w:rPr>
        <w:t>Mahendra</w:t>
      </w:r>
      <w:proofErr w:type="spellEnd"/>
      <w:r w:rsidR="00707701" w:rsidRPr="00814AAC">
        <w:rPr>
          <w:rFonts w:ascii="Times New Roman" w:hAnsi="Times New Roman" w:cs="Times New Roman"/>
          <w:sz w:val="20"/>
          <w:szCs w:val="20"/>
        </w:rPr>
        <w:t xml:space="preserve"> Singh, 1994; </w:t>
      </w:r>
      <w:r w:rsidRPr="00814AAC">
        <w:rPr>
          <w:rFonts w:ascii="Times New Roman" w:hAnsi="Times New Roman" w:cs="Times New Roman"/>
          <w:sz w:val="20"/>
          <w:szCs w:val="20"/>
        </w:rPr>
        <w:t>191-203</w:t>
      </w:r>
      <w:r w:rsidR="00707701"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Negi</w:t>
      </w:r>
      <w:proofErr w:type="spellEnd"/>
      <w:r w:rsidR="00707701" w:rsidRPr="00814AAC">
        <w:rPr>
          <w:rFonts w:ascii="Times New Roman" w:hAnsi="Times New Roman" w:cs="Times New Roman"/>
          <w:sz w:val="20"/>
          <w:szCs w:val="20"/>
        </w:rPr>
        <w:t xml:space="preserve"> GS</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Rikhari</w:t>
      </w:r>
      <w:proofErr w:type="spellEnd"/>
      <w:r w:rsidRPr="00814AAC">
        <w:rPr>
          <w:rFonts w:ascii="Times New Roman" w:hAnsi="Times New Roman" w:cs="Times New Roman"/>
          <w:sz w:val="20"/>
          <w:szCs w:val="20"/>
        </w:rPr>
        <w:t xml:space="preserve"> H</w:t>
      </w:r>
      <w:r w:rsidR="00707701" w:rsidRPr="00814AAC">
        <w:rPr>
          <w:rFonts w:ascii="Times New Roman" w:hAnsi="Times New Roman" w:cs="Times New Roman"/>
          <w:sz w:val="20"/>
          <w:szCs w:val="20"/>
        </w:rPr>
        <w:t xml:space="preserve">C, Singh </w:t>
      </w:r>
      <w:r w:rsidRPr="00814AAC">
        <w:rPr>
          <w:rFonts w:ascii="Times New Roman" w:hAnsi="Times New Roman" w:cs="Times New Roman"/>
          <w:sz w:val="20"/>
          <w:szCs w:val="20"/>
        </w:rPr>
        <w:t>S</w:t>
      </w:r>
      <w:r w:rsidR="00707701" w:rsidRPr="00814AAC">
        <w:rPr>
          <w:rFonts w:ascii="Times New Roman" w:hAnsi="Times New Roman" w:cs="Times New Roman"/>
          <w:sz w:val="20"/>
          <w:szCs w:val="20"/>
        </w:rPr>
        <w:t>P.</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Phonological features in relation to growth forms and biomass accumulation in an alpine meadow of the Central H</w:t>
      </w:r>
      <w:r w:rsidR="00707701" w:rsidRPr="00814AAC">
        <w:rPr>
          <w:rFonts w:ascii="Times New Roman" w:hAnsi="Times New Roman" w:cs="Times New Roman"/>
          <w:sz w:val="20"/>
          <w:szCs w:val="20"/>
        </w:rPr>
        <w:t xml:space="preserve">imalaya. </w:t>
      </w:r>
      <w:proofErr w:type="spellStart"/>
      <w:r w:rsidR="00707701" w:rsidRPr="00814AAC">
        <w:rPr>
          <w:rFonts w:ascii="Times New Roman" w:hAnsi="Times New Roman" w:cs="Times New Roman"/>
          <w:sz w:val="20"/>
          <w:szCs w:val="20"/>
        </w:rPr>
        <w:t>Vegetatio</w:t>
      </w:r>
      <w:proofErr w:type="spellEnd"/>
      <w:r w:rsidR="00707701" w:rsidRPr="00814AAC">
        <w:rPr>
          <w:rFonts w:ascii="Times New Roman" w:hAnsi="Times New Roman" w:cs="Times New Roman"/>
          <w:sz w:val="20"/>
          <w:szCs w:val="20"/>
        </w:rPr>
        <w:t xml:space="preserve"> 1992;</w:t>
      </w:r>
      <w:r w:rsidRPr="00814AAC">
        <w:rPr>
          <w:rFonts w:ascii="Times New Roman" w:hAnsi="Times New Roman" w:cs="Times New Roman"/>
          <w:sz w:val="20"/>
          <w:szCs w:val="20"/>
        </w:rPr>
        <w:t xml:space="preserve"> 101:161-170</w:t>
      </w:r>
      <w:r w:rsidR="00707701"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Pandey</w:t>
      </w:r>
      <w:proofErr w:type="spellEnd"/>
      <w:r w:rsidR="00814AAC">
        <w:rPr>
          <w:rFonts w:ascii="Times New Roman" w:hAnsi="Times New Roman" w:cs="Times New Roman"/>
          <w:sz w:val="20"/>
          <w:szCs w:val="20"/>
        </w:rPr>
        <w:t xml:space="preserve"> </w:t>
      </w:r>
      <w:r w:rsidR="00707701" w:rsidRPr="00814AAC">
        <w:rPr>
          <w:rFonts w:ascii="Times New Roman" w:hAnsi="Times New Roman" w:cs="Times New Roman"/>
          <w:sz w:val="20"/>
          <w:szCs w:val="20"/>
        </w:rPr>
        <w:t>N,</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Nautiyal</w:t>
      </w:r>
      <w:proofErr w:type="spellEnd"/>
      <w:r w:rsidR="00814AAC">
        <w:rPr>
          <w:rFonts w:ascii="Times New Roman" w:hAnsi="Times New Roman" w:cs="Times New Roman"/>
          <w:sz w:val="20"/>
          <w:szCs w:val="20"/>
        </w:rPr>
        <w:t xml:space="preserve"> </w:t>
      </w:r>
      <w:r w:rsidRPr="00814AAC">
        <w:rPr>
          <w:rFonts w:ascii="Times New Roman" w:hAnsi="Times New Roman" w:cs="Times New Roman"/>
          <w:sz w:val="20"/>
          <w:szCs w:val="20"/>
        </w:rPr>
        <w:t>BP,</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Bhatt A</w:t>
      </w:r>
      <w:r w:rsidR="00D718BD" w:rsidRPr="00814AAC">
        <w:rPr>
          <w:rFonts w:ascii="Times New Roman" w:hAnsi="Times New Roman" w:cs="Times New Roman"/>
          <w:sz w:val="20"/>
          <w:szCs w:val="20"/>
        </w:rPr>
        <w:t>B.</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Studies on vegetation analysis, plant form and biological </w:t>
      </w:r>
      <w:r w:rsidRPr="00814AAC">
        <w:rPr>
          <w:rFonts w:ascii="Times New Roman" w:hAnsi="Times New Roman" w:cs="Times New Roman"/>
          <w:sz w:val="20"/>
          <w:szCs w:val="20"/>
        </w:rPr>
        <w:lastRenderedPageBreak/>
        <w:t xml:space="preserve">spectrum of an alpine zone of north-west </w:t>
      </w:r>
      <w:r w:rsidR="00707701" w:rsidRPr="00814AAC">
        <w:rPr>
          <w:rFonts w:ascii="Times New Roman" w:hAnsi="Times New Roman" w:cs="Times New Roman"/>
          <w:sz w:val="20"/>
          <w:szCs w:val="20"/>
        </w:rPr>
        <w:t xml:space="preserve">Himalaya. </w:t>
      </w:r>
      <w:proofErr w:type="spellStart"/>
      <w:r w:rsidR="00707701" w:rsidRPr="00814AAC">
        <w:rPr>
          <w:rFonts w:ascii="Times New Roman" w:hAnsi="Times New Roman" w:cs="Times New Roman"/>
          <w:sz w:val="20"/>
          <w:szCs w:val="20"/>
        </w:rPr>
        <w:t>Trop</w:t>
      </w:r>
      <w:proofErr w:type="spellEnd"/>
      <w:r w:rsidR="00707701" w:rsidRPr="00814AAC">
        <w:rPr>
          <w:rFonts w:ascii="Times New Roman" w:hAnsi="Times New Roman" w:cs="Times New Roman"/>
          <w:sz w:val="20"/>
          <w:szCs w:val="20"/>
        </w:rPr>
        <w:t xml:space="preserve"> Ecol, 2000;</w:t>
      </w:r>
      <w:r w:rsidRPr="00814AAC">
        <w:rPr>
          <w:rFonts w:ascii="Times New Roman" w:hAnsi="Times New Roman" w:cs="Times New Roman"/>
          <w:sz w:val="20"/>
          <w:szCs w:val="20"/>
        </w:rPr>
        <w:t xml:space="preserve"> 40:163-166</w:t>
      </w:r>
      <w:r w:rsidR="00707701"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t>Ram</w:t>
      </w:r>
      <w:r w:rsidR="00707701" w:rsidRPr="00814AAC">
        <w:rPr>
          <w:rFonts w:ascii="Times New Roman" w:hAnsi="Times New Roman" w:cs="Times New Roman"/>
          <w:sz w:val="20"/>
          <w:szCs w:val="20"/>
        </w:rPr>
        <w:t xml:space="preserve"> J,</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Arya</w:t>
      </w:r>
      <w:proofErr w:type="spellEnd"/>
      <w:r w:rsidR="00707701" w:rsidRPr="00814AAC">
        <w:rPr>
          <w:rFonts w:ascii="Times New Roman" w:hAnsi="Times New Roman" w:cs="Times New Roman"/>
          <w:sz w:val="20"/>
          <w:szCs w:val="20"/>
        </w:rPr>
        <w:t xml:space="preserve"> P.</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Plant forms and </w:t>
      </w:r>
      <w:proofErr w:type="spellStart"/>
      <w:r w:rsidRPr="00814AAC">
        <w:rPr>
          <w:rFonts w:ascii="Times New Roman" w:hAnsi="Times New Roman" w:cs="Times New Roman"/>
          <w:sz w:val="20"/>
          <w:szCs w:val="20"/>
        </w:rPr>
        <w:t>vegetational</w:t>
      </w:r>
      <w:proofErr w:type="spellEnd"/>
      <w:r w:rsidRPr="00814AAC">
        <w:rPr>
          <w:rFonts w:ascii="Times New Roman" w:hAnsi="Times New Roman" w:cs="Times New Roman"/>
          <w:sz w:val="20"/>
          <w:szCs w:val="20"/>
        </w:rPr>
        <w:t xml:space="preserve"> analysis of an alpine meadow of Central Himalaya, India. Proc </w:t>
      </w:r>
      <w:r w:rsidR="00707701" w:rsidRPr="00814AAC">
        <w:rPr>
          <w:rFonts w:ascii="Times New Roman" w:hAnsi="Times New Roman" w:cs="Times New Roman"/>
          <w:sz w:val="20"/>
          <w:szCs w:val="20"/>
        </w:rPr>
        <w:t xml:space="preserve">Indian Nat </w:t>
      </w:r>
      <w:proofErr w:type="spellStart"/>
      <w:r w:rsidR="00707701" w:rsidRPr="00814AAC">
        <w:rPr>
          <w:rFonts w:ascii="Times New Roman" w:hAnsi="Times New Roman" w:cs="Times New Roman"/>
          <w:sz w:val="20"/>
          <w:szCs w:val="20"/>
        </w:rPr>
        <w:t>Sci</w:t>
      </w:r>
      <w:proofErr w:type="spellEnd"/>
      <w:r w:rsidR="00707701" w:rsidRPr="00814AAC">
        <w:rPr>
          <w:rFonts w:ascii="Times New Roman" w:hAnsi="Times New Roman" w:cs="Times New Roman"/>
          <w:sz w:val="20"/>
          <w:szCs w:val="20"/>
        </w:rPr>
        <w:t xml:space="preserve"> </w:t>
      </w:r>
      <w:proofErr w:type="spellStart"/>
      <w:r w:rsidR="00707701" w:rsidRPr="00814AAC">
        <w:rPr>
          <w:rFonts w:ascii="Times New Roman" w:hAnsi="Times New Roman" w:cs="Times New Roman"/>
          <w:sz w:val="20"/>
          <w:szCs w:val="20"/>
        </w:rPr>
        <w:t>Acad</w:t>
      </w:r>
      <w:proofErr w:type="spellEnd"/>
      <w:r w:rsidR="00707701" w:rsidRPr="00814AAC">
        <w:rPr>
          <w:rFonts w:ascii="Times New Roman" w:hAnsi="Times New Roman" w:cs="Times New Roman"/>
          <w:sz w:val="20"/>
          <w:szCs w:val="20"/>
        </w:rPr>
        <w:t>, 1991;</w:t>
      </w:r>
      <w:r w:rsidRPr="00814AAC">
        <w:rPr>
          <w:rFonts w:ascii="Times New Roman" w:hAnsi="Times New Roman" w:cs="Times New Roman"/>
          <w:sz w:val="20"/>
          <w:szCs w:val="20"/>
        </w:rPr>
        <w:t xml:space="preserve"> 57:311-318</w:t>
      </w:r>
      <w:r w:rsidR="00707701" w:rsidRPr="00814AAC">
        <w:rPr>
          <w:rFonts w:ascii="Times New Roman" w:hAnsi="Times New Roman" w:cs="Times New Roman"/>
          <w:sz w:val="20"/>
          <w:szCs w:val="20"/>
        </w:rPr>
        <w:t>.</w:t>
      </w:r>
    </w:p>
    <w:p w:rsidR="00017435" w:rsidRPr="00814AAC" w:rsidRDefault="0001743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Samant</w:t>
      </w:r>
      <w:proofErr w:type="spellEnd"/>
      <w:r w:rsidRPr="00814AAC">
        <w:rPr>
          <w:rFonts w:ascii="Times New Roman" w:hAnsi="Times New Roman" w:cs="Times New Roman"/>
          <w:sz w:val="20"/>
          <w:szCs w:val="20"/>
        </w:rPr>
        <w:t xml:space="preserve"> SS, </w:t>
      </w:r>
      <w:proofErr w:type="spellStart"/>
      <w:r w:rsidRPr="00814AAC">
        <w:rPr>
          <w:rFonts w:ascii="Times New Roman" w:hAnsi="Times New Roman" w:cs="Times New Roman"/>
          <w:sz w:val="20"/>
          <w:szCs w:val="20"/>
        </w:rPr>
        <w:t>Dhar</w:t>
      </w:r>
      <w:proofErr w:type="spellEnd"/>
      <w:r w:rsidR="00707701" w:rsidRPr="00814AAC">
        <w:rPr>
          <w:rFonts w:ascii="Times New Roman" w:hAnsi="Times New Roman" w:cs="Times New Roman"/>
          <w:sz w:val="20"/>
          <w:szCs w:val="20"/>
        </w:rPr>
        <w:t xml:space="preserve"> U,</w:t>
      </w:r>
      <w:r w:rsidRPr="00814AAC">
        <w:rPr>
          <w:rFonts w:ascii="Times New Roman" w:hAnsi="Times New Roman" w:cs="Times New Roman"/>
          <w:sz w:val="20"/>
          <w:szCs w:val="20"/>
        </w:rPr>
        <w:t xml:space="preserve"> </w:t>
      </w:r>
      <w:proofErr w:type="spellStart"/>
      <w:r w:rsidRPr="00814AAC">
        <w:rPr>
          <w:rFonts w:ascii="Times New Roman" w:hAnsi="Times New Roman" w:cs="Times New Roman"/>
          <w:sz w:val="20"/>
          <w:szCs w:val="20"/>
        </w:rPr>
        <w:t>Rawal</w:t>
      </w:r>
      <w:proofErr w:type="spellEnd"/>
      <w:r w:rsidRPr="00814AAC">
        <w:rPr>
          <w:rFonts w:ascii="Times New Roman" w:hAnsi="Times New Roman" w:cs="Times New Roman"/>
          <w:sz w:val="20"/>
          <w:szCs w:val="20"/>
        </w:rPr>
        <w:t xml:space="preserve"> R</w:t>
      </w:r>
      <w:r w:rsidR="00707701" w:rsidRPr="00814AAC">
        <w:rPr>
          <w:rFonts w:ascii="Times New Roman" w:hAnsi="Times New Roman" w:cs="Times New Roman"/>
          <w:sz w:val="20"/>
          <w:szCs w:val="20"/>
        </w:rPr>
        <w:t>S.</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Conservation of rare endangered plants: the context of Nanda Devi Biosphere Reserve In: Ramakrishnan PS, editor. Conservation and management of biological resources in Himalaya. New Delhi (Indi</w:t>
      </w:r>
      <w:r w:rsidR="00707701" w:rsidRPr="00814AAC">
        <w:rPr>
          <w:rFonts w:ascii="Times New Roman" w:hAnsi="Times New Roman" w:cs="Times New Roman"/>
          <w:sz w:val="20"/>
          <w:szCs w:val="20"/>
        </w:rPr>
        <w:t>a) Oxford &amp; IBH Publishing Company, 1996;</w:t>
      </w:r>
      <w:r w:rsidRPr="00814AAC">
        <w:rPr>
          <w:rFonts w:ascii="Times New Roman" w:hAnsi="Times New Roman" w:cs="Times New Roman"/>
          <w:sz w:val="20"/>
          <w:szCs w:val="20"/>
        </w:rPr>
        <w:t xml:space="preserve"> 521-545.</w:t>
      </w:r>
    </w:p>
    <w:p w:rsidR="00017435" w:rsidRPr="00814AAC" w:rsidRDefault="00707701"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t>Sharma G</w:t>
      </w:r>
      <w:r w:rsidR="00017435" w:rsidRPr="00814AAC">
        <w:rPr>
          <w:rFonts w:ascii="Times New Roman" w:hAnsi="Times New Roman" w:cs="Times New Roman"/>
          <w:sz w:val="20"/>
          <w:szCs w:val="20"/>
        </w:rPr>
        <w:t>K. 1995.</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 xml:space="preserve">Medicinal flora of </w:t>
      </w:r>
      <w:proofErr w:type="spellStart"/>
      <w:r w:rsidR="00017435" w:rsidRPr="00814AAC">
        <w:rPr>
          <w:rFonts w:ascii="Times New Roman" w:hAnsi="Times New Roman" w:cs="Times New Roman"/>
          <w:sz w:val="20"/>
          <w:szCs w:val="20"/>
        </w:rPr>
        <w:t>La</w:t>
      </w:r>
      <w:r w:rsidRPr="00814AAC">
        <w:rPr>
          <w:rFonts w:ascii="Times New Roman" w:hAnsi="Times New Roman" w:cs="Times New Roman"/>
          <w:sz w:val="20"/>
          <w:szCs w:val="20"/>
        </w:rPr>
        <w:t>dakh</w:t>
      </w:r>
      <w:proofErr w:type="spellEnd"/>
      <w:r w:rsidRPr="00814AAC">
        <w:rPr>
          <w:rFonts w:ascii="Times New Roman" w:hAnsi="Times New Roman" w:cs="Times New Roman"/>
          <w:sz w:val="20"/>
          <w:szCs w:val="20"/>
        </w:rPr>
        <w:t xml:space="preserve"> (little Tibet). Flora Faun</w:t>
      </w:r>
      <w:r w:rsidR="00C63B45" w:rsidRPr="00814AAC">
        <w:rPr>
          <w:rFonts w:ascii="Times New Roman" w:hAnsi="Times New Roman" w:cs="Times New Roman"/>
          <w:sz w:val="20"/>
          <w:szCs w:val="20"/>
        </w:rPr>
        <w:t>a, 1995;</w:t>
      </w:r>
      <w:r w:rsidR="00017435" w:rsidRPr="00814AAC">
        <w:rPr>
          <w:rFonts w:ascii="Times New Roman" w:hAnsi="Times New Roman" w:cs="Times New Roman"/>
          <w:sz w:val="20"/>
          <w:szCs w:val="20"/>
        </w:rPr>
        <w:t xml:space="preserve"> 1:105-106</w:t>
      </w:r>
      <w:r w:rsidR="00C63B45" w:rsidRPr="00814AAC">
        <w:rPr>
          <w:rFonts w:ascii="Times New Roman" w:hAnsi="Times New Roman" w:cs="Times New Roman"/>
          <w:sz w:val="20"/>
          <w:szCs w:val="20"/>
        </w:rPr>
        <w:t>.</w:t>
      </w:r>
    </w:p>
    <w:p w:rsidR="00017435" w:rsidRPr="00814AAC" w:rsidRDefault="00C63B45" w:rsidP="00814AAC">
      <w:pPr>
        <w:pStyle w:val="ListParagraph"/>
        <w:numPr>
          <w:ilvl w:val="0"/>
          <w:numId w:val="10"/>
        </w:numPr>
        <w:spacing w:after="0" w:line="240" w:lineRule="auto"/>
        <w:ind w:left="360"/>
        <w:jc w:val="both"/>
        <w:rPr>
          <w:rFonts w:ascii="Times New Roman" w:hAnsi="Times New Roman" w:cs="Times New Roman"/>
          <w:sz w:val="20"/>
          <w:szCs w:val="20"/>
        </w:rPr>
      </w:pPr>
      <w:r w:rsidRPr="00814AAC">
        <w:rPr>
          <w:rFonts w:ascii="Times New Roman" w:hAnsi="Times New Roman" w:cs="Times New Roman"/>
          <w:sz w:val="20"/>
          <w:szCs w:val="20"/>
        </w:rPr>
        <w:t>Singh V.</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Herbal remedies in traditionally medicine of the local valley in Kashmir Himalayas, India, round progress in medicina</w:t>
      </w:r>
      <w:r w:rsidRPr="00814AAC">
        <w:rPr>
          <w:rFonts w:ascii="Times New Roman" w:hAnsi="Times New Roman" w:cs="Times New Roman"/>
          <w:sz w:val="20"/>
          <w:szCs w:val="20"/>
        </w:rPr>
        <w:t>l plants. Ethno-</w:t>
      </w:r>
      <w:proofErr w:type="spellStart"/>
      <w:r w:rsidRPr="00814AAC">
        <w:rPr>
          <w:rFonts w:ascii="Times New Roman" w:hAnsi="Times New Roman" w:cs="Times New Roman"/>
          <w:sz w:val="20"/>
          <w:szCs w:val="20"/>
        </w:rPr>
        <w:t>Medi</w:t>
      </w:r>
      <w:proofErr w:type="spellEnd"/>
      <w:r w:rsidRPr="00814AAC">
        <w:rPr>
          <w:rFonts w:ascii="Times New Roman" w:hAnsi="Times New Roman" w:cs="Times New Roman"/>
          <w:sz w:val="20"/>
          <w:szCs w:val="20"/>
        </w:rPr>
        <w:t>. Pharmacology, 1995;</w:t>
      </w:r>
      <w:r w:rsidR="00017435" w:rsidRPr="00814AAC">
        <w:rPr>
          <w:rFonts w:ascii="Times New Roman" w:hAnsi="Times New Roman" w:cs="Times New Roman"/>
          <w:sz w:val="20"/>
          <w:szCs w:val="20"/>
        </w:rPr>
        <w:t xml:space="preserve"> 1: 63-71</w:t>
      </w:r>
      <w:r w:rsidRPr="00814AAC">
        <w:rPr>
          <w:rFonts w:ascii="Times New Roman" w:hAnsi="Times New Roman" w:cs="Times New Roman"/>
          <w:sz w:val="20"/>
          <w:szCs w:val="20"/>
        </w:rPr>
        <w:t>.</w:t>
      </w:r>
    </w:p>
    <w:p w:rsidR="00017435" w:rsidRPr="00814AAC" w:rsidRDefault="00C63B45" w:rsidP="00814AAC">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14AAC">
        <w:rPr>
          <w:rFonts w:ascii="Times New Roman" w:hAnsi="Times New Roman" w:cs="Times New Roman"/>
          <w:sz w:val="20"/>
          <w:szCs w:val="20"/>
        </w:rPr>
        <w:t>Parvaiz</w:t>
      </w:r>
      <w:proofErr w:type="spellEnd"/>
      <w:r w:rsidRPr="00814AAC">
        <w:rPr>
          <w:rFonts w:ascii="Times New Roman" w:hAnsi="Times New Roman" w:cs="Times New Roman"/>
          <w:sz w:val="20"/>
          <w:szCs w:val="20"/>
        </w:rPr>
        <w:t xml:space="preserve"> AW, Dar</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 xml:space="preserve">AR, </w:t>
      </w:r>
      <w:proofErr w:type="spellStart"/>
      <w:r w:rsidRPr="00814AAC">
        <w:rPr>
          <w:rFonts w:ascii="Times New Roman" w:hAnsi="Times New Roman" w:cs="Times New Roman"/>
          <w:sz w:val="20"/>
          <w:szCs w:val="20"/>
        </w:rPr>
        <w:t>Mohi</w:t>
      </w:r>
      <w:proofErr w:type="spellEnd"/>
      <w:r w:rsidRPr="00814AAC">
        <w:rPr>
          <w:rFonts w:ascii="Times New Roman" w:hAnsi="Times New Roman" w:cs="Times New Roman"/>
          <w:sz w:val="20"/>
          <w:szCs w:val="20"/>
        </w:rPr>
        <w:t>-</w:t>
      </w:r>
      <w:proofErr w:type="spellStart"/>
      <w:r w:rsidRPr="00814AAC">
        <w:rPr>
          <w:rFonts w:ascii="Times New Roman" w:hAnsi="Times New Roman" w:cs="Times New Roman"/>
          <w:sz w:val="20"/>
          <w:szCs w:val="20"/>
        </w:rPr>
        <w:t>ud</w:t>
      </w:r>
      <w:proofErr w:type="spellEnd"/>
      <w:r w:rsidRPr="00814AAC">
        <w:rPr>
          <w:rFonts w:ascii="Times New Roman" w:hAnsi="Times New Roman" w:cs="Times New Roman"/>
          <w:sz w:val="20"/>
          <w:szCs w:val="20"/>
        </w:rPr>
        <w:t xml:space="preserve">-din GG, </w:t>
      </w:r>
      <w:proofErr w:type="spellStart"/>
      <w:r w:rsidRPr="00814AAC">
        <w:rPr>
          <w:rFonts w:ascii="Times New Roman" w:hAnsi="Times New Roman" w:cs="Times New Roman"/>
          <w:sz w:val="20"/>
          <w:szCs w:val="20"/>
        </w:rPr>
        <w:t>Khursheed</w:t>
      </w:r>
      <w:proofErr w:type="spellEnd"/>
      <w:r w:rsidRPr="00814AAC">
        <w:rPr>
          <w:rFonts w:ascii="Times New Roman" w:hAnsi="Times New Roman" w:cs="Times New Roman"/>
          <w:sz w:val="20"/>
          <w:szCs w:val="20"/>
        </w:rPr>
        <w:t xml:space="preserve"> AG, </w:t>
      </w:r>
      <w:proofErr w:type="spellStart"/>
      <w:r w:rsidRPr="00814AAC">
        <w:rPr>
          <w:rFonts w:ascii="Times New Roman" w:hAnsi="Times New Roman" w:cs="Times New Roman"/>
          <w:sz w:val="20"/>
          <w:szCs w:val="20"/>
        </w:rPr>
        <w:t>Irshad</w:t>
      </w:r>
      <w:proofErr w:type="spellEnd"/>
      <w:r w:rsidRPr="00814AAC">
        <w:rPr>
          <w:rFonts w:ascii="Times New Roman" w:hAnsi="Times New Roman" w:cs="Times New Roman"/>
          <w:sz w:val="20"/>
          <w:szCs w:val="20"/>
        </w:rPr>
        <w:t xml:space="preserve"> AN, </w:t>
      </w:r>
      <w:proofErr w:type="spellStart"/>
      <w:r w:rsidRPr="00814AAC">
        <w:rPr>
          <w:rFonts w:ascii="Times New Roman" w:hAnsi="Times New Roman" w:cs="Times New Roman"/>
          <w:sz w:val="20"/>
          <w:szCs w:val="20"/>
        </w:rPr>
        <w:t>Wafai</w:t>
      </w:r>
      <w:proofErr w:type="spellEnd"/>
      <w:r w:rsidRPr="00814AAC">
        <w:rPr>
          <w:rFonts w:ascii="Times New Roman" w:hAnsi="Times New Roman" w:cs="Times New Roman"/>
          <w:sz w:val="20"/>
          <w:szCs w:val="20"/>
        </w:rPr>
        <w:t>, B.A.</w:t>
      </w:r>
      <w:r w:rsidR="00814AAC">
        <w:rPr>
          <w:rFonts w:ascii="Times New Roman" w:hAnsi="Times New Roman" w:cs="Times New Roman"/>
          <w:sz w:val="20"/>
          <w:szCs w:val="20"/>
        </w:rPr>
        <w:t xml:space="preserve"> </w:t>
      </w:r>
      <w:r w:rsidR="00017435" w:rsidRPr="00814AAC">
        <w:rPr>
          <w:rFonts w:ascii="Times New Roman" w:hAnsi="Times New Roman" w:cs="Times New Roman"/>
          <w:sz w:val="20"/>
          <w:szCs w:val="20"/>
        </w:rPr>
        <w:t xml:space="preserve">Treasure and tragedy of the Kashmir Himalayas. </w:t>
      </w:r>
      <w:r w:rsidRPr="00814AAC">
        <w:rPr>
          <w:rFonts w:ascii="Times New Roman" w:hAnsi="Times New Roman" w:cs="Times New Roman"/>
          <w:sz w:val="20"/>
          <w:szCs w:val="20"/>
        </w:rPr>
        <w:t>International Journal</w:t>
      </w:r>
      <w:r w:rsidR="00814AAC">
        <w:rPr>
          <w:rFonts w:ascii="Times New Roman" w:hAnsi="Times New Roman" w:cs="Times New Roman"/>
          <w:sz w:val="20"/>
          <w:szCs w:val="20"/>
        </w:rPr>
        <w:t xml:space="preserve"> </w:t>
      </w:r>
      <w:r w:rsidRPr="00814AAC">
        <w:rPr>
          <w:rFonts w:ascii="Times New Roman" w:hAnsi="Times New Roman" w:cs="Times New Roman"/>
          <w:sz w:val="20"/>
          <w:szCs w:val="20"/>
        </w:rPr>
        <w:t>Botany 2006;</w:t>
      </w:r>
      <w:r w:rsidR="00017435" w:rsidRPr="00814AAC">
        <w:rPr>
          <w:rFonts w:ascii="Times New Roman" w:hAnsi="Times New Roman" w:cs="Times New Roman"/>
          <w:sz w:val="20"/>
          <w:szCs w:val="20"/>
        </w:rPr>
        <w:t xml:space="preserve"> 2(4): 402-408</w:t>
      </w:r>
      <w:r w:rsidRPr="00814AAC">
        <w:rPr>
          <w:rFonts w:ascii="Times New Roman" w:hAnsi="Times New Roman" w:cs="Times New Roman"/>
          <w:sz w:val="20"/>
          <w:szCs w:val="20"/>
        </w:rPr>
        <w:t>.</w:t>
      </w:r>
    </w:p>
    <w:p w:rsidR="00814AAC" w:rsidRDefault="00814AAC" w:rsidP="00814AAC">
      <w:pPr>
        <w:spacing w:after="0" w:line="240" w:lineRule="auto"/>
        <w:jc w:val="both"/>
        <w:rPr>
          <w:rFonts w:ascii="Times New Roman" w:hAnsi="Times New Roman" w:cs="Times New Roman"/>
          <w:b/>
          <w:sz w:val="20"/>
          <w:szCs w:val="20"/>
        </w:rPr>
        <w:sectPr w:rsidR="00814AAC" w:rsidSect="006C5EE7">
          <w:type w:val="continuous"/>
          <w:pgSz w:w="12242" w:h="15842" w:code="1"/>
          <w:pgMar w:top="1440" w:right="1440" w:bottom="1440" w:left="1440" w:header="720" w:footer="720" w:gutter="0"/>
          <w:pgNumType w:start="47"/>
          <w:cols w:num="2" w:space="576"/>
          <w:docGrid w:linePitch="360"/>
        </w:sectPr>
      </w:pPr>
    </w:p>
    <w:p w:rsidR="00017435" w:rsidRPr="00FF79C3" w:rsidRDefault="00017435" w:rsidP="00814AAC">
      <w:pPr>
        <w:spacing w:after="0" w:line="240" w:lineRule="auto"/>
        <w:jc w:val="both"/>
        <w:rPr>
          <w:rFonts w:ascii="Times New Roman" w:hAnsi="Times New Roman" w:cs="Times New Roman"/>
          <w:b/>
          <w:sz w:val="20"/>
          <w:szCs w:val="20"/>
        </w:rPr>
      </w:pPr>
    </w:p>
    <w:p w:rsidR="00814AAC" w:rsidRDefault="00814AAC" w:rsidP="00814AAC">
      <w:pPr>
        <w:spacing w:after="0" w:line="240" w:lineRule="auto"/>
        <w:rPr>
          <w:rFonts w:ascii="Times New Roman" w:hAnsi="Times New Roman" w:cs="Times New Roman"/>
          <w:noProof/>
          <w:sz w:val="20"/>
          <w:szCs w:val="20"/>
          <w:lang w:eastAsia="zh-CN"/>
        </w:rPr>
      </w:pPr>
    </w:p>
    <w:p w:rsidR="00706661" w:rsidRPr="00FF79C3" w:rsidRDefault="00814AAC" w:rsidP="00814AAC">
      <w:pPr>
        <w:spacing w:after="0" w:line="240" w:lineRule="auto"/>
        <w:rPr>
          <w:rFonts w:ascii="Times New Roman" w:hAnsi="Times New Roman" w:cs="Times New Roman"/>
          <w:noProof/>
          <w:sz w:val="20"/>
          <w:szCs w:val="20"/>
          <w:lang w:eastAsia="zh-CN"/>
        </w:rPr>
      </w:pPr>
      <w:r>
        <w:rPr>
          <w:rFonts w:ascii="Times New Roman" w:hAnsi="Times New Roman" w:cs="Times New Roman" w:hint="eastAsia"/>
          <w:noProof/>
          <w:sz w:val="20"/>
          <w:szCs w:val="20"/>
          <w:lang w:eastAsia="zh-CN"/>
        </w:rPr>
        <w:t>9/8/2012</w:t>
      </w:r>
    </w:p>
    <w:sectPr w:rsidR="00706661" w:rsidRPr="00FF79C3" w:rsidSect="00814AAC">
      <w:type w:val="continuous"/>
      <w:pgSz w:w="12242" w:h="15842" w:code="1"/>
      <w:pgMar w:top="1440" w:right="1440" w:bottom="1440" w:left="1440"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A3" w:rsidRDefault="005A23A3" w:rsidP="00F4101D">
      <w:pPr>
        <w:spacing w:after="0" w:line="240" w:lineRule="auto"/>
      </w:pPr>
      <w:r>
        <w:separator/>
      </w:r>
    </w:p>
  </w:endnote>
  <w:endnote w:type="continuationSeparator" w:id="0">
    <w:p w:rsidR="005A23A3" w:rsidRDefault="005A23A3" w:rsidP="00F4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6781"/>
      <w:docPartObj>
        <w:docPartGallery w:val="Page Numbers (Bottom of Page)"/>
        <w:docPartUnique/>
      </w:docPartObj>
    </w:sdtPr>
    <w:sdtEndPr>
      <w:rPr>
        <w:rFonts w:ascii="Times New Roman" w:hAnsi="Times New Roman" w:cs="Times New Roman"/>
        <w:sz w:val="20"/>
        <w:szCs w:val="20"/>
      </w:rPr>
    </w:sdtEndPr>
    <w:sdtContent>
      <w:p w:rsidR="00327B70" w:rsidRPr="00327B70" w:rsidRDefault="00610791">
        <w:pPr>
          <w:pStyle w:val="Footer"/>
          <w:jc w:val="center"/>
          <w:rPr>
            <w:rFonts w:ascii="Times New Roman" w:hAnsi="Times New Roman" w:cs="Times New Roman"/>
            <w:sz w:val="20"/>
            <w:szCs w:val="20"/>
          </w:rPr>
        </w:pPr>
        <w:r w:rsidRPr="00327B70">
          <w:rPr>
            <w:rFonts w:ascii="Times New Roman" w:hAnsi="Times New Roman" w:cs="Times New Roman"/>
            <w:sz w:val="20"/>
            <w:szCs w:val="20"/>
          </w:rPr>
          <w:fldChar w:fldCharType="begin"/>
        </w:r>
        <w:r w:rsidR="00327B70" w:rsidRPr="00327B70">
          <w:rPr>
            <w:rFonts w:ascii="Times New Roman" w:hAnsi="Times New Roman" w:cs="Times New Roman"/>
            <w:sz w:val="20"/>
            <w:szCs w:val="20"/>
          </w:rPr>
          <w:instrText xml:space="preserve"> PAGE   \* MERGEFORMAT </w:instrText>
        </w:r>
        <w:r w:rsidRPr="00327B70">
          <w:rPr>
            <w:rFonts w:ascii="Times New Roman" w:hAnsi="Times New Roman" w:cs="Times New Roman"/>
            <w:sz w:val="20"/>
            <w:szCs w:val="20"/>
          </w:rPr>
          <w:fldChar w:fldCharType="separate"/>
        </w:r>
        <w:r w:rsidR="001A3E87">
          <w:rPr>
            <w:rFonts w:ascii="Times New Roman" w:hAnsi="Times New Roman" w:cs="Times New Roman"/>
            <w:noProof/>
            <w:sz w:val="20"/>
            <w:szCs w:val="20"/>
          </w:rPr>
          <w:t>41</w:t>
        </w:r>
        <w:r w:rsidRPr="00327B70">
          <w:rPr>
            <w:rFonts w:ascii="Times New Roman" w:hAnsi="Times New Roman" w:cs="Times New Roman"/>
            <w:sz w:val="20"/>
            <w:szCs w:val="20"/>
          </w:rPr>
          <w:fldChar w:fldCharType="end"/>
        </w:r>
      </w:p>
    </w:sdtContent>
  </w:sdt>
  <w:p w:rsidR="00E026C0" w:rsidRDefault="00E026C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A3" w:rsidRDefault="005A23A3" w:rsidP="00F4101D">
      <w:pPr>
        <w:spacing w:after="0" w:line="240" w:lineRule="auto"/>
      </w:pPr>
      <w:r>
        <w:separator/>
      </w:r>
    </w:p>
  </w:footnote>
  <w:footnote w:type="continuationSeparator" w:id="0">
    <w:p w:rsidR="005A23A3" w:rsidRDefault="005A23A3" w:rsidP="00F41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A3" w:rsidRPr="00FF79C3" w:rsidRDefault="005A23A3" w:rsidP="0074189D">
    <w:pPr>
      <w:pBdr>
        <w:bottom w:val="thinThickMediumGap" w:sz="12" w:space="1" w:color="auto"/>
      </w:pBdr>
      <w:jc w:val="center"/>
      <w:rPr>
        <w:rFonts w:ascii="Times New Roman" w:hAnsi="Times New Roman" w:cs="Times New Roman"/>
        <w:iCs/>
        <w:sz w:val="20"/>
        <w:szCs w:val="20"/>
      </w:rPr>
    </w:pPr>
    <w:bookmarkStart w:id="0" w:name="OLE_LINK7"/>
    <w:bookmarkStart w:id="1" w:name="OLE_LINK6"/>
    <w:bookmarkStart w:id="2" w:name="OLE_LINK5"/>
    <w:bookmarkStart w:id="3" w:name="_Hlk302678401"/>
    <w:bookmarkStart w:id="4" w:name="OLE_LINK4"/>
    <w:bookmarkStart w:id="5" w:name="OLE_LINK3"/>
    <w:bookmarkStart w:id="6" w:name="_Hlk302678399"/>
    <w:bookmarkStart w:id="7" w:name="OLE_LINK2"/>
    <w:bookmarkStart w:id="8" w:name="OLE_LINK1"/>
    <w:bookmarkStart w:id="9" w:name="_Hlk313407879"/>
    <w:bookmarkStart w:id="10" w:name="OLE_LINK11"/>
    <w:bookmarkStart w:id="11" w:name="OLE_LINK10"/>
    <w:bookmarkStart w:id="12" w:name="_Hlk313407873"/>
    <w:bookmarkStart w:id="13" w:name="OLE_LINK9"/>
    <w:bookmarkStart w:id="14" w:name="OLE_LINK8"/>
    <w:r w:rsidRPr="00FF79C3">
      <w:rPr>
        <w:rFonts w:ascii="Times New Roman" w:hAnsi="Times New Roman" w:cs="Times New Roman"/>
        <w:sz w:val="20"/>
        <w:szCs w:val="20"/>
      </w:rPr>
      <w:t>New York Science Journal 201</w:t>
    </w:r>
    <w:r w:rsidRPr="00FF79C3">
      <w:rPr>
        <w:rFonts w:ascii="Times New Roman" w:hAnsi="Times New Roman" w:cs="Times New Roman"/>
        <w:sz w:val="20"/>
        <w:szCs w:val="20"/>
        <w:lang w:eastAsia="zh-CN"/>
      </w:rPr>
      <w:t>2</w:t>
    </w:r>
    <w:proofErr w:type="gramStart"/>
    <w:r w:rsidRPr="00FF79C3">
      <w:rPr>
        <w:rFonts w:ascii="Times New Roman" w:hAnsi="Times New Roman" w:cs="Times New Roman"/>
        <w:sz w:val="20"/>
        <w:szCs w:val="20"/>
      </w:rPr>
      <w:t>;</w:t>
    </w:r>
    <w:r w:rsidRPr="00FF79C3">
      <w:rPr>
        <w:rFonts w:ascii="Times New Roman" w:hAnsi="Times New Roman" w:cs="Times New Roman"/>
        <w:sz w:val="20"/>
        <w:szCs w:val="20"/>
        <w:lang w:eastAsia="zh-CN"/>
      </w:rPr>
      <w:t>5</w:t>
    </w:r>
    <w:proofErr w:type="gramEnd"/>
    <w:r w:rsidRPr="00FF79C3">
      <w:rPr>
        <w:rFonts w:ascii="Times New Roman" w:hAnsi="Times New Roman" w:cs="Times New Roman"/>
        <w:sz w:val="20"/>
        <w:szCs w:val="20"/>
      </w:rPr>
      <w:t>(</w:t>
    </w:r>
    <w:r w:rsidRPr="00FF79C3">
      <w:rPr>
        <w:rFonts w:ascii="Times New Roman" w:hAnsi="Times New Roman" w:cs="Times New Roman"/>
        <w:sz w:val="20"/>
        <w:szCs w:val="20"/>
        <w:lang w:eastAsia="zh-CN"/>
      </w:rPr>
      <w:t>11</w:t>
    </w:r>
    <w:r w:rsidRPr="00FF79C3">
      <w:rPr>
        <w:rFonts w:ascii="Times New Roman" w:hAnsi="Times New Roman" w:cs="Times New Roman"/>
        <w:sz w:val="20"/>
        <w:szCs w:val="20"/>
      </w:rPr>
      <w:t>)</w:t>
    </w:r>
    <w:r w:rsidRPr="00FF79C3">
      <w:rPr>
        <w:rFonts w:ascii="Times New Roman" w:hAnsi="Times New Roman" w:cs="Times New Roman"/>
        <w:iCs/>
        <w:sz w:val="20"/>
        <w:szCs w:val="20"/>
      </w:rPr>
      <w:t xml:space="preserve">                                                </w:t>
    </w:r>
    <w:hyperlink r:id="rId1" w:history="1">
      <w:r w:rsidRPr="00FF79C3">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D381F"/>
    <w:multiLevelType w:val="hybridMultilevel"/>
    <w:tmpl w:val="3168B128"/>
    <w:lvl w:ilvl="0" w:tplc="AD2E4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868C0"/>
    <w:multiLevelType w:val="hybridMultilevel"/>
    <w:tmpl w:val="35A2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639B2"/>
    <w:multiLevelType w:val="hybridMultilevel"/>
    <w:tmpl w:val="CF7C5FF8"/>
    <w:lvl w:ilvl="0" w:tplc="CFCA1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00B9F"/>
    <w:multiLevelType w:val="hybridMultilevel"/>
    <w:tmpl w:val="C5BC6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A185B"/>
    <w:multiLevelType w:val="hybridMultilevel"/>
    <w:tmpl w:val="0442C832"/>
    <w:lvl w:ilvl="0" w:tplc="3C2AA63E">
      <w:start w:val="1"/>
      <w:numFmt w:val="upperRoman"/>
      <w:lvlText w:val="%1."/>
      <w:lvlJc w:val="left"/>
      <w:pPr>
        <w:ind w:left="833" w:hanging="7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nsid w:val="4D520696"/>
    <w:multiLevelType w:val="hybridMultilevel"/>
    <w:tmpl w:val="CF9C4726"/>
    <w:lvl w:ilvl="0" w:tplc="FB0CB106">
      <w:start w:val="1"/>
      <w:numFmt w:val="upperRoman"/>
      <w:lvlText w:val="%1."/>
      <w:lvlJc w:val="left"/>
      <w:pPr>
        <w:ind w:left="833" w:hanging="7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nsid w:val="4F5528C3"/>
    <w:multiLevelType w:val="hybridMultilevel"/>
    <w:tmpl w:val="09CE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2661B"/>
    <w:multiLevelType w:val="hybridMultilevel"/>
    <w:tmpl w:val="0DAA8750"/>
    <w:lvl w:ilvl="0" w:tplc="739EE01C">
      <w:start w:val="1"/>
      <w:numFmt w:val="upperRoman"/>
      <w:lvlText w:val="%1."/>
      <w:lvlJc w:val="left"/>
      <w:pPr>
        <w:ind w:left="833" w:hanging="7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6A033514"/>
    <w:multiLevelType w:val="hybridMultilevel"/>
    <w:tmpl w:val="D65E8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83169"/>
    <w:multiLevelType w:val="hybridMultilevel"/>
    <w:tmpl w:val="DD06C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8"/>
  </w:num>
  <w:num w:numId="6">
    <w:abstractNumId w:val="9"/>
  </w:num>
  <w:num w:numId="7">
    <w:abstractNumId w:val="2"/>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AD14F6"/>
    <w:rsid w:val="00017435"/>
    <w:rsid w:val="0003269E"/>
    <w:rsid w:val="0003429E"/>
    <w:rsid w:val="00036C29"/>
    <w:rsid w:val="000454C3"/>
    <w:rsid w:val="00046459"/>
    <w:rsid w:val="0005615F"/>
    <w:rsid w:val="00067DCB"/>
    <w:rsid w:val="000805C4"/>
    <w:rsid w:val="00090935"/>
    <w:rsid w:val="00094295"/>
    <w:rsid w:val="000962A8"/>
    <w:rsid w:val="00097B86"/>
    <w:rsid w:val="000A4947"/>
    <w:rsid w:val="000B6179"/>
    <w:rsid w:val="000D3A0A"/>
    <w:rsid w:val="00102BCE"/>
    <w:rsid w:val="001051AD"/>
    <w:rsid w:val="00106F92"/>
    <w:rsid w:val="00116451"/>
    <w:rsid w:val="00126B8B"/>
    <w:rsid w:val="00151509"/>
    <w:rsid w:val="00156A58"/>
    <w:rsid w:val="00172F87"/>
    <w:rsid w:val="001758D0"/>
    <w:rsid w:val="00182909"/>
    <w:rsid w:val="00191169"/>
    <w:rsid w:val="001A1205"/>
    <w:rsid w:val="001A3E87"/>
    <w:rsid w:val="001B1CA5"/>
    <w:rsid w:val="001E4361"/>
    <w:rsid w:val="001E49FE"/>
    <w:rsid w:val="001F3224"/>
    <w:rsid w:val="0020391F"/>
    <w:rsid w:val="00211475"/>
    <w:rsid w:val="00211D16"/>
    <w:rsid w:val="00234CB2"/>
    <w:rsid w:val="00244CCC"/>
    <w:rsid w:val="002536FD"/>
    <w:rsid w:val="00281A1C"/>
    <w:rsid w:val="002942AD"/>
    <w:rsid w:val="002A70AE"/>
    <w:rsid w:val="002C2548"/>
    <w:rsid w:val="002E4A79"/>
    <w:rsid w:val="002E5055"/>
    <w:rsid w:val="002E7364"/>
    <w:rsid w:val="002F38E6"/>
    <w:rsid w:val="002F39BF"/>
    <w:rsid w:val="002F59D3"/>
    <w:rsid w:val="002F616F"/>
    <w:rsid w:val="00304B6A"/>
    <w:rsid w:val="00314A45"/>
    <w:rsid w:val="00327B70"/>
    <w:rsid w:val="003300B6"/>
    <w:rsid w:val="00352C87"/>
    <w:rsid w:val="003B0BB0"/>
    <w:rsid w:val="003B6313"/>
    <w:rsid w:val="003C7C94"/>
    <w:rsid w:val="003D5ED4"/>
    <w:rsid w:val="003E3273"/>
    <w:rsid w:val="00405EB6"/>
    <w:rsid w:val="004138CE"/>
    <w:rsid w:val="00435D14"/>
    <w:rsid w:val="004407AE"/>
    <w:rsid w:val="00463005"/>
    <w:rsid w:val="0046473D"/>
    <w:rsid w:val="004667D3"/>
    <w:rsid w:val="004806EA"/>
    <w:rsid w:val="00482944"/>
    <w:rsid w:val="004978CB"/>
    <w:rsid w:val="004B4942"/>
    <w:rsid w:val="004D1864"/>
    <w:rsid w:val="004D7CB3"/>
    <w:rsid w:val="004E12A9"/>
    <w:rsid w:val="004E5892"/>
    <w:rsid w:val="00502CF4"/>
    <w:rsid w:val="0050410A"/>
    <w:rsid w:val="005264BB"/>
    <w:rsid w:val="00531781"/>
    <w:rsid w:val="00541B17"/>
    <w:rsid w:val="005465D2"/>
    <w:rsid w:val="005522E5"/>
    <w:rsid w:val="00563ABC"/>
    <w:rsid w:val="0057036A"/>
    <w:rsid w:val="00582359"/>
    <w:rsid w:val="00597E7D"/>
    <w:rsid w:val="005A23A3"/>
    <w:rsid w:val="005A54F4"/>
    <w:rsid w:val="005C2C8D"/>
    <w:rsid w:val="005E32B9"/>
    <w:rsid w:val="005E68CE"/>
    <w:rsid w:val="005E7EF3"/>
    <w:rsid w:val="005F0969"/>
    <w:rsid w:val="00606897"/>
    <w:rsid w:val="00610791"/>
    <w:rsid w:val="00612BB0"/>
    <w:rsid w:val="006141E7"/>
    <w:rsid w:val="00621AEE"/>
    <w:rsid w:val="00630108"/>
    <w:rsid w:val="006437D9"/>
    <w:rsid w:val="00654FE0"/>
    <w:rsid w:val="006644BC"/>
    <w:rsid w:val="00677938"/>
    <w:rsid w:val="00677ED8"/>
    <w:rsid w:val="006935BD"/>
    <w:rsid w:val="00697201"/>
    <w:rsid w:val="006B7746"/>
    <w:rsid w:val="006C5EE7"/>
    <w:rsid w:val="006E4D0C"/>
    <w:rsid w:val="00700E3F"/>
    <w:rsid w:val="00701053"/>
    <w:rsid w:val="007057FF"/>
    <w:rsid w:val="00706661"/>
    <w:rsid w:val="00707701"/>
    <w:rsid w:val="00721A40"/>
    <w:rsid w:val="00731238"/>
    <w:rsid w:val="00741128"/>
    <w:rsid w:val="0074189D"/>
    <w:rsid w:val="00772F6C"/>
    <w:rsid w:val="00785DD6"/>
    <w:rsid w:val="00786C3F"/>
    <w:rsid w:val="00787799"/>
    <w:rsid w:val="00792DC6"/>
    <w:rsid w:val="007930E8"/>
    <w:rsid w:val="007B593A"/>
    <w:rsid w:val="007C07E4"/>
    <w:rsid w:val="007D1752"/>
    <w:rsid w:val="007D188A"/>
    <w:rsid w:val="007E5780"/>
    <w:rsid w:val="007E7F00"/>
    <w:rsid w:val="007F13C5"/>
    <w:rsid w:val="008035A1"/>
    <w:rsid w:val="0080416C"/>
    <w:rsid w:val="00814AAC"/>
    <w:rsid w:val="008477C1"/>
    <w:rsid w:val="00855580"/>
    <w:rsid w:val="00856163"/>
    <w:rsid w:val="00876FBC"/>
    <w:rsid w:val="00882018"/>
    <w:rsid w:val="008C3094"/>
    <w:rsid w:val="008C6F00"/>
    <w:rsid w:val="008D170D"/>
    <w:rsid w:val="008E531C"/>
    <w:rsid w:val="008E7868"/>
    <w:rsid w:val="00903142"/>
    <w:rsid w:val="009117F4"/>
    <w:rsid w:val="0093089A"/>
    <w:rsid w:val="00931A95"/>
    <w:rsid w:val="00943475"/>
    <w:rsid w:val="00947372"/>
    <w:rsid w:val="00986B73"/>
    <w:rsid w:val="009878F1"/>
    <w:rsid w:val="009956D7"/>
    <w:rsid w:val="009B5A8E"/>
    <w:rsid w:val="009B7411"/>
    <w:rsid w:val="009C0581"/>
    <w:rsid w:val="009C221A"/>
    <w:rsid w:val="009E655E"/>
    <w:rsid w:val="009F18B9"/>
    <w:rsid w:val="009F2526"/>
    <w:rsid w:val="009F4ED6"/>
    <w:rsid w:val="009F59FE"/>
    <w:rsid w:val="009F7D7B"/>
    <w:rsid w:val="00A025D5"/>
    <w:rsid w:val="00A1057E"/>
    <w:rsid w:val="00A31948"/>
    <w:rsid w:val="00A4005E"/>
    <w:rsid w:val="00A4762C"/>
    <w:rsid w:val="00A552AD"/>
    <w:rsid w:val="00A62A2C"/>
    <w:rsid w:val="00A73DA4"/>
    <w:rsid w:val="00A93EB3"/>
    <w:rsid w:val="00A957CA"/>
    <w:rsid w:val="00AB08B4"/>
    <w:rsid w:val="00AB6E08"/>
    <w:rsid w:val="00AB7BAE"/>
    <w:rsid w:val="00AC0B6E"/>
    <w:rsid w:val="00AC5886"/>
    <w:rsid w:val="00AC658F"/>
    <w:rsid w:val="00AC7A3B"/>
    <w:rsid w:val="00AD0D2A"/>
    <w:rsid w:val="00AD14F6"/>
    <w:rsid w:val="00AF086A"/>
    <w:rsid w:val="00AF3546"/>
    <w:rsid w:val="00B06F8C"/>
    <w:rsid w:val="00B253CF"/>
    <w:rsid w:val="00B43B52"/>
    <w:rsid w:val="00B77C51"/>
    <w:rsid w:val="00B84635"/>
    <w:rsid w:val="00B91A3A"/>
    <w:rsid w:val="00B970E7"/>
    <w:rsid w:val="00B97BF9"/>
    <w:rsid w:val="00BB1C25"/>
    <w:rsid w:val="00BE2675"/>
    <w:rsid w:val="00BF7E44"/>
    <w:rsid w:val="00C0361A"/>
    <w:rsid w:val="00C11CD6"/>
    <w:rsid w:val="00C11D00"/>
    <w:rsid w:val="00C33277"/>
    <w:rsid w:val="00C50213"/>
    <w:rsid w:val="00C63B45"/>
    <w:rsid w:val="00C7175B"/>
    <w:rsid w:val="00CB0B5A"/>
    <w:rsid w:val="00CB5109"/>
    <w:rsid w:val="00CD622E"/>
    <w:rsid w:val="00D263FF"/>
    <w:rsid w:val="00D44177"/>
    <w:rsid w:val="00D54345"/>
    <w:rsid w:val="00D718BD"/>
    <w:rsid w:val="00D7578F"/>
    <w:rsid w:val="00D817B0"/>
    <w:rsid w:val="00D90717"/>
    <w:rsid w:val="00DA6FD7"/>
    <w:rsid w:val="00DB567F"/>
    <w:rsid w:val="00DC0A8B"/>
    <w:rsid w:val="00DD62F5"/>
    <w:rsid w:val="00DF5CBB"/>
    <w:rsid w:val="00DF67FD"/>
    <w:rsid w:val="00DF6A33"/>
    <w:rsid w:val="00E026C0"/>
    <w:rsid w:val="00E04238"/>
    <w:rsid w:val="00E11709"/>
    <w:rsid w:val="00E15B6F"/>
    <w:rsid w:val="00E301AE"/>
    <w:rsid w:val="00E514BE"/>
    <w:rsid w:val="00E52C86"/>
    <w:rsid w:val="00E80F60"/>
    <w:rsid w:val="00E8550D"/>
    <w:rsid w:val="00E8690E"/>
    <w:rsid w:val="00EB4B90"/>
    <w:rsid w:val="00ED54CB"/>
    <w:rsid w:val="00EE705A"/>
    <w:rsid w:val="00EF0BEE"/>
    <w:rsid w:val="00EF2ED8"/>
    <w:rsid w:val="00F20447"/>
    <w:rsid w:val="00F313FB"/>
    <w:rsid w:val="00F4101D"/>
    <w:rsid w:val="00F47535"/>
    <w:rsid w:val="00F47891"/>
    <w:rsid w:val="00F54064"/>
    <w:rsid w:val="00F6150D"/>
    <w:rsid w:val="00F63266"/>
    <w:rsid w:val="00F65E89"/>
    <w:rsid w:val="00F67EDC"/>
    <w:rsid w:val="00F7247C"/>
    <w:rsid w:val="00F74411"/>
    <w:rsid w:val="00F90AC0"/>
    <w:rsid w:val="00FA00D1"/>
    <w:rsid w:val="00FA17D1"/>
    <w:rsid w:val="00FC79B1"/>
    <w:rsid w:val="00FF0233"/>
    <w:rsid w:val="00FF4860"/>
    <w:rsid w:val="00FF7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4F6"/>
    <w:rPr>
      <w:color w:val="0000FF" w:themeColor="hyperlink"/>
      <w:u w:val="single"/>
    </w:rPr>
  </w:style>
  <w:style w:type="table" w:styleId="TableGrid">
    <w:name w:val="Table Grid"/>
    <w:basedOn w:val="TableNormal"/>
    <w:uiPriority w:val="59"/>
    <w:rsid w:val="004E12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61"/>
    <w:rPr>
      <w:rFonts w:ascii="Tahoma" w:hAnsi="Tahoma" w:cs="Tahoma"/>
      <w:sz w:val="16"/>
      <w:szCs w:val="16"/>
    </w:rPr>
  </w:style>
  <w:style w:type="paragraph" w:styleId="ListParagraph">
    <w:name w:val="List Paragraph"/>
    <w:basedOn w:val="Normal"/>
    <w:uiPriority w:val="34"/>
    <w:qFormat/>
    <w:rsid w:val="009878F1"/>
    <w:pPr>
      <w:ind w:left="720"/>
      <w:contextualSpacing/>
    </w:pPr>
  </w:style>
  <w:style w:type="paragraph" w:styleId="Header">
    <w:name w:val="header"/>
    <w:basedOn w:val="Normal"/>
    <w:link w:val="HeaderChar"/>
    <w:uiPriority w:val="99"/>
    <w:unhideWhenUsed/>
    <w:rsid w:val="00F4101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4101D"/>
    <w:rPr>
      <w:sz w:val="18"/>
      <w:szCs w:val="18"/>
    </w:rPr>
  </w:style>
  <w:style w:type="paragraph" w:styleId="Footer">
    <w:name w:val="footer"/>
    <w:basedOn w:val="Normal"/>
    <w:link w:val="FooterChar"/>
    <w:uiPriority w:val="99"/>
    <w:unhideWhenUsed/>
    <w:rsid w:val="00F4101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4101D"/>
    <w:rPr>
      <w:sz w:val="18"/>
      <w:szCs w:val="18"/>
    </w:rPr>
  </w:style>
</w:styles>
</file>

<file path=word/webSettings.xml><?xml version="1.0" encoding="utf-8"?>
<w:webSettings xmlns:r="http://schemas.openxmlformats.org/officeDocument/2006/relationships" xmlns:w="http://schemas.openxmlformats.org/wordprocessingml/2006/main">
  <w:divs>
    <w:div w:id="556664505">
      <w:bodyDiv w:val="1"/>
      <w:marLeft w:val="0"/>
      <w:marRight w:val="0"/>
      <w:marTop w:val="0"/>
      <w:marBottom w:val="0"/>
      <w:divBdr>
        <w:top w:val="none" w:sz="0" w:space="0" w:color="auto"/>
        <w:left w:val="none" w:sz="0" w:space="0" w:color="auto"/>
        <w:bottom w:val="none" w:sz="0" w:space="0" w:color="auto"/>
        <w:right w:val="none" w:sz="0" w:space="0" w:color="auto"/>
      </w:divBdr>
    </w:div>
    <w:div w:id="728722709">
      <w:bodyDiv w:val="1"/>
      <w:marLeft w:val="0"/>
      <w:marRight w:val="0"/>
      <w:marTop w:val="0"/>
      <w:marBottom w:val="0"/>
      <w:divBdr>
        <w:top w:val="none" w:sz="0" w:space="0" w:color="auto"/>
        <w:left w:val="none" w:sz="0" w:space="0" w:color="auto"/>
        <w:bottom w:val="none" w:sz="0" w:space="0" w:color="auto"/>
        <w:right w:val="none" w:sz="0" w:space="0" w:color="auto"/>
      </w:divBdr>
    </w:div>
    <w:div w:id="822281441">
      <w:bodyDiv w:val="1"/>
      <w:marLeft w:val="0"/>
      <w:marRight w:val="0"/>
      <w:marTop w:val="0"/>
      <w:marBottom w:val="0"/>
      <w:divBdr>
        <w:top w:val="none" w:sz="0" w:space="0" w:color="auto"/>
        <w:left w:val="none" w:sz="0" w:space="0" w:color="auto"/>
        <w:bottom w:val="none" w:sz="0" w:space="0" w:color="auto"/>
        <w:right w:val="none" w:sz="0" w:space="0" w:color="auto"/>
      </w:divBdr>
    </w:div>
    <w:div w:id="1767385993">
      <w:bodyDiv w:val="1"/>
      <w:marLeft w:val="0"/>
      <w:marRight w:val="0"/>
      <w:marTop w:val="0"/>
      <w:marBottom w:val="0"/>
      <w:divBdr>
        <w:top w:val="none" w:sz="0" w:space="0" w:color="auto"/>
        <w:left w:val="none" w:sz="0" w:space="0" w:color="auto"/>
        <w:bottom w:val="none" w:sz="0" w:space="0" w:color="auto"/>
        <w:right w:val="none" w:sz="0" w:space="0" w:color="auto"/>
      </w:divBdr>
    </w:div>
    <w:div w:id="19455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alahmadbaig@gmail.com" TargetMode="Externa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yperlink" Target="mailto:d.ramamoorthy01@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bhattariq110@gmail.com" TargetMode="External"/><Relationship Id="rId14" Type="http://schemas.openxmlformats.org/officeDocument/2006/relationships/image" Target="media/image1.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4163-624C-4154-B681-E18CBA7B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Younus</dc:creator>
  <cp:lastModifiedBy>Administrator</cp:lastModifiedBy>
  <cp:revision>10</cp:revision>
  <cp:lastPrinted>2012-09-11T07:41:00Z</cp:lastPrinted>
  <dcterms:created xsi:type="dcterms:W3CDTF">2012-09-11T03:52:00Z</dcterms:created>
  <dcterms:modified xsi:type="dcterms:W3CDTF">2012-09-11T07:53:00Z</dcterms:modified>
</cp:coreProperties>
</file>