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6E" w:rsidRPr="00835DC5" w:rsidRDefault="00835DC5" w:rsidP="00835DC5">
      <w:pPr>
        <w:pStyle w:val="NoSpacing"/>
        <w:adjustRightInd w:val="0"/>
        <w:snapToGrid w:val="0"/>
        <w:jc w:val="center"/>
        <w:rPr>
          <w:rFonts w:ascii="Times New Roman" w:hAnsi="Times New Roman" w:cs="Times New Roman"/>
          <w:b/>
          <w:sz w:val="20"/>
          <w:szCs w:val="20"/>
        </w:rPr>
      </w:pPr>
      <w:bookmarkStart w:id="0" w:name="OLE_LINK13"/>
      <w:bookmarkStart w:id="1" w:name="OLE_LINK14"/>
      <w:bookmarkStart w:id="2" w:name="OLE_LINK15"/>
      <w:bookmarkStart w:id="3" w:name="OLE_LINK16"/>
      <w:bookmarkStart w:id="4" w:name="OLE_LINK17"/>
      <w:bookmarkStart w:id="5" w:name="OLE_LINK18"/>
      <w:bookmarkStart w:id="6" w:name="OLE_LINK19"/>
      <w:bookmarkStart w:id="7" w:name="OLE_LINK20"/>
      <w:bookmarkStart w:id="8" w:name="OLE_LINK21"/>
      <w:bookmarkStart w:id="9" w:name="OLE_LINK22"/>
      <w:bookmarkStart w:id="10" w:name="OLE_LINK23"/>
      <w:r w:rsidRPr="00835DC5">
        <w:rPr>
          <w:rFonts w:ascii="Times New Roman" w:hAnsi="Times New Roman" w:cs="Times New Roman"/>
          <w:b/>
          <w:sz w:val="20"/>
          <w:szCs w:val="20"/>
        </w:rPr>
        <w:t xml:space="preserve">Complexes Of 4-Cyanobenzaldehydeisonicotinic Acid </w:t>
      </w:r>
      <w:proofErr w:type="spellStart"/>
      <w:r w:rsidRPr="00835DC5">
        <w:rPr>
          <w:rFonts w:ascii="Times New Roman" w:hAnsi="Times New Roman" w:cs="Times New Roman"/>
          <w:b/>
          <w:sz w:val="20"/>
          <w:szCs w:val="20"/>
        </w:rPr>
        <w:t>Hydrazone</w:t>
      </w:r>
      <w:proofErr w:type="spellEnd"/>
      <w:r w:rsidRPr="00835DC5">
        <w:rPr>
          <w:rFonts w:ascii="Times New Roman" w:hAnsi="Times New Roman" w:cs="Times New Roman"/>
          <w:b/>
          <w:sz w:val="20"/>
          <w:szCs w:val="20"/>
        </w:rPr>
        <w:t xml:space="preserve"> With Some Transition </w:t>
      </w:r>
      <w:proofErr w:type="gramStart"/>
      <w:r w:rsidRPr="00835DC5">
        <w:rPr>
          <w:rFonts w:ascii="Times New Roman" w:hAnsi="Times New Roman" w:cs="Times New Roman"/>
          <w:b/>
          <w:sz w:val="20"/>
          <w:szCs w:val="20"/>
        </w:rPr>
        <w:t>M(</w:t>
      </w:r>
      <w:proofErr w:type="gramEnd"/>
      <w:r w:rsidRPr="00835DC5">
        <w:rPr>
          <w:rFonts w:ascii="Times New Roman" w:hAnsi="Times New Roman" w:cs="Times New Roman"/>
          <w:b/>
          <w:sz w:val="20"/>
          <w:szCs w:val="20"/>
        </w:rPr>
        <w:t>Ii) Sulphates. (M= Cu, Co, Ni</w:t>
      </w:r>
      <w:r w:rsidR="00F370CA" w:rsidRPr="00835DC5">
        <w:rPr>
          <w:rFonts w:ascii="Times New Roman" w:hAnsi="Times New Roman" w:cs="Times New Roman"/>
          <w:b/>
          <w:sz w:val="20"/>
          <w:szCs w:val="20"/>
        </w:rPr>
        <w:t>)</w:t>
      </w:r>
    </w:p>
    <w:bookmarkEnd w:id="0"/>
    <w:bookmarkEnd w:id="1"/>
    <w:bookmarkEnd w:id="2"/>
    <w:bookmarkEnd w:id="3"/>
    <w:bookmarkEnd w:id="4"/>
    <w:bookmarkEnd w:id="5"/>
    <w:bookmarkEnd w:id="6"/>
    <w:bookmarkEnd w:id="7"/>
    <w:bookmarkEnd w:id="8"/>
    <w:bookmarkEnd w:id="9"/>
    <w:bookmarkEnd w:id="10"/>
    <w:p w:rsidR="00A9626E" w:rsidRPr="00835DC5" w:rsidRDefault="00A9626E" w:rsidP="00835DC5">
      <w:pPr>
        <w:pStyle w:val="NoSpacing"/>
        <w:adjustRightInd w:val="0"/>
        <w:snapToGrid w:val="0"/>
        <w:jc w:val="center"/>
        <w:rPr>
          <w:rFonts w:ascii="Times New Roman" w:hAnsi="Times New Roman" w:cs="Times New Roman"/>
          <w:b/>
          <w:sz w:val="20"/>
          <w:szCs w:val="20"/>
        </w:rPr>
      </w:pPr>
    </w:p>
    <w:p w:rsidR="00A9626E" w:rsidRDefault="00F370CA" w:rsidP="00835DC5">
      <w:pPr>
        <w:adjustRightInd w:val="0"/>
        <w:snapToGrid w:val="0"/>
        <w:spacing w:after="0" w:line="240" w:lineRule="auto"/>
        <w:jc w:val="center"/>
        <w:rPr>
          <w:rFonts w:ascii="Times New Roman" w:hAnsi="Times New Roman" w:cs="Times New Roman"/>
          <w:sz w:val="20"/>
          <w:szCs w:val="20"/>
          <w:lang w:eastAsia="zh-CN"/>
        </w:rPr>
      </w:pPr>
      <w:bookmarkStart w:id="11" w:name="OLE_LINK12"/>
      <w:r w:rsidRPr="00835DC5">
        <w:rPr>
          <w:rFonts w:ascii="Times New Roman" w:hAnsi="Times New Roman" w:cs="Times New Roman"/>
          <w:sz w:val="20"/>
          <w:szCs w:val="20"/>
        </w:rPr>
        <w:t xml:space="preserve">Nwabueze </w:t>
      </w:r>
      <w:r w:rsidR="00A9626E" w:rsidRPr="00835DC5">
        <w:rPr>
          <w:rFonts w:ascii="Times New Roman" w:hAnsi="Times New Roman" w:cs="Times New Roman"/>
          <w:sz w:val="20"/>
          <w:szCs w:val="20"/>
        </w:rPr>
        <w:t xml:space="preserve">J.N </w:t>
      </w:r>
      <w:r w:rsidR="00B040BF" w:rsidRPr="00835DC5">
        <w:rPr>
          <w:rFonts w:ascii="Times New Roman" w:hAnsi="Times New Roman" w:cs="Times New Roman"/>
          <w:sz w:val="20"/>
          <w:szCs w:val="20"/>
        </w:rPr>
        <w:t xml:space="preserve">and </w:t>
      </w:r>
      <w:r w:rsidR="00F56393" w:rsidRPr="00835DC5">
        <w:rPr>
          <w:rFonts w:ascii="Times New Roman" w:hAnsi="Times New Roman" w:cs="Times New Roman"/>
          <w:sz w:val="20"/>
          <w:szCs w:val="20"/>
        </w:rPr>
        <w:t>*</w:t>
      </w:r>
      <w:r w:rsidRPr="00835DC5">
        <w:rPr>
          <w:rFonts w:ascii="Times New Roman" w:hAnsi="Times New Roman" w:cs="Times New Roman"/>
          <w:sz w:val="20"/>
          <w:szCs w:val="20"/>
        </w:rPr>
        <w:t xml:space="preserve">Salami </w:t>
      </w:r>
      <w:r w:rsidR="00627C48" w:rsidRPr="00835DC5">
        <w:rPr>
          <w:rFonts w:ascii="Times New Roman" w:hAnsi="Times New Roman" w:cs="Times New Roman"/>
          <w:sz w:val="20"/>
          <w:szCs w:val="20"/>
        </w:rPr>
        <w:t xml:space="preserve">H.A </w:t>
      </w:r>
    </w:p>
    <w:bookmarkEnd w:id="11"/>
    <w:p w:rsidR="00835DC5" w:rsidRPr="00835DC5" w:rsidRDefault="00835DC5" w:rsidP="00835DC5">
      <w:pPr>
        <w:adjustRightInd w:val="0"/>
        <w:snapToGrid w:val="0"/>
        <w:spacing w:after="0" w:line="240" w:lineRule="auto"/>
        <w:jc w:val="center"/>
        <w:rPr>
          <w:rFonts w:ascii="Times New Roman" w:hAnsi="Times New Roman" w:cs="Times New Roman"/>
          <w:b/>
          <w:sz w:val="20"/>
          <w:szCs w:val="20"/>
          <w:lang w:eastAsia="zh-CN"/>
        </w:rPr>
      </w:pPr>
    </w:p>
    <w:p w:rsidR="00A9626E" w:rsidRPr="00835DC5" w:rsidRDefault="00A9626E" w:rsidP="00835DC5">
      <w:pPr>
        <w:adjustRightInd w:val="0"/>
        <w:snapToGrid w:val="0"/>
        <w:spacing w:after="0" w:line="240" w:lineRule="auto"/>
        <w:jc w:val="center"/>
        <w:rPr>
          <w:rFonts w:ascii="Times New Roman" w:hAnsi="Times New Roman" w:cs="Times New Roman"/>
          <w:sz w:val="20"/>
          <w:szCs w:val="20"/>
        </w:rPr>
      </w:pPr>
      <w:r w:rsidRPr="00835DC5">
        <w:rPr>
          <w:rFonts w:ascii="Times New Roman" w:hAnsi="Times New Roman" w:cs="Times New Roman"/>
          <w:sz w:val="20"/>
          <w:szCs w:val="20"/>
        </w:rPr>
        <w:t xml:space="preserve">Department of Chemistry, Faculty of Science, University of Abuja, </w:t>
      </w:r>
      <w:r w:rsidR="00F370CA" w:rsidRPr="00835DC5">
        <w:rPr>
          <w:rFonts w:ascii="Times New Roman" w:hAnsi="Times New Roman" w:cs="Times New Roman"/>
          <w:sz w:val="20"/>
          <w:szCs w:val="20"/>
        </w:rPr>
        <w:t xml:space="preserve">Abuja, </w:t>
      </w:r>
      <w:r w:rsidRPr="00835DC5">
        <w:rPr>
          <w:rFonts w:ascii="Times New Roman" w:hAnsi="Times New Roman" w:cs="Times New Roman"/>
          <w:sz w:val="20"/>
          <w:szCs w:val="20"/>
        </w:rPr>
        <w:t>Nigeria</w:t>
      </w:r>
    </w:p>
    <w:p w:rsidR="00A9626E" w:rsidRPr="00835DC5" w:rsidRDefault="00A9626E" w:rsidP="00835DC5">
      <w:pPr>
        <w:adjustRightInd w:val="0"/>
        <w:snapToGrid w:val="0"/>
        <w:spacing w:after="0" w:line="240" w:lineRule="auto"/>
        <w:jc w:val="center"/>
        <w:rPr>
          <w:rFonts w:ascii="Times New Roman" w:hAnsi="Times New Roman" w:cs="Times New Roman"/>
          <w:sz w:val="20"/>
          <w:szCs w:val="20"/>
        </w:rPr>
      </w:pPr>
      <w:r w:rsidRPr="00835DC5">
        <w:rPr>
          <w:rFonts w:ascii="Times New Roman" w:hAnsi="Times New Roman" w:cs="Times New Roman"/>
          <w:sz w:val="20"/>
          <w:szCs w:val="20"/>
        </w:rPr>
        <w:t>*Corresponding author: E mail: ahmedsalamus@yahoo.com</w:t>
      </w:r>
    </w:p>
    <w:p w:rsidR="00B6753B" w:rsidRPr="00835DC5" w:rsidRDefault="00B6753B" w:rsidP="00835DC5">
      <w:pPr>
        <w:adjustRightInd w:val="0"/>
        <w:snapToGrid w:val="0"/>
        <w:spacing w:after="0" w:line="240" w:lineRule="auto"/>
        <w:jc w:val="both"/>
        <w:rPr>
          <w:rFonts w:ascii="Times New Roman" w:hAnsi="Times New Roman" w:cs="Times New Roman"/>
          <w:b/>
          <w:sz w:val="20"/>
          <w:szCs w:val="20"/>
        </w:rPr>
      </w:pPr>
    </w:p>
    <w:p w:rsidR="00835DC5" w:rsidRDefault="00A9626E" w:rsidP="00835DC5">
      <w:pPr>
        <w:adjustRightInd w:val="0"/>
        <w:snapToGrid w:val="0"/>
        <w:spacing w:after="0" w:line="240" w:lineRule="auto"/>
        <w:jc w:val="both"/>
        <w:rPr>
          <w:rFonts w:ascii="Times New Roman" w:hAnsi="Times New Roman" w:cs="Times New Roman"/>
          <w:sz w:val="20"/>
          <w:szCs w:val="20"/>
          <w:lang w:eastAsia="zh-CN"/>
        </w:rPr>
      </w:pPr>
      <w:proofErr w:type="spellStart"/>
      <w:r w:rsidRPr="00835DC5">
        <w:rPr>
          <w:rFonts w:ascii="Times New Roman" w:hAnsi="Times New Roman" w:cs="Times New Roman"/>
          <w:b/>
          <w:sz w:val="20"/>
          <w:szCs w:val="20"/>
        </w:rPr>
        <w:t>ABSTRACT</w:t>
      </w:r>
      <w:proofErr w:type="gramStart"/>
      <w:r w:rsidR="00835DC5">
        <w:rPr>
          <w:rFonts w:ascii="Times New Roman" w:hAnsi="Times New Roman" w:cs="Times New Roman" w:hint="eastAsia"/>
          <w:b/>
          <w:sz w:val="20"/>
          <w:szCs w:val="20"/>
          <w:lang w:eastAsia="zh-CN"/>
        </w:rPr>
        <w:t>:</w:t>
      </w:r>
      <w:r w:rsidR="00C93BFD" w:rsidRPr="00835DC5">
        <w:rPr>
          <w:rFonts w:ascii="Times New Roman" w:hAnsi="Times New Roman" w:cs="Times New Roman"/>
          <w:sz w:val="20"/>
          <w:szCs w:val="20"/>
        </w:rPr>
        <w:t>New</w:t>
      </w:r>
      <w:proofErr w:type="spellEnd"/>
      <w:proofErr w:type="gramEnd"/>
      <w:r w:rsidR="00C93BFD" w:rsidRPr="00835DC5">
        <w:rPr>
          <w:rFonts w:ascii="Times New Roman" w:hAnsi="Times New Roman" w:cs="Times New Roman"/>
          <w:b/>
          <w:sz w:val="20"/>
          <w:szCs w:val="20"/>
        </w:rPr>
        <w:t xml:space="preserve"> </w:t>
      </w:r>
      <w:r w:rsidR="001F2092" w:rsidRPr="00835DC5">
        <w:rPr>
          <w:rFonts w:ascii="Times New Roman" w:hAnsi="Times New Roman" w:cs="Times New Roman"/>
          <w:sz w:val="20"/>
          <w:szCs w:val="20"/>
        </w:rPr>
        <w:t>complexes of 4</w:t>
      </w:r>
      <w:r w:rsidR="00C93BFD" w:rsidRPr="00835DC5">
        <w:rPr>
          <w:rFonts w:ascii="Times New Roman" w:hAnsi="Times New Roman" w:cs="Times New Roman"/>
          <w:sz w:val="20"/>
          <w:szCs w:val="20"/>
        </w:rPr>
        <w:t>-Cyanobenzaldehydeisonicotinic acid hydrazone (4-CBINH) with M(II) Sulphates</w:t>
      </w:r>
      <w:r w:rsidR="001F2092" w:rsidRPr="00835DC5">
        <w:rPr>
          <w:rFonts w:ascii="Times New Roman" w:hAnsi="Times New Roman" w:cs="Times New Roman"/>
          <w:sz w:val="20"/>
          <w:szCs w:val="20"/>
        </w:rPr>
        <w:t xml:space="preserve"> </w:t>
      </w:r>
      <w:r w:rsidR="00C93BFD" w:rsidRPr="00835DC5">
        <w:rPr>
          <w:rFonts w:ascii="Times New Roman" w:hAnsi="Times New Roman" w:cs="Times New Roman"/>
          <w:sz w:val="20"/>
          <w:szCs w:val="20"/>
        </w:rPr>
        <w:t>(M= Cu, Co, Ni) have been synthesized and characterized. The complexes were characterized by elemental a</w:t>
      </w:r>
      <w:r w:rsidR="001F2092" w:rsidRPr="00835DC5">
        <w:rPr>
          <w:rFonts w:ascii="Times New Roman" w:hAnsi="Times New Roman" w:cs="Times New Roman"/>
          <w:sz w:val="20"/>
          <w:szCs w:val="20"/>
        </w:rPr>
        <w:t>nalysis, conductance, infrared and electronic spectral studies. The ligand and complexes were screened for antimicrobial activity. The electronic data indicate an octahedral coordination for the Ni</w:t>
      </w:r>
      <w:r w:rsidR="001F2092" w:rsidRPr="00835DC5">
        <w:rPr>
          <w:rFonts w:ascii="Times New Roman" w:hAnsi="Times New Roman" w:cs="Times New Roman"/>
          <w:sz w:val="20"/>
          <w:szCs w:val="20"/>
          <w:vertAlign w:val="superscript"/>
        </w:rPr>
        <w:t>2+</w:t>
      </w:r>
      <w:r w:rsidR="001F2092" w:rsidRPr="00835DC5">
        <w:rPr>
          <w:rFonts w:ascii="Times New Roman" w:hAnsi="Times New Roman" w:cs="Times New Roman"/>
          <w:sz w:val="20"/>
          <w:szCs w:val="20"/>
        </w:rPr>
        <w:t xml:space="preserve"> and Co</w:t>
      </w:r>
      <w:r w:rsidR="001F2092" w:rsidRPr="00835DC5">
        <w:rPr>
          <w:rFonts w:ascii="Times New Roman" w:hAnsi="Times New Roman" w:cs="Times New Roman"/>
          <w:sz w:val="20"/>
          <w:szCs w:val="20"/>
          <w:vertAlign w:val="superscript"/>
        </w:rPr>
        <w:t>2+</w:t>
      </w:r>
      <w:r w:rsidR="001F2092" w:rsidRPr="00835DC5">
        <w:rPr>
          <w:rFonts w:ascii="Times New Roman" w:hAnsi="Times New Roman" w:cs="Times New Roman"/>
          <w:sz w:val="20"/>
          <w:szCs w:val="20"/>
        </w:rPr>
        <w:t xml:space="preserve"> complexes while the Cu</w:t>
      </w:r>
      <w:r w:rsidR="001F2092" w:rsidRPr="00835DC5">
        <w:rPr>
          <w:rFonts w:ascii="Times New Roman" w:hAnsi="Times New Roman" w:cs="Times New Roman"/>
          <w:sz w:val="20"/>
          <w:szCs w:val="20"/>
          <w:vertAlign w:val="superscript"/>
        </w:rPr>
        <w:t>2+</w:t>
      </w:r>
      <w:r w:rsidR="001F2092" w:rsidRPr="00835DC5">
        <w:rPr>
          <w:rFonts w:ascii="Times New Roman" w:hAnsi="Times New Roman" w:cs="Times New Roman"/>
          <w:sz w:val="20"/>
          <w:szCs w:val="20"/>
        </w:rPr>
        <w:t xml:space="preserve"> complexes assumed </w:t>
      </w:r>
      <w:proofErr w:type="gramStart"/>
      <w:r w:rsidR="001F2092" w:rsidRPr="00835DC5">
        <w:rPr>
          <w:rFonts w:ascii="Times New Roman" w:hAnsi="Times New Roman" w:cs="Times New Roman"/>
          <w:sz w:val="20"/>
          <w:szCs w:val="20"/>
        </w:rPr>
        <w:t>a square</w:t>
      </w:r>
      <w:proofErr w:type="gramEnd"/>
      <w:r w:rsidR="001F2092" w:rsidRPr="00835DC5">
        <w:rPr>
          <w:rFonts w:ascii="Times New Roman" w:hAnsi="Times New Roman" w:cs="Times New Roman"/>
          <w:sz w:val="20"/>
          <w:szCs w:val="20"/>
        </w:rPr>
        <w:t xml:space="preserve"> planer geometry. The spectral data are diagnostic of a bidentate coordination via the carbonyl oxygen and the azomethine nitrogen while the sulphate ions are in the outer coordination sphere.</w:t>
      </w:r>
      <w:r w:rsidR="00835DC5" w:rsidRPr="00835DC5">
        <w:rPr>
          <w:rFonts w:ascii="Times New Roman" w:hAnsi="Times New Roman" w:cs="Times New Roman"/>
          <w:sz w:val="20"/>
          <w:szCs w:val="20"/>
        </w:rPr>
        <w:t xml:space="preserve"> </w:t>
      </w:r>
    </w:p>
    <w:p w:rsidR="00EB3A25" w:rsidRPr="00835DC5" w:rsidRDefault="00835DC5" w:rsidP="00835DC5">
      <w:pPr>
        <w:pStyle w:val="NoSpacing"/>
        <w:adjustRightInd w:val="0"/>
        <w:snapToGrid w:val="0"/>
        <w:rPr>
          <w:rFonts w:ascii="Times New Roman" w:hAnsi="Times New Roman" w:cs="Times New Roman"/>
          <w:b/>
          <w:sz w:val="20"/>
          <w:szCs w:val="20"/>
          <w:lang w:eastAsia="zh-CN"/>
        </w:rPr>
      </w:pPr>
      <w:r>
        <w:rPr>
          <w:rFonts w:ascii="Times New Roman" w:hAnsi="Times New Roman" w:cs="Times New Roman" w:hint="eastAsia"/>
          <w:sz w:val="20"/>
          <w:szCs w:val="20"/>
          <w:lang w:eastAsia="zh-CN"/>
        </w:rPr>
        <w:t>[</w:t>
      </w:r>
      <w:proofErr w:type="spellStart"/>
      <w:r w:rsidRPr="00835DC5">
        <w:rPr>
          <w:rFonts w:ascii="Times New Roman" w:hAnsi="Times New Roman" w:cs="Times New Roman"/>
          <w:sz w:val="20"/>
          <w:szCs w:val="20"/>
        </w:rPr>
        <w:t>Nwabueze</w:t>
      </w:r>
      <w:proofErr w:type="spellEnd"/>
      <w:r w:rsidRPr="00835DC5">
        <w:rPr>
          <w:rFonts w:ascii="Times New Roman" w:hAnsi="Times New Roman" w:cs="Times New Roman"/>
          <w:sz w:val="20"/>
          <w:szCs w:val="20"/>
        </w:rPr>
        <w:t xml:space="preserve"> J.N and Salami </w:t>
      </w:r>
      <w:r>
        <w:rPr>
          <w:rFonts w:ascii="Times New Roman" w:hAnsi="Times New Roman" w:cs="Times New Roman"/>
          <w:sz w:val="20"/>
          <w:szCs w:val="20"/>
        </w:rPr>
        <w:t>H.A</w:t>
      </w:r>
      <w:r>
        <w:rPr>
          <w:rFonts w:ascii="Times New Roman" w:hAnsi="Times New Roman" w:cs="Times New Roman" w:hint="eastAsia"/>
          <w:sz w:val="20"/>
          <w:szCs w:val="20"/>
          <w:lang w:eastAsia="zh-CN"/>
        </w:rPr>
        <w:t>.</w:t>
      </w:r>
      <w:r w:rsidRPr="00835DC5">
        <w:rPr>
          <w:rFonts w:ascii="Times New Roman" w:hAnsi="Times New Roman" w:cs="Times New Roman"/>
          <w:b/>
          <w:sz w:val="20"/>
          <w:szCs w:val="20"/>
        </w:rPr>
        <w:t xml:space="preserve"> Complexes Of 4-Cyanobenzaldehydeisonicotinic Acid </w:t>
      </w:r>
      <w:proofErr w:type="spellStart"/>
      <w:r w:rsidRPr="00835DC5">
        <w:rPr>
          <w:rFonts w:ascii="Times New Roman" w:hAnsi="Times New Roman" w:cs="Times New Roman"/>
          <w:b/>
          <w:sz w:val="20"/>
          <w:szCs w:val="20"/>
        </w:rPr>
        <w:t>Hydrazone</w:t>
      </w:r>
      <w:proofErr w:type="spellEnd"/>
      <w:r w:rsidRPr="00835DC5">
        <w:rPr>
          <w:rFonts w:ascii="Times New Roman" w:hAnsi="Times New Roman" w:cs="Times New Roman"/>
          <w:b/>
          <w:sz w:val="20"/>
          <w:szCs w:val="20"/>
        </w:rPr>
        <w:t xml:space="preserve"> With Some Transition </w:t>
      </w:r>
      <w:proofErr w:type="gramStart"/>
      <w:r w:rsidRPr="00835DC5">
        <w:rPr>
          <w:rFonts w:ascii="Times New Roman" w:hAnsi="Times New Roman" w:cs="Times New Roman"/>
          <w:b/>
          <w:sz w:val="20"/>
          <w:szCs w:val="20"/>
        </w:rPr>
        <w:t>M(</w:t>
      </w:r>
      <w:proofErr w:type="gramEnd"/>
      <w:r w:rsidRPr="00835DC5">
        <w:rPr>
          <w:rFonts w:ascii="Times New Roman" w:hAnsi="Times New Roman" w:cs="Times New Roman"/>
          <w:b/>
          <w:sz w:val="20"/>
          <w:szCs w:val="20"/>
        </w:rPr>
        <w:t>Ii) Sulphates. (M= Cu, Co, Ni)</w:t>
      </w:r>
      <w:r>
        <w:rPr>
          <w:rFonts w:ascii="Times New Roman" w:hAnsi="Times New Roman" w:cs="Times New Roman" w:hint="eastAsia"/>
          <w:b/>
          <w:sz w:val="20"/>
          <w:szCs w:val="20"/>
          <w:lang w:eastAsia="zh-CN"/>
        </w:rPr>
        <w:t xml:space="preserve">. </w:t>
      </w:r>
      <w:r w:rsidR="00EB3A25" w:rsidRPr="00835DC5">
        <w:rPr>
          <w:rFonts w:ascii="Times New Roman" w:eastAsia="Times New Roman" w:hAnsi="Times New Roman" w:cs="Times New Roman"/>
          <w:bCs/>
          <w:i/>
          <w:sz w:val="20"/>
          <w:szCs w:val="20"/>
        </w:rPr>
        <w:t xml:space="preserve">N Y </w:t>
      </w:r>
      <w:proofErr w:type="spellStart"/>
      <w:r w:rsidR="00EB3A25" w:rsidRPr="00835DC5">
        <w:rPr>
          <w:rFonts w:ascii="Times New Roman" w:eastAsia="Times New Roman" w:hAnsi="Times New Roman" w:cs="Times New Roman"/>
          <w:bCs/>
          <w:i/>
          <w:sz w:val="20"/>
          <w:szCs w:val="20"/>
        </w:rPr>
        <w:t>Sci</w:t>
      </w:r>
      <w:proofErr w:type="spellEnd"/>
      <w:r w:rsidR="00EB3A25" w:rsidRPr="00835DC5">
        <w:rPr>
          <w:rFonts w:ascii="Times New Roman" w:eastAsia="Times New Roman" w:hAnsi="Times New Roman" w:cs="Times New Roman"/>
          <w:bCs/>
          <w:i/>
          <w:sz w:val="20"/>
          <w:szCs w:val="20"/>
        </w:rPr>
        <w:t xml:space="preserve"> J</w:t>
      </w:r>
      <w:r w:rsidR="00EB3A25" w:rsidRPr="00835DC5">
        <w:rPr>
          <w:rFonts w:ascii="Times New Roman" w:eastAsia="Times New Roman" w:hAnsi="Times New Roman" w:cs="Times New Roman"/>
          <w:bCs/>
          <w:sz w:val="20"/>
          <w:szCs w:val="20"/>
        </w:rPr>
        <w:t xml:space="preserve"> </w:t>
      </w:r>
      <w:r w:rsidR="00EB3A25" w:rsidRPr="00835DC5">
        <w:rPr>
          <w:rFonts w:ascii="Times New Roman" w:hAnsi="Times New Roman" w:cs="Times New Roman"/>
          <w:sz w:val="20"/>
          <w:szCs w:val="20"/>
        </w:rPr>
        <w:t>2013</w:t>
      </w:r>
      <w:proofErr w:type="gramStart"/>
      <w:r w:rsidR="00EB3A25" w:rsidRPr="00835DC5">
        <w:rPr>
          <w:rFonts w:ascii="Times New Roman" w:hAnsi="Times New Roman" w:cs="Times New Roman"/>
          <w:sz w:val="20"/>
          <w:szCs w:val="20"/>
        </w:rPr>
        <w:t>;6</w:t>
      </w:r>
      <w:proofErr w:type="gramEnd"/>
      <w:r w:rsidR="00EB3A25" w:rsidRPr="00835DC5">
        <w:rPr>
          <w:rFonts w:ascii="Times New Roman" w:hAnsi="Times New Roman" w:cs="Times New Roman"/>
          <w:sz w:val="20"/>
          <w:szCs w:val="20"/>
        </w:rPr>
        <w:t>(</w:t>
      </w:r>
      <w:r w:rsidR="00EB3A25" w:rsidRPr="00835DC5">
        <w:rPr>
          <w:rFonts w:ascii="Times New Roman" w:hAnsi="Times New Roman" w:cs="Times New Roman"/>
          <w:sz w:val="20"/>
          <w:szCs w:val="20"/>
          <w:lang w:eastAsia="zh-CN"/>
        </w:rPr>
        <w:t>2</w:t>
      </w:r>
      <w:r w:rsidR="00EB3A25" w:rsidRPr="00835DC5">
        <w:rPr>
          <w:rFonts w:ascii="Times New Roman" w:hAnsi="Times New Roman" w:cs="Times New Roman"/>
          <w:sz w:val="20"/>
          <w:szCs w:val="20"/>
        </w:rPr>
        <w:t>):</w:t>
      </w:r>
      <w:r w:rsidR="003E5144">
        <w:rPr>
          <w:rFonts w:ascii="Times New Roman" w:hAnsi="Times New Roman" w:cs="Times New Roman" w:hint="eastAsia"/>
          <w:sz w:val="20"/>
          <w:szCs w:val="20"/>
          <w:lang w:eastAsia="zh-CN"/>
        </w:rPr>
        <w:t>102</w:t>
      </w:r>
      <w:r w:rsidR="00EB3A25" w:rsidRPr="00835DC5">
        <w:rPr>
          <w:rFonts w:ascii="Times New Roman" w:hAnsi="Times New Roman" w:cs="Times New Roman"/>
          <w:sz w:val="20"/>
          <w:szCs w:val="20"/>
          <w:lang w:eastAsia="zh-CN"/>
        </w:rPr>
        <w:t>-</w:t>
      </w:r>
      <w:r w:rsidR="003E5144">
        <w:rPr>
          <w:rFonts w:ascii="Times New Roman" w:hAnsi="Times New Roman" w:cs="Times New Roman" w:hint="eastAsia"/>
          <w:sz w:val="20"/>
          <w:szCs w:val="20"/>
          <w:lang w:eastAsia="zh-CN"/>
        </w:rPr>
        <w:t>104</w:t>
      </w:r>
      <w:r w:rsidR="00EB3A25" w:rsidRPr="00835DC5">
        <w:rPr>
          <w:rFonts w:ascii="Times New Roman" w:hAnsi="Times New Roman" w:cs="Times New Roman"/>
          <w:sz w:val="20"/>
          <w:szCs w:val="20"/>
        </w:rPr>
        <w:t xml:space="preserve">]. (ISSN: 1554-0200). </w:t>
      </w:r>
      <w:hyperlink r:id="rId7" w:history="1">
        <w:r w:rsidR="00EB3A25" w:rsidRPr="00835DC5">
          <w:rPr>
            <w:rStyle w:val="Hyperlink"/>
            <w:rFonts w:ascii="Times New Roman" w:hAnsi="Times New Roman" w:cs="Times New Roman"/>
            <w:color w:val="0000FF"/>
            <w:sz w:val="20"/>
            <w:szCs w:val="20"/>
          </w:rPr>
          <w:t>http://www.sciencepub.net/newyork</w:t>
        </w:r>
      </w:hyperlink>
      <w:r w:rsidR="003E5144">
        <w:rPr>
          <w:rFonts w:hint="eastAsia"/>
          <w:lang w:eastAsia="zh-CN"/>
        </w:rPr>
        <w:t xml:space="preserve">. </w:t>
      </w:r>
      <w:r>
        <w:rPr>
          <w:rFonts w:ascii="Times New Roman" w:hAnsi="Times New Roman" w:cs="Times New Roman" w:hint="eastAsia"/>
          <w:sz w:val="20"/>
          <w:szCs w:val="20"/>
          <w:lang w:eastAsia="zh-CN"/>
        </w:rPr>
        <w:t>16</w:t>
      </w:r>
    </w:p>
    <w:p w:rsidR="00EB3A25" w:rsidRPr="00835DC5" w:rsidRDefault="00EB3A25" w:rsidP="00835DC5">
      <w:pPr>
        <w:adjustRightInd w:val="0"/>
        <w:snapToGrid w:val="0"/>
        <w:spacing w:after="0" w:line="240" w:lineRule="auto"/>
        <w:jc w:val="both"/>
        <w:rPr>
          <w:rFonts w:ascii="Times New Roman" w:hAnsi="Times New Roman" w:cs="Times New Roman"/>
          <w:sz w:val="20"/>
          <w:szCs w:val="20"/>
          <w:lang w:eastAsia="zh-CN"/>
        </w:rPr>
      </w:pPr>
    </w:p>
    <w:p w:rsidR="001F2092" w:rsidRPr="00835DC5" w:rsidRDefault="001F2092" w:rsidP="00835DC5">
      <w:pPr>
        <w:adjustRightInd w:val="0"/>
        <w:snapToGrid w:val="0"/>
        <w:spacing w:after="0" w:line="240" w:lineRule="auto"/>
        <w:jc w:val="both"/>
        <w:rPr>
          <w:rFonts w:ascii="Times New Roman" w:hAnsi="Times New Roman" w:cs="Times New Roman"/>
          <w:sz w:val="20"/>
          <w:szCs w:val="20"/>
        </w:rPr>
      </w:pPr>
      <w:r w:rsidRPr="00835DC5">
        <w:rPr>
          <w:rFonts w:ascii="Times New Roman" w:hAnsi="Times New Roman" w:cs="Times New Roman"/>
          <w:sz w:val="20"/>
          <w:szCs w:val="20"/>
        </w:rPr>
        <w:t xml:space="preserve">Key Words: </w:t>
      </w:r>
      <w:proofErr w:type="spellStart"/>
      <w:r w:rsidRPr="00835DC5">
        <w:rPr>
          <w:rFonts w:ascii="Times New Roman" w:hAnsi="Times New Roman" w:cs="Times New Roman"/>
          <w:sz w:val="20"/>
          <w:szCs w:val="20"/>
        </w:rPr>
        <w:t>Cyanobenzaldehydeisonicotinic</w:t>
      </w:r>
      <w:proofErr w:type="spellEnd"/>
      <w:r w:rsidRPr="00835DC5">
        <w:rPr>
          <w:rFonts w:ascii="Times New Roman" w:hAnsi="Times New Roman" w:cs="Times New Roman"/>
          <w:sz w:val="20"/>
          <w:szCs w:val="20"/>
        </w:rPr>
        <w:t xml:space="preserve"> acid, </w:t>
      </w:r>
      <w:proofErr w:type="spellStart"/>
      <w:r w:rsidRPr="00835DC5">
        <w:rPr>
          <w:rFonts w:ascii="Times New Roman" w:hAnsi="Times New Roman" w:cs="Times New Roman"/>
          <w:sz w:val="20"/>
          <w:szCs w:val="20"/>
        </w:rPr>
        <w:t>hydrazone</w:t>
      </w:r>
      <w:proofErr w:type="spellEnd"/>
      <w:r w:rsidRPr="00835DC5">
        <w:rPr>
          <w:rFonts w:ascii="Times New Roman" w:hAnsi="Times New Roman" w:cs="Times New Roman"/>
          <w:sz w:val="20"/>
          <w:szCs w:val="20"/>
        </w:rPr>
        <w:t>, Sulphates</w:t>
      </w:r>
    </w:p>
    <w:p w:rsidR="00835DC5" w:rsidRDefault="00835DC5" w:rsidP="00835DC5">
      <w:pPr>
        <w:autoSpaceDE w:val="0"/>
        <w:autoSpaceDN w:val="0"/>
        <w:adjustRightInd w:val="0"/>
        <w:snapToGrid w:val="0"/>
        <w:spacing w:after="0" w:line="240" w:lineRule="auto"/>
        <w:rPr>
          <w:rFonts w:ascii="Times New Roman" w:hAnsi="Times New Roman" w:cs="Times New Roman"/>
          <w:b/>
          <w:sz w:val="20"/>
          <w:szCs w:val="20"/>
          <w:lang w:eastAsia="zh-CN"/>
        </w:rPr>
      </w:pPr>
    </w:p>
    <w:p w:rsidR="006B1192" w:rsidRDefault="006B1192" w:rsidP="00835DC5">
      <w:pPr>
        <w:autoSpaceDE w:val="0"/>
        <w:autoSpaceDN w:val="0"/>
        <w:adjustRightInd w:val="0"/>
        <w:snapToGrid w:val="0"/>
        <w:spacing w:after="0" w:line="240" w:lineRule="auto"/>
        <w:rPr>
          <w:rFonts w:ascii="Times New Roman" w:hAnsi="Times New Roman" w:cs="Times New Roman"/>
          <w:b/>
          <w:sz w:val="20"/>
          <w:szCs w:val="20"/>
        </w:rPr>
        <w:sectPr w:rsidR="006B1192" w:rsidSect="003E5144">
          <w:headerReference w:type="default" r:id="rId8"/>
          <w:footerReference w:type="default" r:id="rId9"/>
          <w:type w:val="continuous"/>
          <w:pgSz w:w="12240" w:h="15840" w:code="1"/>
          <w:pgMar w:top="1440" w:right="1440" w:bottom="1440" w:left="1440" w:header="706" w:footer="706" w:gutter="0"/>
          <w:pgNumType w:start="102"/>
          <w:cols w:space="708"/>
          <w:docGrid w:linePitch="360"/>
        </w:sectPr>
      </w:pPr>
    </w:p>
    <w:p w:rsidR="00C56816" w:rsidRPr="00835DC5" w:rsidRDefault="006B1192" w:rsidP="00835DC5">
      <w:pPr>
        <w:autoSpaceDE w:val="0"/>
        <w:autoSpaceDN w:val="0"/>
        <w:adjustRightInd w:val="0"/>
        <w:snapToGrid w:val="0"/>
        <w:spacing w:after="0" w:line="240" w:lineRule="auto"/>
        <w:rPr>
          <w:rFonts w:ascii="Times New Roman" w:hAnsi="Times New Roman" w:cs="Times New Roman"/>
          <w:sz w:val="20"/>
          <w:szCs w:val="20"/>
        </w:rPr>
      </w:pPr>
      <w:r w:rsidRPr="00835DC5">
        <w:rPr>
          <w:rFonts w:ascii="Times New Roman" w:hAnsi="Times New Roman" w:cs="Times New Roman"/>
          <w:b/>
          <w:sz w:val="20"/>
          <w:szCs w:val="20"/>
        </w:rPr>
        <w:lastRenderedPageBreak/>
        <w:t>Introduction</w:t>
      </w:r>
      <w:r w:rsidRPr="00835DC5">
        <w:rPr>
          <w:rFonts w:ascii="Times New Roman" w:hAnsi="Times New Roman" w:cs="Times New Roman"/>
          <w:sz w:val="20"/>
          <w:szCs w:val="20"/>
        </w:rPr>
        <w:t xml:space="preserve"> </w:t>
      </w:r>
    </w:p>
    <w:p w:rsidR="006370C7" w:rsidRPr="00835DC5" w:rsidRDefault="00A9626E"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The remarkable</w:t>
      </w:r>
      <w:r w:rsidR="00C56816" w:rsidRPr="00835DC5">
        <w:rPr>
          <w:rFonts w:ascii="Times New Roman" w:hAnsi="Times New Roman" w:cs="Times New Roman"/>
          <w:sz w:val="20"/>
          <w:szCs w:val="20"/>
        </w:rPr>
        <w:t xml:space="preserve"> </w:t>
      </w:r>
      <w:r w:rsidRPr="00835DC5">
        <w:rPr>
          <w:rFonts w:ascii="Times New Roman" w:hAnsi="Times New Roman" w:cs="Times New Roman"/>
          <w:sz w:val="20"/>
          <w:szCs w:val="20"/>
        </w:rPr>
        <w:t xml:space="preserve">biological activity of acid </w:t>
      </w:r>
      <w:proofErr w:type="spellStart"/>
      <w:r w:rsidRPr="00835DC5">
        <w:rPr>
          <w:rFonts w:ascii="Times New Roman" w:hAnsi="Times New Roman" w:cs="Times New Roman"/>
          <w:sz w:val="20"/>
          <w:szCs w:val="20"/>
        </w:rPr>
        <w:t>hydrazides</w:t>
      </w:r>
      <w:proofErr w:type="spellEnd"/>
      <w:r w:rsidRPr="00835DC5">
        <w:rPr>
          <w:rFonts w:ascii="Times New Roman" w:hAnsi="Times New Roman" w:cs="Times New Roman"/>
          <w:sz w:val="20"/>
          <w:szCs w:val="20"/>
        </w:rPr>
        <w:t xml:space="preserve"> R–CO–NH–NH</w:t>
      </w:r>
      <w:r w:rsidRPr="00835DC5">
        <w:rPr>
          <w:rFonts w:ascii="Times New Roman" w:hAnsi="Times New Roman" w:cs="Times New Roman"/>
          <w:sz w:val="20"/>
          <w:szCs w:val="20"/>
          <w:vertAlign w:val="subscript"/>
        </w:rPr>
        <w:t>2</w:t>
      </w:r>
      <w:r w:rsidRPr="00835DC5">
        <w:rPr>
          <w:rFonts w:ascii="Times New Roman" w:hAnsi="Times New Roman" w:cs="Times New Roman"/>
          <w:sz w:val="20"/>
          <w:szCs w:val="20"/>
        </w:rPr>
        <w:t>, their corresponding</w:t>
      </w:r>
      <w:r w:rsidR="008D0862" w:rsidRPr="00835DC5">
        <w:rPr>
          <w:rFonts w:ascii="Times New Roman" w:hAnsi="Times New Roman" w:cs="Times New Roman"/>
          <w:sz w:val="20"/>
          <w:szCs w:val="20"/>
        </w:rPr>
        <w:t xml:space="preserve"> </w:t>
      </w:r>
      <w:proofErr w:type="spellStart"/>
      <w:r w:rsidRPr="00835DC5">
        <w:rPr>
          <w:rFonts w:ascii="Times New Roman" w:hAnsi="Times New Roman" w:cs="Times New Roman"/>
          <w:sz w:val="20"/>
          <w:szCs w:val="20"/>
        </w:rPr>
        <w:t>aroylhydrazones</w:t>
      </w:r>
      <w:proofErr w:type="spellEnd"/>
      <w:r w:rsidRPr="00835DC5">
        <w:rPr>
          <w:rFonts w:ascii="Times New Roman" w:hAnsi="Times New Roman" w:cs="Times New Roman"/>
          <w:sz w:val="20"/>
          <w:szCs w:val="20"/>
        </w:rPr>
        <w:t xml:space="preserve"> R–CO–NH–N=CH–R</w:t>
      </w:r>
      <w:r w:rsidR="000D5E29" w:rsidRPr="00835DC5">
        <w:rPr>
          <w:rFonts w:ascii="Times New Roman" w:hAnsi="Times New Roman" w:cs="Times New Roman"/>
          <w:sz w:val="20"/>
          <w:szCs w:val="20"/>
        </w:rPr>
        <w:t>'</w:t>
      </w:r>
      <w:r w:rsidRPr="00835DC5">
        <w:rPr>
          <w:rFonts w:ascii="Times New Roman" w:hAnsi="Times New Roman" w:cs="Times New Roman"/>
          <w:sz w:val="20"/>
          <w:szCs w:val="20"/>
        </w:rPr>
        <w:t>, and the dependence of their activity</w:t>
      </w:r>
      <w:r w:rsidR="00C56816" w:rsidRPr="00835DC5">
        <w:rPr>
          <w:rFonts w:ascii="Times New Roman" w:hAnsi="Times New Roman" w:cs="Times New Roman"/>
          <w:sz w:val="20"/>
          <w:szCs w:val="20"/>
        </w:rPr>
        <w:t xml:space="preserve"> </w:t>
      </w:r>
      <w:r w:rsidRPr="00835DC5">
        <w:rPr>
          <w:rFonts w:ascii="Times New Roman" w:hAnsi="Times New Roman" w:cs="Times New Roman"/>
          <w:sz w:val="20"/>
          <w:szCs w:val="20"/>
        </w:rPr>
        <w:t>on the mode of chelating with transition metal ions have been of significant</w:t>
      </w:r>
      <w:r w:rsidR="00C56816" w:rsidRPr="00835DC5">
        <w:rPr>
          <w:rFonts w:ascii="Times New Roman" w:hAnsi="Times New Roman" w:cs="Times New Roman"/>
          <w:sz w:val="20"/>
          <w:szCs w:val="20"/>
        </w:rPr>
        <w:t xml:space="preserve"> </w:t>
      </w:r>
      <w:r w:rsidRPr="00835DC5">
        <w:rPr>
          <w:rFonts w:ascii="Times New Roman" w:hAnsi="Times New Roman" w:cs="Times New Roman"/>
          <w:sz w:val="20"/>
          <w:szCs w:val="20"/>
        </w:rPr>
        <w:t>importance in the past</w:t>
      </w:r>
      <w:r w:rsidR="00C552B1" w:rsidRPr="00835DC5">
        <w:rPr>
          <w:rFonts w:ascii="Times New Roman" w:hAnsi="Times New Roman" w:cs="Times New Roman"/>
          <w:sz w:val="20"/>
          <w:szCs w:val="20"/>
        </w:rPr>
        <w:t xml:space="preserve"> </w:t>
      </w:r>
      <w:r w:rsidR="00BD3EA2" w:rsidRPr="00835DC5">
        <w:rPr>
          <w:rFonts w:ascii="Times New Roman" w:hAnsi="Times New Roman" w:cs="Times New Roman"/>
          <w:sz w:val="20"/>
          <w:szCs w:val="20"/>
        </w:rPr>
        <w:t>[</w:t>
      </w:r>
      <w:r w:rsidR="00C552B1" w:rsidRPr="00835DC5">
        <w:rPr>
          <w:rFonts w:ascii="Times New Roman" w:hAnsi="Times New Roman" w:cs="Times New Roman"/>
          <w:sz w:val="20"/>
          <w:szCs w:val="20"/>
        </w:rPr>
        <w:t>1-3</w:t>
      </w:r>
      <w:r w:rsidR="00BD3EA2" w:rsidRPr="00835DC5">
        <w:rPr>
          <w:rFonts w:ascii="Times New Roman" w:hAnsi="Times New Roman" w:cs="Times New Roman"/>
          <w:sz w:val="20"/>
          <w:szCs w:val="20"/>
        </w:rPr>
        <w:t>]</w:t>
      </w:r>
      <w:r w:rsidR="00C56816" w:rsidRPr="00835DC5">
        <w:rPr>
          <w:rFonts w:ascii="Times New Roman" w:hAnsi="Times New Roman" w:cs="Times New Roman"/>
          <w:sz w:val="20"/>
          <w:szCs w:val="20"/>
        </w:rPr>
        <w:t>. Hydrazones have also been known for their significant antimicrobial, anticonvulsant,</w:t>
      </w:r>
      <w:r w:rsidR="008D0862" w:rsidRPr="00835DC5">
        <w:rPr>
          <w:rFonts w:ascii="Times New Roman" w:hAnsi="Times New Roman" w:cs="Times New Roman"/>
          <w:sz w:val="20"/>
          <w:szCs w:val="20"/>
        </w:rPr>
        <w:t xml:space="preserve"> </w:t>
      </w:r>
      <w:r w:rsidR="00C56816" w:rsidRPr="00835DC5">
        <w:rPr>
          <w:rFonts w:ascii="Times New Roman" w:hAnsi="Times New Roman" w:cs="Times New Roman"/>
          <w:sz w:val="20"/>
          <w:szCs w:val="20"/>
        </w:rPr>
        <w:t xml:space="preserve">analgesic, anti-inflammatory and </w:t>
      </w:r>
      <w:proofErr w:type="spellStart"/>
      <w:r w:rsidR="00C56816" w:rsidRPr="00835DC5">
        <w:rPr>
          <w:rFonts w:ascii="Times New Roman" w:hAnsi="Times New Roman" w:cs="Times New Roman"/>
          <w:sz w:val="20"/>
          <w:szCs w:val="20"/>
        </w:rPr>
        <w:t>antitumoral</w:t>
      </w:r>
      <w:proofErr w:type="spellEnd"/>
      <w:r w:rsidR="00C56816" w:rsidRPr="00835DC5">
        <w:rPr>
          <w:rFonts w:ascii="Times New Roman" w:hAnsi="Times New Roman" w:cs="Times New Roman"/>
          <w:sz w:val="20"/>
          <w:szCs w:val="20"/>
        </w:rPr>
        <w:t xml:space="preserve"> activities</w:t>
      </w:r>
      <w:r w:rsidR="00C552B1" w:rsidRPr="00835DC5">
        <w:rPr>
          <w:rFonts w:ascii="Times New Roman" w:hAnsi="Times New Roman" w:cs="Times New Roman"/>
          <w:sz w:val="20"/>
          <w:szCs w:val="20"/>
        </w:rPr>
        <w:t xml:space="preserve"> </w:t>
      </w:r>
      <w:r w:rsidR="00BD3EA2" w:rsidRPr="00835DC5">
        <w:rPr>
          <w:rFonts w:ascii="Times New Roman" w:hAnsi="Times New Roman" w:cs="Times New Roman"/>
          <w:sz w:val="20"/>
          <w:szCs w:val="20"/>
        </w:rPr>
        <w:t>[</w:t>
      </w:r>
      <w:r w:rsidR="00C552B1" w:rsidRPr="00835DC5">
        <w:rPr>
          <w:rFonts w:ascii="Times New Roman" w:hAnsi="Times New Roman" w:cs="Times New Roman"/>
          <w:sz w:val="20"/>
          <w:szCs w:val="20"/>
        </w:rPr>
        <w:t>4</w:t>
      </w:r>
      <w:r w:rsidR="00C56816" w:rsidRPr="00835DC5">
        <w:rPr>
          <w:rFonts w:ascii="Times New Roman" w:hAnsi="Times New Roman" w:cs="Times New Roman"/>
          <w:sz w:val="20"/>
          <w:szCs w:val="20"/>
        </w:rPr>
        <w:t>–</w:t>
      </w:r>
      <w:r w:rsidR="00C552B1" w:rsidRPr="00835DC5">
        <w:rPr>
          <w:rFonts w:ascii="Times New Roman" w:hAnsi="Times New Roman" w:cs="Times New Roman"/>
          <w:sz w:val="20"/>
          <w:szCs w:val="20"/>
        </w:rPr>
        <w:t>6</w:t>
      </w:r>
      <w:r w:rsidR="00BD3EA2" w:rsidRPr="00835DC5">
        <w:rPr>
          <w:rFonts w:ascii="Times New Roman" w:hAnsi="Times New Roman" w:cs="Times New Roman"/>
          <w:sz w:val="20"/>
          <w:szCs w:val="20"/>
        </w:rPr>
        <w:t>]</w:t>
      </w:r>
      <w:r w:rsidR="008D0862" w:rsidRPr="00835DC5">
        <w:rPr>
          <w:rFonts w:ascii="Times New Roman" w:hAnsi="Times New Roman" w:cs="Times New Roman"/>
          <w:sz w:val="20"/>
          <w:szCs w:val="20"/>
        </w:rPr>
        <w:t xml:space="preserve">. </w:t>
      </w:r>
      <w:r w:rsidR="00627C48" w:rsidRPr="00835DC5">
        <w:rPr>
          <w:rFonts w:ascii="Times New Roman" w:hAnsi="Times New Roman" w:cs="Times New Roman"/>
          <w:sz w:val="20"/>
          <w:szCs w:val="20"/>
        </w:rPr>
        <w:t xml:space="preserve"> </w:t>
      </w:r>
      <w:r w:rsidR="008D0862" w:rsidRPr="00835DC5">
        <w:rPr>
          <w:rFonts w:ascii="Times New Roman" w:hAnsi="Times New Roman" w:cs="Times New Roman"/>
          <w:sz w:val="20"/>
          <w:szCs w:val="20"/>
        </w:rPr>
        <w:t>Isonicotinic acid hydrazide (INH) is a drug of proven therapeutic importance and is used for bacterial ailments, e.g., tuberculosis. Hydrazones derived from condensation of isonicotinic acid hydrazide with pyridine aldehydes have been found to show better an</w:t>
      </w:r>
      <w:r w:rsidR="00C552B1" w:rsidRPr="00835DC5">
        <w:rPr>
          <w:rFonts w:ascii="Times New Roman" w:hAnsi="Times New Roman" w:cs="Times New Roman"/>
          <w:sz w:val="20"/>
          <w:szCs w:val="20"/>
        </w:rPr>
        <w:t xml:space="preserve">titubercular activity than INH </w:t>
      </w:r>
      <w:r w:rsidR="00BD3EA2" w:rsidRPr="00835DC5">
        <w:rPr>
          <w:rFonts w:ascii="Times New Roman" w:hAnsi="Times New Roman" w:cs="Times New Roman"/>
          <w:sz w:val="20"/>
          <w:szCs w:val="20"/>
        </w:rPr>
        <w:t>[</w:t>
      </w:r>
      <w:r w:rsidR="00C552B1" w:rsidRPr="00835DC5">
        <w:rPr>
          <w:rFonts w:ascii="Times New Roman" w:hAnsi="Times New Roman" w:cs="Times New Roman"/>
          <w:sz w:val="20"/>
          <w:szCs w:val="20"/>
        </w:rPr>
        <w:t>7</w:t>
      </w:r>
      <w:r w:rsidR="00BD3EA2" w:rsidRPr="00835DC5">
        <w:rPr>
          <w:rFonts w:ascii="Times New Roman" w:hAnsi="Times New Roman" w:cs="Times New Roman"/>
          <w:sz w:val="20"/>
          <w:szCs w:val="20"/>
        </w:rPr>
        <w:t>]</w:t>
      </w:r>
      <w:r w:rsidR="008D0862" w:rsidRPr="00835DC5">
        <w:rPr>
          <w:rFonts w:ascii="Times New Roman" w:hAnsi="Times New Roman" w:cs="Times New Roman"/>
          <w:sz w:val="20"/>
          <w:szCs w:val="20"/>
        </w:rPr>
        <w:t xml:space="preserve">. </w:t>
      </w:r>
      <w:proofErr w:type="spellStart"/>
      <w:r w:rsidR="008D0862" w:rsidRPr="00835DC5">
        <w:rPr>
          <w:rFonts w:ascii="Times New Roman" w:hAnsi="Times New Roman" w:cs="Times New Roman"/>
          <w:sz w:val="20"/>
          <w:szCs w:val="20"/>
        </w:rPr>
        <w:t>Agarwa</w:t>
      </w:r>
      <w:proofErr w:type="spellEnd"/>
      <w:r w:rsidR="00C552B1" w:rsidRPr="00835DC5">
        <w:rPr>
          <w:rFonts w:ascii="Times New Roman" w:hAnsi="Times New Roman" w:cs="Times New Roman"/>
          <w:sz w:val="20"/>
          <w:szCs w:val="20"/>
        </w:rPr>
        <w:t xml:space="preserve"> </w:t>
      </w:r>
      <w:r w:rsidR="00C552B1" w:rsidRPr="00835DC5">
        <w:rPr>
          <w:rFonts w:ascii="Times New Roman" w:hAnsi="Times New Roman" w:cs="Times New Roman"/>
          <w:i/>
          <w:sz w:val="20"/>
          <w:szCs w:val="20"/>
        </w:rPr>
        <w:t>et al</w:t>
      </w:r>
      <w:r w:rsidR="008D0862" w:rsidRPr="00835DC5">
        <w:rPr>
          <w:rFonts w:ascii="Times New Roman" w:hAnsi="Times New Roman" w:cs="Times New Roman"/>
          <w:sz w:val="20"/>
          <w:szCs w:val="20"/>
        </w:rPr>
        <w:t xml:space="preserve"> investigated the coordinating ability of INH-</w:t>
      </w:r>
      <w:r w:rsidR="00C552B1" w:rsidRPr="00835DC5">
        <w:rPr>
          <w:rFonts w:ascii="Times New Roman" w:hAnsi="Times New Roman" w:cs="Times New Roman"/>
          <w:sz w:val="20"/>
          <w:szCs w:val="20"/>
        </w:rPr>
        <w:t xml:space="preserve">derivatives with metal ions </w:t>
      </w:r>
      <w:r w:rsidR="00BD3EA2" w:rsidRPr="00835DC5">
        <w:rPr>
          <w:rFonts w:ascii="Times New Roman" w:hAnsi="Times New Roman" w:cs="Times New Roman"/>
          <w:sz w:val="20"/>
          <w:szCs w:val="20"/>
        </w:rPr>
        <w:t>[</w:t>
      </w:r>
      <w:r w:rsidR="00C552B1" w:rsidRPr="00835DC5">
        <w:rPr>
          <w:rFonts w:ascii="Times New Roman" w:hAnsi="Times New Roman" w:cs="Times New Roman"/>
          <w:sz w:val="20"/>
          <w:szCs w:val="20"/>
        </w:rPr>
        <w:t>8</w:t>
      </w:r>
      <w:r w:rsidR="00BD3EA2" w:rsidRPr="00835DC5">
        <w:rPr>
          <w:rFonts w:ascii="Times New Roman" w:hAnsi="Times New Roman" w:cs="Times New Roman"/>
          <w:sz w:val="20"/>
          <w:szCs w:val="20"/>
        </w:rPr>
        <w:t>]</w:t>
      </w:r>
      <w:r w:rsidR="008D0862" w:rsidRPr="00835DC5">
        <w:rPr>
          <w:rFonts w:ascii="Times New Roman" w:hAnsi="Times New Roman" w:cs="Times New Roman"/>
          <w:sz w:val="20"/>
          <w:szCs w:val="20"/>
        </w:rPr>
        <w:t xml:space="preserve">. Tri- and </w:t>
      </w:r>
      <w:proofErr w:type="spellStart"/>
      <w:r w:rsidR="008D0862" w:rsidRPr="00835DC5">
        <w:rPr>
          <w:rFonts w:ascii="Times New Roman" w:hAnsi="Times New Roman" w:cs="Times New Roman"/>
          <w:sz w:val="20"/>
          <w:szCs w:val="20"/>
        </w:rPr>
        <w:t>terdentate</w:t>
      </w:r>
      <w:proofErr w:type="spellEnd"/>
      <w:r w:rsidR="008D0862" w:rsidRPr="00835DC5">
        <w:rPr>
          <w:rFonts w:ascii="Times New Roman" w:hAnsi="Times New Roman" w:cs="Times New Roman"/>
          <w:sz w:val="20"/>
          <w:szCs w:val="20"/>
        </w:rPr>
        <w:t xml:space="preserve"> Schiff bases may contain ONO or ONS donor atoms. Their metal complexes may be </w:t>
      </w:r>
      <w:proofErr w:type="spellStart"/>
      <w:r w:rsidR="008D0862" w:rsidRPr="00835DC5">
        <w:rPr>
          <w:rFonts w:ascii="Times New Roman" w:hAnsi="Times New Roman" w:cs="Times New Roman"/>
          <w:sz w:val="20"/>
          <w:szCs w:val="20"/>
        </w:rPr>
        <w:t>monomeric</w:t>
      </w:r>
      <w:proofErr w:type="spellEnd"/>
      <w:r w:rsidR="008D0862" w:rsidRPr="00835DC5">
        <w:rPr>
          <w:rFonts w:ascii="Times New Roman" w:hAnsi="Times New Roman" w:cs="Times New Roman"/>
          <w:sz w:val="20"/>
          <w:szCs w:val="20"/>
        </w:rPr>
        <w:t xml:space="preserve">, </w:t>
      </w:r>
      <w:proofErr w:type="spellStart"/>
      <w:r w:rsidR="008D0862" w:rsidRPr="00835DC5">
        <w:rPr>
          <w:rFonts w:ascii="Times New Roman" w:hAnsi="Times New Roman" w:cs="Times New Roman"/>
          <w:sz w:val="20"/>
          <w:szCs w:val="20"/>
        </w:rPr>
        <w:t>dimeric</w:t>
      </w:r>
      <w:proofErr w:type="spellEnd"/>
      <w:r w:rsidR="008D0862" w:rsidRPr="00835DC5">
        <w:rPr>
          <w:rFonts w:ascii="Times New Roman" w:hAnsi="Times New Roman" w:cs="Times New Roman"/>
          <w:sz w:val="20"/>
          <w:szCs w:val="20"/>
        </w:rPr>
        <w:t xml:space="preserve">, </w:t>
      </w:r>
      <w:proofErr w:type="spellStart"/>
      <w:r w:rsidR="008D0862" w:rsidRPr="00835DC5">
        <w:rPr>
          <w:rFonts w:ascii="Times New Roman" w:hAnsi="Times New Roman" w:cs="Times New Roman"/>
          <w:sz w:val="20"/>
          <w:szCs w:val="20"/>
        </w:rPr>
        <w:t>trimeric</w:t>
      </w:r>
      <w:proofErr w:type="spellEnd"/>
      <w:r w:rsidR="008D0862" w:rsidRPr="00835DC5">
        <w:rPr>
          <w:rFonts w:ascii="Times New Roman" w:hAnsi="Times New Roman" w:cs="Times New Roman"/>
          <w:sz w:val="20"/>
          <w:szCs w:val="20"/>
        </w:rPr>
        <w:t xml:space="preserve"> or </w:t>
      </w:r>
      <w:proofErr w:type="spellStart"/>
      <w:r w:rsidR="008D0862" w:rsidRPr="00835DC5">
        <w:rPr>
          <w:rFonts w:ascii="Times New Roman" w:hAnsi="Times New Roman" w:cs="Times New Roman"/>
          <w:sz w:val="20"/>
          <w:szCs w:val="20"/>
        </w:rPr>
        <w:t>tetrameric</w:t>
      </w:r>
      <w:proofErr w:type="spellEnd"/>
      <w:r w:rsidR="008D0862" w:rsidRPr="00835DC5">
        <w:rPr>
          <w:rFonts w:ascii="Times New Roman" w:hAnsi="Times New Roman" w:cs="Times New Roman"/>
          <w:sz w:val="20"/>
          <w:szCs w:val="20"/>
        </w:rPr>
        <w:t xml:space="preserve"> with abnormal magnetic properties </w:t>
      </w:r>
      <w:r w:rsidR="00C552B1" w:rsidRPr="00835DC5">
        <w:rPr>
          <w:rFonts w:ascii="Times New Roman" w:hAnsi="Times New Roman" w:cs="Times New Roman"/>
          <w:sz w:val="20"/>
          <w:szCs w:val="20"/>
        </w:rPr>
        <w:t>and characteristic structures.</w:t>
      </w:r>
    </w:p>
    <w:p w:rsidR="006370C7" w:rsidRPr="00835DC5" w:rsidRDefault="006370C7"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 xml:space="preserve">As a continuation of our interest in the coordination </w:t>
      </w:r>
      <w:r w:rsidR="00F370CA" w:rsidRPr="00835DC5">
        <w:rPr>
          <w:rFonts w:ascii="Times New Roman" w:hAnsi="Times New Roman" w:cs="Times New Roman"/>
          <w:sz w:val="20"/>
          <w:szCs w:val="20"/>
        </w:rPr>
        <w:t>behaviour</w:t>
      </w:r>
      <w:r w:rsidRPr="00835DC5">
        <w:rPr>
          <w:rFonts w:ascii="Times New Roman" w:hAnsi="Times New Roman" w:cs="Times New Roman"/>
          <w:sz w:val="20"/>
          <w:szCs w:val="20"/>
        </w:rPr>
        <w:t xml:space="preserve"> of Schiff </w:t>
      </w:r>
      <w:r w:rsidR="009E3BEF" w:rsidRPr="00835DC5">
        <w:rPr>
          <w:rFonts w:ascii="Times New Roman" w:hAnsi="Times New Roman" w:cs="Times New Roman"/>
          <w:sz w:val="20"/>
          <w:szCs w:val="20"/>
        </w:rPr>
        <w:t>bases with</w:t>
      </w:r>
      <w:r w:rsidRPr="00835DC5">
        <w:rPr>
          <w:rFonts w:ascii="Times New Roman" w:hAnsi="Times New Roman" w:cs="Times New Roman"/>
          <w:sz w:val="20"/>
          <w:szCs w:val="20"/>
        </w:rPr>
        <w:t xml:space="preserve"> </w:t>
      </w:r>
      <w:proofErr w:type="spellStart"/>
      <w:r w:rsidRPr="00835DC5">
        <w:rPr>
          <w:rFonts w:ascii="Times New Roman" w:hAnsi="Times New Roman" w:cs="Times New Roman"/>
          <w:sz w:val="20"/>
          <w:szCs w:val="20"/>
        </w:rPr>
        <w:t>isonicotinoylhydrazones</w:t>
      </w:r>
      <w:proofErr w:type="spellEnd"/>
      <w:r w:rsidR="00C552B1" w:rsidRPr="00835DC5">
        <w:rPr>
          <w:rFonts w:ascii="Times New Roman" w:hAnsi="Times New Roman" w:cs="Times New Roman"/>
          <w:sz w:val="20"/>
          <w:szCs w:val="20"/>
        </w:rPr>
        <w:t xml:space="preserve"> </w:t>
      </w:r>
      <w:r w:rsidR="00BD3EA2" w:rsidRPr="00835DC5">
        <w:rPr>
          <w:rFonts w:ascii="Times New Roman" w:hAnsi="Times New Roman" w:cs="Times New Roman"/>
          <w:sz w:val="20"/>
          <w:szCs w:val="20"/>
        </w:rPr>
        <w:t>[</w:t>
      </w:r>
      <w:r w:rsidR="00C552B1" w:rsidRPr="00835DC5">
        <w:rPr>
          <w:rFonts w:ascii="Times New Roman" w:hAnsi="Times New Roman" w:cs="Times New Roman"/>
          <w:sz w:val="20"/>
          <w:szCs w:val="20"/>
        </w:rPr>
        <w:t>9</w:t>
      </w:r>
      <w:r w:rsidR="00BD3EA2" w:rsidRPr="00835DC5">
        <w:rPr>
          <w:rFonts w:ascii="Times New Roman" w:hAnsi="Times New Roman" w:cs="Times New Roman"/>
          <w:sz w:val="20"/>
          <w:szCs w:val="20"/>
        </w:rPr>
        <w:t>]</w:t>
      </w:r>
      <w:r w:rsidR="00C552B1" w:rsidRPr="00835DC5">
        <w:rPr>
          <w:rFonts w:ascii="Times New Roman" w:hAnsi="Times New Roman" w:cs="Times New Roman"/>
          <w:sz w:val="20"/>
          <w:szCs w:val="20"/>
        </w:rPr>
        <w:t>,</w:t>
      </w:r>
      <w:r w:rsidRPr="00835DC5">
        <w:rPr>
          <w:rFonts w:ascii="Times New Roman" w:hAnsi="Times New Roman" w:cs="Times New Roman"/>
          <w:sz w:val="20"/>
          <w:szCs w:val="20"/>
        </w:rPr>
        <w:t xml:space="preserve"> the synthesis and characterization of a series of</w:t>
      </w:r>
      <w:r w:rsidR="00495B63" w:rsidRPr="00835DC5">
        <w:rPr>
          <w:rFonts w:ascii="Times New Roman" w:hAnsi="Times New Roman" w:cs="Times New Roman"/>
          <w:sz w:val="20"/>
          <w:szCs w:val="20"/>
        </w:rPr>
        <w:t xml:space="preserve"> </w:t>
      </w:r>
      <w:proofErr w:type="gramStart"/>
      <w:r w:rsidR="00E31C33" w:rsidRPr="00835DC5">
        <w:rPr>
          <w:rFonts w:ascii="Times New Roman" w:hAnsi="Times New Roman" w:cs="Times New Roman"/>
          <w:sz w:val="20"/>
          <w:szCs w:val="20"/>
        </w:rPr>
        <w:t>Copper(</w:t>
      </w:r>
      <w:proofErr w:type="gramEnd"/>
      <w:r w:rsidR="00E31C33" w:rsidRPr="00835DC5">
        <w:rPr>
          <w:rFonts w:ascii="Times New Roman" w:hAnsi="Times New Roman" w:cs="Times New Roman"/>
          <w:sz w:val="20"/>
          <w:szCs w:val="20"/>
        </w:rPr>
        <w:t xml:space="preserve">II), </w:t>
      </w:r>
      <w:r w:rsidR="003906F0" w:rsidRPr="00835DC5">
        <w:rPr>
          <w:rFonts w:ascii="Times New Roman" w:hAnsi="Times New Roman" w:cs="Times New Roman"/>
          <w:sz w:val="20"/>
          <w:szCs w:val="20"/>
        </w:rPr>
        <w:t xml:space="preserve">Cobalt(II), </w:t>
      </w:r>
      <w:r w:rsidR="00E31C33" w:rsidRPr="00835DC5">
        <w:rPr>
          <w:rFonts w:ascii="Times New Roman" w:hAnsi="Times New Roman" w:cs="Times New Roman"/>
          <w:sz w:val="20"/>
          <w:szCs w:val="20"/>
        </w:rPr>
        <w:t>and N</w:t>
      </w:r>
      <w:r w:rsidRPr="00835DC5">
        <w:rPr>
          <w:rFonts w:ascii="Times New Roman" w:hAnsi="Times New Roman" w:cs="Times New Roman"/>
          <w:sz w:val="20"/>
          <w:szCs w:val="20"/>
        </w:rPr>
        <w:t>ickel(II) complexes with the 4-cyanobenzaldehydeisonicotinic acid hydrazone</w:t>
      </w:r>
      <w:r w:rsidR="00A60428" w:rsidRPr="00835DC5">
        <w:rPr>
          <w:rFonts w:ascii="Times New Roman" w:hAnsi="Times New Roman" w:cs="Times New Roman"/>
          <w:sz w:val="20"/>
          <w:szCs w:val="20"/>
        </w:rPr>
        <w:t xml:space="preserve"> (4-CBINH)</w:t>
      </w:r>
      <w:r w:rsidRPr="00835DC5">
        <w:rPr>
          <w:rFonts w:ascii="Times New Roman" w:hAnsi="Times New Roman" w:cs="Times New Roman"/>
          <w:sz w:val="20"/>
          <w:szCs w:val="20"/>
        </w:rPr>
        <w:t xml:space="preserve"> ligand are reported herein.</w:t>
      </w:r>
    </w:p>
    <w:p w:rsidR="00627C48" w:rsidRPr="00835DC5" w:rsidRDefault="006B1192" w:rsidP="00835DC5">
      <w:pPr>
        <w:autoSpaceDE w:val="0"/>
        <w:autoSpaceDN w:val="0"/>
        <w:adjustRightInd w:val="0"/>
        <w:snapToGrid w:val="0"/>
        <w:spacing w:after="0" w:line="240" w:lineRule="auto"/>
        <w:jc w:val="both"/>
        <w:rPr>
          <w:rFonts w:ascii="Times New Roman" w:hAnsi="Times New Roman" w:cs="Times New Roman"/>
          <w:b/>
          <w:sz w:val="20"/>
          <w:szCs w:val="20"/>
        </w:rPr>
      </w:pPr>
      <w:r w:rsidRPr="00835DC5">
        <w:rPr>
          <w:rFonts w:ascii="Times New Roman" w:hAnsi="Times New Roman" w:cs="Times New Roman"/>
          <w:b/>
          <w:sz w:val="20"/>
          <w:szCs w:val="20"/>
        </w:rPr>
        <w:t>Experimental</w:t>
      </w:r>
    </w:p>
    <w:p w:rsidR="007C298A" w:rsidRPr="00835DC5" w:rsidRDefault="00F370CA"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proofErr w:type="spellStart"/>
      <w:r w:rsidRPr="00835DC5">
        <w:rPr>
          <w:rFonts w:ascii="Times New Roman" w:hAnsi="Times New Roman" w:cs="Times New Roman"/>
          <w:sz w:val="20"/>
          <w:szCs w:val="20"/>
        </w:rPr>
        <w:t>Ethylisonicotinate</w:t>
      </w:r>
      <w:proofErr w:type="spellEnd"/>
      <w:r w:rsidRPr="00835DC5">
        <w:rPr>
          <w:rFonts w:ascii="Times New Roman" w:hAnsi="Times New Roman" w:cs="Times New Roman"/>
          <w:sz w:val="20"/>
          <w:szCs w:val="20"/>
        </w:rPr>
        <w:t xml:space="preserve"> and 4-cyanobenzaldehyde were obtained from sigma-Aldrich chemical Ltd while the metal sulphates and other reagents and solvents used where from BDH Chemicals Ltd, England. They were all used wi</w:t>
      </w:r>
      <w:r w:rsidR="007C298A" w:rsidRPr="00835DC5">
        <w:rPr>
          <w:rFonts w:ascii="Times New Roman" w:hAnsi="Times New Roman" w:cs="Times New Roman"/>
          <w:sz w:val="20"/>
          <w:szCs w:val="20"/>
        </w:rPr>
        <w:t>thout further purification.</w:t>
      </w:r>
    </w:p>
    <w:p w:rsidR="00A60428" w:rsidRPr="00835DC5" w:rsidRDefault="007C298A"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lastRenderedPageBreak/>
        <w:t xml:space="preserve">Preparation of </w:t>
      </w:r>
      <w:r w:rsidR="00A60428" w:rsidRPr="00835DC5">
        <w:rPr>
          <w:rFonts w:ascii="Times New Roman" w:hAnsi="Times New Roman" w:cs="Times New Roman"/>
          <w:b/>
          <w:i/>
          <w:sz w:val="20"/>
          <w:szCs w:val="20"/>
        </w:rPr>
        <w:t>4-cyanobenzaldehydeisonicotinic acid hydrazone (</w:t>
      </w:r>
      <w:r w:rsidR="00E31C33" w:rsidRPr="00835DC5">
        <w:rPr>
          <w:rFonts w:ascii="Times New Roman" w:hAnsi="Times New Roman" w:cs="Times New Roman"/>
          <w:b/>
          <w:i/>
          <w:sz w:val="20"/>
          <w:szCs w:val="20"/>
        </w:rPr>
        <w:t>4-CBIN</w:t>
      </w:r>
      <w:r w:rsidR="00A60428" w:rsidRPr="00835DC5">
        <w:rPr>
          <w:rFonts w:ascii="Times New Roman" w:hAnsi="Times New Roman" w:cs="Times New Roman"/>
          <w:b/>
          <w:i/>
          <w:sz w:val="20"/>
          <w:szCs w:val="20"/>
        </w:rPr>
        <w:t>H)</w:t>
      </w:r>
    </w:p>
    <w:p w:rsidR="00E31C33" w:rsidRPr="00835DC5" w:rsidRDefault="00A60428"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proofErr w:type="spellStart"/>
      <w:r w:rsidRPr="00835DC5">
        <w:rPr>
          <w:rFonts w:ascii="Times New Roman" w:hAnsi="Times New Roman" w:cs="Times New Roman"/>
          <w:sz w:val="20"/>
          <w:szCs w:val="20"/>
        </w:rPr>
        <w:t>Isonicotinicacid</w:t>
      </w:r>
      <w:proofErr w:type="spellEnd"/>
      <w:r w:rsidRPr="00835DC5">
        <w:rPr>
          <w:rFonts w:ascii="Times New Roman" w:hAnsi="Times New Roman" w:cs="Times New Roman"/>
          <w:sz w:val="20"/>
          <w:szCs w:val="20"/>
        </w:rPr>
        <w:t xml:space="preserve"> </w:t>
      </w:r>
      <w:proofErr w:type="spellStart"/>
      <w:r w:rsidRPr="00835DC5">
        <w:rPr>
          <w:rFonts w:ascii="Times New Roman" w:hAnsi="Times New Roman" w:cs="Times New Roman"/>
          <w:sz w:val="20"/>
          <w:szCs w:val="20"/>
        </w:rPr>
        <w:t>Hydrazide</w:t>
      </w:r>
      <w:proofErr w:type="spellEnd"/>
      <w:r w:rsidRPr="00835DC5">
        <w:rPr>
          <w:rFonts w:ascii="Times New Roman" w:hAnsi="Times New Roman" w:cs="Times New Roman"/>
          <w:sz w:val="20"/>
          <w:szCs w:val="20"/>
        </w:rPr>
        <w:t xml:space="preserve"> </w:t>
      </w:r>
      <w:r w:rsidR="007C298A" w:rsidRPr="00835DC5">
        <w:rPr>
          <w:rFonts w:ascii="Times New Roman" w:hAnsi="Times New Roman" w:cs="Times New Roman"/>
          <w:sz w:val="20"/>
          <w:szCs w:val="20"/>
        </w:rPr>
        <w:t xml:space="preserve">was prepared </w:t>
      </w:r>
      <w:r w:rsidRPr="00835DC5">
        <w:rPr>
          <w:rFonts w:ascii="Times New Roman" w:hAnsi="Times New Roman" w:cs="Times New Roman"/>
          <w:sz w:val="20"/>
          <w:szCs w:val="20"/>
        </w:rPr>
        <w:t xml:space="preserve">from ethylisonicotinate and hydrazine hydrate </w:t>
      </w:r>
      <w:r w:rsidR="007C298A" w:rsidRPr="00835DC5">
        <w:rPr>
          <w:rFonts w:ascii="Times New Roman" w:hAnsi="Times New Roman" w:cs="Times New Roman"/>
          <w:sz w:val="20"/>
          <w:szCs w:val="20"/>
        </w:rPr>
        <w:t>using standard method</w:t>
      </w:r>
      <w:r w:rsidR="00810FF0" w:rsidRPr="00835DC5">
        <w:rPr>
          <w:rFonts w:ascii="Times New Roman" w:hAnsi="Times New Roman" w:cs="Times New Roman"/>
          <w:sz w:val="20"/>
          <w:szCs w:val="20"/>
        </w:rPr>
        <w:t xml:space="preserve"> </w:t>
      </w:r>
      <w:r w:rsidR="00300E3A" w:rsidRPr="00835DC5">
        <w:rPr>
          <w:rFonts w:ascii="Times New Roman" w:hAnsi="Times New Roman" w:cs="Times New Roman"/>
          <w:sz w:val="20"/>
          <w:szCs w:val="20"/>
        </w:rPr>
        <w:t>[</w:t>
      </w:r>
      <w:r w:rsidR="007C298A" w:rsidRPr="00835DC5">
        <w:rPr>
          <w:rFonts w:ascii="Times New Roman" w:hAnsi="Times New Roman" w:cs="Times New Roman"/>
          <w:sz w:val="20"/>
          <w:szCs w:val="20"/>
        </w:rPr>
        <w:t>1</w:t>
      </w:r>
      <w:r w:rsidR="00300E3A" w:rsidRPr="00835DC5">
        <w:rPr>
          <w:rFonts w:ascii="Times New Roman" w:hAnsi="Times New Roman" w:cs="Times New Roman"/>
          <w:sz w:val="20"/>
          <w:szCs w:val="20"/>
        </w:rPr>
        <w:t>]</w:t>
      </w:r>
      <w:r w:rsidRPr="00835DC5">
        <w:rPr>
          <w:rFonts w:ascii="Times New Roman" w:hAnsi="Times New Roman" w:cs="Times New Roman"/>
          <w:sz w:val="20"/>
          <w:szCs w:val="20"/>
        </w:rPr>
        <w:t>. The</w:t>
      </w:r>
      <w:r w:rsidR="00E31C33" w:rsidRPr="00835DC5">
        <w:rPr>
          <w:rFonts w:ascii="Times New Roman" w:hAnsi="Times New Roman" w:cs="Times New Roman"/>
          <w:sz w:val="20"/>
          <w:szCs w:val="20"/>
        </w:rPr>
        <w:t xml:space="preserve"> ligand 4-CBIN</w:t>
      </w:r>
      <w:r w:rsidRPr="00835DC5">
        <w:rPr>
          <w:rFonts w:ascii="Times New Roman" w:hAnsi="Times New Roman" w:cs="Times New Roman"/>
          <w:sz w:val="20"/>
          <w:szCs w:val="20"/>
        </w:rPr>
        <w:t>H was then prepared as follows;</w:t>
      </w:r>
      <w:r w:rsidR="007C298A" w:rsidRPr="00835DC5">
        <w:rPr>
          <w:rFonts w:ascii="Times New Roman" w:hAnsi="Times New Roman" w:cs="Times New Roman"/>
          <w:sz w:val="20"/>
          <w:szCs w:val="20"/>
        </w:rPr>
        <w:t xml:space="preserve"> 10</w:t>
      </w:r>
      <w:r w:rsidRPr="00835DC5">
        <w:rPr>
          <w:rFonts w:ascii="Times New Roman" w:hAnsi="Times New Roman" w:cs="Times New Roman"/>
          <w:sz w:val="20"/>
          <w:szCs w:val="20"/>
        </w:rPr>
        <w:t>g</w:t>
      </w:r>
      <w:r w:rsidR="007C298A" w:rsidRPr="00835DC5">
        <w:rPr>
          <w:rFonts w:ascii="Times New Roman" w:hAnsi="Times New Roman" w:cs="Times New Roman"/>
          <w:sz w:val="20"/>
          <w:szCs w:val="20"/>
        </w:rPr>
        <w:t xml:space="preserve"> (</w:t>
      </w:r>
      <w:r w:rsidRPr="00835DC5">
        <w:rPr>
          <w:rFonts w:ascii="Times New Roman" w:hAnsi="Times New Roman" w:cs="Times New Roman"/>
          <w:sz w:val="20"/>
          <w:szCs w:val="20"/>
        </w:rPr>
        <w:t>0.27</w:t>
      </w:r>
      <w:r w:rsidR="007C298A" w:rsidRPr="00835DC5">
        <w:rPr>
          <w:rFonts w:ascii="Times New Roman" w:hAnsi="Times New Roman" w:cs="Times New Roman"/>
          <w:sz w:val="20"/>
          <w:szCs w:val="20"/>
        </w:rPr>
        <w:t xml:space="preserve">moles) of </w:t>
      </w:r>
      <w:r w:rsidRPr="00835DC5">
        <w:rPr>
          <w:rFonts w:ascii="Times New Roman" w:hAnsi="Times New Roman" w:cs="Times New Roman"/>
          <w:sz w:val="20"/>
          <w:szCs w:val="20"/>
        </w:rPr>
        <w:t xml:space="preserve">Isonicotinicacid Hydrazide </w:t>
      </w:r>
      <w:r w:rsidR="007C298A" w:rsidRPr="00835DC5">
        <w:rPr>
          <w:rFonts w:ascii="Times New Roman" w:hAnsi="Times New Roman" w:cs="Times New Roman"/>
          <w:sz w:val="20"/>
          <w:szCs w:val="20"/>
        </w:rPr>
        <w:t xml:space="preserve">was mixed with </w:t>
      </w:r>
      <w:r w:rsidRPr="00835DC5">
        <w:rPr>
          <w:rFonts w:ascii="Times New Roman" w:hAnsi="Times New Roman" w:cs="Times New Roman"/>
          <w:sz w:val="20"/>
          <w:szCs w:val="20"/>
        </w:rPr>
        <w:t>11.75g (0.08</w:t>
      </w:r>
      <w:r w:rsidR="007C298A" w:rsidRPr="00835DC5">
        <w:rPr>
          <w:rFonts w:ascii="Times New Roman" w:hAnsi="Times New Roman" w:cs="Times New Roman"/>
          <w:sz w:val="20"/>
          <w:szCs w:val="20"/>
        </w:rPr>
        <w:t xml:space="preserve">moles) of </w:t>
      </w:r>
      <w:r w:rsidRPr="00835DC5">
        <w:rPr>
          <w:rFonts w:ascii="Times New Roman" w:hAnsi="Times New Roman" w:cs="Times New Roman"/>
          <w:sz w:val="20"/>
          <w:szCs w:val="20"/>
        </w:rPr>
        <w:t>4-cyanobenzalde</w:t>
      </w:r>
      <w:r w:rsidR="00810FF0" w:rsidRPr="00835DC5">
        <w:rPr>
          <w:rFonts w:ascii="Times New Roman" w:hAnsi="Times New Roman" w:cs="Times New Roman"/>
          <w:sz w:val="20"/>
          <w:szCs w:val="20"/>
        </w:rPr>
        <w:t>hyde</w:t>
      </w:r>
      <w:r w:rsidRPr="00835DC5">
        <w:rPr>
          <w:rFonts w:ascii="Times New Roman" w:hAnsi="Times New Roman" w:cs="Times New Roman"/>
          <w:sz w:val="20"/>
          <w:szCs w:val="20"/>
        </w:rPr>
        <w:t xml:space="preserve"> </w:t>
      </w:r>
      <w:r w:rsidR="007C298A" w:rsidRPr="00835DC5">
        <w:rPr>
          <w:rFonts w:ascii="Times New Roman" w:hAnsi="Times New Roman" w:cs="Times New Roman"/>
          <w:sz w:val="20"/>
          <w:szCs w:val="20"/>
        </w:rPr>
        <w:t>i</w:t>
      </w:r>
      <w:r w:rsidRPr="00835DC5">
        <w:rPr>
          <w:rFonts w:ascii="Times New Roman" w:hAnsi="Times New Roman" w:cs="Times New Roman"/>
          <w:sz w:val="20"/>
          <w:szCs w:val="20"/>
        </w:rPr>
        <w:t>n 2</w:t>
      </w:r>
      <w:r w:rsidR="007C298A" w:rsidRPr="00835DC5">
        <w:rPr>
          <w:rFonts w:ascii="Times New Roman" w:hAnsi="Times New Roman" w:cs="Times New Roman"/>
          <w:sz w:val="20"/>
          <w:szCs w:val="20"/>
        </w:rPr>
        <w:t>00ml of absolute ethanol a</w:t>
      </w:r>
      <w:r w:rsidRPr="00835DC5">
        <w:rPr>
          <w:rFonts w:ascii="Times New Roman" w:hAnsi="Times New Roman" w:cs="Times New Roman"/>
          <w:sz w:val="20"/>
          <w:szCs w:val="20"/>
        </w:rPr>
        <w:t>nd refluxed for four hours in a 50</w:t>
      </w:r>
      <w:r w:rsidR="007C298A" w:rsidRPr="00835DC5">
        <w:rPr>
          <w:rFonts w:ascii="Times New Roman" w:hAnsi="Times New Roman" w:cs="Times New Roman"/>
          <w:sz w:val="20"/>
          <w:szCs w:val="20"/>
        </w:rPr>
        <w:t>0ml round bottom flask. The mixture was left for 24</w:t>
      </w:r>
      <w:r w:rsidR="00810FF0" w:rsidRPr="00835DC5">
        <w:rPr>
          <w:rFonts w:ascii="Times New Roman" w:hAnsi="Times New Roman" w:cs="Times New Roman"/>
          <w:sz w:val="20"/>
          <w:szCs w:val="20"/>
        </w:rPr>
        <w:t xml:space="preserve"> </w:t>
      </w:r>
      <w:r w:rsidR="007C298A" w:rsidRPr="00835DC5">
        <w:rPr>
          <w:rFonts w:ascii="Times New Roman" w:hAnsi="Times New Roman" w:cs="Times New Roman"/>
          <w:sz w:val="20"/>
          <w:szCs w:val="20"/>
        </w:rPr>
        <w:t xml:space="preserve">hours to crystallize. The </w:t>
      </w:r>
      <w:r w:rsidRPr="00835DC5">
        <w:rPr>
          <w:rFonts w:ascii="Times New Roman" w:hAnsi="Times New Roman" w:cs="Times New Roman"/>
          <w:sz w:val="20"/>
          <w:szCs w:val="20"/>
        </w:rPr>
        <w:t>milky colour</w:t>
      </w:r>
      <w:r w:rsidR="007C298A" w:rsidRPr="00835DC5">
        <w:rPr>
          <w:rFonts w:ascii="Times New Roman" w:hAnsi="Times New Roman" w:cs="Times New Roman"/>
          <w:sz w:val="20"/>
          <w:szCs w:val="20"/>
        </w:rPr>
        <w:t xml:space="preserve"> crystals formed were dried over silica gel in a desic</w:t>
      </w:r>
      <w:r w:rsidRPr="00835DC5">
        <w:rPr>
          <w:rFonts w:ascii="Times New Roman" w:hAnsi="Times New Roman" w:cs="Times New Roman"/>
          <w:sz w:val="20"/>
          <w:szCs w:val="20"/>
        </w:rPr>
        <w:t>cator and weighed. (Yield 16</w:t>
      </w:r>
      <w:r w:rsidR="00E31C33" w:rsidRPr="00835DC5">
        <w:rPr>
          <w:rFonts w:ascii="Times New Roman" w:hAnsi="Times New Roman" w:cs="Times New Roman"/>
          <w:sz w:val="20"/>
          <w:szCs w:val="20"/>
        </w:rPr>
        <w:t>.90g</w:t>
      </w:r>
      <w:r w:rsidR="007604DB" w:rsidRPr="00835DC5">
        <w:rPr>
          <w:rFonts w:ascii="Times New Roman" w:hAnsi="Times New Roman" w:cs="Times New Roman"/>
          <w:sz w:val="20"/>
          <w:szCs w:val="20"/>
        </w:rPr>
        <w:t>, 89.04</w:t>
      </w:r>
      <w:r w:rsidR="007C298A" w:rsidRPr="00835DC5">
        <w:rPr>
          <w:rFonts w:ascii="Times New Roman" w:hAnsi="Times New Roman" w:cs="Times New Roman"/>
          <w:sz w:val="20"/>
          <w:szCs w:val="20"/>
        </w:rPr>
        <w:t>%)</w:t>
      </w:r>
    </w:p>
    <w:p w:rsidR="00E31C33" w:rsidRPr="00835DC5" w:rsidRDefault="00E31C33"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t>Preparation of the complexes</w:t>
      </w:r>
    </w:p>
    <w:p w:rsidR="00E31C33" w:rsidRPr="00835DC5" w:rsidRDefault="00E31C33"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The complexes were prepared by the reaction between ethanolic solutions of the ligand in a 1:2 molar ratio.</w:t>
      </w:r>
    </w:p>
    <w:p w:rsidR="00E31C33" w:rsidRPr="00835DC5" w:rsidRDefault="00E31C33"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t>Preparation of Cu-Sulphate/4-CBINH complex</w:t>
      </w:r>
    </w:p>
    <w:p w:rsidR="00E31C33" w:rsidRPr="00835DC5" w:rsidRDefault="00810FF0"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0.64g (</w:t>
      </w:r>
      <w:r w:rsidR="00E31C33" w:rsidRPr="00835DC5">
        <w:rPr>
          <w:rFonts w:ascii="Times New Roman" w:hAnsi="Times New Roman" w:cs="Times New Roman"/>
          <w:sz w:val="20"/>
          <w:szCs w:val="20"/>
        </w:rPr>
        <w:t xml:space="preserve">0.004 </w:t>
      </w:r>
      <w:proofErr w:type="spellStart"/>
      <w:r w:rsidR="00E31C33" w:rsidRPr="00835DC5">
        <w:rPr>
          <w:rFonts w:ascii="Times New Roman" w:hAnsi="Times New Roman" w:cs="Times New Roman"/>
          <w:sz w:val="20"/>
          <w:szCs w:val="20"/>
        </w:rPr>
        <w:t>moles</w:t>
      </w:r>
      <w:proofErr w:type="spellEnd"/>
      <w:r w:rsidR="00E31C33" w:rsidRPr="00835DC5">
        <w:rPr>
          <w:rFonts w:ascii="Times New Roman" w:hAnsi="Times New Roman" w:cs="Times New Roman"/>
          <w:sz w:val="20"/>
          <w:szCs w:val="20"/>
        </w:rPr>
        <w:t>) of CuSO</w:t>
      </w:r>
      <w:r w:rsidR="00E31C33" w:rsidRPr="00835DC5">
        <w:rPr>
          <w:rFonts w:ascii="Times New Roman" w:hAnsi="Times New Roman" w:cs="Times New Roman"/>
          <w:sz w:val="20"/>
          <w:szCs w:val="20"/>
          <w:vertAlign w:val="subscript"/>
        </w:rPr>
        <w:t>4</w:t>
      </w:r>
      <w:r w:rsidR="00E31C33" w:rsidRPr="00835DC5">
        <w:rPr>
          <w:rFonts w:ascii="Times New Roman" w:hAnsi="Times New Roman" w:cs="Times New Roman"/>
          <w:sz w:val="20"/>
          <w:szCs w:val="20"/>
        </w:rPr>
        <w:t>.5H</w:t>
      </w:r>
      <w:r w:rsidR="00E31C33" w:rsidRPr="00835DC5">
        <w:rPr>
          <w:rFonts w:ascii="Times New Roman" w:hAnsi="Times New Roman" w:cs="Times New Roman"/>
          <w:sz w:val="20"/>
          <w:szCs w:val="20"/>
          <w:vertAlign w:val="subscript"/>
        </w:rPr>
        <w:t>2</w:t>
      </w:r>
      <w:r w:rsidRPr="00835DC5">
        <w:rPr>
          <w:rFonts w:ascii="Times New Roman" w:hAnsi="Times New Roman" w:cs="Times New Roman"/>
          <w:sz w:val="20"/>
          <w:szCs w:val="20"/>
        </w:rPr>
        <w:t>O</w:t>
      </w:r>
      <w:r w:rsidR="00E31C33" w:rsidRPr="00835DC5">
        <w:rPr>
          <w:rFonts w:ascii="Times New Roman" w:hAnsi="Times New Roman" w:cs="Times New Roman"/>
          <w:sz w:val="20"/>
          <w:szCs w:val="20"/>
        </w:rPr>
        <w:t xml:space="preserve"> was dissolved in 40ml </w:t>
      </w:r>
      <w:r w:rsidRPr="00835DC5">
        <w:rPr>
          <w:rFonts w:ascii="Times New Roman" w:hAnsi="Times New Roman" w:cs="Times New Roman"/>
          <w:sz w:val="20"/>
          <w:szCs w:val="20"/>
        </w:rPr>
        <w:t>of water and 2.0g (0.008 moles)</w:t>
      </w:r>
      <w:r w:rsidR="00E31C33" w:rsidRPr="00835DC5">
        <w:rPr>
          <w:rFonts w:ascii="Times New Roman" w:hAnsi="Times New Roman" w:cs="Times New Roman"/>
          <w:sz w:val="20"/>
          <w:szCs w:val="20"/>
        </w:rPr>
        <w:t xml:space="preserve"> of the CBINH </w:t>
      </w:r>
      <w:r w:rsidR="00B6753B" w:rsidRPr="00835DC5">
        <w:rPr>
          <w:rFonts w:ascii="Times New Roman" w:hAnsi="Times New Roman" w:cs="Times New Roman"/>
          <w:sz w:val="20"/>
          <w:szCs w:val="20"/>
        </w:rPr>
        <w:t>ligand</w:t>
      </w:r>
      <w:r w:rsidR="00E31C33" w:rsidRPr="00835DC5">
        <w:rPr>
          <w:rFonts w:ascii="Times New Roman" w:hAnsi="Times New Roman" w:cs="Times New Roman"/>
          <w:sz w:val="20"/>
          <w:szCs w:val="20"/>
        </w:rPr>
        <w:t xml:space="preserve"> was dissolved in 200ml of ethanol. The ligand solution was then added gently, with stirring, to the solution of t</w:t>
      </w:r>
      <w:r w:rsidR="00F56393" w:rsidRPr="00835DC5">
        <w:rPr>
          <w:rFonts w:ascii="Times New Roman" w:hAnsi="Times New Roman" w:cs="Times New Roman"/>
          <w:sz w:val="20"/>
          <w:szCs w:val="20"/>
        </w:rPr>
        <w:t xml:space="preserve">he metal salt. </w:t>
      </w:r>
      <w:r w:rsidR="00F9139A" w:rsidRPr="00835DC5">
        <w:rPr>
          <w:rFonts w:ascii="Times New Roman" w:hAnsi="Times New Roman" w:cs="Times New Roman"/>
          <w:sz w:val="20"/>
          <w:szCs w:val="20"/>
        </w:rPr>
        <w:t>Greenish</w:t>
      </w:r>
      <w:r w:rsidR="00F56393" w:rsidRPr="00835DC5">
        <w:rPr>
          <w:rFonts w:ascii="Times New Roman" w:hAnsi="Times New Roman" w:cs="Times New Roman"/>
          <w:sz w:val="20"/>
          <w:szCs w:val="20"/>
        </w:rPr>
        <w:t xml:space="preserve"> crystals were formed. The crystals were filtered and dried over silica gel in </w:t>
      </w:r>
      <w:r w:rsidR="00F9139A" w:rsidRPr="00835DC5">
        <w:rPr>
          <w:rFonts w:ascii="Times New Roman" w:hAnsi="Times New Roman" w:cs="Times New Roman"/>
          <w:sz w:val="20"/>
          <w:szCs w:val="20"/>
        </w:rPr>
        <w:t>a desiccator</w:t>
      </w:r>
      <w:r w:rsidR="00F56393" w:rsidRPr="00835DC5">
        <w:rPr>
          <w:rFonts w:ascii="Times New Roman" w:hAnsi="Times New Roman" w:cs="Times New Roman"/>
          <w:sz w:val="20"/>
          <w:szCs w:val="20"/>
        </w:rPr>
        <w:t xml:space="preserve">. (Yield 1.70g, 31.36%). The </w:t>
      </w:r>
      <w:proofErr w:type="gramStart"/>
      <w:r w:rsidR="003906F0" w:rsidRPr="00835DC5">
        <w:rPr>
          <w:rFonts w:ascii="Times New Roman" w:hAnsi="Times New Roman" w:cs="Times New Roman"/>
          <w:sz w:val="20"/>
          <w:szCs w:val="20"/>
        </w:rPr>
        <w:t>Cobalt(</w:t>
      </w:r>
      <w:proofErr w:type="gramEnd"/>
      <w:r w:rsidR="003906F0" w:rsidRPr="00835DC5">
        <w:rPr>
          <w:rFonts w:ascii="Times New Roman" w:hAnsi="Times New Roman" w:cs="Times New Roman"/>
          <w:sz w:val="20"/>
          <w:szCs w:val="20"/>
        </w:rPr>
        <w:t xml:space="preserve">II), </w:t>
      </w:r>
      <w:r w:rsidR="00F56393" w:rsidRPr="00835DC5">
        <w:rPr>
          <w:rFonts w:ascii="Times New Roman" w:hAnsi="Times New Roman" w:cs="Times New Roman"/>
          <w:sz w:val="20"/>
          <w:szCs w:val="20"/>
        </w:rPr>
        <w:t>and Nickel(II) complexes were similarly prepared.</w:t>
      </w:r>
    </w:p>
    <w:p w:rsidR="004B009A" w:rsidRPr="00835DC5" w:rsidRDefault="00F56393" w:rsidP="00835DC5">
      <w:pPr>
        <w:autoSpaceDE w:val="0"/>
        <w:autoSpaceDN w:val="0"/>
        <w:adjustRightInd w:val="0"/>
        <w:snapToGrid w:val="0"/>
        <w:spacing w:after="0" w:line="240" w:lineRule="auto"/>
        <w:jc w:val="both"/>
        <w:rPr>
          <w:rFonts w:ascii="Times New Roman" w:hAnsi="Times New Roman" w:cs="Times New Roman"/>
          <w:sz w:val="20"/>
          <w:szCs w:val="20"/>
        </w:rPr>
      </w:pPr>
      <w:r w:rsidRPr="00835DC5">
        <w:rPr>
          <w:rFonts w:ascii="Times New Roman" w:hAnsi="Times New Roman" w:cs="Times New Roman"/>
          <w:b/>
          <w:i/>
          <w:sz w:val="20"/>
          <w:szCs w:val="20"/>
        </w:rPr>
        <w:t>E</w:t>
      </w:r>
      <w:r w:rsidR="00810FF0" w:rsidRPr="00835DC5">
        <w:rPr>
          <w:rFonts w:ascii="Times New Roman" w:hAnsi="Times New Roman" w:cs="Times New Roman"/>
          <w:b/>
          <w:i/>
          <w:sz w:val="20"/>
          <w:szCs w:val="20"/>
        </w:rPr>
        <w:t>lemental</w:t>
      </w:r>
      <w:r w:rsidRPr="00835DC5">
        <w:rPr>
          <w:rFonts w:ascii="Times New Roman" w:hAnsi="Times New Roman" w:cs="Times New Roman"/>
          <w:b/>
          <w:i/>
          <w:sz w:val="20"/>
          <w:szCs w:val="20"/>
        </w:rPr>
        <w:t xml:space="preserve"> Analysis</w:t>
      </w:r>
      <w:r w:rsidR="00D11481" w:rsidRPr="00835DC5">
        <w:rPr>
          <w:rFonts w:ascii="Times New Roman" w:hAnsi="Times New Roman" w:cs="Times New Roman"/>
          <w:b/>
          <w:i/>
          <w:sz w:val="20"/>
          <w:szCs w:val="20"/>
        </w:rPr>
        <w:t xml:space="preserve"> </w:t>
      </w:r>
    </w:p>
    <w:p w:rsidR="003906F0" w:rsidRPr="00835DC5" w:rsidRDefault="00D11481"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 xml:space="preserve">The </w:t>
      </w:r>
      <w:r w:rsidR="00F9139A" w:rsidRPr="00835DC5">
        <w:rPr>
          <w:rFonts w:ascii="Times New Roman" w:hAnsi="Times New Roman" w:cs="Times New Roman"/>
          <w:sz w:val="20"/>
          <w:szCs w:val="20"/>
        </w:rPr>
        <w:t>percentage of metal in the complexes was</w:t>
      </w:r>
      <w:r w:rsidRPr="00835DC5">
        <w:rPr>
          <w:rFonts w:ascii="Times New Roman" w:hAnsi="Times New Roman" w:cs="Times New Roman"/>
          <w:sz w:val="20"/>
          <w:szCs w:val="20"/>
        </w:rPr>
        <w:t xml:space="preserve"> determined complexometrically using EDTA while percentage sulphate was determined </w:t>
      </w:r>
      <w:r w:rsidR="00B6753B" w:rsidRPr="00835DC5">
        <w:rPr>
          <w:rFonts w:ascii="Times New Roman" w:hAnsi="Times New Roman" w:cs="Times New Roman"/>
          <w:sz w:val="20"/>
          <w:szCs w:val="20"/>
        </w:rPr>
        <w:t>gravimetrically</w:t>
      </w:r>
      <w:r w:rsidRPr="00835DC5">
        <w:rPr>
          <w:rFonts w:ascii="Times New Roman" w:hAnsi="Times New Roman" w:cs="Times New Roman"/>
          <w:sz w:val="20"/>
          <w:szCs w:val="20"/>
        </w:rPr>
        <w:t xml:space="preserve"> as sulphate by precipitation using BaCl</w:t>
      </w:r>
      <w:r w:rsidRPr="00835DC5">
        <w:rPr>
          <w:rFonts w:ascii="Times New Roman" w:hAnsi="Times New Roman" w:cs="Times New Roman"/>
          <w:sz w:val="20"/>
          <w:szCs w:val="20"/>
          <w:vertAlign w:val="subscript"/>
        </w:rPr>
        <w:t>2</w:t>
      </w:r>
      <w:r w:rsidRPr="00835DC5">
        <w:rPr>
          <w:rFonts w:ascii="Times New Roman" w:hAnsi="Times New Roman" w:cs="Times New Roman"/>
          <w:sz w:val="20"/>
          <w:szCs w:val="20"/>
        </w:rPr>
        <w:t>.</w:t>
      </w:r>
    </w:p>
    <w:p w:rsidR="003E5144" w:rsidRDefault="003E5144" w:rsidP="00835DC5">
      <w:pPr>
        <w:autoSpaceDE w:val="0"/>
        <w:autoSpaceDN w:val="0"/>
        <w:adjustRightInd w:val="0"/>
        <w:snapToGrid w:val="0"/>
        <w:spacing w:after="0" w:line="240" w:lineRule="auto"/>
        <w:jc w:val="both"/>
        <w:rPr>
          <w:rFonts w:ascii="Times New Roman" w:hAnsi="Times New Roman" w:cs="Times New Roman" w:hint="eastAsia"/>
          <w:b/>
          <w:i/>
          <w:sz w:val="20"/>
          <w:szCs w:val="20"/>
          <w:lang w:eastAsia="zh-CN"/>
        </w:rPr>
      </w:pPr>
    </w:p>
    <w:p w:rsidR="003E5144" w:rsidRDefault="003E5144" w:rsidP="00835DC5">
      <w:pPr>
        <w:autoSpaceDE w:val="0"/>
        <w:autoSpaceDN w:val="0"/>
        <w:adjustRightInd w:val="0"/>
        <w:snapToGrid w:val="0"/>
        <w:spacing w:after="0" w:line="240" w:lineRule="auto"/>
        <w:jc w:val="both"/>
        <w:rPr>
          <w:rFonts w:ascii="Times New Roman" w:hAnsi="Times New Roman" w:cs="Times New Roman" w:hint="eastAsia"/>
          <w:b/>
          <w:i/>
          <w:sz w:val="20"/>
          <w:szCs w:val="20"/>
          <w:lang w:eastAsia="zh-CN"/>
        </w:rPr>
      </w:pPr>
    </w:p>
    <w:p w:rsidR="004D232B" w:rsidRPr="00835DC5" w:rsidRDefault="004D232B"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lastRenderedPageBreak/>
        <w:t>Instrumental Measurement</w:t>
      </w:r>
    </w:p>
    <w:p w:rsidR="004D232B" w:rsidRPr="00835DC5" w:rsidRDefault="00652365"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Conductivity measurement in ethanol</w:t>
      </w:r>
      <w:r w:rsidR="004D232B" w:rsidRPr="00835DC5">
        <w:rPr>
          <w:rFonts w:ascii="Times New Roman" w:hAnsi="Times New Roman" w:cs="Times New Roman"/>
          <w:sz w:val="20"/>
          <w:szCs w:val="20"/>
        </w:rPr>
        <w:t xml:space="preserve"> was made using WTW LF conductivity meter. IR spectra in </w:t>
      </w:r>
      <w:proofErr w:type="spellStart"/>
      <w:r w:rsidR="004D232B" w:rsidRPr="00835DC5">
        <w:rPr>
          <w:rFonts w:ascii="Times New Roman" w:hAnsi="Times New Roman" w:cs="Times New Roman"/>
          <w:sz w:val="20"/>
          <w:szCs w:val="20"/>
        </w:rPr>
        <w:t>Nujol</w:t>
      </w:r>
      <w:proofErr w:type="spellEnd"/>
      <w:r w:rsidR="004D232B" w:rsidRPr="00835DC5">
        <w:rPr>
          <w:rFonts w:ascii="Times New Roman" w:hAnsi="Times New Roman" w:cs="Times New Roman"/>
          <w:sz w:val="20"/>
          <w:szCs w:val="20"/>
        </w:rPr>
        <w:t xml:space="preserve"> were taken on a Mattson Genesis II FTIR Spectrophotometer while the electronic spectra were </w:t>
      </w:r>
      <w:proofErr w:type="gramStart"/>
      <w:r w:rsidR="004D232B" w:rsidRPr="00835DC5">
        <w:rPr>
          <w:rFonts w:ascii="Times New Roman" w:hAnsi="Times New Roman" w:cs="Times New Roman"/>
          <w:sz w:val="20"/>
          <w:szCs w:val="20"/>
        </w:rPr>
        <w:t>recorded using 21D Milton-Roy UV-VIS spectrophotometer</w:t>
      </w:r>
      <w:proofErr w:type="gramEnd"/>
      <w:r w:rsidR="004D232B" w:rsidRPr="00835DC5">
        <w:rPr>
          <w:rFonts w:ascii="Times New Roman" w:hAnsi="Times New Roman" w:cs="Times New Roman"/>
          <w:sz w:val="20"/>
          <w:szCs w:val="20"/>
        </w:rPr>
        <w:t>.</w:t>
      </w:r>
    </w:p>
    <w:p w:rsidR="005A2160" w:rsidRPr="00835DC5" w:rsidRDefault="00C427B3" w:rsidP="00835DC5">
      <w:pPr>
        <w:autoSpaceDE w:val="0"/>
        <w:autoSpaceDN w:val="0"/>
        <w:adjustRightInd w:val="0"/>
        <w:snapToGrid w:val="0"/>
        <w:spacing w:after="0" w:line="240" w:lineRule="auto"/>
        <w:jc w:val="both"/>
        <w:rPr>
          <w:rFonts w:ascii="Times New Roman" w:hAnsi="Times New Roman" w:cs="Times New Roman"/>
          <w:sz w:val="20"/>
          <w:szCs w:val="20"/>
        </w:rPr>
      </w:pPr>
      <w:r w:rsidRPr="00835DC5">
        <w:rPr>
          <w:rFonts w:ascii="Times New Roman" w:hAnsi="Times New Roman" w:cs="Times New Roman"/>
          <w:b/>
          <w:i/>
          <w:sz w:val="20"/>
          <w:szCs w:val="20"/>
        </w:rPr>
        <w:t xml:space="preserve">Antimicrobial </w:t>
      </w:r>
      <w:r w:rsidR="005A2160" w:rsidRPr="00835DC5">
        <w:rPr>
          <w:rFonts w:ascii="Times New Roman" w:hAnsi="Times New Roman" w:cs="Times New Roman"/>
          <w:b/>
          <w:i/>
          <w:sz w:val="20"/>
          <w:szCs w:val="20"/>
        </w:rPr>
        <w:t>screening</w:t>
      </w:r>
      <w:r w:rsidR="005A2160" w:rsidRPr="00835DC5">
        <w:rPr>
          <w:rFonts w:ascii="Times New Roman" w:hAnsi="Times New Roman" w:cs="Times New Roman"/>
          <w:sz w:val="20"/>
          <w:szCs w:val="20"/>
        </w:rPr>
        <w:t xml:space="preserve"> </w:t>
      </w:r>
    </w:p>
    <w:p w:rsidR="004D232B" w:rsidRPr="00835DC5" w:rsidRDefault="005A2160"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 xml:space="preserve">Antimicrobial screening of the ligand, the metal salts and the complexes in aqueous methanol was carried out using nutrient agar. Petri dishes </w:t>
      </w:r>
      <w:r w:rsidRPr="00835DC5">
        <w:rPr>
          <w:rFonts w:ascii="Times New Roman" w:hAnsi="Times New Roman" w:cs="Times New Roman"/>
          <w:sz w:val="20"/>
          <w:szCs w:val="20"/>
        </w:rPr>
        <w:lastRenderedPageBreak/>
        <w:t>containing already jelled nutrient agar were inoculated with the micr</w:t>
      </w:r>
      <w:r w:rsidR="00F630F5" w:rsidRPr="00835DC5">
        <w:rPr>
          <w:rFonts w:ascii="Times New Roman" w:hAnsi="Times New Roman" w:cs="Times New Roman"/>
          <w:sz w:val="20"/>
          <w:szCs w:val="20"/>
        </w:rPr>
        <w:t xml:space="preserve">oorganisms </w:t>
      </w:r>
      <w:proofErr w:type="spellStart"/>
      <w:r w:rsidR="00F630F5" w:rsidRPr="00835DC5">
        <w:rPr>
          <w:rFonts w:ascii="Times New Roman" w:hAnsi="Times New Roman" w:cs="Times New Roman"/>
          <w:sz w:val="20"/>
          <w:szCs w:val="20"/>
        </w:rPr>
        <w:t>viz</w:t>
      </w:r>
      <w:proofErr w:type="spellEnd"/>
      <w:r w:rsidR="00F630F5" w:rsidRPr="00835DC5">
        <w:rPr>
          <w:rFonts w:ascii="Times New Roman" w:hAnsi="Times New Roman" w:cs="Times New Roman"/>
          <w:i/>
          <w:sz w:val="20"/>
          <w:szCs w:val="20"/>
        </w:rPr>
        <w:t xml:space="preserve">, Candida </w:t>
      </w:r>
      <w:proofErr w:type="spellStart"/>
      <w:r w:rsidR="00F630F5" w:rsidRPr="00835DC5">
        <w:rPr>
          <w:rFonts w:ascii="Times New Roman" w:hAnsi="Times New Roman" w:cs="Times New Roman"/>
          <w:i/>
          <w:sz w:val="20"/>
          <w:szCs w:val="20"/>
        </w:rPr>
        <w:t>albican</w:t>
      </w:r>
      <w:proofErr w:type="spellEnd"/>
      <w:r w:rsidR="00F630F5" w:rsidRPr="00835DC5">
        <w:rPr>
          <w:rFonts w:ascii="Times New Roman" w:hAnsi="Times New Roman" w:cs="Times New Roman"/>
          <w:i/>
          <w:sz w:val="20"/>
          <w:szCs w:val="20"/>
        </w:rPr>
        <w:t xml:space="preserve">, Pseudomonas </w:t>
      </w:r>
      <w:proofErr w:type="spellStart"/>
      <w:r w:rsidR="00F630F5" w:rsidRPr="00835DC5">
        <w:rPr>
          <w:rFonts w:ascii="Times New Roman" w:hAnsi="Times New Roman" w:cs="Times New Roman"/>
          <w:i/>
          <w:sz w:val="20"/>
          <w:szCs w:val="20"/>
        </w:rPr>
        <w:t>amerusinosa</w:t>
      </w:r>
      <w:proofErr w:type="spellEnd"/>
      <w:r w:rsidR="00F630F5" w:rsidRPr="00835DC5">
        <w:rPr>
          <w:rFonts w:ascii="Times New Roman" w:hAnsi="Times New Roman" w:cs="Times New Roman"/>
          <w:i/>
          <w:sz w:val="20"/>
          <w:szCs w:val="20"/>
        </w:rPr>
        <w:t xml:space="preserve"> </w:t>
      </w:r>
      <w:r w:rsidR="00F630F5" w:rsidRPr="00835DC5">
        <w:rPr>
          <w:rFonts w:ascii="Times New Roman" w:hAnsi="Times New Roman" w:cs="Times New Roman"/>
          <w:sz w:val="20"/>
          <w:szCs w:val="20"/>
        </w:rPr>
        <w:t>and</w:t>
      </w:r>
      <w:r w:rsidR="00F630F5" w:rsidRPr="00835DC5">
        <w:rPr>
          <w:rFonts w:ascii="Times New Roman" w:hAnsi="Times New Roman" w:cs="Times New Roman"/>
          <w:i/>
          <w:sz w:val="20"/>
          <w:szCs w:val="20"/>
        </w:rPr>
        <w:t xml:space="preserve"> Escherichia coli</w:t>
      </w:r>
      <w:r w:rsidR="00F630F5" w:rsidRPr="00835DC5">
        <w:rPr>
          <w:rFonts w:ascii="Times New Roman" w:hAnsi="Times New Roman" w:cs="Times New Roman"/>
          <w:sz w:val="20"/>
          <w:szCs w:val="20"/>
        </w:rPr>
        <w:t xml:space="preserve">. The </w:t>
      </w:r>
      <w:r w:rsidR="00652365" w:rsidRPr="00835DC5">
        <w:rPr>
          <w:rFonts w:ascii="Times New Roman" w:hAnsi="Times New Roman" w:cs="Times New Roman"/>
          <w:sz w:val="20"/>
          <w:szCs w:val="20"/>
        </w:rPr>
        <w:t>Petri</w:t>
      </w:r>
      <w:r w:rsidR="00F630F5" w:rsidRPr="00835DC5">
        <w:rPr>
          <w:rFonts w:ascii="Times New Roman" w:hAnsi="Times New Roman" w:cs="Times New Roman"/>
          <w:sz w:val="20"/>
          <w:szCs w:val="20"/>
        </w:rPr>
        <w:t xml:space="preserve"> dishes were incubated at 37C for 1 hr; this was done in duplicates. Antibacterial activity was measured as zone of inhibition around the disc.</w:t>
      </w:r>
    </w:p>
    <w:p w:rsidR="00417E0B" w:rsidRPr="00835DC5" w:rsidRDefault="00CD15D1" w:rsidP="00835DC5">
      <w:pPr>
        <w:autoSpaceDE w:val="0"/>
        <w:autoSpaceDN w:val="0"/>
        <w:adjustRightInd w:val="0"/>
        <w:snapToGrid w:val="0"/>
        <w:spacing w:after="0" w:line="240" w:lineRule="auto"/>
        <w:jc w:val="both"/>
        <w:rPr>
          <w:rFonts w:ascii="Times New Roman" w:hAnsi="Times New Roman" w:cs="Times New Roman"/>
          <w:b/>
          <w:sz w:val="20"/>
          <w:szCs w:val="20"/>
        </w:rPr>
      </w:pPr>
      <w:r w:rsidRPr="00835DC5">
        <w:rPr>
          <w:rFonts w:ascii="Times New Roman" w:hAnsi="Times New Roman" w:cs="Times New Roman"/>
          <w:b/>
          <w:sz w:val="20"/>
          <w:szCs w:val="20"/>
        </w:rPr>
        <w:t xml:space="preserve">Results </w:t>
      </w:r>
      <w:proofErr w:type="gramStart"/>
      <w:r w:rsidRPr="00835DC5">
        <w:rPr>
          <w:rFonts w:ascii="Times New Roman" w:hAnsi="Times New Roman" w:cs="Times New Roman"/>
          <w:b/>
          <w:sz w:val="20"/>
          <w:szCs w:val="20"/>
        </w:rPr>
        <w:t>And</w:t>
      </w:r>
      <w:proofErr w:type="gramEnd"/>
      <w:r w:rsidRPr="00835DC5">
        <w:rPr>
          <w:rFonts w:ascii="Times New Roman" w:hAnsi="Times New Roman" w:cs="Times New Roman"/>
          <w:b/>
          <w:sz w:val="20"/>
          <w:szCs w:val="20"/>
        </w:rPr>
        <w:t xml:space="preserve"> Discussion</w:t>
      </w:r>
    </w:p>
    <w:p w:rsidR="00B6753B" w:rsidRPr="00835DC5" w:rsidRDefault="00C427B3"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 xml:space="preserve">The preparation of the </w:t>
      </w:r>
      <w:proofErr w:type="spellStart"/>
      <w:r w:rsidRPr="00835DC5">
        <w:rPr>
          <w:rFonts w:ascii="Times New Roman" w:hAnsi="Times New Roman" w:cs="Times New Roman"/>
          <w:sz w:val="20"/>
          <w:szCs w:val="20"/>
        </w:rPr>
        <w:t>hydrazone</w:t>
      </w:r>
      <w:proofErr w:type="spellEnd"/>
      <w:r w:rsidRPr="00835DC5">
        <w:rPr>
          <w:rFonts w:ascii="Times New Roman" w:hAnsi="Times New Roman" w:cs="Times New Roman"/>
          <w:sz w:val="20"/>
          <w:szCs w:val="20"/>
        </w:rPr>
        <w:t xml:space="preserve"> from the </w:t>
      </w:r>
      <w:proofErr w:type="spellStart"/>
      <w:r w:rsidRPr="00835DC5">
        <w:rPr>
          <w:rFonts w:ascii="Times New Roman" w:hAnsi="Times New Roman" w:cs="Times New Roman"/>
          <w:sz w:val="20"/>
          <w:szCs w:val="20"/>
        </w:rPr>
        <w:t>acylhydrazide</w:t>
      </w:r>
      <w:proofErr w:type="spellEnd"/>
      <w:r w:rsidRPr="00835DC5">
        <w:rPr>
          <w:rFonts w:ascii="Times New Roman" w:hAnsi="Times New Roman" w:cs="Times New Roman"/>
          <w:sz w:val="20"/>
          <w:szCs w:val="20"/>
        </w:rPr>
        <w:t xml:space="preserve"> is represented</w:t>
      </w:r>
      <w:r w:rsidR="00585B0D" w:rsidRPr="00835DC5">
        <w:rPr>
          <w:rFonts w:ascii="Times New Roman" w:hAnsi="Times New Roman" w:cs="Times New Roman"/>
          <w:sz w:val="20"/>
          <w:szCs w:val="20"/>
        </w:rPr>
        <w:t xml:space="preserve"> by the chemical equation below:</w:t>
      </w:r>
    </w:p>
    <w:p w:rsidR="006B1192" w:rsidRDefault="006B1192" w:rsidP="00835DC5">
      <w:pPr>
        <w:autoSpaceDE w:val="0"/>
        <w:autoSpaceDN w:val="0"/>
        <w:adjustRightInd w:val="0"/>
        <w:snapToGrid w:val="0"/>
        <w:spacing w:after="0" w:line="240" w:lineRule="auto"/>
        <w:jc w:val="both"/>
        <w:rPr>
          <w:rFonts w:ascii="Times New Roman" w:hAnsi="Times New Roman" w:cs="Times New Roman"/>
          <w:sz w:val="20"/>
          <w:szCs w:val="20"/>
        </w:rPr>
        <w:sectPr w:rsidR="006B1192" w:rsidSect="006B1192">
          <w:type w:val="continuous"/>
          <w:pgSz w:w="12240" w:h="15840" w:code="1"/>
          <w:pgMar w:top="1440" w:right="1440" w:bottom="1440" w:left="1440" w:header="706" w:footer="706" w:gutter="0"/>
          <w:cols w:num="2" w:space="576"/>
          <w:docGrid w:linePitch="360"/>
        </w:sectPr>
      </w:pPr>
    </w:p>
    <w:p w:rsidR="00417E0B" w:rsidRPr="00835DC5" w:rsidRDefault="00417E0B" w:rsidP="00835DC5">
      <w:pPr>
        <w:autoSpaceDE w:val="0"/>
        <w:autoSpaceDN w:val="0"/>
        <w:adjustRightInd w:val="0"/>
        <w:snapToGrid w:val="0"/>
        <w:spacing w:after="0" w:line="240" w:lineRule="auto"/>
        <w:jc w:val="both"/>
        <w:rPr>
          <w:rFonts w:ascii="Times New Roman" w:hAnsi="Times New Roman" w:cs="Times New Roman"/>
          <w:sz w:val="20"/>
          <w:szCs w:val="20"/>
        </w:rPr>
      </w:pPr>
    </w:p>
    <w:p w:rsidR="003E5144" w:rsidRDefault="003E5144" w:rsidP="00835DC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E56D86" w:rsidRPr="00835DC5" w:rsidRDefault="00E56D86" w:rsidP="00835DC5">
      <w:pPr>
        <w:autoSpaceDE w:val="0"/>
        <w:autoSpaceDN w:val="0"/>
        <w:adjustRightInd w:val="0"/>
        <w:snapToGrid w:val="0"/>
        <w:spacing w:after="0" w:line="240" w:lineRule="auto"/>
        <w:jc w:val="both"/>
        <w:rPr>
          <w:rFonts w:ascii="Times New Roman" w:hAnsi="Times New Roman" w:cs="Times New Roman"/>
          <w:sz w:val="20"/>
          <w:szCs w:val="20"/>
        </w:rPr>
      </w:pPr>
      <w:r w:rsidRPr="00835DC5">
        <w:rPr>
          <w:rFonts w:ascii="Times New Roman" w:hAnsi="Times New Roman" w:cs="Times New Roman"/>
          <w:sz w:val="20"/>
          <w:szCs w:val="20"/>
        </w:rPr>
        <w:object w:dxaOrig="8882"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2.25pt" o:ole="">
            <v:imagedata r:id="rId10" o:title=""/>
          </v:shape>
          <o:OLEObject Type="Embed" ProgID="ChemDraw.Document.6.0" ShapeID="_x0000_i1025" DrawAspect="Content" ObjectID="_1422358622" r:id="rId11"/>
        </w:object>
      </w:r>
    </w:p>
    <w:p w:rsidR="00417E0B" w:rsidRPr="00835DC5" w:rsidRDefault="00417E0B" w:rsidP="00835DC5">
      <w:pPr>
        <w:autoSpaceDE w:val="0"/>
        <w:autoSpaceDN w:val="0"/>
        <w:adjustRightInd w:val="0"/>
        <w:snapToGrid w:val="0"/>
        <w:spacing w:after="0" w:line="240" w:lineRule="auto"/>
        <w:jc w:val="both"/>
        <w:rPr>
          <w:rFonts w:ascii="Times New Roman" w:hAnsi="Times New Roman" w:cs="Times New Roman"/>
          <w:sz w:val="20"/>
          <w:szCs w:val="20"/>
        </w:rPr>
      </w:pPr>
    </w:p>
    <w:p w:rsidR="00CD15D1" w:rsidRDefault="00CD15D1" w:rsidP="00835DC5">
      <w:pPr>
        <w:autoSpaceDE w:val="0"/>
        <w:autoSpaceDN w:val="0"/>
        <w:adjustRightInd w:val="0"/>
        <w:snapToGrid w:val="0"/>
        <w:spacing w:after="0" w:line="240" w:lineRule="auto"/>
        <w:ind w:firstLine="720"/>
        <w:jc w:val="both"/>
        <w:rPr>
          <w:rFonts w:ascii="Times New Roman" w:hAnsi="Times New Roman" w:cs="Times New Roman"/>
          <w:sz w:val="20"/>
          <w:szCs w:val="20"/>
        </w:rPr>
        <w:sectPr w:rsidR="00CD15D1" w:rsidSect="007C47E6">
          <w:type w:val="continuous"/>
          <w:pgSz w:w="12240" w:h="15840" w:code="1"/>
          <w:pgMar w:top="1440" w:right="1440" w:bottom="1440" w:left="1440" w:header="706" w:footer="706" w:gutter="0"/>
          <w:cols w:space="708"/>
          <w:docGrid w:linePitch="360"/>
        </w:sectPr>
      </w:pPr>
    </w:p>
    <w:p w:rsidR="00D11481" w:rsidRPr="00835DC5" w:rsidRDefault="00F630F5"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lastRenderedPageBreak/>
        <w:t>The analytical data and some physical constants for the li</w:t>
      </w:r>
      <w:r w:rsidR="001175E2" w:rsidRPr="00835DC5">
        <w:rPr>
          <w:rFonts w:ascii="Times New Roman" w:hAnsi="Times New Roman" w:cs="Times New Roman"/>
          <w:sz w:val="20"/>
          <w:szCs w:val="20"/>
        </w:rPr>
        <w:t>g</w:t>
      </w:r>
      <w:r w:rsidR="004B009A" w:rsidRPr="00835DC5">
        <w:rPr>
          <w:rFonts w:ascii="Times New Roman" w:hAnsi="Times New Roman" w:cs="Times New Roman"/>
          <w:sz w:val="20"/>
          <w:szCs w:val="20"/>
        </w:rPr>
        <w:t>and</w:t>
      </w:r>
      <w:r w:rsidRPr="00835DC5">
        <w:rPr>
          <w:rFonts w:ascii="Times New Roman" w:hAnsi="Times New Roman" w:cs="Times New Roman"/>
          <w:sz w:val="20"/>
          <w:szCs w:val="20"/>
        </w:rPr>
        <w:t xml:space="preserve"> and the complexes are shown in </w:t>
      </w:r>
      <w:r w:rsidR="009E3BEF" w:rsidRPr="00835DC5">
        <w:rPr>
          <w:rFonts w:ascii="Times New Roman" w:hAnsi="Times New Roman" w:cs="Times New Roman"/>
          <w:sz w:val="20"/>
          <w:szCs w:val="20"/>
        </w:rPr>
        <w:t>Table</w:t>
      </w:r>
      <w:r w:rsidR="004B009A" w:rsidRPr="00835DC5">
        <w:rPr>
          <w:rFonts w:ascii="Times New Roman" w:hAnsi="Times New Roman" w:cs="Times New Roman"/>
          <w:sz w:val="20"/>
          <w:szCs w:val="20"/>
        </w:rPr>
        <w:t xml:space="preserve"> </w:t>
      </w:r>
      <w:r w:rsidRPr="00835DC5">
        <w:rPr>
          <w:rFonts w:ascii="Times New Roman" w:hAnsi="Times New Roman" w:cs="Times New Roman"/>
          <w:sz w:val="20"/>
          <w:szCs w:val="20"/>
        </w:rPr>
        <w:t>1.</w:t>
      </w:r>
      <w:r w:rsidR="001175E2" w:rsidRPr="00835DC5">
        <w:rPr>
          <w:rFonts w:ascii="Times New Roman" w:hAnsi="Times New Roman" w:cs="Times New Roman"/>
          <w:sz w:val="20"/>
          <w:szCs w:val="20"/>
        </w:rPr>
        <w:t xml:space="preserve"> The insolubility of the ligand in common organic solvents, their high melting/decomposition point and very low conductivity indicate that they are </w:t>
      </w:r>
      <w:proofErr w:type="spellStart"/>
      <w:r w:rsidR="001175E2" w:rsidRPr="00835DC5">
        <w:rPr>
          <w:rFonts w:ascii="Times New Roman" w:hAnsi="Times New Roman" w:cs="Times New Roman"/>
          <w:sz w:val="20"/>
          <w:szCs w:val="20"/>
        </w:rPr>
        <w:t>monomeric</w:t>
      </w:r>
      <w:proofErr w:type="spellEnd"/>
      <w:r w:rsidR="001175E2" w:rsidRPr="00835DC5">
        <w:rPr>
          <w:rFonts w:ascii="Times New Roman" w:hAnsi="Times New Roman" w:cs="Times New Roman"/>
          <w:sz w:val="20"/>
          <w:szCs w:val="20"/>
        </w:rPr>
        <w:t xml:space="preserve"> non electrolytes</w:t>
      </w:r>
      <w:r w:rsidR="004B009A"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4B009A" w:rsidRPr="00835DC5">
        <w:rPr>
          <w:rFonts w:ascii="Times New Roman" w:hAnsi="Times New Roman" w:cs="Times New Roman"/>
          <w:sz w:val="20"/>
          <w:szCs w:val="20"/>
        </w:rPr>
        <w:t>3</w:t>
      </w:r>
      <w:r w:rsidR="00CC0512" w:rsidRPr="00835DC5">
        <w:rPr>
          <w:rFonts w:ascii="Times New Roman" w:hAnsi="Times New Roman" w:cs="Times New Roman"/>
          <w:sz w:val="20"/>
          <w:szCs w:val="20"/>
        </w:rPr>
        <w:t>]</w:t>
      </w:r>
      <w:r w:rsidR="001175E2" w:rsidRPr="00835DC5">
        <w:rPr>
          <w:rFonts w:ascii="Times New Roman" w:hAnsi="Times New Roman" w:cs="Times New Roman"/>
          <w:sz w:val="20"/>
          <w:szCs w:val="20"/>
        </w:rPr>
        <w:t>.</w:t>
      </w:r>
    </w:p>
    <w:p w:rsidR="001175E2" w:rsidRPr="00835DC5" w:rsidRDefault="006A5527"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t>Infrared data</w:t>
      </w:r>
    </w:p>
    <w:p w:rsidR="000906FF" w:rsidRPr="00835DC5" w:rsidRDefault="001175E2"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 xml:space="preserve">The </w:t>
      </w:r>
      <w:proofErr w:type="spellStart"/>
      <w:r w:rsidRPr="00835DC5">
        <w:rPr>
          <w:rFonts w:ascii="Times New Roman" w:hAnsi="Times New Roman" w:cs="Times New Roman"/>
          <w:sz w:val="20"/>
          <w:szCs w:val="20"/>
        </w:rPr>
        <w:t>diagonistic</w:t>
      </w:r>
      <w:proofErr w:type="spellEnd"/>
      <w:r w:rsidRPr="00835DC5">
        <w:rPr>
          <w:rFonts w:ascii="Times New Roman" w:hAnsi="Times New Roman" w:cs="Times New Roman"/>
          <w:sz w:val="20"/>
          <w:szCs w:val="20"/>
        </w:rPr>
        <w:t xml:space="preserve"> IR data for the ligand and complexes are shown in </w:t>
      </w:r>
      <w:r w:rsidR="009E3BEF" w:rsidRPr="00835DC5">
        <w:rPr>
          <w:rFonts w:ascii="Times New Roman" w:hAnsi="Times New Roman" w:cs="Times New Roman"/>
          <w:sz w:val="20"/>
          <w:szCs w:val="20"/>
        </w:rPr>
        <w:t>Table</w:t>
      </w:r>
      <w:r w:rsidR="00E068BE" w:rsidRPr="00835DC5">
        <w:rPr>
          <w:rFonts w:ascii="Times New Roman" w:hAnsi="Times New Roman" w:cs="Times New Roman"/>
          <w:sz w:val="20"/>
          <w:szCs w:val="20"/>
        </w:rPr>
        <w:t xml:space="preserve"> 2. The bands appearing in the spectra of the ligand between 1682-1650cm</w:t>
      </w:r>
      <w:r w:rsidR="00E068BE" w:rsidRPr="00835DC5">
        <w:rPr>
          <w:rFonts w:ascii="Times New Roman" w:hAnsi="Times New Roman" w:cs="Times New Roman"/>
          <w:sz w:val="20"/>
          <w:szCs w:val="20"/>
          <w:vertAlign w:val="superscript"/>
        </w:rPr>
        <w:t>-1</w:t>
      </w:r>
      <w:r w:rsidR="00CC03F3" w:rsidRPr="00835DC5">
        <w:rPr>
          <w:rFonts w:ascii="Times New Roman" w:hAnsi="Times New Roman" w:cs="Times New Roman"/>
          <w:sz w:val="20"/>
          <w:szCs w:val="20"/>
        </w:rPr>
        <w:t xml:space="preserve"> have been assigned to v(C=O)</w:t>
      </w:r>
      <w:r w:rsidR="004B009A"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4B009A" w:rsidRPr="00835DC5">
        <w:rPr>
          <w:rFonts w:ascii="Times New Roman" w:hAnsi="Times New Roman" w:cs="Times New Roman"/>
          <w:sz w:val="20"/>
          <w:szCs w:val="20"/>
        </w:rPr>
        <w:t>10</w:t>
      </w:r>
      <w:r w:rsidR="00CC0512" w:rsidRPr="00835DC5">
        <w:rPr>
          <w:rFonts w:ascii="Times New Roman" w:hAnsi="Times New Roman" w:cs="Times New Roman"/>
          <w:sz w:val="20"/>
          <w:szCs w:val="20"/>
        </w:rPr>
        <w:t>]</w:t>
      </w:r>
      <w:r w:rsidR="00CC03F3" w:rsidRPr="00835DC5">
        <w:rPr>
          <w:rFonts w:ascii="Times New Roman" w:hAnsi="Times New Roman" w:cs="Times New Roman"/>
          <w:sz w:val="20"/>
          <w:szCs w:val="20"/>
        </w:rPr>
        <w:t>. This band was lowered by 70-80 cm</w:t>
      </w:r>
      <w:r w:rsidR="00CC03F3" w:rsidRPr="00835DC5">
        <w:rPr>
          <w:rFonts w:ascii="Times New Roman" w:hAnsi="Times New Roman" w:cs="Times New Roman"/>
          <w:sz w:val="20"/>
          <w:szCs w:val="20"/>
          <w:vertAlign w:val="superscript"/>
        </w:rPr>
        <w:t>-1</w:t>
      </w:r>
      <w:r w:rsidR="00CC03F3" w:rsidRPr="00835DC5">
        <w:rPr>
          <w:rFonts w:ascii="Times New Roman" w:hAnsi="Times New Roman" w:cs="Times New Roman"/>
          <w:sz w:val="20"/>
          <w:szCs w:val="20"/>
        </w:rPr>
        <w:t xml:space="preserve"> on complex formation, indicating the involvement of the carbonyl group in bonding to the metal ions. The bands corresponding to </w:t>
      </w:r>
      <w:r w:rsidR="008C5BC3" w:rsidRPr="00835DC5">
        <w:rPr>
          <w:rFonts w:ascii="Times New Roman" w:hAnsi="Times New Roman" w:cs="Times New Roman"/>
          <w:sz w:val="20"/>
          <w:szCs w:val="20"/>
        </w:rPr>
        <w:t>v</w:t>
      </w:r>
      <w:r w:rsidR="00CC03F3" w:rsidRPr="00835DC5">
        <w:rPr>
          <w:rFonts w:ascii="Times New Roman" w:hAnsi="Times New Roman" w:cs="Times New Roman"/>
          <w:sz w:val="20"/>
          <w:szCs w:val="20"/>
        </w:rPr>
        <w:t>(C=N) located</w:t>
      </w:r>
      <w:r w:rsidR="009E3BEF" w:rsidRPr="00835DC5">
        <w:rPr>
          <w:rFonts w:ascii="Times New Roman" w:hAnsi="Times New Roman" w:cs="Times New Roman"/>
          <w:sz w:val="20"/>
          <w:szCs w:val="20"/>
        </w:rPr>
        <w:t xml:space="preserve"> </w:t>
      </w:r>
      <w:r w:rsidR="00CC03F3" w:rsidRPr="00835DC5">
        <w:rPr>
          <w:rFonts w:ascii="Times New Roman" w:hAnsi="Times New Roman" w:cs="Times New Roman"/>
          <w:sz w:val="20"/>
          <w:szCs w:val="20"/>
        </w:rPr>
        <w:t xml:space="preserve">in the spectrum </w:t>
      </w:r>
      <w:r w:rsidR="00B4517B" w:rsidRPr="00835DC5">
        <w:rPr>
          <w:rFonts w:ascii="Times New Roman" w:hAnsi="Times New Roman" w:cs="Times New Roman"/>
          <w:sz w:val="20"/>
          <w:szCs w:val="20"/>
        </w:rPr>
        <w:t>of the ligand is between 1665- 1595</w:t>
      </w:r>
      <w:r w:rsidR="006403E6" w:rsidRPr="00835DC5">
        <w:rPr>
          <w:rFonts w:ascii="Times New Roman" w:hAnsi="Times New Roman" w:cs="Times New Roman"/>
          <w:sz w:val="20"/>
          <w:szCs w:val="20"/>
        </w:rPr>
        <w:t>cm</w:t>
      </w:r>
      <w:r w:rsidR="006403E6" w:rsidRPr="00835DC5">
        <w:rPr>
          <w:rFonts w:ascii="Times New Roman" w:hAnsi="Times New Roman" w:cs="Times New Roman"/>
          <w:sz w:val="20"/>
          <w:szCs w:val="20"/>
          <w:vertAlign w:val="superscript"/>
        </w:rPr>
        <w:t>-1</w:t>
      </w:r>
      <w:r w:rsidR="006403E6" w:rsidRPr="00835DC5">
        <w:rPr>
          <w:rFonts w:ascii="Times New Roman" w:hAnsi="Times New Roman" w:cs="Times New Roman"/>
          <w:sz w:val="20"/>
          <w:szCs w:val="20"/>
        </w:rPr>
        <w:t xml:space="preserve"> and i</w:t>
      </w:r>
      <w:r w:rsidR="00B4517B" w:rsidRPr="00835DC5">
        <w:rPr>
          <w:rFonts w:ascii="Times New Roman" w:hAnsi="Times New Roman" w:cs="Times New Roman"/>
          <w:sz w:val="20"/>
          <w:szCs w:val="20"/>
        </w:rPr>
        <w:t>n the complexes, between 1585-1535</w:t>
      </w:r>
      <w:r w:rsidR="006403E6" w:rsidRPr="00835DC5">
        <w:rPr>
          <w:rFonts w:ascii="Times New Roman" w:hAnsi="Times New Roman" w:cs="Times New Roman"/>
          <w:sz w:val="20"/>
          <w:szCs w:val="20"/>
        </w:rPr>
        <w:t>cm</w:t>
      </w:r>
      <w:r w:rsidR="006403E6" w:rsidRPr="00835DC5">
        <w:rPr>
          <w:rFonts w:ascii="Times New Roman" w:hAnsi="Times New Roman" w:cs="Times New Roman"/>
          <w:sz w:val="20"/>
          <w:szCs w:val="20"/>
          <w:vertAlign w:val="superscript"/>
        </w:rPr>
        <w:t>-1</w:t>
      </w:r>
      <w:r w:rsidR="006403E6" w:rsidRPr="00835DC5">
        <w:rPr>
          <w:rFonts w:ascii="Times New Roman" w:hAnsi="Times New Roman" w:cs="Times New Roman"/>
          <w:sz w:val="20"/>
          <w:szCs w:val="20"/>
        </w:rPr>
        <w:t>. This band underwent a shift to a lower wave number by 80-100</w:t>
      </w:r>
      <w:r w:rsidR="008C5BC3" w:rsidRPr="00835DC5">
        <w:rPr>
          <w:rFonts w:ascii="Times New Roman" w:hAnsi="Times New Roman" w:cs="Times New Roman"/>
          <w:sz w:val="20"/>
          <w:szCs w:val="20"/>
        </w:rPr>
        <w:t xml:space="preserve"> cm</w:t>
      </w:r>
      <w:r w:rsidR="008C5BC3" w:rsidRPr="00835DC5">
        <w:rPr>
          <w:rFonts w:ascii="Times New Roman" w:hAnsi="Times New Roman" w:cs="Times New Roman"/>
          <w:sz w:val="20"/>
          <w:szCs w:val="20"/>
          <w:vertAlign w:val="superscript"/>
        </w:rPr>
        <w:t>-1</w:t>
      </w:r>
      <w:r w:rsidR="006403E6" w:rsidRPr="00835DC5">
        <w:rPr>
          <w:rFonts w:ascii="Times New Roman" w:hAnsi="Times New Roman" w:cs="Times New Roman"/>
          <w:sz w:val="20"/>
          <w:szCs w:val="20"/>
        </w:rPr>
        <w:t xml:space="preserve"> on complex formati</w:t>
      </w:r>
      <w:r w:rsidR="009E3BEF" w:rsidRPr="00835DC5">
        <w:rPr>
          <w:rFonts w:ascii="Times New Roman" w:hAnsi="Times New Roman" w:cs="Times New Roman"/>
          <w:sz w:val="20"/>
          <w:szCs w:val="20"/>
        </w:rPr>
        <w:t xml:space="preserve">on, indicating the involvement </w:t>
      </w:r>
      <w:r w:rsidR="006403E6" w:rsidRPr="00835DC5">
        <w:rPr>
          <w:rFonts w:ascii="Times New Roman" w:hAnsi="Times New Roman" w:cs="Times New Roman"/>
          <w:sz w:val="20"/>
          <w:szCs w:val="20"/>
        </w:rPr>
        <w:t>of the azomethine nitrogen in the bonding</w:t>
      </w:r>
      <w:r w:rsidR="00B4517B"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B4517B" w:rsidRPr="00835DC5">
        <w:rPr>
          <w:rFonts w:ascii="Times New Roman" w:hAnsi="Times New Roman" w:cs="Times New Roman"/>
          <w:sz w:val="20"/>
          <w:szCs w:val="20"/>
        </w:rPr>
        <w:t>11</w:t>
      </w:r>
      <w:r w:rsidR="00CC0512" w:rsidRPr="00835DC5">
        <w:rPr>
          <w:rFonts w:ascii="Times New Roman" w:hAnsi="Times New Roman" w:cs="Times New Roman"/>
          <w:sz w:val="20"/>
          <w:szCs w:val="20"/>
        </w:rPr>
        <w:t>]</w:t>
      </w:r>
      <w:r w:rsidR="006403E6" w:rsidRPr="00835DC5">
        <w:rPr>
          <w:rFonts w:ascii="Times New Roman" w:hAnsi="Times New Roman" w:cs="Times New Roman"/>
          <w:sz w:val="20"/>
          <w:szCs w:val="20"/>
        </w:rPr>
        <w:t>.</w:t>
      </w:r>
      <w:r w:rsidR="00636856" w:rsidRPr="00835DC5">
        <w:rPr>
          <w:rFonts w:ascii="Times New Roman" w:hAnsi="Times New Roman" w:cs="Times New Roman"/>
          <w:sz w:val="20"/>
          <w:szCs w:val="20"/>
        </w:rPr>
        <w:t xml:space="preserve"> </w:t>
      </w:r>
    </w:p>
    <w:p w:rsidR="006403E6" w:rsidRPr="00835DC5" w:rsidRDefault="006403E6"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The SO</w:t>
      </w:r>
      <w:r w:rsidRPr="00835DC5">
        <w:rPr>
          <w:rFonts w:ascii="Times New Roman" w:hAnsi="Times New Roman" w:cs="Times New Roman"/>
          <w:sz w:val="20"/>
          <w:szCs w:val="20"/>
          <w:vertAlign w:val="subscript"/>
        </w:rPr>
        <w:t>4</w:t>
      </w:r>
      <w:r w:rsidRPr="00835DC5">
        <w:rPr>
          <w:rFonts w:ascii="Times New Roman" w:hAnsi="Times New Roman" w:cs="Times New Roman"/>
          <w:sz w:val="20"/>
          <w:szCs w:val="20"/>
          <w:vertAlign w:val="superscript"/>
        </w:rPr>
        <w:t>2-</w:t>
      </w:r>
      <w:r w:rsidRPr="00835DC5">
        <w:rPr>
          <w:rFonts w:ascii="Times New Roman" w:hAnsi="Times New Roman" w:cs="Times New Roman"/>
          <w:sz w:val="20"/>
          <w:szCs w:val="20"/>
        </w:rPr>
        <w:t xml:space="preserve"> group belongs to the high symmetry Td point group. Uncoordinated SO</w:t>
      </w:r>
      <w:r w:rsidRPr="00835DC5">
        <w:rPr>
          <w:rFonts w:ascii="Times New Roman" w:hAnsi="Times New Roman" w:cs="Times New Roman"/>
          <w:sz w:val="20"/>
          <w:szCs w:val="20"/>
          <w:vertAlign w:val="subscript"/>
        </w:rPr>
        <w:t>4</w:t>
      </w:r>
      <w:r w:rsidRPr="00835DC5">
        <w:rPr>
          <w:rFonts w:ascii="Times New Roman" w:hAnsi="Times New Roman" w:cs="Times New Roman"/>
          <w:sz w:val="20"/>
          <w:szCs w:val="20"/>
          <w:vertAlign w:val="superscript"/>
        </w:rPr>
        <w:t>2-</w:t>
      </w:r>
      <w:r w:rsidRPr="00835DC5">
        <w:rPr>
          <w:rFonts w:ascii="Times New Roman" w:hAnsi="Times New Roman" w:cs="Times New Roman"/>
          <w:sz w:val="20"/>
          <w:szCs w:val="20"/>
        </w:rPr>
        <w:t xml:space="preserve"> group has one active IR vibration Located </w:t>
      </w:r>
      <w:r w:rsidR="009E3BEF" w:rsidRPr="00835DC5">
        <w:rPr>
          <w:rFonts w:ascii="Times New Roman" w:hAnsi="Times New Roman" w:cs="Times New Roman"/>
          <w:sz w:val="20"/>
          <w:szCs w:val="20"/>
        </w:rPr>
        <w:t>around</w:t>
      </w:r>
      <w:r w:rsidRPr="00835DC5">
        <w:rPr>
          <w:rFonts w:ascii="Times New Roman" w:hAnsi="Times New Roman" w:cs="Times New Roman"/>
          <w:sz w:val="20"/>
          <w:szCs w:val="20"/>
        </w:rPr>
        <w:t xml:space="preserve"> 1100cm</w:t>
      </w:r>
      <w:r w:rsidRPr="00835DC5">
        <w:rPr>
          <w:rFonts w:ascii="Times New Roman" w:hAnsi="Times New Roman" w:cs="Times New Roman"/>
          <w:sz w:val="20"/>
          <w:szCs w:val="20"/>
          <w:vertAlign w:val="superscript"/>
        </w:rPr>
        <w:t>-1</w:t>
      </w:r>
      <w:r w:rsidRPr="00835DC5">
        <w:rPr>
          <w:rFonts w:ascii="Times New Roman" w:hAnsi="Times New Roman" w:cs="Times New Roman"/>
          <w:sz w:val="20"/>
          <w:szCs w:val="20"/>
        </w:rPr>
        <w:t>. On coordination the symmetry is lowered leading to the splitting of the band into multiplets. The v(SO</w:t>
      </w:r>
      <w:r w:rsidRPr="00835DC5">
        <w:rPr>
          <w:rFonts w:ascii="Times New Roman" w:hAnsi="Times New Roman" w:cs="Times New Roman"/>
          <w:sz w:val="20"/>
          <w:szCs w:val="20"/>
          <w:vertAlign w:val="subscript"/>
        </w:rPr>
        <w:t>4</w:t>
      </w:r>
      <w:r w:rsidRPr="00835DC5">
        <w:rPr>
          <w:rFonts w:ascii="Times New Roman" w:hAnsi="Times New Roman" w:cs="Times New Roman"/>
          <w:sz w:val="20"/>
          <w:szCs w:val="20"/>
        </w:rPr>
        <w:t>)</w:t>
      </w:r>
      <w:r w:rsidRPr="00835DC5">
        <w:rPr>
          <w:rFonts w:ascii="Times New Roman" w:hAnsi="Times New Roman" w:cs="Times New Roman"/>
          <w:sz w:val="20"/>
          <w:szCs w:val="20"/>
          <w:vertAlign w:val="superscript"/>
        </w:rPr>
        <w:t>2-</w:t>
      </w:r>
      <w:r w:rsidRPr="00835DC5">
        <w:rPr>
          <w:rFonts w:ascii="Times New Roman" w:hAnsi="Times New Roman" w:cs="Times New Roman"/>
          <w:sz w:val="20"/>
          <w:szCs w:val="20"/>
        </w:rPr>
        <w:t xml:space="preserve"> band in all the complexes is found around 1100cm</w:t>
      </w:r>
      <w:r w:rsidRPr="00835DC5">
        <w:rPr>
          <w:rFonts w:ascii="Times New Roman" w:hAnsi="Times New Roman" w:cs="Times New Roman"/>
          <w:sz w:val="20"/>
          <w:szCs w:val="20"/>
          <w:vertAlign w:val="superscript"/>
        </w:rPr>
        <w:t>-1</w:t>
      </w:r>
      <w:r w:rsidRPr="00835DC5">
        <w:rPr>
          <w:rFonts w:ascii="Times New Roman" w:hAnsi="Times New Roman" w:cs="Times New Roman"/>
          <w:sz w:val="20"/>
          <w:szCs w:val="20"/>
        </w:rPr>
        <w:t xml:space="preserve"> as a singlet, this is consistent with an outer sphere sulphate group</w:t>
      </w:r>
      <w:r w:rsidR="00636856"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636856" w:rsidRPr="00835DC5">
        <w:rPr>
          <w:rFonts w:ascii="Times New Roman" w:hAnsi="Times New Roman" w:cs="Times New Roman"/>
          <w:sz w:val="20"/>
          <w:szCs w:val="20"/>
        </w:rPr>
        <w:t>12</w:t>
      </w:r>
      <w:r w:rsidR="00CC0512" w:rsidRPr="00835DC5">
        <w:rPr>
          <w:rFonts w:ascii="Times New Roman" w:hAnsi="Times New Roman" w:cs="Times New Roman"/>
          <w:sz w:val="20"/>
          <w:szCs w:val="20"/>
        </w:rPr>
        <w:t>]</w:t>
      </w:r>
      <w:r w:rsidRPr="00835DC5">
        <w:rPr>
          <w:rFonts w:ascii="Times New Roman" w:hAnsi="Times New Roman" w:cs="Times New Roman"/>
          <w:sz w:val="20"/>
          <w:szCs w:val="20"/>
        </w:rPr>
        <w:t>.</w:t>
      </w:r>
    </w:p>
    <w:p w:rsidR="009E3BEF" w:rsidRPr="00835DC5" w:rsidRDefault="009E3BEF"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t>Electronic Spectra</w:t>
      </w:r>
    </w:p>
    <w:p w:rsidR="005849B7" w:rsidRPr="00835DC5" w:rsidRDefault="009E3BEF" w:rsidP="00835DC5">
      <w:pPr>
        <w:autoSpaceDE w:val="0"/>
        <w:autoSpaceDN w:val="0"/>
        <w:adjustRightInd w:val="0"/>
        <w:snapToGrid w:val="0"/>
        <w:spacing w:after="0" w:line="240" w:lineRule="auto"/>
        <w:ind w:firstLine="720"/>
        <w:jc w:val="both"/>
        <w:rPr>
          <w:rFonts w:ascii="Times New Roman" w:hAnsi="Times New Roman" w:cs="Times New Roman"/>
          <w:b/>
          <w:i/>
          <w:sz w:val="20"/>
          <w:szCs w:val="20"/>
        </w:rPr>
      </w:pPr>
      <w:r w:rsidRPr="00835DC5">
        <w:rPr>
          <w:rFonts w:ascii="Times New Roman" w:hAnsi="Times New Roman" w:cs="Times New Roman"/>
          <w:sz w:val="20"/>
          <w:szCs w:val="20"/>
        </w:rPr>
        <w:t xml:space="preserve">The electronic spectra of the complexes are shown in Table 3. The spectra of </w:t>
      </w:r>
      <w:r w:rsidR="005849B7" w:rsidRPr="00835DC5">
        <w:rPr>
          <w:rFonts w:ascii="Times New Roman" w:hAnsi="Times New Roman" w:cs="Times New Roman"/>
          <w:sz w:val="20"/>
          <w:szCs w:val="20"/>
        </w:rPr>
        <w:t>t</w:t>
      </w:r>
      <w:r w:rsidRPr="00835DC5">
        <w:rPr>
          <w:rFonts w:ascii="Times New Roman" w:hAnsi="Times New Roman" w:cs="Times New Roman"/>
          <w:sz w:val="20"/>
          <w:szCs w:val="20"/>
        </w:rPr>
        <w:t xml:space="preserve">he </w:t>
      </w:r>
      <w:proofErr w:type="gramStart"/>
      <w:r w:rsidRPr="00835DC5">
        <w:rPr>
          <w:rFonts w:ascii="Times New Roman" w:hAnsi="Times New Roman" w:cs="Times New Roman"/>
          <w:sz w:val="20"/>
          <w:szCs w:val="20"/>
        </w:rPr>
        <w:t>cobalt(</w:t>
      </w:r>
      <w:proofErr w:type="gramEnd"/>
      <w:r w:rsidRPr="00835DC5">
        <w:rPr>
          <w:rFonts w:ascii="Times New Roman" w:hAnsi="Times New Roman" w:cs="Times New Roman"/>
          <w:sz w:val="20"/>
          <w:szCs w:val="20"/>
        </w:rPr>
        <w:t xml:space="preserve">II) complex show bands at ca 500nm and 520nm. The band at 520nm is a shoulder of the higher energy band. An </w:t>
      </w:r>
      <w:r w:rsidR="005849B7" w:rsidRPr="00835DC5">
        <w:rPr>
          <w:rFonts w:ascii="Times New Roman" w:hAnsi="Times New Roman" w:cs="Times New Roman"/>
          <w:sz w:val="20"/>
          <w:szCs w:val="20"/>
        </w:rPr>
        <w:t xml:space="preserve">octahedral coordination is therefore indicated. The bands have, therefore, been assigned to the </w:t>
      </w:r>
      <w:proofErr w:type="gramStart"/>
      <w:r w:rsidR="005849B7" w:rsidRPr="00835DC5">
        <w:rPr>
          <w:rFonts w:ascii="Times New Roman" w:hAnsi="Times New Roman" w:cs="Times New Roman"/>
          <w:sz w:val="20"/>
          <w:szCs w:val="20"/>
          <w:vertAlign w:val="superscript"/>
        </w:rPr>
        <w:t>4</w:t>
      </w:r>
      <w:r w:rsidR="005849B7" w:rsidRPr="00835DC5">
        <w:rPr>
          <w:rFonts w:ascii="Times New Roman" w:hAnsi="Times New Roman" w:cs="Times New Roman"/>
          <w:sz w:val="20"/>
          <w:szCs w:val="20"/>
        </w:rPr>
        <w:t>T</w:t>
      </w:r>
      <w:r w:rsidR="005849B7" w:rsidRPr="00835DC5">
        <w:rPr>
          <w:rFonts w:ascii="Times New Roman" w:hAnsi="Times New Roman" w:cs="Times New Roman"/>
          <w:sz w:val="20"/>
          <w:szCs w:val="20"/>
          <w:vertAlign w:val="subscript"/>
        </w:rPr>
        <w:t>2g</w:t>
      </w:r>
      <w:r w:rsidR="005849B7" w:rsidRPr="00835DC5">
        <w:rPr>
          <w:rFonts w:ascii="Times New Roman" w:hAnsi="Times New Roman" w:cs="Times New Roman"/>
          <w:sz w:val="20"/>
          <w:szCs w:val="20"/>
        </w:rPr>
        <w:t>(</w:t>
      </w:r>
      <w:proofErr w:type="gramEnd"/>
      <w:r w:rsidR="005849B7" w:rsidRPr="00835DC5">
        <w:rPr>
          <w:rFonts w:ascii="Times New Roman" w:hAnsi="Times New Roman" w:cs="Times New Roman"/>
          <w:sz w:val="20"/>
          <w:szCs w:val="20"/>
        </w:rPr>
        <w:t xml:space="preserve">F) to </w:t>
      </w:r>
      <w:r w:rsidR="005849B7" w:rsidRPr="00835DC5">
        <w:rPr>
          <w:rFonts w:ascii="Times New Roman" w:hAnsi="Times New Roman" w:cs="Times New Roman"/>
          <w:sz w:val="20"/>
          <w:szCs w:val="20"/>
          <w:vertAlign w:val="superscript"/>
        </w:rPr>
        <w:t>4</w:t>
      </w:r>
      <w:r w:rsidR="005849B7" w:rsidRPr="00835DC5">
        <w:rPr>
          <w:rFonts w:ascii="Times New Roman" w:hAnsi="Times New Roman" w:cs="Times New Roman"/>
          <w:sz w:val="20"/>
          <w:szCs w:val="20"/>
        </w:rPr>
        <w:t>T</w:t>
      </w:r>
      <w:r w:rsidR="005849B7" w:rsidRPr="00835DC5">
        <w:rPr>
          <w:rFonts w:ascii="Times New Roman" w:hAnsi="Times New Roman" w:cs="Times New Roman"/>
          <w:sz w:val="20"/>
          <w:szCs w:val="20"/>
          <w:vertAlign w:val="subscript"/>
        </w:rPr>
        <w:t>1g</w:t>
      </w:r>
      <w:r w:rsidR="005849B7" w:rsidRPr="00835DC5">
        <w:rPr>
          <w:rFonts w:ascii="Times New Roman" w:hAnsi="Times New Roman" w:cs="Times New Roman"/>
          <w:sz w:val="20"/>
          <w:szCs w:val="20"/>
        </w:rPr>
        <w:t xml:space="preserve">(P) and </w:t>
      </w:r>
      <w:r w:rsidR="005849B7" w:rsidRPr="00835DC5">
        <w:rPr>
          <w:rFonts w:ascii="Times New Roman" w:hAnsi="Times New Roman" w:cs="Times New Roman"/>
          <w:sz w:val="20"/>
          <w:szCs w:val="20"/>
          <w:vertAlign w:val="superscript"/>
        </w:rPr>
        <w:t>4</w:t>
      </w:r>
      <w:r w:rsidR="005849B7" w:rsidRPr="00835DC5">
        <w:rPr>
          <w:rFonts w:ascii="Times New Roman" w:hAnsi="Times New Roman" w:cs="Times New Roman"/>
          <w:sz w:val="20"/>
          <w:szCs w:val="20"/>
        </w:rPr>
        <w:t>T</w:t>
      </w:r>
      <w:r w:rsidR="005849B7" w:rsidRPr="00835DC5">
        <w:rPr>
          <w:rFonts w:ascii="Times New Roman" w:hAnsi="Times New Roman" w:cs="Times New Roman"/>
          <w:sz w:val="20"/>
          <w:szCs w:val="20"/>
          <w:vertAlign w:val="subscript"/>
        </w:rPr>
        <w:t>2g</w:t>
      </w:r>
      <w:r w:rsidR="005849B7" w:rsidRPr="00835DC5">
        <w:rPr>
          <w:rFonts w:ascii="Times New Roman" w:hAnsi="Times New Roman" w:cs="Times New Roman"/>
          <w:sz w:val="20"/>
          <w:szCs w:val="20"/>
        </w:rPr>
        <w:t>(F) respectively</w:t>
      </w:r>
      <w:r w:rsidR="00D00B49"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D00B49" w:rsidRPr="00835DC5">
        <w:rPr>
          <w:rFonts w:ascii="Times New Roman" w:hAnsi="Times New Roman" w:cs="Times New Roman"/>
          <w:sz w:val="20"/>
          <w:szCs w:val="20"/>
        </w:rPr>
        <w:t>13</w:t>
      </w:r>
      <w:r w:rsidR="00CC0512" w:rsidRPr="00835DC5">
        <w:rPr>
          <w:rFonts w:ascii="Times New Roman" w:hAnsi="Times New Roman" w:cs="Times New Roman"/>
          <w:sz w:val="20"/>
          <w:szCs w:val="20"/>
        </w:rPr>
        <w:t>]</w:t>
      </w:r>
      <w:r w:rsidR="005849B7" w:rsidRPr="00835DC5">
        <w:rPr>
          <w:rFonts w:ascii="Times New Roman" w:hAnsi="Times New Roman" w:cs="Times New Roman"/>
          <w:sz w:val="20"/>
          <w:szCs w:val="20"/>
        </w:rPr>
        <w:t xml:space="preserve">. The spectra of the </w:t>
      </w:r>
      <w:proofErr w:type="gramStart"/>
      <w:r w:rsidR="005849B7" w:rsidRPr="00835DC5">
        <w:rPr>
          <w:rFonts w:ascii="Times New Roman" w:hAnsi="Times New Roman" w:cs="Times New Roman"/>
          <w:sz w:val="20"/>
          <w:szCs w:val="20"/>
        </w:rPr>
        <w:t>copper(</w:t>
      </w:r>
      <w:proofErr w:type="gramEnd"/>
      <w:r w:rsidR="005849B7" w:rsidRPr="00835DC5">
        <w:rPr>
          <w:rFonts w:ascii="Times New Roman" w:hAnsi="Times New Roman" w:cs="Times New Roman"/>
          <w:sz w:val="20"/>
          <w:szCs w:val="20"/>
        </w:rPr>
        <w:t xml:space="preserve">II) complexes show a single band located at ca 600nm. This </w:t>
      </w:r>
      <w:proofErr w:type="spellStart"/>
      <w:r w:rsidR="005849B7" w:rsidRPr="00835DC5">
        <w:rPr>
          <w:rFonts w:ascii="Times New Roman" w:hAnsi="Times New Roman" w:cs="Times New Roman"/>
          <w:sz w:val="20"/>
          <w:szCs w:val="20"/>
        </w:rPr>
        <w:t>d</w:t>
      </w:r>
      <w:r w:rsidR="005849B7" w:rsidRPr="00835DC5">
        <w:rPr>
          <w:rFonts w:ascii="Times New Roman" w:eastAsia="Calibri" w:hAnsi="Times New Roman" w:cs="Times New Roman"/>
          <w:sz w:val="20"/>
          <w:szCs w:val="20"/>
        </w:rPr>
        <w:t>→</w:t>
      </w:r>
      <w:r w:rsidR="005849B7" w:rsidRPr="00835DC5">
        <w:rPr>
          <w:rFonts w:ascii="Times New Roman" w:hAnsi="Times New Roman" w:cs="Times New Roman"/>
          <w:sz w:val="20"/>
          <w:szCs w:val="20"/>
        </w:rPr>
        <w:t>d</w:t>
      </w:r>
      <w:proofErr w:type="spellEnd"/>
      <w:r w:rsidR="005849B7" w:rsidRPr="00835DC5">
        <w:rPr>
          <w:rFonts w:ascii="Times New Roman" w:hAnsi="Times New Roman" w:cs="Times New Roman"/>
          <w:sz w:val="20"/>
          <w:szCs w:val="20"/>
        </w:rPr>
        <w:t xml:space="preserve"> band is indicative of </w:t>
      </w:r>
      <w:proofErr w:type="gramStart"/>
      <w:r w:rsidR="005849B7" w:rsidRPr="00835DC5">
        <w:rPr>
          <w:rFonts w:ascii="Times New Roman" w:hAnsi="Times New Roman" w:cs="Times New Roman"/>
          <w:sz w:val="20"/>
          <w:szCs w:val="20"/>
        </w:rPr>
        <w:t>a square</w:t>
      </w:r>
      <w:proofErr w:type="gramEnd"/>
      <w:r w:rsidR="005849B7" w:rsidRPr="00835DC5">
        <w:rPr>
          <w:rFonts w:ascii="Times New Roman" w:hAnsi="Times New Roman" w:cs="Times New Roman"/>
          <w:sz w:val="20"/>
          <w:szCs w:val="20"/>
        </w:rPr>
        <w:t xml:space="preserve"> planer geometry for the </w:t>
      </w:r>
      <w:r w:rsidR="005849B7" w:rsidRPr="00835DC5">
        <w:rPr>
          <w:rFonts w:ascii="Times New Roman" w:hAnsi="Times New Roman" w:cs="Times New Roman"/>
          <w:sz w:val="20"/>
          <w:szCs w:val="20"/>
        </w:rPr>
        <w:lastRenderedPageBreak/>
        <w:t>complexes</w:t>
      </w:r>
      <w:r w:rsidR="00D00B49"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D00B49" w:rsidRPr="00835DC5">
        <w:rPr>
          <w:rFonts w:ascii="Times New Roman" w:hAnsi="Times New Roman" w:cs="Times New Roman"/>
          <w:sz w:val="20"/>
          <w:szCs w:val="20"/>
        </w:rPr>
        <w:t>14</w:t>
      </w:r>
      <w:r w:rsidR="00CC0512" w:rsidRPr="00835DC5">
        <w:rPr>
          <w:rFonts w:ascii="Times New Roman" w:hAnsi="Times New Roman" w:cs="Times New Roman"/>
          <w:sz w:val="20"/>
          <w:szCs w:val="20"/>
        </w:rPr>
        <w:t>]</w:t>
      </w:r>
      <w:r w:rsidR="005849B7" w:rsidRPr="00835DC5">
        <w:rPr>
          <w:rFonts w:ascii="Times New Roman" w:hAnsi="Times New Roman" w:cs="Times New Roman"/>
          <w:sz w:val="20"/>
          <w:szCs w:val="20"/>
        </w:rPr>
        <w:t xml:space="preserve">. Two bands are observed in the spectra of the </w:t>
      </w:r>
      <w:proofErr w:type="gramStart"/>
      <w:r w:rsidR="005849B7" w:rsidRPr="00835DC5">
        <w:rPr>
          <w:rFonts w:ascii="Times New Roman" w:hAnsi="Times New Roman" w:cs="Times New Roman"/>
          <w:sz w:val="20"/>
          <w:szCs w:val="20"/>
        </w:rPr>
        <w:t>nickel(</w:t>
      </w:r>
      <w:proofErr w:type="gramEnd"/>
      <w:r w:rsidR="005849B7" w:rsidRPr="00835DC5">
        <w:rPr>
          <w:rFonts w:ascii="Times New Roman" w:hAnsi="Times New Roman" w:cs="Times New Roman"/>
          <w:sz w:val="20"/>
          <w:szCs w:val="20"/>
        </w:rPr>
        <w:t xml:space="preserve">II) complex at around 400nm and 550nm. The bands have been assigned to the transitions from the </w:t>
      </w:r>
      <w:r w:rsidR="005849B7" w:rsidRPr="00835DC5">
        <w:rPr>
          <w:rFonts w:ascii="Times New Roman" w:hAnsi="Times New Roman" w:cs="Times New Roman"/>
          <w:sz w:val="20"/>
          <w:szCs w:val="20"/>
          <w:vertAlign w:val="superscript"/>
        </w:rPr>
        <w:t>3</w:t>
      </w:r>
      <w:r w:rsidR="005849B7" w:rsidRPr="00835DC5">
        <w:rPr>
          <w:rFonts w:ascii="Times New Roman" w:hAnsi="Times New Roman" w:cs="Times New Roman"/>
          <w:sz w:val="20"/>
          <w:szCs w:val="20"/>
        </w:rPr>
        <w:t>A</w:t>
      </w:r>
      <w:r w:rsidR="005849B7" w:rsidRPr="00835DC5">
        <w:rPr>
          <w:rFonts w:ascii="Times New Roman" w:hAnsi="Times New Roman" w:cs="Times New Roman"/>
          <w:sz w:val="20"/>
          <w:szCs w:val="20"/>
          <w:vertAlign w:val="subscript"/>
        </w:rPr>
        <w:t>2g</w:t>
      </w:r>
      <w:r w:rsidR="005849B7" w:rsidRPr="00835DC5">
        <w:rPr>
          <w:rFonts w:ascii="Times New Roman" w:hAnsi="Times New Roman" w:cs="Times New Roman"/>
          <w:sz w:val="20"/>
          <w:szCs w:val="20"/>
        </w:rPr>
        <w:t xml:space="preserve"> ground term to the </w:t>
      </w:r>
      <w:proofErr w:type="gramStart"/>
      <w:r w:rsidR="005849B7" w:rsidRPr="00835DC5">
        <w:rPr>
          <w:rFonts w:ascii="Times New Roman" w:hAnsi="Times New Roman" w:cs="Times New Roman"/>
          <w:sz w:val="20"/>
          <w:szCs w:val="20"/>
          <w:vertAlign w:val="superscript"/>
        </w:rPr>
        <w:t>3</w:t>
      </w:r>
      <w:r w:rsidR="005849B7" w:rsidRPr="00835DC5">
        <w:rPr>
          <w:rFonts w:ascii="Times New Roman" w:hAnsi="Times New Roman" w:cs="Times New Roman"/>
          <w:sz w:val="20"/>
          <w:szCs w:val="20"/>
        </w:rPr>
        <w:t>T</w:t>
      </w:r>
      <w:r w:rsidR="005849B7" w:rsidRPr="00835DC5">
        <w:rPr>
          <w:rFonts w:ascii="Times New Roman" w:hAnsi="Times New Roman" w:cs="Times New Roman"/>
          <w:sz w:val="20"/>
          <w:szCs w:val="20"/>
          <w:vertAlign w:val="subscript"/>
        </w:rPr>
        <w:t>1g</w:t>
      </w:r>
      <w:r w:rsidR="003878EC" w:rsidRPr="00835DC5">
        <w:rPr>
          <w:rFonts w:ascii="Times New Roman" w:hAnsi="Times New Roman" w:cs="Times New Roman"/>
          <w:sz w:val="20"/>
          <w:szCs w:val="20"/>
        </w:rPr>
        <w:t>(</w:t>
      </w:r>
      <w:proofErr w:type="gramEnd"/>
      <w:r w:rsidR="003878EC" w:rsidRPr="00835DC5">
        <w:rPr>
          <w:rFonts w:ascii="Times New Roman" w:hAnsi="Times New Roman" w:cs="Times New Roman"/>
          <w:sz w:val="20"/>
          <w:szCs w:val="20"/>
        </w:rPr>
        <w:t>P</w:t>
      </w:r>
      <w:r w:rsidR="005849B7" w:rsidRPr="00835DC5">
        <w:rPr>
          <w:rFonts w:ascii="Times New Roman" w:hAnsi="Times New Roman" w:cs="Times New Roman"/>
          <w:sz w:val="20"/>
          <w:szCs w:val="20"/>
        </w:rPr>
        <w:t xml:space="preserve">) and </w:t>
      </w:r>
      <w:r w:rsidR="005849B7" w:rsidRPr="00835DC5">
        <w:rPr>
          <w:rFonts w:ascii="Times New Roman" w:hAnsi="Times New Roman" w:cs="Times New Roman"/>
          <w:sz w:val="20"/>
          <w:szCs w:val="20"/>
          <w:vertAlign w:val="superscript"/>
        </w:rPr>
        <w:t>3</w:t>
      </w:r>
      <w:r w:rsidR="005849B7" w:rsidRPr="00835DC5">
        <w:rPr>
          <w:rFonts w:ascii="Times New Roman" w:hAnsi="Times New Roman" w:cs="Times New Roman"/>
          <w:sz w:val="20"/>
          <w:szCs w:val="20"/>
        </w:rPr>
        <w:t>T</w:t>
      </w:r>
      <w:r w:rsidR="005849B7" w:rsidRPr="00835DC5">
        <w:rPr>
          <w:rFonts w:ascii="Times New Roman" w:hAnsi="Times New Roman" w:cs="Times New Roman"/>
          <w:sz w:val="20"/>
          <w:szCs w:val="20"/>
          <w:vertAlign w:val="subscript"/>
        </w:rPr>
        <w:t>1g</w:t>
      </w:r>
      <w:r w:rsidR="005849B7" w:rsidRPr="00835DC5">
        <w:rPr>
          <w:rFonts w:ascii="Times New Roman" w:hAnsi="Times New Roman" w:cs="Times New Roman"/>
          <w:sz w:val="20"/>
          <w:szCs w:val="20"/>
        </w:rPr>
        <w:t>(F) respectively. An octahedral geometry is therefore inferred</w:t>
      </w:r>
      <w:r w:rsidR="00D00B49"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D00B49" w:rsidRPr="00835DC5">
        <w:rPr>
          <w:rFonts w:ascii="Times New Roman" w:hAnsi="Times New Roman" w:cs="Times New Roman"/>
          <w:sz w:val="20"/>
          <w:szCs w:val="20"/>
        </w:rPr>
        <w:t>15</w:t>
      </w:r>
      <w:r w:rsidR="00CC0512" w:rsidRPr="00835DC5">
        <w:rPr>
          <w:rFonts w:ascii="Times New Roman" w:hAnsi="Times New Roman" w:cs="Times New Roman"/>
          <w:sz w:val="20"/>
          <w:szCs w:val="20"/>
        </w:rPr>
        <w:t>]</w:t>
      </w:r>
      <w:r w:rsidR="005849B7" w:rsidRPr="00835DC5">
        <w:rPr>
          <w:rFonts w:ascii="Times New Roman" w:hAnsi="Times New Roman" w:cs="Times New Roman"/>
          <w:sz w:val="20"/>
          <w:szCs w:val="20"/>
        </w:rPr>
        <w:t>.</w:t>
      </w:r>
      <w:r w:rsidR="005849B7" w:rsidRPr="00835DC5">
        <w:rPr>
          <w:rFonts w:ascii="Times New Roman" w:hAnsi="Times New Roman" w:cs="Times New Roman"/>
          <w:b/>
          <w:i/>
          <w:sz w:val="20"/>
          <w:szCs w:val="20"/>
        </w:rPr>
        <w:t xml:space="preserve"> </w:t>
      </w:r>
    </w:p>
    <w:p w:rsidR="003878EC" w:rsidRPr="00835DC5" w:rsidRDefault="003878EC" w:rsidP="00835DC5">
      <w:pPr>
        <w:autoSpaceDE w:val="0"/>
        <w:autoSpaceDN w:val="0"/>
        <w:adjustRightInd w:val="0"/>
        <w:snapToGrid w:val="0"/>
        <w:spacing w:after="0" w:line="240" w:lineRule="auto"/>
        <w:jc w:val="both"/>
        <w:rPr>
          <w:rFonts w:ascii="Times New Roman" w:hAnsi="Times New Roman" w:cs="Times New Roman"/>
          <w:b/>
          <w:i/>
          <w:sz w:val="20"/>
          <w:szCs w:val="20"/>
        </w:rPr>
      </w:pPr>
      <w:r w:rsidRPr="00835DC5">
        <w:rPr>
          <w:rFonts w:ascii="Times New Roman" w:hAnsi="Times New Roman" w:cs="Times New Roman"/>
          <w:b/>
          <w:i/>
          <w:sz w:val="20"/>
          <w:szCs w:val="20"/>
        </w:rPr>
        <w:t>Antimicrobial screening</w:t>
      </w:r>
    </w:p>
    <w:p w:rsidR="003878EC" w:rsidRPr="00835DC5" w:rsidRDefault="003878EC" w:rsidP="00835DC5">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The results of the antimicrobial screening of the compounds are shown in Table 4. The antimicrobial activity of the compounds is insignificant probably due to the presence of few nitrogen atoms</w:t>
      </w:r>
      <w:r w:rsidR="00D00B49" w:rsidRPr="00835DC5">
        <w:rPr>
          <w:rFonts w:ascii="Times New Roman" w:hAnsi="Times New Roman" w:cs="Times New Roman"/>
          <w:sz w:val="20"/>
          <w:szCs w:val="20"/>
        </w:rPr>
        <w:t xml:space="preserve"> </w:t>
      </w:r>
      <w:r w:rsidR="00CC0512" w:rsidRPr="00835DC5">
        <w:rPr>
          <w:rFonts w:ascii="Times New Roman" w:hAnsi="Times New Roman" w:cs="Times New Roman"/>
          <w:sz w:val="20"/>
          <w:szCs w:val="20"/>
        </w:rPr>
        <w:t>[</w:t>
      </w:r>
      <w:r w:rsidR="00D00B49" w:rsidRPr="00835DC5">
        <w:rPr>
          <w:rFonts w:ascii="Times New Roman" w:hAnsi="Times New Roman" w:cs="Times New Roman"/>
          <w:sz w:val="20"/>
          <w:szCs w:val="20"/>
        </w:rPr>
        <w:t>16</w:t>
      </w:r>
      <w:r w:rsidR="00CC0512" w:rsidRPr="00835DC5">
        <w:rPr>
          <w:rFonts w:ascii="Times New Roman" w:hAnsi="Times New Roman" w:cs="Times New Roman"/>
          <w:sz w:val="20"/>
          <w:szCs w:val="20"/>
        </w:rPr>
        <w:t>]</w:t>
      </w:r>
      <w:r w:rsidRPr="00835DC5">
        <w:rPr>
          <w:rFonts w:ascii="Times New Roman" w:hAnsi="Times New Roman" w:cs="Times New Roman"/>
          <w:sz w:val="20"/>
          <w:szCs w:val="20"/>
        </w:rPr>
        <w:t>.</w:t>
      </w:r>
    </w:p>
    <w:p w:rsidR="000801A6" w:rsidRPr="00835DC5" w:rsidRDefault="000801A6" w:rsidP="00835DC5">
      <w:pPr>
        <w:autoSpaceDE w:val="0"/>
        <w:autoSpaceDN w:val="0"/>
        <w:adjustRightInd w:val="0"/>
        <w:snapToGrid w:val="0"/>
        <w:spacing w:after="0" w:line="240" w:lineRule="auto"/>
        <w:jc w:val="both"/>
        <w:rPr>
          <w:rFonts w:ascii="Times New Roman" w:hAnsi="Times New Roman" w:cs="Times New Roman"/>
          <w:sz w:val="20"/>
          <w:szCs w:val="20"/>
        </w:rPr>
      </w:pPr>
    </w:p>
    <w:p w:rsidR="000801A6" w:rsidRPr="00835DC5" w:rsidRDefault="006B1192" w:rsidP="006B1192">
      <w:pPr>
        <w:autoSpaceDE w:val="0"/>
        <w:autoSpaceDN w:val="0"/>
        <w:adjustRightInd w:val="0"/>
        <w:snapToGrid w:val="0"/>
        <w:spacing w:after="0" w:line="240" w:lineRule="auto"/>
        <w:jc w:val="center"/>
        <w:rPr>
          <w:rFonts w:ascii="Times New Roman" w:hAnsi="Times New Roman" w:cs="Times New Roman"/>
          <w:sz w:val="20"/>
          <w:szCs w:val="20"/>
        </w:rPr>
      </w:pPr>
      <w:r w:rsidRPr="00835DC5">
        <w:rPr>
          <w:rFonts w:ascii="Times New Roman" w:hAnsi="Times New Roman" w:cs="Times New Roman"/>
          <w:sz w:val="20"/>
          <w:szCs w:val="20"/>
        </w:rPr>
        <w:object w:dxaOrig="7030" w:dyaOrig="4670">
          <v:shape id="_x0000_i1026" type="#_x0000_t75" style="width:190.5pt;height:104.25pt" o:ole="">
            <v:imagedata r:id="rId12" o:title=""/>
          </v:shape>
          <o:OLEObject Type="Embed" ProgID="ChemDraw.Document.6.0" ShapeID="_x0000_i1026" DrawAspect="Content" ObjectID="_1422358623" r:id="rId13"/>
        </w:object>
      </w:r>
    </w:p>
    <w:p w:rsidR="000801A6" w:rsidRDefault="000801A6" w:rsidP="006B1192">
      <w:pPr>
        <w:autoSpaceDE w:val="0"/>
        <w:autoSpaceDN w:val="0"/>
        <w:adjustRightInd w:val="0"/>
        <w:snapToGrid w:val="0"/>
        <w:spacing w:after="0" w:line="240" w:lineRule="auto"/>
        <w:jc w:val="center"/>
        <w:rPr>
          <w:rFonts w:ascii="Times New Roman" w:hAnsi="Times New Roman" w:cs="Times New Roman"/>
          <w:b/>
          <w:sz w:val="20"/>
          <w:szCs w:val="20"/>
          <w:lang w:eastAsia="zh-CN"/>
        </w:rPr>
      </w:pPr>
      <w:r w:rsidRPr="00835DC5">
        <w:rPr>
          <w:rFonts w:ascii="Times New Roman" w:hAnsi="Times New Roman" w:cs="Times New Roman"/>
          <w:b/>
          <w:sz w:val="20"/>
          <w:szCs w:val="20"/>
        </w:rPr>
        <w:t>Figure I: Suggested structure for the complexes</w:t>
      </w:r>
    </w:p>
    <w:p w:rsidR="00CD15D1" w:rsidRDefault="00CD15D1" w:rsidP="006B1192">
      <w:pPr>
        <w:autoSpaceDE w:val="0"/>
        <w:autoSpaceDN w:val="0"/>
        <w:adjustRightInd w:val="0"/>
        <w:snapToGrid w:val="0"/>
        <w:spacing w:after="0" w:line="240" w:lineRule="auto"/>
        <w:jc w:val="center"/>
        <w:rPr>
          <w:rFonts w:ascii="Times New Roman" w:hAnsi="Times New Roman" w:cs="Times New Roman"/>
          <w:b/>
          <w:sz w:val="20"/>
          <w:szCs w:val="20"/>
          <w:lang w:eastAsia="zh-CN"/>
        </w:rPr>
      </w:pPr>
    </w:p>
    <w:p w:rsidR="00CD15D1" w:rsidRPr="00835DC5" w:rsidRDefault="00CD15D1" w:rsidP="00CD15D1">
      <w:pPr>
        <w:autoSpaceDE w:val="0"/>
        <w:autoSpaceDN w:val="0"/>
        <w:adjustRightInd w:val="0"/>
        <w:snapToGrid w:val="0"/>
        <w:spacing w:after="0" w:line="240" w:lineRule="auto"/>
        <w:jc w:val="both"/>
        <w:rPr>
          <w:rFonts w:ascii="Times New Roman" w:hAnsi="Times New Roman" w:cs="Times New Roman"/>
          <w:b/>
          <w:sz w:val="20"/>
          <w:szCs w:val="20"/>
        </w:rPr>
      </w:pPr>
      <w:r w:rsidRPr="00835DC5">
        <w:rPr>
          <w:rFonts w:ascii="Times New Roman" w:hAnsi="Times New Roman" w:cs="Times New Roman"/>
          <w:b/>
          <w:sz w:val="20"/>
          <w:szCs w:val="20"/>
        </w:rPr>
        <w:t>Conclusion</w:t>
      </w:r>
    </w:p>
    <w:p w:rsidR="00CD15D1" w:rsidRPr="00835DC5" w:rsidRDefault="00CD15D1" w:rsidP="00CD15D1">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35DC5">
        <w:rPr>
          <w:rFonts w:ascii="Times New Roman" w:hAnsi="Times New Roman" w:cs="Times New Roman"/>
          <w:sz w:val="20"/>
          <w:szCs w:val="20"/>
        </w:rPr>
        <w:t xml:space="preserve"> The </w:t>
      </w:r>
      <w:proofErr w:type="spellStart"/>
      <w:r w:rsidRPr="00835DC5">
        <w:rPr>
          <w:rFonts w:ascii="Times New Roman" w:hAnsi="Times New Roman" w:cs="Times New Roman"/>
          <w:sz w:val="20"/>
          <w:szCs w:val="20"/>
        </w:rPr>
        <w:t>ligand</w:t>
      </w:r>
      <w:proofErr w:type="spellEnd"/>
      <w:r w:rsidRPr="00835DC5">
        <w:rPr>
          <w:rFonts w:ascii="Times New Roman" w:hAnsi="Times New Roman" w:cs="Times New Roman"/>
          <w:sz w:val="20"/>
          <w:szCs w:val="20"/>
        </w:rPr>
        <w:t xml:space="preserve"> 4-cyanobenzaldehydeisonicotinic acid </w:t>
      </w:r>
      <w:proofErr w:type="spellStart"/>
      <w:r w:rsidRPr="00835DC5">
        <w:rPr>
          <w:rFonts w:ascii="Times New Roman" w:hAnsi="Times New Roman" w:cs="Times New Roman"/>
          <w:sz w:val="20"/>
          <w:szCs w:val="20"/>
        </w:rPr>
        <w:t>hydrazone</w:t>
      </w:r>
      <w:proofErr w:type="spellEnd"/>
      <w:r w:rsidRPr="00835DC5">
        <w:rPr>
          <w:rFonts w:ascii="Times New Roman" w:hAnsi="Times New Roman" w:cs="Times New Roman"/>
          <w:sz w:val="20"/>
          <w:szCs w:val="20"/>
        </w:rPr>
        <w:t xml:space="preserve"> was successfully synthesized and it formed complexes with the title metal salts. The </w:t>
      </w:r>
      <w:proofErr w:type="spellStart"/>
      <w:r w:rsidRPr="00835DC5">
        <w:rPr>
          <w:rFonts w:ascii="Times New Roman" w:hAnsi="Times New Roman" w:cs="Times New Roman"/>
          <w:sz w:val="20"/>
          <w:szCs w:val="20"/>
        </w:rPr>
        <w:t>ligand</w:t>
      </w:r>
      <w:proofErr w:type="spellEnd"/>
      <w:r w:rsidRPr="00835DC5">
        <w:rPr>
          <w:rFonts w:ascii="Times New Roman" w:hAnsi="Times New Roman" w:cs="Times New Roman"/>
          <w:sz w:val="20"/>
          <w:szCs w:val="20"/>
        </w:rPr>
        <w:t xml:space="preserve"> acted as a neutral </w:t>
      </w:r>
      <w:proofErr w:type="spellStart"/>
      <w:r w:rsidRPr="00835DC5">
        <w:rPr>
          <w:rFonts w:ascii="Times New Roman" w:hAnsi="Times New Roman" w:cs="Times New Roman"/>
          <w:sz w:val="20"/>
          <w:szCs w:val="20"/>
        </w:rPr>
        <w:t>bidentate</w:t>
      </w:r>
      <w:proofErr w:type="spellEnd"/>
      <w:r w:rsidRPr="00835DC5">
        <w:rPr>
          <w:rFonts w:ascii="Times New Roman" w:hAnsi="Times New Roman" w:cs="Times New Roman"/>
          <w:sz w:val="20"/>
          <w:szCs w:val="20"/>
        </w:rPr>
        <w:t xml:space="preserve"> donor via the carbonyl oxygen and the </w:t>
      </w:r>
      <w:proofErr w:type="spellStart"/>
      <w:r w:rsidRPr="00835DC5">
        <w:rPr>
          <w:rFonts w:ascii="Times New Roman" w:hAnsi="Times New Roman" w:cs="Times New Roman"/>
          <w:sz w:val="20"/>
          <w:szCs w:val="20"/>
        </w:rPr>
        <w:t>azomethine</w:t>
      </w:r>
      <w:proofErr w:type="spellEnd"/>
      <w:r w:rsidRPr="00835DC5">
        <w:rPr>
          <w:rFonts w:ascii="Times New Roman" w:hAnsi="Times New Roman" w:cs="Times New Roman"/>
          <w:sz w:val="20"/>
          <w:szCs w:val="20"/>
        </w:rPr>
        <w:t xml:space="preserve"> nitrogen. The cobalt and nickel complex are octahedral while the copper complex has </w:t>
      </w:r>
      <w:proofErr w:type="gramStart"/>
      <w:r w:rsidRPr="00835DC5">
        <w:rPr>
          <w:rFonts w:ascii="Times New Roman" w:hAnsi="Times New Roman" w:cs="Times New Roman"/>
          <w:sz w:val="20"/>
          <w:szCs w:val="20"/>
        </w:rPr>
        <w:t>a square</w:t>
      </w:r>
      <w:proofErr w:type="gramEnd"/>
      <w:r w:rsidRPr="00835DC5">
        <w:rPr>
          <w:rFonts w:ascii="Times New Roman" w:hAnsi="Times New Roman" w:cs="Times New Roman"/>
          <w:sz w:val="20"/>
          <w:szCs w:val="20"/>
        </w:rPr>
        <w:t xml:space="preserve"> planer geometry. The anions appear to be in the outer coordination sphere. No significant antimicrobial activity was shown by the complexes. On the bases of their physicochemical studies the suggested structures for the complexes are presented in figure I.</w:t>
      </w:r>
    </w:p>
    <w:p w:rsidR="00CD15D1" w:rsidRDefault="00CD15D1" w:rsidP="006B1192">
      <w:pPr>
        <w:autoSpaceDE w:val="0"/>
        <w:autoSpaceDN w:val="0"/>
        <w:adjustRightInd w:val="0"/>
        <w:snapToGrid w:val="0"/>
        <w:spacing w:after="0" w:line="240" w:lineRule="auto"/>
        <w:jc w:val="center"/>
        <w:rPr>
          <w:rFonts w:ascii="Times New Roman" w:hAnsi="Times New Roman" w:cs="Times New Roman"/>
          <w:b/>
          <w:sz w:val="20"/>
          <w:szCs w:val="20"/>
          <w:lang w:eastAsia="zh-CN"/>
        </w:rPr>
        <w:sectPr w:rsidR="00CD15D1" w:rsidSect="00CD15D1">
          <w:type w:val="continuous"/>
          <w:pgSz w:w="12240" w:h="15840" w:code="1"/>
          <w:pgMar w:top="1440" w:right="1440" w:bottom="1440" w:left="1440" w:header="706" w:footer="706" w:gutter="0"/>
          <w:cols w:num="2" w:space="576"/>
          <w:docGrid w:linePitch="360"/>
        </w:sectPr>
      </w:pPr>
    </w:p>
    <w:p w:rsidR="002D4635" w:rsidRPr="00835DC5" w:rsidRDefault="002D4635" w:rsidP="00835DC5">
      <w:pPr>
        <w:autoSpaceDE w:val="0"/>
        <w:autoSpaceDN w:val="0"/>
        <w:adjustRightInd w:val="0"/>
        <w:snapToGrid w:val="0"/>
        <w:spacing w:after="0" w:line="240" w:lineRule="auto"/>
        <w:ind w:firstLine="720"/>
        <w:jc w:val="center"/>
        <w:rPr>
          <w:rFonts w:ascii="Times New Roman" w:hAnsi="Times New Roman" w:cs="Times New Roman"/>
          <w:b/>
          <w:sz w:val="20"/>
          <w:szCs w:val="20"/>
        </w:rPr>
      </w:pPr>
      <w:r w:rsidRPr="00835DC5">
        <w:rPr>
          <w:rFonts w:ascii="Times New Roman" w:hAnsi="Times New Roman" w:cs="Times New Roman"/>
          <w:b/>
          <w:sz w:val="20"/>
          <w:szCs w:val="20"/>
        </w:rPr>
        <w:lastRenderedPageBreak/>
        <w:t>Table 1</w:t>
      </w:r>
      <w:r w:rsidRPr="00835DC5">
        <w:rPr>
          <w:rFonts w:ascii="Times New Roman" w:hAnsi="Times New Roman" w:cs="Times New Roman"/>
          <w:sz w:val="20"/>
          <w:szCs w:val="20"/>
        </w:rPr>
        <w:t xml:space="preserve">: </w:t>
      </w:r>
      <w:r w:rsidRPr="00835DC5">
        <w:rPr>
          <w:rFonts w:ascii="Times New Roman" w:hAnsi="Times New Roman" w:cs="Times New Roman"/>
          <w:b/>
          <w:sz w:val="20"/>
          <w:szCs w:val="20"/>
        </w:rPr>
        <w:t>Analytical data and some physical constants of the ligand and metal complexes</w:t>
      </w:r>
    </w:p>
    <w:tbl>
      <w:tblPr>
        <w:tblW w:w="5000" w:type="pct"/>
        <w:tblBorders>
          <w:top w:val="single" w:sz="4" w:space="0" w:color="000000"/>
          <w:left w:val="single" w:sz="4" w:space="0" w:color="000000"/>
          <w:bottom w:val="single" w:sz="4" w:space="0" w:color="000000"/>
          <w:right w:val="single" w:sz="4" w:space="0" w:color="000000"/>
        </w:tblBorders>
        <w:tblLook w:val="04A0"/>
      </w:tblPr>
      <w:tblGrid>
        <w:gridCol w:w="2036"/>
        <w:gridCol w:w="1360"/>
        <w:gridCol w:w="841"/>
        <w:gridCol w:w="647"/>
        <w:gridCol w:w="760"/>
        <w:gridCol w:w="800"/>
        <w:gridCol w:w="913"/>
        <w:gridCol w:w="718"/>
        <w:gridCol w:w="1279"/>
        <w:gridCol w:w="222"/>
      </w:tblGrid>
      <w:tr w:rsidR="002D4635" w:rsidRPr="00835DC5" w:rsidTr="00835DC5">
        <w:trPr>
          <w:trHeight w:val="467"/>
        </w:trPr>
        <w:tc>
          <w:tcPr>
            <w:tcW w:w="1066" w:type="pct"/>
            <w:tcBorders>
              <w:top w:val="single" w:sz="4" w:space="0" w:color="000000"/>
              <w:left w:val="nil"/>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Compound</w:t>
            </w:r>
          </w:p>
        </w:tc>
        <w:tc>
          <w:tcPr>
            <w:tcW w:w="713"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Formula</w:t>
            </w:r>
          </w:p>
        </w:tc>
        <w:tc>
          <w:tcPr>
            <w:tcW w:w="442"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Formula</w:t>
            </w:r>
          </w:p>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Weight</w:t>
            </w:r>
          </w:p>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(g mol</w:t>
            </w:r>
            <w:r w:rsidRPr="00835DC5">
              <w:rPr>
                <w:rFonts w:ascii="Times New Roman" w:hAnsi="Times New Roman" w:cs="Times New Roman"/>
                <w:b/>
                <w:sz w:val="16"/>
                <w:szCs w:val="16"/>
                <w:vertAlign w:val="superscript"/>
              </w:rPr>
              <w:t>-1)</w:t>
            </w:r>
          </w:p>
        </w:tc>
        <w:tc>
          <w:tcPr>
            <w:tcW w:w="341"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proofErr w:type="spellStart"/>
            <w:r w:rsidRPr="00835DC5">
              <w:rPr>
                <w:rFonts w:ascii="Times New Roman" w:hAnsi="Times New Roman" w:cs="Times New Roman"/>
                <w:b/>
                <w:sz w:val="16"/>
                <w:szCs w:val="16"/>
              </w:rPr>
              <w:t>Color</w:t>
            </w:r>
            <w:proofErr w:type="spellEnd"/>
          </w:p>
        </w:tc>
        <w:tc>
          <w:tcPr>
            <w:tcW w:w="400"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%Yield</w:t>
            </w:r>
          </w:p>
        </w:tc>
        <w:tc>
          <w:tcPr>
            <w:tcW w:w="421"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%Metal</w:t>
            </w:r>
          </w:p>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(Calc.)</w:t>
            </w:r>
          </w:p>
        </w:tc>
        <w:tc>
          <w:tcPr>
            <w:tcW w:w="480"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Solubility</w:t>
            </w:r>
          </w:p>
        </w:tc>
        <w:tc>
          <w:tcPr>
            <w:tcW w:w="378"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proofErr w:type="spellStart"/>
            <w:r w:rsidRPr="00835DC5">
              <w:rPr>
                <w:rFonts w:ascii="Times New Roman" w:hAnsi="Times New Roman" w:cs="Times New Roman"/>
                <w:b/>
                <w:sz w:val="16"/>
                <w:szCs w:val="16"/>
              </w:rPr>
              <w:t>m.p</w:t>
            </w:r>
            <w:proofErr w:type="spellEnd"/>
            <w:r w:rsidRPr="00835DC5">
              <w:rPr>
                <w:rFonts w:ascii="Times New Roman" w:hAnsi="Times New Roman" w:cs="Times New Roman"/>
                <w:b/>
                <w:sz w:val="16"/>
                <w:szCs w:val="16"/>
              </w:rPr>
              <w:t xml:space="preserve"> (◦C)</w:t>
            </w:r>
          </w:p>
        </w:tc>
        <w:tc>
          <w:tcPr>
            <w:tcW w:w="671"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Molar</w:t>
            </w:r>
          </w:p>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Conductivity</w:t>
            </w:r>
          </w:p>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(ohmcm</w:t>
            </w:r>
            <w:r w:rsidRPr="00835DC5">
              <w:rPr>
                <w:rFonts w:ascii="Times New Roman" w:hAnsi="Times New Roman" w:cs="Times New Roman"/>
                <w:b/>
                <w:sz w:val="16"/>
                <w:szCs w:val="16"/>
                <w:vertAlign w:val="superscript"/>
              </w:rPr>
              <w:t>2</w:t>
            </w:r>
            <w:r w:rsidRPr="00835DC5">
              <w:rPr>
                <w:rFonts w:ascii="Times New Roman" w:hAnsi="Times New Roman" w:cs="Times New Roman"/>
                <w:b/>
                <w:sz w:val="16"/>
                <w:szCs w:val="16"/>
              </w:rPr>
              <w:t>mol</w:t>
            </w:r>
            <w:r w:rsidRPr="00835DC5">
              <w:rPr>
                <w:rFonts w:ascii="Times New Roman" w:hAnsi="Times New Roman" w:cs="Times New Roman"/>
                <w:b/>
                <w:sz w:val="16"/>
                <w:szCs w:val="16"/>
                <w:vertAlign w:val="superscript"/>
              </w:rPr>
              <w:t>1</w:t>
            </w:r>
            <w:r w:rsidRPr="00835DC5">
              <w:rPr>
                <w:rFonts w:ascii="Times New Roman" w:hAnsi="Times New Roman" w:cs="Times New Roman"/>
                <w:b/>
                <w:sz w:val="16"/>
                <w:szCs w:val="16"/>
              </w:rPr>
              <w:t>)</w:t>
            </w:r>
          </w:p>
        </w:tc>
        <w:tc>
          <w:tcPr>
            <w:tcW w:w="88" w:type="pct"/>
            <w:tcBorders>
              <w:top w:val="single" w:sz="4" w:space="0" w:color="000000"/>
              <w:bottom w:val="single" w:sz="4" w:space="0" w:color="000000"/>
              <w:right w:val="nil"/>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p>
        </w:tc>
      </w:tr>
      <w:tr w:rsidR="002D4635" w:rsidRPr="00835DC5" w:rsidTr="00835DC5">
        <w:trPr>
          <w:trHeight w:val="70"/>
        </w:trPr>
        <w:tc>
          <w:tcPr>
            <w:tcW w:w="1066" w:type="pct"/>
            <w:tcBorders>
              <w:top w:val="single" w:sz="4" w:space="0" w:color="000000"/>
              <w:lef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INH</w:t>
            </w:r>
          </w:p>
        </w:tc>
        <w:tc>
          <w:tcPr>
            <w:tcW w:w="713" w:type="pct"/>
            <w:tcBorders>
              <w:top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w:t>
            </w:r>
            <w:r w:rsidRPr="00835DC5">
              <w:rPr>
                <w:rFonts w:ascii="Times New Roman" w:hAnsi="Times New Roman" w:cs="Times New Roman"/>
                <w:sz w:val="16"/>
                <w:szCs w:val="16"/>
                <w:vertAlign w:val="subscript"/>
              </w:rPr>
              <w:t>6</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7</w:t>
            </w:r>
            <w:r w:rsidRPr="00835DC5">
              <w:rPr>
                <w:rFonts w:ascii="Times New Roman" w:hAnsi="Times New Roman" w:cs="Times New Roman"/>
                <w:sz w:val="16"/>
                <w:szCs w:val="16"/>
              </w:rPr>
              <w:t>N</w:t>
            </w:r>
            <w:r w:rsidRPr="00835DC5">
              <w:rPr>
                <w:rFonts w:ascii="Times New Roman" w:hAnsi="Times New Roman" w:cs="Times New Roman"/>
                <w:sz w:val="16"/>
                <w:szCs w:val="16"/>
                <w:vertAlign w:val="subscript"/>
              </w:rPr>
              <w:t>3</w:t>
            </w:r>
            <w:r w:rsidRPr="00835DC5">
              <w:rPr>
                <w:rFonts w:ascii="Times New Roman" w:hAnsi="Times New Roman" w:cs="Times New Roman"/>
                <w:sz w:val="16"/>
                <w:szCs w:val="16"/>
              </w:rPr>
              <w:t>O</w:t>
            </w:r>
          </w:p>
        </w:tc>
        <w:tc>
          <w:tcPr>
            <w:tcW w:w="442" w:type="pct"/>
            <w:tcBorders>
              <w:top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137</w:t>
            </w:r>
          </w:p>
        </w:tc>
        <w:tc>
          <w:tcPr>
            <w:tcW w:w="341" w:type="pct"/>
            <w:tcBorders>
              <w:top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White</w:t>
            </w:r>
          </w:p>
        </w:tc>
        <w:tc>
          <w:tcPr>
            <w:tcW w:w="400" w:type="pct"/>
            <w:tcBorders>
              <w:top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55.24</w:t>
            </w:r>
          </w:p>
        </w:tc>
        <w:tc>
          <w:tcPr>
            <w:tcW w:w="421" w:type="pct"/>
            <w:tcBorders>
              <w:top w:val="single" w:sz="4" w:space="0" w:color="000000"/>
            </w:tcBorders>
          </w:tcPr>
          <w:p w:rsidR="002D4635" w:rsidRPr="00835DC5" w:rsidRDefault="002D4635" w:rsidP="00835DC5">
            <w:pPr>
              <w:adjustRightInd w:val="0"/>
              <w:snapToGrid w:val="0"/>
              <w:spacing w:after="0" w:line="240" w:lineRule="auto"/>
              <w:jc w:val="center"/>
              <w:rPr>
                <w:rFonts w:ascii="Times New Roman" w:hAnsi="Times New Roman" w:cs="Times New Roman"/>
                <w:sz w:val="16"/>
                <w:szCs w:val="16"/>
              </w:rPr>
            </w:pPr>
            <w:r w:rsidRPr="00835DC5">
              <w:rPr>
                <w:rFonts w:ascii="Times New Roman" w:hAnsi="Times New Roman" w:cs="Times New Roman"/>
                <w:sz w:val="16"/>
                <w:szCs w:val="16"/>
              </w:rPr>
              <w:t>-</w:t>
            </w:r>
          </w:p>
        </w:tc>
        <w:tc>
          <w:tcPr>
            <w:tcW w:w="480" w:type="pct"/>
            <w:tcBorders>
              <w:top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w:t>
            </w:r>
          </w:p>
        </w:tc>
        <w:tc>
          <w:tcPr>
            <w:tcW w:w="378" w:type="pct"/>
            <w:tcBorders>
              <w:top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w:t>
            </w:r>
          </w:p>
        </w:tc>
        <w:tc>
          <w:tcPr>
            <w:tcW w:w="671" w:type="pct"/>
            <w:tcBorders>
              <w:top w:val="single" w:sz="4" w:space="0" w:color="000000"/>
            </w:tcBorders>
          </w:tcPr>
          <w:p w:rsidR="002D4635" w:rsidRPr="00835DC5" w:rsidRDefault="002D4635" w:rsidP="00835DC5">
            <w:pPr>
              <w:adjustRightInd w:val="0"/>
              <w:snapToGrid w:val="0"/>
              <w:spacing w:after="0" w:line="240" w:lineRule="auto"/>
              <w:jc w:val="center"/>
              <w:rPr>
                <w:rFonts w:ascii="Times New Roman" w:hAnsi="Times New Roman" w:cs="Times New Roman"/>
                <w:sz w:val="16"/>
                <w:szCs w:val="16"/>
              </w:rPr>
            </w:pPr>
            <w:r w:rsidRPr="00835DC5">
              <w:rPr>
                <w:rFonts w:ascii="Times New Roman" w:hAnsi="Times New Roman" w:cs="Times New Roman"/>
                <w:sz w:val="16"/>
                <w:szCs w:val="16"/>
              </w:rPr>
              <w:t>-</w:t>
            </w:r>
          </w:p>
        </w:tc>
        <w:tc>
          <w:tcPr>
            <w:tcW w:w="88" w:type="pct"/>
            <w:tcBorders>
              <w:top w:val="single" w:sz="4" w:space="0" w:color="000000"/>
              <w:right w:val="nil"/>
            </w:tcBorders>
          </w:tcPr>
          <w:p w:rsidR="002D4635" w:rsidRPr="00835DC5" w:rsidRDefault="002D4635" w:rsidP="00835DC5">
            <w:pPr>
              <w:adjustRightInd w:val="0"/>
              <w:snapToGrid w:val="0"/>
              <w:spacing w:after="0" w:line="240" w:lineRule="auto"/>
              <w:jc w:val="center"/>
              <w:rPr>
                <w:rFonts w:ascii="Times New Roman" w:hAnsi="Times New Roman" w:cs="Times New Roman"/>
                <w:sz w:val="16"/>
                <w:szCs w:val="16"/>
              </w:rPr>
            </w:pPr>
          </w:p>
        </w:tc>
      </w:tr>
      <w:tr w:rsidR="002D4635" w:rsidRPr="00835DC5" w:rsidTr="00835DC5">
        <w:trPr>
          <w:trHeight w:val="220"/>
        </w:trPr>
        <w:tc>
          <w:tcPr>
            <w:tcW w:w="1066" w:type="pct"/>
            <w:tcBorders>
              <w:lef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CBINH</w:t>
            </w:r>
          </w:p>
        </w:tc>
        <w:tc>
          <w:tcPr>
            <w:tcW w:w="713"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w:t>
            </w:r>
            <w:r w:rsidRPr="00835DC5">
              <w:rPr>
                <w:rFonts w:ascii="Times New Roman" w:hAnsi="Times New Roman" w:cs="Times New Roman"/>
                <w:sz w:val="16"/>
                <w:szCs w:val="16"/>
                <w:vertAlign w:val="subscript"/>
              </w:rPr>
              <w:t>17</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10</w:t>
            </w:r>
            <w:r w:rsidRPr="00835DC5">
              <w:rPr>
                <w:rFonts w:ascii="Times New Roman" w:hAnsi="Times New Roman" w:cs="Times New Roman"/>
                <w:sz w:val="16"/>
                <w:szCs w:val="16"/>
              </w:rPr>
              <w:t>N</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O</w:t>
            </w:r>
          </w:p>
        </w:tc>
        <w:tc>
          <w:tcPr>
            <w:tcW w:w="442"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250.03</w:t>
            </w:r>
          </w:p>
        </w:tc>
        <w:tc>
          <w:tcPr>
            <w:tcW w:w="34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Cream</w:t>
            </w:r>
          </w:p>
        </w:tc>
        <w:tc>
          <w:tcPr>
            <w:tcW w:w="40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89.04</w:t>
            </w:r>
          </w:p>
        </w:tc>
        <w:tc>
          <w:tcPr>
            <w:tcW w:w="421" w:type="pct"/>
          </w:tcPr>
          <w:p w:rsidR="002D4635" w:rsidRPr="00835DC5" w:rsidRDefault="002D4635" w:rsidP="00835DC5">
            <w:pPr>
              <w:adjustRightInd w:val="0"/>
              <w:snapToGrid w:val="0"/>
              <w:spacing w:after="0" w:line="240" w:lineRule="auto"/>
              <w:jc w:val="center"/>
              <w:rPr>
                <w:rFonts w:ascii="Times New Roman" w:hAnsi="Times New Roman" w:cs="Times New Roman"/>
                <w:sz w:val="16"/>
                <w:szCs w:val="16"/>
              </w:rPr>
            </w:pPr>
            <w:r w:rsidRPr="00835DC5">
              <w:rPr>
                <w:rFonts w:ascii="Times New Roman" w:hAnsi="Times New Roman" w:cs="Times New Roman"/>
                <w:sz w:val="16"/>
                <w:szCs w:val="16"/>
              </w:rPr>
              <w:t>-</w:t>
            </w:r>
          </w:p>
        </w:tc>
        <w:tc>
          <w:tcPr>
            <w:tcW w:w="48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proofErr w:type="spellStart"/>
            <w:r w:rsidRPr="00835DC5">
              <w:rPr>
                <w:rFonts w:ascii="Times New Roman" w:hAnsi="Times New Roman" w:cs="Times New Roman"/>
                <w:sz w:val="16"/>
                <w:szCs w:val="16"/>
              </w:rPr>
              <w:t>EtOH</w:t>
            </w:r>
            <w:proofErr w:type="spellEnd"/>
          </w:p>
        </w:tc>
        <w:tc>
          <w:tcPr>
            <w:tcW w:w="378"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256(M)</w:t>
            </w:r>
          </w:p>
        </w:tc>
        <w:tc>
          <w:tcPr>
            <w:tcW w:w="671" w:type="pct"/>
          </w:tcPr>
          <w:p w:rsidR="002D4635" w:rsidRPr="00835DC5" w:rsidRDefault="002D4635" w:rsidP="00835DC5">
            <w:pPr>
              <w:adjustRightInd w:val="0"/>
              <w:snapToGrid w:val="0"/>
              <w:spacing w:after="0" w:line="240" w:lineRule="auto"/>
              <w:jc w:val="center"/>
              <w:rPr>
                <w:rFonts w:ascii="Times New Roman" w:hAnsi="Times New Roman" w:cs="Times New Roman"/>
                <w:sz w:val="16"/>
                <w:szCs w:val="16"/>
              </w:rPr>
            </w:pPr>
            <w:r w:rsidRPr="00835DC5">
              <w:rPr>
                <w:rFonts w:ascii="Times New Roman" w:hAnsi="Times New Roman" w:cs="Times New Roman"/>
                <w:sz w:val="16"/>
                <w:szCs w:val="16"/>
              </w:rPr>
              <w:t>-</w:t>
            </w:r>
          </w:p>
        </w:tc>
        <w:tc>
          <w:tcPr>
            <w:tcW w:w="88" w:type="pct"/>
            <w:tcBorders>
              <w:right w:val="nil"/>
            </w:tcBorders>
          </w:tcPr>
          <w:p w:rsidR="002D4635" w:rsidRPr="00835DC5" w:rsidRDefault="002D4635" w:rsidP="00835DC5">
            <w:pPr>
              <w:adjustRightInd w:val="0"/>
              <w:snapToGrid w:val="0"/>
              <w:spacing w:after="0" w:line="240" w:lineRule="auto"/>
              <w:jc w:val="center"/>
              <w:rPr>
                <w:rFonts w:ascii="Times New Roman" w:hAnsi="Times New Roman" w:cs="Times New Roman"/>
                <w:sz w:val="16"/>
                <w:szCs w:val="16"/>
              </w:rPr>
            </w:pPr>
          </w:p>
        </w:tc>
      </w:tr>
      <w:tr w:rsidR="002D4635" w:rsidRPr="00835DC5" w:rsidTr="00835DC5">
        <w:trPr>
          <w:trHeight w:val="452"/>
        </w:trPr>
        <w:tc>
          <w:tcPr>
            <w:tcW w:w="1066" w:type="pct"/>
            <w:tcBorders>
              <w:lef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(Cu)(CBINH)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SO</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O</w:t>
            </w:r>
          </w:p>
        </w:tc>
        <w:tc>
          <w:tcPr>
            <w:tcW w:w="713"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w:t>
            </w:r>
            <w:r w:rsidRPr="00835DC5">
              <w:rPr>
                <w:rFonts w:ascii="Times New Roman" w:hAnsi="Times New Roman" w:cs="Times New Roman"/>
                <w:sz w:val="16"/>
                <w:szCs w:val="16"/>
                <w:vertAlign w:val="subscript"/>
              </w:rPr>
              <w:t>28</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22</w:t>
            </w:r>
            <w:r w:rsidRPr="00835DC5">
              <w:rPr>
                <w:rFonts w:ascii="Times New Roman" w:hAnsi="Times New Roman" w:cs="Times New Roman"/>
                <w:sz w:val="16"/>
                <w:szCs w:val="16"/>
              </w:rPr>
              <w:t>N</w:t>
            </w:r>
            <w:r w:rsidRPr="00835DC5">
              <w:rPr>
                <w:rFonts w:ascii="Times New Roman" w:hAnsi="Times New Roman" w:cs="Times New Roman"/>
                <w:sz w:val="16"/>
                <w:szCs w:val="16"/>
                <w:vertAlign w:val="subscript"/>
              </w:rPr>
              <w:t>8</w:t>
            </w:r>
            <w:r w:rsidRPr="00835DC5">
              <w:rPr>
                <w:rFonts w:ascii="Times New Roman" w:hAnsi="Times New Roman" w:cs="Times New Roman"/>
                <w:sz w:val="16"/>
                <w:szCs w:val="16"/>
              </w:rPr>
              <w:t>O</w:t>
            </w:r>
            <w:r w:rsidRPr="00835DC5">
              <w:rPr>
                <w:rFonts w:ascii="Times New Roman" w:hAnsi="Times New Roman" w:cs="Times New Roman"/>
                <w:sz w:val="16"/>
                <w:szCs w:val="16"/>
                <w:vertAlign w:val="subscript"/>
              </w:rPr>
              <w:t>7</w:t>
            </w:r>
            <w:r w:rsidRPr="00835DC5">
              <w:rPr>
                <w:rFonts w:ascii="Times New Roman" w:hAnsi="Times New Roman" w:cs="Times New Roman"/>
                <w:sz w:val="16"/>
                <w:szCs w:val="16"/>
              </w:rPr>
              <w:t>SCu</w:t>
            </w:r>
          </w:p>
        </w:tc>
        <w:tc>
          <w:tcPr>
            <w:tcW w:w="442"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677.56</w:t>
            </w:r>
          </w:p>
        </w:tc>
        <w:tc>
          <w:tcPr>
            <w:tcW w:w="34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Green</w:t>
            </w:r>
          </w:p>
          <w:p w:rsidR="002D4635" w:rsidRPr="00835DC5" w:rsidRDefault="002D4635" w:rsidP="00835DC5">
            <w:pPr>
              <w:adjustRightInd w:val="0"/>
              <w:snapToGrid w:val="0"/>
              <w:spacing w:after="0" w:line="240" w:lineRule="auto"/>
              <w:rPr>
                <w:rFonts w:ascii="Times New Roman" w:hAnsi="Times New Roman" w:cs="Times New Roman"/>
                <w:sz w:val="16"/>
                <w:szCs w:val="16"/>
              </w:rPr>
            </w:pPr>
          </w:p>
        </w:tc>
        <w:tc>
          <w:tcPr>
            <w:tcW w:w="40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31.36</w:t>
            </w:r>
          </w:p>
        </w:tc>
        <w:tc>
          <w:tcPr>
            <w:tcW w:w="42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9.37</w:t>
            </w:r>
          </w:p>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(9.29)</w:t>
            </w:r>
          </w:p>
        </w:tc>
        <w:tc>
          <w:tcPr>
            <w:tcW w:w="48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DMSO</w:t>
            </w:r>
          </w:p>
        </w:tc>
        <w:tc>
          <w:tcPr>
            <w:tcW w:w="378"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183(D)</w:t>
            </w:r>
          </w:p>
        </w:tc>
        <w:tc>
          <w:tcPr>
            <w:tcW w:w="67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0.277</w:t>
            </w:r>
          </w:p>
        </w:tc>
        <w:tc>
          <w:tcPr>
            <w:tcW w:w="88" w:type="pct"/>
            <w:tcBorders>
              <w:righ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p>
        </w:tc>
      </w:tr>
      <w:tr w:rsidR="002D4635" w:rsidRPr="00835DC5" w:rsidTr="00835DC5">
        <w:trPr>
          <w:trHeight w:val="297"/>
        </w:trPr>
        <w:tc>
          <w:tcPr>
            <w:tcW w:w="1066" w:type="pct"/>
            <w:tcBorders>
              <w:lef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(Co)(CBINH)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SO</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.3H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O</w:t>
            </w:r>
          </w:p>
        </w:tc>
        <w:tc>
          <w:tcPr>
            <w:tcW w:w="713"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w:t>
            </w:r>
            <w:r w:rsidRPr="00835DC5">
              <w:rPr>
                <w:rFonts w:ascii="Times New Roman" w:hAnsi="Times New Roman" w:cs="Times New Roman"/>
                <w:sz w:val="16"/>
                <w:szCs w:val="16"/>
                <w:vertAlign w:val="subscript"/>
              </w:rPr>
              <w:t>28</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26</w:t>
            </w:r>
            <w:r w:rsidRPr="00835DC5">
              <w:rPr>
                <w:rFonts w:ascii="Times New Roman" w:hAnsi="Times New Roman" w:cs="Times New Roman"/>
                <w:sz w:val="16"/>
                <w:szCs w:val="16"/>
              </w:rPr>
              <w:t>N</w:t>
            </w:r>
            <w:r w:rsidRPr="00835DC5">
              <w:rPr>
                <w:rFonts w:ascii="Times New Roman" w:hAnsi="Times New Roman" w:cs="Times New Roman"/>
                <w:sz w:val="16"/>
                <w:szCs w:val="16"/>
                <w:vertAlign w:val="subscript"/>
              </w:rPr>
              <w:t>8</w:t>
            </w:r>
            <w:r w:rsidRPr="00835DC5">
              <w:rPr>
                <w:rFonts w:ascii="Times New Roman" w:hAnsi="Times New Roman" w:cs="Times New Roman"/>
                <w:sz w:val="16"/>
                <w:szCs w:val="16"/>
              </w:rPr>
              <w:t>O</w:t>
            </w:r>
            <w:r w:rsidRPr="00835DC5">
              <w:rPr>
                <w:rFonts w:ascii="Times New Roman" w:hAnsi="Times New Roman" w:cs="Times New Roman"/>
                <w:sz w:val="16"/>
                <w:szCs w:val="16"/>
                <w:vertAlign w:val="subscript"/>
              </w:rPr>
              <w:t>9</w:t>
            </w:r>
            <w:r w:rsidRPr="00835DC5">
              <w:rPr>
                <w:rFonts w:ascii="Times New Roman" w:hAnsi="Times New Roman" w:cs="Times New Roman"/>
                <w:sz w:val="16"/>
                <w:szCs w:val="16"/>
              </w:rPr>
              <w:t>SCo</w:t>
            </w:r>
          </w:p>
        </w:tc>
        <w:tc>
          <w:tcPr>
            <w:tcW w:w="442"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708.933</w:t>
            </w:r>
          </w:p>
        </w:tc>
        <w:tc>
          <w:tcPr>
            <w:tcW w:w="34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Pink</w:t>
            </w:r>
          </w:p>
          <w:p w:rsidR="002D4635" w:rsidRPr="00835DC5" w:rsidRDefault="002D4635" w:rsidP="00835DC5">
            <w:pPr>
              <w:adjustRightInd w:val="0"/>
              <w:snapToGrid w:val="0"/>
              <w:spacing w:after="0" w:line="240" w:lineRule="auto"/>
              <w:rPr>
                <w:rFonts w:ascii="Times New Roman" w:hAnsi="Times New Roman" w:cs="Times New Roman"/>
                <w:sz w:val="16"/>
                <w:szCs w:val="16"/>
              </w:rPr>
            </w:pPr>
          </w:p>
        </w:tc>
        <w:tc>
          <w:tcPr>
            <w:tcW w:w="40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18.51</w:t>
            </w:r>
          </w:p>
        </w:tc>
        <w:tc>
          <w:tcPr>
            <w:tcW w:w="42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8.31</w:t>
            </w:r>
          </w:p>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(8.30)</w:t>
            </w:r>
          </w:p>
        </w:tc>
        <w:tc>
          <w:tcPr>
            <w:tcW w:w="48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DMSO</w:t>
            </w:r>
          </w:p>
        </w:tc>
        <w:tc>
          <w:tcPr>
            <w:tcW w:w="378"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115(D)</w:t>
            </w:r>
          </w:p>
        </w:tc>
        <w:tc>
          <w:tcPr>
            <w:tcW w:w="67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0.277</w:t>
            </w:r>
          </w:p>
        </w:tc>
        <w:tc>
          <w:tcPr>
            <w:tcW w:w="88" w:type="pct"/>
            <w:tcBorders>
              <w:righ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p>
        </w:tc>
      </w:tr>
      <w:tr w:rsidR="002D4635" w:rsidRPr="00835DC5" w:rsidTr="00835DC5">
        <w:trPr>
          <w:trHeight w:val="198"/>
        </w:trPr>
        <w:tc>
          <w:tcPr>
            <w:tcW w:w="1066" w:type="pct"/>
            <w:tcBorders>
              <w:lef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((Ni)(CBINH)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SO</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.2H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O</w:t>
            </w:r>
          </w:p>
        </w:tc>
        <w:tc>
          <w:tcPr>
            <w:tcW w:w="713"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w:t>
            </w:r>
            <w:r w:rsidRPr="00835DC5">
              <w:rPr>
                <w:rFonts w:ascii="Times New Roman" w:hAnsi="Times New Roman" w:cs="Times New Roman"/>
                <w:sz w:val="16"/>
                <w:szCs w:val="16"/>
                <w:vertAlign w:val="subscript"/>
              </w:rPr>
              <w:t>28</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24</w:t>
            </w:r>
            <w:r w:rsidRPr="00835DC5">
              <w:rPr>
                <w:rFonts w:ascii="Times New Roman" w:hAnsi="Times New Roman" w:cs="Times New Roman"/>
                <w:sz w:val="16"/>
                <w:szCs w:val="16"/>
              </w:rPr>
              <w:t>N</w:t>
            </w:r>
            <w:r w:rsidRPr="00835DC5">
              <w:rPr>
                <w:rFonts w:ascii="Times New Roman" w:hAnsi="Times New Roman" w:cs="Times New Roman"/>
                <w:sz w:val="16"/>
                <w:szCs w:val="16"/>
                <w:vertAlign w:val="subscript"/>
              </w:rPr>
              <w:t>8</w:t>
            </w:r>
            <w:r w:rsidRPr="00835DC5">
              <w:rPr>
                <w:rFonts w:ascii="Times New Roman" w:hAnsi="Times New Roman" w:cs="Times New Roman"/>
                <w:sz w:val="16"/>
                <w:szCs w:val="16"/>
              </w:rPr>
              <w:t>O</w:t>
            </w:r>
            <w:r w:rsidRPr="00835DC5">
              <w:rPr>
                <w:rFonts w:ascii="Times New Roman" w:hAnsi="Times New Roman" w:cs="Times New Roman"/>
                <w:sz w:val="16"/>
                <w:szCs w:val="16"/>
                <w:vertAlign w:val="subscript"/>
              </w:rPr>
              <w:t>8</w:t>
            </w:r>
            <w:r w:rsidRPr="00835DC5">
              <w:rPr>
                <w:rFonts w:ascii="Times New Roman" w:hAnsi="Times New Roman" w:cs="Times New Roman"/>
                <w:sz w:val="16"/>
                <w:szCs w:val="16"/>
              </w:rPr>
              <w:t>SNi</w:t>
            </w:r>
          </w:p>
        </w:tc>
        <w:tc>
          <w:tcPr>
            <w:tcW w:w="442"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690.75</w:t>
            </w:r>
          </w:p>
        </w:tc>
        <w:tc>
          <w:tcPr>
            <w:tcW w:w="34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Light</w:t>
            </w:r>
          </w:p>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green</w:t>
            </w:r>
          </w:p>
        </w:tc>
        <w:tc>
          <w:tcPr>
            <w:tcW w:w="40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38.18</w:t>
            </w:r>
          </w:p>
        </w:tc>
        <w:tc>
          <w:tcPr>
            <w:tcW w:w="42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8.49</w:t>
            </w:r>
          </w:p>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(8.47)</w:t>
            </w:r>
          </w:p>
        </w:tc>
        <w:tc>
          <w:tcPr>
            <w:tcW w:w="480"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DMSO</w:t>
            </w:r>
          </w:p>
        </w:tc>
        <w:tc>
          <w:tcPr>
            <w:tcW w:w="378"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237(D)</w:t>
            </w:r>
          </w:p>
        </w:tc>
        <w:tc>
          <w:tcPr>
            <w:tcW w:w="671"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0.274</w:t>
            </w:r>
          </w:p>
        </w:tc>
        <w:tc>
          <w:tcPr>
            <w:tcW w:w="88" w:type="pct"/>
            <w:tcBorders>
              <w:right w:val="nil"/>
            </w:tcBorders>
          </w:tcPr>
          <w:p w:rsidR="002D4635" w:rsidRPr="00835DC5" w:rsidRDefault="002D4635" w:rsidP="00835DC5">
            <w:pPr>
              <w:adjustRightInd w:val="0"/>
              <w:snapToGrid w:val="0"/>
              <w:spacing w:after="0" w:line="240" w:lineRule="auto"/>
              <w:rPr>
                <w:rFonts w:ascii="Times New Roman" w:hAnsi="Times New Roman" w:cs="Times New Roman"/>
                <w:sz w:val="16"/>
                <w:szCs w:val="16"/>
              </w:rPr>
            </w:pPr>
          </w:p>
        </w:tc>
      </w:tr>
    </w:tbl>
    <w:p w:rsidR="002D4635" w:rsidRPr="00835DC5" w:rsidRDefault="002D4635" w:rsidP="00835DC5">
      <w:pPr>
        <w:adjustRightInd w:val="0"/>
        <w:snapToGrid w:val="0"/>
        <w:spacing w:after="0" w:line="240" w:lineRule="auto"/>
        <w:rPr>
          <w:rFonts w:ascii="Times New Roman" w:hAnsi="Times New Roman" w:cs="Times New Roman"/>
          <w:sz w:val="20"/>
          <w:szCs w:val="20"/>
        </w:rPr>
      </w:pPr>
    </w:p>
    <w:p w:rsidR="002D4635" w:rsidRPr="00835DC5" w:rsidRDefault="00835DC5" w:rsidP="00835DC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hint="eastAsia"/>
          <w:sz w:val="20"/>
          <w:szCs w:val="20"/>
          <w:lang w:eastAsia="zh-CN"/>
        </w:rPr>
        <w:t>T</w:t>
      </w:r>
      <w:r w:rsidR="002D4635" w:rsidRPr="00835DC5">
        <w:rPr>
          <w:rFonts w:ascii="Times New Roman" w:hAnsi="Times New Roman" w:cs="Times New Roman"/>
          <w:b/>
          <w:sz w:val="20"/>
          <w:szCs w:val="20"/>
        </w:rPr>
        <w:t>able 2</w:t>
      </w:r>
      <w:r w:rsidR="002D4635" w:rsidRPr="00835DC5">
        <w:rPr>
          <w:rFonts w:ascii="Times New Roman" w:hAnsi="Times New Roman" w:cs="Times New Roman"/>
          <w:sz w:val="20"/>
          <w:szCs w:val="20"/>
        </w:rPr>
        <w:t xml:space="preserve">: </w:t>
      </w:r>
      <w:r w:rsidR="002D4635" w:rsidRPr="00835DC5">
        <w:rPr>
          <w:rFonts w:ascii="Times New Roman" w:hAnsi="Times New Roman" w:cs="Times New Roman"/>
          <w:b/>
          <w:sz w:val="20"/>
          <w:szCs w:val="20"/>
        </w:rPr>
        <w:t>Electronic Data for the Complexes</w:t>
      </w:r>
    </w:p>
    <w:tbl>
      <w:tblPr>
        <w:tblW w:w="5000" w:type="pct"/>
        <w:jc w:val="right"/>
        <w:tblBorders>
          <w:top w:val="single" w:sz="4" w:space="0" w:color="000000"/>
          <w:bottom w:val="single" w:sz="4" w:space="0" w:color="000000"/>
        </w:tblBorders>
        <w:tblLook w:val="04A0"/>
      </w:tblPr>
      <w:tblGrid>
        <w:gridCol w:w="2651"/>
        <w:gridCol w:w="961"/>
        <w:gridCol w:w="2442"/>
        <w:gridCol w:w="3522"/>
      </w:tblGrid>
      <w:tr w:rsidR="002D4635" w:rsidRPr="00835DC5" w:rsidTr="00835DC5">
        <w:trPr>
          <w:trHeight w:val="215"/>
          <w:jc w:val="right"/>
        </w:trPr>
        <w:tc>
          <w:tcPr>
            <w:tcW w:w="1384"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Compound</w:t>
            </w:r>
          </w:p>
        </w:tc>
        <w:tc>
          <w:tcPr>
            <w:tcW w:w="502"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λ max (nm)</w:t>
            </w:r>
          </w:p>
        </w:tc>
        <w:tc>
          <w:tcPr>
            <w:tcW w:w="1275"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Assignment</w:t>
            </w:r>
          </w:p>
        </w:tc>
        <w:tc>
          <w:tcPr>
            <w:tcW w:w="1839" w:type="pct"/>
            <w:tcBorders>
              <w:top w:val="single" w:sz="4" w:space="0" w:color="000000"/>
              <w:bottom w:val="single" w:sz="4" w:space="0" w:color="000000"/>
            </w:tcBorders>
          </w:tcPr>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Suggested</w:t>
            </w:r>
          </w:p>
          <w:p w:rsidR="002D4635" w:rsidRPr="00835DC5" w:rsidRDefault="002D4635" w:rsidP="00835DC5">
            <w:pPr>
              <w:adjustRightInd w:val="0"/>
              <w:snapToGrid w:val="0"/>
              <w:spacing w:after="0" w:line="240" w:lineRule="auto"/>
              <w:rPr>
                <w:rFonts w:ascii="Times New Roman" w:hAnsi="Times New Roman" w:cs="Times New Roman"/>
                <w:b/>
                <w:sz w:val="16"/>
                <w:szCs w:val="16"/>
              </w:rPr>
            </w:pPr>
            <w:r w:rsidRPr="00835DC5">
              <w:rPr>
                <w:rFonts w:ascii="Times New Roman" w:hAnsi="Times New Roman" w:cs="Times New Roman"/>
                <w:b/>
                <w:sz w:val="16"/>
                <w:szCs w:val="16"/>
              </w:rPr>
              <w:t>geometry</w:t>
            </w:r>
          </w:p>
        </w:tc>
      </w:tr>
      <w:tr w:rsidR="002D4635" w:rsidRPr="00835DC5" w:rsidTr="00835DC5">
        <w:trPr>
          <w:trHeight w:val="107"/>
          <w:jc w:val="right"/>
        </w:trPr>
        <w:tc>
          <w:tcPr>
            <w:tcW w:w="1384"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(Cu)(CBINH)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SO</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O</w:t>
            </w:r>
          </w:p>
        </w:tc>
        <w:tc>
          <w:tcPr>
            <w:tcW w:w="502" w:type="pct"/>
          </w:tcPr>
          <w:p w:rsidR="002D4635" w:rsidRPr="00835DC5" w:rsidRDefault="002D4635" w:rsidP="00835DC5">
            <w:pPr>
              <w:adjustRightInd w:val="0"/>
              <w:snapToGrid w:val="0"/>
              <w:spacing w:after="0" w:line="240" w:lineRule="auto"/>
              <w:rPr>
                <w:rFonts w:ascii="Times New Roman" w:hAnsi="Times New Roman" w:cs="Times New Roman"/>
                <w:sz w:val="16"/>
                <w:szCs w:val="16"/>
                <w:lang w:eastAsia="zh-CN"/>
              </w:rPr>
            </w:pPr>
            <w:r w:rsidRPr="00835DC5">
              <w:rPr>
                <w:rFonts w:ascii="Times New Roman" w:hAnsi="Times New Roman" w:cs="Times New Roman"/>
                <w:sz w:val="16"/>
                <w:szCs w:val="16"/>
              </w:rPr>
              <w:t>550</w:t>
            </w:r>
          </w:p>
        </w:tc>
        <w:tc>
          <w:tcPr>
            <w:tcW w:w="1275"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proofErr w:type="spellStart"/>
            <w:r w:rsidRPr="00835DC5">
              <w:rPr>
                <w:rFonts w:ascii="Times New Roman" w:hAnsi="Times New Roman" w:cs="Times New Roman"/>
                <w:sz w:val="16"/>
                <w:szCs w:val="16"/>
              </w:rPr>
              <w:t>d</w:t>
            </w:r>
            <w:r w:rsidRPr="00835DC5">
              <w:rPr>
                <w:rFonts w:ascii="Times New Roman" w:eastAsia="Calibri" w:hAnsi="Times New Roman" w:cs="Times New Roman"/>
                <w:sz w:val="16"/>
                <w:szCs w:val="16"/>
              </w:rPr>
              <w:t>→</w:t>
            </w:r>
            <w:r w:rsidRPr="00835DC5">
              <w:rPr>
                <w:rFonts w:ascii="Times New Roman" w:hAnsi="Times New Roman" w:cs="Times New Roman"/>
                <w:sz w:val="16"/>
                <w:szCs w:val="16"/>
              </w:rPr>
              <w:t>d</w:t>
            </w:r>
            <w:proofErr w:type="spellEnd"/>
          </w:p>
        </w:tc>
        <w:tc>
          <w:tcPr>
            <w:tcW w:w="1839"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Square planer</w:t>
            </w:r>
          </w:p>
        </w:tc>
      </w:tr>
      <w:tr w:rsidR="002D4635" w:rsidRPr="00835DC5" w:rsidTr="00835DC5">
        <w:trPr>
          <w:trHeight w:val="288"/>
          <w:jc w:val="right"/>
        </w:trPr>
        <w:tc>
          <w:tcPr>
            <w:tcW w:w="1384"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(Co)(CBINH)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SO</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.3H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O</w:t>
            </w:r>
          </w:p>
        </w:tc>
        <w:tc>
          <w:tcPr>
            <w:tcW w:w="502" w:type="pct"/>
          </w:tcPr>
          <w:p w:rsidR="002D4635" w:rsidRPr="00835DC5" w:rsidRDefault="002D4635" w:rsidP="00835DC5">
            <w:pPr>
              <w:adjustRightInd w:val="0"/>
              <w:snapToGrid w:val="0"/>
              <w:spacing w:after="0" w:line="240" w:lineRule="auto"/>
              <w:rPr>
                <w:rFonts w:ascii="Times New Roman" w:hAnsi="Times New Roman" w:cs="Times New Roman"/>
                <w:sz w:val="16"/>
                <w:szCs w:val="16"/>
                <w:lang w:eastAsia="zh-CN"/>
              </w:rPr>
            </w:pPr>
            <w:r w:rsidRPr="00835DC5">
              <w:rPr>
                <w:rFonts w:ascii="Times New Roman" w:hAnsi="Times New Roman" w:cs="Times New Roman"/>
                <w:sz w:val="16"/>
                <w:szCs w:val="16"/>
              </w:rPr>
              <w:t>500</w:t>
            </w:r>
          </w:p>
        </w:tc>
        <w:tc>
          <w:tcPr>
            <w:tcW w:w="1275"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vertAlign w:val="superscript"/>
              </w:rPr>
              <w:t>4</w:t>
            </w:r>
            <w:r w:rsidRPr="00835DC5">
              <w:rPr>
                <w:rFonts w:ascii="Times New Roman" w:hAnsi="Times New Roman" w:cs="Times New Roman"/>
                <w:sz w:val="16"/>
                <w:szCs w:val="16"/>
              </w:rPr>
              <w:t>T</w:t>
            </w:r>
            <w:r w:rsidRPr="00835DC5">
              <w:rPr>
                <w:rFonts w:ascii="Times New Roman" w:hAnsi="Times New Roman" w:cs="Times New Roman"/>
                <w:sz w:val="16"/>
                <w:szCs w:val="16"/>
                <w:vertAlign w:val="subscript"/>
              </w:rPr>
              <w:t>2g</w:t>
            </w:r>
            <w:r w:rsidRPr="00835DC5">
              <w:rPr>
                <w:rFonts w:ascii="Times New Roman" w:hAnsi="Times New Roman" w:cs="Times New Roman"/>
                <w:sz w:val="16"/>
                <w:szCs w:val="16"/>
              </w:rPr>
              <w:t xml:space="preserve">(F) </w:t>
            </w:r>
            <w:r w:rsidRPr="00835DC5">
              <w:rPr>
                <w:rFonts w:ascii="Times New Roman" w:eastAsia="Calibri" w:hAnsi="Times New Roman" w:cs="Times New Roman"/>
                <w:sz w:val="16"/>
                <w:szCs w:val="16"/>
              </w:rPr>
              <w:t>→</w:t>
            </w:r>
            <w:r w:rsidRPr="00835DC5">
              <w:rPr>
                <w:rFonts w:ascii="Times New Roman" w:hAnsi="Times New Roman" w:cs="Times New Roman"/>
                <w:sz w:val="16"/>
                <w:szCs w:val="16"/>
              </w:rPr>
              <w:t xml:space="preserve"> </w:t>
            </w:r>
            <w:r w:rsidRPr="00835DC5">
              <w:rPr>
                <w:rFonts w:ascii="Times New Roman" w:hAnsi="Times New Roman" w:cs="Times New Roman"/>
                <w:sz w:val="16"/>
                <w:szCs w:val="16"/>
                <w:vertAlign w:val="superscript"/>
              </w:rPr>
              <w:t>4</w:t>
            </w:r>
            <w:r w:rsidRPr="00835DC5">
              <w:rPr>
                <w:rFonts w:ascii="Times New Roman" w:hAnsi="Times New Roman" w:cs="Times New Roman"/>
                <w:sz w:val="16"/>
                <w:szCs w:val="16"/>
              </w:rPr>
              <w:t>T</w:t>
            </w:r>
            <w:r w:rsidRPr="00835DC5">
              <w:rPr>
                <w:rFonts w:ascii="Times New Roman" w:hAnsi="Times New Roman" w:cs="Times New Roman"/>
                <w:sz w:val="16"/>
                <w:szCs w:val="16"/>
                <w:vertAlign w:val="subscript"/>
              </w:rPr>
              <w:t>1g</w:t>
            </w:r>
            <w:r w:rsidRPr="00835DC5">
              <w:rPr>
                <w:rFonts w:ascii="Times New Roman" w:hAnsi="Times New Roman" w:cs="Times New Roman"/>
                <w:sz w:val="16"/>
                <w:szCs w:val="16"/>
              </w:rPr>
              <w:t>(P)</w:t>
            </w:r>
          </w:p>
        </w:tc>
        <w:tc>
          <w:tcPr>
            <w:tcW w:w="1839"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Octahedral</w:t>
            </w:r>
          </w:p>
        </w:tc>
      </w:tr>
      <w:tr w:rsidR="002D4635" w:rsidRPr="00835DC5" w:rsidTr="00835DC5">
        <w:trPr>
          <w:trHeight w:val="153"/>
          <w:jc w:val="right"/>
        </w:trPr>
        <w:tc>
          <w:tcPr>
            <w:tcW w:w="1384"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((Ni)(CBINH)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SO</w:t>
            </w:r>
            <w:r w:rsidRPr="00835DC5">
              <w:rPr>
                <w:rFonts w:ascii="Times New Roman" w:hAnsi="Times New Roman" w:cs="Times New Roman"/>
                <w:sz w:val="16"/>
                <w:szCs w:val="16"/>
                <w:vertAlign w:val="subscript"/>
              </w:rPr>
              <w:t>4</w:t>
            </w:r>
            <w:r w:rsidRPr="00835DC5">
              <w:rPr>
                <w:rFonts w:ascii="Times New Roman" w:hAnsi="Times New Roman" w:cs="Times New Roman"/>
                <w:sz w:val="16"/>
                <w:szCs w:val="16"/>
              </w:rPr>
              <w:t>.2H</w:t>
            </w:r>
            <w:r w:rsidRPr="00835DC5">
              <w:rPr>
                <w:rFonts w:ascii="Times New Roman" w:hAnsi="Times New Roman" w:cs="Times New Roman"/>
                <w:sz w:val="16"/>
                <w:szCs w:val="16"/>
                <w:vertAlign w:val="subscript"/>
              </w:rPr>
              <w:t>2</w:t>
            </w:r>
            <w:r w:rsidRPr="00835DC5">
              <w:rPr>
                <w:rFonts w:ascii="Times New Roman" w:hAnsi="Times New Roman" w:cs="Times New Roman"/>
                <w:sz w:val="16"/>
                <w:szCs w:val="16"/>
              </w:rPr>
              <w:t>O</w:t>
            </w:r>
          </w:p>
        </w:tc>
        <w:tc>
          <w:tcPr>
            <w:tcW w:w="502" w:type="pct"/>
          </w:tcPr>
          <w:p w:rsidR="002D4635" w:rsidRPr="00835DC5" w:rsidRDefault="002D4635" w:rsidP="00835DC5">
            <w:pPr>
              <w:adjustRightInd w:val="0"/>
              <w:snapToGrid w:val="0"/>
              <w:spacing w:after="0" w:line="240" w:lineRule="auto"/>
              <w:rPr>
                <w:rFonts w:ascii="Times New Roman" w:hAnsi="Times New Roman" w:cs="Times New Roman"/>
                <w:sz w:val="16"/>
                <w:szCs w:val="16"/>
                <w:lang w:eastAsia="zh-CN"/>
              </w:rPr>
            </w:pPr>
            <w:r w:rsidRPr="00835DC5">
              <w:rPr>
                <w:rFonts w:ascii="Times New Roman" w:hAnsi="Times New Roman" w:cs="Times New Roman"/>
                <w:sz w:val="16"/>
                <w:szCs w:val="16"/>
              </w:rPr>
              <w:t>410</w:t>
            </w:r>
          </w:p>
        </w:tc>
        <w:tc>
          <w:tcPr>
            <w:tcW w:w="1275"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vertAlign w:val="superscript"/>
              </w:rPr>
              <w:t>3</w:t>
            </w:r>
            <w:r w:rsidRPr="00835DC5">
              <w:rPr>
                <w:rFonts w:ascii="Times New Roman" w:hAnsi="Times New Roman" w:cs="Times New Roman"/>
                <w:sz w:val="16"/>
                <w:szCs w:val="16"/>
              </w:rPr>
              <w:t>A</w:t>
            </w:r>
            <w:r w:rsidRPr="00835DC5">
              <w:rPr>
                <w:rFonts w:ascii="Times New Roman" w:hAnsi="Times New Roman" w:cs="Times New Roman"/>
                <w:sz w:val="16"/>
                <w:szCs w:val="16"/>
                <w:vertAlign w:val="subscript"/>
              </w:rPr>
              <w:t xml:space="preserve">2g </w:t>
            </w:r>
            <w:r w:rsidRPr="00835DC5">
              <w:rPr>
                <w:rFonts w:ascii="Times New Roman" w:eastAsia="Calibri" w:hAnsi="Times New Roman" w:cs="Times New Roman"/>
                <w:sz w:val="16"/>
                <w:szCs w:val="16"/>
              </w:rPr>
              <w:t>→</w:t>
            </w:r>
            <w:r w:rsidRPr="00835DC5">
              <w:rPr>
                <w:rFonts w:ascii="Times New Roman" w:hAnsi="Times New Roman" w:cs="Times New Roman"/>
                <w:sz w:val="16"/>
                <w:szCs w:val="16"/>
                <w:vertAlign w:val="superscript"/>
              </w:rPr>
              <w:t>3</w:t>
            </w:r>
            <w:r w:rsidRPr="00835DC5">
              <w:rPr>
                <w:rFonts w:ascii="Times New Roman" w:hAnsi="Times New Roman" w:cs="Times New Roman"/>
                <w:sz w:val="16"/>
                <w:szCs w:val="16"/>
              </w:rPr>
              <w:t>T</w:t>
            </w:r>
            <w:r w:rsidRPr="00835DC5">
              <w:rPr>
                <w:rFonts w:ascii="Times New Roman" w:hAnsi="Times New Roman" w:cs="Times New Roman"/>
                <w:sz w:val="16"/>
                <w:szCs w:val="16"/>
                <w:vertAlign w:val="subscript"/>
              </w:rPr>
              <w:t>1g</w:t>
            </w:r>
            <w:r w:rsidRPr="00835DC5">
              <w:rPr>
                <w:rFonts w:ascii="Times New Roman" w:hAnsi="Times New Roman" w:cs="Times New Roman"/>
                <w:sz w:val="16"/>
                <w:szCs w:val="16"/>
              </w:rPr>
              <w:t>(P)</w:t>
            </w:r>
          </w:p>
        </w:tc>
        <w:tc>
          <w:tcPr>
            <w:tcW w:w="1839" w:type="pct"/>
          </w:tcPr>
          <w:p w:rsidR="002D4635" w:rsidRPr="00835DC5" w:rsidRDefault="002D4635" w:rsidP="00835DC5">
            <w:pPr>
              <w:adjustRightInd w:val="0"/>
              <w:snapToGrid w:val="0"/>
              <w:spacing w:after="0" w:line="240" w:lineRule="auto"/>
              <w:rPr>
                <w:rFonts w:ascii="Times New Roman" w:hAnsi="Times New Roman" w:cs="Times New Roman"/>
                <w:sz w:val="16"/>
                <w:szCs w:val="16"/>
              </w:rPr>
            </w:pPr>
            <w:r w:rsidRPr="00835DC5">
              <w:rPr>
                <w:rFonts w:ascii="Times New Roman" w:hAnsi="Times New Roman" w:cs="Times New Roman"/>
                <w:sz w:val="16"/>
                <w:szCs w:val="16"/>
              </w:rPr>
              <w:t>Octahedral</w:t>
            </w:r>
          </w:p>
        </w:tc>
      </w:tr>
    </w:tbl>
    <w:p w:rsidR="002D4635" w:rsidRPr="00835DC5" w:rsidRDefault="002D4635" w:rsidP="00835DC5">
      <w:pPr>
        <w:autoSpaceDE w:val="0"/>
        <w:autoSpaceDN w:val="0"/>
        <w:adjustRightInd w:val="0"/>
        <w:snapToGrid w:val="0"/>
        <w:spacing w:after="0" w:line="240" w:lineRule="auto"/>
        <w:ind w:firstLine="360"/>
        <w:jc w:val="both"/>
        <w:rPr>
          <w:rFonts w:ascii="Times New Roman" w:hAnsi="Times New Roman" w:cs="Times New Roman"/>
          <w:b/>
          <w:sz w:val="20"/>
          <w:szCs w:val="20"/>
        </w:rPr>
      </w:pPr>
    </w:p>
    <w:p w:rsidR="002D5E43" w:rsidRPr="00835DC5" w:rsidRDefault="002D5E43" w:rsidP="0088039A">
      <w:pPr>
        <w:adjustRightInd w:val="0"/>
        <w:snapToGrid w:val="0"/>
        <w:spacing w:after="0" w:line="240" w:lineRule="auto"/>
        <w:jc w:val="center"/>
        <w:rPr>
          <w:rFonts w:ascii="Times New Roman" w:hAnsi="Times New Roman" w:cs="Times New Roman"/>
          <w:sz w:val="20"/>
          <w:szCs w:val="20"/>
        </w:rPr>
      </w:pPr>
      <w:r w:rsidRPr="00835DC5">
        <w:rPr>
          <w:rFonts w:ascii="Times New Roman" w:hAnsi="Times New Roman" w:cs="Times New Roman"/>
          <w:b/>
          <w:sz w:val="20"/>
          <w:szCs w:val="20"/>
        </w:rPr>
        <w:t>Table 3</w:t>
      </w:r>
      <w:r w:rsidRPr="00835DC5">
        <w:rPr>
          <w:rFonts w:ascii="Times New Roman" w:hAnsi="Times New Roman" w:cs="Times New Roman"/>
          <w:sz w:val="20"/>
          <w:szCs w:val="20"/>
        </w:rPr>
        <w:t xml:space="preserve">:  </w:t>
      </w:r>
      <w:r w:rsidRPr="00835DC5">
        <w:rPr>
          <w:rFonts w:ascii="Times New Roman" w:hAnsi="Times New Roman" w:cs="Times New Roman"/>
          <w:b/>
          <w:sz w:val="20"/>
          <w:szCs w:val="20"/>
        </w:rPr>
        <w:t>Diagnostic IR Data for the ligand and metal complexes</w:t>
      </w:r>
    </w:p>
    <w:tbl>
      <w:tblPr>
        <w:tblW w:w="5000" w:type="pct"/>
        <w:tblBorders>
          <w:top w:val="single" w:sz="4" w:space="0" w:color="000000"/>
          <w:bottom w:val="single" w:sz="4" w:space="0" w:color="000000"/>
        </w:tblBorders>
        <w:tblLook w:val="04A0"/>
      </w:tblPr>
      <w:tblGrid>
        <w:gridCol w:w="2580"/>
        <w:gridCol w:w="728"/>
        <w:gridCol w:w="829"/>
        <w:gridCol w:w="829"/>
        <w:gridCol w:w="843"/>
        <w:gridCol w:w="988"/>
        <w:gridCol w:w="973"/>
        <w:gridCol w:w="852"/>
        <w:gridCol w:w="954"/>
      </w:tblGrid>
      <w:tr w:rsidR="002D5E43" w:rsidRPr="006B1192" w:rsidTr="006B1192">
        <w:trPr>
          <w:trHeight w:val="197"/>
        </w:trPr>
        <w:tc>
          <w:tcPr>
            <w:tcW w:w="1347"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Compound</w:t>
            </w:r>
          </w:p>
        </w:tc>
        <w:tc>
          <w:tcPr>
            <w:tcW w:w="380"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ν (OH)</w:t>
            </w:r>
          </w:p>
        </w:tc>
        <w:tc>
          <w:tcPr>
            <w:tcW w:w="433"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    ν(NH)</w:t>
            </w:r>
          </w:p>
        </w:tc>
        <w:tc>
          <w:tcPr>
            <w:tcW w:w="433"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ν (C=N)</w:t>
            </w:r>
          </w:p>
        </w:tc>
        <w:tc>
          <w:tcPr>
            <w:tcW w:w="440"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ν (C=O)</w:t>
            </w:r>
          </w:p>
        </w:tc>
        <w:tc>
          <w:tcPr>
            <w:tcW w:w="516"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Δ(C=O)</w:t>
            </w:r>
          </w:p>
        </w:tc>
        <w:tc>
          <w:tcPr>
            <w:tcW w:w="508"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Δ(C=N)</w:t>
            </w:r>
          </w:p>
        </w:tc>
        <w:tc>
          <w:tcPr>
            <w:tcW w:w="445"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ν(SO</w:t>
            </w:r>
            <w:r w:rsidRPr="006B1192">
              <w:rPr>
                <w:rFonts w:ascii="Times New Roman" w:hAnsi="Times New Roman" w:cs="Times New Roman"/>
                <w:b/>
                <w:sz w:val="16"/>
                <w:szCs w:val="16"/>
                <w:vertAlign w:val="subscript"/>
              </w:rPr>
              <w:t>4</w:t>
            </w:r>
            <w:r w:rsidRPr="006B1192">
              <w:rPr>
                <w:rFonts w:ascii="Times New Roman" w:hAnsi="Times New Roman" w:cs="Times New Roman"/>
                <w:b/>
                <w:sz w:val="16"/>
                <w:szCs w:val="16"/>
              </w:rPr>
              <w:t>)</w:t>
            </w:r>
            <w:r w:rsidRPr="006B1192">
              <w:rPr>
                <w:rFonts w:ascii="Times New Roman" w:hAnsi="Times New Roman" w:cs="Times New Roman"/>
                <w:b/>
                <w:sz w:val="16"/>
                <w:szCs w:val="16"/>
                <w:vertAlign w:val="subscript"/>
              </w:rPr>
              <w:t xml:space="preserve"> </w:t>
            </w:r>
            <w:r w:rsidRPr="006B1192">
              <w:rPr>
                <w:rFonts w:ascii="Times New Roman" w:hAnsi="Times New Roman" w:cs="Times New Roman"/>
                <w:b/>
                <w:sz w:val="16"/>
                <w:szCs w:val="16"/>
                <w:vertAlign w:val="superscript"/>
              </w:rPr>
              <w:t>2-</w:t>
            </w:r>
          </w:p>
        </w:tc>
        <w:tc>
          <w:tcPr>
            <w:tcW w:w="499"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   ν (M-N)</w:t>
            </w:r>
          </w:p>
        </w:tc>
      </w:tr>
      <w:tr w:rsidR="002D5E43" w:rsidRPr="006B1192" w:rsidTr="006B1192">
        <w:trPr>
          <w:trHeight w:val="170"/>
        </w:trPr>
        <w:tc>
          <w:tcPr>
            <w:tcW w:w="1347" w:type="pct"/>
            <w:tcBorders>
              <w:top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CBINH</w:t>
            </w:r>
          </w:p>
        </w:tc>
        <w:tc>
          <w:tcPr>
            <w:tcW w:w="380"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w:t>
            </w:r>
          </w:p>
        </w:tc>
        <w:tc>
          <w:tcPr>
            <w:tcW w:w="433"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3182</w:t>
            </w:r>
          </w:p>
        </w:tc>
        <w:tc>
          <w:tcPr>
            <w:tcW w:w="433"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1595</w:t>
            </w:r>
          </w:p>
        </w:tc>
        <w:tc>
          <w:tcPr>
            <w:tcW w:w="440"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1643</w:t>
            </w:r>
          </w:p>
        </w:tc>
        <w:tc>
          <w:tcPr>
            <w:tcW w:w="516"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70</w:t>
            </w:r>
          </w:p>
        </w:tc>
        <w:tc>
          <w:tcPr>
            <w:tcW w:w="508"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87</w:t>
            </w:r>
          </w:p>
        </w:tc>
        <w:tc>
          <w:tcPr>
            <w:tcW w:w="445"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1145</w:t>
            </w:r>
          </w:p>
        </w:tc>
        <w:tc>
          <w:tcPr>
            <w:tcW w:w="499" w:type="pct"/>
            <w:tcBorders>
              <w:top w:val="single" w:sz="4" w:space="0" w:color="000000"/>
            </w:tcBorders>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w:t>
            </w:r>
          </w:p>
        </w:tc>
      </w:tr>
      <w:tr w:rsidR="002D5E43" w:rsidRPr="006B1192" w:rsidTr="006B1192">
        <w:trPr>
          <w:trHeight w:val="80"/>
        </w:trPr>
        <w:tc>
          <w:tcPr>
            <w:tcW w:w="1347" w:type="pct"/>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(Cu)(CBINH)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SO</w:t>
            </w:r>
            <w:r w:rsidRPr="006B1192">
              <w:rPr>
                <w:rFonts w:ascii="Times New Roman" w:hAnsi="Times New Roman" w:cs="Times New Roman"/>
                <w:sz w:val="16"/>
                <w:szCs w:val="16"/>
                <w:vertAlign w:val="subscript"/>
              </w:rPr>
              <w:t>4</w:t>
            </w:r>
            <w:r w:rsidRPr="006B1192">
              <w:rPr>
                <w:rFonts w:ascii="Times New Roman" w:hAnsi="Times New Roman" w:cs="Times New Roman"/>
                <w:sz w:val="16"/>
                <w:szCs w:val="16"/>
              </w:rPr>
              <w:t>.H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O</w:t>
            </w:r>
          </w:p>
        </w:tc>
        <w:tc>
          <w:tcPr>
            <w:tcW w:w="380"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w:t>
            </w:r>
          </w:p>
        </w:tc>
        <w:tc>
          <w:tcPr>
            <w:tcW w:w="433"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3180</w:t>
            </w:r>
          </w:p>
        </w:tc>
        <w:tc>
          <w:tcPr>
            <w:tcW w:w="433"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1567</w:t>
            </w:r>
          </w:p>
        </w:tc>
        <w:tc>
          <w:tcPr>
            <w:tcW w:w="440"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1626</w:t>
            </w:r>
          </w:p>
        </w:tc>
        <w:tc>
          <w:tcPr>
            <w:tcW w:w="516"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73</w:t>
            </w:r>
          </w:p>
        </w:tc>
        <w:tc>
          <w:tcPr>
            <w:tcW w:w="508"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83</w:t>
            </w:r>
          </w:p>
        </w:tc>
        <w:tc>
          <w:tcPr>
            <w:tcW w:w="445"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1149</w:t>
            </w:r>
          </w:p>
        </w:tc>
        <w:tc>
          <w:tcPr>
            <w:tcW w:w="499"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502</w:t>
            </w:r>
          </w:p>
        </w:tc>
      </w:tr>
      <w:tr w:rsidR="002D5E43" w:rsidRPr="006B1192" w:rsidTr="006B1192">
        <w:trPr>
          <w:trHeight w:val="80"/>
        </w:trPr>
        <w:tc>
          <w:tcPr>
            <w:tcW w:w="1347" w:type="pct"/>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(Co)(CBINH)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SO</w:t>
            </w:r>
            <w:r w:rsidRPr="006B1192">
              <w:rPr>
                <w:rFonts w:ascii="Times New Roman" w:hAnsi="Times New Roman" w:cs="Times New Roman"/>
                <w:sz w:val="16"/>
                <w:szCs w:val="16"/>
                <w:vertAlign w:val="subscript"/>
              </w:rPr>
              <w:t>4</w:t>
            </w:r>
            <w:r w:rsidRPr="006B1192">
              <w:rPr>
                <w:rFonts w:ascii="Times New Roman" w:hAnsi="Times New Roman" w:cs="Times New Roman"/>
                <w:sz w:val="16"/>
                <w:szCs w:val="16"/>
              </w:rPr>
              <w:t>.3H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O</w:t>
            </w:r>
          </w:p>
        </w:tc>
        <w:tc>
          <w:tcPr>
            <w:tcW w:w="380"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3395</w:t>
            </w:r>
          </w:p>
        </w:tc>
        <w:tc>
          <w:tcPr>
            <w:tcW w:w="433"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3158</w:t>
            </w:r>
          </w:p>
        </w:tc>
        <w:tc>
          <w:tcPr>
            <w:tcW w:w="433"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1545</w:t>
            </w:r>
          </w:p>
        </w:tc>
        <w:tc>
          <w:tcPr>
            <w:tcW w:w="440"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1644</w:t>
            </w:r>
          </w:p>
        </w:tc>
        <w:tc>
          <w:tcPr>
            <w:tcW w:w="516"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80</w:t>
            </w:r>
          </w:p>
        </w:tc>
        <w:tc>
          <w:tcPr>
            <w:tcW w:w="508"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100</w:t>
            </w:r>
          </w:p>
        </w:tc>
        <w:tc>
          <w:tcPr>
            <w:tcW w:w="445"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1135</w:t>
            </w:r>
          </w:p>
        </w:tc>
        <w:tc>
          <w:tcPr>
            <w:tcW w:w="499"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615</w:t>
            </w:r>
          </w:p>
        </w:tc>
      </w:tr>
      <w:tr w:rsidR="002D5E43" w:rsidRPr="006B1192" w:rsidTr="006B1192">
        <w:trPr>
          <w:trHeight w:val="80"/>
        </w:trPr>
        <w:tc>
          <w:tcPr>
            <w:tcW w:w="1347" w:type="pct"/>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((Ni)(CBINH)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SO</w:t>
            </w:r>
            <w:r w:rsidRPr="006B1192">
              <w:rPr>
                <w:rFonts w:ascii="Times New Roman" w:hAnsi="Times New Roman" w:cs="Times New Roman"/>
                <w:sz w:val="16"/>
                <w:szCs w:val="16"/>
                <w:vertAlign w:val="subscript"/>
              </w:rPr>
              <w:t>4</w:t>
            </w:r>
            <w:r w:rsidRPr="006B1192">
              <w:rPr>
                <w:rFonts w:ascii="Times New Roman" w:hAnsi="Times New Roman" w:cs="Times New Roman"/>
                <w:sz w:val="16"/>
                <w:szCs w:val="16"/>
              </w:rPr>
              <w:t>.2H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O</w:t>
            </w:r>
          </w:p>
        </w:tc>
        <w:tc>
          <w:tcPr>
            <w:tcW w:w="380"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3420</w:t>
            </w:r>
          </w:p>
        </w:tc>
        <w:tc>
          <w:tcPr>
            <w:tcW w:w="433"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3181</w:t>
            </w:r>
          </w:p>
        </w:tc>
        <w:tc>
          <w:tcPr>
            <w:tcW w:w="433"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1540</w:t>
            </w:r>
          </w:p>
        </w:tc>
        <w:tc>
          <w:tcPr>
            <w:tcW w:w="440"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1643</w:t>
            </w:r>
          </w:p>
        </w:tc>
        <w:tc>
          <w:tcPr>
            <w:tcW w:w="516"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76</w:t>
            </w:r>
          </w:p>
        </w:tc>
        <w:tc>
          <w:tcPr>
            <w:tcW w:w="508"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80</w:t>
            </w:r>
          </w:p>
        </w:tc>
        <w:tc>
          <w:tcPr>
            <w:tcW w:w="445"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1145</w:t>
            </w:r>
          </w:p>
        </w:tc>
        <w:tc>
          <w:tcPr>
            <w:tcW w:w="499" w:type="pct"/>
          </w:tcPr>
          <w:p w:rsidR="002D5E43" w:rsidRPr="006B1192" w:rsidRDefault="002D5E43" w:rsidP="00835DC5">
            <w:pPr>
              <w:adjustRightInd w:val="0"/>
              <w:snapToGrid w:val="0"/>
              <w:spacing w:after="0" w:line="240" w:lineRule="auto"/>
              <w:jc w:val="center"/>
              <w:rPr>
                <w:rFonts w:ascii="Times New Roman" w:hAnsi="Times New Roman" w:cs="Times New Roman"/>
                <w:sz w:val="16"/>
                <w:szCs w:val="16"/>
              </w:rPr>
            </w:pPr>
            <w:r w:rsidRPr="006B1192">
              <w:rPr>
                <w:rFonts w:ascii="Times New Roman" w:hAnsi="Times New Roman" w:cs="Times New Roman"/>
                <w:sz w:val="16"/>
                <w:szCs w:val="16"/>
              </w:rPr>
              <w:t>-</w:t>
            </w:r>
          </w:p>
        </w:tc>
      </w:tr>
    </w:tbl>
    <w:p w:rsidR="002D5E43" w:rsidRPr="00835DC5" w:rsidRDefault="002D5E43" w:rsidP="00835DC5">
      <w:pPr>
        <w:tabs>
          <w:tab w:val="left" w:pos="0"/>
        </w:tabs>
        <w:adjustRightInd w:val="0"/>
        <w:snapToGrid w:val="0"/>
        <w:spacing w:after="0" w:line="240" w:lineRule="auto"/>
        <w:jc w:val="both"/>
        <w:rPr>
          <w:rFonts w:ascii="Times New Roman" w:hAnsi="Times New Roman" w:cs="Times New Roman"/>
          <w:b/>
          <w:i/>
          <w:sz w:val="20"/>
          <w:szCs w:val="20"/>
        </w:rPr>
      </w:pPr>
    </w:p>
    <w:p w:rsidR="002D5E43" w:rsidRPr="00835DC5" w:rsidRDefault="002D5E43" w:rsidP="00835DC5">
      <w:pPr>
        <w:adjustRightInd w:val="0"/>
        <w:snapToGrid w:val="0"/>
        <w:spacing w:after="0" w:line="240" w:lineRule="auto"/>
        <w:rPr>
          <w:rFonts w:ascii="Times New Roman" w:hAnsi="Times New Roman" w:cs="Times New Roman"/>
          <w:b/>
          <w:sz w:val="20"/>
          <w:szCs w:val="20"/>
        </w:rPr>
      </w:pPr>
      <w:r w:rsidRPr="00835DC5">
        <w:rPr>
          <w:rFonts w:ascii="Times New Roman" w:hAnsi="Times New Roman" w:cs="Times New Roman"/>
          <w:b/>
          <w:sz w:val="20"/>
          <w:szCs w:val="20"/>
        </w:rPr>
        <w:t xml:space="preserve">Table </w:t>
      </w:r>
      <w:proofErr w:type="gramStart"/>
      <w:r w:rsidRPr="00835DC5">
        <w:rPr>
          <w:rFonts w:ascii="Times New Roman" w:hAnsi="Times New Roman" w:cs="Times New Roman"/>
          <w:b/>
          <w:sz w:val="20"/>
          <w:szCs w:val="20"/>
        </w:rPr>
        <w:t>4.5 :</w:t>
      </w:r>
      <w:proofErr w:type="gramEnd"/>
      <w:r w:rsidRPr="00835DC5">
        <w:rPr>
          <w:rFonts w:ascii="Times New Roman" w:hAnsi="Times New Roman" w:cs="Times New Roman"/>
          <w:b/>
          <w:sz w:val="20"/>
          <w:szCs w:val="20"/>
        </w:rPr>
        <w:t xml:space="preserve"> Antimicrobial activity for the ligand and their metal complexes</w:t>
      </w:r>
    </w:p>
    <w:tbl>
      <w:tblPr>
        <w:tblW w:w="5000" w:type="pct"/>
        <w:tblBorders>
          <w:top w:val="single" w:sz="4" w:space="0" w:color="000000"/>
          <w:bottom w:val="single" w:sz="4" w:space="0" w:color="000000"/>
        </w:tblBorders>
        <w:tblLook w:val="04A0"/>
      </w:tblPr>
      <w:tblGrid>
        <w:gridCol w:w="2420"/>
        <w:gridCol w:w="1564"/>
        <w:gridCol w:w="2346"/>
        <w:gridCol w:w="3246"/>
      </w:tblGrid>
      <w:tr w:rsidR="002D5E43" w:rsidRPr="006B1192" w:rsidTr="006B1192">
        <w:trPr>
          <w:trHeight w:val="125"/>
        </w:trPr>
        <w:tc>
          <w:tcPr>
            <w:tcW w:w="1263"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Compound</w:t>
            </w:r>
          </w:p>
        </w:tc>
        <w:tc>
          <w:tcPr>
            <w:tcW w:w="816"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i/>
                <w:sz w:val="16"/>
                <w:szCs w:val="16"/>
              </w:rPr>
            </w:pPr>
            <w:r w:rsidRPr="006B1192">
              <w:rPr>
                <w:rFonts w:ascii="Times New Roman" w:hAnsi="Times New Roman" w:cs="Times New Roman"/>
                <w:b/>
                <w:i/>
                <w:sz w:val="16"/>
                <w:szCs w:val="16"/>
              </w:rPr>
              <w:t xml:space="preserve"> Candida </w:t>
            </w:r>
            <w:proofErr w:type="spellStart"/>
            <w:r w:rsidRPr="006B1192">
              <w:rPr>
                <w:rFonts w:ascii="Times New Roman" w:hAnsi="Times New Roman" w:cs="Times New Roman"/>
                <w:b/>
                <w:i/>
                <w:sz w:val="16"/>
                <w:szCs w:val="16"/>
              </w:rPr>
              <w:t>albican</w:t>
            </w:r>
            <w:proofErr w:type="spellEnd"/>
          </w:p>
        </w:tc>
        <w:tc>
          <w:tcPr>
            <w:tcW w:w="1225"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i/>
                <w:sz w:val="16"/>
                <w:szCs w:val="16"/>
              </w:rPr>
            </w:pPr>
            <w:r w:rsidRPr="006B1192">
              <w:rPr>
                <w:rFonts w:ascii="Times New Roman" w:hAnsi="Times New Roman" w:cs="Times New Roman"/>
                <w:b/>
                <w:i/>
                <w:sz w:val="16"/>
                <w:szCs w:val="16"/>
              </w:rPr>
              <w:t xml:space="preserve">Pseudomonas </w:t>
            </w:r>
            <w:proofErr w:type="spellStart"/>
            <w:r w:rsidRPr="006B1192">
              <w:rPr>
                <w:rFonts w:ascii="Times New Roman" w:hAnsi="Times New Roman" w:cs="Times New Roman"/>
                <w:b/>
                <w:i/>
                <w:sz w:val="16"/>
                <w:szCs w:val="16"/>
              </w:rPr>
              <w:t>amerusinosa</w:t>
            </w:r>
            <w:proofErr w:type="spellEnd"/>
          </w:p>
        </w:tc>
        <w:tc>
          <w:tcPr>
            <w:tcW w:w="1695" w:type="pct"/>
            <w:tcBorders>
              <w:top w:val="single" w:sz="4" w:space="0" w:color="000000"/>
              <w:bottom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i/>
                <w:sz w:val="16"/>
                <w:szCs w:val="16"/>
              </w:rPr>
            </w:pPr>
            <w:r w:rsidRPr="006B1192">
              <w:rPr>
                <w:rFonts w:ascii="Times New Roman" w:hAnsi="Times New Roman" w:cs="Times New Roman"/>
                <w:b/>
                <w:i/>
                <w:sz w:val="16"/>
                <w:szCs w:val="16"/>
              </w:rPr>
              <w:t>Escherichia coli</w:t>
            </w:r>
          </w:p>
        </w:tc>
      </w:tr>
      <w:tr w:rsidR="002D5E43" w:rsidRPr="006B1192" w:rsidTr="006B1192">
        <w:trPr>
          <w:trHeight w:val="170"/>
        </w:trPr>
        <w:tc>
          <w:tcPr>
            <w:tcW w:w="1263" w:type="pct"/>
            <w:tcBorders>
              <w:top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CBINH</w:t>
            </w:r>
          </w:p>
        </w:tc>
        <w:tc>
          <w:tcPr>
            <w:tcW w:w="816" w:type="pct"/>
            <w:tcBorders>
              <w:top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_ </w:t>
            </w:r>
          </w:p>
        </w:tc>
        <w:tc>
          <w:tcPr>
            <w:tcW w:w="1225" w:type="pct"/>
            <w:tcBorders>
              <w:top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_ </w:t>
            </w:r>
          </w:p>
        </w:tc>
        <w:tc>
          <w:tcPr>
            <w:tcW w:w="1695" w:type="pct"/>
            <w:tcBorders>
              <w:top w:val="single" w:sz="4" w:space="0" w:color="000000"/>
            </w:tcBorders>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_ </w:t>
            </w:r>
          </w:p>
        </w:tc>
      </w:tr>
      <w:tr w:rsidR="002D5E43" w:rsidRPr="006B1192" w:rsidTr="006B1192">
        <w:trPr>
          <w:trHeight w:val="198"/>
        </w:trPr>
        <w:tc>
          <w:tcPr>
            <w:tcW w:w="1263" w:type="pct"/>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(Cu)(CBINH)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SO</w:t>
            </w:r>
            <w:r w:rsidRPr="006B1192">
              <w:rPr>
                <w:rFonts w:ascii="Times New Roman" w:hAnsi="Times New Roman" w:cs="Times New Roman"/>
                <w:sz w:val="16"/>
                <w:szCs w:val="16"/>
                <w:vertAlign w:val="subscript"/>
              </w:rPr>
              <w:t>4</w:t>
            </w:r>
            <w:r w:rsidRPr="006B1192">
              <w:rPr>
                <w:rFonts w:ascii="Times New Roman" w:hAnsi="Times New Roman" w:cs="Times New Roman"/>
                <w:sz w:val="16"/>
                <w:szCs w:val="16"/>
              </w:rPr>
              <w:t>.H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O</w:t>
            </w:r>
          </w:p>
        </w:tc>
        <w:tc>
          <w:tcPr>
            <w:tcW w:w="816"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_</w:t>
            </w:r>
          </w:p>
        </w:tc>
        <w:tc>
          <w:tcPr>
            <w:tcW w:w="1225"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_</w:t>
            </w:r>
          </w:p>
        </w:tc>
        <w:tc>
          <w:tcPr>
            <w:tcW w:w="1695"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_</w:t>
            </w:r>
          </w:p>
        </w:tc>
      </w:tr>
      <w:tr w:rsidR="002D5E43" w:rsidRPr="006B1192" w:rsidTr="006B1192">
        <w:trPr>
          <w:trHeight w:val="180"/>
        </w:trPr>
        <w:tc>
          <w:tcPr>
            <w:tcW w:w="1263" w:type="pct"/>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(Co)(CBINH)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SO</w:t>
            </w:r>
            <w:r w:rsidRPr="006B1192">
              <w:rPr>
                <w:rFonts w:ascii="Times New Roman" w:hAnsi="Times New Roman" w:cs="Times New Roman"/>
                <w:sz w:val="16"/>
                <w:szCs w:val="16"/>
                <w:vertAlign w:val="subscript"/>
              </w:rPr>
              <w:t>4</w:t>
            </w:r>
            <w:r w:rsidRPr="006B1192">
              <w:rPr>
                <w:rFonts w:ascii="Times New Roman" w:hAnsi="Times New Roman" w:cs="Times New Roman"/>
                <w:sz w:val="16"/>
                <w:szCs w:val="16"/>
              </w:rPr>
              <w:t>.3H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O</w:t>
            </w:r>
          </w:p>
        </w:tc>
        <w:tc>
          <w:tcPr>
            <w:tcW w:w="816"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w:t>
            </w:r>
          </w:p>
        </w:tc>
        <w:tc>
          <w:tcPr>
            <w:tcW w:w="1225"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_ </w:t>
            </w:r>
          </w:p>
        </w:tc>
        <w:tc>
          <w:tcPr>
            <w:tcW w:w="1695"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_ </w:t>
            </w:r>
          </w:p>
        </w:tc>
      </w:tr>
      <w:tr w:rsidR="002D5E43" w:rsidRPr="006B1192" w:rsidTr="006B1192">
        <w:trPr>
          <w:trHeight w:val="180"/>
        </w:trPr>
        <w:tc>
          <w:tcPr>
            <w:tcW w:w="1263" w:type="pct"/>
          </w:tcPr>
          <w:p w:rsidR="002D5E43" w:rsidRPr="006B1192" w:rsidRDefault="002D5E43" w:rsidP="00835DC5">
            <w:pPr>
              <w:adjustRightInd w:val="0"/>
              <w:snapToGrid w:val="0"/>
              <w:spacing w:after="0" w:line="240" w:lineRule="auto"/>
              <w:rPr>
                <w:rFonts w:ascii="Times New Roman" w:hAnsi="Times New Roman" w:cs="Times New Roman"/>
                <w:sz w:val="16"/>
                <w:szCs w:val="16"/>
              </w:rPr>
            </w:pPr>
            <w:r w:rsidRPr="006B1192">
              <w:rPr>
                <w:rFonts w:ascii="Times New Roman" w:hAnsi="Times New Roman" w:cs="Times New Roman"/>
                <w:sz w:val="16"/>
                <w:szCs w:val="16"/>
              </w:rPr>
              <w:t>((Ni)(CBINH)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SO</w:t>
            </w:r>
            <w:r w:rsidRPr="006B1192">
              <w:rPr>
                <w:rFonts w:ascii="Times New Roman" w:hAnsi="Times New Roman" w:cs="Times New Roman"/>
                <w:sz w:val="16"/>
                <w:szCs w:val="16"/>
                <w:vertAlign w:val="subscript"/>
              </w:rPr>
              <w:t>4</w:t>
            </w:r>
            <w:r w:rsidRPr="006B1192">
              <w:rPr>
                <w:rFonts w:ascii="Times New Roman" w:hAnsi="Times New Roman" w:cs="Times New Roman"/>
                <w:sz w:val="16"/>
                <w:szCs w:val="16"/>
              </w:rPr>
              <w:t>.2H</w:t>
            </w:r>
            <w:r w:rsidRPr="006B1192">
              <w:rPr>
                <w:rFonts w:ascii="Times New Roman" w:hAnsi="Times New Roman" w:cs="Times New Roman"/>
                <w:sz w:val="16"/>
                <w:szCs w:val="16"/>
                <w:vertAlign w:val="subscript"/>
              </w:rPr>
              <w:t>2</w:t>
            </w:r>
            <w:r w:rsidRPr="006B1192">
              <w:rPr>
                <w:rFonts w:ascii="Times New Roman" w:hAnsi="Times New Roman" w:cs="Times New Roman"/>
                <w:sz w:val="16"/>
                <w:szCs w:val="16"/>
              </w:rPr>
              <w:t>O</w:t>
            </w:r>
          </w:p>
        </w:tc>
        <w:tc>
          <w:tcPr>
            <w:tcW w:w="816"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 xml:space="preserve">_ </w:t>
            </w:r>
          </w:p>
        </w:tc>
        <w:tc>
          <w:tcPr>
            <w:tcW w:w="1225"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_</w:t>
            </w:r>
          </w:p>
        </w:tc>
        <w:tc>
          <w:tcPr>
            <w:tcW w:w="1695" w:type="pct"/>
          </w:tcPr>
          <w:p w:rsidR="002D5E43" w:rsidRPr="006B1192" w:rsidRDefault="002D5E43" w:rsidP="00835DC5">
            <w:pPr>
              <w:adjustRightInd w:val="0"/>
              <w:snapToGrid w:val="0"/>
              <w:spacing w:after="0" w:line="240" w:lineRule="auto"/>
              <w:rPr>
                <w:rFonts w:ascii="Times New Roman" w:hAnsi="Times New Roman" w:cs="Times New Roman"/>
                <w:b/>
                <w:sz w:val="16"/>
                <w:szCs w:val="16"/>
              </w:rPr>
            </w:pPr>
            <w:r w:rsidRPr="006B1192">
              <w:rPr>
                <w:rFonts w:ascii="Times New Roman" w:hAnsi="Times New Roman" w:cs="Times New Roman"/>
                <w:b/>
                <w:sz w:val="16"/>
                <w:szCs w:val="16"/>
              </w:rPr>
              <w:t>_</w:t>
            </w:r>
          </w:p>
        </w:tc>
      </w:tr>
    </w:tbl>
    <w:p w:rsidR="002D5E43" w:rsidRPr="00835DC5" w:rsidRDefault="002D5E43" w:rsidP="00835DC5">
      <w:pPr>
        <w:adjustRightInd w:val="0"/>
        <w:snapToGrid w:val="0"/>
        <w:spacing w:after="0" w:line="240" w:lineRule="auto"/>
        <w:rPr>
          <w:rFonts w:ascii="Times New Roman" w:hAnsi="Times New Roman" w:cs="Times New Roman"/>
          <w:sz w:val="20"/>
          <w:szCs w:val="20"/>
        </w:rPr>
      </w:pPr>
      <w:r w:rsidRPr="00835DC5">
        <w:rPr>
          <w:rFonts w:ascii="Times New Roman" w:hAnsi="Times New Roman" w:cs="Times New Roman"/>
          <w:sz w:val="20"/>
          <w:szCs w:val="20"/>
        </w:rPr>
        <w:t>Key</w:t>
      </w:r>
      <w:proofErr w:type="gramStart"/>
      <w:r w:rsidRPr="00835DC5">
        <w:rPr>
          <w:rFonts w:ascii="Times New Roman" w:hAnsi="Times New Roman" w:cs="Times New Roman"/>
          <w:sz w:val="20"/>
          <w:szCs w:val="20"/>
        </w:rPr>
        <w:t>:+</w:t>
      </w:r>
      <w:proofErr w:type="gramEnd"/>
      <w:r w:rsidRPr="00835DC5">
        <w:rPr>
          <w:rFonts w:ascii="Times New Roman" w:hAnsi="Times New Roman" w:cs="Times New Roman"/>
          <w:sz w:val="20"/>
          <w:szCs w:val="20"/>
        </w:rPr>
        <w:t xml:space="preserve"> =  Active</w:t>
      </w:r>
      <w:r w:rsidRPr="00835DC5">
        <w:rPr>
          <w:rFonts w:ascii="Times New Roman" w:hAnsi="Times New Roman" w:cs="Times New Roman"/>
          <w:sz w:val="20"/>
          <w:szCs w:val="20"/>
        </w:rPr>
        <w:tab/>
      </w:r>
      <w:r w:rsidRPr="00835DC5">
        <w:rPr>
          <w:rFonts w:ascii="Times New Roman" w:hAnsi="Times New Roman" w:cs="Times New Roman"/>
          <w:sz w:val="20"/>
          <w:szCs w:val="20"/>
        </w:rPr>
        <w:tab/>
      </w:r>
      <w:r w:rsidRPr="00835DC5">
        <w:rPr>
          <w:rFonts w:ascii="Times New Roman" w:hAnsi="Times New Roman" w:cs="Times New Roman"/>
          <w:sz w:val="20"/>
          <w:szCs w:val="20"/>
        </w:rPr>
        <w:tab/>
        <w:t>-  =  Inactive</w:t>
      </w:r>
    </w:p>
    <w:p w:rsidR="002D5E43" w:rsidRPr="00835DC5" w:rsidRDefault="002D5E43" w:rsidP="00835DC5">
      <w:pPr>
        <w:autoSpaceDE w:val="0"/>
        <w:autoSpaceDN w:val="0"/>
        <w:adjustRightInd w:val="0"/>
        <w:snapToGrid w:val="0"/>
        <w:spacing w:after="0" w:line="240" w:lineRule="auto"/>
        <w:jc w:val="both"/>
        <w:rPr>
          <w:rFonts w:ascii="Times New Roman" w:hAnsi="Times New Roman" w:cs="Times New Roman"/>
          <w:b/>
          <w:sz w:val="20"/>
          <w:szCs w:val="20"/>
        </w:rPr>
      </w:pPr>
    </w:p>
    <w:p w:rsidR="00DE187C" w:rsidRDefault="00DE187C" w:rsidP="00835DC5">
      <w:pPr>
        <w:autoSpaceDE w:val="0"/>
        <w:autoSpaceDN w:val="0"/>
        <w:adjustRightInd w:val="0"/>
        <w:snapToGrid w:val="0"/>
        <w:spacing w:after="0" w:line="240" w:lineRule="auto"/>
        <w:jc w:val="both"/>
        <w:rPr>
          <w:rFonts w:ascii="Times New Roman" w:hAnsi="Times New Roman" w:cs="Times New Roman"/>
          <w:b/>
          <w:sz w:val="20"/>
          <w:szCs w:val="20"/>
        </w:rPr>
        <w:sectPr w:rsidR="00DE187C" w:rsidSect="007C47E6">
          <w:type w:val="continuous"/>
          <w:pgSz w:w="12240" w:h="15840" w:code="1"/>
          <w:pgMar w:top="1440" w:right="1440" w:bottom="1440" w:left="1440" w:header="706" w:footer="706" w:gutter="0"/>
          <w:cols w:space="708"/>
          <w:docGrid w:linePitch="360"/>
        </w:sectPr>
      </w:pPr>
    </w:p>
    <w:p w:rsidR="00330213" w:rsidRPr="00835DC5" w:rsidRDefault="00DE187C" w:rsidP="00835DC5">
      <w:pPr>
        <w:autoSpaceDE w:val="0"/>
        <w:autoSpaceDN w:val="0"/>
        <w:adjustRightInd w:val="0"/>
        <w:snapToGrid w:val="0"/>
        <w:spacing w:after="0" w:line="240" w:lineRule="auto"/>
        <w:jc w:val="both"/>
        <w:rPr>
          <w:rFonts w:ascii="Times New Roman" w:hAnsi="Times New Roman" w:cs="Times New Roman"/>
          <w:b/>
          <w:sz w:val="20"/>
          <w:szCs w:val="20"/>
        </w:rPr>
      </w:pPr>
      <w:r w:rsidRPr="00835DC5">
        <w:rPr>
          <w:rFonts w:ascii="Times New Roman" w:hAnsi="Times New Roman" w:cs="Times New Roman"/>
          <w:b/>
          <w:sz w:val="20"/>
          <w:szCs w:val="20"/>
        </w:rPr>
        <w:lastRenderedPageBreak/>
        <w:t>References</w:t>
      </w:r>
    </w:p>
    <w:p w:rsidR="00330213" w:rsidRPr="00835DC5" w:rsidRDefault="00C552B1"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N. K. Singh, N. Singh, A. </w:t>
      </w:r>
      <w:proofErr w:type="spellStart"/>
      <w:r w:rsidRPr="00835DC5">
        <w:rPr>
          <w:rFonts w:ascii="Times New Roman" w:hAnsi="Times New Roman" w:cs="Times New Roman"/>
          <w:sz w:val="20"/>
          <w:szCs w:val="20"/>
        </w:rPr>
        <w:t>Sodhi</w:t>
      </w:r>
      <w:proofErr w:type="spellEnd"/>
      <w:r w:rsidRPr="00835DC5">
        <w:rPr>
          <w:rFonts w:ascii="Times New Roman" w:hAnsi="Times New Roman" w:cs="Times New Roman"/>
          <w:sz w:val="20"/>
          <w:szCs w:val="20"/>
        </w:rPr>
        <w:t xml:space="preserve">, A. </w:t>
      </w:r>
      <w:proofErr w:type="spellStart"/>
      <w:r w:rsidRPr="00835DC5">
        <w:rPr>
          <w:rFonts w:ascii="Times New Roman" w:hAnsi="Times New Roman" w:cs="Times New Roman"/>
          <w:sz w:val="20"/>
          <w:szCs w:val="20"/>
        </w:rPr>
        <w:t>Shrivastava</w:t>
      </w:r>
      <w:proofErr w:type="spellEnd"/>
      <w:r w:rsidRPr="00835DC5">
        <w:rPr>
          <w:rFonts w:ascii="Times New Roman" w:hAnsi="Times New Roman" w:cs="Times New Roman"/>
          <w:sz w:val="20"/>
          <w:szCs w:val="20"/>
        </w:rPr>
        <w:t xml:space="preserve">, </w:t>
      </w:r>
      <w:r w:rsidRPr="00835DC5">
        <w:rPr>
          <w:rFonts w:ascii="Times New Roman" w:hAnsi="Times New Roman" w:cs="Times New Roman"/>
          <w:i/>
          <w:iCs/>
          <w:sz w:val="20"/>
          <w:szCs w:val="20"/>
        </w:rPr>
        <w:t xml:space="preserve">Transition Met. Chem. </w:t>
      </w:r>
      <w:r w:rsidRPr="00835DC5">
        <w:rPr>
          <w:rFonts w:ascii="Times New Roman" w:hAnsi="Times New Roman" w:cs="Times New Roman"/>
          <w:bCs/>
          <w:sz w:val="20"/>
          <w:szCs w:val="20"/>
        </w:rPr>
        <w:t>21</w:t>
      </w:r>
      <w:r w:rsidRPr="00835DC5">
        <w:rPr>
          <w:rFonts w:ascii="Times New Roman" w:hAnsi="Times New Roman" w:cs="Times New Roman"/>
          <w:b/>
          <w:bCs/>
          <w:sz w:val="20"/>
          <w:szCs w:val="20"/>
        </w:rPr>
        <w:t xml:space="preserve"> </w:t>
      </w:r>
      <w:r w:rsidRPr="00835DC5">
        <w:rPr>
          <w:rFonts w:ascii="Times New Roman" w:hAnsi="Times New Roman" w:cs="Times New Roman"/>
          <w:sz w:val="20"/>
          <w:szCs w:val="20"/>
        </w:rPr>
        <w:t>(1996) 556</w:t>
      </w:r>
    </w:p>
    <w:p w:rsidR="00C552B1" w:rsidRPr="006B1192" w:rsidRDefault="00C552B1" w:rsidP="006B1192">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b/>
          <w:bCs/>
          <w:sz w:val="20"/>
          <w:szCs w:val="20"/>
        </w:rPr>
      </w:pPr>
      <w:r w:rsidRPr="00835DC5">
        <w:rPr>
          <w:rFonts w:ascii="Times New Roman" w:hAnsi="Times New Roman" w:cs="Times New Roman"/>
          <w:sz w:val="20"/>
          <w:szCs w:val="20"/>
        </w:rPr>
        <w:t xml:space="preserve">N. K. Singh, N. Singh, G. C. Prasad, A. </w:t>
      </w:r>
      <w:proofErr w:type="spellStart"/>
      <w:r w:rsidRPr="00835DC5">
        <w:rPr>
          <w:rFonts w:ascii="Times New Roman" w:hAnsi="Times New Roman" w:cs="Times New Roman"/>
          <w:sz w:val="20"/>
          <w:szCs w:val="20"/>
        </w:rPr>
        <w:t>Sodhi</w:t>
      </w:r>
      <w:proofErr w:type="spellEnd"/>
      <w:r w:rsidRPr="00835DC5">
        <w:rPr>
          <w:rFonts w:ascii="Times New Roman" w:hAnsi="Times New Roman" w:cs="Times New Roman"/>
          <w:sz w:val="20"/>
          <w:szCs w:val="20"/>
        </w:rPr>
        <w:t xml:space="preserve">, A. </w:t>
      </w:r>
      <w:proofErr w:type="spellStart"/>
      <w:r w:rsidRPr="00835DC5">
        <w:rPr>
          <w:rFonts w:ascii="Times New Roman" w:hAnsi="Times New Roman" w:cs="Times New Roman"/>
          <w:sz w:val="20"/>
          <w:szCs w:val="20"/>
        </w:rPr>
        <w:t>Shrivastava</w:t>
      </w:r>
      <w:proofErr w:type="spellEnd"/>
      <w:r w:rsidRPr="00835DC5">
        <w:rPr>
          <w:rFonts w:ascii="Times New Roman" w:hAnsi="Times New Roman" w:cs="Times New Roman"/>
          <w:sz w:val="20"/>
          <w:szCs w:val="20"/>
        </w:rPr>
        <w:t xml:space="preserve">, </w:t>
      </w:r>
      <w:proofErr w:type="spellStart"/>
      <w:r w:rsidRPr="00835DC5">
        <w:rPr>
          <w:rFonts w:ascii="Times New Roman" w:hAnsi="Times New Roman" w:cs="Times New Roman"/>
          <w:i/>
          <w:iCs/>
          <w:sz w:val="20"/>
          <w:szCs w:val="20"/>
        </w:rPr>
        <w:t>Bioorg</w:t>
      </w:r>
      <w:proofErr w:type="spellEnd"/>
      <w:r w:rsidRPr="00835DC5">
        <w:rPr>
          <w:rFonts w:ascii="Times New Roman" w:hAnsi="Times New Roman" w:cs="Times New Roman"/>
          <w:i/>
          <w:iCs/>
          <w:sz w:val="20"/>
          <w:szCs w:val="20"/>
        </w:rPr>
        <w:t xml:space="preserve">. Med. Chem. </w:t>
      </w:r>
      <w:r w:rsidRPr="00835DC5">
        <w:rPr>
          <w:rFonts w:ascii="Times New Roman" w:hAnsi="Times New Roman" w:cs="Times New Roman"/>
          <w:bCs/>
          <w:sz w:val="20"/>
          <w:szCs w:val="20"/>
        </w:rPr>
        <w:t>5</w:t>
      </w:r>
      <w:r w:rsidRPr="006B1192">
        <w:rPr>
          <w:rFonts w:ascii="Times New Roman" w:hAnsi="Times New Roman" w:cs="Times New Roman"/>
          <w:sz w:val="20"/>
          <w:szCs w:val="20"/>
        </w:rPr>
        <w:t>(1997) 245</w:t>
      </w:r>
    </w:p>
    <w:p w:rsidR="00C552B1" w:rsidRPr="00835DC5" w:rsidRDefault="007604DB"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R. C. </w:t>
      </w:r>
      <w:proofErr w:type="spellStart"/>
      <w:r w:rsidRPr="00835DC5">
        <w:rPr>
          <w:rFonts w:ascii="Times New Roman" w:hAnsi="Times New Roman" w:cs="Times New Roman"/>
          <w:sz w:val="20"/>
          <w:szCs w:val="20"/>
        </w:rPr>
        <w:t>Maurya</w:t>
      </w:r>
      <w:proofErr w:type="spellEnd"/>
      <w:r w:rsidRPr="00835DC5">
        <w:rPr>
          <w:rFonts w:ascii="Times New Roman" w:hAnsi="Times New Roman" w:cs="Times New Roman"/>
          <w:sz w:val="20"/>
          <w:szCs w:val="20"/>
        </w:rPr>
        <w:t xml:space="preserve">, R. </w:t>
      </w:r>
      <w:proofErr w:type="spellStart"/>
      <w:r w:rsidRPr="00835DC5">
        <w:rPr>
          <w:rFonts w:ascii="Times New Roman" w:hAnsi="Times New Roman" w:cs="Times New Roman"/>
          <w:sz w:val="20"/>
          <w:szCs w:val="20"/>
        </w:rPr>
        <w:t>Verma</w:t>
      </w:r>
      <w:proofErr w:type="spellEnd"/>
      <w:r w:rsidRPr="00835DC5">
        <w:rPr>
          <w:rFonts w:ascii="Times New Roman" w:hAnsi="Times New Roman" w:cs="Times New Roman"/>
          <w:sz w:val="20"/>
          <w:szCs w:val="20"/>
        </w:rPr>
        <w:t xml:space="preserve">, T. Singh, </w:t>
      </w:r>
      <w:proofErr w:type="spellStart"/>
      <w:r w:rsidRPr="00835DC5">
        <w:rPr>
          <w:rFonts w:ascii="Times New Roman" w:hAnsi="Times New Roman" w:cs="Times New Roman"/>
          <w:i/>
          <w:iCs/>
          <w:sz w:val="20"/>
          <w:szCs w:val="20"/>
        </w:rPr>
        <w:t>Synth</w:t>
      </w:r>
      <w:proofErr w:type="spellEnd"/>
      <w:r w:rsidRPr="00835DC5">
        <w:rPr>
          <w:rFonts w:ascii="Times New Roman" w:hAnsi="Times New Roman" w:cs="Times New Roman"/>
          <w:i/>
          <w:iCs/>
          <w:sz w:val="20"/>
          <w:szCs w:val="20"/>
        </w:rPr>
        <w:t xml:space="preserve">. React. </w:t>
      </w:r>
      <w:proofErr w:type="spellStart"/>
      <w:r w:rsidRPr="00835DC5">
        <w:rPr>
          <w:rFonts w:ascii="Times New Roman" w:hAnsi="Times New Roman" w:cs="Times New Roman"/>
          <w:i/>
          <w:iCs/>
          <w:sz w:val="20"/>
          <w:szCs w:val="20"/>
        </w:rPr>
        <w:t>Inorg</w:t>
      </w:r>
      <w:proofErr w:type="spellEnd"/>
      <w:r w:rsidRPr="00835DC5">
        <w:rPr>
          <w:rFonts w:ascii="Times New Roman" w:hAnsi="Times New Roman" w:cs="Times New Roman"/>
          <w:i/>
          <w:iCs/>
          <w:sz w:val="20"/>
          <w:szCs w:val="20"/>
        </w:rPr>
        <w:t xml:space="preserve">. Met.-Org. Chem. </w:t>
      </w:r>
      <w:r w:rsidRPr="00835DC5">
        <w:rPr>
          <w:rFonts w:ascii="Times New Roman" w:hAnsi="Times New Roman" w:cs="Times New Roman"/>
          <w:bCs/>
          <w:sz w:val="20"/>
          <w:szCs w:val="20"/>
        </w:rPr>
        <w:t>33</w:t>
      </w:r>
      <w:r w:rsidRPr="00835DC5">
        <w:rPr>
          <w:rFonts w:ascii="Times New Roman" w:hAnsi="Times New Roman" w:cs="Times New Roman"/>
          <w:b/>
          <w:bCs/>
          <w:sz w:val="20"/>
          <w:szCs w:val="20"/>
        </w:rPr>
        <w:t xml:space="preserve"> </w:t>
      </w:r>
      <w:r w:rsidRPr="00835DC5">
        <w:rPr>
          <w:rFonts w:ascii="Times New Roman" w:hAnsi="Times New Roman" w:cs="Times New Roman"/>
          <w:sz w:val="20"/>
          <w:szCs w:val="20"/>
        </w:rPr>
        <w:t>(2003) 309</w:t>
      </w:r>
    </w:p>
    <w:p w:rsidR="007604DB" w:rsidRPr="00835DC5" w:rsidRDefault="007604DB"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color w:val="000000"/>
          <w:sz w:val="20"/>
          <w:szCs w:val="20"/>
        </w:rPr>
        <w:t xml:space="preserve"> M. </w:t>
      </w:r>
      <w:proofErr w:type="spellStart"/>
      <w:r w:rsidRPr="00835DC5">
        <w:rPr>
          <w:rFonts w:ascii="Times New Roman" w:hAnsi="Times New Roman" w:cs="Times New Roman"/>
          <w:color w:val="000000"/>
          <w:sz w:val="20"/>
          <w:szCs w:val="20"/>
        </w:rPr>
        <w:t>Sekerci</w:t>
      </w:r>
      <w:proofErr w:type="spellEnd"/>
      <w:r w:rsidRPr="00835DC5">
        <w:rPr>
          <w:rFonts w:ascii="Times New Roman" w:hAnsi="Times New Roman" w:cs="Times New Roman"/>
          <w:color w:val="000000"/>
          <w:sz w:val="20"/>
          <w:szCs w:val="20"/>
        </w:rPr>
        <w:t xml:space="preserve">, F. </w:t>
      </w:r>
      <w:proofErr w:type="spellStart"/>
      <w:r w:rsidRPr="00835DC5">
        <w:rPr>
          <w:rFonts w:ascii="Times New Roman" w:hAnsi="Times New Roman" w:cs="Times New Roman"/>
          <w:color w:val="000000"/>
          <w:sz w:val="20"/>
          <w:szCs w:val="20"/>
        </w:rPr>
        <w:t>Yakuphanoglu</w:t>
      </w:r>
      <w:proofErr w:type="spellEnd"/>
      <w:r w:rsidRPr="00835DC5">
        <w:rPr>
          <w:rFonts w:ascii="Times New Roman" w:hAnsi="Times New Roman" w:cs="Times New Roman"/>
          <w:color w:val="000000"/>
          <w:sz w:val="20"/>
          <w:szCs w:val="20"/>
        </w:rPr>
        <w:t xml:space="preserve">, </w:t>
      </w:r>
      <w:r w:rsidRPr="00835DC5">
        <w:rPr>
          <w:rFonts w:ascii="Times New Roman" w:hAnsi="Times New Roman" w:cs="Times New Roman"/>
          <w:i/>
          <w:iCs/>
          <w:color w:val="000000"/>
          <w:sz w:val="20"/>
          <w:szCs w:val="20"/>
        </w:rPr>
        <w:t xml:space="preserve">J. Therm. Anal. </w:t>
      </w:r>
      <w:proofErr w:type="spellStart"/>
      <w:r w:rsidRPr="00835DC5">
        <w:rPr>
          <w:rFonts w:ascii="Times New Roman" w:hAnsi="Times New Roman" w:cs="Times New Roman"/>
          <w:i/>
          <w:iCs/>
          <w:color w:val="000000"/>
          <w:sz w:val="20"/>
          <w:szCs w:val="20"/>
        </w:rPr>
        <w:t>Calorim</w:t>
      </w:r>
      <w:proofErr w:type="spellEnd"/>
      <w:r w:rsidRPr="00835DC5">
        <w:rPr>
          <w:rFonts w:ascii="Times New Roman" w:hAnsi="Times New Roman" w:cs="Times New Roman"/>
          <w:i/>
          <w:iCs/>
          <w:color w:val="000000"/>
          <w:sz w:val="20"/>
          <w:szCs w:val="20"/>
        </w:rPr>
        <w:t xml:space="preserve">. </w:t>
      </w:r>
      <w:r w:rsidRPr="00835DC5">
        <w:rPr>
          <w:rFonts w:ascii="Times New Roman" w:hAnsi="Times New Roman" w:cs="Times New Roman"/>
          <w:bCs/>
          <w:color w:val="000000"/>
          <w:sz w:val="20"/>
          <w:szCs w:val="20"/>
        </w:rPr>
        <w:t>75</w:t>
      </w:r>
      <w:r w:rsidRPr="00835DC5">
        <w:rPr>
          <w:rFonts w:ascii="Times New Roman" w:hAnsi="Times New Roman" w:cs="Times New Roman"/>
          <w:b/>
          <w:bCs/>
          <w:color w:val="000000"/>
          <w:sz w:val="20"/>
          <w:szCs w:val="20"/>
        </w:rPr>
        <w:t xml:space="preserve"> </w:t>
      </w:r>
      <w:r w:rsidRPr="00835DC5">
        <w:rPr>
          <w:rFonts w:ascii="Times New Roman" w:hAnsi="Times New Roman" w:cs="Times New Roman"/>
          <w:color w:val="000000"/>
          <w:sz w:val="20"/>
          <w:szCs w:val="20"/>
        </w:rPr>
        <w:t>(2004) 189</w:t>
      </w:r>
    </w:p>
    <w:p w:rsidR="007604DB" w:rsidRPr="00835DC5" w:rsidRDefault="007604DB"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color w:val="000000"/>
          <w:sz w:val="20"/>
          <w:szCs w:val="20"/>
        </w:rPr>
        <w:t xml:space="preserve"> H. A. El-</w:t>
      </w:r>
      <w:proofErr w:type="spellStart"/>
      <w:r w:rsidRPr="00835DC5">
        <w:rPr>
          <w:rFonts w:ascii="Times New Roman" w:hAnsi="Times New Roman" w:cs="Times New Roman"/>
          <w:color w:val="000000"/>
          <w:sz w:val="20"/>
          <w:szCs w:val="20"/>
        </w:rPr>
        <w:t>Boraey</w:t>
      </w:r>
      <w:proofErr w:type="spellEnd"/>
      <w:r w:rsidRPr="00835DC5">
        <w:rPr>
          <w:rFonts w:ascii="Times New Roman" w:hAnsi="Times New Roman" w:cs="Times New Roman"/>
          <w:color w:val="000000"/>
          <w:sz w:val="20"/>
          <w:szCs w:val="20"/>
        </w:rPr>
        <w:t xml:space="preserve">, </w:t>
      </w:r>
      <w:r w:rsidRPr="00835DC5">
        <w:rPr>
          <w:rFonts w:ascii="Times New Roman" w:hAnsi="Times New Roman" w:cs="Times New Roman"/>
          <w:i/>
          <w:iCs/>
          <w:color w:val="000000"/>
          <w:sz w:val="20"/>
          <w:szCs w:val="20"/>
        </w:rPr>
        <w:t xml:space="preserve">J. Therm. Anal. </w:t>
      </w:r>
      <w:proofErr w:type="spellStart"/>
      <w:r w:rsidRPr="00835DC5">
        <w:rPr>
          <w:rFonts w:ascii="Times New Roman" w:hAnsi="Times New Roman" w:cs="Times New Roman"/>
          <w:i/>
          <w:iCs/>
          <w:color w:val="000000"/>
          <w:sz w:val="20"/>
          <w:szCs w:val="20"/>
        </w:rPr>
        <w:t>Calorim</w:t>
      </w:r>
      <w:proofErr w:type="spellEnd"/>
      <w:r w:rsidRPr="00835DC5">
        <w:rPr>
          <w:rFonts w:ascii="Times New Roman" w:hAnsi="Times New Roman" w:cs="Times New Roman"/>
          <w:i/>
          <w:iCs/>
          <w:color w:val="000000"/>
          <w:sz w:val="20"/>
          <w:szCs w:val="20"/>
        </w:rPr>
        <w:t xml:space="preserve">. </w:t>
      </w:r>
      <w:r w:rsidRPr="00835DC5">
        <w:rPr>
          <w:rFonts w:ascii="Times New Roman" w:hAnsi="Times New Roman" w:cs="Times New Roman"/>
          <w:bCs/>
          <w:color w:val="000000"/>
          <w:sz w:val="20"/>
          <w:szCs w:val="20"/>
        </w:rPr>
        <w:t xml:space="preserve">81 </w:t>
      </w:r>
      <w:r w:rsidRPr="00835DC5">
        <w:rPr>
          <w:rFonts w:ascii="Times New Roman" w:hAnsi="Times New Roman" w:cs="Times New Roman"/>
          <w:color w:val="000000"/>
          <w:sz w:val="20"/>
          <w:szCs w:val="20"/>
        </w:rPr>
        <w:t>(2005) 339</w:t>
      </w:r>
    </w:p>
    <w:p w:rsidR="007604DB" w:rsidRPr="00835DC5" w:rsidRDefault="007604DB" w:rsidP="00835DC5">
      <w:pPr>
        <w:pStyle w:val="ListParagraph"/>
        <w:numPr>
          <w:ilvl w:val="0"/>
          <w:numId w:val="1"/>
        </w:numPr>
        <w:autoSpaceDE w:val="0"/>
        <w:autoSpaceDN w:val="0"/>
        <w:adjustRightInd w:val="0"/>
        <w:snapToGrid w:val="0"/>
        <w:spacing w:after="0" w:line="240" w:lineRule="auto"/>
        <w:contextualSpacing w:val="0"/>
        <w:rPr>
          <w:rFonts w:ascii="Times New Roman" w:hAnsi="Times New Roman" w:cs="Times New Roman"/>
          <w:color w:val="000000"/>
          <w:sz w:val="20"/>
          <w:szCs w:val="20"/>
        </w:rPr>
      </w:pPr>
      <w:r w:rsidRPr="00835DC5">
        <w:rPr>
          <w:rFonts w:ascii="Times New Roman" w:hAnsi="Times New Roman" w:cs="Times New Roman"/>
          <w:color w:val="000000"/>
          <w:sz w:val="20"/>
          <w:szCs w:val="20"/>
        </w:rPr>
        <w:t xml:space="preserve"> L. </w:t>
      </w:r>
      <w:proofErr w:type="spellStart"/>
      <w:r w:rsidRPr="00835DC5">
        <w:rPr>
          <w:rFonts w:ascii="Times New Roman" w:hAnsi="Times New Roman" w:cs="Times New Roman"/>
          <w:color w:val="000000"/>
          <w:sz w:val="20"/>
          <w:szCs w:val="20"/>
        </w:rPr>
        <w:t>Mitu</w:t>
      </w:r>
      <w:proofErr w:type="spellEnd"/>
      <w:r w:rsidRPr="00835DC5">
        <w:rPr>
          <w:rFonts w:ascii="Times New Roman" w:hAnsi="Times New Roman" w:cs="Times New Roman"/>
          <w:color w:val="000000"/>
          <w:sz w:val="20"/>
          <w:szCs w:val="20"/>
        </w:rPr>
        <w:t xml:space="preserve">, N. Raman, A. </w:t>
      </w:r>
      <w:proofErr w:type="spellStart"/>
      <w:r w:rsidRPr="00835DC5">
        <w:rPr>
          <w:rFonts w:ascii="Times New Roman" w:hAnsi="Times New Roman" w:cs="Times New Roman"/>
          <w:color w:val="000000"/>
          <w:sz w:val="20"/>
          <w:szCs w:val="20"/>
        </w:rPr>
        <w:t>Kriza</w:t>
      </w:r>
      <w:proofErr w:type="spellEnd"/>
      <w:r w:rsidRPr="00835DC5">
        <w:rPr>
          <w:rFonts w:ascii="Times New Roman" w:hAnsi="Times New Roman" w:cs="Times New Roman"/>
          <w:color w:val="000000"/>
          <w:sz w:val="20"/>
          <w:szCs w:val="20"/>
        </w:rPr>
        <w:t xml:space="preserve">, N. </w:t>
      </w:r>
      <w:proofErr w:type="spellStart"/>
      <w:r w:rsidRPr="00835DC5">
        <w:rPr>
          <w:rFonts w:ascii="Times New Roman" w:hAnsi="Times New Roman" w:cs="Times New Roman"/>
          <w:color w:val="000000"/>
          <w:sz w:val="20"/>
          <w:szCs w:val="20"/>
        </w:rPr>
        <w:t>Stanica</w:t>
      </w:r>
      <w:proofErr w:type="spellEnd"/>
      <w:r w:rsidRPr="00835DC5">
        <w:rPr>
          <w:rFonts w:ascii="Times New Roman" w:hAnsi="Times New Roman" w:cs="Times New Roman"/>
          <w:color w:val="000000"/>
          <w:sz w:val="20"/>
          <w:szCs w:val="20"/>
        </w:rPr>
        <w:t xml:space="preserve">, M. </w:t>
      </w:r>
      <w:proofErr w:type="spellStart"/>
      <w:r w:rsidRPr="00835DC5">
        <w:rPr>
          <w:rFonts w:ascii="Times New Roman" w:hAnsi="Times New Roman" w:cs="Times New Roman"/>
          <w:color w:val="000000"/>
          <w:sz w:val="20"/>
          <w:szCs w:val="20"/>
        </w:rPr>
        <w:t>Dianu</w:t>
      </w:r>
      <w:proofErr w:type="spellEnd"/>
      <w:r w:rsidRPr="00835DC5">
        <w:rPr>
          <w:rFonts w:ascii="Times New Roman" w:hAnsi="Times New Roman" w:cs="Times New Roman"/>
          <w:color w:val="000000"/>
          <w:sz w:val="20"/>
          <w:szCs w:val="20"/>
        </w:rPr>
        <w:t xml:space="preserve">, </w:t>
      </w:r>
      <w:r w:rsidRPr="00835DC5">
        <w:rPr>
          <w:rFonts w:ascii="Times New Roman" w:hAnsi="Times New Roman" w:cs="Times New Roman"/>
          <w:i/>
          <w:iCs/>
          <w:color w:val="000000"/>
          <w:sz w:val="20"/>
          <w:szCs w:val="20"/>
        </w:rPr>
        <w:t xml:space="preserve">Asian J. Chem. </w:t>
      </w:r>
      <w:r w:rsidRPr="00835DC5">
        <w:rPr>
          <w:rFonts w:ascii="Times New Roman" w:hAnsi="Times New Roman" w:cs="Times New Roman"/>
          <w:bCs/>
          <w:color w:val="000000"/>
          <w:sz w:val="20"/>
          <w:szCs w:val="20"/>
        </w:rPr>
        <w:t>21</w:t>
      </w:r>
      <w:r w:rsidRPr="00835DC5">
        <w:rPr>
          <w:rFonts w:ascii="Times New Roman" w:hAnsi="Times New Roman" w:cs="Times New Roman"/>
          <w:b/>
          <w:bCs/>
          <w:color w:val="000000"/>
          <w:sz w:val="20"/>
          <w:szCs w:val="20"/>
        </w:rPr>
        <w:t xml:space="preserve"> </w:t>
      </w:r>
      <w:r w:rsidRPr="00835DC5">
        <w:rPr>
          <w:rFonts w:ascii="Times New Roman" w:hAnsi="Times New Roman" w:cs="Times New Roman"/>
          <w:color w:val="000000"/>
          <w:sz w:val="20"/>
          <w:szCs w:val="20"/>
        </w:rPr>
        <w:t>(2009) 5749</w:t>
      </w:r>
    </w:p>
    <w:p w:rsidR="007604DB" w:rsidRPr="00835DC5" w:rsidRDefault="007604DB" w:rsidP="00835DC5">
      <w:pPr>
        <w:pStyle w:val="ListParagraph"/>
        <w:numPr>
          <w:ilvl w:val="0"/>
          <w:numId w:val="1"/>
        </w:numPr>
        <w:autoSpaceDE w:val="0"/>
        <w:autoSpaceDN w:val="0"/>
        <w:adjustRightInd w:val="0"/>
        <w:snapToGrid w:val="0"/>
        <w:spacing w:after="0" w:line="240" w:lineRule="auto"/>
        <w:contextualSpacing w:val="0"/>
        <w:rPr>
          <w:rFonts w:ascii="Times New Roman" w:hAnsi="Times New Roman" w:cs="Times New Roman"/>
          <w:color w:val="000000"/>
          <w:sz w:val="20"/>
          <w:szCs w:val="20"/>
        </w:rPr>
      </w:pPr>
      <w:r w:rsidRPr="00835DC5">
        <w:rPr>
          <w:rFonts w:ascii="Times New Roman" w:hAnsi="Times New Roman" w:cs="Times New Roman"/>
          <w:color w:val="000000"/>
          <w:sz w:val="20"/>
          <w:szCs w:val="20"/>
        </w:rPr>
        <w:t xml:space="preserve"> M. </w:t>
      </w:r>
      <w:proofErr w:type="spellStart"/>
      <w:r w:rsidRPr="00835DC5">
        <w:rPr>
          <w:rFonts w:ascii="Times New Roman" w:hAnsi="Times New Roman" w:cs="Times New Roman"/>
          <w:color w:val="000000"/>
          <w:sz w:val="20"/>
          <w:szCs w:val="20"/>
        </w:rPr>
        <w:t>Amirnasr</w:t>
      </w:r>
      <w:proofErr w:type="spellEnd"/>
      <w:r w:rsidRPr="00835DC5">
        <w:rPr>
          <w:rFonts w:ascii="Times New Roman" w:hAnsi="Times New Roman" w:cs="Times New Roman"/>
          <w:color w:val="000000"/>
          <w:sz w:val="20"/>
          <w:szCs w:val="20"/>
        </w:rPr>
        <w:t xml:space="preserve">, R. </w:t>
      </w:r>
      <w:proofErr w:type="spellStart"/>
      <w:r w:rsidRPr="00835DC5">
        <w:rPr>
          <w:rFonts w:ascii="Times New Roman" w:hAnsi="Times New Roman" w:cs="Times New Roman"/>
          <w:color w:val="000000"/>
          <w:sz w:val="20"/>
          <w:szCs w:val="20"/>
        </w:rPr>
        <w:t>Houriet</w:t>
      </w:r>
      <w:proofErr w:type="spellEnd"/>
      <w:r w:rsidRPr="00835DC5">
        <w:rPr>
          <w:rFonts w:ascii="Times New Roman" w:hAnsi="Times New Roman" w:cs="Times New Roman"/>
          <w:color w:val="000000"/>
          <w:sz w:val="20"/>
          <w:szCs w:val="20"/>
        </w:rPr>
        <w:t xml:space="preserve">, S. </w:t>
      </w:r>
      <w:proofErr w:type="spellStart"/>
      <w:r w:rsidRPr="00835DC5">
        <w:rPr>
          <w:rFonts w:ascii="Times New Roman" w:hAnsi="Times New Roman" w:cs="Times New Roman"/>
          <w:color w:val="000000"/>
          <w:sz w:val="20"/>
          <w:szCs w:val="20"/>
        </w:rPr>
        <w:t>Meghdadi</w:t>
      </w:r>
      <w:proofErr w:type="spellEnd"/>
      <w:r w:rsidRPr="00835DC5">
        <w:rPr>
          <w:rFonts w:ascii="Times New Roman" w:hAnsi="Times New Roman" w:cs="Times New Roman"/>
          <w:color w:val="000000"/>
          <w:sz w:val="20"/>
          <w:szCs w:val="20"/>
        </w:rPr>
        <w:t xml:space="preserve">, </w:t>
      </w:r>
      <w:r w:rsidRPr="00835DC5">
        <w:rPr>
          <w:rFonts w:ascii="Times New Roman" w:hAnsi="Times New Roman" w:cs="Times New Roman"/>
          <w:i/>
          <w:iCs/>
          <w:color w:val="000000"/>
          <w:sz w:val="20"/>
          <w:szCs w:val="20"/>
        </w:rPr>
        <w:t xml:space="preserve">J. Therm. Anal. </w:t>
      </w:r>
      <w:proofErr w:type="spellStart"/>
      <w:r w:rsidRPr="00835DC5">
        <w:rPr>
          <w:rFonts w:ascii="Times New Roman" w:hAnsi="Times New Roman" w:cs="Times New Roman"/>
          <w:i/>
          <w:iCs/>
          <w:color w:val="000000"/>
          <w:sz w:val="20"/>
          <w:szCs w:val="20"/>
        </w:rPr>
        <w:t>Calorim</w:t>
      </w:r>
      <w:proofErr w:type="spellEnd"/>
      <w:r w:rsidRPr="00835DC5">
        <w:rPr>
          <w:rFonts w:ascii="Times New Roman" w:hAnsi="Times New Roman" w:cs="Times New Roman"/>
          <w:i/>
          <w:iCs/>
          <w:color w:val="000000"/>
          <w:sz w:val="20"/>
          <w:szCs w:val="20"/>
        </w:rPr>
        <w:t xml:space="preserve">. </w:t>
      </w:r>
      <w:r w:rsidRPr="00835DC5">
        <w:rPr>
          <w:rFonts w:ascii="Times New Roman" w:hAnsi="Times New Roman" w:cs="Times New Roman"/>
          <w:bCs/>
          <w:color w:val="000000"/>
          <w:sz w:val="20"/>
          <w:szCs w:val="20"/>
        </w:rPr>
        <w:t>67</w:t>
      </w:r>
      <w:r w:rsidRPr="00835DC5">
        <w:rPr>
          <w:rFonts w:ascii="Times New Roman" w:hAnsi="Times New Roman" w:cs="Times New Roman"/>
          <w:b/>
          <w:bCs/>
          <w:color w:val="000000"/>
          <w:sz w:val="20"/>
          <w:szCs w:val="20"/>
        </w:rPr>
        <w:t xml:space="preserve"> </w:t>
      </w:r>
      <w:r w:rsidRPr="00835DC5">
        <w:rPr>
          <w:rFonts w:ascii="Times New Roman" w:hAnsi="Times New Roman" w:cs="Times New Roman"/>
          <w:color w:val="000000"/>
          <w:sz w:val="20"/>
          <w:szCs w:val="20"/>
        </w:rPr>
        <w:t>(2002) 523</w:t>
      </w:r>
    </w:p>
    <w:p w:rsidR="007604DB" w:rsidRPr="00835DC5" w:rsidRDefault="007604DB"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B. V. </w:t>
      </w:r>
      <w:proofErr w:type="spellStart"/>
      <w:r w:rsidRPr="00835DC5">
        <w:rPr>
          <w:rFonts w:ascii="Times New Roman" w:hAnsi="Times New Roman" w:cs="Times New Roman"/>
          <w:sz w:val="20"/>
          <w:szCs w:val="20"/>
        </w:rPr>
        <w:t>Agarwala</w:t>
      </w:r>
      <w:proofErr w:type="spellEnd"/>
      <w:r w:rsidRPr="00835DC5">
        <w:rPr>
          <w:rFonts w:ascii="Times New Roman" w:hAnsi="Times New Roman" w:cs="Times New Roman"/>
          <w:sz w:val="20"/>
          <w:szCs w:val="20"/>
        </w:rPr>
        <w:t xml:space="preserve">, S. </w:t>
      </w:r>
      <w:proofErr w:type="spellStart"/>
      <w:r w:rsidRPr="00835DC5">
        <w:rPr>
          <w:rFonts w:ascii="Times New Roman" w:hAnsi="Times New Roman" w:cs="Times New Roman"/>
          <w:sz w:val="20"/>
          <w:szCs w:val="20"/>
        </w:rPr>
        <w:t>Hingorani</w:t>
      </w:r>
      <w:proofErr w:type="spellEnd"/>
      <w:r w:rsidRPr="00835DC5">
        <w:rPr>
          <w:rFonts w:ascii="Times New Roman" w:hAnsi="Times New Roman" w:cs="Times New Roman"/>
          <w:sz w:val="20"/>
          <w:szCs w:val="20"/>
        </w:rPr>
        <w:t xml:space="preserve">, G. A. </w:t>
      </w:r>
      <w:proofErr w:type="spellStart"/>
      <w:r w:rsidRPr="00835DC5">
        <w:rPr>
          <w:rFonts w:ascii="Times New Roman" w:hAnsi="Times New Roman" w:cs="Times New Roman"/>
          <w:sz w:val="20"/>
          <w:szCs w:val="20"/>
        </w:rPr>
        <w:t>Nagna</w:t>
      </w:r>
      <w:proofErr w:type="spellEnd"/>
      <w:r w:rsidRPr="00835DC5">
        <w:rPr>
          <w:rFonts w:ascii="Times New Roman" w:hAnsi="Times New Roman" w:cs="Times New Roman"/>
          <w:sz w:val="20"/>
          <w:szCs w:val="20"/>
        </w:rPr>
        <w:t xml:space="preserve"> </w:t>
      </w:r>
      <w:proofErr w:type="spellStart"/>
      <w:r w:rsidRPr="00835DC5">
        <w:rPr>
          <w:rFonts w:ascii="Times New Roman" w:hAnsi="Times New Roman" w:cs="Times New Roman"/>
          <w:sz w:val="20"/>
          <w:szCs w:val="20"/>
        </w:rPr>
        <w:t>Gowda</w:t>
      </w:r>
      <w:proofErr w:type="spellEnd"/>
      <w:r w:rsidRPr="00835DC5">
        <w:rPr>
          <w:rFonts w:ascii="Times New Roman" w:hAnsi="Times New Roman" w:cs="Times New Roman"/>
          <w:sz w:val="20"/>
          <w:szCs w:val="20"/>
        </w:rPr>
        <w:t xml:space="preserve">, </w:t>
      </w:r>
      <w:proofErr w:type="spellStart"/>
      <w:r w:rsidRPr="00835DC5">
        <w:rPr>
          <w:rFonts w:ascii="Times New Roman" w:hAnsi="Times New Roman" w:cs="Times New Roman"/>
          <w:i/>
          <w:iCs/>
          <w:sz w:val="20"/>
          <w:szCs w:val="20"/>
        </w:rPr>
        <w:t>Inorg</w:t>
      </w:r>
      <w:proofErr w:type="spellEnd"/>
      <w:r w:rsidRPr="00835DC5">
        <w:rPr>
          <w:rFonts w:ascii="Times New Roman" w:hAnsi="Times New Roman" w:cs="Times New Roman"/>
          <w:i/>
          <w:iCs/>
          <w:sz w:val="20"/>
          <w:szCs w:val="20"/>
        </w:rPr>
        <w:t xml:space="preserve">. </w:t>
      </w:r>
      <w:proofErr w:type="spellStart"/>
      <w:r w:rsidRPr="00835DC5">
        <w:rPr>
          <w:rFonts w:ascii="Times New Roman" w:hAnsi="Times New Roman" w:cs="Times New Roman"/>
          <w:i/>
          <w:iCs/>
          <w:sz w:val="20"/>
          <w:szCs w:val="20"/>
        </w:rPr>
        <w:t>Chim</w:t>
      </w:r>
      <w:proofErr w:type="spellEnd"/>
      <w:r w:rsidRPr="00835DC5">
        <w:rPr>
          <w:rFonts w:ascii="Times New Roman" w:hAnsi="Times New Roman" w:cs="Times New Roman"/>
          <w:i/>
          <w:iCs/>
          <w:sz w:val="20"/>
          <w:szCs w:val="20"/>
        </w:rPr>
        <w:t xml:space="preserve">. </w:t>
      </w:r>
      <w:proofErr w:type="spellStart"/>
      <w:r w:rsidRPr="00835DC5">
        <w:rPr>
          <w:rFonts w:ascii="Times New Roman" w:hAnsi="Times New Roman" w:cs="Times New Roman"/>
          <w:i/>
          <w:iCs/>
          <w:sz w:val="20"/>
          <w:szCs w:val="20"/>
        </w:rPr>
        <w:t>Acta</w:t>
      </w:r>
      <w:proofErr w:type="spellEnd"/>
      <w:r w:rsidRPr="00835DC5">
        <w:rPr>
          <w:rFonts w:ascii="Times New Roman" w:hAnsi="Times New Roman" w:cs="Times New Roman"/>
          <w:i/>
          <w:iCs/>
          <w:sz w:val="20"/>
          <w:szCs w:val="20"/>
        </w:rPr>
        <w:t xml:space="preserve"> </w:t>
      </w:r>
      <w:r w:rsidRPr="00835DC5">
        <w:rPr>
          <w:rFonts w:ascii="Times New Roman" w:hAnsi="Times New Roman" w:cs="Times New Roman"/>
          <w:bCs/>
          <w:sz w:val="20"/>
          <w:szCs w:val="20"/>
        </w:rPr>
        <w:t>176</w:t>
      </w:r>
      <w:r w:rsidRPr="00835DC5">
        <w:rPr>
          <w:rFonts w:ascii="Times New Roman" w:hAnsi="Times New Roman" w:cs="Times New Roman"/>
          <w:b/>
          <w:bCs/>
          <w:sz w:val="20"/>
          <w:szCs w:val="20"/>
        </w:rPr>
        <w:t xml:space="preserve"> </w:t>
      </w:r>
      <w:r w:rsidRPr="00835DC5">
        <w:rPr>
          <w:rFonts w:ascii="Times New Roman" w:hAnsi="Times New Roman" w:cs="Times New Roman"/>
          <w:sz w:val="20"/>
          <w:szCs w:val="20"/>
        </w:rPr>
        <w:t>(1990) 149</w:t>
      </w:r>
    </w:p>
    <w:p w:rsidR="00636856" w:rsidRPr="00835DC5" w:rsidRDefault="00636856" w:rsidP="00835DC5">
      <w:pPr>
        <w:pStyle w:val="ListParagraph"/>
        <w:numPr>
          <w:ilvl w:val="0"/>
          <w:numId w:val="1"/>
        </w:numPr>
        <w:autoSpaceDE w:val="0"/>
        <w:autoSpaceDN w:val="0"/>
        <w:adjustRightInd w:val="0"/>
        <w:snapToGrid w:val="0"/>
        <w:spacing w:after="0" w:line="240" w:lineRule="auto"/>
        <w:contextualSpacing w:val="0"/>
        <w:rPr>
          <w:rFonts w:ascii="Times New Roman" w:hAnsi="Times New Roman" w:cs="Times New Roman"/>
          <w:color w:val="000000"/>
          <w:sz w:val="20"/>
          <w:szCs w:val="20"/>
        </w:rPr>
      </w:pPr>
      <w:r w:rsidRPr="00835DC5">
        <w:rPr>
          <w:rFonts w:ascii="Times New Roman" w:hAnsi="Times New Roman" w:cs="Times New Roman"/>
          <w:color w:val="000000"/>
          <w:sz w:val="20"/>
          <w:szCs w:val="20"/>
        </w:rPr>
        <w:lastRenderedPageBreak/>
        <w:t xml:space="preserve">W. J. Geary, </w:t>
      </w:r>
      <w:proofErr w:type="spellStart"/>
      <w:r w:rsidRPr="00835DC5">
        <w:rPr>
          <w:rFonts w:ascii="Times New Roman" w:hAnsi="Times New Roman" w:cs="Times New Roman"/>
          <w:i/>
          <w:iCs/>
          <w:color w:val="000000"/>
          <w:sz w:val="20"/>
          <w:szCs w:val="20"/>
        </w:rPr>
        <w:t>Coord</w:t>
      </w:r>
      <w:proofErr w:type="spellEnd"/>
      <w:r w:rsidRPr="00835DC5">
        <w:rPr>
          <w:rFonts w:ascii="Times New Roman" w:hAnsi="Times New Roman" w:cs="Times New Roman"/>
          <w:i/>
          <w:iCs/>
          <w:color w:val="000000"/>
          <w:sz w:val="20"/>
          <w:szCs w:val="20"/>
        </w:rPr>
        <w:t xml:space="preserve">. Chem. Rev. </w:t>
      </w:r>
      <w:r w:rsidRPr="00835DC5">
        <w:rPr>
          <w:rFonts w:ascii="Times New Roman" w:hAnsi="Times New Roman" w:cs="Times New Roman"/>
          <w:b/>
          <w:bCs/>
          <w:color w:val="000000"/>
          <w:sz w:val="20"/>
          <w:szCs w:val="20"/>
        </w:rPr>
        <w:t xml:space="preserve">7 </w:t>
      </w:r>
      <w:r w:rsidRPr="00835DC5">
        <w:rPr>
          <w:rFonts w:ascii="Times New Roman" w:hAnsi="Times New Roman" w:cs="Times New Roman"/>
          <w:color w:val="000000"/>
          <w:sz w:val="20"/>
          <w:szCs w:val="20"/>
        </w:rPr>
        <w:t>(1971) 81</w:t>
      </w:r>
    </w:p>
    <w:p w:rsidR="00636856" w:rsidRPr="00835DC5" w:rsidRDefault="00AC1F70" w:rsidP="00835DC5">
      <w:pPr>
        <w:pStyle w:val="ListParagraph"/>
        <w:numPr>
          <w:ilvl w:val="0"/>
          <w:numId w:val="1"/>
        </w:numPr>
        <w:autoSpaceDE w:val="0"/>
        <w:autoSpaceDN w:val="0"/>
        <w:adjustRightInd w:val="0"/>
        <w:snapToGrid w:val="0"/>
        <w:spacing w:after="0" w:line="240" w:lineRule="auto"/>
        <w:contextualSpacing w:val="0"/>
        <w:rPr>
          <w:rFonts w:ascii="Times New Roman" w:hAnsi="Times New Roman" w:cs="Times New Roman"/>
          <w:sz w:val="20"/>
          <w:szCs w:val="20"/>
        </w:rPr>
      </w:pPr>
      <w:r w:rsidRPr="00835DC5">
        <w:rPr>
          <w:rFonts w:ascii="Times New Roman" w:hAnsi="Times New Roman" w:cs="Times New Roman"/>
          <w:sz w:val="20"/>
          <w:szCs w:val="20"/>
        </w:rPr>
        <w:t xml:space="preserve"> </w:t>
      </w:r>
      <w:r w:rsidR="00636856" w:rsidRPr="00835DC5">
        <w:rPr>
          <w:rFonts w:ascii="Times New Roman" w:hAnsi="Times New Roman" w:cs="Times New Roman"/>
          <w:sz w:val="20"/>
          <w:szCs w:val="20"/>
        </w:rPr>
        <w:t xml:space="preserve">S. D. Ross, </w:t>
      </w:r>
      <w:proofErr w:type="spellStart"/>
      <w:r w:rsidR="00636856" w:rsidRPr="00835DC5">
        <w:rPr>
          <w:rFonts w:ascii="Times New Roman" w:hAnsi="Times New Roman" w:cs="Times New Roman"/>
          <w:i/>
          <w:iCs/>
          <w:sz w:val="20"/>
          <w:szCs w:val="20"/>
        </w:rPr>
        <w:t>Spectrochim</w:t>
      </w:r>
      <w:proofErr w:type="spellEnd"/>
      <w:r w:rsidR="00636856" w:rsidRPr="00835DC5">
        <w:rPr>
          <w:rFonts w:ascii="Times New Roman" w:hAnsi="Times New Roman" w:cs="Times New Roman"/>
          <w:i/>
          <w:iCs/>
          <w:sz w:val="20"/>
          <w:szCs w:val="20"/>
        </w:rPr>
        <w:t xml:space="preserve">. </w:t>
      </w:r>
      <w:proofErr w:type="spellStart"/>
      <w:r w:rsidR="00636856" w:rsidRPr="00835DC5">
        <w:rPr>
          <w:rFonts w:ascii="Times New Roman" w:hAnsi="Times New Roman" w:cs="Times New Roman"/>
          <w:i/>
          <w:iCs/>
          <w:sz w:val="20"/>
          <w:szCs w:val="20"/>
        </w:rPr>
        <w:t>Acta</w:t>
      </w:r>
      <w:proofErr w:type="spellEnd"/>
      <w:r w:rsidR="00636856" w:rsidRPr="00835DC5">
        <w:rPr>
          <w:rFonts w:ascii="Times New Roman" w:hAnsi="Times New Roman" w:cs="Times New Roman"/>
          <w:i/>
          <w:iCs/>
          <w:sz w:val="20"/>
          <w:szCs w:val="20"/>
        </w:rPr>
        <w:t xml:space="preserve"> </w:t>
      </w:r>
      <w:r w:rsidR="00636856" w:rsidRPr="00835DC5">
        <w:rPr>
          <w:rFonts w:ascii="Times New Roman" w:hAnsi="Times New Roman" w:cs="Times New Roman"/>
          <w:bCs/>
          <w:sz w:val="20"/>
          <w:szCs w:val="20"/>
        </w:rPr>
        <w:t>18</w:t>
      </w:r>
      <w:r w:rsidR="00636856" w:rsidRPr="00835DC5">
        <w:rPr>
          <w:rFonts w:ascii="Times New Roman" w:hAnsi="Times New Roman" w:cs="Times New Roman"/>
          <w:b/>
          <w:bCs/>
          <w:sz w:val="20"/>
          <w:szCs w:val="20"/>
        </w:rPr>
        <w:t xml:space="preserve"> </w:t>
      </w:r>
      <w:r w:rsidR="00636856" w:rsidRPr="00835DC5">
        <w:rPr>
          <w:rFonts w:ascii="Times New Roman" w:hAnsi="Times New Roman" w:cs="Times New Roman"/>
          <w:sz w:val="20"/>
          <w:szCs w:val="20"/>
        </w:rPr>
        <w:t>(1962) 225</w:t>
      </w:r>
    </w:p>
    <w:p w:rsidR="00636856" w:rsidRPr="00835DC5" w:rsidRDefault="00AC1F70" w:rsidP="00835DC5">
      <w:pPr>
        <w:pStyle w:val="ListParagraph"/>
        <w:numPr>
          <w:ilvl w:val="0"/>
          <w:numId w:val="1"/>
        </w:numPr>
        <w:autoSpaceDE w:val="0"/>
        <w:autoSpaceDN w:val="0"/>
        <w:adjustRightInd w:val="0"/>
        <w:snapToGrid w:val="0"/>
        <w:spacing w:after="0" w:line="240" w:lineRule="auto"/>
        <w:contextualSpacing w:val="0"/>
        <w:rPr>
          <w:rFonts w:ascii="Times New Roman" w:hAnsi="Times New Roman" w:cs="Times New Roman"/>
          <w:sz w:val="20"/>
          <w:szCs w:val="20"/>
        </w:rPr>
      </w:pPr>
      <w:r w:rsidRPr="00835DC5">
        <w:rPr>
          <w:rFonts w:ascii="Times New Roman" w:hAnsi="Times New Roman" w:cs="Times New Roman"/>
          <w:sz w:val="20"/>
          <w:szCs w:val="20"/>
        </w:rPr>
        <w:t xml:space="preserve"> </w:t>
      </w:r>
      <w:r w:rsidR="00636856" w:rsidRPr="00835DC5">
        <w:rPr>
          <w:rFonts w:ascii="Times New Roman" w:hAnsi="Times New Roman" w:cs="Times New Roman"/>
          <w:sz w:val="20"/>
          <w:szCs w:val="20"/>
        </w:rPr>
        <w:t xml:space="preserve">C. Wei, W. J. Rogers, M. S. </w:t>
      </w:r>
      <w:proofErr w:type="spellStart"/>
      <w:r w:rsidR="00636856" w:rsidRPr="00835DC5">
        <w:rPr>
          <w:rFonts w:ascii="Times New Roman" w:hAnsi="Times New Roman" w:cs="Times New Roman"/>
          <w:sz w:val="20"/>
          <w:szCs w:val="20"/>
        </w:rPr>
        <w:t>Mannan</w:t>
      </w:r>
      <w:proofErr w:type="spellEnd"/>
      <w:r w:rsidR="00636856" w:rsidRPr="00835DC5">
        <w:rPr>
          <w:rFonts w:ascii="Times New Roman" w:hAnsi="Times New Roman" w:cs="Times New Roman"/>
          <w:sz w:val="20"/>
          <w:szCs w:val="20"/>
        </w:rPr>
        <w:t xml:space="preserve">, </w:t>
      </w:r>
      <w:r w:rsidR="00636856" w:rsidRPr="00835DC5">
        <w:rPr>
          <w:rFonts w:ascii="Times New Roman" w:hAnsi="Times New Roman" w:cs="Times New Roman"/>
          <w:i/>
          <w:iCs/>
          <w:sz w:val="20"/>
          <w:szCs w:val="20"/>
        </w:rPr>
        <w:t xml:space="preserve">J. Therm. Anal. </w:t>
      </w:r>
      <w:proofErr w:type="spellStart"/>
      <w:r w:rsidR="00636856" w:rsidRPr="00835DC5">
        <w:rPr>
          <w:rFonts w:ascii="Times New Roman" w:hAnsi="Times New Roman" w:cs="Times New Roman"/>
          <w:i/>
          <w:iCs/>
          <w:sz w:val="20"/>
          <w:szCs w:val="20"/>
        </w:rPr>
        <w:t>Calorim</w:t>
      </w:r>
      <w:proofErr w:type="spellEnd"/>
      <w:r w:rsidR="00636856" w:rsidRPr="00835DC5">
        <w:rPr>
          <w:rFonts w:ascii="Times New Roman" w:hAnsi="Times New Roman" w:cs="Times New Roman"/>
          <w:i/>
          <w:iCs/>
          <w:sz w:val="20"/>
          <w:szCs w:val="20"/>
        </w:rPr>
        <w:t xml:space="preserve">. </w:t>
      </w:r>
      <w:r w:rsidR="00636856" w:rsidRPr="00835DC5">
        <w:rPr>
          <w:rFonts w:ascii="Times New Roman" w:hAnsi="Times New Roman" w:cs="Times New Roman"/>
          <w:bCs/>
          <w:sz w:val="20"/>
          <w:szCs w:val="20"/>
        </w:rPr>
        <w:t>83</w:t>
      </w:r>
      <w:r w:rsidR="00636856" w:rsidRPr="00835DC5">
        <w:rPr>
          <w:rFonts w:ascii="Times New Roman" w:hAnsi="Times New Roman" w:cs="Times New Roman"/>
          <w:b/>
          <w:bCs/>
          <w:sz w:val="20"/>
          <w:szCs w:val="20"/>
        </w:rPr>
        <w:t xml:space="preserve"> </w:t>
      </w:r>
      <w:r w:rsidR="00636856" w:rsidRPr="00835DC5">
        <w:rPr>
          <w:rFonts w:ascii="Times New Roman" w:hAnsi="Times New Roman" w:cs="Times New Roman"/>
          <w:sz w:val="20"/>
          <w:szCs w:val="20"/>
        </w:rPr>
        <w:t>(2006) 125</w:t>
      </w:r>
    </w:p>
    <w:p w:rsidR="00636856" w:rsidRPr="00835DC5" w:rsidRDefault="00AC1F70" w:rsidP="00835DC5">
      <w:pPr>
        <w:pStyle w:val="ListParagraph"/>
        <w:numPr>
          <w:ilvl w:val="0"/>
          <w:numId w:val="1"/>
        </w:numPr>
        <w:autoSpaceDE w:val="0"/>
        <w:autoSpaceDN w:val="0"/>
        <w:adjustRightInd w:val="0"/>
        <w:snapToGrid w:val="0"/>
        <w:spacing w:after="0" w:line="240" w:lineRule="auto"/>
        <w:contextualSpacing w:val="0"/>
        <w:rPr>
          <w:rFonts w:ascii="Times New Roman" w:hAnsi="Times New Roman" w:cs="Times New Roman"/>
          <w:color w:val="000000"/>
          <w:sz w:val="20"/>
          <w:szCs w:val="20"/>
        </w:rPr>
      </w:pPr>
      <w:r w:rsidRPr="00835DC5">
        <w:rPr>
          <w:rFonts w:ascii="Times New Roman" w:hAnsi="Times New Roman" w:cs="Times New Roman"/>
          <w:color w:val="000000"/>
          <w:sz w:val="20"/>
          <w:szCs w:val="20"/>
        </w:rPr>
        <w:t xml:space="preserve"> </w:t>
      </w:r>
      <w:r w:rsidR="00636856" w:rsidRPr="00835DC5">
        <w:rPr>
          <w:rFonts w:ascii="Times New Roman" w:hAnsi="Times New Roman" w:cs="Times New Roman"/>
          <w:color w:val="000000"/>
          <w:sz w:val="20"/>
          <w:szCs w:val="20"/>
        </w:rPr>
        <w:t xml:space="preserve">K. </w:t>
      </w:r>
      <w:proofErr w:type="spellStart"/>
      <w:r w:rsidR="00636856" w:rsidRPr="00835DC5">
        <w:rPr>
          <w:rFonts w:ascii="Times New Roman" w:hAnsi="Times New Roman" w:cs="Times New Roman"/>
          <w:color w:val="000000"/>
          <w:sz w:val="20"/>
          <w:szCs w:val="20"/>
        </w:rPr>
        <w:t>Nakamoto</w:t>
      </w:r>
      <w:proofErr w:type="spellEnd"/>
      <w:r w:rsidR="00636856" w:rsidRPr="00835DC5">
        <w:rPr>
          <w:rFonts w:ascii="Times New Roman" w:hAnsi="Times New Roman" w:cs="Times New Roman"/>
          <w:color w:val="000000"/>
          <w:sz w:val="20"/>
          <w:szCs w:val="20"/>
        </w:rPr>
        <w:t xml:space="preserve">, </w:t>
      </w:r>
      <w:r w:rsidR="00636856" w:rsidRPr="00835DC5">
        <w:rPr>
          <w:rFonts w:ascii="Times New Roman" w:hAnsi="Times New Roman" w:cs="Times New Roman"/>
          <w:i/>
          <w:iCs/>
          <w:color w:val="000000"/>
          <w:sz w:val="20"/>
          <w:szCs w:val="20"/>
        </w:rPr>
        <w:t xml:space="preserve">Infrared and Raman Spectra of Inorganic and Coordination </w:t>
      </w:r>
      <w:r w:rsidRPr="00835DC5">
        <w:rPr>
          <w:rFonts w:ascii="Times New Roman" w:hAnsi="Times New Roman" w:cs="Times New Roman"/>
          <w:i/>
          <w:iCs/>
          <w:color w:val="000000"/>
          <w:sz w:val="20"/>
          <w:szCs w:val="20"/>
        </w:rPr>
        <w:t xml:space="preserve"> </w:t>
      </w:r>
      <w:r w:rsidR="00636856" w:rsidRPr="00835DC5">
        <w:rPr>
          <w:rFonts w:ascii="Times New Roman" w:hAnsi="Times New Roman" w:cs="Times New Roman"/>
          <w:i/>
          <w:iCs/>
          <w:color w:val="000000"/>
          <w:sz w:val="20"/>
          <w:szCs w:val="20"/>
        </w:rPr>
        <w:t>Compounds</w:t>
      </w:r>
      <w:r w:rsidR="00636856" w:rsidRPr="00835DC5">
        <w:rPr>
          <w:rFonts w:ascii="Times New Roman" w:hAnsi="Times New Roman" w:cs="Times New Roman"/>
          <w:color w:val="000000"/>
          <w:sz w:val="20"/>
          <w:szCs w:val="20"/>
        </w:rPr>
        <w:t>, Wiley, New York, 1986</w:t>
      </w:r>
    </w:p>
    <w:p w:rsidR="007604DB" w:rsidRPr="00835DC5" w:rsidRDefault="00D00B49"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 S. Chandra, X. </w:t>
      </w:r>
      <w:proofErr w:type="spellStart"/>
      <w:r w:rsidRPr="00835DC5">
        <w:rPr>
          <w:rFonts w:ascii="Times New Roman" w:hAnsi="Times New Roman" w:cs="Times New Roman"/>
          <w:sz w:val="20"/>
          <w:szCs w:val="20"/>
        </w:rPr>
        <w:t>Sangeetika</w:t>
      </w:r>
      <w:proofErr w:type="spellEnd"/>
      <w:r w:rsidRPr="00835DC5">
        <w:rPr>
          <w:rFonts w:ascii="Times New Roman" w:hAnsi="Times New Roman" w:cs="Times New Roman"/>
          <w:sz w:val="20"/>
          <w:szCs w:val="20"/>
        </w:rPr>
        <w:t xml:space="preserve">, </w:t>
      </w:r>
      <w:proofErr w:type="spellStart"/>
      <w:r w:rsidRPr="00835DC5">
        <w:rPr>
          <w:rFonts w:ascii="Times New Roman" w:hAnsi="Times New Roman" w:cs="Times New Roman"/>
          <w:i/>
          <w:iCs/>
          <w:sz w:val="20"/>
          <w:szCs w:val="20"/>
        </w:rPr>
        <w:t>Spectrochim</w:t>
      </w:r>
      <w:proofErr w:type="spellEnd"/>
      <w:r w:rsidRPr="00835DC5">
        <w:rPr>
          <w:rFonts w:ascii="Times New Roman" w:hAnsi="Times New Roman" w:cs="Times New Roman"/>
          <w:i/>
          <w:iCs/>
          <w:sz w:val="20"/>
          <w:szCs w:val="20"/>
        </w:rPr>
        <w:t xml:space="preserve">. </w:t>
      </w:r>
      <w:proofErr w:type="spellStart"/>
      <w:r w:rsidRPr="00835DC5">
        <w:rPr>
          <w:rFonts w:ascii="Times New Roman" w:hAnsi="Times New Roman" w:cs="Times New Roman"/>
          <w:i/>
          <w:iCs/>
          <w:sz w:val="20"/>
          <w:szCs w:val="20"/>
        </w:rPr>
        <w:t>Acta</w:t>
      </w:r>
      <w:proofErr w:type="spellEnd"/>
      <w:r w:rsidRPr="00835DC5">
        <w:rPr>
          <w:rFonts w:ascii="Times New Roman" w:hAnsi="Times New Roman" w:cs="Times New Roman"/>
          <w:i/>
          <w:iCs/>
          <w:sz w:val="20"/>
          <w:szCs w:val="20"/>
        </w:rPr>
        <w:t xml:space="preserve"> A </w:t>
      </w:r>
      <w:r w:rsidRPr="00835DC5">
        <w:rPr>
          <w:rFonts w:ascii="Times New Roman" w:hAnsi="Times New Roman" w:cs="Times New Roman"/>
          <w:bCs/>
          <w:sz w:val="20"/>
          <w:szCs w:val="20"/>
        </w:rPr>
        <w:t>60</w:t>
      </w:r>
      <w:r w:rsidRPr="00835DC5">
        <w:rPr>
          <w:rFonts w:ascii="Times New Roman" w:hAnsi="Times New Roman" w:cs="Times New Roman"/>
          <w:b/>
          <w:bCs/>
          <w:sz w:val="20"/>
          <w:szCs w:val="20"/>
        </w:rPr>
        <w:t xml:space="preserve"> </w:t>
      </w:r>
      <w:r w:rsidRPr="00835DC5">
        <w:rPr>
          <w:rFonts w:ascii="Times New Roman" w:hAnsi="Times New Roman" w:cs="Times New Roman"/>
          <w:sz w:val="20"/>
          <w:szCs w:val="20"/>
        </w:rPr>
        <w:t>(2004) 147</w:t>
      </w:r>
    </w:p>
    <w:p w:rsidR="00D00B49" w:rsidRPr="00835DC5" w:rsidRDefault="00AC1F70" w:rsidP="00835DC5">
      <w:pPr>
        <w:pStyle w:val="ListParagraph"/>
        <w:numPr>
          <w:ilvl w:val="0"/>
          <w:numId w:val="1"/>
        </w:numPr>
        <w:autoSpaceDE w:val="0"/>
        <w:autoSpaceDN w:val="0"/>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 </w:t>
      </w:r>
      <w:r w:rsidR="00D00B49" w:rsidRPr="00835DC5">
        <w:rPr>
          <w:rFonts w:ascii="Times New Roman" w:hAnsi="Times New Roman" w:cs="Times New Roman"/>
          <w:sz w:val="20"/>
          <w:szCs w:val="20"/>
        </w:rPr>
        <w:t xml:space="preserve">U. </w:t>
      </w:r>
      <w:proofErr w:type="spellStart"/>
      <w:r w:rsidR="00D00B49" w:rsidRPr="00835DC5">
        <w:rPr>
          <w:rFonts w:ascii="Times New Roman" w:hAnsi="Times New Roman" w:cs="Times New Roman"/>
          <w:sz w:val="20"/>
          <w:szCs w:val="20"/>
        </w:rPr>
        <w:t>Casellato</w:t>
      </w:r>
      <w:proofErr w:type="spellEnd"/>
      <w:r w:rsidR="00D00B49" w:rsidRPr="00835DC5">
        <w:rPr>
          <w:rFonts w:ascii="Times New Roman" w:hAnsi="Times New Roman" w:cs="Times New Roman"/>
          <w:sz w:val="20"/>
          <w:szCs w:val="20"/>
        </w:rPr>
        <w:t xml:space="preserve">, P. A. </w:t>
      </w:r>
      <w:proofErr w:type="spellStart"/>
      <w:r w:rsidR="00D00B49" w:rsidRPr="00835DC5">
        <w:rPr>
          <w:rFonts w:ascii="Times New Roman" w:hAnsi="Times New Roman" w:cs="Times New Roman"/>
          <w:sz w:val="20"/>
          <w:szCs w:val="20"/>
        </w:rPr>
        <w:t>Vigato</w:t>
      </w:r>
      <w:proofErr w:type="spellEnd"/>
      <w:r w:rsidR="00D00B49" w:rsidRPr="00835DC5">
        <w:rPr>
          <w:rFonts w:ascii="Times New Roman" w:hAnsi="Times New Roman" w:cs="Times New Roman"/>
          <w:sz w:val="20"/>
          <w:szCs w:val="20"/>
        </w:rPr>
        <w:t xml:space="preserve">, N. </w:t>
      </w:r>
      <w:proofErr w:type="spellStart"/>
      <w:r w:rsidR="00D00B49" w:rsidRPr="00835DC5">
        <w:rPr>
          <w:rFonts w:ascii="Times New Roman" w:hAnsi="Times New Roman" w:cs="Times New Roman"/>
          <w:sz w:val="20"/>
          <w:szCs w:val="20"/>
        </w:rPr>
        <w:t>Vidali</w:t>
      </w:r>
      <w:proofErr w:type="spellEnd"/>
      <w:r w:rsidR="00D00B49" w:rsidRPr="00835DC5">
        <w:rPr>
          <w:rFonts w:ascii="Times New Roman" w:hAnsi="Times New Roman" w:cs="Times New Roman"/>
          <w:sz w:val="20"/>
          <w:szCs w:val="20"/>
        </w:rPr>
        <w:t xml:space="preserve">, </w:t>
      </w:r>
      <w:proofErr w:type="spellStart"/>
      <w:r w:rsidR="00D00B49" w:rsidRPr="00835DC5">
        <w:rPr>
          <w:rFonts w:ascii="Times New Roman" w:hAnsi="Times New Roman" w:cs="Times New Roman"/>
          <w:i/>
          <w:iCs/>
          <w:sz w:val="20"/>
          <w:szCs w:val="20"/>
        </w:rPr>
        <w:t>Coord</w:t>
      </w:r>
      <w:proofErr w:type="spellEnd"/>
      <w:r w:rsidR="00D00B49" w:rsidRPr="00835DC5">
        <w:rPr>
          <w:rFonts w:ascii="Times New Roman" w:hAnsi="Times New Roman" w:cs="Times New Roman"/>
          <w:i/>
          <w:iCs/>
          <w:sz w:val="20"/>
          <w:szCs w:val="20"/>
        </w:rPr>
        <w:t xml:space="preserve">. Chem. Rev. </w:t>
      </w:r>
      <w:r w:rsidR="00D00B49" w:rsidRPr="00835DC5">
        <w:rPr>
          <w:rFonts w:ascii="Times New Roman" w:hAnsi="Times New Roman" w:cs="Times New Roman"/>
          <w:bCs/>
          <w:sz w:val="20"/>
          <w:szCs w:val="20"/>
        </w:rPr>
        <w:t xml:space="preserve">26 </w:t>
      </w:r>
      <w:r w:rsidR="00D00B49" w:rsidRPr="00835DC5">
        <w:rPr>
          <w:rFonts w:ascii="Times New Roman" w:hAnsi="Times New Roman" w:cs="Times New Roman"/>
          <w:sz w:val="20"/>
          <w:szCs w:val="20"/>
        </w:rPr>
        <w:t>(1978) 85</w:t>
      </w:r>
    </w:p>
    <w:p w:rsidR="002D65CC" w:rsidRPr="00835DC5" w:rsidRDefault="00AC1F70" w:rsidP="00835DC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 </w:t>
      </w:r>
      <w:proofErr w:type="spellStart"/>
      <w:r w:rsidR="002D65CC" w:rsidRPr="00835DC5">
        <w:rPr>
          <w:rFonts w:ascii="Times New Roman" w:hAnsi="Times New Roman" w:cs="Times New Roman"/>
          <w:sz w:val="20"/>
          <w:szCs w:val="20"/>
        </w:rPr>
        <w:t>Ikwere</w:t>
      </w:r>
      <w:proofErr w:type="spellEnd"/>
      <w:r w:rsidR="002D65CC" w:rsidRPr="00835DC5">
        <w:rPr>
          <w:rFonts w:ascii="Times New Roman" w:hAnsi="Times New Roman" w:cs="Times New Roman"/>
          <w:sz w:val="20"/>
          <w:szCs w:val="20"/>
        </w:rPr>
        <w:t xml:space="preserve"> P.O., Patel K.S., and J.N. </w:t>
      </w:r>
      <w:proofErr w:type="spellStart"/>
      <w:r w:rsidR="002D65CC" w:rsidRPr="00835DC5">
        <w:rPr>
          <w:rFonts w:ascii="Times New Roman" w:hAnsi="Times New Roman" w:cs="Times New Roman"/>
          <w:sz w:val="20"/>
          <w:szCs w:val="20"/>
        </w:rPr>
        <w:t>Nwabueze</w:t>
      </w:r>
      <w:proofErr w:type="spellEnd"/>
      <w:r w:rsidR="002D65CC" w:rsidRPr="00835DC5">
        <w:rPr>
          <w:rFonts w:ascii="Times New Roman" w:hAnsi="Times New Roman" w:cs="Times New Roman"/>
          <w:sz w:val="20"/>
          <w:szCs w:val="20"/>
        </w:rPr>
        <w:t xml:space="preserve"> (1989), </w:t>
      </w:r>
      <w:proofErr w:type="spellStart"/>
      <w:r w:rsidR="002D65CC" w:rsidRPr="00835DC5">
        <w:rPr>
          <w:rFonts w:ascii="Times New Roman" w:hAnsi="Times New Roman" w:cs="Times New Roman"/>
          <w:i/>
          <w:sz w:val="20"/>
          <w:szCs w:val="20"/>
        </w:rPr>
        <w:t>synt</w:t>
      </w:r>
      <w:proofErr w:type="spellEnd"/>
      <w:r w:rsidR="002D65CC" w:rsidRPr="00835DC5">
        <w:rPr>
          <w:rFonts w:ascii="Times New Roman" w:hAnsi="Times New Roman" w:cs="Times New Roman"/>
          <w:i/>
          <w:sz w:val="20"/>
          <w:szCs w:val="20"/>
        </w:rPr>
        <w:t xml:space="preserve"> .react. </w:t>
      </w:r>
      <w:proofErr w:type="spellStart"/>
      <w:proofErr w:type="gramStart"/>
      <w:r w:rsidR="002D65CC" w:rsidRPr="00835DC5">
        <w:rPr>
          <w:rFonts w:ascii="Times New Roman" w:hAnsi="Times New Roman" w:cs="Times New Roman"/>
          <w:i/>
          <w:sz w:val="20"/>
          <w:szCs w:val="20"/>
        </w:rPr>
        <w:t>inorg</w:t>
      </w:r>
      <w:proofErr w:type="spellEnd"/>
      <w:proofErr w:type="gramEnd"/>
      <w:r w:rsidR="002D65CC" w:rsidRPr="00835DC5">
        <w:rPr>
          <w:rFonts w:ascii="Times New Roman" w:hAnsi="Times New Roman" w:cs="Times New Roman"/>
          <w:i/>
          <w:sz w:val="20"/>
          <w:szCs w:val="20"/>
        </w:rPr>
        <w:t xml:space="preserve">. </w:t>
      </w:r>
      <w:r w:rsidRPr="00835DC5">
        <w:rPr>
          <w:rFonts w:ascii="Times New Roman" w:hAnsi="Times New Roman" w:cs="Times New Roman"/>
          <w:i/>
          <w:sz w:val="20"/>
          <w:szCs w:val="20"/>
        </w:rPr>
        <w:t xml:space="preserve">    </w:t>
      </w:r>
      <w:proofErr w:type="spellStart"/>
      <w:r w:rsidR="002D65CC" w:rsidRPr="00835DC5">
        <w:rPr>
          <w:rFonts w:ascii="Times New Roman" w:hAnsi="Times New Roman" w:cs="Times New Roman"/>
          <w:i/>
          <w:sz w:val="20"/>
          <w:szCs w:val="20"/>
        </w:rPr>
        <w:t>Met.org.chem</w:t>
      </w:r>
      <w:proofErr w:type="spellEnd"/>
      <w:r w:rsidR="002D65CC" w:rsidRPr="00835DC5">
        <w:rPr>
          <w:rFonts w:ascii="Times New Roman" w:hAnsi="Times New Roman" w:cs="Times New Roman"/>
          <w:sz w:val="20"/>
          <w:szCs w:val="20"/>
        </w:rPr>
        <w:t>.</w:t>
      </w:r>
      <w:r w:rsidR="005B64ED">
        <w:rPr>
          <w:rFonts w:ascii="Times New Roman" w:hAnsi="Times New Roman" w:cs="Times New Roman" w:hint="eastAsia"/>
          <w:sz w:val="20"/>
          <w:szCs w:val="20"/>
          <w:lang w:eastAsia="zh-CN"/>
        </w:rPr>
        <w:t xml:space="preserve"> </w:t>
      </w:r>
      <w:r w:rsidR="002D65CC" w:rsidRPr="00835DC5">
        <w:rPr>
          <w:rFonts w:ascii="Times New Roman" w:hAnsi="Times New Roman" w:cs="Times New Roman"/>
          <w:sz w:val="20"/>
          <w:szCs w:val="20"/>
        </w:rPr>
        <w:t>19</w:t>
      </w:r>
      <w:r w:rsidR="002D65CC" w:rsidRPr="00835DC5">
        <w:rPr>
          <w:rFonts w:ascii="Times New Roman" w:hAnsi="Times New Roman" w:cs="Times New Roman"/>
          <w:b/>
          <w:sz w:val="20"/>
          <w:szCs w:val="20"/>
        </w:rPr>
        <w:t>(</w:t>
      </w:r>
      <w:r w:rsidR="002D65CC" w:rsidRPr="00835DC5">
        <w:rPr>
          <w:rFonts w:ascii="Times New Roman" w:hAnsi="Times New Roman" w:cs="Times New Roman"/>
          <w:sz w:val="20"/>
          <w:szCs w:val="20"/>
        </w:rPr>
        <w:t>6); 599-612.</w:t>
      </w:r>
    </w:p>
    <w:p w:rsidR="002D65CC" w:rsidRPr="00835DC5" w:rsidRDefault="00AC1F70" w:rsidP="00835DC5">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835DC5">
        <w:rPr>
          <w:rFonts w:ascii="Times New Roman" w:hAnsi="Times New Roman" w:cs="Times New Roman"/>
          <w:sz w:val="20"/>
          <w:szCs w:val="20"/>
        </w:rPr>
        <w:t xml:space="preserve">  </w:t>
      </w:r>
      <w:proofErr w:type="spellStart"/>
      <w:r w:rsidR="002D65CC" w:rsidRPr="00835DC5">
        <w:rPr>
          <w:rFonts w:ascii="Times New Roman" w:hAnsi="Times New Roman" w:cs="Times New Roman"/>
          <w:sz w:val="20"/>
          <w:szCs w:val="20"/>
        </w:rPr>
        <w:t>Rajavel</w:t>
      </w:r>
      <w:proofErr w:type="spellEnd"/>
      <w:r w:rsidR="002D65CC" w:rsidRPr="00835DC5">
        <w:rPr>
          <w:rFonts w:ascii="Times New Roman" w:hAnsi="Times New Roman" w:cs="Times New Roman"/>
          <w:sz w:val="20"/>
          <w:szCs w:val="20"/>
        </w:rPr>
        <w:t xml:space="preserve"> R., </w:t>
      </w:r>
      <w:proofErr w:type="spellStart"/>
      <w:r w:rsidR="002D65CC" w:rsidRPr="00835DC5">
        <w:rPr>
          <w:rFonts w:ascii="Times New Roman" w:hAnsi="Times New Roman" w:cs="Times New Roman"/>
          <w:sz w:val="20"/>
          <w:szCs w:val="20"/>
        </w:rPr>
        <w:t>Senhil</w:t>
      </w:r>
      <w:proofErr w:type="spellEnd"/>
      <w:r w:rsidR="002D65CC" w:rsidRPr="00835DC5">
        <w:rPr>
          <w:rFonts w:ascii="Times New Roman" w:hAnsi="Times New Roman" w:cs="Times New Roman"/>
          <w:sz w:val="20"/>
          <w:szCs w:val="20"/>
        </w:rPr>
        <w:t xml:space="preserve"> MV. </w:t>
      </w:r>
      <w:proofErr w:type="gramStart"/>
      <w:r w:rsidR="002D65CC" w:rsidRPr="00835DC5">
        <w:rPr>
          <w:rFonts w:ascii="Times New Roman" w:hAnsi="Times New Roman" w:cs="Times New Roman"/>
          <w:sz w:val="20"/>
          <w:szCs w:val="20"/>
        </w:rPr>
        <w:t>and</w:t>
      </w:r>
      <w:proofErr w:type="gramEnd"/>
      <w:r w:rsidR="002D65CC" w:rsidRPr="00835DC5">
        <w:rPr>
          <w:rFonts w:ascii="Times New Roman" w:hAnsi="Times New Roman" w:cs="Times New Roman"/>
          <w:sz w:val="20"/>
          <w:szCs w:val="20"/>
        </w:rPr>
        <w:t xml:space="preserve"> </w:t>
      </w:r>
      <w:proofErr w:type="spellStart"/>
      <w:r w:rsidR="002D65CC" w:rsidRPr="00835DC5">
        <w:rPr>
          <w:rFonts w:ascii="Times New Roman" w:hAnsi="Times New Roman" w:cs="Times New Roman"/>
          <w:sz w:val="20"/>
          <w:szCs w:val="20"/>
        </w:rPr>
        <w:t>Anitha</w:t>
      </w:r>
      <w:proofErr w:type="spellEnd"/>
      <w:r w:rsidR="002D65CC" w:rsidRPr="00835DC5">
        <w:rPr>
          <w:rFonts w:ascii="Times New Roman" w:hAnsi="Times New Roman" w:cs="Times New Roman"/>
          <w:sz w:val="20"/>
          <w:szCs w:val="20"/>
        </w:rPr>
        <w:t xml:space="preserve"> C., (2008) </w:t>
      </w:r>
      <w:r w:rsidR="002D65CC" w:rsidRPr="00835DC5">
        <w:rPr>
          <w:rFonts w:ascii="Times New Roman" w:hAnsi="Times New Roman" w:cs="Times New Roman"/>
          <w:i/>
          <w:sz w:val="20"/>
          <w:szCs w:val="20"/>
        </w:rPr>
        <w:t>E-journal of chemistry</w:t>
      </w:r>
      <w:r w:rsidR="002D65CC" w:rsidRPr="00835DC5">
        <w:rPr>
          <w:rFonts w:ascii="Times New Roman" w:hAnsi="Times New Roman" w:cs="Times New Roman"/>
          <w:sz w:val="20"/>
          <w:szCs w:val="20"/>
        </w:rPr>
        <w:t>. 5(3); 620-626.</w:t>
      </w:r>
    </w:p>
    <w:p w:rsidR="00DE187C" w:rsidRDefault="00DE187C" w:rsidP="00835DC5">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DE187C" w:rsidRDefault="00DE187C" w:rsidP="00835DC5">
      <w:pPr>
        <w:autoSpaceDE w:val="0"/>
        <w:autoSpaceDN w:val="0"/>
        <w:adjustRightInd w:val="0"/>
        <w:snapToGrid w:val="0"/>
        <w:spacing w:after="0" w:line="240" w:lineRule="auto"/>
        <w:jc w:val="both"/>
        <w:rPr>
          <w:rFonts w:ascii="Times New Roman" w:hAnsi="Times New Roman" w:cs="Times New Roman"/>
          <w:sz w:val="20"/>
          <w:szCs w:val="20"/>
          <w:lang w:eastAsia="zh-CN"/>
        </w:rPr>
        <w:sectPr w:rsidR="00DE187C" w:rsidSect="00DE187C">
          <w:type w:val="continuous"/>
          <w:pgSz w:w="12240" w:h="15840" w:code="1"/>
          <w:pgMar w:top="1440" w:right="1440" w:bottom="1440" w:left="1440" w:header="706" w:footer="706" w:gutter="0"/>
          <w:cols w:num="2" w:space="576"/>
          <w:docGrid w:linePitch="360"/>
        </w:sectPr>
      </w:pPr>
    </w:p>
    <w:p w:rsidR="003E5144" w:rsidRDefault="003E5144" w:rsidP="00835DC5">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330213" w:rsidRPr="00835DC5" w:rsidRDefault="00DE187C" w:rsidP="00835DC5">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1/15/2013</w:t>
      </w:r>
    </w:p>
    <w:sectPr w:rsidR="00330213" w:rsidRPr="00835DC5" w:rsidSect="00DE187C">
      <w:type w:val="continuous"/>
      <w:pgSz w:w="12240" w:h="15840" w:code="1"/>
      <w:pgMar w:top="1440" w:right="1440" w:bottom="1440" w:left="1440" w:header="706" w:footer="706"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9E8" w:rsidRDefault="00B259E8" w:rsidP="00D07AA3">
      <w:pPr>
        <w:spacing w:after="0" w:line="240" w:lineRule="auto"/>
      </w:pPr>
      <w:r>
        <w:separator/>
      </w:r>
    </w:p>
  </w:endnote>
  <w:endnote w:type="continuationSeparator" w:id="0">
    <w:p w:rsidR="00B259E8" w:rsidRDefault="00B259E8" w:rsidP="00D07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4989"/>
      <w:docPartObj>
        <w:docPartGallery w:val="Page Numbers (Bottom of Page)"/>
        <w:docPartUnique/>
      </w:docPartObj>
    </w:sdtPr>
    <w:sdtEndPr>
      <w:rPr>
        <w:rFonts w:ascii="Times New Roman" w:hAnsi="Times New Roman" w:cs="Times New Roman"/>
        <w:sz w:val="20"/>
        <w:szCs w:val="20"/>
      </w:rPr>
    </w:sdtEndPr>
    <w:sdtContent>
      <w:p w:rsidR="00E11448" w:rsidRPr="00E11448" w:rsidRDefault="00BB64C1">
        <w:pPr>
          <w:pStyle w:val="Footer"/>
          <w:jc w:val="center"/>
          <w:rPr>
            <w:rFonts w:ascii="Times New Roman" w:hAnsi="Times New Roman" w:cs="Times New Roman"/>
            <w:sz w:val="20"/>
            <w:szCs w:val="20"/>
          </w:rPr>
        </w:pPr>
        <w:r w:rsidRPr="00E11448">
          <w:rPr>
            <w:rFonts w:ascii="Times New Roman" w:hAnsi="Times New Roman" w:cs="Times New Roman"/>
            <w:sz w:val="20"/>
            <w:szCs w:val="20"/>
          </w:rPr>
          <w:fldChar w:fldCharType="begin"/>
        </w:r>
        <w:r w:rsidR="00E11448" w:rsidRPr="00E11448">
          <w:rPr>
            <w:rFonts w:ascii="Times New Roman" w:hAnsi="Times New Roman" w:cs="Times New Roman"/>
            <w:sz w:val="20"/>
            <w:szCs w:val="20"/>
          </w:rPr>
          <w:instrText xml:space="preserve"> PAGE   \* MERGEFORMAT </w:instrText>
        </w:r>
        <w:r w:rsidRPr="00E11448">
          <w:rPr>
            <w:rFonts w:ascii="Times New Roman" w:hAnsi="Times New Roman" w:cs="Times New Roman"/>
            <w:sz w:val="20"/>
            <w:szCs w:val="20"/>
          </w:rPr>
          <w:fldChar w:fldCharType="separate"/>
        </w:r>
        <w:r w:rsidR="005B64ED">
          <w:rPr>
            <w:rFonts w:ascii="Times New Roman" w:hAnsi="Times New Roman" w:cs="Times New Roman"/>
            <w:noProof/>
            <w:sz w:val="20"/>
            <w:szCs w:val="20"/>
          </w:rPr>
          <w:t>102</w:t>
        </w:r>
        <w:r w:rsidRPr="00E11448">
          <w:rPr>
            <w:rFonts w:ascii="Times New Roman" w:hAnsi="Times New Roman" w:cs="Times New Roman"/>
            <w:sz w:val="20"/>
            <w:szCs w:val="20"/>
          </w:rPr>
          <w:fldChar w:fldCharType="end"/>
        </w:r>
      </w:p>
    </w:sdtContent>
  </w:sdt>
  <w:p w:rsidR="004E6A73" w:rsidRDefault="004E6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9E8" w:rsidRDefault="00B259E8" w:rsidP="00D07AA3">
      <w:pPr>
        <w:spacing w:after="0" w:line="240" w:lineRule="auto"/>
      </w:pPr>
      <w:r>
        <w:separator/>
      </w:r>
    </w:p>
  </w:footnote>
  <w:footnote w:type="continuationSeparator" w:id="0">
    <w:p w:rsidR="00B259E8" w:rsidRDefault="00B259E8" w:rsidP="00D07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6" w:rsidRPr="00A55BD3" w:rsidRDefault="007C47E6" w:rsidP="007C47E6">
    <w:pPr>
      <w:pBdr>
        <w:bottom w:val="thinThickMediumGap" w:sz="12" w:space="1" w:color="auto"/>
      </w:pBdr>
      <w:suppressAutoHyphens/>
      <w:spacing w:after="0" w:line="240" w:lineRule="auto"/>
      <w:jc w:val="center"/>
      <w:rPr>
        <w:rFonts w:ascii="Times New Roman" w:eastAsia="SimSun" w:hAnsi="Times New Roman" w:cs="Times New Roman"/>
        <w:iCs/>
        <w:sz w:val="20"/>
        <w:szCs w:val="24"/>
        <w:lang w:eastAsia="ar-SA"/>
      </w:rPr>
    </w:pPr>
    <w:bookmarkStart w:id="12" w:name="OLE_LINK1"/>
    <w:bookmarkStart w:id="13" w:name="OLE_LINK2"/>
    <w:bookmarkStart w:id="14" w:name="_Hlk302678399"/>
    <w:bookmarkStart w:id="15" w:name="OLE_LINK3"/>
    <w:bookmarkStart w:id="16" w:name="OLE_LINK4"/>
    <w:bookmarkStart w:id="17" w:name="_Hlk302678401"/>
    <w:bookmarkStart w:id="18" w:name="OLE_LINK5"/>
    <w:bookmarkStart w:id="19" w:name="OLE_LINK6"/>
    <w:bookmarkStart w:id="20" w:name="OLE_LINK7"/>
    <w:bookmarkStart w:id="21" w:name="OLE_LINK8"/>
    <w:bookmarkStart w:id="22" w:name="OLE_LINK9"/>
    <w:bookmarkStart w:id="23" w:name="_Hlk313407873"/>
    <w:bookmarkStart w:id="24" w:name="OLE_LINK10"/>
    <w:bookmarkStart w:id="25" w:name="OLE_LINK11"/>
    <w:bookmarkStart w:id="26" w:name="_Hlk313407879"/>
    <w:r w:rsidRPr="00A55BD3">
      <w:rPr>
        <w:rFonts w:ascii="Times New Roman" w:eastAsia="SimSun" w:hAnsi="Times New Roman" w:cs="Times New Roman"/>
        <w:sz w:val="20"/>
        <w:szCs w:val="24"/>
        <w:lang w:eastAsia="ar-SA"/>
      </w:rPr>
      <w:t>New York Science Journal 201</w:t>
    </w:r>
    <w:r w:rsidRPr="00A55BD3">
      <w:rPr>
        <w:rFonts w:ascii="Times New Roman" w:eastAsia="SimSun" w:hAnsi="Times New Roman" w:cs="Times New Roman"/>
        <w:sz w:val="20"/>
        <w:szCs w:val="24"/>
        <w:lang w:eastAsia="zh-CN"/>
      </w:rPr>
      <w:t>3</w:t>
    </w:r>
    <w:proofErr w:type="gramStart"/>
    <w:r>
      <w:rPr>
        <w:rFonts w:ascii="Times New Roman" w:eastAsia="SimSun" w:hAnsi="Times New Roman" w:cs="Times New Roman"/>
        <w:sz w:val="20"/>
        <w:szCs w:val="24"/>
        <w:lang w:eastAsia="ar-SA"/>
      </w:rPr>
      <w:t>;6</w:t>
    </w:r>
    <w:proofErr w:type="gramEnd"/>
    <w:r>
      <w:rPr>
        <w:rFonts w:ascii="Times New Roman" w:eastAsia="SimSun" w:hAnsi="Times New Roman" w:cs="Times New Roman"/>
        <w:sz w:val="20"/>
        <w:szCs w:val="24"/>
        <w:lang w:eastAsia="ar-SA"/>
      </w:rPr>
      <w:t>(</w:t>
    </w:r>
    <w:r>
      <w:rPr>
        <w:rFonts w:ascii="Times New Roman" w:hAnsi="Times New Roman" w:cs="Times New Roman" w:hint="eastAsia"/>
        <w:sz w:val="20"/>
        <w:szCs w:val="24"/>
        <w:lang w:eastAsia="zh-CN"/>
      </w:rPr>
      <w:t>2</w:t>
    </w:r>
    <w:r w:rsidRPr="00A55BD3">
      <w:rPr>
        <w:rFonts w:ascii="Times New Roman" w:eastAsia="SimSun" w:hAnsi="Times New Roman" w:cs="Times New Roman"/>
        <w:sz w:val="20"/>
        <w:szCs w:val="24"/>
        <w:lang w:eastAsia="ar-SA"/>
      </w:rPr>
      <w:t>)</w:t>
    </w:r>
    <w:r w:rsidRPr="00A55BD3">
      <w:rPr>
        <w:rFonts w:ascii="Times New Roman" w:eastAsia="SimSun" w:hAnsi="Times New Roman" w:cs="Times New Roman"/>
        <w:iCs/>
        <w:sz w:val="20"/>
        <w:szCs w:val="24"/>
        <w:lang w:eastAsia="ar-SA"/>
      </w:rPr>
      <w:t xml:space="preserve">                                                </w:t>
    </w:r>
    <w:hyperlink r:id="rId1" w:history="1">
      <w:r w:rsidRPr="00A55BD3">
        <w:rPr>
          <w:rFonts w:ascii="Times New Roman" w:eastAsia="SimSun" w:hAnsi="Times New Roman" w:cs="Times New Roman"/>
          <w:color w:val="0000FF"/>
          <w:sz w:val="20"/>
          <w:szCs w:val="24"/>
          <w:u w:val="single"/>
          <w:lang w:eastAsia="ar-SA"/>
        </w:rPr>
        <w:t>http://www.sciencepub.net/newyork</w:t>
      </w:r>
    </w:hyperlink>
    <w:bookmarkEnd w:id="12"/>
    <w:bookmarkEnd w:id="13"/>
    <w:bookmarkEnd w:id="14"/>
    <w:bookmarkEnd w:id="15"/>
    <w:bookmarkEnd w:id="16"/>
    <w:bookmarkEnd w:id="17"/>
    <w:bookmarkEnd w:id="18"/>
    <w:bookmarkEnd w:id="19"/>
    <w:bookmarkEnd w:id="20"/>
  </w:p>
  <w:bookmarkEnd w:id="21"/>
  <w:bookmarkEnd w:id="22"/>
  <w:bookmarkEnd w:id="23"/>
  <w:bookmarkEnd w:id="24"/>
  <w:bookmarkEnd w:id="25"/>
  <w:bookmarkEnd w:id="26"/>
  <w:p w:rsidR="007C47E6" w:rsidRDefault="007C4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928D6"/>
    <w:multiLevelType w:val="hybridMultilevel"/>
    <w:tmpl w:val="CF3E3D04"/>
    <w:lvl w:ilvl="0" w:tplc="24E60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760504"/>
    <w:multiLevelType w:val="hybridMultilevel"/>
    <w:tmpl w:val="66DA4AC6"/>
    <w:lvl w:ilvl="0" w:tplc="E954C5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2D2C38"/>
    <w:multiLevelType w:val="hybridMultilevel"/>
    <w:tmpl w:val="CF3E3D04"/>
    <w:lvl w:ilvl="0" w:tplc="24E60F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A9626E"/>
    <w:rsid w:val="00003CAF"/>
    <w:rsid w:val="00017467"/>
    <w:rsid w:val="000432A5"/>
    <w:rsid w:val="000609E9"/>
    <w:rsid w:val="000801A6"/>
    <w:rsid w:val="00087322"/>
    <w:rsid w:val="00090273"/>
    <w:rsid w:val="000906FF"/>
    <w:rsid w:val="000C50F1"/>
    <w:rsid w:val="000C6C84"/>
    <w:rsid w:val="000D5E29"/>
    <w:rsid w:val="000D7EDC"/>
    <w:rsid w:val="00104793"/>
    <w:rsid w:val="00107301"/>
    <w:rsid w:val="001175E2"/>
    <w:rsid w:val="001F2092"/>
    <w:rsid w:val="002103E6"/>
    <w:rsid w:val="002164B4"/>
    <w:rsid w:val="002312CA"/>
    <w:rsid w:val="00244AA6"/>
    <w:rsid w:val="002D1C41"/>
    <w:rsid w:val="002D4635"/>
    <w:rsid w:val="002D52FE"/>
    <w:rsid w:val="002D5E43"/>
    <w:rsid w:val="002D65CC"/>
    <w:rsid w:val="002E2FDE"/>
    <w:rsid w:val="00300E3A"/>
    <w:rsid w:val="00330213"/>
    <w:rsid w:val="003878EC"/>
    <w:rsid w:val="003906F0"/>
    <w:rsid w:val="003E5144"/>
    <w:rsid w:val="003F7364"/>
    <w:rsid w:val="00417E0B"/>
    <w:rsid w:val="00431CB6"/>
    <w:rsid w:val="0045298A"/>
    <w:rsid w:val="00495B63"/>
    <w:rsid w:val="004A09B2"/>
    <w:rsid w:val="004B009A"/>
    <w:rsid w:val="004B354C"/>
    <w:rsid w:val="004D232B"/>
    <w:rsid w:val="004E6A73"/>
    <w:rsid w:val="004F5CC7"/>
    <w:rsid w:val="005370CD"/>
    <w:rsid w:val="005849B7"/>
    <w:rsid w:val="00585B0D"/>
    <w:rsid w:val="005871F1"/>
    <w:rsid w:val="005A2160"/>
    <w:rsid w:val="005B64ED"/>
    <w:rsid w:val="005E0957"/>
    <w:rsid w:val="00627C48"/>
    <w:rsid w:val="00636856"/>
    <w:rsid w:val="006370C7"/>
    <w:rsid w:val="006403E6"/>
    <w:rsid w:val="00652365"/>
    <w:rsid w:val="006A5527"/>
    <w:rsid w:val="006B1192"/>
    <w:rsid w:val="006F16C2"/>
    <w:rsid w:val="007604DB"/>
    <w:rsid w:val="007C298A"/>
    <w:rsid w:val="007C47E6"/>
    <w:rsid w:val="007D56C7"/>
    <w:rsid w:val="00810FF0"/>
    <w:rsid w:val="00835DC5"/>
    <w:rsid w:val="00840F30"/>
    <w:rsid w:val="00850F6B"/>
    <w:rsid w:val="0088039A"/>
    <w:rsid w:val="008C5BC3"/>
    <w:rsid w:val="008D0862"/>
    <w:rsid w:val="00925D06"/>
    <w:rsid w:val="009A245A"/>
    <w:rsid w:val="009E3BEF"/>
    <w:rsid w:val="009E7D98"/>
    <w:rsid w:val="009F15F4"/>
    <w:rsid w:val="009F35FF"/>
    <w:rsid w:val="009F3CAF"/>
    <w:rsid w:val="009F7716"/>
    <w:rsid w:val="00A23176"/>
    <w:rsid w:val="00A60428"/>
    <w:rsid w:val="00A9626E"/>
    <w:rsid w:val="00AB50FC"/>
    <w:rsid w:val="00AC1F70"/>
    <w:rsid w:val="00B040BF"/>
    <w:rsid w:val="00B259E8"/>
    <w:rsid w:val="00B30AAC"/>
    <w:rsid w:val="00B4517B"/>
    <w:rsid w:val="00B6753B"/>
    <w:rsid w:val="00B71B25"/>
    <w:rsid w:val="00BB64C1"/>
    <w:rsid w:val="00BD3EA2"/>
    <w:rsid w:val="00C410E3"/>
    <w:rsid w:val="00C427B3"/>
    <w:rsid w:val="00C552B1"/>
    <w:rsid w:val="00C56816"/>
    <w:rsid w:val="00C93BFD"/>
    <w:rsid w:val="00CC03F3"/>
    <w:rsid w:val="00CC0512"/>
    <w:rsid w:val="00CD15D1"/>
    <w:rsid w:val="00D00B49"/>
    <w:rsid w:val="00D07AA3"/>
    <w:rsid w:val="00D11481"/>
    <w:rsid w:val="00D22B77"/>
    <w:rsid w:val="00D35696"/>
    <w:rsid w:val="00D5652A"/>
    <w:rsid w:val="00D726FC"/>
    <w:rsid w:val="00DC461D"/>
    <w:rsid w:val="00DE187C"/>
    <w:rsid w:val="00E068BE"/>
    <w:rsid w:val="00E11448"/>
    <w:rsid w:val="00E31C33"/>
    <w:rsid w:val="00E4018B"/>
    <w:rsid w:val="00E42687"/>
    <w:rsid w:val="00E56D86"/>
    <w:rsid w:val="00E61689"/>
    <w:rsid w:val="00EB3A25"/>
    <w:rsid w:val="00F00AE3"/>
    <w:rsid w:val="00F370CA"/>
    <w:rsid w:val="00F55A93"/>
    <w:rsid w:val="00F56393"/>
    <w:rsid w:val="00F630F5"/>
    <w:rsid w:val="00F86D78"/>
    <w:rsid w:val="00F9139A"/>
    <w:rsid w:val="00FA2121"/>
    <w:rsid w:val="00FC6BE0"/>
    <w:rsid w:val="00FF0BD8"/>
    <w:rsid w:val="00FF610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26E"/>
    <w:pPr>
      <w:spacing w:after="0" w:line="240" w:lineRule="auto"/>
    </w:pPr>
  </w:style>
  <w:style w:type="paragraph" w:styleId="Header">
    <w:name w:val="header"/>
    <w:basedOn w:val="Normal"/>
    <w:link w:val="HeaderChar"/>
    <w:uiPriority w:val="99"/>
    <w:semiHidden/>
    <w:unhideWhenUsed/>
    <w:rsid w:val="00D07A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7AA3"/>
  </w:style>
  <w:style w:type="paragraph" w:styleId="Footer">
    <w:name w:val="footer"/>
    <w:basedOn w:val="Normal"/>
    <w:link w:val="FooterChar"/>
    <w:uiPriority w:val="99"/>
    <w:unhideWhenUsed/>
    <w:rsid w:val="00D07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A3"/>
  </w:style>
  <w:style w:type="paragraph" w:styleId="ListParagraph">
    <w:name w:val="List Paragraph"/>
    <w:basedOn w:val="Normal"/>
    <w:uiPriority w:val="34"/>
    <w:qFormat/>
    <w:rsid w:val="00C552B1"/>
    <w:pPr>
      <w:ind w:left="720"/>
      <w:contextualSpacing/>
    </w:pPr>
  </w:style>
  <w:style w:type="character" w:styleId="Hyperlink">
    <w:name w:val="Hyperlink"/>
    <w:basedOn w:val="DefaultParagraphFont"/>
    <w:uiPriority w:val="99"/>
    <w:unhideWhenUsed/>
    <w:rsid w:val="00EB3A25"/>
    <w:rPr>
      <w:color w:val="003399"/>
      <w:u w:val="single"/>
    </w:rPr>
  </w:style>
</w:styles>
</file>

<file path=word/webSettings.xml><?xml version="1.0" encoding="utf-8"?>
<w:webSettings xmlns:r="http://schemas.openxmlformats.org/officeDocument/2006/relationships" xmlns:w="http://schemas.openxmlformats.org/wordprocessingml/2006/main">
  <w:divs>
    <w:div w:id="15970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Hammed</dc:creator>
  <cp:lastModifiedBy>Administrator</cp:lastModifiedBy>
  <cp:revision>13</cp:revision>
  <dcterms:created xsi:type="dcterms:W3CDTF">2013-02-12T07:14:00Z</dcterms:created>
  <dcterms:modified xsi:type="dcterms:W3CDTF">2013-02-14T06:51:00Z</dcterms:modified>
</cp:coreProperties>
</file>