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CD" w:rsidRPr="00BB06E5" w:rsidRDefault="00BB06E5" w:rsidP="00BB06E5">
      <w:pPr>
        <w:adjustRightInd w:val="0"/>
        <w:snapToGrid w:val="0"/>
        <w:spacing w:after="0" w:line="240" w:lineRule="auto"/>
        <w:jc w:val="center"/>
        <w:rPr>
          <w:rFonts w:ascii="Times New Roman" w:hAnsi="Times New Roman" w:cs="Times New Roman"/>
          <w:b/>
          <w:sz w:val="20"/>
          <w:szCs w:val="20"/>
        </w:rPr>
      </w:pPr>
      <w:r w:rsidRPr="00BB06E5">
        <w:rPr>
          <w:rFonts w:ascii="Times New Roman" w:hAnsi="Times New Roman" w:cs="Times New Roman"/>
          <w:b/>
          <w:sz w:val="20"/>
          <w:szCs w:val="20"/>
        </w:rPr>
        <w:t xml:space="preserve">Relationship Between Intrinsic Factors And </w:t>
      </w:r>
      <w:proofErr w:type="spellStart"/>
      <w:r w:rsidRPr="00BB06E5">
        <w:rPr>
          <w:rFonts w:ascii="Times New Roman" w:hAnsi="Times New Roman" w:cs="Times New Roman"/>
          <w:b/>
          <w:sz w:val="20"/>
          <w:szCs w:val="20"/>
        </w:rPr>
        <w:t>Aetiology</w:t>
      </w:r>
      <w:proofErr w:type="spellEnd"/>
      <w:r w:rsidRPr="00BB06E5">
        <w:rPr>
          <w:rFonts w:ascii="Times New Roman" w:hAnsi="Times New Roman" w:cs="Times New Roman"/>
          <w:b/>
          <w:sz w:val="20"/>
          <w:szCs w:val="20"/>
        </w:rPr>
        <w:t xml:space="preserve"> Of Rot In Irish Potato (</w:t>
      </w:r>
      <w:proofErr w:type="spellStart"/>
      <w:r w:rsidRPr="00BB06E5">
        <w:rPr>
          <w:rFonts w:ascii="Times New Roman" w:hAnsi="Times New Roman" w:cs="Times New Roman"/>
          <w:b/>
          <w:sz w:val="20"/>
          <w:szCs w:val="20"/>
        </w:rPr>
        <w:t>Solanum-Tuberosum</w:t>
      </w:r>
      <w:proofErr w:type="spellEnd"/>
      <w:r w:rsidRPr="00BB06E5">
        <w:rPr>
          <w:rFonts w:ascii="Times New Roman" w:hAnsi="Times New Roman" w:cs="Times New Roman"/>
          <w:b/>
          <w:sz w:val="20"/>
          <w:szCs w:val="20"/>
        </w:rPr>
        <w:t xml:space="preserve"> L.) Purchased In Lagos, Nigeria.</w:t>
      </w:r>
    </w:p>
    <w:p w:rsidR="001054CD" w:rsidRPr="00BB06E5" w:rsidRDefault="001054CD" w:rsidP="00BB06E5">
      <w:pPr>
        <w:adjustRightInd w:val="0"/>
        <w:snapToGrid w:val="0"/>
        <w:spacing w:after="0" w:line="240" w:lineRule="auto"/>
        <w:jc w:val="center"/>
        <w:rPr>
          <w:rFonts w:ascii="Times New Roman" w:hAnsi="Times New Roman" w:cs="Times New Roman"/>
          <w:sz w:val="20"/>
          <w:szCs w:val="20"/>
        </w:rPr>
      </w:pPr>
    </w:p>
    <w:p w:rsidR="001054CD" w:rsidRPr="00BB06E5" w:rsidRDefault="00BB06E5" w:rsidP="00BB06E5">
      <w:pPr>
        <w:adjustRightInd w:val="0"/>
        <w:snapToGrid w:val="0"/>
        <w:spacing w:after="0" w:line="240" w:lineRule="auto"/>
        <w:jc w:val="center"/>
        <w:rPr>
          <w:rFonts w:ascii="Times New Roman" w:hAnsi="Times New Roman" w:cs="Times New Roman"/>
          <w:sz w:val="20"/>
          <w:szCs w:val="20"/>
        </w:rPr>
      </w:pPr>
      <w:proofErr w:type="spellStart"/>
      <w:r w:rsidRPr="00BB06E5">
        <w:rPr>
          <w:rFonts w:ascii="Times New Roman" w:hAnsi="Times New Roman" w:cs="Times New Roman"/>
          <w:sz w:val="20"/>
          <w:szCs w:val="20"/>
        </w:rPr>
        <w:t>Akinleye</w:t>
      </w:r>
      <w:proofErr w:type="spellEnd"/>
      <w:r w:rsidRPr="00BB06E5">
        <w:rPr>
          <w:rFonts w:ascii="Times New Roman" w:hAnsi="Times New Roman" w:cs="Times New Roman"/>
          <w:sz w:val="20"/>
          <w:szCs w:val="20"/>
        </w:rPr>
        <w:t xml:space="preserve">. O.M, </w:t>
      </w:r>
      <w:proofErr w:type="spellStart"/>
      <w:r w:rsidRPr="00BB06E5">
        <w:rPr>
          <w:rFonts w:ascii="Times New Roman" w:hAnsi="Times New Roman" w:cs="Times New Roman"/>
          <w:sz w:val="20"/>
          <w:szCs w:val="20"/>
        </w:rPr>
        <w:t>Buhari</w:t>
      </w:r>
      <w:proofErr w:type="spellEnd"/>
      <w:r w:rsidRPr="00BB06E5">
        <w:rPr>
          <w:rFonts w:ascii="Times New Roman" w:hAnsi="Times New Roman" w:cs="Times New Roman"/>
          <w:sz w:val="20"/>
          <w:szCs w:val="20"/>
        </w:rPr>
        <w:t xml:space="preserve">. O.A, </w:t>
      </w:r>
      <w:proofErr w:type="spellStart"/>
      <w:r w:rsidRPr="00BB06E5">
        <w:rPr>
          <w:rFonts w:ascii="Times New Roman" w:hAnsi="Times New Roman" w:cs="Times New Roman"/>
          <w:sz w:val="20"/>
          <w:szCs w:val="20"/>
        </w:rPr>
        <w:t>Adebisi</w:t>
      </w:r>
      <w:proofErr w:type="spellEnd"/>
      <w:r w:rsidRPr="00BB06E5">
        <w:rPr>
          <w:rFonts w:ascii="Times New Roman" w:hAnsi="Times New Roman" w:cs="Times New Roman"/>
          <w:sz w:val="20"/>
          <w:szCs w:val="20"/>
        </w:rPr>
        <w:t xml:space="preserve"> R.T., </w:t>
      </w:r>
      <w:proofErr w:type="spellStart"/>
      <w:r w:rsidRPr="00BB06E5">
        <w:rPr>
          <w:rFonts w:ascii="Times New Roman" w:hAnsi="Times New Roman" w:cs="Times New Roman"/>
          <w:sz w:val="20"/>
          <w:szCs w:val="20"/>
        </w:rPr>
        <w:t>Raheem</w:t>
      </w:r>
      <w:proofErr w:type="spellEnd"/>
      <w:r w:rsidRPr="00BB06E5">
        <w:rPr>
          <w:rFonts w:ascii="Times New Roman" w:hAnsi="Times New Roman" w:cs="Times New Roman"/>
          <w:sz w:val="20"/>
          <w:szCs w:val="20"/>
        </w:rPr>
        <w:t xml:space="preserve"> A. R.R., </w:t>
      </w:r>
      <w:proofErr w:type="spellStart"/>
      <w:r w:rsidRPr="00BB06E5">
        <w:rPr>
          <w:rFonts w:ascii="Times New Roman" w:hAnsi="Times New Roman" w:cs="Times New Roman"/>
          <w:sz w:val="20"/>
          <w:szCs w:val="20"/>
        </w:rPr>
        <w:t>Makanjuola</w:t>
      </w:r>
      <w:proofErr w:type="spellEnd"/>
      <w:r w:rsidRPr="00BB06E5">
        <w:rPr>
          <w:rFonts w:ascii="Times New Roman" w:hAnsi="Times New Roman" w:cs="Times New Roman"/>
          <w:sz w:val="20"/>
          <w:szCs w:val="20"/>
        </w:rPr>
        <w:t xml:space="preserve"> S.O. And </w:t>
      </w:r>
      <w:proofErr w:type="spellStart"/>
      <w:r w:rsidRPr="00BB06E5">
        <w:rPr>
          <w:rFonts w:ascii="Times New Roman" w:hAnsi="Times New Roman" w:cs="Times New Roman"/>
          <w:sz w:val="20"/>
          <w:szCs w:val="20"/>
        </w:rPr>
        <w:t>Oluwadun</w:t>
      </w:r>
      <w:proofErr w:type="spellEnd"/>
      <w:r w:rsidRPr="00BB06E5">
        <w:rPr>
          <w:rFonts w:ascii="Times New Roman" w:hAnsi="Times New Roman" w:cs="Times New Roman"/>
          <w:sz w:val="20"/>
          <w:szCs w:val="20"/>
        </w:rPr>
        <w:t xml:space="preserve"> </w:t>
      </w:r>
      <w:proofErr w:type="spellStart"/>
      <w:r w:rsidRPr="00BB06E5">
        <w:rPr>
          <w:rFonts w:ascii="Times New Roman" w:hAnsi="Times New Roman" w:cs="Times New Roman"/>
          <w:sz w:val="20"/>
          <w:szCs w:val="20"/>
        </w:rPr>
        <w:t>Afolabi</w:t>
      </w:r>
      <w:proofErr w:type="spellEnd"/>
    </w:p>
    <w:p w:rsidR="001054CD" w:rsidRPr="00BB06E5" w:rsidRDefault="001054CD" w:rsidP="00BB06E5">
      <w:pPr>
        <w:adjustRightInd w:val="0"/>
        <w:snapToGrid w:val="0"/>
        <w:spacing w:after="0" w:line="240" w:lineRule="auto"/>
        <w:jc w:val="center"/>
        <w:rPr>
          <w:rFonts w:ascii="Times New Roman" w:hAnsi="Times New Roman" w:cs="Times New Roman"/>
          <w:sz w:val="20"/>
          <w:szCs w:val="20"/>
        </w:rPr>
      </w:pPr>
    </w:p>
    <w:p w:rsidR="001054CD" w:rsidRPr="00BB06E5" w:rsidRDefault="00BB06E5" w:rsidP="00BB06E5">
      <w:pPr>
        <w:adjustRightInd w:val="0"/>
        <w:snapToGrid w:val="0"/>
        <w:spacing w:after="0" w:line="240" w:lineRule="auto"/>
        <w:jc w:val="center"/>
        <w:rPr>
          <w:rFonts w:ascii="Times New Roman" w:hAnsi="Times New Roman" w:cs="Times New Roman"/>
          <w:sz w:val="20"/>
          <w:szCs w:val="20"/>
        </w:rPr>
      </w:pPr>
      <w:r w:rsidRPr="00BB06E5">
        <w:rPr>
          <w:rFonts w:ascii="Times New Roman" w:hAnsi="Times New Roman" w:cs="Times New Roman"/>
          <w:sz w:val="20"/>
          <w:szCs w:val="20"/>
        </w:rPr>
        <w:t xml:space="preserve">Department Of Medical Microbiology And </w:t>
      </w:r>
      <w:proofErr w:type="spellStart"/>
      <w:r w:rsidRPr="00BB06E5">
        <w:rPr>
          <w:rFonts w:ascii="Times New Roman" w:hAnsi="Times New Roman" w:cs="Times New Roman"/>
          <w:sz w:val="20"/>
          <w:szCs w:val="20"/>
        </w:rPr>
        <w:t>Parasitology</w:t>
      </w:r>
      <w:proofErr w:type="spellEnd"/>
      <w:r w:rsidRPr="00BB06E5">
        <w:rPr>
          <w:rFonts w:ascii="Times New Roman" w:hAnsi="Times New Roman" w:cs="Times New Roman"/>
          <w:sz w:val="20"/>
          <w:szCs w:val="20"/>
        </w:rPr>
        <w:t xml:space="preserve">, Faculty Of Basic Medical Sciences, </w:t>
      </w:r>
      <w:proofErr w:type="spellStart"/>
      <w:r w:rsidRPr="00BB06E5">
        <w:rPr>
          <w:rFonts w:ascii="Times New Roman" w:hAnsi="Times New Roman" w:cs="Times New Roman"/>
          <w:sz w:val="20"/>
          <w:szCs w:val="20"/>
        </w:rPr>
        <w:t>Olabibi</w:t>
      </w:r>
      <w:proofErr w:type="spellEnd"/>
      <w:r w:rsidRPr="00BB06E5">
        <w:rPr>
          <w:rFonts w:ascii="Times New Roman" w:hAnsi="Times New Roman" w:cs="Times New Roman"/>
          <w:sz w:val="20"/>
          <w:szCs w:val="20"/>
        </w:rPr>
        <w:t xml:space="preserve"> </w:t>
      </w:r>
      <w:proofErr w:type="spellStart"/>
      <w:r w:rsidRPr="00BB06E5">
        <w:rPr>
          <w:rFonts w:ascii="Times New Roman" w:hAnsi="Times New Roman" w:cs="Times New Roman"/>
          <w:sz w:val="20"/>
          <w:szCs w:val="20"/>
        </w:rPr>
        <w:t>Onabanjo</w:t>
      </w:r>
      <w:proofErr w:type="spellEnd"/>
      <w:r w:rsidRPr="00BB06E5">
        <w:rPr>
          <w:rFonts w:ascii="Times New Roman" w:hAnsi="Times New Roman" w:cs="Times New Roman"/>
          <w:sz w:val="20"/>
          <w:szCs w:val="20"/>
        </w:rPr>
        <w:t xml:space="preserve"> University, P.M.B. 2002; Ago-</w:t>
      </w:r>
      <w:proofErr w:type="spellStart"/>
      <w:r w:rsidRPr="00BB06E5">
        <w:rPr>
          <w:rFonts w:ascii="Times New Roman" w:hAnsi="Times New Roman" w:cs="Times New Roman"/>
          <w:sz w:val="20"/>
          <w:szCs w:val="20"/>
        </w:rPr>
        <w:t>Iwoye-Ogun</w:t>
      </w:r>
      <w:proofErr w:type="spellEnd"/>
      <w:r w:rsidRPr="00BB06E5">
        <w:rPr>
          <w:rFonts w:ascii="Times New Roman" w:hAnsi="Times New Roman" w:cs="Times New Roman"/>
          <w:sz w:val="20"/>
          <w:szCs w:val="20"/>
        </w:rPr>
        <w:t xml:space="preserve"> State, Nigeria</w:t>
      </w:r>
      <w:r w:rsidR="001054CD" w:rsidRPr="00BB06E5">
        <w:rPr>
          <w:rFonts w:ascii="Times New Roman" w:hAnsi="Times New Roman" w:cs="Times New Roman"/>
          <w:sz w:val="20"/>
          <w:szCs w:val="20"/>
        </w:rPr>
        <w:t>.</w:t>
      </w:r>
    </w:p>
    <w:p w:rsidR="001054CD" w:rsidRPr="00BB06E5" w:rsidRDefault="001054CD" w:rsidP="00BB06E5">
      <w:pPr>
        <w:adjustRightInd w:val="0"/>
        <w:snapToGrid w:val="0"/>
        <w:spacing w:after="0" w:line="240" w:lineRule="auto"/>
        <w:rPr>
          <w:rFonts w:ascii="Times New Roman" w:hAnsi="Times New Roman" w:cs="Times New Roman"/>
          <w:b/>
          <w:sz w:val="20"/>
          <w:szCs w:val="20"/>
        </w:rPr>
      </w:pPr>
    </w:p>
    <w:p w:rsidR="001054CD" w:rsidRPr="00BB06E5" w:rsidRDefault="001054CD" w:rsidP="00BB06E5">
      <w:pPr>
        <w:pStyle w:val="NormalWeb"/>
        <w:adjustRightInd w:val="0"/>
        <w:snapToGrid w:val="0"/>
        <w:spacing w:before="0" w:beforeAutospacing="0" w:after="0" w:afterAutospacing="0"/>
        <w:jc w:val="both"/>
        <w:rPr>
          <w:sz w:val="20"/>
          <w:szCs w:val="20"/>
          <w:lang w:val="en-US"/>
        </w:rPr>
      </w:pPr>
      <w:r w:rsidRPr="00BB06E5">
        <w:rPr>
          <w:b/>
          <w:bCs/>
          <w:sz w:val="20"/>
          <w:szCs w:val="20"/>
          <w:lang w:val="en-US"/>
        </w:rPr>
        <w:t>ABSTRACT</w:t>
      </w:r>
      <w:r w:rsidR="00BB06E5" w:rsidRPr="00BB06E5">
        <w:rPr>
          <w:b/>
          <w:bCs/>
          <w:sz w:val="20"/>
          <w:szCs w:val="20"/>
          <w:lang w:val="en-US"/>
        </w:rPr>
        <w:t>:</w:t>
      </w:r>
      <w:r w:rsidRPr="00BB06E5">
        <w:rPr>
          <w:b/>
          <w:bCs/>
          <w:sz w:val="20"/>
          <w:szCs w:val="20"/>
          <w:lang w:val="en-US"/>
        </w:rPr>
        <w:t xml:space="preserve"> </w:t>
      </w:r>
      <w:r w:rsidRPr="00BB06E5">
        <w:rPr>
          <w:sz w:val="20"/>
          <w:szCs w:val="20"/>
          <w:lang w:val="en-US"/>
        </w:rPr>
        <w:t xml:space="preserve">Irish potato (I.P) </w:t>
      </w:r>
      <w:r w:rsidRPr="00BB06E5">
        <w:rPr>
          <w:i/>
          <w:iCs/>
          <w:sz w:val="20"/>
          <w:szCs w:val="20"/>
          <w:lang w:val="en-US"/>
        </w:rPr>
        <w:t>(</w:t>
      </w:r>
      <w:proofErr w:type="spellStart"/>
      <w:r w:rsidRPr="00BB06E5">
        <w:rPr>
          <w:i/>
          <w:iCs/>
          <w:sz w:val="20"/>
          <w:szCs w:val="20"/>
          <w:lang w:val="en-US"/>
        </w:rPr>
        <w:t>Solanum</w:t>
      </w:r>
      <w:proofErr w:type="spellEnd"/>
      <w:r w:rsidRPr="00BB06E5">
        <w:rPr>
          <w:i/>
          <w:iCs/>
          <w:sz w:val="20"/>
          <w:szCs w:val="20"/>
          <w:lang w:val="en-US"/>
        </w:rPr>
        <w:t xml:space="preserve"> </w:t>
      </w:r>
      <w:proofErr w:type="spellStart"/>
      <w:r w:rsidRPr="00BB06E5">
        <w:rPr>
          <w:i/>
          <w:iCs/>
          <w:sz w:val="20"/>
          <w:szCs w:val="20"/>
          <w:lang w:val="en-US"/>
        </w:rPr>
        <w:t>tuberosum</w:t>
      </w:r>
      <w:proofErr w:type="spellEnd"/>
      <w:r w:rsidRPr="00BB06E5">
        <w:rPr>
          <w:i/>
          <w:iCs/>
          <w:sz w:val="20"/>
          <w:szCs w:val="20"/>
          <w:lang w:val="en-US"/>
        </w:rPr>
        <w:t xml:space="preserve"> </w:t>
      </w:r>
      <w:r w:rsidRPr="00BB06E5">
        <w:rPr>
          <w:sz w:val="20"/>
          <w:szCs w:val="20"/>
          <w:lang w:val="en-US"/>
        </w:rPr>
        <w:t>L.) tuber is a nutritious but highly perishable crop that is subject to high fungal spoilage and wastage due to non-availability of appropriate storage techniques. Therefore, the present work was carried out to isolate and characterize fungal agents of spoilage of I.P and to determine the effectiveness of traditional methods of preserving the I.P.</w:t>
      </w:r>
      <w:r w:rsidR="00BB06E5" w:rsidRPr="00BB06E5">
        <w:rPr>
          <w:sz w:val="20"/>
          <w:szCs w:val="20"/>
          <w:lang w:val="en-US"/>
        </w:rPr>
        <w:t xml:space="preserve"> </w:t>
      </w:r>
      <w:r w:rsidRPr="00BB06E5">
        <w:rPr>
          <w:sz w:val="20"/>
          <w:szCs w:val="20"/>
          <w:lang w:val="en-US"/>
        </w:rPr>
        <w:t xml:space="preserve">460 </w:t>
      </w:r>
      <w:proofErr w:type="spellStart"/>
      <w:r w:rsidRPr="00BB06E5">
        <w:rPr>
          <w:sz w:val="20"/>
          <w:szCs w:val="20"/>
          <w:lang w:val="en-US"/>
        </w:rPr>
        <w:t>I.Ps</w:t>
      </w:r>
      <w:proofErr w:type="spellEnd"/>
      <w:r w:rsidRPr="00BB06E5">
        <w:rPr>
          <w:sz w:val="20"/>
          <w:szCs w:val="20"/>
          <w:lang w:val="en-US"/>
        </w:rPr>
        <w:t xml:space="preserve"> were randomly bought from </w:t>
      </w:r>
      <w:r w:rsidRPr="00BB06E5">
        <w:rPr>
          <w:i/>
          <w:iCs/>
          <w:sz w:val="20"/>
          <w:szCs w:val="20"/>
          <w:lang w:val="en-US"/>
        </w:rPr>
        <w:t xml:space="preserve">5 </w:t>
      </w:r>
      <w:r w:rsidRPr="00BB06E5">
        <w:rPr>
          <w:sz w:val="20"/>
          <w:szCs w:val="20"/>
          <w:lang w:val="en-US"/>
        </w:rPr>
        <w:t xml:space="preserve">markets in Lagos and stored in </w:t>
      </w:r>
      <w:r w:rsidRPr="00BB06E5">
        <w:rPr>
          <w:i/>
          <w:iCs/>
          <w:sz w:val="20"/>
          <w:szCs w:val="20"/>
          <w:lang w:val="en-US"/>
        </w:rPr>
        <w:t xml:space="preserve">50, </w:t>
      </w:r>
      <w:r w:rsidRPr="00BB06E5">
        <w:rPr>
          <w:sz w:val="20"/>
          <w:szCs w:val="20"/>
          <w:lang w:val="en-US"/>
        </w:rPr>
        <w:t xml:space="preserve">in each ampoule under 6 storage conditions using sliced onion, dry pepper, sunlight, room temperature, refrigerator and wood ash. Moisture and ash contents of the I.P were determined using methods recommended by the Association of Analytical Chemists (AOAC). The pH of LP was determined using pH meter while </w:t>
      </w:r>
      <w:proofErr w:type="spellStart"/>
      <w:r w:rsidRPr="00BB06E5">
        <w:rPr>
          <w:sz w:val="20"/>
          <w:szCs w:val="20"/>
          <w:lang w:val="en-US"/>
        </w:rPr>
        <w:t>titratable</w:t>
      </w:r>
      <w:proofErr w:type="spellEnd"/>
      <w:r w:rsidRPr="00BB06E5">
        <w:rPr>
          <w:sz w:val="20"/>
          <w:szCs w:val="20"/>
          <w:lang w:val="en-US"/>
        </w:rPr>
        <w:t xml:space="preserve"> acidity was determined by titration method. The potato rots were cultured on potato dextrose agar and incubated at temperature between 26°C to 28°C. The fungi isolated were identified using standard cultural and microscopic methods. The total protein analysis of the I.P skin was carried out using Sodium </w:t>
      </w:r>
      <w:proofErr w:type="spellStart"/>
      <w:r w:rsidRPr="00BB06E5">
        <w:rPr>
          <w:sz w:val="20"/>
          <w:szCs w:val="20"/>
          <w:lang w:val="en-US"/>
        </w:rPr>
        <w:t>Dodecyl</w:t>
      </w:r>
      <w:proofErr w:type="spellEnd"/>
      <w:r w:rsidRPr="00BB06E5">
        <w:rPr>
          <w:sz w:val="20"/>
          <w:szCs w:val="20"/>
          <w:lang w:val="en-US"/>
        </w:rPr>
        <w:t xml:space="preserve"> </w:t>
      </w:r>
      <w:proofErr w:type="spellStart"/>
      <w:r w:rsidRPr="00BB06E5">
        <w:rPr>
          <w:sz w:val="20"/>
          <w:szCs w:val="20"/>
          <w:lang w:val="en-US"/>
        </w:rPr>
        <w:t>Sulphate</w:t>
      </w:r>
      <w:proofErr w:type="spellEnd"/>
      <w:r w:rsidRPr="00BB06E5">
        <w:rPr>
          <w:sz w:val="20"/>
          <w:szCs w:val="20"/>
          <w:lang w:val="en-US"/>
        </w:rPr>
        <w:t xml:space="preserve"> Poly-</w:t>
      </w:r>
      <w:proofErr w:type="spellStart"/>
      <w:r w:rsidRPr="00BB06E5">
        <w:rPr>
          <w:sz w:val="20"/>
          <w:szCs w:val="20"/>
          <w:lang w:val="en-US"/>
        </w:rPr>
        <w:t>Acrylamide</w:t>
      </w:r>
      <w:proofErr w:type="spellEnd"/>
      <w:r w:rsidRPr="00BB06E5">
        <w:rPr>
          <w:sz w:val="20"/>
          <w:szCs w:val="20"/>
          <w:lang w:val="en-US"/>
        </w:rPr>
        <w:t xml:space="preserve"> Gel Electrophoresis (SDS PAGE). </w:t>
      </w:r>
      <w:proofErr w:type="spellStart"/>
      <w:r w:rsidRPr="00BB06E5">
        <w:rPr>
          <w:i/>
          <w:iCs/>
          <w:sz w:val="20"/>
          <w:szCs w:val="20"/>
          <w:lang w:val="en-US"/>
        </w:rPr>
        <w:t>Fusarium</w:t>
      </w:r>
      <w:proofErr w:type="spellEnd"/>
      <w:r w:rsidRPr="00BB06E5">
        <w:rPr>
          <w:i/>
          <w:iCs/>
          <w:sz w:val="20"/>
          <w:szCs w:val="20"/>
          <w:lang w:val="en-US"/>
        </w:rPr>
        <w:t xml:space="preserve"> </w:t>
      </w:r>
      <w:proofErr w:type="spellStart"/>
      <w:r w:rsidRPr="00BB06E5">
        <w:rPr>
          <w:i/>
          <w:iCs/>
          <w:sz w:val="20"/>
          <w:szCs w:val="20"/>
          <w:lang w:val="en-US"/>
        </w:rPr>
        <w:t>solani</w:t>
      </w:r>
      <w:proofErr w:type="spellEnd"/>
      <w:r w:rsidRPr="00BB06E5">
        <w:rPr>
          <w:i/>
          <w:iCs/>
          <w:sz w:val="20"/>
          <w:szCs w:val="20"/>
          <w:lang w:val="en-US"/>
        </w:rPr>
        <w:t xml:space="preserve"> </w:t>
      </w:r>
      <w:r w:rsidRPr="00BB06E5">
        <w:rPr>
          <w:sz w:val="20"/>
          <w:szCs w:val="20"/>
          <w:lang w:val="en-US"/>
        </w:rPr>
        <w:t xml:space="preserve">has the highest isolation rate 40%, followed by </w:t>
      </w:r>
      <w:proofErr w:type="spellStart"/>
      <w:r w:rsidRPr="00BB06E5">
        <w:rPr>
          <w:i/>
          <w:iCs/>
          <w:sz w:val="20"/>
          <w:szCs w:val="20"/>
          <w:lang w:val="en-US"/>
        </w:rPr>
        <w:t>Fusarium</w:t>
      </w:r>
      <w:proofErr w:type="spellEnd"/>
      <w:r w:rsidRPr="00BB06E5">
        <w:rPr>
          <w:i/>
          <w:iCs/>
          <w:sz w:val="20"/>
          <w:szCs w:val="20"/>
          <w:lang w:val="en-US"/>
        </w:rPr>
        <w:t xml:space="preserve"> </w:t>
      </w:r>
      <w:proofErr w:type="spellStart"/>
      <w:r w:rsidRPr="00BB06E5">
        <w:rPr>
          <w:i/>
          <w:iCs/>
          <w:sz w:val="20"/>
          <w:szCs w:val="20"/>
          <w:lang w:val="en-US"/>
        </w:rPr>
        <w:t>oxysporum</w:t>
      </w:r>
      <w:proofErr w:type="spellEnd"/>
      <w:r w:rsidRPr="00BB06E5">
        <w:rPr>
          <w:i/>
          <w:iCs/>
          <w:sz w:val="20"/>
          <w:szCs w:val="20"/>
          <w:lang w:val="en-US"/>
        </w:rPr>
        <w:t xml:space="preserve"> </w:t>
      </w:r>
      <w:r w:rsidRPr="00BB06E5">
        <w:rPr>
          <w:sz w:val="20"/>
          <w:szCs w:val="20"/>
          <w:lang w:val="en-US"/>
        </w:rPr>
        <w:t xml:space="preserve">(26.7%), </w:t>
      </w:r>
      <w:proofErr w:type="spellStart"/>
      <w:r w:rsidRPr="00BB06E5">
        <w:rPr>
          <w:i/>
          <w:iCs/>
          <w:sz w:val="20"/>
          <w:szCs w:val="20"/>
          <w:lang w:val="en-US"/>
        </w:rPr>
        <w:t>Aspergillus</w:t>
      </w:r>
      <w:proofErr w:type="spellEnd"/>
      <w:r w:rsidRPr="00BB06E5">
        <w:rPr>
          <w:i/>
          <w:iCs/>
          <w:sz w:val="20"/>
          <w:szCs w:val="20"/>
          <w:lang w:val="en-US"/>
        </w:rPr>
        <w:t xml:space="preserve"> </w:t>
      </w:r>
      <w:proofErr w:type="spellStart"/>
      <w:r w:rsidRPr="00BB06E5">
        <w:rPr>
          <w:i/>
          <w:iCs/>
          <w:sz w:val="20"/>
          <w:szCs w:val="20"/>
          <w:lang w:val="en-US"/>
        </w:rPr>
        <w:t>niger</w:t>
      </w:r>
      <w:proofErr w:type="spellEnd"/>
      <w:r w:rsidRPr="00BB06E5">
        <w:rPr>
          <w:i/>
          <w:iCs/>
          <w:sz w:val="20"/>
          <w:szCs w:val="20"/>
          <w:lang w:val="en-US"/>
        </w:rPr>
        <w:t xml:space="preserve"> </w:t>
      </w:r>
      <w:r w:rsidRPr="00BB06E5">
        <w:rPr>
          <w:sz w:val="20"/>
          <w:szCs w:val="20"/>
          <w:lang w:val="en-US"/>
        </w:rPr>
        <w:t xml:space="preserve">(23.3%) and </w:t>
      </w:r>
      <w:proofErr w:type="spellStart"/>
      <w:r w:rsidRPr="00BB06E5">
        <w:rPr>
          <w:i/>
          <w:iCs/>
          <w:sz w:val="20"/>
          <w:szCs w:val="20"/>
          <w:lang w:val="en-US"/>
        </w:rPr>
        <w:t>Penicillium</w:t>
      </w:r>
      <w:proofErr w:type="spellEnd"/>
      <w:r w:rsidRPr="00BB06E5">
        <w:rPr>
          <w:i/>
          <w:iCs/>
          <w:sz w:val="20"/>
          <w:szCs w:val="20"/>
          <w:lang w:val="en-US"/>
        </w:rPr>
        <w:t xml:space="preserve"> </w:t>
      </w:r>
      <w:proofErr w:type="spellStart"/>
      <w:r w:rsidRPr="00BB06E5">
        <w:rPr>
          <w:sz w:val="20"/>
          <w:szCs w:val="20"/>
          <w:lang w:val="en-US"/>
        </w:rPr>
        <w:t>spp</w:t>
      </w:r>
      <w:proofErr w:type="spellEnd"/>
      <w:r w:rsidRPr="00BB06E5">
        <w:rPr>
          <w:sz w:val="20"/>
          <w:szCs w:val="20"/>
          <w:lang w:val="en-US"/>
        </w:rPr>
        <w:t xml:space="preserve"> (10%). Sliced onion has the highest values of rot </w:t>
      </w:r>
      <w:r w:rsidRPr="00BB06E5">
        <w:rPr>
          <w:i/>
          <w:iCs/>
          <w:sz w:val="20"/>
          <w:szCs w:val="20"/>
          <w:lang w:val="en-US"/>
        </w:rPr>
        <w:t xml:space="preserve">(52%) </w:t>
      </w:r>
      <w:r w:rsidRPr="00BB06E5">
        <w:rPr>
          <w:sz w:val="20"/>
          <w:szCs w:val="20"/>
          <w:lang w:val="en-US"/>
        </w:rPr>
        <w:t xml:space="preserve">while wood ash has the lowest value of rot (10%). The results also showed that the mean pH value of rotten and un-rotten </w:t>
      </w:r>
      <w:proofErr w:type="spellStart"/>
      <w:r w:rsidRPr="00BB06E5">
        <w:rPr>
          <w:sz w:val="20"/>
          <w:szCs w:val="20"/>
          <w:lang w:val="en-US"/>
        </w:rPr>
        <w:t>I.Ps</w:t>
      </w:r>
      <w:proofErr w:type="spellEnd"/>
      <w:r w:rsidRPr="00BB06E5">
        <w:rPr>
          <w:sz w:val="20"/>
          <w:szCs w:val="20"/>
          <w:lang w:val="en-US"/>
        </w:rPr>
        <w:t xml:space="preserve"> were 5.28 and 6.58 respectively while the mean moisture values of rotten and un-rotten </w:t>
      </w:r>
      <w:proofErr w:type="spellStart"/>
      <w:r w:rsidRPr="00BB06E5">
        <w:rPr>
          <w:sz w:val="20"/>
          <w:szCs w:val="20"/>
          <w:lang w:val="en-US"/>
        </w:rPr>
        <w:t>I.Ps</w:t>
      </w:r>
      <w:proofErr w:type="spellEnd"/>
      <w:r w:rsidRPr="00BB06E5">
        <w:rPr>
          <w:sz w:val="20"/>
          <w:szCs w:val="20"/>
          <w:lang w:val="en-US"/>
        </w:rPr>
        <w:t xml:space="preserve"> were 77.54% and 72.07% respectively. The t-values of intrinsic factors of </w:t>
      </w:r>
      <w:proofErr w:type="spellStart"/>
      <w:r w:rsidRPr="00BB06E5">
        <w:rPr>
          <w:sz w:val="20"/>
          <w:szCs w:val="20"/>
          <w:lang w:val="en-US"/>
        </w:rPr>
        <w:t>I.Ps</w:t>
      </w:r>
      <w:proofErr w:type="spellEnd"/>
      <w:r w:rsidRPr="00BB06E5">
        <w:rPr>
          <w:sz w:val="20"/>
          <w:szCs w:val="20"/>
          <w:lang w:val="en-US"/>
        </w:rPr>
        <w:t xml:space="preserve">, mean pH and moisture were 4.81 and 14.01% respectively. No significant difference was found between the mean value of pH and moisture contents of I.P (P&gt;0.05). The proteomic analysis of the skin of rotten and un-rotten LPs showed that their relative </w:t>
      </w:r>
      <w:proofErr w:type="spellStart"/>
      <w:r w:rsidRPr="00BB06E5">
        <w:rPr>
          <w:sz w:val="20"/>
          <w:szCs w:val="20"/>
          <w:lang w:val="en-US"/>
        </w:rPr>
        <w:t>mobilities</w:t>
      </w:r>
      <w:proofErr w:type="spellEnd"/>
      <w:r w:rsidRPr="00BB06E5">
        <w:rPr>
          <w:sz w:val="20"/>
          <w:szCs w:val="20"/>
          <w:lang w:val="en-US"/>
        </w:rPr>
        <w:t xml:space="preserve"> were </w:t>
      </w:r>
      <w:r w:rsidRPr="00BB06E5">
        <w:rPr>
          <w:i/>
          <w:iCs/>
          <w:sz w:val="20"/>
          <w:szCs w:val="20"/>
          <w:lang w:val="en-US"/>
        </w:rPr>
        <w:t xml:space="preserve">0.558 </w:t>
      </w:r>
      <w:r w:rsidRPr="00BB06E5">
        <w:rPr>
          <w:sz w:val="20"/>
          <w:szCs w:val="20"/>
          <w:lang w:val="en-US"/>
        </w:rPr>
        <w:t xml:space="preserve">and </w:t>
      </w:r>
      <w:r w:rsidRPr="00BB06E5">
        <w:rPr>
          <w:i/>
          <w:iCs/>
          <w:sz w:val="20"/>
          <w:szCs w:val="20"/>
          <w:lang w:val="en-US"/>
        </w:rPr>
        <w:t xml:space="preserve">0.465 </w:t>
      </w:r>
      <w:r w:rsidRPr="00BB06E5">
        <w:rPr>
          <w:sz w:val="20"/>
          <w:szCs w:val="20"/>
          <w:lang w:val="en-US"/>
        </w:rPr>
        <w:t xml:space="preserve">respectively while their molecular weights were 38.5kg and </w:t>
      </w:r>
      <w:r w:rsidRPr="00BB06E5">
        <w:rPr>
          <w:i/>
          <w:iCs/>
          <w:sz w:val="20"/>
          <w:szCs w:val="20"/>
          <w:lang w:val="en-US"/>
        </w:rPr>
        <w:t xml:space="preserve">53.0kg </w:t>
      </w:r>
      <w:r w:rsidRPr="00BB06E5">
        <w:rPr>
          <w:sz w:val="20"/>
          <w:szCs w:val="20"/>
          <w:lang w:val="en-US"/>
        </w:rPr>
        <w:t xml:space="preserve">respectively. The results of this study showed that the higher the moisture contents the lower the pH value of the </w:t>
      </w:r>
      <w:proofErr w:type="spellStart"/>
      <w:r w:rsidRPr="00BB06E5">
        <w:rPr>
          <w:sz w:val="20"/>
          <w:szCs w:val="20"/>
          <w:lang w:val="en-US"/>
        </w:rPr>
        <w:t>I.Ps</w:t>
      </w:r>
      <w:proofErr w:type="spellEnd"/>
      <w:r w:rsidRPr="00BB06E5">
        <w:rPr>
          <w:sz w:val="20"/>
          <w:szCs w:val="20"/>
          <w:lang w:val="en-US"/>
        </w:rPr>
        <w:t xml:space="preserve"> and also the more the fungal spoilage. Wood ash is recommended to be an appropriate storage technique for </w:t>
      </w:r>
      <w:proofErr w:type="spellStart"/>
      <w:r w:rsidRPr="00BB06E5">
        <w:rPr>
          <w:sz w:val="20"/>
          <w:szCs w:val="20"/>
          <w:lang w:val="en-US"/>
        </w:rPr>
        <w:t>I.Ps</w:t>
      </w:r>
      <w:proofErr w:type="spellEnd"/>
      <w:r w:rsidRPr="00BB06E5">
        <w:rPr>
          <w:sz w:val="20"/>
          <w:szCs w:val="20"/>
          <w:lang w:val="en-US"/>
        </w:rPr>
        <w:t>.</w:t>
      </w:r>
    </w:p>
    <w:p w:rsidR="00BB06E5" w:rsidRPr="00BB06E5" w:rsidRDefault="00BB06E5" w:rsidP="00BB06E5">
      <w:pPr>
        <w:adjustRightInd w:val="0"/>
        <w:snapToGrid w:val="0"/>
        <w:spacing w:after="0" w:line="240" w:lineRule="auto"/>
        <w:rPr>
          <w:rFonts w:ascii="Times New Roman" w:hAnsi="Times New Roman" w:cs="Times New Roman"/>
          <w:color w:val="000000"/>
          <w:sz w:val="20"/>
          <w:szCs w:val="20"/>
          <w:lang w:eastAsia="zh-CN"/>
        </w:rPr>
      </w:pPr>
      <w:r w:rsidRPr="00BB06E5">
        <w:rPr>
          <w:rFonts w:ascii="Times New Roman" w:hAnsi="Times New Roman" w:cs="Times New Roman"/>
          <w:b/>
          <w:sz w:val="20"/>
          <w:szCs w:val="20"/>
        </w:rPr>
        <w:t>[</w:t>
      </w:r>
      <w:proofErr w:type="spellStart"/>
      <w:r w:rsidRPr="00BB06E5">
        <w:rPr>
          <w:rFonts w:ascii="Times New Roman" w:hAnsi="Times New Roman" w:cs="Times New Roman"/>
          <w:sz w:val="20"/>
          <w:szCs w:val="20"/>
        </w:rPr>
        <w:t>Akinleye</w:t>
      </w:r>
      <w:proofErr w:type="spellEnd"/>
      <w:r w:rsidRPr="00BB06E5">
        <w:rPr>
          <w:rFonts w:ascii="Times New Roman" w:hAnsi="Times New Roman" w:cs="Times New Roman"/>
          <w:sz w:val="20"/>
          <w:szCs w:val="20"/>
        </w:rPr>
        <w:t xml:space="preserve">. O.M, </w:t>
      </w:r>
      <w:proofErr w:type="spellStart"/>
      <w:r w:rsidRPr="00BB06E5">
        <w:rPr>
          <w:rFonts w:ascii="Times New Roman" w:hAnsi="Times New Roman" w:cs="Times New Roman"/>
          <w:sz w:val="20"/>
          <w:szCs w:val="20"/>
        </w:rPr>
        <w:t>Buhari</w:t>
      </w:r>
      <w:proofErr w:type="spellEnd"/>
      <w:r w:rsidRPr="00BB06E5">
        <w:rPr>
          <w:rFonts w:ascii="Times New Roman" w:hAnsi="Times New Roman" w:cs="Times New Roman"/>
          <w:sz w:val="20"/>
          <w:szCs w:val="20"/>
        </w:rPr>
        <w:t xml:space="preserve">. O.A, </w:t>
      </w:r>
      <w:proofErr w:type="spellStart"/>
      <w:r w:rsidRPr="00BB06E5">
        <w:rPr>
          <w:rFonts w:ascii="Times New Roman" w:hAnsi="Times New Roman" w:cs="Times New Roman"/>
          <w:sz w:val="20"/>
          <w:szCs w:val="20"/>
        </w:rPr>
        <w:t>Adebisi</w:t>
      </w:r>
      <w:proofErr w:type="spellEnd"/>
      <w:r w:rsidRPr="00BB06E5">
        <w:rPr>
          <w:rFonts w:ascii="Times New Roman" w:hAnsi="Times New Roman" w:cs="Times New Roman"/>
          <w:sz w:val="20"/>
          <w:szCs w:val="20"/>
        </w:rPr>
        <w:t xml:space="preserve"> R.T., </w:t>
      </w:r>
      <w:proofErr w:type="spellStart"/>
      <w:r w:rsidRPr="00BB06E5">
        <w:rPr>
          <w:rFonts w:ascii="Times New Roman" w:hAnsi="Times New Roman" w:cs="Times New Roman"/>
          <w:sz w:val="20"/>
          <w:szCs w:val="20"/>
        </w:rPr>
        <w:t>Raheem</w:t>
      </w:r>
      <w:proofErr w:type="spellEnd"/>
      <w:r w:rsidRPr="00BB06E5">
        <w:rPr>
          <w:rFonts w:ascii="Times New Roman" w:hAnsi="Times New Roman" w:cs="Times New Roman"/>
          <w:sz w:val="20"/>
          <w:szCs w:val="20"/>
        </w:rPr>
        <w:t xml:space="preserve"> A. R.R., </w:t>
      </w:r>
      <w:proofErr w:type="spellStart"/>
      <w:r w:rsidRPr="00BB06E5">
        <w:rPr>
          <w:rFonts w:ascii="Times New Roman" w:hAnsi="Times New Roman" w:cs="Times New Roman"/>
          <w:sz w:val="20"/>
          <w:szCs w:val="20"/>
        </w:rPr>
        <w:t>Makanjuola</w:t>
      </w:r>
      <w:proofErr w:type="spellEnd"/>
      <w:r w:rsidRPr="00BB06E5">
        <w:rPr>
          <w:rFonts w:ascii="Times New Roman" w:hAnsi="Times New Roman" w:cs="Times New Roman"/>
          <w:sz w:val="20"/>
          <w:szCs w:val="20"/>
        </w:rPr>
        <w:t xml:space="preserve"> S.O. And </w:t>
      </w:r>
      <w:proofErr w:type="spellStart"/>
      <w:r w:rsidRPr="00BB06E5">
        <w:rPr>
          <w:rFonts w:ascii="Times New Roman" w:hAnsi="Times New Roman" w:cs="Times New Roman"/>
          <w:sz w:val="20"/>
          <w:szCs w:val="20"/>
        </w:rPr>
        <w:t>Oluwadun</w:t>
      </w:r>
      <w:proofErr w:type="spellEnd"/>
      <w:r w:rsidRPr="00BB06E5">
        <w:rPr>
          <w:rFonts w:ascii="Times New Roman" w:hAnsi="Times New Roman" w:cs="Times New Roman"/>
          <w:sz w:val="20"/>
          <w:szCs w:val="20"/>
        </w:rPr>
        <w:t xml:space="preserve"> </w:t>
      </w:r>
      <w:proofErr w:type="spellStart"/>
      <w:r w:rsidRPr="00BB06E5">
        <w:rPr>
          <w:rFonts w:ascii="Times New Roman" w:hAnsi="Times New Roman" w:cs="Times New Roman"/>
          <w:sz w:val="20"/>
          <w:szCs w:val="20"/>
        </w:rPr>
        <w:t>Afolabi</w:t>
      </w:r>
      <w:proofErr w:type="spellEnd"/>
      <w:r w:rsidRPr="00BB06E5">
        <w:rPr>
          <w:rFonts w:ascii="Times New Roman" w:hAnsi="Times New Roman" w:cs="Times New Roman"/>
          <w:sz w:val="20"/>
          <w:szCs w:val="20"/>
        </w:rPr>
        <w:t>.</w:t>
      </w:r>
      <w:r w:rsidRPr="00BB06E5">
        <w:rPr>
          <w:rFonts w:ascii="Times New Roman" w:hAnsi="Times New Roman" w:cs="Times New Roman"/>
          <w:b/>
          <w:sz w:val="20"/>
          <w:szCs w:val="20"/>
        </w:rPr>
        <w:t xml:space="preserve"> Relationship Between Intrinsic Factors And </w:t>
      </w:r>
      <w:proofErr w:type="spellStart"/>
      <w:r w:rsidRPr="00BB06E5">
        <w:rPr>
          <w:rFonts w:ascii="Times New Roman" w:hAnsi="Times New Roman" w:cs="Times New Roman"/>
          <w:b/>
          <w:sz w:val="20"/>
          <w:szCs w:val="20"/>
        </w:rPr>
        <w:t>Aetiology</w:t>
      </w:r>
      <w:proofErr w:type="spellEnd"/>
      <w:r w:rsidRPr="00BB06E5">
        <w:rPr>
          <w:rFonts w:ascii="Times New Roman" w:hAnsi="Times New Roman" w:cs="Times New Roman"/>
          <w:b/>
          <w:sz w:val="20"/>
          <w:szCs w:val="20"/>
        </w:rPr>
        <w:t xml:space="preserve"> Of Rot In Irish Potato (</w:t>
      </w:r>
      <w:proofErr w:type="spellStart"/>
      <w:r w:rsidRPr="00BB06E5">
        <w:rPr>
          <w:rFonts w:ascii="Times New Roman" w:hAnsi="Times New Roman" w:cs="Times New Roman"/>
          <w:b/>
          <w:sz w:val="20"/>
          <w:szCs w:val="20"/>
        </w:rPr>
        <w:t>Solanum-Tuberosum</w:t>
      </w:r>
      <w:proofErr w:type="spellEnd"/>
      <w:r w:rsidRPr="00BB06E5">
        <w:rPr>
          <w:rFonts w:ascii="Times New Roman" w:hAnsi="Times New Roman" w:cs="Times New Roman"/>
          <w:b/>
          <w:sz w:val="20"/>
          <w:szCs w:val="20"/>
        </w:rPr>
        <w:t xml:space="preserve"> L.) Purchased In Lagos, Nigeria. </w:t>
      </w:r>
      <w:r w:rsidRPr="00BB06E5">
        <w:rPr>
          <w:rFonts w:ascii="Times New Roman" w:hAnsi="Times New Roman" w:cs="Times New Roman"/>
          <w:i/>
          <w:sz w:val="20"/>
          <w:szCs w:val="20"/>
        </w:rPr>
        <w:t xml:space="preserve">N Y </w:t>
      </w:r>
      <w:proofErr w:type="spellStart"/>
      <w:r w:rsidRPr="00BB06E5">
        <w:rPr>
          <w:rFonts w:ascii="Times New Roman" w:hAnsi="Times New Roman" w:cs="Times New Roman"/>
          <w:i/>
          <w:sz w:val="20"/>
          <w:szCs w:val="20"/>
        </w:rPr>
        <w:t>Sci</w:t>
      </w:r>
      <w:proofErr w:type="spellEnd"/>
      <w:r w:rsidRPr="00BB06E5">
        <w:rPr>
          <w:rFonts w:ascii="Times New Roman" w:hAnsi="Times New Roman" w:cs="Times New Roman"/>
          <w:i/>
          <w:sz w:val="20"/>
          <w:szCs w:val="20"/>
        </w:rPr>
        <w:t xml:space="preserve"> J</w:t>
      </w:r>
      <w:r w:rsidRPr="00BB06E5">
        <w:rPr>
          <w:rFonts w:ascii="Times New Roman" w:hAnsi="Times New Roman" w:cs="Times New Roman"/>
          <w:sz w:val="20"/>
          <w:szCs w:val="20"/>
        </w:rPr>
        <w:t xml:space="preserve"> 2013;6(</w:t>
      </w:r>
      <w:r w:rsidRPr="00BB06E5">
        <w:rPr>
          <w:rFonts w:ascii="Times New Roman" w:hAnsi="Times New Roman" w:cs="Times New Roman"/>
          <w:sz w:val="20"/>
          <w:szCs w:val="20"/>
          <w:lang w:eastAsia="zh-CN"/>
        </w:rPr>
        <w:t>4</w:t>
      </w:r>
      <w:r w:rsidRPr="00BB06E5">
        <w:rPr>
          <w:rFonts w:ascii="Times New Roman" w:hAnsi="Times New Roman" w:cs="Times New Roman"/>
          <w:sz w:val="20"/>
          <w:szCs w:val="20"/>
        </w:rPr>
        <w:t>):20-</w:t>
      </w:r>
      <w:r w:rsidR="00A33F18">
        <w:rPr>
          <w:rFonts w:ascii="Times New Roman" w:hAnsi="Times New Roman" w:cs="Times New Roman"/>
          <w:sz w:val="20"/>
          <w:szCs w:val="20"/>
        </w:rPr>
        <w:t>31</w:t>
      </w:r>
      <w:r w:rsidRPr="00BB06E5">
        <w:rPr>
          <w:rFonts w:ascii="Times New Roman" w:hAnsi="Times New Roman" w:cs="Times New Roman"/>
          <w:sz w:val="20"/>
          <w:szCs w:val="20"/>
        </w:rPr>
        <w:t xml:space="preserve">]. (ISSN: 1554-0200). </w:t>
      </w:r>
      <w:hyperlink r:id="rId8" w:history="1">
        <w:r w:rsidRPr="00BB06E5">
          <w:rPr>
            <w:rStyle w:val="Hyperlink"/>
            <w:rFonts w:ascii="Times New Roman" w:hAnsi="Times New Roman" w:cs="Times New Roman"/>
            <w:sz w:val="20"/>
            <w:szCs w:val="20"/>
          </w:rPr>
          <w:t>http://www.sciencepub.net/newyork</w:t>
        </w:r>
      </w:hyperlink>
      <w:r w:rsidRPr="00BB06E5">
        <w:rPr>
          <w:rFonts w:ascii="Times New Roman" w:hAnsi="Times New Roman" w:cs="Times New Roman"/>
          <w:sz w:val="20"/>
          <w:szCs w:val="20"/>
        </w:rPr>
        <w:t>.</w:t>
      </w:r>
      <w:r w:rsidRPr="00BB06E5">
        <w:rPr>
          <w:rFonts w:ascii="Times New Roman" w:hAnsi="Times New Roman" w:cs="Times New Roman"/>
          <w:sz w:val="20"/>
          <w:szCs w:val="20"/>
          <w:lang w:eastAsia="zh-CN"/>
        </w:rPr>
        <w:t xml:space="preserve"> 5</w:t>
      </w:r>
    </w:p>
    <w:p w:rsidR="00BE2197" w:rsidRDefault="00BE2197" w:rsidP="00BB06E5">
      <w:pPr>
        <w:pStyle w:val="NormalWeb"/>
        <w:adjustRightInd w:val="0"/>
        <w:snapToGrid w:val="0"/>
        <w:spacing w:before="0" w:beforeAutospacing="0" w:after="0" w:afterAutospacing="0"/>
        <w:jc w:val="both"/>
        <w:rPr>
          <w:sz w:val="20"/>
          <w:szCs w:val="20"/>
          <w:lang w:val="en-US"/>
        </w:rPr>
      </w:pPr>
    </w:p>
    <w:p w:rsidR="001054CD" w:rsidRPr="00BB06E5" w:rsidRDefault="001054CD" w:rsidP="00BB06E5">
      <w:pPr>
        <w:pStyle w:val="NormalWeb"/>
        <w:adjustRightInd w:val="0"/>
        <w:snapToGrid w:val="0"/>
        <w:spacing w:before="0" w:beforeAutospacing="0" w:after="0" w:afterAutospacing="0"/>
        <w:jc w:val="both"/>
        <w:rPr>
          <w:sz w:val="20"/>
          <w:szCs w:val="20"/>
          <w:lang w:val="en-US"/>
        </w:rPr>
      </w:pPr>
      <w:r w:rsidRPr="00BB06E5">
        <w:rPr>
          <w:sz w:val="20"/>
          <w:szCs w:val="20"/>
          <w:lang w:val="en-US"/>
        </w:rPr>
        <w:t xml:space="preserve">Key word: Irish Potatoes, Fungi, Proteomic Analysis, pH and Moisture contents. </w:t>
      </w:r>
    </w:p>
    <w:p w:rsidR="001054CD" w:rsidRPr="00BB06E5" w:rsidRDefault="001054CD" w:rsidP="00A33F18">
      <w:pPr>
        <w:adjustRightInd w:val="0"/>
        <w:snapToGrid w:val="0"/>
        <w:spacing w:after="0" w:line="240" w:lineRule="auto"/>
        <w:rPr>
          <w:rFonts w:ascii="Bookman Old Style" w:hAnsi="Bookman Old Style"/>
          <w:b/>
          <w:sz w:val="20"/>
          <w:szCs w:val="20"/>
        </w:rPr>
      </w:pPr>
    </w:p>
    <w:p w:rsidR="00BE2197" w:rsidRDefault="00BE2197" w:rsidP="00BB06E5">
      <w:pPr>
        <w:adjustRightInd w:val="0"/>
        <w:snapToGrid w:val="0"/>
        <w:spacing w:after="0" w:line="240" w:lineRule="auto"/>
        <w:rPr>
          <w:rFonts w:ascii="Times New Roman" w:hAnsi="Times New Roman" w:cs="Times New Roman"/>
          <w:b/>
          <w:sz w:val="20"/>
          <w:szCs w:val="20"/>
        </w:rPr>
        <w:sectPr w:rsidR="00BE2197" w:rsidSect="00A33F18">
          <w:headerReference w:type="default" r:id="rId9"/>
          <w:footerReference w:type="default" r:id="rId10"/>
          <w:pgSz w:w="12242" w:h="15842" w:code="1"/>
          <w:pgMar w:top="1440" w:right="1440" w:bottom="1440" w:left="1440" w:header="720" w:footer="720" w:gutter="0"/>
          <w:pgNumType w:start="20"/>
          <w:cols w:space="720"/>
          <w:docGrid w:linePitch="360"/>
        </w:sectPr>
      </w:pPr>
    </w:p>
    <w:p w:rsidR="001054CD" w:rsidRPr="00BE2197" w:rsidRDefault="001054CD" w:rsidP="00BB06E5">
      <w:pPr>
        <w:adjustRightInd w:val="0"/>
        <w:snapToGrid w:val="0"/>
        <w:spacing w:after="0" w:line="240" w:lineRule="auto"/>
        <w:rPr>
          <w:rFonts w:ascii="Times New Roman" w:hAnsi="Times New Roman" w:cs="Times New Roman"/>
          <w:b/>
          <w:sz w:val="20"/>
          <w:szCs w:val="20"/>
        </w:rPr>
      </w:pPr>
      <w:r w:rsidRPr="00BE2197">
        <w:rPr>
          <w:rFonts w:ascii="Times New Roman" w:hAnsi="Times New Roman" w:cs="Times New Roman"/>
          <w:b/>
          <w:sz w:val="20"/>
          <w:szCs w:val="20"/>
        </w:rPr>
        <w:lastRenderedPageBreak/>
        <w:t>INTRODUCTION</w:t>
      </w:r>
    </w:p>
    <w:p w:rsidR="001054CD" w:rsidRPr="00BE2197" w:rsidRDefault="001054CD" w:rsidP="00BB06E5">
      <w:pPr>
        <w:adjustRightInd w:val="0"/>
        <w:snapToGrid w:val="0"/>
        <w:spacing w:after="0" w:line="240" w:lineRule="auto"/>
        <w:ind w:firstLineChars="213" w:firstLine="426"/>
        <w:jc w:val="both"/>
        <w:rPr>
          <w:rFonts w:ascii="Times New Roman" w:hAnsi="Times New Roman" w:cs="Times New Roman"/>
          <w:sz w:val="20"/>
          <w:szCs w:val="20"/>
        </w:rPr>
      </w:pPr>
      <w:r w:rsidRPr="00BE2197">
        <w:rPr>
          <w:rFonts w:ascii="Times New Roman" w:hAnsi="Times New Roman" w:cs="Times New Roman"/>
          <w:sz w:val="20"/>
          <w:szCs w:val="20"/>
        </w:rPr>
        <w:t>Irish Potato (</w:t>
      </w:r>
      <w:proofErr w:type="spellStart"/>
      <w:r w:rsidRPr="00BE2197">
        <w:rPr>
          <w:rFonts w:ascii="Times New Roman" w:hAnsi="Times New Roman" w:cs="Times New Roman"/>
          <w:i/>
          <w:sz w:val="20"/>
          <w:szCs w:val="20"/>
        </w:rPr>
        <w:t>Solanum</w:t>
      </w:r>
      <w:proofErr w:type="spellEnd"/>
      <w:r w:rsidRPr="00BE2197">
        <w:rPr>
          <w:rFonts w:ascii="Times New Roman" w:hAnsi="Times New Roman" w:cs="Times New Roman"/>
          <w:i/>
          <w:sz w:val="20"/>
          <w:szCs w:val="20"/>
        </w:rPr>
        <w:t xml:space="preserve"> </w:t>
      </w:r>
      <w:proofErr w:type="spellStart"/>
      <w:r w:rsidRPr="00BE2197">
        <w:rPr>
          <w:rFonts w:ascii="Times New Roman" w:hAnsi="Times New Roman" w:cs="Times New Roman"/>
          <w:i/>
          <w:sz w:val="20"/>
          <w:szCs w:val="20"/>
        </w:rPr>
        <w:t>tuberosum</w:t>
      </w:r>
      <w:proofErr w:type="spellEnd"/>
      <w:r w:rsidRPr="00BE2197">
        <w:rPr>
          <w:rFonts w:ascii="Times New Roman" w:hAnsi="Times New Roman" w:cs="Times New Roman"/>
          <w:i/>
          <w:sz w:val="20"/>
          <w:szCs w:val="20"/>
        </w:rPr>
        <w:t xml:space="preserve"> L.)</w:t>
      </w:r>
      <w:r w:rsidRPr="00BE2197">
        <w:rPr>
          <w:rFonts w:ascii="Times New Roman" w:hAnsi="Times New Roman" w:cs="Times New Roman"/>
          <w:sz w:val="20"/>
          <w:szCs w:val="20"/>
        </w:rPr>
        <w:t xml:space="preserve"> tuber is a nutritious but highly perishable crop that is subject to high fungal spoilage and wastage due to non-availability of appropriate storage techniques (FAO, 2008) </w:t>
      </w:r>
    </w:p>
    <w:p w:rsidR="001054CD" w:rsidRPr="00BE2197" w:rsidRDefault="001054CD" w:rsidP="00BB06E5">
      <w:pPr>
        <w:adjustRightInd w:val="0"/>
        <w:snapToGrid w:val="0"/>
        <w:spacing w:after="0" w:line="240" w:lineRule="auto"/>
        <w:ind w:firstLineChars="213" w:firstLine="426"/>
        <w:jc w:val="both"/>
        <w:rPr>
          <w:rFonts w:ascii="Times New Roman" w:hAnsi="Times New Roman" w:cs="Times New Roman"/>
          <w:sz w:val="20"/>
          <w:szCs w:val="20"/>
        </w:rPr>
      </w:pPr>
      <w:r w:rsidRPr="00BE2197">
        <w:rPr>
          <w:rFonts w:ascii="Times New Roman" w:hAnsi="Times New Roman" w:cs="Times New Roman"/>
          <w:sz w:val="20"/>
          <w:szCs w:val="20"/>
        </w:rPr>
        <w:t>Despite its nutritional importance, the tubers have short storage life, generally, less than four weeks in the tropics. Their skin is easily damaged during harvest and post-harvest handling leaving the crops highly perishable in microbial spoilage (FAO; 2008).</w:t>
      </w:r>
    </w:p>
    <w:p w:rsidR="001054CD" w:rsidRPr="00BE2197" w:rsidRDefault="001054CD" w:rsidP="00BB06E5">
      <w:pPr>
        <w:adjustRightInd w:val="0"/>
        <w:snapToGrid w:val="0"/>
        <w:spacing w:after="0" w:line="240" w:lineRule="auto"/>
        <w:ind w:firstLineChars="213" w:firstLine="426"/>
        <w:jc w:val="both"/>
        <w:rPr>
          <w:rFonts w:ascii="Times New Roman" w:hAnsi="Times New Roman" w:cs="Times New Roman"/>
          <w:sz w:val="20"/>
          <w:szCs w:val="20"/>
        </w:rPr>
      </w:pPr>
      <w:r w:rsidRPr="00BE2197">
        <w:rPr>
          <w:rFonts w:ascii="Times New Roman" w:hAnsi="Times New Roman" w:cs="Times New Roman"/>
          <w:sz w:val="20"/>
          <w:szCs w:val="20"/>
        </w:rPr>
        <w:t>Potato is an important source of dietary fiber and in Great Britain contributes 15% of the intake of food (</w:t>
      </w:r>
      <w:proofErr w:type="spellStart"/>
      <w:r w:rsidRPr="00BE2197">
        <w:rPr>
          <w:rFonts w:ascii="Times New Roman" w:hAnsi="Times New Roman" w:cs="Times New Roman"/>
          <w:i/>
          <w:sz w:val="20"/>
          <w:szCs w:val="20"/>
        </w:rPr>
        <w:t>Fingals</w:t>
      </w:r>
      <w:proofErr w:type="spellEnd"/>
      <w:r w:rsidRPr="00BE2197">
        <w:rPr>
          <w:rFonts w:ascii="Times New Roman" w:hAnsi="Times New Roman" w:cs="Times New Roman"/>
          <w:i/>
          <w:sz w:val="20"/>
          <w:szCs w:val="20"/>
        </w:rPr>
        <w:t xml:space="preserve"> </w:t>
      </w:r>
      <w:proofErr w:type="spellStart"/>
      <w:r w:rsidRPr="00BE2197">
        <w:rPr>
          <w:rFonts w:ascii="Times New Roman" w:hAnsi="Times New Roman" w:cs="Times New Roman"/>
          <w:i/>
          <w:sz w:val="20"/>
          <w:szCs w:val="20"/>
        </w:rPr>
        <w:t>et.al</w:t>
      </w:r>
      <w:proofErr w:type="spellEnd"/>
      <w:r w:rsidRPr="00BE2197">
        <w:rPr>
          <w:rFonts w:ascii="Times New Roman" w:hAnsi="Times New Roman" w:cs="Times New Roman"/>
          <w:i/>
          <w:sz w:val="20"/>
          <w:szCs w:val="20"/>
        </w:rPr>
        <w:t>.,</w:t>
      </w:r>
      <w:r w:rsidRPr="00BE2197">
        <w:rPr>
          <w:rFonts w:ascii="Times New Roman" w:hAnsi="Times New Roman" w:cs="Times New Roman"/>
          <w:sz w:val="20"/>
          <w:szCs w:val="20"/>
        </w:rPr>
        <w:t xml:space="preserve"> 1989).</w:t>
      </w:r>
    </w:p>
    <w:p w:rsidR="001054CD" w:rsidRPr="00BE2197" w:rsidRDefault="001054CD" w:rsidP="00BB06E5">
      <w:pPr>
        <w:adjustRightInd w:val="0"/>
        <w:snapToGrid w:val="0"/>
        <w:spacing w:after="0" w:line="240" w:lineRule="auto"/>
        <w:ind w:firstLineChars="213" w:firstLine="426"/>
        <w:jc w:val="both"/>
        <w:rPr>
          <w:rFonts w:ascii="Times New Roman" w:hAnsi="Times New Roman" w:cs="Times New Roman"/>
          <w:sz w:val="20"/>
          <w:szCs w:val="20"/>
        </w:rPr>
      </w:pPr>
      <w:r w:rsidRPr="00BE2197">
        <w:rPr>
          <w:rFonts w:ascii="Times New Roman" w:hAnsi="Times New Roman" w:cs="Times New Roman"/>
          <w:sz w:val="20"/>
          <w:szCs w:val="20"/>
        </w:rPr>
        <w:t>Vitamin C is the main vitamin in potatoes. Fresh tubers have vitamin content in the range of 15-24mg per 100g fresh weight (Smith, 1991).</w:t>
      </w:r>
    </w:p>
    <w:p w:rsidR="001054CD" w:rsidRPr="00BE2197" w:rsidRDefault="001054CD" w:rsidP="00BB06E5">
      <w:pPr>
        <w:adjustRightInd w:val="0"/>
        <w:snapToGrid w:val="0"/>
        <w:spacing w:after="0" w:line="240" w:lineRule="auto"/>
        <w:ind w:firstLineChars="213" w:firstLine="426"/>
        <w:jc w:val="both"/>
        <w:rPr>
          <w:rFonts w:ascii="Times New Roman" w:hAnsi="Times New Roman" w:cs="Times New Roman"/>
          <w:sz w:val="20"/>
          <w:szCs w:val="20"/>
        </w:rPr>
      </w:pPr>
      <w:r w:rsidRPr="00BE2197">
        <w:rPr>
          <w:rFonts w:ascii="Times New Roman" w:hAnsi="Times New Roman" w:cs="Times New Roman"/>
          <w:sz w:val="20"/>
          <w:szCs w:val="20"/>
        </w:rPr>
        <w:t xml:space="preserve">An acceptable potato method should be able to take care of some issues that arise when potato is kept for a long time. These include the consequences of sprouting (which may not apply to seed potatoes </w:t>
      </w:r>
      <w:r w:rsidRPr="00BE2197">
        <w:rPr>
          <w:rFonts w:ascii="Times New Roman" w:hAnsi="Times New Roman" w:cs="Times New Roman"/>
          <w:sz w:val="20"/>
          <w:szCs w:val="20"/>
        </w:rPr>
        <w:lastRenderedPageBreak/>
        <w:t xml:space="preserve">damage due to high and very low temperatures, water and respiratory losses, mechanical injure which may precipitate further losses due to pathological factors and losses due to storage pests (Raman </w:t>
      </w:r>
      <w:r w:rsidRPr="00BE2197">
        <w:rPr>
          <w:rFonts w:ascii="Times New Roman" w:hAnsi="Times New Roman" w:cs="Times New Roman"/>
          <w:sz w:val="20"/>
          <w:szCs w:val="20"/>
          <w:u w:val="single"/>
        </w:rPr>
        <w:t>et</w:t>
      </w:r>
      <w:r w:rsidRPr="00BE2197">
        <w:rPr>
          <w:rFonts w:ascii="Times New Roman" w:hAnsi="Times New Roman" w:cs="Times New Roman"/>
          <w:sz w:val="20"/>
          <w:szCs w:val="20"/>
        </w:rPr>
        <w:t xml:space="preserve"> </w:t>
      </w:r>
      <w:r w:rsidRPr="00BE2197">
        <w:rPr>
          <w:rFonts w:ascii="Times New Roman" w:hAnsi="Times New Roman" w:cs="Times New Roman"/>
          <w:sz w:val="20"/>
          <w:szCs w:val="20"/>
          <w:u w:val="single"/>
        </w:rPr>
        <w:t>al</w:t>
      </w:r>
      <w:r w:rsidRPr="00BE2197">
        <w:rPr>
          <w:rFonts w:ascii="Times New Roman" w:hAnsi="Times New Roman" w:cs="Times New Roman"/>
          <w:sz w:val="20"/>
          <w:szCs w:val="20"/>
        </w:rPr>
        <w:t xml:space="preserve">; 1987, Ali. 1992). </w:t>
      </w:r>
    </w:p>
    <w:p w:rsidR="001054CD" w:rsidRPr="00BE2197" w:rsidRDefault="001054CD" w:rsidP="00BB06E5">
      <w:pPr>
        <w:adjustRightInd w:val="0"/>
        <w:snapToGrid w:val="0"/>
        <w:spacing w:after="0" w:line="240" w:lineRule="auto"/>
        <w:ind w:left="90"/>
        <w:jc w:val="both"/>
        <w:rPr>
          <w:rFonts w:ascii="Times New Roman" w:hAnsi="Times New Roman" w:cs="Times New Roman"/>
          <w:sz w:val="20"/>
          <w:szCs w:val="20"/>
        </w:rPr>
      </w:pPr>
    </w:p>
    <w:p w:rsidR="001054CD" w:rsidRPr="00BE2197" w:rsidRDefault="001054CD" w:rsidP="00BB06E5">
      <w:pPr>
        <w:adjustRightInd w:val="0"/>
        <w:snapToGrid w:val="0"/>
        <w:spacing w:after="0" w:line="240" w:lineRule="auto"/>
        <w:jc w:val="both"/>
        <w:rPr>
          <w:rFonts w:ascii="Times New Roman" w:hAnsi="Times New Roman" w:cs="Times New Roman"/>
          <w:b/>
          <w:sz w:val="20"/>
          <w:szCs w:val="20"/>
        </w:rPr>
      </w:pPr>
      <w:r w:rsidRPr="00BE2197">
        <w:rPr>
          <w:rFonts w:ascii="Times New Roman" w:hAnsi="Times New Roman" w:cs="Times New Roman"/>
          <w:b/>
          <w:sz w:val="20"/>
          <w:szCs w:val="20"/>
        </w:rPr>
        <w:t>1.1</w:t>
      </w:r>
      <w:r w:rsidRPr="00BE2197">
        <w:rPr>
          <w:rFonts w:ascii="Times New Roman" w:hAnsi="Times New Roman" w:cs="Times New Roman"/>
          <w:b/>
          <w:sz w:val="20"/>
          <w:szCs w:val="20"/>
        </w:rPr>
        <w:tab/>
        <w:t xml:space="preserve">Research Problems </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proofErr w:type="spellStart"/>
      <w:r w:rsidRPr="00BE2197">
        <w:rPr>
          <w:rFonts w:ascii="Times New Roman" w:hAnsi="Times New Roman" w:cs="Times New Roman"/>
          <w:i/>
          <w:sz w:val="20"/>
          <w:szCs w:val="20"/>
        </w:rPr>
        <w:t>Fusarium</w:t>
      </w:r>
      <w:proofErr w:type="spellEnd"/>
      <w:r w:rsidRPr="00BE2197">
        <w:rPr>
          <w:rFonts w:ascii="Times New Roman" w:hAnsi="Times New Roman" w:cs="Times New Roman"/>
          <w:sz w:val="20"/>
          <w:szCs w:val="20"/>
        </w:rPr>
        <w:t xml:space="preserve"> dry rot of potatoes is a worldwide economic problem. There are many species of </w:t>
      </w:r>
      <w:proofErr w:type="spellStart"/>
      <w:r w:rsidRPr="00BE2197">
        <w:rPr>
          <w:rFonts w:ascii="Times New Roman" w:hAnsi="Times New Roman" w:cs="Times New Roman"/>
          <w:i/>
          <w:sz w:val="20"/>
          <w:szCs w:val="20"/>
        </w:rPr>
        <w:t>Fusarium</w:t>
      </w:r>
      <w:proofErr w:type="spellEnd"/>
      <w:r w:rsidRPr="00BE2197">
        <w:rPr>
          <w:rFonts w:ascii="Times New Roman" w:hAnsi="Times New Roman" w:cs="Times New Roman"/>
          <w:sz w:val="20"/>
          <w:szCs w:val="20"/>
        </w:rPr>
        <w:t xml:space="preserve"> reported to cause dry rot of potato Worldwide (Nielson, 1981). The disease may cause greater losses of potatoes than any other-post harvest disease. Crop losses attribute to dry rot have been estimated to an average of 6 to 25% (</w:t>
      </w:r>
      <w:proofErr w:type="spellStart"/>
      <w:r w:rsidRPr="00BE2197">
        <w:rPr>
          <w:rFonts w:ascii="Times New Roman" w:hAnsi="Times New Roman" w:cs="Times New Roman"/>
          <w:i/>
          <w:sz w:val="20"/>
          <w:szCs w:val="20"/>
        </w:rPr>
        <w:t>Powelson</w:t>
      </w:r>
      <w:proofErr w:type="spellEnd"/>
      <w:r w:rsidRPr="00BE2197">
        <w:rPr>
          <w:rFonts w:ascii="Times New Roman" w:hAnsi="Times New Roman" w:cs="Times New Roman"/>
          <w:i/>
          <w:sz w:val="20"/>
          <w:szCs w:val="20"/>
        </w:rPr>
        <w:t xml:space="preserve"> et al</w:t>
      </w:r>
      <w:r w:rsidRPr="00BE2197">
        <w:rPr>
          <w:rFonts w:ascii="Times New Roman" w:hAnsi="Times New Roman" w:cs="Times New Roman"/>
          <w:sz w:val="20"/>
          <w:szCs w:val="20"/>
        </w:rPr>
        <w:t>, 1993).</w:t>
      </w:r>
    </w:p>
    <w:p w:rsidR="001054CD" w:rsidRPr="00BE2197" w:rsidRDefault="001054CD" w:rsidP="00BB06E5">
      <w:pPr>
        <w:adjustRightInd w:val="0"/>
        <w:snapToGrid w:val="0"/>
        <w:spacing w:after="0" w:line="240" w:lineRule="auto"/>
        <w:rPr>
          <w:rFonts w:ascii="Times New Roman" w:hAnsi="Times New Roman" w:cs="Times New Roman"/>
          <w:sz w:val="20"/>
          <w:szCs w:val="20"/>
        </w:rPr>
      </w:pP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 xml:space="preserve">Potato blight is one of worst diseases problem for the Irish Potatoes grower. It can wipe out the plants almost overnight and, worst still, it can infect; causing them to rot in storage. In a sack it will travel from potato to potato ruining the lot. </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proofErr w:type="spellStart"/>
      <w:r w:rsidRPr="00BE2197">
        <w:rPr>
          <w:rFonts w:ascii="Times New Roman" w:hAnsi="Times New Roman" w:cs="Times New Roman"/>
          <w:i/>
          <w:sz w:val="20"/>
          <w:szCs w:val="20"/>
        </w:rPr>
        <w:lastRenderedPageBreak/>
        <w:t>Fusarium</w:t>
      </w:r>
      <w:proofErr w:type="spellEnd"/>
      <w:r w:rsidRPr="00BE2197">
        <w:rPr>
          <w:rFonts w:ascii="Times New Roman" w:hAnsi="Times New Roman" w:cs="Times New Roman"/>
          <w:sz w:val="20"/>
          <w:szCs w:val="20"/>
        </w:rPr>
        <w:t xml:space="preserve"> dry rot is one of the most important diseases of potato, affecting tubers in storage and seed potato pieces after planting. </w:t>
      </w:r>
      <w:proofErr w:type="spellStart"/>
      <w:r w:rsidRPr="00BE2197">
        <w:rPr>
          <w:rFonts w:ascii="Times New Roman" w:hAnsi="Times New Roman" w:cs="Times New Roman"/>
          <w:i/>
          <w:sz w:val="20"/>
          <w:szCs w:val="20"/>
        </w:rPr>
        <w:t>Fusarium</w:t>
      </w:r>
      <w:proofErr w:type="spellEnd"/>
      <w:r w:rsidRPr="00BE2197">
        <w:rPr>
          <w:rFonts w:ascii="Times New Roman" w:hAnsi="Times New Roman" w:cs="Times New Roman"/>
          <w:sz w:val="20"/>
          <w:szCs w:val="20"/>
        </w:rPr>
        <w:t xml:space="preserve"> dry rot of feed tuber can reduce crop establishment by killing developing potato sprouts, and crop losses can be up to 25%, while more than 60% of tuber can be infected in storage (Hanson </w:t>
      </w:r>
      <w:r w:rsidRPr="00BE2197">
        <w:rPr>
          <w:rFonts w:ascii="Times New Roman" w:hAnsi="Times New Roman" w:cs="Times New Roman"/>
          <w:sz w:val="20"/>
          <w:szCs w:val="20"/>
          <w:u w:val="single"/>
        </w:rPr>
        <w:t>et</w:t>
      </w:r>
      <w:r w:rsidRPr="00BE2197">
        <w:rPr>
          <w:rFonts w:ascii="Times New Roman" w:hAnsi="Times New Roman" w:cs="Times New Roman"/>
          <w:sz w:val="20"/>
          <w:szCs w:val="20"/>
        </w:rPr>
        <w:t xml:space="preserve"> </w:t>
      </w:r>
      <w:r w:rsidRPr="00BE2197">
        <w:rPr>
          <w:rFonts w:ascii="Times New Roman" w:hAnsi="Times New Roman" w:cs="Times New Roman"/>
          <w:sz w:val="20"/>
          <w:szCs w:val="20"/>
          <w:u w:val="single"/>
        </w:rPr>
        <w:t>al</w:t>
      </w:r>
      <w:r w:rsidRPr="00BE2197">
        <w:rPr>
          <w:rFonts w:ascii="Times New Roman" w:hAnsi="Times New Roman" w:cs="Times New Roman"/>
          <w:sz w:val="20"/>
          <w:szCs w:val="20"/>
        </w:rPr>
        <w:t>, 1996).</w:t>
      </w:r>
    </w:p>
    <w:p w:rsidR="001054CD" w:rsidRPr="00BE2197" w:rsidRDefault="001054CD" w:rsidP="00BB06E5">
      <w:pPr>
        <w:adjustRightInd w:val="0"/>
        <w:snapToGrid w:val="0"/>
        <w:spacing w:after="0" w:line="240" w:lineRule="auto"/>
        <w:ind w:left="90"/>
        <w:jc w:val="both"/>
        <w:rPr>
          <w:rFonts w:ascii="Times New Roman" w:hAnsi="Times New Roman" w:cs="Times New Roman"/>
          <w:sz w:val="20"/>
          <w:szCs w:val="20"/>
        </w:rPr>
      </w:pPr>
    </w:p>
    <w:p w:rsidR="001054CD" w:rsidRPr="00BE2197" w:rsidRDefault="001054CD" w:rsidP="00BB06E5">
      <w:pPr>
        <w:adjustRightInd w:val="0"/>
        <w:snapToGrid w:val="0"/>
        <w:spacing w:after="0" w:line="240" w:lineRule="auto"/>
        <w:jc w:val="both"/>
        <w:rPr>
          <w:rFonts w:ascii="Times New Roman" w:hAnsi="Times New Roman" w:cs="Times New Roman"/>
          <w:b/>
          <w:sz w:val="20"/>
          <w:szCs w:val="20"/>
        </w:rPr>
      </w:pPr>
      <w:r w:rsidRPr="00BE2197">
        <w:rPr>
          <w:rFonts w:ascii="Times New Roman" w:hAnsi="Times New Roman" w:cs="Times New Roman"/>
          <w:b/>
          <w:sz w:val="20"/>
          <w:szCs w:val="20"/>
        </w:rPr>
        <w:t>1.2</w:t>
      </w:r>
      <w:r w:rsidRPr="00BE2197">
        <w:rPr>
          <w:rFonts w:ascii="Times New Roman" w:hAnsi="Times New Roman" w:cs="Times New Roman"/>
          <w:b/>
          <w:sz w:val="20"/>
          <w:szCs w:val="20"/>
        </w:rPr>
        <w:tab/>
        <w:t xml:space="preserve">Research Questions </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What are the efficiency storage methods of Irish potatoes that will prevent early spoilage?</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 xml:space="preserve">What fungal species are commonly responsible for Irish potato rot in Lagos? </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Is there any association between the rot of Irish potato and the intrinsic and extrinsic factors?</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 xml:space="preserve">Is there any significant difference in the protein content of the skin of rotten and un-rotten Irish-potato, that make one to be more susceptible to fungal inversion? </w:t>
      </w:r>
    </w:p>
    <w:p w:rsidR="001054CD" w:rsidRPr="00BE2197" w:rsidRDefault="001054CD" w:rsidP="00BB06E5">
      <w:pPr>
        <w:adjustRightInd w:val="0"/>
        <w:snapToGrid w:val="0"/>
        <w:spacing w:after="0" w:line="240" w:lineRule="auto"/>
        <w:jc w:val="both"/>
        <w:rPr>
          <w:rFonts w:ascii="Times New Roman" w:hAnsi="Times New Roman" w:cs="Times New Roman"/>
          <w:b/>
          <w:sz w:val="20"/>
          <w:szCs w:val="20"/>
        </w:rPr>
      </w:pPr>
    </w:p>
    <w:p w:rsidR="001054CD" w:rsidRPr="00BE2197" w:rsidRDefault="001054CD" w:rsidP="00BB06E5">
      <w:pPr>
        <w:adjustRightInd w:val="0"/>
        <w:snapToGrid w:val="0"/>
        <w:spacing w:after="0" w:line="240" w:lineRule="auto"/>
        <w:jc w:val="both"/>
        <w:rPr>
          <w:rFonts w:ascii="Times New Roman" w:hAnsi="Times New Roman" w:cs="Times New Roman"/>
          <w:b/>
          <w:sz w:val="20"/>
          <w:szCs w:val="20"/>
        </w:rPr>
      </w:pPr>
      <w:r w:rsidRPr="00BE2197">
        <w:rPr>
          <w:rFonts w:ascii="Times New Roman" w:hAnsi="Times New Roman" w:cs="Times New Roman"/>
          <w:b/>
          <w:sz w:val="20"/>
          <w:szCs w:val="20"/>
        </w:rPr>
        <w:t>1.3</w:t>
      </w:r>
      <w:r w:rsidRPr="00BE2197">
        <w:rPr>
          <w:rFonts w:ascii="Times New Roman" w:hAnsi="Times New Roman" w:cs="Times New Roman"/>
          <w:b/>
          <w:sz w:val="20"/>
          <w:szCs w:val="20"/>
        </w:rPr>
        <w:tab/>
        <w:t>General Objective</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 xml:space="preserve">The general objective of this study is to determine the relationship between intrinsic factors and </w:t>
      </w:r>
      <w:proofErr w:type="spellStart"/>
      <w:r w:rsidRPr="00BE2197">
        <w:rPr>
          <w:rFonts w:ascii="Times New Roman" w:hAnsi="Times New Roman" w:cs="Times New Roman"/>
          <w:sz w:val="20"/>
          <w:szCs w:val="20"/>
        </w:rPr>
        <w:t>aetiology</w:t>
      </w:r>
      <w:proofErr w:type="spellEnd"/>
      <w:r w:rsidRPr="00BE2197">
        <w:rPr>
          <w:rFonts w:ascii="Times New Roman" w:hAnsi="Times New Roman" w:cs="Times New Roman"/>
          <w:sz w:val="20"/>
          <w:szCs w:val="20"/>
        </w:rPr>
        <w:t xml:space="preserve"> of rot in Irish potatoes purchased in Lagos, Nigeria. </w:t>
      </w:r>
    </w:p>
    <w:p w:rsidR="001054CD" w:rsidRPr="00BE2197" w:rsidRDefault="001054CD" w:rsidP="00BB06E5">
      <w:pPr>
        <w:adjustRightInd w:val="0"/>
        <w:snapToGrid w:val="0"/>
        <w:spacing w:after="0" w:line="240" w:lineRule="auto"/>
        <w:jc w:val="both"/>
        <w:rPr>
          <w:rFonts w:ascii="Times New Roman" w:hAnsi="Times New Roman" w:cs="Times New Roman"/>
          <w:b/>
          <w:sz w:val="20"/>
          <w:szCs w:val="20"/>
        </w:rPr>
      </w:pPr>
    </w:p>
    <w:p w:rsidR="001054CD" w:rsidRPr="00BE2197" w:rsidRDefault="001054CD" w:rsidP="00BB06E5">
      <w:pPr>
        <w:adjustRightInd w:val="0"/>
        <w:snapToGrid w:val="0"/>
        <w:spacing w:after="0" w:line="240" w:lineRule="auto"/>
        <w:jc w:val="both"/>
        <w:rPr>
          <w:rFonts w:ascii="Times New Roman" w:hAnsi="Times New Roman" w:cs="Times New Roman"/>
          <w:b/>
          <w:sz w:val="20"/>
          <w:szCs w:val="20"/>
        </w:rPr>
      </w:pPr>
      <w:r w:rsidRPr="00BE2197">
        <w:rPr>
          <w:rFonts w:ascii="Times New Roman" w:hAnsi="Times New Roman" w:cs="Times New Roman"/>
          <w:b/>
          <w:sz w:val="20"/>
          <w:szCs w:val="20"/>
        </w:rPr>
        <w:t>1.4</w:t>
      </w:r>
      <w:r w:rsidRPr="00BE2197">
        <w:rPr>
          <w:rFonts w:ascii="Times New Roman" w:hAnsi="Times New Roman" w:cs="Times New Roman"/>
          <w:b/>
          <w:sz w:val="20"/>
          <w:szCs w:val="20"/>
        </w:rPr>
        <w:tab/>
        <w:t>Specific Objectives</w:t>
      </w:r>
    </w:p>
    <w:p w:rsidR="001054CD" w:rsidRPr="00BE2197" w:rsidRDefault="001054CD" w:rsidP="00BB06E5">
      <w:pPr>
        <w:adjustRightInd w:val="0"/>
        <w:snapToGrid w:val="0"/>
        <w:spacing w:after="0" w:line="240" w:lineRule="auto"/>
        <w:ind w:left="720" w:hanging="720"/>
        <w:jc w:val="both"/>
        <w:rPr>
          <w:rFonts w:ascii="Times New Roman" w:hAnsi="Times New Roman" w:cs="Times New Roman"/>
          <w:sz w:val="20"/>
          <w:szCs w:val="20"/>
        </w:rPr>
      </w:pPr>
      <w:proofErr w:type="spellStart"/>
      <w:r w:rsidRPr="00BE2197">
        <w:rPr>
          <w:rFonts w:ascii="Times New Roman" w:hAnsi="Times New Roman" w:cs="Times New Roman"/>
          <w:sz w:val="20"/>
          <w:szCs w:val="20"/>
        </w:rPr>
        <w:t>i</w:t>
      </w:r>
      <w:proofErr w:type="spellEnd"/>
      <w:r w:rsidRPr="00BE2197">
        <w:rPr>
          <w:rFonts w:ascii="Times New Roman" w:hAnsi="Times New Roman" w:cs="Times New Roman"/>
          <w:sz w:val="20"/>
          <w:szCs w:val="20"/>
        </w:rPr>
        <w:t>.</w:t>
      </w:r>
      <w:r w:rsidRPr="00BE2197">
        <w:rPr>
          <w:rFonts w:ascii="Times New Roman" w:hAnsi="Times New Roman" w:cs="Times New Roman"/>
          <w:sz w:val="20"/>
          <w:szCs w:val="20"/>
        </w:rPr>
        <w:tab/>
        <w:t>To determine the effects of storage methods on the spoilage rates of Irish potato.</w:t>
      </w:r>
    </w:p>
    <w:p w:rsidR="001054CD" w:rsidRPr="00BE2197" w:rsidRDefault="001054CD" w:rsidP="00BB06E5">
      <w:pPr>
        <w:adjustRightInd w:val="0"/>
        <w:snapToGrid w:val="0"/>
        <w:spacing w:after="0" w:line="240" w:lineRule="auto"/>
        <w:ind w:left="720" w:hanging="720"/>
        <w:jc w:val="both"/>
        <w:rPr>
          <w:rFonts w:ascii="Times New Roman" w:hAnsi="Times New Roman" w:cs="Times New Roman"/>
          <w:sz w:val="20"/>
          <w:szCs w:val="20"/>
        </w:rPr>
      </w:pPr>
      <w:r w:rsidRPr="00BE2197">
        <w:rPr>
          <w:rFonts w:ascii="Times New Roman" w:hAnsi="Times New Roman" w:cs="Times New Roman"/>
          <w:sz w:val="20"/>
          <w:szCs w:val="20"/>
        </w:rPr>
        <w:t>ii.</w:t>
      </w:r>
      <w:r w:rsidRPr="00BE2197">
        <w:rPr>
          <w:rFonts w:ascii="Times New Roman" w:hAnsi="Times New Roman" w:cs="Times New Roman"/>
          <w:sz w:val="20"/>
          <w:szCs w:val="20"/>
        </w:rPr>
        <w:tab/>
        <w:t>To isolate and identify the fungal flora of the skin of rotten Irish potato bought in Lagos markets.</w:t>
      </w:r>
    </w:p>
    <w:p w:rsidR="001054CD" w:rsidRPr="00BE2197" w:rsidRDefault="001054CD" w:rsidP="00BB06E5">
      <w:pPr>
        <w:adjustRightInd w:val="0"/>
        <w:snapToGrid w:val="0"/>
        <w:spacing w:after="0" w:line="240" w:lineRule="auto"/>
        <w:ind w:left="720" w:hanging="720"/>
        <w:jc w:val="both"/>
        <w:rPr>
          <w:rFonts w:ascii="Times New Roman" w:hAnsi="Times New Roman" w:cs="Times New Roman"/>
          <w:sz w:val="20"/>
          <w:szCs w:val="20"/>
        </w:rPr>
      </w:pPr>
      <w:r w:rsidRPr="00BE2197">
        <w:rPr>
          <w:rFonts w:ascii="Times New Roman" w:hAnsi="Times New Roman" w:cs="Times New Roman"/>
          <w:sz w:val="20"/>
          <w:szCs w:val="20"/>
        </w:rPr>
        <w:t>iii.</w:t>
      </w:r>
      <w:r w:rsidRPr="00BE2197">
        <w:rPr>
          <w:rFonts w:ascii="Times New Roman" w:hAnsi="Times New Roman" w:cs="Times New Roman"/>
          <w:sz w:val="20"/>
          <w:szCs w:val="20"/>
        </w:rPr>
        <w:tab/>
        <w:t>To find if there is any association between the rot of Irish potato and its intrinsic and extrinsic factors.</w:t>
      </w:r>
    </w:p>
    <w:p w:rsidR="001054CD" w:rsidRPr="00BE2197" w:rsidRDefault="001054CD" w:rsidP="00BB06E5">
      <w:pPr>
        <w:adjustRightInd w:val="0"/>
        <w:snapToGrid w:val="0"/>
        <w:spacing w:after="0" w:line="240" w:lineRule="auto"/>
        <w:ind w:left="720" w:hanging="720"/>
        <w:jc w:val="both"/>
        <w:rPr>
          <w:rFonts w:ascii="Times New Roman" w:hAnsi="Times New Roman" w:cs="Times New Roman"/>
          <w:sz w:val="20"/>
          <w:szCs w:val="20"/>
        </w:rPr>
      </w:pPr>
      <w:r w:rsidRPr="00BE2197">
        <w:rPr>
          <w:rFonts w:ascii="Times New Roman" w:hAnsi="Times New Roman" w:cs="Times New Roman"/>
          <w:sz w:val="20"/>
          <w:szCs w:val="20"/>
        </w:rPr>
        <w:t>iv.</w:t>
      </w:r>
      <w:r w:rsidRPr="00BE2197">
        <w:rPr>
          <w:rFonts w:ascii="Times New Roman" w:hAnsi="Times New Roman" w:cs="Times New Roman"/>
          <w:sz w:val="20"/>
          <w:szCs w:val="20"/>
        </w:rPr>
        <w:tab/>
        <w:t xml:space="preserve">To carry out proteomic analysis of the skin of un-rotten and rotten Irish potato using Sodium </w:t>
      </w:r>
      <w:proofErr w:type="spellStart"/>
      <w:r w:rsidRPr="00BE2197">
        <w:rPr>
          <w:rFonts w:ascii="Times New Roman" w:hAnsi="Times New Roman" w:cs="Times New Roman"/>
          <w:sz w:val="20"/>
          <w:szCs w:val="20"/>
        </w:rPr>
        <w:t>Dodecyl</w:t>
      </w:r>
      <w:proofErr w:type="spellEnd"/>
      <w:r w:rsidRPr="00BE2197">
        <w:rPr>
          <w:rFonts w:ascii="Times New Roman" w:hAnsi="Times New Roman" w:cs="Times New Roman"/>
          <w:sz w:val="20"/>
          <w:szCs w:val="20"/>
        </w:rPr>
        <w:t xml:space="preserve"> Sulfate </w:t>
      </w:r>
      <w:proofErr w:type="spellStart"/>
      <w:r w:rsidRPr="00BE2197">
        <w:rPr>
          <w:rFonts w:ascii="Times New Roman" w:hAnsi="Times New Roman" w:cs="Times New Roman"/>
          <w:sz w:val="20"/>
          <w:szCs w:val="20"/>
        </w:rPr>
        <w:t>PolyAcrylamide</w:t>
      </w:r>
      <w:proofErr w:type="spellEnd"/>
      <w:r w:rsidRPr="00BE2197">
        <w:rPr>
          <w:rFonts w:ascii="Times New Roman" w:hAnsi="Times New Roman" w:cs="Times New Roman"/>
          <w:sz w:val="20"/>
          <w:szCs w:val="20"/>
        </w:rPr>
        <w:t xml:space="preserve"> Gel </w:t>
      </w:r>
      <w:proofErr w:type="spellStart"/>
      <w:r w:rsidRPr="00BE2197">
        <w:rPr>
          <w:rFonts w:ascii="Times New Roman" w:hAnsi="Times New Roman" w:cs="Times New Roman"/>
          <w:sz w:val="20"/>
          <w:szCs w:val="20"/>
        </w:rPr>
        <w:t>Eletrcophoresis</w:t>
      </w:r>
      <w:proofErr w:type="spellEnd"/>
      <w:r w:rsidRPr="00BE2197">
        <w:rPr>
          <w:rFonts w:ascii="Times New Roman" w:hAnsi="Times New Roman" w:cs="Times New Roman"/>
          <w:sz w:val="20"/>
          <w:szCs w:val="20"/>
        </w:rPr>
        <w:t xml:space="preserve"> (SDS-PAGE). </w:t>
      </w:r>
    </w:p>
    <w:p w:rsidR="001054CD" w:rsidRPr="00BE2197" w:rsidRDefault="001054CD" w:rsidP="00BB06E5">
      <w:pPr>
        <w:adjustRightInd w:val="0"/>
        <w:snapToGrid w:val="0"/>
        <w:spacing w:after="0" w:line="240" w:lineRule="auto"/>
        <w:ind w:left="720" w:hanging="720"/>
        <w:jc w:val="both"/>
        <w:rPr>
          <w:rFonts w:ascii="Times New Roman" w:hAnsi="Times New Roman" w:cs="Times New Roman"/>
          <w:sz w:val="20"/>
          <w:szCs w:val="20"/>
        </w:rPr>
      </w:pPr>
    </w:p>
    <w:p w:rsidR="001054CD" w:rsidRPr="00BE2197" w:rsidRDefault="001054CD" w:rsidP="00BB06E5">
      <w:pPr>
        <w:adjustRightInd w:val="0"/>
        <w:snapToGrid w:val="0"/>
        <w:spacing w:after="0" w:line="240" w:lineRule="auto"/>
        <w:ind w:left="720" w:hanging="720"/>
        <w:jc w:val="both"/>
        <w:rPr>
          <w:rFonts w:ascii="Times New Roman" w:hAnsi="Times New Roman" w:cs="Times New Roman"/>
          <w:b/>
          <w:sz w:val="20"/>
          <w:szCs w:val="20"/>
        </w:rPr>
      </w:pPr>
      <w:r w:rsidRPr="00BE2197">
        <w:rPr>
          <w:rFonts w:ascii="Times New Roman" w:hAnsi="Times New Roman" w:cs="Times New Roman"/>
          <w:b/>
          <w:sz w:val="20"/>
          <w:szCs w:val="20"/>
        </w:rPr>
        <w:t>1.5</w:t>
      </w:r>
      <w:r w:rsidRPr="00BE2197">
        <w:rPr>
          <w:rFonts w:ascii="Times New Roman" w:hAnsi="Times New Roman" w:cs="Times New Roman"/>
          <w:b/>
          <w:sz w:val="20"/>
          <w:szCs w:val="20"/>
        </w:rPr>
        <w:tab/>
        <w:t xml:space="preserve">JUSTIFICATION </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The present study is of public health significance in that it evaluate the risk of intoxication posed to the consumers of fungi contaminated of the skin of freshly bought Irish potato, so as to suggest appropriate control, measures and rapid detection to the relevant regulatory authority.</w:t>
      </w:r>
    </w:p>
    <w:p w:rsidR="001054CD" w:rsidRPr="00BE2197" w:rsidRDefault="001054CD" w:rsidP="00BB06E5">
      <w:pPr>
        <w:adjustRightInd w:val="0"/>
        <w:snapToGrid w:val="0"/>
        <w:spacing w:after="0" w:line="240" w:lineRule="auto"/>
        <w:rPr>
          <w:rFonts w:ascii="Times New Roman" w:hAnsi="Times New Roman" w:cs="Times New Roman"/>
          <w:b/>
          <w:sz w:val="20"/>
          <w:szCs w:val="20"/>
        </w:rPr>
      </w:pPr>
    </w:p>
    <w:p w:rsidR="001054CD" w:rsidRPr="00BE2197" w:rsidRDefault="001054CD" w:rsidP="00BB06E5">
      <w:pPr>
        <w:adjustRightInd w:val="0"/>
        <w:snapToGrid w:val="0"/>
        <w:spacing w:after="0" w:line="240" w:lineRule="auto"/>
        <w:jc w:val="both"/>
        <w:rPr>
          <w:rFonts w:ascii="Times New Roman" w:hAnsi="Times New Roman" w:cs="Times New Roman"/>
          <w:b/>
          <w:sz w:val="20"/>
          <w:szCs w:val="20"/>
        </w:rPr>
      </w:pPr>
      <w:r w:rsidRPr="00BE2197">
        <w:rPr>
          <w:rFonts w:ascii="Times New Roman" w:hAnsi="Times New Roman" w:cs="Times New Roman"/>
          <w:b/>
          <w:sz w:val="20"/>
          <w:szCs w:val="20"/>
        </w:rPr>
        <w:t>1.6</w:t>
      </w:r>
      <w:r w:rsidRPr="00BE2197">
        <w:rPr>
          <w:rFonts w:ascii="Times New Roman" w:hAnsi="Times New Roman" w:cs="Times New Roman"/>
          <w:b/>
          <w:sz w:val="20"/>
          <w:szCs w:val="20"/>
        </w:rPr>
        <w:tab/>
        <w:t xml:space="preserve">LIMITATION OF THE STUDY </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 xml:space="preserve">Due to the small nature of Irish Potato tubers required for this investigation, it was impossible to purchase the products directly from the farmers or producers. Hence, samples were purchased from retail outlets.  </w:t>
      </w:r>
    </w:p>
    <w:p w:rsidR="001054CD" w:rsidRPr="00BE2197" w:rsidRDefault="001054CD" w:rsidP="00BB06E5">
      <w:pPr>
        <w:adjustRightInd w:val="0"/>
        <w:snapToGrid w:val="0"/>
        <w:spacing w:after="0" w:line="240" w:lineRule="auto"/>
        <w:jc w:val="both"/>
        <w:rPr>
          <w:rFonts w:ascii="Times New Roman" w:hAnsi="Times New Roman" w:cs="Times New Roman"/>
          <w:b/>
          <w:sz w:val="20"/>
          <w:szCs w:val="20"/>
        </w:rPr>
      </w:pPr>
    </w:p>
    <w:p w:rsidR="001054CD" w:rsidRPr="00BE2197" w:rsidRDefault="001054CD" w:rsidP="00BB06E5">
      <w:pPr>
        <w:adjustRightInd w:val="0"/>
        <w:snapToGrid w:val="0"/>
        <w:spacing w:after="0" w:line="240" w:lineRule="auto"/>
        <w:jc w:val="both"/>
        <w:rPr>
          <w:rFonts w:ascii="Times New Roman" w:hAnsi="Times New Roman" w:cs="Times New Roman"/>
          <w:b/>
          <w:sz w:val="20"/>
          <w:szCs w:val="20"/>
        </w:rPr>
      </w:pPr>
      <w:r w:rsidRPr="00BE2197">
        <w:rPr>
          <w:rFonts w:ascii="Times New Roman" w:hAnsi="Times New Roman" w:cs="Times New Roman"/>
          <w:b/>
          <w:sz w:val="20"/>
          <w:szCs w:val="20"/>
        </w:rPr>
        <w:t>2.0 MATERIALS AND METHODS</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b/>
          <w:sz w:val="20"/>
          <w:szCs w:val="20"/>
        </w:rPr>
        <w:t>2.1 Collection of Irish Potatoes Tubers For Study</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lastRenderedPageBreak/>
        <w:t>Four-hundred and sixty tubers (460) of fifteen potato varieties were purchased from five different major markets in Lagos State between April, 2011 to March, 2012.</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 xml:space="preserve">Temporary identities were given to these varieties using the methods described by Harris (1992). These market include: </w:t>
      </w:r>
      <w:proofErr w:type="spellStart"/>
      <w:r w:rsidRPr="00BE2197">
        <w:rPr>
          <w:rFonts w:ascii="Times New Roman" w:hAnsi="Times New Roman" w:cs="Times New Roman"/>
          <w:sz w:val="20"/>
          <w:szCs w:val="20"/>
        </w:rPr>
        <w:t>Bolade</w:t>
      </w:r>
      <w:proofErr w:type="spellEnd"/>
      <w:r w:rsidRPr="00BE2197">
        <w:rPr>
          <w:rFonts w:ascii="Times New Roman" w:hAnsi="Times New Roman" w:cs="Times New Roman"/>
          <w:sz w:val="20"/>
          <w:szCs w:val="20"/>
        </w:rPr>
        <w:t xml:space="preserve"> in </w:t>
      </w:r>
      <w:proofErr w:type="spellStart"/>
      <w:r w:rsidRPr="00BE2197">
        <w:rPr>
          <w:rFonts w:ascii="Times New Roman" w:hAnsi="Times New Roman" w:cs="Times New Roman"/>
          <w:sz w:val="20"/>
          <w:szCs w:val="20"/>
        </w:rPr>
        <w:t>Oshodi</w:t>
      </w:r>
      <w:proofErr w:type="spellEnd"/>
      <w:r w:rsidRPr="00BE2197">
        <w:rPr>
          <w:rFonts w:ascii="Times New Roman" w:hAnsi="Times New Roman" w:cs="Times New Roman"/>
          <w:sz w:val="20"/>
          <w:szCs w:val="20"/>
        </w:rPr>
        <w:t xml:space="preserve">, </w:t>
      </w:r>
      <w:proofErr w:type="spellStart"/>
      <w:r w:rsidRPr="00BE2197">
        <w:rPr>
          <w:rFonts w:ascii="Times New Roman" w:hAnsi="Times New Roman" w:cs="Times New Roman"/>
          <w:sz w:val="20"/>
          <w:szCs w:val="20"/>
        </w:rPr>
        <w:t>Oyingbo</w:t>
      </w:r>
      <w:proofErr w:type="spellEnd"/>
      <w:r w:rsidRPr="00BE2197">
        <w:rPr>
          <w:rFonts w:ascii="Times New Roman" w:hAnsi="Times New Roman" w:cs="Times New Roman"/>
          <w:sz w:val="20"/>
          <w:szCs w:val="20"/>
        </w:rPr>
        <w:t xml:space="preserve"> in </w:t>
      </w:r>
      <w:proofErr w:type="spellStart"/>
      <w:r w:rsidRPr="00BE2197">
        <w:rPr>
          <w:rFonts w:ascii="Times New Roman" w:hAnsi="Times New Roman" w:cs="Times New Roman"/>
          <w:sz w:val="20"/>
          <w:szCs w:val="20"/>
        </w:rPr>
        <w:t>Ebutte</w:t>
      </w:r>
      <w:proofErr w:type="spellEnd"/>
      <w:r w:rsidRPr="00BE2197">
        <w:rPr>
          <w:rFonts w:ascii="Times New Roman" w:hAnsi="Times New Roman" w:cs="Times New Roman"/>
          <w:sz w:val="20"/>
          <w:szCs w:val="20"/>
        </w:rPr>
        <w:t xml:space="preserve"> meta, </w:t>
      </w:r>
      <w:proofErr w:type="spellStart"/>
      <w:r w:rsidRPr="00BE2197">
        <w:rPr>
          <w:rFonts w:ascii="Times New Roman" w:hAnsi="Times New Roman" w:cs="Times New Roman"/>
          <w:sz w:val="20"/>
          <w:szCs w:val="20"/>
        </w:rPr>
        <w:t>Okokomaiko</w:t>
      </w:r>
      <w:proofErr w:type="spellEnd"/>
      <w:r w:rsidRPr="00BE2197">
        <w:rPr>
          <w:rFonts w:ascii="Times New Roman" w:hAnsi="Times New Roman" w:cs="Times New Roman"/>
          <w:sz w:val="20"/>
          <w:szCs w:val="20"/>
        </w:rPr>
        <w:t xml:space="preserve"> in </w:t>
      </w:r>
      <w:proofErr w:type="spellStart"/>
      <w:r w:rsidRPr="00BE2197">
        <w:rPr>
          <w:rFonts w:ascii="Times New Roman" w:hAnsi="Times New Roman" w:cs="Times New Roman"/>
          <w:sz w:val="20"/>
          <w:szCs w:val="20"/>
        </w:rPr>
        <w:t>Ojo</w:t>
      </w:r>
      <w:proofErr w:type="spellEnd"/>
      <w:r w:rsidRPr="00BE2197">
        <w:rPr>
          <w:rFonts w:ascii="Times New Roman" w:hAnsi="Times New Roman" w:cs="Times New Roman"/>
          <w:sz w:val="20"/>
          <w:szCs w:val="20"/>
        </w:rPr>
        <w:t xml:space="preserve">, </w:t>
      </w:r>
      <w:proofErr w:type="spellStart"/>
      <w:r w:rsidRPr="00BE2197">
        <w:rPr>
          <w:rFonts w:ascii="Times New Roman" w:hAnsi="Times New Roman" w:cs="Times New Roman"/>
          <w:sz w:val="20"/>
          <w:szCs w:val="20"/>
        </w:rPr>
        <w:t>Ojuwoye</w:t>
      </w:r>
      <w:proofErr w:type="spellEnd"/>
      <w:r w:rsidRPr="00BE2197">
        <w:rPr>
          <w:rFonts w:ascii="Times New Roman" w:hAnsi="Times New Roman" w:cs="Times New Roman"/>
          <w:sz w:val="20"/>
          <w:szCs w:val="20"/>
        </w:rPr>
        <w:t xml:space="preserve"> in Mushin and </w:t>
      </w:r>
      <w:proofErr w:type="spellStart"/>
      <w:r w:rsidRPr="00BE2197">
        <w:rPr>
          <w:rFonts w:ascii="Times New Roman" w:hAnsi="Times New Roman" w:cs="Times New Roman"/>
          <w:sz w:val="20"/>
          <w:szCs w:val="20"/>
        </w:rPr>
        <w:t>Oke-Aarin</w:t>
      </w:r>
      <w:proofErr w:type="spellEnd"/>
      <w:r w:rsidRPr="00BE2197">
        <w:rPr>
          <w:rFonts w:ascii="Times New Roman" w:hAnsi="Times New Roman" w:cs="Times New Roman"/>
          <w:sz w:val="20"/>
          <w:szCs w:val="20"/>
        </w:rPr>
        <w:t xml:space="preserve"> in Lagos Island.</w:t>
      </w:r>
    </w:p>
    <w:p w:rsidR="001054CD" w:rsidRPr="00BE2197" w:rsidRDefault="001054CD" w:rsidP="00BB06E5">
      <w:pPr>
        <w:adjustRightInd w:val="0"/>
        <w:snapToGrid w:val="0"/>
        <w:spacing w:after="0" w:line="240" w:lineRule="auto"/>
        <w:jc w:val="both"/>
        <w:rPr>
          <w:rFonts w:ascii="Times New Roman" w:hAnsi="Times New Roman" w:cs="Times New Roman"/>
          <w:b/>
          <w:sz w:val="20"/>
          <w:szCs w:val="20"/>
        </w:rPr>
      </w:pPr>
      <w:r w:rsidRPr="00BE2197">
        <w:rPr>
          <w:rFonts w:ascii="Times New Roman" w:hAnsi="Times New Roman" w:cs="Times New Roman"/>
          <w:b/>
          <w:sz w:val="20"/>
          <w:szCs w:val="20"/>
        </w:rPr>
        <w:t>2.2 Experimental Setup</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For this study, storage structures such as using sliced onion, dry pepper, room temperature, sunlight, refrigerator, wood ash and Irish potatoes were kept in polythene bags.</w:t>
      </w:r>
    </w:p>
    <w:p w:rsidR="001054CD" w:rsidRPr="00BE2197" w:rsidRDefault="001054CD" w:rsidP="00BB06E5">
      <w:pPr>
        <w:adjustRightInd w:val="0"/>
        <w:snapToGrid w:val="0"/>
        <w:spacing w:after="0" w:line="240" w:lineRule="auto"/>
        <w:rPr>
          <w:rFonts w:ascii="Times New Roman" w:hAnsi="Times New Roman" w:cs="Times New Roman"/>
          <w:sz w:val="20"/>
          <w:szCs w:val="20"/>
        </w:rPr>
      </w:pPr>
    </w:p>
    <w:p w:rsidR="001054CD" w:rsidRPr="00BE2197" w:rsidRDefault="001054CD" w:rsidP="00BB06E5">
      <w:pPr>
        <w:adjustRightInd w:val="0"/>
        <w:snapToGrid w:val="0"/>
        <w:spacing w:after="0" w:line="240" w:lineRule="auto"/>
        <w:jc w:val="both"/>
        <w:rPr>
          <w:rFonts w:ascii="Times New Roman" w:hAnsi="Times New Roman" w:cs="Times New Roman"/>
          <w:b/>
          <w:sz w:val="20"/>
          <w:szCs w:val="20"/>
        </w:rPr>
      </w:pPr>
      <w:r w:rsidRPr="00BE2197">
        <w:rPr>
          <w:rFonts w:ascii="Times New Roman" w:hAnsi="Times New Roman" w:cs="Times New Roman"/>
          <w:b/>
          <w:sz w:val="20"/>
          <w:szCs w:val="20"/>
        </w:rPr>
        <w:t>2.2.1 Storage of Irish potato tubers with Sliced Onion</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Fifty potato tubers in five-different markets were kept in polythene bag with sliced onion.</w:t>
      </w:r>
    </w:p>
    <w:p w:rsidR="001054CD" w:rsidRPr="00BE2197" w:rsidRDefault="001054CD" w:rsidP="00BB06E5">
      <w:pPr>
        <w:adjustRightInd w:val="0"/>
        <w:snapToGrid w:val="0"/>
        <w:spacing w:after="0" w:line="240" w:lineRule="auto"/>
        <w:jc w:val="both"/>
        <w:rPr>
          <w:rFonts w:ascii="Times New Roman" w:hAnsi="Times New Roman" w:cs="Times New Roman"/>
          <w:b/>
          <w:sz w:val="20"/>
          <w:szCs w:val="20"/>
        </w:rPr>
      </w:pPr>
      <w:r w:rsidRPr="00BE2197">
        <w:rPr>
          <w:rFonts w:ascii="Times New Roman" w:hAnsi="Times New Roman" w:cs="Times New Roman"/>
          <w:b/>
          <w:sz w:val="20"/>
          <w:szCs w:val="20"/>
        </w:rPr>
        <w:t>2.2.2 Storage on the floor at room temperature</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On the floor of the room, fifty tubers in five different markets for each Irish potato variety were spread well enough to ensure that tubers do not lie on one another.</w:t>
      </w:r>
    </w:p>
    <w:p w:rsidR="001054CD" w:rsidRPr="00BE2197" w:rsidRDefault="001054CD" w:rsidP="00BB06E5">
      <w:pPr>
        <w:adjustRightInd w:val="0"/>
        <w:snapToGrid w:val="0"/>
        <w:spacing w:after="0" w:line="240" w:lineRule="auto"/>
        <w:jc w:val="both"/>
        <w:rPr>
          <w:rFonts w:ascii="Times New Roman" w:hAnsi="Times New Roman" w:cs="Times New Roman"/>
          <w:b/>
          <w:sz w:val="20"/>
          <w:szCs w:val="20"/>
        </w:rPr>
      </w:pPr>
      <w:r w:rsidRPr="00BE2197">
        <w:rPr>
          <w:rFonts w:ascii="Times New Roman" w:hAnsi="Times New Roman" w:cs="Times New Roman"/>
          <w:b/>
          <w:sz w:val="20"/>
          <w:szCs w:val="20"/>
        </w:rPr>
        <w:t>2.2.3 Storage in polythene bags in the sun</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Fifty potato tubers in five different markets for each potato variety were kept in polythene bags and they were kept in the sun every day until up two week.</w:t>
      </w:r>
    </w:p>
    <w:p w:rsidR="001054CD" w:rsidRPr="00BE2197" w:rsidRDefault="001054CD" w:rsidP="00BB06E5">
      <w:pPr>
        <w:adjustRightInd w:val="0"/>
        <w:snapToGrid w:val="0"/>
        <w:spacing w:after="0" w:line="240" w:lineRule="auto"/>
        <w:jc w:val="both"/>
        <w:rPr>
          <w:rFonts w:ascii="Times New Roman" w:hAnsi="Times New Roman" w:cs="Times New Roman"/>
          <w:b/>
          <w:sz w:val="20"/>
          <w:szCs w:val="20"/>
        </w:rPr>
      </w:pPr>
      <w:r w:rsidRPr="00BE2197">
        <w:rPr>
          <w:rFonts w:ascii="Times New Roman" w:hAnsi="Times New Roman" w:cs="Times New Roman"/>
          <w:b/>
          <w:sz w:val="20"/>
          <w:szCs w:val="20"/>
        </w:rPr>
        <w:t>2.2.4 Storage of Irish potato tubers with dry pepper</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Fifty potato tubers in five different markets were kept in polythene bags dry pepper.</w:t>
      </w:r>
    </w:p>
    <w:p w:rsidR="001054CD" w:rsidRPr="00BE2197" w:rsidRDefault="001054CD" w:rsidP="00BB06E5">
      <w:pPr>
        <w:adjustRightInd w:val="0"/>
        <w:snapToGrid w:val="0"/>
        <w:spacing w:after="0" w:line="240" w:lineRule="auto"/>
        <w:jc w:val="both"/>
        <w:rPr>
          <w:rFonts w:ascii="Times New Roman" w:hAnsi="Times New Roman" w:cs="Times New Roman"/>
          <w:b/>
          <w:spacing w:val="2"/>
          <w:sz w:val="20"/>
          <w:szCs w:val="20"/>
        </w:rPr>
      </w:pPr>
    </w:p>
    <w:p w:rsidR="001054CD" w:rsidRPr="00BE2197" w:rsidRDefault="001054CD" w:rsidP="00BB06E5">
      <w:pPr>
        <w:adjustRightInd w:val="0"/>
        <w:snapToGrid w:val="0"/>
        <w:spacing w:after="0" w:line="240" w:lineRule="auto"/>
        <w:jc w:val="both"/>
        <w:rPr>
          <w:rFonts w:ascii="Times New Roman" w:hAnsi="Times New Roman" w:cs="Times New Roman"/>
          <w:b/>
          <w:spacing w:val="2"/>
          <w:sz w:val="20"/>
          <w:szCs w:val="20"/>
        </w:rPr>
      </w:pPr>
      <w:r w:rsidRPr="00BE2197">
        <w:rPr>
          <w:rFonts w:ascii="Times New Roman" w:hAnsi="Times New Roman" w:cs="Times New Roman"/>
          <w:b/>
          <w:spacing w:val="2"/>
          <w:sz w:val="20"/>
          <w:szCs w:val="20"/>
        </w:rPr>
        <w:t>2.2.5</w:t>
      </w:r>
      <w:r w:rsidRPr="00BE2197">
        <w:rPr>
          <w:rFonts w:ascii="Times New Roman" w:hAnsi="Times New Roman" w:cs="Times New Roman"/>
          <w:b/>
          <w:spacing w:val="2"/>
          <w:sz w:val="20"/>
          <w:szCs w:val="20"/>
        </w:rPr>
        <w:tab/>
        <w:t xml:space="preserve">Storage of Irish potato tubers using Refrigerator </w:t>
      </w:r>
    </w:p>
    <w:p w:rsidR="001054CD" w:rsidRPr="00BE2197" w:rsidRDefault="001054CD" w:rsidP="00BB06E5">
      <w:pPr>
        <w:adjustRightInd w:val="0"/>
        <w:snapToGrid w:val="0"/>
        <w:spacing w:after="0" w:line="240" w:lineRule="auto"/>
        <w:jc w:val="both"/>
        <w:rPr>
          <w:rFonts w:ascii="Times New Roman" w:hAnsi="Times New Roman" w:cs="Times New Roman"/>
          <w:spacing w:val="2"/>
          <w:sz w:val="20"/>
          <w:szCs w:val="20"/>
        </w:rPr>
      </w:pPr>
      <w:r w:rsidRPr="00BE2197">
        <w:rPr>
          <w:rFonts w:ascii="Times New Roman" w:hAnsi="Times New Roman" w:cs="Times New Roman"/>
          <w:spacing w:val="2"/>
          <w:sz w:val="20"/>
          <w:szCs w:val="20"/>
        </w:rPr>
        <w:t>Fifty potato tubers in five different markets were kept in polythene bag and then kept inside fridge for 2 weeks.</w:t>
      </w:r>
    </w:p>
    <w:p w:rsidR="001054CD" w:rsidRPr="00BE2197" w:rsidRDefault="001054CD" w:rsidP="00BB06E5">
      <w:pPr>
        <w:adjustRightInd w:val="0"/>
        <w:snapToGrid w:val="0"/>
        <w:spacing w:after="0" w:line="240" w:lineRule="auto"/>
        <w:jc w:val="both"/>
        <w:rPr>
          <w:rFonts w:ascii="Times New Roman" w:hAnsi="Times New Roman" w:cs="Times New Roman"/>
          <w:b/>
          <w:spacing w:val="2"/>
          <w:sz w:val="20"/>
          <w:szCs w:val="20"/>
        </w:rPr>
      </w:pPr>
      <w:r w:rsidRPr="00BE2197">
        <w:rPr>
          <w:rFonts w:ascii="Times New Roman" w:hAnsi="Times New Roman" w:cs="Times New Roman"/>
          <w:b/>
          <w:spacing w:val="2"/>
          <w:sz w:val="20"/>
          <w:szCs w:val="20"/>
        </w:rPr>
        <w:t>2.2.6</w:t>
      </w:r>
      <w:r w:rsidRPr="00BE2197">
        <w:rPr>
          <w:rFonts w:ascii="Times New Roman" w:hAnsi="Times New Roman" w:cs="Times New Roman"/>
          <w:b/>
          <w:spacing w:val="2"/>
          <w:sz w:val="20"/>
          <w:szCs w:val="20"/>
        </w:rPr>
        <w:tab/>
        <w:t>Storage in baskets after dipping in wood ash</w:t>
      </w:r>
    </w:p>
    <w:p w:rsidR="001054CD" w:rsidRPr="00BE2197" w:rsidRDefault="001054CD" w:rsidP="00BB06E5">
      <w:pPr>
        <w:adjustRightInd w:val="0"/>
        <w:snapToGrid w:val="0"/>
        <w:spacing w:after="0" w:line="240" w:lineRule="auto"/>
        <w:jc w:val="both"/>
        <w:rPr>
          <w:rFonts w:ascii="Times New Roman" w:hAnsi="Times New Roman" w:cs="Times New Roman"/>
          <w:spacing w:val="2"/>
          <w:sz w:val="20"/>
          <w:szCs w:val="20"/>
        </w:rPr>
      </w:pPr>
      <w:r w:rsidRPr="00BE2197">
        <w:rPr>
          <w:rFonts w:ascii="Times New Roman" w:hAnsi="Times New Roman" w:cs="Times New Roman"/>
          <w:spacing w:val="2"/>
          <w:sz w:val="20"/>
          <w:szCs w:val="20"/>
        </w:rPr>
        <w:t>The wood ash was collected and fifty Irish potato tubers were dipped in ash to obtain as much coverage of the tubers by ash as much as possible. After this, the tuber were put in the baskets for storage.</w:t>
      </w:r>
    </w:p>
    <w:p w:rsidR="001054CD" w:rsidRPr="00BE2197" w:rsidRDefault="001054CD" w:rsidP="00BB06E5">
      <w:pPr>
        <w:adjustRightInd w:val="0"/>
        <w:snapToGrid w:val="0"/>
        <w:spacing w:after="0" w:line="240" w:lineRule="auto"/>
        <w:rPr>
          <w:rFonts w:ascii="Times New Roman" w:hAnsi="Times New Roman" w:cs="Times New Roman"/>
          <w:b/>
          <w:spacing w:val="2"/>
          <w:sz w:val="20"/>
          <w:szCs w:val="20"/>
        </w:rPr>
      </w:pPr>
      <w:r w:rsidRPr="00BE2197">
        <w:rPr>
          <w:rFonts w:ascii="Times New Roman" w:hAnsi="Times New Roman" w:cs="Times New Roman"/>
          <w:b/>
          <w:spacing w:val="2"/>
          <w:sz w:val="20"/>
          <w:szCs w:val="20"/>
        </w:rPr>
        <w:t>2.3</w:t>
      </w:r>
      <w:r w:rsidRPr="00BE2197">
        <w:rPr>
          <w:rFonts w:ascii="Times New Roman" w:hAnsi="Times New Roman" w:cs="Times New Roman"/>
          <w:b/>
          <w:spacing w:val="2"/>
          <w:sz w:val="20"/>
          <w:szCs w:val="20"/>
        </w:rPr>
        <w:tab/>
        <w:t xml:space="preserve">Determination of Rot Severity </w:t>
      </w:r>
    </w:p>
    <w:p w:rsidR="001054CD" w:rsidRPr="00BE2197" w:rsidRDefault="001054CD" w:rsidP="00BB06E5">
      <w:pPr>
        <w:adjustRightInd w:val="0"/>
        <w:snapToGrid w:val="0"/>
        <w:spacing w:after="0" w:line="240" w:lineRule="auto"/>
        <w:jc w:val="both"/>
        <w:rPr>
          <w:rFonts w:ascii="Times New Roman" w:hAnsi="Times New Roman" w:cs="Times New Roman"/>
          <w:spacing w:val="2"/>
          <w:sz w:val="20"/>
          <w:szCs w:val="20"/>
        </w:rPr>
      </w:pPr>
      <w:r w:rsidRPr="00BE2197">
        <w:rPr>
          <w:rFonts w:ascii="Times New Roman" w:hAnsi="Times New Roman" w:cs="Times New Roman"/>
          <w:spacing w:val="2"/>
          <w:sz w:val="20"/>
          <w:szCs w:val="20"/>
        </w:rPr>
        <w:t>Direct measurement of rotted tissues was carried out. The mean diameter of rotted portions was taken and recorded using a modified format of Button (1970) as follows:</w:t>
      </w:r>
    </w:p>
    <w:p w:rsidR="001054CD" w:rsidRPr="00BE2197" w:rsidRDefault="001054CD" w:rsidP="00BB06E5">
      <w:pPr>
        <w:adjustRightInd w:val="0"/>
        <w:snapToGrid w:val="0"/>
        <w:spacing w:after="0" w:line="240" w:lineRule="auto"/>
        <w:jc w:val="both"/>
        <w:rPr>
          <w:rFonts w:ascii="Times New Roman" w:hAnsi="Times New Roman" w:cs="Times New Roman"/>
          <w:spacing w:val="2"/>
          <w:sz w:val="20"/>
          <w:szCs w:val="20"/>
        </w:rPr>
      </w:pPr>
      <w:r w:rsidRPr="00BE2197">
        <w:rPr>
          <w:rFonts w:ascii="Times New Roman" w:hAnsi="Times New Roman" w:cs="Times New Roman"/>
          <w:spacing w:val="2"/>
          <w:sz w:val="20"/>
          <w:szCs w:val="20"/>
        </w:rPr>
        <w:t>1.</w:t>
      </w:r>
      <w:r w:rsidRPr="00BE2197">
        <w:rPr>
          <w:rFonts w:ascii="Times New Roman" w:hAnsi="Times New Roman" w:cs="Times New Roman"/>
          <w:spacing w:val="2"/>
          <w:sz w:val="20"/>
          <w:szCs w:val="20"/>
        </w:rPr>
        <w:tab/>
        <w:t xml:space="preserve">no-rotting. </w:t>
      </w:r>
    </w:p>
    <w:p w:rsidR="001054CD" w:rsidRPr="00BE2197" w:rsidRDefault="001054CD" w:rsidP="00BB06E5">
      <w:pPr>
        <w:adjustRightInd w:val="0"/>
        <w:snapToGrid w:val="0"/>
        <w:spacing w:after="0" w:line="240" w:lineRule="auto"/>
        <w:jc w:val="both"/>
        <w:rPr>
          <w:rFonts w:ascii="Times New Roman" w:hAnsi="Times New Roman" w:cs="Times New Roman"/>
          <w:spacing w:val="2"/>
          <w:sz w:val="20"/>
          <w:szCs w:val="20"/>
        </w:rPr>
      </w:pPr>
      <w:r w:rsidRPr="00BE2197">
        <w:rPr>
          <w:rFonts w:ascii="Times New Roman" w:hAnsi="Times New Roman" w:cs="Times New Roman"/>
          <w:spacing w:val="2"/>
          <w:sz w:val="20"/>
          <w:szCs w:val="20"/>
        </w:rPr>
        <w:t>2.</w:t>
      </w:r>
      <w:r w:rsidRPr="00BE2197">
        <w:rPr>
          <w:rFonts w:ascii="Times New Roman" w:hAnsi="Times New Roman" w:cs="Times New Roman"/>
          <w:spacing w:val="2"/>
          <w:sz w:val="20"/>
          <w:szCs w:val="20"/>
        </w:rPr>
        <w:tab/>
        <w:t xml:space="preserve">Mild rotting 5-10% of tubers rotted. </w:t>
      </w:r>
    </w:p>
    <w:p w:rsidR="001054CD" w:rsidRPr="00BE2197" w:rsidRDefault="001054CD" w:rsidP="00BB06E5">
      <w:pPr>
        <w:adjustRightInd w:val="0"/>
        <w:snapToGrid w:val="0"/>
        <w:spacing w:after="0" w:line="240" w:lineRule="auto"/>
        <w:jc w:val="both"/>
        <w:rPr>
          <w:rFonts w:ascii="Times New Roman" w:hAnsi="Times New Roman" w:cs="Times New Roman"/>
          <w:spacing w:val="2"/>
          <w:sz w:val="20"/>
          <w:szCs w:val="20"/>
        </w:rPr>
      </w:pPr>
      <w:r w:rsidRPr="00BE2197">
        <w:rPr>
          <w:rFonts w:ascii="Times New Roman" w:hAnsi="Times New Roman" w:cs="Times New Roman"/>
          <w:spacing w:val="2"/>
          <w:sz w:val="20"/>
          <w:szCs w:val="20"/>
        </w:rPr>
        <w:t>3.</w:t>
      </w:r>
      <w:r w:rsidRPr="00BE2197">
        <w:rPr>
          <w:rFonts w:ascii="Times New Roman" w:hAnsi="Times New Roman" w:cs="Times New Roman"/>
          <w:spacing w:val="2"/>
          <w:sz w:val="20"/>
          <w:szCs w:val="20"/>
        </w:rPr>
        <w:tab/>
        <w:t xml:space="preserve">Moderate rotting 10-25% of tubers rotted. </w:t>
      </w:r>
    </w:p>
    <w:p w:rsidR="001054CD" w:rsidRPr="00BE2197" w:rsidRDefault="001054CD" w:rsidP="00BB06E5">
      <w:pPr>
        <w:adjustRightInd w:val="0"/>
        <w:snapToGrid w:val="0"/>
        <w:spacing w:after="0" w:line="240" w:lineRule="auto"/>
        <w:jc w:val="both"/>
        <w:rPr>
          <w:rFonts w:ascii="Times New Roman" w:hAnsi="Times New Roman" w:cs="Times New Roman"/>
          <w:spacing w:val="2"/>
          <w:sz w:val="20"/>
          <w:szCs w:val="20"/>
        </w:rPr>
      </w:pPr>
      <w:r w:rsidRPr="00BE2197">
        <w:rPr>
          <w:rFonts w:ascii="Times New Roman" w:hAnsi="Times New Roman" w:cs="Times New Roman"/>
          <w:spacing w:val="2"/>
          <w:sz w:val="20"/>
          <w:szCs w:val="20"/>
        </w:rPr>
        <w:t>4.</w:t>
      </w:r>
      <w:r w:rsidRPr="00BE2197">
        <w:rPr>
          <w:rFonts w:ascii="Times New Roman" w:hAnsi="Times New Roman" w:cs="Times New Roman"/>
          <w:spacing w:val="2"/>
          <w:sz w:val="20"/>
          <w:szCs w:val="20"/>
        </w:rPr>
        <w:tab/>
        <w:t xml:space="preserve">Severe rotting 25-50% of tubers rotted. </w:t>
      </w:r>
    </w:p>
    <w:p w:rsidR="001054CD" w:rsidRPr="00BE2197" w:rsidRDefault="001054CD" w:rsidP="00BB06E5">
      <w:pPr>
        <w:adjustRightInd w:val="0"/>
        <w:snapToGrid w:val="0"/>
        <w:spacing w:after="0" w:line="240" w:lineRule="auto"/>
        <w:jc w:val="both"/>
        <w:rPr>
          <w:rFonts w:ascii="Times New Roman" w:hAnsi="Times New Roman" w:cs="Times New Roman"/>
          <w:spacing w:val="2"/>
          <w:sz w:val="20"/>
          <w:szCs w:val="20"/>
        </w:rPr>
      </w:pPr>
      <w:r w:rsidRPr="00BE2197">
        <w:rPr>
          <w:rFonts w:ascii="Times New Roman" w:hAnsi="Times New Roman" w:cs="Times New Roman"/>
          <w:spacing w:val="2"/>
          <w:sz w:val="20"/>
          <w:szCs w:val="20"/>
        </w:rPr>
        <w:t>5.</w:t>
      </w:r>
      <w:r w:rsidRPr="00BE2197">
        <w:rPr>
          <w:rFonts w:ascii="Times New Roman" w:hAnsi="Times New Roman" w:cs="Times New Roman"/>
          <w:spacing w:val="2"/>
          <w:sz w:val="20"/>
          <w:szCs w:val="20"/>
        </w:rPr>
        <w:tab/>
        <w:t xml:space="preserve">Very severe rotting &gt; 50% of tubers rotted. </w:t>
      </w:r>
      <w:r w:rsidRPr="00BE2197">
        <w:rPr>
          <w:rFonts w:ascii="Times New Roman" w:hAnsi="Times New Roman" w:cs="Times New Roman"/>
          <w:spacing w:val="2"/>
          <w:sz w:val="20"/>
          <w:szCs w:val="20"/>
        </w:rPr>
        <w:tab/>
      </w:r>
    </w:p>
    <w:p w:rsidR="001054CD" w:rsidRPr="00BE2197" w:rsidRDefault="001054CD" w:rsidP="00BB06E5">
      <w:pPr>
        <w:adjustRightInd w:val="0"/>
        <w:snapToGrid w:val="0"/>
        <w:spacing w:after="0" w:line="240" w:lineRule="auto"/>
        <w:jc w:val="both"/>
        <w:rPr>
          <w:rFonts w:ascii="Times New Roman" w:hAnsi="Times New Roman" w:cs="Times New Roman"/>
          <w:b/>
          <w:bCs/>
          <w:sz w:val="20"/>
          <w:szCs w:val="20"/>
        </w:rPr>
      </w:pPr>
    </w:p>
    <w:p w:rsidR="001054CD" w:rsidRPr="00BE2197" w:rsidRDefault="001054CD" w:rsidP="00BB06E5">
      <w:pPr>
        <w:adjustRightInd w:val="0"/>
        <w:snapToGrid w:val="0"/>
        <w:spacing w:after="0" w:line="240" w:lineRule="auto"/>
        <w:jc w:val="both"/>
        <w:rPr>
          <w:rFonts w:ascii="Times New Roman" w:hAnsi="Times New Roman" w:cs="Times New Roman"/>
          <w:b/>
          <w:bCs/>
          <w:sz w:val="20"/>
          <w:szCs w:val="20"/>
        </w:rPr>
      </w:pPr>
      <w:r w:rsidRPr="00BE2197">
        <w:rPr>
          <w:rFonts w:ascii="Times New Roman" w:hAnsi="Times New Roman" w:cs="Times New Roman"/>
          <w:b/>
          <w:bCs/>
          <w:sz w:val="20"/>
          <w:szCs w:val="20"/>
        </w:rPr>
        <w:t xml:space="preserve">2.4 </w:t>
      </w:r>
      <w:r w:rsidRPr="00BE2197">
        <w:rPr>
          <w:rFonts w:ascii="Times New Roman" w:hAnsi="Times New Roman" w:cs="Times New Roman"/>
          <w:b/>
          <w:bCs/>
          <w:sz w:val="20"/>
          <w:szCs w:val="20"/>
        </w:rPr>
        <w:tab/>
        <w:t>Isolation of Organisms from Rotted Tissues</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lastRenderedPageBreak/>
        <w:t>Potato dextrose agar powder was used at concentration of 6.5g/ 100m/s of distilled water. Nutrient agar was also used at a concentration of 3.5g/ 100mls of blood was added aseptically to prepare blood- agar.</w:t>
      </w:r>
    </w:p>
    <w:p w:rsidR="001054CD" w:rsidRPr="00BE2197" w:rsidRDefault="001054CD" w:rsidP="00BB06E5">
      <w:pPr>
        <w:keepLines/>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 xml:space="preserve">Rotted tubers were collected; diseased portions (about 2mm) adjacent to healthy portion were cut with sterile </w:t>
      </w:r>
      <w:proofErr w:type="spellStart"/>
      <w:r w:rsidRPr="00BE2197">
        <w:rPr>
          <w:rFonts w:ascii="Times New Roman" w:hAnsi="Times New Roman" w:cs="Times New Roman"/>
          <w:sz w:val="20"/>
          <w:szCs w:val="20"/>
        </w:rPr>
        <w:t>scapel</w:t>
      </w:r>
      <w:proofErr w:type="spellEnd"/>
      <w:r w:rsidRPr="00BE2197">
        <w:rPr>
          <w:rFonts w:ascii="Times New Roman" w:hAnsi="Times New Roman" w:cs="Times New Roman"/>
          <w:sz w:val="20"/>
          <w:szCs w:val="20"/>
        </w:rPr>
        <w:t xml:space="preserve"> blade and put on PDA agar.  The plates were incubated at room temperature (26-30</w:t>
      </w:r>
      <w:r w:rsidRPr="00BE2197">
        <w:rPr>
          <w:rFonts w:ascii="Times New Roman" w:hAnsi="Times New Roman" w:cs="Times New Roman"/>
          <w:sz w:val="20"/>
          <w:szCs w:val="20"/>
          <w:vertAlign w:val="superscript"/>
        </w:rPr>
        <w:t>0</w:t>
      </w:r>
      <w:r w:rsidRPr="00BE2197">
        <w:rPr>
          <w:rFonts w:ascii="Times New Roman" w:hAnsi="Times New Roman" w:cs="Times New Roman"/>
          <w:sz w:val="20"/>
          <w:szCs w:val="20"/>
        </w:rPr>
        <w:t>C) on laboratory bench and were observed for growth between 3-7 days and the cultural characteristics was noted.</w:t>
      </w:r>
    </w:p>
    <w:p w:rsidR="001054CD" w:rsidRPr="00BE2197" w:rsidRDefault="001054CD" w:rsidP="00BB06E5">
      <w:pPr>
        <w:keepLines/>
        <w:adjustRightInd w:val="0"/>
        <w:snapToGrid w:val="0"/>
        <w:spacing w:after="0" w:line="240" w:lineRule="auto"/>
        <w:jc w:val="both"/>
        <w:rPr>
          <w:rFonts w:ascii="Times New Roman" w:hAnsi="Times New Roman" w:cs="Times New Roman"/>
          <w:b/>
          <w:sz w:val="20"/>
          <w:szCs w:val="20"/>
        </w:rPr>
      </w:pPr>
      <w:r w:rsidRPr="00BE2197">
        <w:rPr>
          <w:rFonts w:ascii="Times New Roman" w:hAnsi="Times New Roman" w:cs="Times New Roman"/>
          <w:b/>
          <w:sz w:val="20"/>
          <w:szCs w:val="20"/>
        </w:rPr>
        <w:t>2.4.1</w:t>
      </w:r>
      <w:r w:rsidRPr="00BE2197">
        <w:rPr>
          <w:rFonts w:ascii="Times New Roman" w:hAnsi="Times New Roman" w:cs="Times New Roman"/>
          <w:b/>
          <w:sz w:val="20"/>
          <w:szCs w:val="20"/>
        </w:rPr>
        <w:tab/>
        <w:t xml:space="preserve">Identification of the Isolates </w:t>
      </w:r>
    </w:p>
    <w:p w:rsidR="001054CD" w:rsidRPr="00BE2197" w:rsidRDefault="001054CD" w:rsidP="00BB06E5">
      <w:pPr>
        <w:keepLines/>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 xml:space="preserve">The isolates were identified by comparison of their cultural and morphological characteristics to those in </w:t>
      </w:r>
      <w:proofErr w:type="spellStart"/>
      <w:r w:rsidRPr="00BE2197">
        <w:rPr>
          <w:rFonts w:ascii="Times New Roman" w:hAnsi="Times New Roman" w:cs="Times New Roman"/>
          <w:sz w:val="20"/>
          <w:szCs w:val="20"/>
        </w:rPr>
        <w:t>Larone</w:t>
      </w:r>
      <w:proofErr w:type="spellEnd"/>
      <w:r w:rsidRPr="00BE2197">
        <w:rPr>
          <w:rFonts w:ascii="Times New Roman" w:hAnsi="Times New Roman" w:cs="Times New Roman"/>
          <w:sz w:val="20"/>
          <w:szCs w:val="20"/>
        </w:rPr>
        <w:t xml:space="preserve"> (2002).</w:t>
      </w:r>
    </w:p>
    <w:p w:rsidR="001054CD" w:rsidRPr="00BE2197" w:rsidRDefault="001054CD" w:rsidP="00BB06E5">
      <w:pPr>
        <w:pStyle w:val="ListParagraph"/>
        <w:keepLines/>
        <w:numPr>
          <w:ilvl w:val="2"/>
          <w:numId w:val="9"/>
        </w:numPr>
        <w:adjustRightInd w:val="0"/>
        <w:snapToGrid w:val="0"/>
        <w:spacing w:after="0" w:line="240" w:lineRule="auto"/>
        <w:contextualSpacing w:val="0"/>
        <w:jc w:val="both"/>
        <w:rPr>
          <w:rFonts w:ascii="Times New Roman" w:hAnsi="Times New Roman" w:cs="Times New Roman"/>
          <w:b/>
          <w:sz w:val="20"/>
          <w:szCs w:val="20"/>
        </w:rPr>
      </w:pPr>
      <w:r w:rsidRPr="00BE2197">
        <w:rPr>
          <w:rFonts w:ascii="Times New Roman" w:hAnsi="Times New Roman" w:cs="Times New Roman"/>
          <w:b/>
          <w:sz w:val="20"/>
          <w:szCs w:val="20"/>
        </w:rPr>
        <w:t xml:space="preserve"> Microscopic Morphology (Wet Mount)</w:t>
      </w:r>
    </w:p>
    <w:p w:rsidR="001054CD" w:rsidRPr="00BE2197" w:rsidRDefault="001054CD" w:rsidP="00BB06E5">
      <w:pPr>
        <w:keepLines/>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 xml:space="preserve">A drop of </w:t>
      </w:r>
      <w:proofErr w:type="spellStart"/>
      <w:r w:rsidRPr="00BE2197">
        <w:rPr>
          <w:rFonts w:ascii="Times New Roman" w:hAnsi="Times New Roman" w:cs="Times New Roman"/>
          <w:sz w:val="20"/>
          <w:szCs w:val="20"/>
        </w:rPr>
        <w:t>lactophenol</w:t>
      </w:r>
      <w:proofErr w:type="spellEnd"/>
      <w:r w:rsidRPr="00BE2197">
        <w:rPr>
          <w:rFonts w:ascii="Times New Roman" w:hAnsi="Times New Roman" w:cs="Times New Roman"/>
          <w:sz w:val="20"/>
          <w:szCs w:val="20"/>
        </w:rPr>
        <w:t xml:space="preserve"> blue was placed on a clean slide. Part of the isolate was emulsified in the </w:t>
      </w:r>
      <w:proofErr w:type="spellStart"/>
      <w:r w:rsidRPr="00BE2197">
        <w:rPr>
          <w:rFonts w:ascii="Times New Roman" w:hAnsi="Times New Roman" w:cs="Times New Roman"/>
          <w:sz w:val="20"/>
          <w:szCs w:val="20"/>
        </w:rPr>
        <w:t>lactophenol</w:t>
      </w:r>
      <w:proofErr w:type="spellEnd"/>
      <w:r w:rsidRPr="00BE2197">
        <w:rPr>
          <w:rFonts w:ascii="Times New Roman" w:hAnsi="Times New Roman" w:cs="Times New Roman"/>
          <w:sz w:val="20"/>
          <w:szCs w:val="20"/>
        </w:rPr>
        <w:t xml:space="preserve"> blue with the aid of a sterile wire loop. This was done for each isolates on different slides. Each isolate was identified with the aid of a binocular microscope, using x 10 and x 40 objectives. </w:t>
      </w:r>
    </w:p>
    <w:p w:rsidR="001054CD" w:rsidRPr="00BE2197" w:rsidRDefault="001054CD" w:rsidP="00BB06E5">
      <w:pPr>
        <w:keepLines/>
        <w:adjustRightInd w:val="0"/>
        <w:snapToGrid w:val="0"/>
        <w:spacing w:after="0" w:line="240" w:lineRule="auto"/>
        <w:ind w:left="720" w:hanging="720"/>
        <w:jc w:val="both"/>
        <w:rPr>
          <w:rFonts w:ascii="Times New Roman" w:hAnsi="Times New Roman" w:cs="Times New Roman"/>
          <w:b/>
          <w:sz w:val="20"/>
          <w:szCs w:val="20"/>
        </w:rPr>
      </w:pPr>
    </w:p>
    <w:p w:rsidR="001054CD" w:rsidRPr="00BE2197" w:rsidRDefault="001054CD" w:rsidP="00BB06E5">
      <w:pPr>
        <w:pStyle w:val="ListParagraph"/>
        <w:keepLines/>
        <w:numPr>
          <w:ilvl w:val="1"/>
          <w:numId w:val="10"/>
        </w:numPr>
        <w:adjustRightInd w:val="0"/>
        <w:snapToGrid w:val="0"/>
        <w:spacing w:after="0" w:line="240" w:lineRule="auto"/>
        <w:contextualSpacing w:val="0"/>
        <w:jc w:val="both"/>
        <w:rPr>
          <w:rFonts w:ascii="Times New Roman" w:hAnsi="Times New Roman" w:cs="Times New Roman"/>
          <w:b/>
          <w:sz w:val="20"/>
          <w:szCs w:val="20"/>
        </w:rPr>
      </w:pPr>
      <w:r w:rsidRPr="00BE2197">
        <w:rPr>
          <w:rFonts w:ascii="Times New Roman" w:hAnsi="Times New Roman" w:cs="Times New Roman"/>
          <w:b/>
          <w:sz w:val="20"/>
          <w:szCs w:val="20"/>
        </w:rPr>
        <w:t xml:space="preserve">Determination of Moisture Contents </w:t>
      </w:r>
    </w:p>
    <w:p w:rsidR="001054CD" w:rsidRPr="00BE2197" w:rsidRDefault="00F338E7" w:rsidP="00BB06E5">
      <w:pPr>
        <w:keepLine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rPr>
        <w:pict>
          <v:rect id="_x0000_s1032" style="position:absolute;left:0;text-align:left;margin-left:134.65pt;margin-top:136.75pt;width:64.5pt;height:34.5pt;z-index:251666432" filled="f" stroked="f">
            <v:textbox>
              <w:txbxContent>
                <w:p w:rsidR="00BE2197" w:rsidRDefault="00BE2197" w:rsidP="001054CD">
                  <w:r w:rsidRPr="00BF3BDB">
                    <w:rPr>
                      <w:rFonts w:ascii="Times New Roman" w:hAnsi="Times New Roman" w:cs="Times New Roman"/>
                      <w:sz w:val="24"/>
                      <w:szCs w:val="24"/>
                    </w:rPr>
                    <w:t>x 100</w:t>
                  </w:r>
                </w:p>
              </w:txbxContent>
            </v:textbox>
          </v:rect>
        </w:pict>
      </w:r>
      <w:r w:rsidR="001054CD" w:rsidRPr="00BE2197">
        <w:rPr>
          <w:rFonts w:ascii="Times New Roman" w:hAnsi="Times New Roman" w:cs="Times New Roman"/>
          <w:sz w:val="20"/>
          <w:szCs w:val="20"/>
        </w:rPr>
        <w:t>A clean sample pan was weight and the weight noted down (W1)</w:t>
      </w:r>
      <w:r w:rsidR="001054CD" w:rsidRPr="00BE2197">
        <w:rPr>
          <w:rFonts w:ascii="Times New Roman" w:hAnsi="Times New Roman" w:cs="Times New Roman"/>
          <w:b/>
          <w:sz w:val="20"/>
          <w:szCs w:val="20"/>
        </w:rPr>
        <w:t xml:space="preserve">. </w:t>
      </w:r>
      <w:r w:rsidR="001054CD" w:rsidRPr="00BE2197">
        <w:rPr>
          <w:rFonts w:ascii="Times New Roman" w:hAnsi="Times New Roman" w:cs="Times New Roman"/>
          <w:sz w:val="20"/>
          <w:szCs w:val="20"/>
        </w:rPr>
        <w:t>5.0g of each rotten and un-rotten prepared sample of Irish potato tubers was spread evenly on the pan and the combine weight recorded as (W2)</w:t>
      </w:r>
      <w:r w:rsidR="001054CD" w:rsidRPr="00BE2197">
        <w:rPr>
          <w:rFonts w:ascii="Times New Roman" w:hAnsi="Times New Roman" w:cs="Times New Roman"/>
          <w:b/>
          <w:sz w:val="20"/>
          <w:szCs w:val="20"/>
        </w:rPr>
        <w:t xml:space="preserve">. </w:t>
      </w:r>
      <w:r w:rsidR="001054CD" w:rsidRPr="00BE2197">
        <w:rPr>
          <w:rFonts w:ascii="Times New Roman" w:hAnsi="Times New Roman" w:cs="Times New Roman"/>
          <w:bCs/>
          <w:spacing w:val="2"/>
          <w:sz w:val="20"/>
          <w:szCs w:val="20"/>
        </w:rPr>
        <w:t>The dish and its contents was transferred into an air oven to dry at 130</w:t>
      </w:r>
      <w:r w:rsidR="001054CD" w:rsidRPr="00BE2197">
        <w:rPr>
          <w:rFonts w:ascii="Times New Roman" w:hAnsi="Times New Roman" w:cs="Times New Roman"/>
          <w:spacing w:val="2"/>
          <w:sz w:val="20"/>
          <w:szCs w:val="20"/>
          <w:vertAlign w:val="superscript"/>
        </w:rPr>
        <w:t>0</w:t>
      </w:r>
      <w:r w:rsidR="001054CD" w:rsidRPr="00BE2197">
        <w:rPr>
          <w:rFonts w:ascii="Times New Roman" w:hAnsi="Times New Roman" w:cs="Times New Roman"/>
          <w:spacing w:val="2"/>
          <w:sz w:val="20"/>
          <w:szCs w:val="20"/>
        </w:rPr>
        <w:t>C</w:t>
      </w:r>
      <w:r w:rsidR="001054CD" w:rsidRPr="00BE2197">
        <w:rPr>
          <w:rFonts w:ascii="Times New Roman" w:hAnsi="Times New Roman" w:cs="Times New Roman"/>
          <w:bCs/>
          <w:spacing w:val="2"/>
          <w:sz w:val="20"/>
          <w:szCs w:val="20"/>
        </w:rPr>
        <w:t xml:space="preserve"> for 1 hour after which it was brought out, allowed to cool and the weight was taken.</w:t>
      </w:r>
      <w:r w:rsidR="001054CD" w:rsidRPr="00BE2197">
        <w:rPr>
          <w:rFonts w:ascii="Times New Roman" w:hAnsi="Times New Roman" w:cs="Times New Roman"/>
          <w:b/>
          <w:sz w:val="20"/>
          <w:szCs w:val="20"/>
        </w:rPr>
        <w:t xml:space="preserve"> </w:t>
      </w:r>
      <w:r w:rsidR="001054CD" w:rsidRPr="00BE2197">
        <w:rPr>
          <w:rFonts w:ascii="Times New Roman" w:hAnsi="Times New Roman" w:cs="Times New Roman"/>
          <w:bCs/>
          <w:spacing w:val="2"/>
          <w:sz w:val="20"/>
          <w:szCs w:val="20"/>
        </w:rPr>
        <w:t xml:space="preserve">The dish and its content was returned to the oven for another 30minutes, after which it was brought out, allowed to cool and the weight </w:t>
      </w:r>
      <w:r w:rsidR="001054CD" w:rsidRPr="00BE2197">
        <w:rPr>
          <w:rFonts w:ascii="Times New Roman" w:hAnsi="Times New Roman" w:cs="Times New Roman"/>
          <w:sz w:val="20"/>
          <w:szCs w:val="20"/>
        </w:rPr>
        <w:t xml:space="preserve">was </w:t>
      </w:r>
      <w:r w:rsidR="001054CD" w:rsidRPr="00BE2197">
        <w:rPr>
          <w:rFonts w:ascii="Times New Roman" w:hAnsi="Times New Roman" w:cs="Times New Roman"/>
          <w:bCs/>
          <w:spacing w:val="2"/>
          <w:sz w:val="20"/>
          <w:szCs w:val="20"/>
        </w:rPr>
        <w:t>taken to obtain a constant weight measurement which was recorded as (W3).</w:t>
      </w:r>
    </w:p>
    <w:p w:rsidR="001054CD" w:rsidRPr="00BE2197" w:rsidRDefault="001054CD" w:rsidP="00BB06E5">
      <w:pPr>
        <w:pStyle w:val="ListParagraph"/>
        <w:keepLines/>
        <w:numPr>
          <w:ilvl w:val="0"/>
          <w:numId w:val="3"/>
        </w:numPr>
        <w:adjustRightInd w:val="0"/>
        <w:snapToGrid w:val="0"/>
        <w:spacing w:after="0" w:line="240" w:lineRule="auto"/>
        <w:ind w:hanging="714"/>
        <w:contextualSpacing w:val="0"/>
        <w:jc w:val="both"/>
        <w:rPr>
          <w:rFonts w:ascii="Times New Roman" w:hAnsi="Times New Roman" w:cs="Times New Roman"/>
          <w:sz w:val="20"/>
          <w:szCs w:val="20"/>
        </w:rPr>
      </w:pPr>
      <w:r w:rsidRPr="00BE2197">
        <w:rPr>
          <w:rFonts w:ascii="Times New Roman" w:hAnsi="Times New Roman" w:cs="Times New Roman"/>
          <w:b/>
          <w:sz w:val="20"/>
          <w:szCs w:val="20"/>
        </w:rPr>
        <w:t xml:space="preserve">% </w:t>
      </w:r>
      <w:r w:rsidRPr="00BE2197">
        <w:rPr>
          <w:rFonts w:ascii="Times New Roman" w:hAnsi="Times New Roman" w:cs="Times New Roman"/>
          <w:sz w:val="20"/>
          <w:szCs w:val="20"/>
        </w:rPr>
        <w:t>moisture = W</w:t>
      </w:r>
      <w:r w:rsidRPr="00BE2197">
        <w:rPr>
          <w:rFonts w:ascii="Times New Roman" w:hAnsi="Times New Roman" w:cs="Times New Roman"/>
          <w:sz w:val="20"/>
          <w:szCs w:val="20"/>
          <w:vertAlign w:val="subscript"/>
        </w:rPr>
        <w:t>2</w:t>
      </w:r>
      <w:r w:rsidRPr="00BE2197">
        <w:rPr>
          <w:rFonts w:ascii="Times New Roman" w:hAnsi="Times New Roman" w:cs="Times New Roman"/>
          <w:sz w:val="20"/>
          <w:szCs w:val="20"/>
        </w:rPr>
        <w:t xml:space="preserve"> – W</w:t>
      </w:r>
      <w:r w:rsidRPr="00BE2197">
        <w:rPr>
          <w:rFonts w:ascii="Times New Roman" w:hAnsi="Times New Roman" w:cs="Times New Roman"/>
          <w:sz w:val="20"/>
          <w:szCs w:val="20"/>
          <w:vertAlign w:val="subscript"/>
        </w:rPr>
        <w:t>3</w:t>
      </w:r>
      <w:r w:rsidRPr="00BE2197">
        <w:rPr>
          <w:rFonts w:ascii="Times New Roman" w:hAnsi="Times New Roman" w:cs="Times New Roman"/>
          <w:sz w:val="20"/>
          <w:szCs w:val="20"/>
        </w:rPr>
        <w:t xml:space="preserve"> </w:t>
      </w:r>
    </w:p>
    <w:p w:rsidR="001054CD" w:rsidRPr="00BE2197" w:rsidRDefault="00F338E7" w:rsidP="00BE2197">
      <w:pPr>
        <w:keepLines/>
        <w:adjustRightInd w:val="0"/>
        <w:snapToGrid w:val="0"/>
        <w:spacing w:after="0" w:line="240" w:lineRule="auto"/>
        <w:jc w:val="both"/>
        <w:rPr>
          <w:rFonts w:ascii="Times New Roman" w:hAnsi="Times New Roman" w:cs="Times New Roman"/>
          <w:sz w:val="20"/>
          <w:szCs w:val="20"/>
        </w:rPr>
      </w:pPr>
      <w:r w:rsidRPr="00F338E7">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75.9pt;margin-top:.05pt;width:52.75pt;height:0;z-index:251665408" o:connectortype="straight"/>
        </w:pict>
      </w:r>
      <w:r w:rsidR="00BE2197">
        <w:rPr>
          <w:rFonts w:ascii="Times New Roman" w:hAnsi="Times New Roman" w:cs="Times New Roman"/>
          <w:sz w:val="20"/>
          <w:szCs w:val="20"/>
        </w:rPr>
        <w:t xml:space="preserve">                                 </w:t>
      </w:r>
      <w:r w:rsidR="001054CD" w:rsidRPr="00BE2197">
        <w:rPr>
          <w:rFonts w:ascii="Times New Roman" w:hAnsi="Times New Roman" w:cs="Times New Roman"/>
          <w:sz w:val="20"/>
          <w:szCs w:val="20"/>
        </w:rPr>
        <w:t>W</w:t>
      </w:r>
      <w:r w:rsidR="001054CD" w:rsidRPr="00BE2197">
        <w:rPr>
          <w:rFonts w:ascii="Times New Roman" w:hAnsi="Times New Roman" w:cs="Times New Roman"/>
          <w:sz w:val="20"/>
          <w:szCs w:val="20"/>
          <w:vertAlign w:val="subscript"/>
        </w:rPr>
        <w:t>2</w:t>
      </w:r>
      <w:r w:rsidR="001054CD" w:rsidRPr="00BE2197">
        <w:rPr>
          <w:rFonts w:ascii="Times New Roman" w:hAnsi="Times New Roman" w:cs="Times New Roman"/>
          <w:sz w:val="20"/>
          <w:szCs w:val="20"/>
        </w:rPr>
        <w:t xml:space="preserve"> – W</w:t>
      </w:r>
      <w:r w:rsidR="001054CD" w:rsidRPr="00BE2197">
        <w:rPr>
          <w:rFonts w:ascii="Times New Roman" w:hAnsi="Times New Roman" w:cs="Times New Roman"/>
          <w:sz w:val="20"/>
          <w:szCs w:val="20"/>
          <w:vertAlign w:val="subscript"/>
        </w:rPr>
        <w:t>1</w:t>
      </w:r>
      <w:r w:rsidR="001054CD" w:rsidRPr="00BE2197">
        <w:rPr>
          <w:rFonts w:ascii="Times New Roman" w:hAnsi="Times New Roman" w:cs="Times New Roman"/>
          <w:sz w:val="20"/>
          <w:szCs w:val="20"/>
        </w:rPr>
        <w:t xml:space="preserve">   </w:t>
      </w:r>
    </w:p>
    <w:p w:rsidR="001054CD" w:rsidRPr="00BE2197" w:rsidRDefault="001054CD" w:rsidP="00BB06E5">
      <w:pPr>
        <w:keepLines/>
        <w:adjustRightInd w:val="0"/>
        <w:snapToGrid w:val="0"/>
        <w:spacing w:after="0" w:line="240" w:lineRule="auto"/>
        <w:ind w:left="720" w:hanging="720"/>
        <w:jc w:val="both"/>
        <w:rPr>
          <w:rFonts w:ascii="Times New Roman" w:hAnsi="Times New Roman" w:cs="Times New Roman"/>
          <w:sz w:val="20"/>
          <w:szCs w:val="20"/>
        </w:rPr>
      </w:pPr>
      <w:r w:rsidRPr="00BE2197">
        <w:rPr>
          <w:rFonts w:ascii="Times New Roman" w:hAnsi="Times New Roman" w:cs="Times New Roman"/>
          <w:sz w:val="20"/>
          <w:szCs w:val="20"/>
        </w:rPr>
        <w:t>W1:</w:t>
      </w:r>
      <w:r w:rsidRPr="00BE2197">
        <w:rPr>
          <w:rFonts w:ascii="Times New Roman" w:hAnsi="Times New Roman" w:cs="Times New Roman"/>
          <w:sz w:val="20"/>
          <w:szCs w:val="20"/>
        </w:rPr>
        <w:tab/>
        <w:t>mass of the Irish dish, W</w:t>
      </w:r>
      <w:r w:rsidRPr="00BE2197">
        <w:rPr>
          <w:rFonts w:ascii="Times New Roman" w:hAnsi="Times New Roman" w:cs="Times New Roman"/>
          <w:sz w:val="20"/>
          <w:szCs w:val="20"/>
          <w:vertAlign w:val="subscript"/>
        </w:rPr>
        <w:t>2</w:t>
      </w:r>
      <w:r w:rsidRPr="00BE2197">
        <w:rPr>
          <w:rFonts w:ascii="Times New Roman" w:hAnsi="Times New Roman" w:cs="Times New Roman"/>
          <w:sz w:val="20"/>
          <w:szCs w:val="20"/>
        </w:rPr>
        <w:t xml:space="preserve">: mass of the dish and the sample before drying, and </w:t>
      </w:r>
    </w:p>
    <w:p w:rsidR="001054CD" w:rsidRPr="00BE2197" w:rsidRDefault="001054CD" w:rsidP="00BB06E5">
      <w:pPr>
        <w:keepLines/>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W3:</w:t>
      </w:r>
      <w:r w:rsidRPr="00BE2197">
        <w:rPr>
          <w:rFonts w:ascii="Times New Roman" w:hAnsi="Times New Roman" w:cs="Times New Roman"/>
          <w:sz w:val="20"/>
          <w:szCs w:val="20"/>
        </w:rPr>
        <w:tab/>
        <w:t>mass of the dish and the sample after drying</w:t>
      </w:r>
    </w:p>
    <w:p w:rsidR="001054CD" w:rsidRPr="00BE2197" w:rsidRDefault="001054CD" w:rsidP="00BB06E5">
      <w:pPr>
        <w:keepLines/>
        <w:adjustRightInd w:val="0"/>
        <w:snapToGrid w:val="0"/>
        <w:spacing w:after="0" w:line="240" w:lineRule="auto"/>
        <w:jc w:val="both"/>
        <w:rPr>
          <w:rFonts w:ascii="Times New Roman" w:hAnsi="Times New Roman" w:cs="Times New Roman"/>
          <w:b/>
          <w:sz w:val="20"/>
          <w:szCs w:val="20"/>
        </w:rPr>
      </w:pPr>
    </w:p>
    <w:p w:rsidR="001054CD" w:rsidRPr="00BE2197" w:rsidRDefault="001054CD" w:rsidP="00BB06E5">
      <w:pPr>
        <w:keepLines/>
        <w:adjustRightInd w:val="0"/>
        <w:snapToGrid w:val="0"/>
        <w:spacing w:after="0" w:line="240" w:lineRule="auto"/>
        <w:jc w:val="both"/>
        <w:rPr>
          <w:rFonts w:ascii="Times New Roman" w:hAnsi="Times New Roman" w:cs="Times New Roman"/>
          <w:b/>
          <w:sz w:val="20"/>
          <w:szCs w:val="20"/>
        </w:rPr>
      </w:pPr>
      <w:r w:rsidRPr="00BE2197">
        <w:rPr>
          <w:rFonts w:ascii="Times New Roman" w:hAnsi="Times New Roman" w:cs="Times New Roman"/>
          <w:b/>
          <w:sz w:val="20"/>
          <w:szCs w:val="20"/>
        </w:rPr>
        <w:t>2.5.1</w:t>
      </w:r>
      <w:r w:rsidRPr="00BE2197">
        <w:rPr>
          <w:rFonts w:ascii="Times New Roman" w:hAnsi="Times New Roman" w:cs="Times New Roman"/>
          <w:b/>
          <w:sz w:val="20"/>
          <w:szCs w:val="20"/>
        </w:rPr>
        <w:tab/>
        <w:t xml:space="preserve">Determination of Ash Content </w:t>
      </w:r>
    </w:p>
    <w:p w:rsidR="001054CD" w:rsidRPr="00BE2197" w:rsidRDefault="001054CD" w:rsidP="00BB06E5">
      <w:pPr>
        <w:keepLines/>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Ash content of each rotten and un-rotten Irish potato tubers were determined according to AOAC (2000), using the official method 941.12. The crucibles used for the analysis were cleaned drying at 120</w:t>
      </w:r>
      <w:r w:rsidRPr="00BE2197">
        <w:rPr>
          <w:rFonts w:ascii="Times New Roman" w:hAnsi="Times New Roman" w:cs="Times New Roman"/>
          <w:sz w:val="20"/>
          <w:szCs w:val="20"/>
          <w:vertAlign w:val="superscript"/>
        </w:rPr>
        <w:t>0</w:t>
      </w:r>
      <w:r w:rsidRPr="00BE2197">
        <w:rPr>
          <w:rFonts w:ascii="Times New Roman" w:hAnsi="Times New Roman" w:cs="Times New Roman"/>
          <w:sz w:val="20"/>
          <w:szCs w:val="20"/>
        </w:rPr>
        <w:t xml:space="preserve">C in a drying oven and ignited at 550 for 3hrs.  </w:t>
      </w:r>
    </w:p>
    <w:p w:rsidR="001054CD" w:rsidRPr="00BE2197" w:rsidRDefault="001054CD" w:rsidP="00BB06E5">
      <w:pPr>
        <w:adjustRightInd w:val="0"/>
        <w:snapToGrid w:val="0"/>
        <w:spacing w:after="0" w:line="240" w:lineRule="auto"/>
        <w:jc w:val="both"/>
        <w:rPr>
          <w:rFonts w:ascii="Times New Roman" w:hAnsi="Times New Roman" w:cs="Times New Roman"/>
          <w:bCs/>
          <w:spacing w:val="2"/>
          <w:sz w:val="20"/>
          <w:szCs w:val="20"/>
        </w:rPr>
      </w:pPr>
      <w:r w:rsidRPr="00BE2197">
        <w:rPr>
          <w:rFonts w:ascii="Times New Roman" w:hAnsi="Times New Roman" w:cs="Times New Roman"/>
          <w:spacing w:val="2"/>
          <w:sz w:val="20"/>
          <w:szCs w:val="20"/>
        </w:rPr>
        <w:t xml:space="preserve">Then the </w:t>
      </w:r>
      <w:r w:rsidRPr="00BE2197">
        <w:rPr>
          <w:rFonts w:ascii="Times New Roman" w:hAnsi="Times New Roman" w:cs="Times New Roman"/>
          <w:bCs/>
          <w:spacing w:val="2"/>
          <w:sz w:val="20"/>
          <w:szCs w:val="20"/>
        </w:rPr>
        <w:t>crucibles was removed from furnace and cooled in desiccators. The mass of each of the crucibles was measured by double analytical balance of model JYT. 20A (Ml) and about 2.5g of rotten and un-rotten were being weighed into each crucibles (M2). The crucibles were dried at 120</w:t>
      </w:r>
      <w:r w:rsidRPr="00BE2197">
        <w:rPr>
          <w:rFonts w:ascii="Times New Roman" w:hAnsi="Times New Roman" w:cs="Times New Roman"/>
          <w:bCs/>
          <w:spacing w:val="2"/>
          <w:sz w:val="20"/>
          <w:szCs w:val="20"/>
          <w:vertAlign w:val="superscript"/>
        </w:rPr>
        <w:t>0</w:t>
      </w:r>
      <w:r w:rsidRPr="00BE2197">
        <w:rPr>
          <w:rFonts w:ascii="Times New Roman" w:hAnsi="Times New Roman" w:cs="Times New Roman"/>
          <w:bCs/>
          <w:spacing w:val="2"/>
          <w:sz w:val="20"/>
          <w:szCs w:val="20"/>
        </w:rPr>
        <w:t xml:space="preserve">C for one-hour on a </w:t>
      </w:r>
      <w:proofErr w:type="spellStart"/>
      <w:r w:rsidRPr="00BE2197">
        <w:rPr>
          <w:rFonts w:ascii="Times New Roman" w:hAnsi="Times New Roman" w:cs="Times New Roman"/>
          <w:bCs/>
          <w:spacing w:val="2"/>
          <w:sz w:val="20"/>
          <w:szCs w:val="20"/>
        </w:rPr>
        <w:t>Wagtech</w:t>
      </w:r>
      <w:proofErr w:type="spellEnd"/>
      <w:r w:rsidRPr="00BE2197">
        <w:rPr>
          <w:rFonts w:ascii="Times New Roman" w:hAnsi="Times New Roman" w:cs="Times New Roman"/>
          <w:bCs/>
          <w:spacing w:val="2"/>
          <w:sz w:val="20"/>
          <w:szCs w:val="20"/>
        </w:rPr>
        <w:t xml:space="preserve"> hot plate or model ST 15. </w:t>
      </w:r>
      <w:r w:rsidRPr="00BE2197">
        <w:rPr>
          <w:rFonts w:ascii="Times New Roman" w:hAnsi="Times New Roman" w:cs="Times New Roman"/>
          <w:spacing w:val="2"/>
          <w:sz w:val="20"/>
          <w:szCs w:val="20"/>
        </w:rPr>
        <w:t xml:space="preserve">The </w:t>
      </w:r>
      <w:r w:rsidRPr="00BE2197">
        <w:rPr>
          <w:rFonts w:ascii="Times New Roman" w:hAnsi="Times New Roman" w:cs="Times New Roman"/>
          <w:bCs/>
          <w:spacing w:val="2"/>
          <w:sz w:val="20"/>
          <w:szCs w:val="20"/>
        </w:rPr>
        <w:lastRenderedPageBreak/>
        <w:t>crucibles were then placed in a furnace at about 550</w:t>
      </w:r>
      <w:r w:rsidRPr="00BE2197">
        <w:rPr>
          <w:rFonts w:ascii="Times New Roman" w:hAnsi="Times New Roman" w:cs="Times New Roman"/>
          <w:bCs/>
          <w:spacing w:val="2"/>
          <w:sz w:val="20"/>
          <w:szCs w:val="20"/>
          <w:vertAlign w:val="superscript"/>
        </w:rPr>
        <w:t>0</w:t>
      </w:r>
      <w:r w:rsidRPr="00BE2197">
        <w:rPr>
          <w:rFonts w:ascii="Times New Roman" w:hAnsi="Times New Roman" w:cs="Times New Roman"/>
          <w:bCs/>
          <w:spacing w:val="2"/>
          <w:sz w:val="20"/>
          <w:szCs w:val="20"/>
        </w:rPr>
        <w:t>C for l hour.</w:t>
      </w:r>
    </w:p>
    <w:p w:rsidR="001054CD" w:rsidRPr="00BE2197" w:rsidRDefault="001054CD" w:rsidP="00BB06E5">
      <w:pPr>
        <w:keepLines/>
        <w:adjustRightInd w:val="0"/>
        <w:snapToGrid w:val="0"/>
        <w:spacing w:after="0" w:line="240" w:lineRule="auto"/>
        <w:jc w:val="both"/>
        <w:rPr>
          <w:rFonts w:ascii="Times New Roman" w:hAnsi="Times New Roman" w:cs="Times New Roman"/>
          <w:sz w:val="20"/>
          <w:szCs w:val="20"/>
        </w:rPr>
      </w:pPr>
    </w:p>
    <w:p w:rsidR="001054CD" w:rsidRPr="00BE2197" w:rsidRDefault="001054CD" w:rsidP="00BB06E5">
      <w:pPr>
        <w:adjustRightInd w:val="0"/>
        <w:snapToGrid w:val="0"/>
        <w:spacing w:after="0" w:line="240" w:lineRule="auto"/>
        <w:jc w:val="both"/>
        <w:rPr>
          <w:rFonts w:ascii="Times New Roman" w:hAnsi="Times New Roman" w:cs="Times New Roman"/>
          <w:bCs/>
          <w:spacing w:val="2"/>
          <w:sz w:val="20"/>
          <w:szCs w:val="20"/>
        </w:rPr>
      </w:pPr>
      <w:r w:rsidRPr="00BE2197">
        <w:rPr>
          <w:rFonts w:ascii="Times New Roman" w:hAnsi="Times New Roman" w:cs="Times New Roman"/>
          <w:bCs/>
          <w:spacing w:val="2"/>
          <w:sz w:val="20"/>
          <w:szCs w:val="20"/>
        </w:rPr>
        <w:t xml:space="preserve">After </w:t>
      </w:r>
      <w:r w:rsidRPr="00BE2197">
        <w:rPr>
          <w:rFonts w:ascii="Times New Roman" w:hAnsi="Times New Roman" w:cs="Times New Roman"/>
          <w:spacing w:val="2"/>
          <w:sz w:val="20"/>
          <w:szCs w:val="20"/>
        </w:rPr>
        <w:t xml:space="preserve">one </w:t>
      </w:r>
      <w:r w:rsidRPr="00BE2197">
        <w:rPr>
          <w:rFonts w:ascii="Times New Roman" w:hAnsi="Times New Roman" w:cs="Times New Roman"/>
          <w:bCs/>
          <w:spacing w:val="2"/>
          <w:sz w:val="20"/>
          <w:szCs w:val="20"/>
        </w:rPr>
        <w:t xml:space="preserve">hour the crucibles were removed from the furnace, cooled, 5 drops of distilled water were </w:t>
      </w:r>
      <w:r w:rsidRPr="00BE2197">
        <w:rPr>
          <w:rFonts w:ascii="Times New Roman" w:hAnsi="Times New Roman" w:cs="Times New Roman"/>
          <w:spacing w:val="2"/>
          <w:sz w:val="20"/>
          <w:szCs w:val="20"/>
        </w:rPr>
        <w:t xml:space="preserve">added </w:t>
      </w:r>
      <w:r w:rsidRPr="00BE2197">
        <w:rPr>
          <w:rFonts w:ascii="Times New Roman" w:hAnsi="Times New Roman" w:cs="Times New Roman"/>
          <w:bCs/>
          <w:spacing w:val="2"/>
          <w:sz w:val="20"/>
          <w:szCs w:val="20"/>
        </w:rPr>
        <w:t>to each of the crucibles and placed in the furnace at 550</w:t>
      </w:r>
      <w:r w:rsidRPr="00BE2197">
        <w:rPr>
          <w:rFonts w:ascii="Times New Roman" w:hAnsi="Times New Roman" w:cs="Times New Roman"/>
          <w:spacing w:val="2"/>
          <w:sz w:val="20"/>
          <w:szCs w:val="20"/>
          <w:vertAlign w:val="superscript"/>
        </w:rPr>
        <w:t>0</w:t>
      </w:r>
      <w:r w:rsidRPr="00BE2197">
        <w:rPr>
          <w:rFonts w:ascii="Times New Roman" w:hAnsi="Times New Roman" w:cs="Times New Roman"/>
          <w:bCs/>
          <w:spacing w:val="2"/>
          <w:sz w:val="20"/>
          <w:szCs w:val="20"/>
        </w:rPr>
        <w:t xml:space="preserve">C for 30mins. After that, crucibles were removed from the furnace, allowed to cool and 5 drops of distilled water and nitric acid were added to each of the crucible. Then the crucibles once again were inserted into the </w:t>
      </w:r>
      <w:proofErr w:type="spellStart"/>
      <w:r w:rsidRPr="00BE2197">
        <w:rPr>
          <w:rFonts w:ascii="Times New Roman" w:hAnsi="Times New Roman" w:cs="Times New Roman"/>
          <w:bCs/>
          <w:spacing w:val="2"/>
          <w:sz w:val="20"/>
          <w:szCs w:val="20"/>
        </w:rPr>
        <w:t>furnance</w:t>
      </w:r>
      <w:proofErr w:type="spellEnd"/>
      <w:r w:rsidRPr="00BE2197">
        <w:rPr>
          <w:rFonts w:ascii="Times New Roman" w:hAnsi="Times New Roman" w:cs="Times New Roman"/>
          <w:bCs/>
          <w:spacing w:val="2"/>
          <w:sz w:val="20"/>
          <w:szCs w:val="20"/>
        </w:rPr>
        <w:t xml:space="preserve"> </w:t>
      </w:r>
      <w:r w:rsidRPr="00BE2197">
        <w:rPr>
          <w:rFonts w:ascii="Times New Roman" w:hAnsi="Times New Roman" w:cs="Times New Roman"/>
          <w:sz w:val="20"/>
          <w:szCs w:val="20"/>
        </w:rPr>
        <w:t xml:space="preserve">until </w:t>
      </w:r>
      <w:r w:rsidRPr="00BE2197">
        <w:rPr>
          <w:rFonts w:ascii="Times New Roman" w:hAnsi="Times New Roman" w:cs="Times New Roman"/>
          <w:bCs/>
          <w:spacing w:val="2"/>
          <w:sz w:val="20"/>
          <w:szCs w:val="20"/>
        </w:rPr>
        <w:t>they were become free from carbon and the residue appears grayish white. Then, they were removed from the furnace and placed in a desiccators. Finally the mass of each crucible was weighed as (M3).</w:t>
      </w:r>
    </w:p>
    <w:p w:rsidR="001054CD" w:rsidRPr="00BE2197" w:rsidRDefault="001054CD" w:rsidP="00BB06E5">
      <w:pPr>
        <w:adjustRightInd w:val="0"/>
        <w:snapToGrid w:val="0"/>
        <w:spacing w:after="0" w:line="240" w:lineRule="auto"/>
        <w:jc w:val="both"/>
        <w:rPr>
          <w:rFonts w:ascii="Times New Roman" w:hAnsi="Times New Roman" w:cs="Times New Roman"/>
          <w:bCs/>
          <w:spacing w:val="2"/>
          <w:sz w:val="20"/>
          <w:szCs w:val="20"/>
        </w:rPr>
      </w:pPr>
      <w:r w:rsidRPr="00BE2197">
        <w:rPr>
          <w:rFonts w:ascii="Times New Roman" w:hAnsi="Times New Roman" w:cs="Times New Roman"/>
          <w:bCs/>
          <w:spacing w:val="2"/>
          <w:sz w:val="20"/>
          <w:szCs w:val="20"/>
        </w:rPr>
        <w:t xml:space="preserve">The total ash was calculated from the equation </w:t>
      </w:r>
    </w:p>
    <w:p w:rsidR="001054CD" w:rsidRPr="00BE2197" w:rsidRDefault="00F338E7" w:rsidP="00BE2197">
      <w:pPr>
        <w:adjustRightInd w:val="0"/>
        <w:snapToGrid w:val="0"/>
        <w:spacing w:after="0" w:line="240" w:lineRule="auto"/>
        <w:jc w:val="both"/>
        <w:rPr>
          <w:rFonts w:ascii="Times New Roman" w:hAnsi="Times New Roman" w:cs="Times New Roman"/>
          <w:bCs/>
          <w:spacing w:val="2"/>
          <w:sz w:val="20"/>
          <w:szCs w:val="20"/>
        </w:rPr>
      </w:pPr>
      <w:r w:rsidRPr="00F338E7">
        <w:rPr>
          <w:noProof/>
        </w:rPr>
        <w:pict>
          <v:rect id="_x0000_s1033" style="position:absolute;left:0;text-align:left;margin-left:130.75pt;margin-top:1pt;width:57.75pt;height:30pt;z-index:251667456" filled="f" stroked="f">
            <v:textbox>
              <w:txbxContent>
                <w:p w:rsidR="00BE2197" w:rsidRDefault="00BE2197" w:rsidP="001054CD">
                  <w:r w:rsidRPr="009C49D6">
                    <w:rPr>
                      <w:rFonts w:ascii="Times New Roman" w:hAnsi="Times New Roman" w:cs="Times New Roman"/>
                      <w:bCs/>
                      <w:spacing w:val="2"/>
                      <w:sz w:val="24"/>
                      <w:szCs w:val="24"/>
                    </w:rPr>
                    <w:t>x 100</w:t>
                  </w:r>
                </w:p>
              </w:txbxContent>
            </v:textbox>
          </v:rect>
        </w:pict>
      </w:r>
      <w:r w:rsidR="001054CD" w:rsidRPr="00BE2197">
        <w:rPr>
          <w:rFonts w:ascii="Times New Roman" w:hAnsi="Times New Roman" w:cs="Times New Roman"/>
          <w:bCs/>
          <w:spacing w:val="2"/>
          <w:sz w:val="20"/>
          <w:szCs w:val="20"/>
        </w:rPr>
        <w:t xml:space="preserve">Ash (%W/W) </w:t>
      </w:r>
      <w:r w:rsidR="001054CD" w:rsidRPr="00BE2197">
        <w:rPr>
          <w:rFonts w:ascii="Times New Roman" w:hAnsi="Times New Roman" w:cs="Times New Roman"/>
          <w:bCs/>
          <w:spacing w:val="2"/>
          <w:sz w:val="20"/>
          <w:szCs w:val="20"/>
        </w:rPr>
        <w:tab/>
        <w:t>=W</w:t>
      </w:r>
      <w:r w:rsidR="001054CD" w:rsidRPr="00BE2197">
        <w:rPr>
          <w:rFonts w:ascii="Times New Roman" w:hAnsi="Times New Roman" w:cs="Times New Roman"/>
          <w:bCs/>
          <w:spacing w:val="2"/>
          <w:sz w:val="20"/>
          <w:szCs w:val="20"/>
          <w:vertAlign w:val="subscript"/>
        </w:rPr>
        <w:t>2</w:t>
      </w:r>
      <w:r w:rsidR="001054CD" w:rsidRPr="00BE2197">
        <w:rPr>
          <w:rFonts w:ascii="Times New Roman" w:hAnsi="Times New Roman" w:cs="Times New Roman"/>
          <w:bCs/>
          <w:spacing w:val="2"/>
          <w:sz w:val="20"/>
          <w:szCs w:val="20"/>
        </w:rPr>
        <w:t xml:space="preserve"> – W</w:t>
      </w:r>
      <w:r w:rsidR="001054CD" w:rsidRPr="00BE2197">
        <w:rPr>
          <w:rFonts w:ascii="Times New Roman" w:hAnsi="Times New Roman" w:cs="Times New Roman"/>
          <w:bCs/>
          <w:spacing w:val="2"/>
          <w:sz w:val="20"/>
          <w:szCs w:val="20"/>
          <w:vertAlign w:val="subscript"/>
        </w:rPr>
        <w:t>3</w:t>
      </w:r>
    </w:p>
    <w:p w:rsidR="001054CD" w:rsidRPr="00BE2197" w:rsidRDefault="00F338E7" w:rsidP="00BE2197">
      <w:pPr>
        <w:adjustRightInd w:val="0"/>
        <w:snapToGrid w:val="0"/>
        <w:spacing w:after="0" w:line="240" w:lineRule="auto"/>
        <w:jc w:val="both"/>
        <w:rPr>
          <w:rFonts w:ascii="Times New Roman" w:hAnsi="Times New Roman" w:cs="Times New Roman"/>
          <w:bCs/>
          <w:spacing w:val="2"/>
          <w:sz w:val="20"/>
          <w:szCs w:val="20"/>
        </w:rPr>
      </w:pPr>
      <w:r>
        <w:rPr>
          <w:rFonts w:ascii="Times New Roman" w:hAnsi="Times New Roman" w:cs="Times New Roman"/>
          <w:bCs/>
          <w:noProof/>
          <w:spacing w:val="2"/>
          <w:sz w:val="20"/>
          <w:szCs w:val="20"/>
        </w:rPr>
        <w:pict>
          <v:shape id="_x0000_s1026" type="#_x0000_t32" style="position:absolute;left:0;text-align:left;margin-left:68pt;margin-top:.8pt;width:56.5pt;height:0;z-index:251660288" o:connectortype="straight"/>
        </w:pict>
      </w:r>
      <w:r w:rsidR="00BE2197">
        <w:rPr>
          <w:rFonts w:ascii="Times New Roman" w:hAnsi="Times New Roman" w:cs="Times New Roman"/>
          <w:bCs/>
          <w:spacing w:val="2"/>
          <w:sz w:val="20"/>
          <w:szCs w:val="20"/>
        </w:rPr>
        <w:t xml:space="preserve">                               </w:t>
      </w:r>
      <w:r w:rsidR="001054CD" w:rsidRPr="00BE2197">
        <w:rPr>
          <w:rFonts w:ascii="Times New Roman" w:hAnsi="Times New Roman" w:cs="Times New Roman"/>
          <w:bCs/>
          <w:spacing w:val="2"/>
          <w:sz w:val="20"/>
          <w:szCs w:val="20"/>
        </w:rPr>
        <w:t>W</w:t>
      </w:r>
      <w:r w:rsidR="001054CD" w:rsidRPr="00BE2197">
        <w:rPr>
          <w:rFonts w:ascii="Times New Roman" w:hAnsi="Times New Roman" w:cs="Times New Roman"/>
          <w:bCs/>
          <w:spacing w:val="2"/>
          <w:sz w:val="20"/>
          <w:szCs w:val="20"/>
          <w:vertAlign w:val="subscript"/>
        </w:rPr>
        <w:t>2</w:t>
      </w:r>
      <w:r w:rsidR="001054CD" w:rsidRPr="00BE2197">
        <w:rPr>
          <w:rFonts w:ascii="Times New Roman" w:hAnsi="Times New Roman" w:cs="Times New Roman"/>
          <w:bCs/>
          <w:spacing w:val="2"/>
          <w:sz w:val="20"/>
          <w:szCs w:val="20"/>
        </w:rPr>
        <w:t xml:space="preserve"> – W</w:t>
      </w:r>
      <w:r w:rsidR="001054CD" w:rsidRPr="00BE2197">
        <w:rPr>
          <w:rFonts w:ascii="Times New Roman" w:hAnsi="Times New Roman" w:cs="Times New Roman"/>
          <w:bCs/>
          <w:spacing w:val="2"/>
          <w:sz w:val="20"/>
          <w:szCs w:val="20"/>
          <w:vertAlign w:val="subscript"/>
        </w:rPr>
        <w:t>1</w:t>
      </w:r>
      <w:r w:rsidR="001054CD" w:rsidRPr="00BE2197">
        <w:rPr>
          <w:rFonts w:ascii="Times New Roman" w:hAnsi="Times New Roman" w:cs="Times New Roman"/>
          <w:bCs/>
          <w:spacing w:val="2"/>
          <w:sz w:val="20"/>
          <w:szCs w:val="20"/>
        </w:rPr>
        <w:t xml:space="preserve"> </w:t>
      </w:r>
    </w:p>
    <w:p w:rsidR="001054CD" w:rsidRPr="00BE2197" w:rsidRDefault="001054CD" w:rsidP="00BB06E5">
      <w:pPr>
        <w:adjustRightInd w:val="0"/>
        <w:snapToGrid w:val="0"/>
        <w:spacing w:after="0" w:line="240" w:lineRule="auto"/>
        <w:jc w:val="both"/>
        <w:rPr>
          <w:rFonts w:ascii="Times New Roman" w:hAnsi="Times New Roman" w:cs="Times New Roman"/>
          <w:bCs/>
          <w:spacing w:val="2"/>
          <w:sz w:val="20"/>
          <w:szCs w:val="20"/>
        </w:rPr>
      </w:pPr>
      <w:r w:rsidRPr="00BE2197">
        <w:rPr>
          <w:rFonts w:ascii="Times New Roman" w:hAnsi="Times New Roman" w:cs="Times New Roman"/>
          <w:bCs/>
          <w:spacing w:val="2"/>
          <w:sz w:val="20"/>
          <w:szCs w:val="20"/>
        </w:rPr>
        <w:t>Where M</w:t>
      </w:r>
      <w:r w:rsidRPr="00BE2197">
        <w:rPr>
          <w:rFonts w:ascii="Times New Roman" w:hAnsi="Times New Roman" w:cs="Times New Roman"/>
          <w:bCs/>
          <w:spacing w:val="2"/>
          <w:sz w:val="20"/>
          <w:szCs w:val="20"/>
          <w:vertAlign w:val="subscript"/>
        </w:rPr>
        <w:t>1</w:t>
      </w:r>
      <w:r w:rsidRPr="00BE2197">
        <w:rPr>
          <w:rFonts w:ascii="Times New Roman" w:hAnsi="Times New Roman" w:cs="Times New Roman"/>
          <w:bCs/>
          <w:spacing w:val="2"/>
          <w:sz w:val="20"/>
          <w:szCs w:val="20"/>
        </w:rPr>
        <w:t>:</w:t>
      </w:r>
      <w:r w:rsidRPr="00BE2197">
        <w:rPr>
          <w:rFonts w:ascii="Times New Roman" w:hAnsi="Times New Roman" w:cs="Times New Roman"/>
          <w:bCs/>
          <w:spacing w:val="2"/>
          <w:sz w:val="20"/>
          <w:szCs w:val="20"/>
        </w:rPr>
        <w:tab/>
        <w:t xml:space="preserve"> Mass of the dried ash, M</w:t>
      </w:r>
      <w:r w:rsidRPr="00BE2197">
        <w:rPr>
          <w:rFonts w:ascii="Times New Roman" w:hAnsi="Times New Roman" w:cs="Times New Roman"/>
          <w:bCs/>
          <w:spacing w:val="2"/>
          <w:sz w:val="20"/>
          <w:szCs w:val="20"/>
          <w:vertAlign w:val="subscript"/>
        </w:rPr>
        <w:t>2</w:t>
      </w:r>
      <w:r w:rsidRPr="00BE2197">
        <w:rPr>
          <w:rFonts w:ascii="Times New Roman" w:hAnsi="Times New Roman" w:cs="Times New Roman"/>
          <w:bCs/>
          <w:spacing w:val="2"/>
          <w:sz w:val="20"/>
          <w:szCs w:val="20"/>
        </w:rPr>
        <w:t>: Mass of the dish and the sample, M</w:t>
      </w:r>
      <w:r w:rsidRPr="00BE2197">
        <w:rPr>
          <w:rFonts w:ascii="Times New Roman" w:hAnsi="Times New Roman" w:cs="Times New Roman"/>
          <w:bCs/>
          <w:spacing w:val="2"/>
          <w:sz w:val="20"/>
          <w:szCs w:val="20"/>
          <w:vertAlign w:val="subscript"/>
        </w:rPr>
        <w:t>3</w:t>
      </w:r>
      <w:r w:rsidRPr="00BE2197">
        <w:rPr>
          <w:rFonts w:ascii="Times New Roman" w:hAnsi="Times New Roman" w:cs="Times New Roman"/>
          <w:bCs/>
          <w:spacing w:val="2"/>
          <w:sz w:val="20"/>
          <w:szCs w:val="20"/>
        </w:rPr>
        <w:t xml:space="preserve">: Mass of the dish and the sample. </w:t>
      </w:r>
    </w:p>
    <w:p w:rsidR="001054CD" w:rsidRPr="00BE2197" w:rsidRDefault="001054CD" w:rsidP="00BB06E5">
      <w:pPr>
        <w:adjustRightInd w:val="0"/>
        <w:snapToGrid w:val="0"/>
        <w:spacing w:after="0" w:line="240" w:lineRule="auto"/>
        <w:jc w:val="both"/>
        <w:rPr>
          <w:rFonts w:ascii="Times New Roman" w:hAnsi="Times New Roman" w:cs="Times New Roman"/>
          <w:b/>
          <w:bCs/>
          <w:spacing w:val="2"/>
          <w:sz w:val="20"/>
          <w:szCs w:val="20"/>
        </w:rPr>
      </w:pPr>
    </w:p>
    <w:p w:rsidR="001054CD" w:rsidRPr="00BE2197" w:rsidRDefault="001054CD" w:rsidP="00BB06E5">
      <w:pPr>
        <w:adjustRightInd w:val="0"/>
        <w:snapToGrid w:val="0"/>
        <w:spacing w:after="0" w:line="240" w:lineRule="auto"/>
        <w:jc w:val="both"/>
        <w:rPr>
          <w:rFonts w:ascii="Times New Roman" w:hAnsi="Times New Roman" w:cs="Times New Roman"/>
          <w:b/>
          <w:bCs/>
          <w:spacing w:val="2"/>
          <w:sz w:val="20"/>
          <w:szCs w:val="20"/>
        </w:rPr>
      </w:pPr>
      <w:r w:rsidRPr="00BE2197">
        <w:rPr>
          <w:rFonts w:ascii="Times New Roman" w:hAnsi="Times New Roman" w:cs="Times New Roman"/>
          <w:b/>
          <w:bCs/>
          <w:spacing w:val="2"/>
          <w:sz w:val="20"/>
          <w:szCs w:val="20"/>
        </w:rPr>
        <w:t>2.6</w:t>
      </w:r>
      <w:r w:rsidRPr="00BE2197">
        <w:rPr>
          <w:rFonts w:ascii="Times New Roman" w:hAnsi="Times New Roman" w:cs="Times New Roman"/>
          <w:b/>
          <w:bCs/>
          <w:spacing w:val="2"/>
          <w:sz w:val="20"/>
          <w:szCs w:val="20"/>
        </w:rPr>
        <w:tab/>
        <w:t xml:space="preserve">SDS- PAGE Analysis </w:t>
      </w:r>
    </w:p>
    <w:p w:rsidR="001054CD" w:rsidRPr="00BE2197" w:rsidRDefault="001054CD" w:rsidP="00BB06E5">
      <w:pPr>
        <w:adjustRightInd w:val="0"/>
        <w:snapToGrid w:val="0"/>
        <w:spacing w:after="0" w:line="240" w:lineRule="auto"/>
        <w:jc w:val="both"/>
        <w:rPr>
          <w:rFonts w:ascii="Times New Roman" w:hAnsi="Times New Roman" w:cs="Times New Roman"/>
          <w:bCs/>
          <w:spacing w:val="2"/>
          <w:sz w:val="20"/>
          <w:szCs w:val="20"/>
        </w:rPr>
      </w:pPr>
      <w:r w:rsidRPr="00BE2197">
        <w:rPr>
          <w:rFonts w:ascii="Times New Roman" w:hAnsi="Times New Roman" w:cs="Times New Roman"/>
          <w:bCs/>
          <w:spacing w:val="2"/>
          <w:sz w:val="20"/>
          <w:szCs w:val="20"/>
        </w:rPr>
        <w:t xml:space="preserve">SDS </w:t>
      </w:r>
      <w:proofErr w:type="spellStart"/>
      <w:r w:rsidRPr="00BE2197">
        <w:rPr>
          <w:rFonts w:ascii="Times New Roman" w:hAnsi="Times New Roman" w:cs="Times New Roman"/>
          <w:bCs/>
          <w:spacing w:val="2"/>
          <w:sz w:val="20"/>
          <w:szCs w:val="20"/>
        </w:rPr>
        <w:t>Polyacrylamide</w:t>
      </w:r>
      <w:proofErr w:type="spellEnd"/>
      <w:r w:rsidRPr="00BE2197">
        <w:rPr>
          <w:rFonts w:ascii="Times New Roman" w:hAnsi="Times New Roman" w:cs="Times New Roman"/>
          <w:bCs/>
          <w:spacing w:val="2"/>
          <w:sz w:val="20"/>
          <w:szCs w:val="20"/>
        </w:rPr>
        <w:t xml:space="preserve"> Gel Electrophoresis (SDS-PAGE) involves the separation of proteins based on their size. By heating the sample under denaturing and reducing conditions, proteins become unfolded and coated with SDS detergent molecules, acquiring a high net negative charge that is proportional to the length of the polypeptide chair}-When loaded onto a gel matrix and placed in an electric field, the electrode and are separated by a molecular sieving effect. After visualization by</w:t>
      </w:r>
      <w:r w:rsidRPr="00BE2197">
        <w:rPr>
          <w:rFonts w:ascii="Times New Roman" w:hAnsi="Times New Roman" w:cs="Times New Roman"/>
          <w:sz w:val="20"/>
          <w:szCs w:val="20"/>
        </w:rPr>
        <w:t xml:space="preserve"> </w:t>
      </w:r>
      <w:r w:rsidRPr="00BE2197">
        <w:rPr>
          <w:rFonts w:ascii="Times New Roman" w:hAnsi="Times New Roman" w:cs="Times New Roman"/>
          <w:bCs/>
          <w:spacing w:val="2"/>
          <w:sz w:val="20"/>
          <w:szCs w:val="20"/>
        </w:rPr>
        <w:t>comparison of its migration distance with that of a standard of known molecular weight.</w:t>
      </w:r>
    </w:p>
    <w:p w:rsidR="001054CD" w:rsidRPr="00BE2197" w:rsidRDefault="001054CD" w:rsidP="00BB06E5">
      <w:pPr>
        <w:adjustRightInd w:val="0"/>
        <w:snapToGrid w:val="0"/>
        <w:spacing w:after="0" w:line="240" w:lineRule="auto"/>
        <w:jc w:val="both"/>
        <w:rPr>
          <w:rFonts w:ascii="Times New Roman" w:hAnsi="Times New Roman" w:cs="Times New Roman"/>
          <w:b/>
          <w:bCs/>
          <w:spacing w:val="2"/>
          <w:sz w:val="20"/>
          <w:szCs w:val="20"/>
        </w:rPr>
      </w:pPr>
      <w:r w:rsidRPr="00BE2197">
        <w:rPr>
          <w:rFonts w:ascii="Times New Roman" w:hAnsi="Times New Roman" w:cs="Times New Roman"/>
          <w:b/>
          <w:bCs/>
          <w:spacing w:val="2"/>
          <w:sz w:val="20"/>
          <w:szCs w:val="20"/>
        </w:rPr>
        <w:t>2.6.1 Sample Preparation and Extraction</w:t>
      </w:r>
    </w:p>
    <w:p w:rsidR="001054CD" w:rsidRPr="00BE2197" w:rsidRDefault="001054CD" w:rsidP="00BB06E5">
      <w:pPr>
        <w:adjustRightInd w:val="0"/>
        <w:snapToGrid w:val="0"/>
        <w:spacing w:after="0" w:line="240" w:lineRule="auto"/>
        <w:jc w:val="both"/>
        <w:rPr>
          <w:rFonts w:ascii="Times New Roman" w:hAnsi="Times New Roman" w:cs="Times New Roman"/>
          <w:bCs/>
          <w:spacing w:val="2"/>
          <w:sz w:val="20"/>
          <w:szCs w:val="20"/>
        </w:rPr>
      </w:pPr>
      <w:r w:rsidRPr="00BE2197">
        <w:rPr>
          <w:rFonts w:ascii="Times New Roman" w:hAnsi="Times New Roman" w:cs="Times New Roman"/>
          <w:bCs/>
          <w:spacing w:val="2"/>
          <w:sz w:val="20"/>
          <w:szCs w:val="20"/>
        </w:rPr>
        <w:t xml:space="preserve">O.3g of each un-rotten and rotten Irish potato skin was grinded to powder and was weighed into different </w:t>
      </w:r>
      <w:proofErr w:type="spellStart"/>
      <w:r w:rsidRPr="00BE2197">
        <w:rPr>
          <w:rFonts w:ascii="Times New Roman" w:hAnsi="Times New Roman" w:cs="Times New Roman"/>
          <w:bCs/>
          <w:spacing w:val="2"/>
          <w:sz w:val="20"/>
          <w:szCs w:val="20"/>
        </w:rPr>
        <w:t>bijoe</w:t>
      </w:r>
      <w:proofErr w:type="spellEnd"/>
      <w:r w:rsidRPr="00BE2197">
        <w:rPr>
          <w:rFonts w:ascii="Times New Roman" w:hAnsi="Times New Roman" w:cs="Times New Roman"/>
          <w:bCs/>
          <w:spacing w:val="2"/>
          <w:sz w:val="20"/>
          <w:szCs w:val="20"/>
        </w:rPr>
        <w:t xml:space="preserve"> bottles. 800tl 0.lml </w:t>
      </w:r>
      <w:proofErr w:type="spellStart"/>
      <w:r w:rsidRPr="00BE2197">
        <w:rPr>
          <w:rFonts w:ascii="Times New Roman" w:hAnsi="Times New Roman" w:cs="Times New Roman"/>
          <w:bCs/>
          <w:spacing w:val="2"/>
          <w:sz w:val="20"/>
          <w:szCs w:val="20"/>
        </w:rPr>
        <w:t>Tris</w:t>
      </w:r>
      <w:proofErr w:type="spellEnd"/>
      <w:r w:rsidRPr="00BE2197">
        <w:rPr>
          <w:rFonts w:ascii="Times New Roman" w:hAnsi="Times New Roman" w:cs="Times New Roman"/>
          <w:bCs/>
          <w:spacing w:val="2"/>
          <w:sz w:val="20"/>
          <w:szCs w:val="20"/>
        </w:rPr>
        <w:t xml:space="preserve"> HCL pH 7.6 were added into each bottle. All were mixed vigorously for 1mm on the horizontal vortex. 5m1 of each </w:t>
      </w:r>
      <w:proofErr w:type="spellStart"/>
      <w:r w:rsidRPr="00BE2197">
        <w:rPr>
          <w:rFonts w:ascii="Times New Roman" w:hAnsi="Times New Roman" w:cs="Times New Roman"/>
          <w:bCs/>
          <w:spacing w:val="2"/>
          <w:sz w:val="20"/>
          <w:szCs w:val="20"/>
        </w:rPr>
        <w:t>supernant</w:t>
      </w:r>
      <w:proofErr w:type="spellEnd"/>
      <w:r w:rsidRPr="00BE2197">
        <w:rPr>
          <w:rFonts w:ascii="Times New Roman" w:hAnsi="Times New Roman" w:cs="Times New Roman"/>
          <w:bCs/>
          <w:spacing w:val="2"/>
          <w:sz w:val="20"/>
          <w:szCs w:val="20"/>
        </w:rPr>
        <w:t xml:space="preserve"> were collected into different </w:t>
      </w:r>
      <w:proofErr w:type="spellStart"/>
      <w:r w:rsidRPr="00BE2197">
        <w:rPr>
          <w:rFonts w:ascii="Times New Roman" w:hAnsi="Times New Roman" w:cs="Times New Roman"/>
          <w:bCs/>
          <w:spacing w:val="2"/>
          <w:sz w:val="20"/>
          <w:szCs w:val="20"/>
        </w:rPr>
        <w:t>bijoue</w:t>
      </w:r>
      <w:proofErr w:type="spellEnd"/>
      <w:r w:rsidRPr="00BE2197">
        <w:rPr>
          <w:rFonts w:ascii="Times New Roman" w:hAnsi="Times New Roman" w:cs="Times New Roman"/>
          <w:bCs/>
          <w:spacing w:val="2"/>
          <w:sz w:val="20"/>
          <w:szCs w:val="20"/>
        </w:rPr>
        <w:t xml:space="preserve"> tubes. These mark the end of samples preparation and extraction process.</w:t>
      </w:r>
    </w:p>
    <w:p w:rsidR="001054CD" w:rsidRPr="00BE2197" w:rsidRDefault="001054CD" w:rsidP="00BB06E5">
      <w:pPr>
        <w:adjustRightInd w:val="0"/>
        <w:snapToGrid w:val="0"/>
        <w:spacing w:after="0" w:line="240" w:lineRule="auto"/>
        <w:jc w:val="both"/>
        <w:rPr>
          <w:rFonts w:ascii="Times New Roman" w:hAnsi="Times New Roman" w:cs="Times New Roman"/>
          <w:b/>
          <w:bCs/>
          <w:spacing w:val="2"/>
          <w:sz w:val="20"/>
          <w:szCs w:val="20"/>
        </w:rPr>
      </w:pPr>
      <w:r w:rsidRPr="00BE2197">
        <w:rPr>
          <w:rFonts w:ascii="Times New Roman" w:hAnsi="Times New Roman" w:cs="Times New Roman"/>
          <w:b/>
          <w:bCs/>
          <w:spacing w:val="2"/>
          <w:sz w:val="20"/>
          <w:szCs w:val="20"/>
        </w:rPr>
        <w:t>2.6.2 Test Procedure</w:t>
      </w:r>
    </w:p>
    <w:p w:rsidR="001054CD" w:rsidRPr="00BE2197" w:rsidRDefault="001054CD" w:rsidP="00BB06E5">
      <w:pPr>
        <w:adjustRightInd w:val="0"/>
        <w:snapToGrid w:val="0"/>
        <w:spacing w:after="0" w:line="240" w:lineRule="auto"/>
        <w:jc w:val="both"/>
        <w:rPr>
          <w:rFonts w:ascii="Times New Roman" w:hAnsi="Times New Roman" w:cs="Times New Roman"/>
          <w:bCs/>
          <w:spacing w:val="2"/>
          <w:sz w:val="20"/>
          <w:szCs w:val="20"/>
        </w:rPr>
      </w:pPr>
      <w:r w:rsidRPr="00BE2197">
        <w:rPr>
          <w:rFonts w:ascii="Times New Roman" w:hAnsi="Times New Roman" w:cs="Times New Roman"/>
          <w:bCs/>
          <w:spacing w:val="2"/>
          <w:sz w:val="20"/>
          <w:szCs w:val="20"/>
        </w:rPr>
        <w:t xml:space="preserve">0.3g of potato skin of un-rotten and rotten was grinded to powder. 800µl 0.lml </w:t>
      </w:r>
      <w:proofErr w:type="spellStart"/>
      <w:r w:rsidRPr="00BE2197">
        <w:rPr>
          <w:rFonts w:ascii="Times New Roman" w:hAnsi="Times New Roman" w:cs="Times New Roman"/>
          <w:bCs/>
          <w:spacing w:val="2"/>
          <w:sz w:val="20"/>
          <w:szCs w:val="20"/>
        </w:rPr>
        <w:t>Tris</w:t>
      </w:r>
      <w:proofErr w:type="spellEnd"/>
      <w:r w:rsidRPr="00BE2197">
        <w:rPr>
          <w:rFonts w:ascii="Times New Roman" w:hAnsi="Times New Roman" w:cs="Times New Roman"/>
          <w:bCs/>
          <w:spacing w:val="2"/>
          <w:sz w:val="20"/>
          <w:szCs w:val="20"/>
        </w:rPr>
        <w:t xml:space="preserve"> HCL pH 7.6 was added. All were mixed vigorously for 1mm on the horizontal vortex. The </w:t>
      </w:r>
      <w:proofErr w:type="spellStart"/>
      <w:r w:rsidRPr="00BE2197">
        <w:rPr>
          <w:rFonts w:ascii="Times New Roman" w:hAnsi="Times New Roman" w:cs="Times New Roman"/>
          <w:bCs/>
          <w:spacing w:val="2"/>
          <w:sz w:val="20"/>
          <w:szCs w:val="20"/>
        </w:rPr>
        <w:t>supernant</w:t>
      </w:r>
      <w:proofErr w:type="spellEnd"/>
      <w:r w:rsidRPr="00BE2197">
        <w:rPr>
          <w:rFonts w:ascii="Times New Roman" w:hAnsi="Times New Roman" w:cs="Times New Roman"/>
          <w:bCs/>
          <w:spacing w:val="2"/>
          <w:sz w:val="20"/>
          <w:szCs w:val="20"/>
        </w:rPr>
        <w:t xml:space="preserve"> were collected and kept at 4°C for 24hrs. 2Omls of sample + 5m1 loading dye were incubated at 95°C for 5minds. 12% separating gel and 4% stack gel were used to trace the well created by the comb (loading dye without </w:t>
      </w:r>
      <w:proofErr w:type="spellStart"/>
      <w:r w:rsidRPr="00BE2197">
        <w:rPr>
          <w:rFonts w:ascii="Times New Roman" w:hAnsi="Times New Roman" w:cs="Times New Roman"/>
          <w:bCs/>
          <w:spacing w:val="2"/>
          <w:sz w:val="20"/>
          <w:szCs w:val="20"/>
        </w:rPr>
        <w:t>mercaptoethanol</w:t>
      </w:r>
      <w:proofErr w:type="spellEnd"/>
      <w:r w:rsidRPr="00BE2197">
        <w:rPr>
          <w:rFonts w:ascii="Times New Roman" w:hAnsi="Times New Roman" w:cs="Times New Roman"/>
          <w:bCs/>
          <w:spacing w:val="2"/>
          <w:sz w:val="20"/>
          <w:szCs w:val="20"/>
        </w:rPr>
        <w:t xml:space="preserve">). The samples and standard were loaded in the Gel matrix. The gel was allowed to run at 1 50V for 45mins. Gel was stained in </w:t>
      </w:r>
      <w:proofErr w:type="spellStart"/>
      <w:r w:rsidRPr="00BE2197">
        <w:rPr>
          <w:rFonts w:ascii="Times New Roman" w:hAnsi="Times New Roman" w:cs="Times New Roman"/>
          <w:bCs/>
          <w:spacing w:val="2"/>
          <w:sz w:val="20"/>
          <w:szCs w:val="20"/>
        </w:rPr>
        <w:t>Coomassie</w:t>
      </w:r>
      <w:proofErr w:type="spellEnd"/>
      <w:r w:rsidRPr="00BE2197">
        <w:rPr>
          <w:rFonts w:ascii="Times New Roman" w:hAnsi="Times New Roman" w:cs="Times New Roman"/>
          <w:bCs/>
          <w:spacing w:val="2"/>
          <w:sz w:val="20"/>
          <w:szCs w:val="20"/>
        </w:rPr>
        <w:t xml:space="preserve"> </w:t>
      </w:r>
      <w:r w:rsidRPr="00BE2197">
        <w:rPr>
          <w:rFonts w:ascii="Times New Roman" w:hAnsi="Times New Roman" w:cs="Times New Roman"/>
          <w:bCs/>
          <w:spacing w:val="2"/>
          <w:sz w:val="20"/>
          <w:szCs w:val="20"/>
        </w:rPr>
        <w:lastRenderedPageBreak/>
        <w:t>blue for 45mins. Distained with distaining solution with several changes until band showed clearly.</w:t>
      </w:r>
    </w:p>
    <w:p w:rsidR="001054CD" w:rsidRPr="00BE2197" w:rsidRDefault="001054CD" w:rsidP="00BB06E5">
      <w:pPr>
        <w:adjustRightInd w:val="0"/>
        <w:snapToGrid w:val="0"/>
        <w:spacing w:after="0" w:line="240" w:lineRule="auto"/>
        <w:jc w:val="both"/>
        <w:rPr>
          <w:rFonts w:ascii="Times New Roman" w:hAnsi="Times New Roman" w:cs="Times New Roman"/>
          <w:b/>
          <w:bCs/>
          <w:spacing w:val="2"/>
          <w:sz w:val="20"/>
          <w:szCs w:val="20"/>
        </w:rPr>
      </w:pPr>
    </w:p>
    <w:p w:rsidR="001054CD" w:rsidRPr="00BE2197" w:rsidRDefault="001054CD" w:rsidP="00BB06E5">
      <w:pPr>
        <w:adjustRightInd w:val="0"/>
        <w:snapToGrid w:val="0"/>
        <w:spacing w:after="0" w:line="240" w:lineRule="auto"/>
        <w:jc w:val="both"/>
        <w:rPr>
          <w:rFonts w:ascii="Times New Roman" w:hAnsi="Times New Roman" w:cs="Times New Roman"/>
          <w:b/>
          <w:bCs/>
          <w:spacing w:val="2"/>
          <w:sz w:val="20"/>
          <w:szCs w:val="20"/>
        </w:rPr>
      </w:pPr>
      <w:r w:rsidRPr="00BE2197">
        <w:rPr>
          <w:rFonts w:ascii="Times New Roman" w:hAnsi="Times New Roman" w:cs="Times New Roman"/>
          <w:b/>
          <w:bCs/>
          <w:spacing w:val="2"/>
          <w:sz w:val="20"/>
          <w:szCs w:val="20"/>
        </w:rPr>
        <w:t>2.7 Physicochemical Properties of Irish Potato Samples</w:t>
      </w:r>
    </w:p>
    <w:p w:rsidR="001054CD" w:rsidRPr="00BE2197" w:rsidRDefault="001054CD" w:rsidP="00BB06E5">
      <w:pPr>
        <w:adjustRightInd w:val="0"/>
        <w:snapToGrid w:val="0"/>
        <w:spacing w:after="0" w:line="240" w:lineRule="auto"/>
        <w:jc w:val="both"/>
        <w:rPr>
          <w:rFonts w:ascii="Times New Roman" w:hAnsi="Times New Roman" w:cs="Times New Roman"/>
          <w:b/>
          <w:bCs/>
          <w:spacing w:val="2"/>
          <w:sz w:val="20"/>
          <w:szCs w:val="20"/>
        </w:rPr>
      </w:pPr>
      <w:r w:rsidRPr="00BE2197">
        <w:rPr>
          <w:rFonts w:ascii="Times New Roman" w:hAnsi="Times New Roman" w:cs="Times New Roman"/>
          <w:b/>
          <w:bCs/>
          <w:spacing w:val="2"/>
          <w:sz w:val="20"/>
          <w:szCs w:val="20"/>
        </w:rPr>
        <w:t>2.7.1 Determination of pH in rotten and un-rotten Irish Potatoes</w:t>
      </w:r>
    </w:p>
    <w:p w:rsidR="001054CD" w:rsidRPr="00BE2197" w:rsidRDefault="001054CD" w:rsidP="00BB06E5">
      <w:pPr>
        <w:adjustRightInd w:val="0"/>
        <w:snapToGrid w:val="0"/>
        <w:spacing w:after="0" w:line="240" w:lineRule="auto"/>
        <w:jc w:val="both"/>
        <w:rPr>
          <w:rFonts w:ascii="Times New Roman" w:hAnsi="Times New Roman" w:cs="Times New Roman"/>
          <w:bCs/>
          <w:spacing w:val="2"/>
          <w:sz w:val="20"/>
          <w:szCs w:val="20"/>
        </w:rPr>
      </w:pPr>
      <w:r w:rsidRPr="00BE2197">
        <w:rPr>
          <w:rFonts w:ascii="Times New Roman" w:hAnsi="Times New Roman" w:cs="Times New Roman"/>
          <w:bCs/>
          <w:spacing w:val="2"/>
          <w:sz w:val="20"/>
          <w:szCs w:val="20"/>
        </w:rPr>
        <w:t>The pH of the Irish Potato tubers were determined manually, using JENWAY 3016 digital pH meter. Standardization (calibration) of the pH meter was done using buffer solution of pH 7 and 4. A 5.Og Irish potato of tuber rotten and un-rotten were dispersed in 25m1 of distilled water and allowed to stand for 30mins in constant stuffing and dipping the electrode of the pH meter into the dispersion with constant shaking until stable reading was obtained. At equilibrium the value was recorded with the aid of p14 meter, Triplicate determination were made in all cases the pH of each solution was determine with a calibrated pH meter at different day of storage.</w:t>
      </w:r>
    </w:p>
    <w:p w:rsidR="001054CD" w:rsidRPr="00BE2197" w:rsidRDefault="001054CD" w:rsidP="00BB06E5">
      <w:pPr>
        <w:adjustRightInd w:val="0"/>
        <w:snapToGrid w:val="0"/>
        <w:spacing w:after="0" w:line="240" w:lineRule="auto"/>
        <w:jc w:val="both"/>
        <w:rPr>
          <w:rFonts w:ascii="Times New Roman" w:hAnsi="Times New Roman" w:cs="Times New Roman"/>
          <w:b/>
          <w:bCs/>
          <w:spacing w:val="2"/>
          <w:sz w:val="20"/>
          <w:szCs w:val="20"/>
        </w:rPr>
      </w:pPr>
      <w:r w:rsidRPr="00BE2197">
        <w:rPr>
          <w:rFonts w:ascii="Times New Roman" w:hAnsi="Times New Roman" w:cs="Times New Roman"/>
          <w:b/>
          <w:bCs/>
          <w:spacing w:val="2"/>
          <w:sz w:val="20"/>
          <w:szCs w:val="20"/>
        </w:rPr>
        <w:t xml:space="preserve">2.7.2 </w:t>
      </w:r>
      <w:proofErr w:type="spellStart"/>
      <w:r w:rsidRPr="00BE2197">
        <w:rPr>
          <w:rFonts w:ascii="Times New Roman" w:hAnsi="Times New Roman" w:cs="Times New Roman"/>
          <w:b/>
          <w:bCs/>
          <w:spacing w:val="2"/>
          <w:sz w:val="20"/>
          <w:szCs w:val="20"/>
        </w:rPr>
        <w:t>Titratable</w:t>
      </w:r>
      <w:proofErr w:type="spellEnd"/>
      <w:r w:rsidRPr="00BE2197">
        <w:rPr>
          <w:rFonts w:ascii="Times New Roman" w:hAnsi="Times New Roman" w:cs="Times New Roman"/>
          <w:b/>
          <w:bCs/>
          <w:spacing w:val="2"/>
          <w:sz w:val="20"/>
          <w:szCs w:val="20"/>
        </w:rPr>
        <w:t xml:space="preserve"> acidity of Irish Potato tubers</w:t>
      </w:r>
    </w:p>
    <w:p w:rsidR="001054CD" w:rsidRPr="00BE2197" w:rsidRDefault="001054CD" w:rsidP="00BB06E5">
      <w:pPr>
        <w:adjustRightInd w:val="0"/>
        <w:snapToGrid w:val="0"/>
        <w:spacing w:after="0" w:line="240" w:lineRule="auto"/>
        <w:jc w:val="both"/>
        <w:rPr>
          <w:rFonts w:ascii="Times New Roman" w:hAnsi="Times New Roman" w:cs="Times New Roman"/>
          <w:bCs/>
          <w:spacing w:val="2"/>
          <w:sz w:val="20"/>
          <w:szCs w:val="20"/>
        </w:rPr>
      </w:pPr>
      <w:r w:rsidRPr="00BE2197">
        <w:rPr>
          <w:rFonts w:ascii="Times New Roman" w:hAnsi="Times New Roman" w:cs="Times New Roman"/>
          <w:bCs/>
          <w:spacing w:val="2"/>
          <w:sz w:val="20"/>
          <w:szCs w:val="20"/>
        </w:rPr>
        <w:t xml:space="preserve">The </w:t>
      </w:r>
      <w:proofErr w:type="spellStart"/>
      <w:r w:rsidRPr="00BE2197">
        <w:rPr>
          <w:rFonts w:ascii="Times New Roman" w:hAnsi="Times New Roman" w:cs="Times New Roman"/>
          <w:bCs/>
          <w:spacing w:val="2"/>
          <w:sz w:val="20"/>
          <w:szCs w:val="20"/>
        </w:rPr>
        <w:t>titratable</w:t>
      </w:r>
      <w:proofErr w:type="spellEnd"/>
      <w:r w:rsidRPr="00BE2197">
        <w:rPr>
          <w:rFonts w:ascii="Times New Roman" w:hAnsi="Times New Roman" w:cs="Times New Roman"/>
          <w:bCs/>
          <w:spacing w:val="2"/>
          <w:sz w:val="20"/>
          <w:szCs w:val="20"/>
        </w:rPr>
        <w:t xml:space="preserve"> acidity of Irish potato tubers of </w:t>
      </w:r>
      <w:proofErr w:type="spellStart"/>
      <w:r w:rsidRPr="00BE2197">
        <w:rPr>
          <w:rFonts w:ascii="Times New Roman" w:hAnsi="Times New Roman" w:cs="Times New Roman"/>
          <w:bCs/>
          <w:spacing w:val="2"/>
          <w:sz w:val="20"/>
          <w:szCs w:val="20"/>
        </w:rPr>
        <w:t>unrotten</w:t>
      </w:r>
      <w:proofErr w:type="spellEnd"/>
      <w:r w:rsidRPr="00BE2197">
        <w:rPr>
          <w:rFonts w:ascii="Times New Roman" w:hAnsi="Times New Roman" w:cs="Times New Roman"/>
          <w:bCs/>
          <w:spacing w:val="2"/>
          <w:sz w:val="20"/>
          <w:szCs w:val="20"/>
        </w:rPr>
        <w:t xml:space="preserve"> and rotten samples were determined using titration method. 5.0g of each of the </w:t>
      </w:r>
      <w:proofErr w:type="spellStart"/>
      <w:r w:rsidRPr="00BE2197">
        <w:rPr>
          <w:rFonts w:ascii="Times New Roman" w:hAnsi="Times New Roman" w:cs="Times New Roman"/>
          <w:bCs/>
          <w:spacing w:val="2"/>
          <w:sz w:val="20"/>
          <w:szCs w:val="20"/>
        </w:rPr>
        <w:t>unrotten</w:t>
      </w:r>
      <w:proofErr w:type="spellEnd"/>
      <w:r w:rsidRPr="00BE2197">
        <w:rPr>
          <w:rFonts w:ascii="Times New Roman" w:hAnsi="Times New Roman" w:cs="Times New Roman"/>
          <w:bCs/>
          <w:spacing w:val="2"/>
          <w:sz w:val="20"/>
          <w:szCs w:val="20"/>
        </w:rPr>
        <w:t xml:space="preserve"> and rotten tubers were macerated for 30minutes in a beaker with 15.Oml of distilled water. Before titration of the sample, the water that is used for dilution purpose was titrated as a blank. A drop of 1% alcoholic phenolphthalein indicator was added to water extract of the sample (dispersion). The dispersion was then titrated with standard base (O.1N NOAH) to phenolphthalein end point. The result of determination was reported as percentage lactic acid consuming definite volume of 0.IN NOAH. The end point of the titration was reached when the white </w:t>
      </w:r>
      <w:r w:rsidRPr="00BE2197">
        <w:rPr>
          <w:rFonts w:ascii="Times New Roman" w:hAnsi="Times New Roman" w:cs="Times New Roman"/>
          <w:bCs/>
          <w:spacing w:val="2"/>
          <w:sz w:val="20"/>
          <w:szCs w:val="20"/>
        </w:rPr>
        <w:lastRenderedPageBreak/>
        <w:t xml:space="preserve">dispersion changed from a clear white solution to a faint violet </w:t>
      </w:r>
      <w:proofErr w:type="spellStart"/>
      <w:r w:rsidRPr="00BE2197">
        <w:rPr>
          <w:rFonts w:ascii="Times New Roman" w:hAnsi="Times New Roman" w:cs="Times New Roman"/>
          <w:bCs/>
          <w:spacing w:val="2"/>
          <w:sz w:val="20"/>
          <w:szCs w:val="20"/>
        </w:rPr>
        <w:t>colour</w:t>
      </w:r>
      <w:proofErr w:type="spellEnd"/>
      <w:r w:rsidRPr="00BE2197">
        <w:rPr>
          <w:rFonts w:ascii="Times New Roman" w:hAnsi="Times New Roman" w:cs="Times New Roman"/>
          <w:bCs/>
          <w:spacing w:val="2"/>
          <w:sz w:val="20"/>
          <w:szCs w:val="20"/>
        </w:rPr>
        <w:t xml:space="preserve"> turbid solution. Triplicate determinations were made in all cases. </w:t>
      </w:r>
    </w:p>
    <w:p w:rsidR="001054CD" w:rsidRPr="00BE2197" w:rsidRDefault="001054CD" w:rsidP="00BB06E5">
      <w:pPr>
        <w:adjustRightInd w:val="0"/>
        <w:snapToGrid w:val="0"/>
        <w:spacing w:after="0" w:line="240" w:lineRule="auto"/>
        <w:rPr>
          <w:rFonts w:ascii="Times New Roman" w:hAnsi="Times New Roman" w:cs="Times New Roman"/>
          <w:b/>
          <w:sz w:val="20"/>
          <w:szCs w:val="20"/>
        </w:rPr>
      </w:pPr>
      <w:r w:rsidRPr="00BE2197">
        <w:rPr>
          <w:rFonts w:ascii="Times New Roman" w:hAnsi="Times New Roman" w:cs="Times New Roman"/>
          <w:b/>
          <w:sz w:val="20"/>
          <w:szCs w:val="20"/>
        </w:rPr>
        <w:t xml:space="preserve">3.0 </w:t>
      </w:r>
      <w:r w:rsidRPr="00BE2197">
        <w:rPr>
          <w:rFonts w:ascii="Times New Roman" w:hAnsi="Times New Roman" w:cs="Times New Roman"/>
          <w:b/>
          <w:sz w:val="20"/>
          <w:szCs w:val="20"/>
        </w:rPr>
        <w:tab/>
        <w:t>RESULTS</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The effects of storage methods on 50 Irish potato and the percentage of tubers rots shows in table 4.1. Between most methods of storage and another, there is significant different in fresh Irish potato stored tubers. The lowest rot (5) was recorded in tubers stored in the Ash. While the highest rots was observed on tubers that were stored with sliced onion (26) with all the storage methods it shows that the longer the Irish potato tubers are kept the more the incidence of tubers rots.</w:t>
      </w: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p>
    <w:p w:rsidR="001054CD" w:rsidRPr="00BE2197" w:rsidRDefault="001054CD" w:rsidP="00BB06E5">
      <w:pPr>
        <w:adjustRightInd w:val="0"/>
        <w:snapToGrid w:val="0"/>
        <w:spacing w:after="0" w:line="240" w:lineRule="auto"/>
        <w:jc w:val="both"/>
        <w:rPr>
          <w:rFonts w:ascii="Times New Roman" w:hAnsi="Times New Roman" w:cs="Times New Roman"/>
          <w:sz w:val="20"/>
          <w:szCs w:val="20"/>
        </w:rPr>
      </w:pPr>
      <w:r w:rsidRPr="00BE2197">
        <w:rPr>
          <w:rFonts w:ascii="Times New Roman" w:hAnsi="Times New Roman" w:cs="Times New Roman"/>
          <w:sz w:val="20"/>
          <w:szCs w:val="20"/>
        </w:rPr>
        <w:t xml:space="preserve">Fungal Species isolated from Irish potato rots on potato dextrose Agar plate, shows in table 4.2 with </w:t>
      </w:r>
      <w:proofErr w:type="spellStart"/>
      <w:r w:rsidRPr="00BE2197">
        <w:rPr>
          <w:rFonts w:ascii="Times New Roman" w:hAnsi="Times New Roman" w:cs="Times New Roman"/>
          <w:sz w:val="20"/>
          <w:szCs w:val="20"/>
        </w:rPr>
        <w:t>Fatsarium</w:t>
      </w:r>
      <w:proofErr w:type="spellEnd"/>
      <w:r w:rsidRPr="00BE2197">
        <w:rPr>
          <w:rFonts w:ascii="Times New Roman" w:hAnsi="Times New Roman" w:cs="Times New Roman"/>
          <w:sz w:val="20"/>
          <w:szCs w:val="20"/>
        </w:rPr>
        <w:t xml:space="preserve"> </w:t>
      </w:r>
      <w:proofErr w:type="spellStart"/>
      <w:r w:rsidRPr="00BE2197">
        <w:rPr>
          <w:rFonts w:ascii="Times New Roman" w:hAnsi="Times New Roman" w:cs="Times New Roman"/>
          <w:sz w:val="20"/>
          <w:szCs w:val="20"/>
        </w:rPr>
        <w:t>solani</w:t>
      </w:r>
      <w:proofErr w:type="spellEnd"/>
      <w:r w:rsidRPr="00BE2197">
        <w:rPr>
          <w:rFonts w:ascii="Times New Roman" w:hAnsi="Times New Roman" w:cs="Times New Roman"/>
          <w:sz w:val="20"/>
          <w:szCs w:val="20"/>
        </w:rPr>
        <w:t xml:space="preserve"> has the highest isolation rate 40% followed by </w:t>
      </w:r>
      <w:proofErr w:type="spellStart"/>
      <w:r w:rsidRPr="00BE2197">
        <w:rPr>
          <w:rFonts w:ascii="Times New Roman" w:hAnsi="Times New Roman" w:cs="Times New Roman"/>
          <w:sz w:val="20"/>
          <w:szCs w:val="20"/>
        </w:rPr>
        <w:t>Fusariurn</w:t>
      </w:r>
      <w:proofErr w:type="spellEnd"/>
      <w:r w:rsidRPr="00BE2197">
        <w:rPr>
          <w:rFonts w:ascii="Times New Roman" w:hAnsi="Times New Roman" w:cs="Times New Roman"/>
          <w:sz w:val="20"/>
          <w:szCs w:val="20"/>
        </w:rPr>
        <w:t xml:space="preserve"> </w:t>
      </w:r>
      <w:proofErr w:type="spellStart"/>
      <w:r w:rsidRPr="00BE2197">
        <w:rPr>
          <w:rFonts w:ascii="Times New Roman" w:hAnsi="Times New Roman" w:cs="Times New Roman"/>
          <w:sz w:val="20"/>
          <w:szCs w:val="20"/>
        </w:rPr>
        <w:t>oxysporum</w:t>
      </w:r>
      <w:proofErr w:type="spellEnd"/>
      <w:r w:rsidRPr="00BE2197">
        <w:rPr>
          <w:rFonts w:ascii="Times New Roman" w:hAnsi="Times New Roman" w:cs="Times New Roman"/>
          <w:sz w:val="20"/>
          <w:szCs w:val="20"/>
        </w:rPr>
        <w:t xml:space="preserve"> (26.7%), </w:t>
      </w:r>
      <w:proofErr w:type="spellStart"/>
      <w:r w:rsidRPr="00BE2197">
        <w:rPr>
          <w:rFonts w:ascii="Times New Roman" w:hAnsi="Times New Roman" w:cs="Times New Roman"/>
          <w:sz w:val="20"/>
          <w:szCs w:val="20"/>
        </w:rPr>
        <w:t>Aspergillus</w:t>
      </w:r>
      <w:proofErr w:type="spellEnd"/>
      <w:r w:rsidRPr="00BE2197">
        <w:rPr>
          <w:rFonts w:ascii="Times New Roman" w:hAnsi="Times New Roman" w:cs="Times New Roman"/>
          <w:sz w:val="20"/>
          <w:szCs w:val="20"/>
        </w:rPr>
        <w:t xml:space="preserve"> </w:t>
      </w:r>
      <w:proofErr w:type="spellStart"/>
      <w:r w:rsidRPr="00BE2197">
        <w:rPr>
          <w:rFonts w:ascii="Times New Roman" w:hAnsi="Times New Roman" w:cs="Times New Roman"/>
          <w:sz w:val="20"/>
          <w:szCs w:val="20"/>
        </w:rPr>
        <w:t>niger</w:t>
      </w:r>
      <w:proofErr w:type="spellEnd"/>
      <w:r w:rsidRPr="00BE2197">
        <w:rPr>
          <w:rFonts w:ascii="Times New Roman" w:hAnsi="Times New Roman" w:cs="Times New Roman"/>
          <w:sz w:val="20"/>
          <w:szCs w:val="20"/>
        </w:rPr>
        <w:t xml:space="preserve"> (23.3%) and </w:t>
      </w:r>
      <w:proofErr w:type="spellStart"/>
      <w:r w:rsidRPr="00BE2197">
        <w:rPr>
          <w:rFonts w:ascii="Times New Roman" w:hAnsi="Times New Roman" w:cs="Times New Roman"/>
          <w:sz w:val="20"/>
          <w:szCs w:val="20"/>
        </w:rPr>
        <w:t>Penicillium</w:t>
      </w:r>
      <w:proofErr w:type="spellEnd"/>
      <w:r w:rsidRPr="00BE2197">
        <w:rPr>
          <w:rFonts w:ascii="Times New Roman" w:hAnsi="Times New Roman" w:cs="Times New Roman"/>
          <w:sz w:val="20"/>
          <w:szCs w:val="20"/>
        </w:rPr>
        <w:t xml:space="preserve"> species (10.0%). Determination of mean pH and moisture values of rotten and un-rotten Irish potatoes. The mean pH values of rotten and un-rotten were 5.277 and 6.5795 respectively, while the means moisture values of rotten and un-rotten were 77.541/and 72.068% shows in table 4.3 and 4.4 respectively. The </w:t>
      </w:r>
      <w:proofErr w:type="spellStart"/>
      <w:r w:rsidRPr="00BE2197">
        <w:rPr>
          <w:rFonts w:ascii="Times New Roman" w:hAnsi="Times New Roman" w:cs="Times New Roman"/>
          <w:sz w:val="20"/>
          <w:szCs w:val="20"/>
        </w:rPr>
        <w:t>titratable</w:t>
      </w:r>
      <w:proofErr w:type="spellEnd"/>
      <w:r w:rsidRPr="00BE2197">
        <w:rPr>
          <w:rFonts w:ascii="Times New Roman" w:hAnsi="Times New Roman" w:cs="Times New Roman"/>
          <w:sz w:val="20"/>
          <w:szCs w:val="20"/>
        </w:rPr>
        <w:t xml:space="preserve"> acidity of rotten and un-rotten Irish potato tubers range from 0.02- 0.16 and 0.06-0.22 shows in table 4.7 respectively. The protein estimation of the skin of rotten and un-rotten Irish potatoes were </w:t>
      </w:r>
      <w:proofErr w:type="spellStart"/>
      <w:r w:rsidRPr="00BE2197">
        <w:rPr>
          <w:rFonts w:ascii="Times New Roman" w:hAnsi="Times New Roman" w:cs="Times New Roman"/>
          <w:sz w:val="20"/>
          <w:szCs w:val="20"/>
        </w:rPr>
        <w:t>analysed</w:t>
      </w:r>
      <w:proofErr w:type="spellEnd"/>
      <w:r w:rsidRPr="00BE2197">
        <w:rPr>
          <w:rFonts w:ascii="Times New Roman" w:hAnsi="Times New Roman" w:cs="Times New Roman"/>
          <w:sz w:val="20"/>
          <w:szCs w:val="20"/>
        </w:rPr>
        <w:t xml:space="preserve"> using Sodium </w:t>
      </w:r>
      <w:proofErr w:type="spellStart"/>
      <w:r w:rsidRPr="00BE2197">
        <w:rPr>
          <w:rFonts w:ascii="Times New Roman" w:hAnsi="Times New Roman" w:cs="Times New Roman"/>
          <w:sz w:val="20"/>
          <w:szCs w:val="20"/>
        </w:rPr>
        <w:t>Dodecly</w:t>
      </w:r>
      <w:proofErr w:type="spellEnd"/>
      <w:r w:rsidRPr="00BE2197">
        <w:rPr>
          <w:rFonts w:ascii="Times New Roman" w:hAnsi="Times New Roman" w:cs="Times New Roman"/>
          <w:sz w:val="20"/>
          <w:szCs w:val="20"/>
        </w:rPr>
        <w:t xml:space="preserve"> Sulfate </w:t>
      </w:r>
      <w:proofErr w:type="spellStart"/>
      <w:r w:rsidRPr="00BE2197">
        <w:rPr>
          <w:rFonts w:ascii="Times New Roman" w:hAnsi="Times New Roman" w:cs="Times New Roman"/>
          <w:sz w:val="20"/>
          <w:szCs w:val="20"/>
        </w:rPr>
        <w:t>PolyAcrylamide</w:t>
      </w:r>
      <w:proofErr w:type="spellEnd"/>
      <w:r w:rsidRPr="00BE2197">
        <w:rPr>
          <w:rFonts w:ascii="Times New Roman" w:hAnsi="Times New Roman" w:cs="Times New Roman"/>
          <w:sz w:val="20"/>
          <w:szCs w:val="20"/>
        </w:rPr>
        <w:t xml:space="preserve"> Gel Electrophoresis (SDS- PAGE). In table 4.6 the total protein molecular weights of un-rotten and rotten were 3 8.5kg and 53.0kg while the relative </w:t>
      </w:r>
      <w:proofErr w:type="spellStart"/>
      <w:r w:rsidRPr="00BE2197">
        <w:rPr>
          <w:rFonts w:ascii="Times New Roman" w:hAnsi="Times New Roman" w:cs="Times New Roman"/>
          <w:sz w:val="20"/>
          <w:szCs w:val="20"/>
        </w:rPr>
        <w:t>mobilities</w:t>
      </w:r>
      <w:proofErr w:type="spellEnd"/>
      <w:r w:rsidRPr="00BE2197">
        <w:rPr>
          <w:rFonts w:ascii="Times New Roman" w:hAnsi="Times New Roman" w:cs="Times New Roman"/>
          <w:sz w:val="20"/>
          <w:szCs w:val="20"/>
        </w:rPr>
        <w:t xml:space="preserve"> were 0.558 and 0.465 respectively.</w:t>
      </w:r>
    </w:p>
    <w:p w:rsidR="00BE2197" w:rsidRDefault="00BE2197" w:rsidP="00BB06E5">
      <w:pPr>
        <w:adjustRightInd w:val="0"/>
        <w:snapToGrid w:val="0"/>
        <w:spacing w:after="0" w:line="240" w:lineRule="auto"/>
        <w:jc w:val="both"/>
        <w:rPr>
          <w:rFonts w:ascii="Bookman Old Style" w:hAnsi="Bookman Old Style" w:cs="Times New Roman"/>
          <w:sz w:val="20"/>
          <w:szCs w:val="20"/>
        </w:rPr>
        <w:sectPr w:rsidR="00BE2197" w:rsidSect="00BE2197">
          <w:type w:val="continuous"/>
          <w:pgSz w:w="12242" w:h="15842" w:code="1"/>
          <w:pgMar w:top="1440" w:right="1440" w:bottom="1440" w:left="1440" w:header="720" w:footer="720" w:gutter="0"/>
          <w:cols w:num="2" w:space="550"/>
          <w:docGrid w:linePitch="360"/>
        </w:sectPr>
      </w:pPr>
    </w:p>
    <w:p w:rsidR="00BB06E5" w:rsidRPr="00BB06E5" w:rsidRDefault="00BB06E5" w:rsidP="00BB06E5">
      <w:pPr>
        <w:adjustRightInd w:val="0"/>
        <w:snapToGrid w:val="0"/>
        <w:spacing w:after="0" w:line="240" w:lineRule="auto"/>
        <w:jc w:val="both"/>
        <w:rPr>
          <w:rFonts w:ascii="Bookman Old Style" w:hAnsi="Bookman Old Style" w:cs="Times New Roman"/>
          <w:sz w:val="20"/>
          <w:szCs w:val="20"/>
        </w:rPr>
      </w:pPr>
    </w:p>
    <w:p w:rsidR="001054CD" w:rsidRPr="00BB06E5" w:rsidRDefault="001054CD" w:rsidP="00BB06E5">
      <w:pPr>
        <w:adjustRightInd w:val="0"/>
        <w:snapToGrid w:val="0"/>
        <w:spacing w:after="0" w:line="240" w:lineRule="auto"/>
        <w:ind w:left="-90"/>
        <w:jc w:val="both"/>
        <w:rPr>
          <w:rFonts w:ascii="Times New Roman" w:hAnsi="Times New Roman" w:cs="Times New Roman"/>
          <w:b/>
          <w:sz w:val="20"/>
          <w:szCs w:val="20"/>
        </w:rPr>
      </w:pPr>
      <w:r w:rsidRPr="00BB06E5">
        <w:rPr>
          <w:rFonts w:ascii="Times New Roman" w:hAnsi="Times New Roman" w:cs="Times New Roman"/>
          <w:b/>
          <w:sz w:val="20"/>
          <w:szCs w:val="20"/>
        </w:rPr>
        <w:t xml:space="preserve">Table 3.1  The effects of Methods of storage on 50 Irish Potatoes and the Percentage of tubers Rots.    </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1350"/>
        <w:gridCol w:w="1350"/>
        <w:gridCol w:w="1530"/>
        <w:gridCol w:w="1641"/>
        <w:gridCol w:w="1800"/>
        <w:gridCol w:w="1260"/>
      </w:tblGrid>
      <w:tr w:rsidR="001054CD" w:rsidRPr="00BB06E5" w:rsidTr="00BB06E5">
        <w:trPr>
          <w:cantSplit/>
          <w:jc w:val="center"/>
        </w:trPr>
        <w:tc>
          <w:tcPr>
            <w:tcW w:w="953" w:type="dxa"/>
          </w:tcPr>
          <w:p w:rsidR="001054CD" w:rsidRPr="00BB06E5" w:rsidRDefault="00BB06E5" w:rsidP="00BB06E5">
            <w:pPr>
              <w:adjustRightInd w:val="0"/>
              <w:snapToGrid w:val="0"/>
              <w:jc w:val="both"/>
              <w:rPr>
                <w:rFonts w:ascii="Arial" w:hAnsi="Arial" w:cs="Arial"/>
                <w:sz w:val="20"/>
                <w:szCs w:val="20"/>
              </w:rPr>
            </w:pPr>
            <w:r w:rsidRPr="00BB06E5">
              <w:rPr>
                <w:rFonts w:ascii="Arial" w:hAnsi="Arial" w:cs="Arial"/>
                <w:sz w:val="20"/>
                <w:szCs w:val="20"/>
              </w:rPr>
              <w:t>Days</w:t>
            </w:r>
          </w:p>
        </w:tc>
        <w:tc>
          <w:tcPr>
            <w:tcW w:w="1350" w:type="dxa"/>
          </w:tcPr>
          <w:p w:rsidR="001054CD" w:rsidRPr="00BB06E5" w:rsidRDefault="00BB06E5" w:rsidP="00BB06E5">
            <w:pPr>
              <w:adjustRightInd w:val="0"/>
              <w:snapToGrid w:val="0"/>
              <w:jc w:val="both"/>
              <w:rPr>
                <w:rFonts w:ascii="Arial" w:hAnsi="Arial" w:cs="Arial"/>
                <w:sz w:val="20"/>
                <w:szCs w:val="20"/>
              </w:rPr>
            </w:pPr>
            <w:r w:rsidRPr="00BB06E5">
              <w:rPr>
                <w:rFonts w:ascii="Arial" w:hAnsi="Arial" w:cs="Arial"/>
                <w:sz w:val="20"/>
                <w:szCs w:val="20"/>
              </w:rPr>
              <w:t>Sliced Onion</w:t>
            </w:r>
          </w:p>
        </w:tc>
        <w:tc>
          <w:tcPr>
            <w:tcW w:w="1350" w:type="dxa"/>
          </w:tcPr>
          <w:p w:rsidR="001054CD" w:rsidRPr="00BB06E5" w:rsidRDefault="00BB06E5" w:rsidP="00BB06E5">
            <w:pPr>
              <w:adjustRightInd w:val="0"/>
              <w:snapToGrid w:val="0"/>
              <w:jc w:val="both"/>
              <w:rPr>
                <w:rFonts w:ascii="Arial" w:hAnsi="Arial" w:cs="Arial"/>
                <w:sz w:val="20"/>
                <w:szCs w:val="20"/>
              </w:rPr>
            </w:pPr>
            <w:r w:rsidRPr="00BB06E5">
              <w:rPr>
                <w:rFonts w:ascii="Arial" w:hAnsi="Arial" w:cs="Arial"/>
                <w:sz w:val="20"/>
                <w:szCs w:val="20"/>
              </w:rPr>
              <w:t>Dry Pepper</w:t>
            </w:r>
          </w:p>
        </w:tc>
        <w:tc>
          <w:tcPr>
            <w:tcW w:w="1530" w:type="dxa"/>
          </w:tcPr>
          <w:p w:rsidR="001054CD" w:rsidRPr="00BB06E5" w:rsidRDefault="00BB06E5" w:rsidP="00BB06E5">
            <w:pPr>
              <w:adjustRightInd w:val="0"/>
              <w:snapToGrid w:val="0"/>
              <w:jc w:val="both"/>
              <w:rPr>
                <w:rFonts w:ascii="Arial" w:hAnsi="Arial" w:cs="Arial"/>
                <w:sz w:val="20"/>
                <w:szCs w:val="20"/>
              </w:rPr>
            </w:pPr>
            <w:r w:rsidRPr="00BB06E5">
              <w:rPr>
                <w:rFonts w:ascii="Arial" w:hAnsi="Arial" w:cs="Arial"/>
                <w:sz w:val="20"/>
                <w:szCs w:val="20"/>
              </w:rPr>
              <w:t>Sunlight</w:t>
            </w:r>
          </w:p>
          <w:p w:rsidR="001054CD" w:rsidRPr="00BB06E5" w:rsidRDefault="001054CD" w:rsidP="00BB06E5">
            <w:pPr>
              <w:adjustRightInd w:val="0"/>
              <w:snapToGrid w:val="0"/>
              <w:jc w:val="both"/>
              <w:rPr>
                <w:rFonts w:ascii="Arial" w:hAnsi="Arial" w:cs="Arial"/>
                <w:sz w:val="20"/>
                <w:szCs w:val="20"/>
              </w:rPr>
            </w:pPr>
          </w:p>
        </w:tc>
        <w:tc>
          <w:tcPr>
            <w:tcW w:w="1641" w:type="dxa"/>
          </w:tcPr>
          <w:p w:rsidR="001054CD" w:rsidRPr="00BB06E5" w:rsidRDefault="00BB06E5" w:rsidP="00BB06E5">
            <w:pPr>
              <w:adjustRightInd w:val="0"/>
              <w:snapToGrid w:val="0"/>
              <w:jc w:val="both"/>
              <w:rPr>
                <w:rFonts w:ascii="Arial" w:hAnsi="Arial" w:cs="Arial"/>
                <w:sz w:val="20"/>
                <w:szCs w:val="20"/>
              </w:rPr>
            </w:pPr>
            <w:r w:rsidRPr="00BB06E5">
              <w:rPr>
                <w:rFonts w:ascii="Arial" w:hAnsi="Arial" w:cs="Arial"/>
                <w:sz w:val="20"/>
                <w:szCs w:val="20"/>
              </w:rPr>
              <w:t>Room</w:t>
            </w:r>
          </w:p>
          <w:p w:rsidR="001054CD" w:rsidRPr="00BB06E5" w:rsidRDefault="00BB06E5" w:rsidP="00BB06E5">
            <w:pPr>
              <w:adjustRightInd w:val="0"/>
              <w:snapToGrid w:val="0"/>
              <w:jc w:val="both"/>
              <w:rPr>
                <w:rFonts w:ascii="Arial" w:hAnsi="Arial" w:cs="Arial"/>
                <w:sz w:val="20"/>
                <w:szCs w:val="20"/>
              </w:rPr>
            </w:pPr>
            <w:r w:rsidRPr="00BB06E5">
              <w:rPr>
                <w:rFonts w:ascii="Arial" w:hAnsi="Arial" w:cs="Arial"/>
                <w:sz w:val="20"/>
                <w:szCs w:val="20"/>
              </w:rPr>
              <w:t>Temperature</w:t>
            </w:r>
          </w:p>
        </w:tc>
        <w:tc>
          <w:tcPr>
            <w:tcW w:w="1800" w:type="dxa"/>
          </w:tcPr>
          <w:p w:rsidR="001054CD" w:rsidRPr="00BB06E5" w:rsidRDefault="00BB06E5" w:rsidP="00BB06E5">
            <w:pPr>
              <w:adjustRightInd w:val="0"/>
              <w:snapToGrid w:val="0"/>
              <w:jc w:val="both"/>
              <w:rPr>
                <w:rFonts w:ascii="Arial" w:hAnsi="Arial" w:cs="Arial"/>
                <w:sz w:val="20"/>
                <w:szCs w:val="20"/>
              </w:rPr>
            </w:pPr>
            <w:r w:rsidRPr="00BB06E5">
              <w:rPr>
                <w:rFonts w:ascii="Arial" w:hAnsi="Arial" w:cs="Arial"/>
                <w:sz w:val="20"/>
                <w:szCs w:val="20"/>
              </w:rPr>
              <w:t xml:space="preserve">Refrigerator </w:t>
            </w:r>
          </w:p>
        </w:tc>
        <w:tc>
          <w:tcPr>
            <w:tcW w:w="1260" w:type="dxa"/>
          </w:tcPr>
          <w:p w:rsidR="001054CD" w:rsidRPr="00BB06E5" w:rsidRDefault="00BB06E5" w:rsidP="00BB06E5">
            <w:pPr>
              <w:adjustRightInd w:val="0"/>
              <w:snapToGrid w:val="0"/>
              <w:jc w:val="both"/>
              <w:rPr>
                <w:rFonts w:ascii="Arial" w:hAnsi="Arial" w:cs="Arial"/>
                <w:sz w:val="20"/>
                <w:szCs w:val="20"/>
              </w:rPr>
            </w:pPr>
            <w:r w:rsidRPr="00BB06E5">
              <w:rPr>
                <w:rFonts w:ascii="Arial" w:hAnsi="Arial" w:cs="Arial"/>
                <w:sz w:val="20"/>
                <w:szCs w:val="20"/>
              </w:rPr>
              <w:t>Ash</w:t>
            </w:r>
          </w:p>
        </w:tc>
      </w:tr>
      <w:tr w:rsidR="001054CD" w:rsidRPr="00BB06E5" w:rsidTr="00BB06E5">
        <w:trPr>
          <w:cantSplit/>
          <w:jc w:val="center"/>
        </w:trPr>
        <w:tc>
          <w:tcPr>
            <w:tcW w:w="953"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w:t>
            </w:r>
            <w:r w:rsidRPr="00BB06E5">
              <w:rPr>
                <w:rFonts w:ascii="Times New Roman" w:hAnsi="Times New Roman" w:cs="Times New Roman"/>
                <w:sz w:val="20"/>
                <w:szCs w:val="20"/>
                <w:vertAlign w:val="superscript"/>
              </w:rPr>
              <w:t>ST</w:t>
            </w:r>
            <w:r w:rsidRPr="00BB06E5">
              <w:rPr>
                <w:rFonts w:ascii="Times New Roman" w:hAnsi="Times New Roman" w:cs="Times New Roman"/>
                <w:sz w:val="20"/>
                <w:szCs w:val="20"/>
              </w:rPr>
              <w:t xml:space="preserve"> </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NO ROT</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NO ROT</w:t>
            </w:r>
          </w:p>
        </w:tc>
        <w:tc>
          <w:tcPr>
            <w:tcW w:w="153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NO  ROT</w:t>
            </w:r>
          </w:p>
        </w:tc>
        <w:tc>
          <w:tcPr>
            <w:tcW w:w="1641"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NO   ROT</w:t>
            </w:r>
          </w:p>
        </w:tc>
        <w:tc>
          <w:tcPr>
            <w:tcW w:w="180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NO ROT</w:t>
            </w:r>
          </w:p>
        </w:tc>
        <w:tc>
          <w:tcPr>
            <w:tcW w:w="126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NO ROT</w:t>
            </w:r>
          </w:p>
        </w:tc>
      </w:tr>
      <w:tr w:rsidR="001054CD" w:rsidRPr="00BB06E5" w:rsidTr="00BB06E5">
        <w:trPr>
          <w:cantSplit/>
          <w:jc w:val="center"/>
        </w:trPr>
        <w:tc>
          <w:tcPr>
            <w:tcW w:w="953"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w:t>
            </w:r>
            <w:r w:rsidRPr="00BB06E5">
              <w:rPr>
                <w:rFonts w:ascii="Times New Roman" w:hAnsi="Times New Roman" w:cs="Times New Roman"/>
                <w:sz w:val="20"/>
                <w:szCs w:val="20"/>
                <w:vertAlign w:val="superscript"/>
              </w:rPr>
              <w:t>ND</w:t>
            </w:r>
            <w:r w:rsidRPr="00BB06E5">
              <w:rPr>
                <w:rFonts w:ascii="Times New Roman" w:hAnsi="Times New Roman" w:cs="Times New Roman"/>
                <w:sz w:val="20"/>
                <w:szCs w:val="20"/>
              </w:rPr>
              <w:t xml:space="preserve"> </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NO  ROT</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NO ROT</w:t>
            </w:r>
          </w:p>
        </w:tc>
        <w:tc>
          <w:tcPr>
            <w:tcW w:w="153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NO  ROT</w:t>
            </w:r>
          </w:p>
        </w:tc>
        <w:tc>
          <w:tcPr>
            <w:tcW w:w="1641"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NO   ROT</w:t>
            </w:r>
          </w:p>
        </w:tc>
        <w:tc>
          <w:tcPr>
            <w:tcW w:w="180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NO   ROT</w:t>
            </w:r>
          </w:p>
        </w:tc>
        <w:tc>
          <w:tcPr>
            <w:tcW w:w="126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NO ROT</w:t>
            </w:r>
          </w:p>
        </w:tc>
      </w:tr>
      <w:tr w:rsidR="001054CD" w:rsidRPr="00BB06E5" w:rsidTr="00BB06E5">
        <w:trPr>
          <w:cantSplit/>
          <w:jc w:val="center"/>
        </w:trPr>
        <w:tc>
          <w:tcPr>
            <w:tcW w:w="953"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3</w:t>
            </w:r>
            <w:r w:rsidRPr="00BB06E5">
              <w:rPr>
                <w:rFonts w:ascii="Times New Roman" w:hAnsi="Times New Roman" w:cs="Times New Roman"/>
                <w:sz w:val="20"/>
                <w:szCs w:val="20"/>
                <w:vertAlign w:val="superscript"/>
              </w:rPr>
              <w:t>RD</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2     4%</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2    4%</w:t>
            </w:r>
          </w:p>
        </w:tc>
        <w:tc>
          <w:tcPr>
            <w:tcW w:w="153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1     2%</w:t>
            </w:r>
          </w:p>
        </w:tc>
        <w:tc>
          <w:tcPr>
            <w:tcW w:w="1641"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1       2%</w:t>
            </w:r>
          </w:p>
        </w:tc>
        <w:tc>
          <w:tcPr>
            <w:tcW w:w="180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1     2%</w:t>
            </w:r>
          </w:p>
        </w:tc>
        <w:tc>
          <w:tcPr>
            <w:tcW w:w="126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NO ROT</w:t>
            </w:r>
          </w:p>
        </w:tc>
      </w:tr>
      <w:tr w:rsidR="001054CD" w:rsidRPr="00BB06E5" w:rsidTr="00BB06E5">
        <w:trPr>
          <w:cantSplit/>
          <w:jc w:val="center"/>
        </w:trPr>
        <w:tc>
          <w:tcPr>
            <w:tcW w:w="953"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4</w:t>
            </w:r>
            <w:r w:rsidRPr="00BB06E5">
              <w:rPr>
                <w:rFonts w:ascii="Times New Roman" w:hAnsi="Times New Roman" w:cs="Times New Roman"/>
                <w:sz w:val="20"/>
                <w:szCs w:val="20"/>
                <w:vertAlign w:val="superscript"/>
              </w:rPr>
              <w:t>TH</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6     12%</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4    8%</w:t>
            </w:r>
          </w:p>
        </w:tc>
        <w:tc>
          <w:tcPr>
            <w:tcW w:w="153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2     4%</w:t>
            </w:r>
          </w:p>
        </w:tc>
        <w:tc>
          <w:tcPr>
            <w:tcW w:w="1641"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2      4%</w:t>
            </w:r>
          </w:p>
        </w:tc>
        <w:tc>
          <w:tcPr>
            <w:tcW w:w="180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1     2%</w:t>
            </w:r>
          </w:p>
        </w:tc>
        <w:tc>
          <w:tcPr>
            <w:tcW w:w="126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NO ROT</w:t>
            </w:r>
          </w:p>
        </w:tc>
      </w:tr>
      <w:tr w:rsidR="001054CD" w:rsidRPr="00BB06E5" w:rsidTr="00BB06E5">
        <w:trPr>
          <w:cantSplit/>
          <w:jc w:val="center"/>
        </w:trPr>
        <w:tc>
          <w:tcPr>
            <w:tcW w:w="953"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w:t>
            </w:r>
            <w:r w:rsidRPr="00BB06E5">
              <w:rPr>
                <w:rFonts w:ascii="Times New Roman" w:hAnsi="Times New Roman" w:cs="Times New Roman"/>
                <w:sz w:val="20"/>
                <w:szCs w:val="20"/>
                <w:vertAlign w:val="superscript"/>
              </w:rPr>
              <w:t>TH</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8     16%</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6   12%</w:t>
            </w:r>
          </w:p>
        </w:tc>
        <w:tc>
          <w:tcPr>
            <w:tcW w:w="153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2     4%</w:t>
            </w:r>
          </w:p>
        </w:tc>
        <w:tc>
          <w:tcPr>
            <w:tcW w:w="1641"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2      4%</w:t>
            </w:r>
          </w:p>
        </w:tc>
        <w:tc>
          <w:tcPr>
            <w:tcW w:w="180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2     4%</w:t>
            </w:r>
          </w:p>
        </w:tc>
        <w:tc>
          <w:tcPr>
            <w:tcW w:w="126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1    2%</w:t>
            </w:r>
          </w:p>
        </w:tc>
      </w:tr>
      <w:tr w:rsidR="001054CD" w:rsidRPr="00BB06E5" w:rsidTr="00BB06E5">
        <w:trPr>
          <w:cantSplit/>
          <w:jc w:val="center"/>
        </w:trPr>
        <w:tc>
          <w:tcPr>
            <w:tcW w:w="953"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w:t>
            </w:r>
            <w:r w:rsidRPr="00BB06E5">
              <w:rPr>
                <w:rFonts w:ascii="Times New Roman" w:hAnsi="Times New Roman" w:cs="Times New Roman"/>
                <w:sz w:val="20"/>
                <w:szCs w:val="20"/>
                <w:vertAlign w:val="superscript"/>
              </w:rPr>
              <w:t>TH</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8     16%</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6   12%</w:t>
            </w:r>
          </w:p>
        </w:tc>
        <w:tc>
          <w:tcPr>
            <w:tcW w:w="153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4     8%</w:t>
            </w:r>
          </w:p>
        </w:tc>
        <w:tc>
          <w:tcPr>
            <w:tcW w:w="1641"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4      8%</w:t>
            </w:r>
          </w:p>
        </w:tc>
        <w:tc>
          <w:tcPr>
            <w:tcW w:w="180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2     4%</w:t>
            </w:r>
          </w:p>
        </w:tc>
        <w:tc>
          <w:tcPr>
            <w:tcW w:w="126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1    2%</w:t>
            </w:r>
          </w:p>
        </w:tc>
      </w:tr>
      <w:tr w:rsidR="001054CD" w:rsidRPr="00BB06E5" w:rsidTr="00BB06E5">
        <w:trPr>
          <w:cantSplit/>
          <w:jc w:val="center"/>
        </w:trPr>
        <w:tc>
          <w:tcPr>
            <w:tcW w:w="953"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w:t>
            </w:r>
            <w:r w:rsidRPr="00BB06E5">
              <w:rPr>
                <w:rFonts w:ascii="Times New Roman" w:hAnsi="Times New Roman" w:cs="Times New Roman"/>
                <w:sz w:val="20"/>
                <w:szCs w:val="20"/>
                <w:vertAlign w:val="superscript"/>
              </w:rPr>
              <w:t>TH</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10   20%</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6   12%</w:t>
            </w:r>
          </w:p>
        </w:tc>
        <w:tc>
          <w:tcPr>
            <w:tcW w:w="153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6    12%</w:t>
            </w:r>
          </w:p>
        </w:tc>
        <w:tc>
          <w:tcPr>
            <w:tcW w:w="1641"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4      8%</w:t>
            </w:r>
          </w:p>
        </w:tc>
        <w:tc>
          <w:tcPr>
            <w:tcW w:w="180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3     6%</w:t>
            </w:r>
          </w:p>
        </w:tc>
        <w:tc>
          <w:tcPr>
            <w:tcW w:w="126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2    4%</w:t>
            </w:r>
          </w:p>
        </w:tc>
      </w:tr>
      <w:tr w:rsidR="001054CD" w:rsidRPr="00BB06E5" w:rsidTr="00BB06E5">
        <w:trPr>
          <w:cantSplit/>
          <w:jc w:val="center"/>
        </w:trPr>
        <w:tc>
          <w:tcPr>
            <w:tcW w:w="953"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8</w:t>
            </w:r>
            <w:r w:rsidRPr="00BB06E5">
              <w:rPr>
                <w:rFonts w:ascii="Times New Roman" w:hAnsi="Times New Roman" w:cs="Times New Roman"/>
                <w:sz w:val="20"/>
                <w:szCs w:val="20"/>
                <w:vertAlign w:val="superscript"/>
              </w:rPr>
              <w:t>TH</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14   28%</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10  20%</w:t>
            </w:r>
          </w:p>
        </w:tc>
        <w:tc>
          <w:tcPr>
            <w:tcW w:w="153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6    12%</w:t>
            </w:r>
          </w:p>
        </w:tc>
        <w:tc>
          <w:tcPr>
            <w:tcW w:w="1641"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6     12%</w:t>
            </w:r>
          </w:p>
        </w:tc>
        <w:tc>
          <w:tcPr>
            <w:tcW w:w="180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3     6%</w:t>
            </w:r>
          </w:p>
        </w:tc>
        <w:tc>
          <w:tcPr>
            <w:tcW w:w="126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2    4%</w:t>
            </w:r>
          </w:p>
        </w:tc>
      </w:tr>
      <w:tr w:rsidR="001054CD" w:rsidRPr="00BB06E5" w:rsidTr="00BB06E5">
        <w:trPr>
          <w:cantSplit/>
          <w:jc w:val="center"/>
        </w:trPr>
        <w:tc>
          <w:tcPr>
            <w:tcW w:w="953"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9</w:t>
            </w:r>
            <w:r w:rsidRPr="00BB06E5">
              <w:rPr>
                <w:rFonts w:ascii="Times New Roman" w:hAnsi="Times New Roman" w:cs="Times New Roman"/>
                <w:sz w:val="20"/>
                <w:szCs w:val="20"/>
                <w:vertAlign w:val="superscript"/>
              </w:rPr>
              <w:t>TH</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14   28%</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10  20%</w:t>
            </w:r>
          </w:p>
        </w:tc>
        <w:tc>
          <w:tcPr>
            <w:tcW w:w="153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8    16%</w:t>
            </w:r>
          </w:p>
        </w:tc>
        <w:tc>
          <w:tcPr>
            <w:tcW w:w="1641"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6     12%</w:t>
            </w:r>
          </w:p>
        </w:tc>
        <w:tc>
          <w:tcPr>
            <w:tcW w:w="180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3     6%</w:t>
            </w:r>
          </w:p>
        </w:tc>
        <w:tc>
          <w:tcPr>
            <w:tcW w:w="126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2   4%</w:t>
            </w:r>
          </w:p>
        </w:tc>
      </w:tr>
      <w:tr w:rsidR="001054CD" w:rsidRPr="00BB06E5" w:rsidTr="00BB06E5">
        <w:trPr>
          <w:cantSplit/>
          <w:jc w:val="center"/>
        </w:trPr>
        <w:tc>
          <w:tcPr>
            <w:tcW w:w="953"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10</w:t>
            </w:r>
            <w:r w:rsidRPr="00BB06E5">
              <w:rPr>
                <w:rFonts w:ascii="Times New Roman" w:hAnsi="Times New Roman" w:cs="Times New Roman"/>
                <w:sz w:val="20"/>
                <w:szCs w:val="20"/>
                <w:vertAlign w:val="superscript"/>
              </w:rPr>
              <w:t>TH</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16   32%</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10  20%</w:t>
            </w:r>
          </w:p>
        </w:tc>
        <w:tc>
          <w:tcPr>
            <w:tcW w:w="153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8    16%</w:t>
            </w:r>
          </w:p>
        </w:tc>
        <w:tc>
          <w:tcPr>
            <w:tcW w:w="1641"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6     12%</w:t>
            </w:r>
          </w:p>
        </w:tc>
        <w:tc>
          <w:tcPr>
            <w:tcW w:w="180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5    10%</w:t>
            </w:r>
          </w:p>
        </w:tc>
        <w:tc>
          <w:tcPr>
            <w:tcW w:w="126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2   4%</w:t>
            </w:r>
          </w:p>
        </w:tc>
      </w:tr>
      <w:tr w:rsidR="001054CD" w:rsidRPr="00BB06E5" w:rsidTr="00BB06E5">
        <w:trPr>
          <w:cantSplit/>
          <w:jc w:val="center"/>
        </w:trPr>
        <w:tc>
          <w:tcPr>
            <w:tcW w:w="953"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11</w:t>
            </w:r>
            <w:r w:rsidRPr="00BB06E5">
              <w:rPr>
                <w:rFonts w:ascii="Times New Roman" w:hAnsi="Times New Roman" w:cs="Times New Roman"/>
                <w:sz w:val="20"/>
                <w:szCs w:val="20"/>
                <w:vertAlign w:val="superscript"/>
              </w:rPr>
              <w:t>TH</w:t>
            </w:r>
            <w:r w:rsidRPr="00BB06E5">
              <w:rPr>
                <w:rFonts w:ascii="Times New Roman" w:hAnsi="Times New Roman" w:cs="Times New Roman"/>
                <w:sz w:val="20"/>
                <w:szCs w:val="20"/>
              </w:rPr>
              <w:t xml:space="preserve"> </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20   40%</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14  28%</w:t>
            </w:r>
          </w:p>
        </w:tc>
        <w:tc>
          <w:tcPr>
            <w:tcW w:w="153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8    16%</w:t>
            </w:r>
          </w:p>
        </w:tc>
        <w:tc>
          <w:tcPr>
            <w:tcW w:w="1641"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6    12%</w:t>
            </w:r>
          </w:p>
        </w:tc>
        <w:tc>
          <w:tcPr>
            <w:tcW w:w="180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5    10%</w:t>
            </w:r>
          </w:p>
        </w:tc>
        <w:tc>
          <w:tcPr>
            <w:tcW w:w="126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3   6%</w:t>
            </w:r>
          </w:p>
        </w:tc>
      </w:tr>
      <w:tr w:rsidR="001054CD" w:rsidRPr="00BB06E5" w:rsidTr="00BB06E5">
        <w:trPr>
          <w:cantSplit/>
          <w:jc w:val="center"/>
        </w:trPr>
        <w:tc>
          <w:tcPr>
            <w:tcW w:w="953"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12</w:t>
            </w:r>
            <w:r w:rsidRPr="00BB06E5">
              <w:rPr>
                <w:rFonts w:ascii="Times New Roman" w:hAnsi="Times New Roman" w:cs="Times New Roman"/>
                <w:sz w:val="20"/>
                <w:szCs w:val="20"/>
                <w:vertAlign w:val="superscript"/>
              </w:rPr>
              <w:t>TH</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20   40%</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14  28%</w:t>
            </w:r>
          </w:p>
        </w:tc>
        <w:tc>
          <w:tcPr>
            <w:tcW w:w="153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10   20%</w:t>
            </w:r>
          </w:p>
        </w:tc>
        <w:tc>
          <w:tcPr>
            <w:tcW w:w="1641"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6    12%</w:t>
            </w:r>
          </w:p>
        </w:tc>
        <w:tc>
          <w:tcPr>
            <w:tcW w:w="180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5    10%</w:t>
            </w:r>
          </w:p>
        </w:tc>
        <w:tc>
          <w:tcPr>
            <w:tcW w:w="126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3   6%</w:t>
            </w:r>
          </w:p>
        </w:tc>
      </w:tr>
      <w:tr w:rsidR="001054CD" w:rsidRPr="00BB06E5" w:rsidTr="00BB06E5">
        <w:trPr>
          <w:cantSplit/>
          <w:jc w:val="center"/>
        </w:trPr>
        <w:tc>
          <w:tcPr>
            <w:tcW w:w="953"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13</w:t>
            </w:r>
            <w:r w:rsidRPr="00BB06E5">
              <w:rPr>
                <w:rFonts w:ascii="Times New Roman" w:hAnsi="Times New Roman" w:cs="Times New Roman"/>
                <w:sz w:val="20"/>
                <w:szCs w:val="20"/>
                <w:vertAlign w:val="superscript"/>
              </w:rPr>
              <w:t>TH</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22   44%</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18  36%</w:t>
            </w:r>
          </w:p>
        </w:tc>
        <w:tc>
          <w:tcPr>
            <w:tcW w:w="153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12   24%</w:t>
            </w:r>
          </w:p>
        </w:tc>
        <w:tc>
          <w:tcPr>
            <w:tcW w:w="1641"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8     16%</w:t>
            </w:r>
          </w:p>
        </w:tc>
        <w:tc>
          <w:tcPr>
            <w:tcW w:w="180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6    12%</w:t>
            </w:r>
          </w:p>
        </w:tc>
        <w:tc>
          <w:tcPr>
            <w:tcW w:w="126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4   8%</w:t>
            </w:r>
          </w:p>
        </w:tc>
      </w:tr>
      <w:tr w:rsidR="001054CD" w:rsidRPr="00BB06E5" w:rsidTr="00BB06E5">
        <w:trPr>
          <w:cantSplit/>
          <w:jc w:val="center"/>
        </w:trPr>
        <w:tc>
          <w:tcPr>
            <w:tcW w:w="953"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14</w:t>
            </w:r>
            <w:r w:rsidRPr="00BB06E5">
              <w:rPr>
                <w:rFonts w:ascii="Times New Roman" w:hAnsi="Times New Roman" w:cs="Times New Roman"/>
                <w:sz w:val="20"/>
                <w:szCs w:val="20"/>
                <w:vertAlign w:val="superscript"/>
              </w:rPr>
              <w:t>TH</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26    52%</w:t>
            </w:r>
          </w:p>
        </w:tc>
        <w:tc>
          <w:tcPr>
            <w:tcW w:w="135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22  44%</w:t>
            </w:r>
          </w:p>
        </w:tc>
        <w:tc>
          <w:tcPr>
            <w:tcW w:w="153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14   28%</w:t>
            </w:r>
          </w:p>
        </w:tc>
        <w:tc>
          <w:tcPr>
            <w:tcW w:w="1641"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10   20%</w:t>
            </w:r>
          </w:p>
        </w:tc>
        <w:tc>
          <w:tcPr>
            <w:tcW w:w="180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6    12%</w:t>
            </w:r>
          </w:p>
        </w:tc>
        <w:tc>
          <w:tcPr>
            <w:tcW w:w="126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5 10%</w:t>
            </w:r>
          </w:p>
        </w:tc>
      </w:tr>
    </w:tbl>
    <w:p w:rsidR="001054CD" w:rsidRPr="00BB06E5" w:rsidRDefault="001054CD" w:rsidP="00BB06E5">
      <w:pPr>
        <w:adjustRightInd w:val="0"/>
        <w:snapToGrid w:val="0"/>
        <w:spacing w:after="0" w:line="240" w:lineRule="auto"/>
        <w:jc w:val="both"/>
        <w:rPr>
          <w:rFonts w:ascii="Times New Roman" w:hAnsi="Times New Roman" w:cs="Times New Roman"/>
          <w:b/>
          <w:sz w:val="20"/>
          <w:szCs w:val="20"/>
        </w:rPr>
      </w:pPr>
    </w:p>
    <w:p w:rsidR="001054CD" w:rsidRPr="00BB06E5" w:rsidRDefault="001054CD" w:rsidP="00BB06E5">
      <w:pPr>
        <w:adjustRightInd w:val="0"/>
        <w:snapToGrid w:val="0"/>
        <w:spacing w:after="0" w:line="240" w:lineRule="auto"/>
        <w:jc w:val="both"/>
        <w:rPr>
          <w:rFonts w:ascii="Times New Roman" w:hAnsi="Times New Roman" w:cs="Times New Roman"/>
          <w:b/>
          <w:sz w:val="20"/>
          <w:szCs w:val="20"/>
        </w:rPr>
      </w:pPr>
      <w:r w:rsidRPr="00BB06E5">
        <w:rPr>
          <w:rFonts w:ascii="Times New Roman" w:hAnsi="Times New Roman" w:cs="Times New Roman"/>
          <w:b/>
          <w:sz w:val="20"/>
          <w:szCs w:val="20"/>
        </w:rPr>
        <w:lastRenderedPageBreak/>
        <w:t>The various methods of storage have no significant effect on the number of rotten potatoes at 5% level of significance (P &gt; 0.05) using ANOVA.</w:t>
      </w:r>
    </w:p>
    <w:p w:rsidR="001054CD" w:rsidRPr="00BB06E5" w:rsidRDefault="001054CD" w:rsidP="00BB06E5">
      <w:pPr>
        <w:adjustRightInd w:val="0"/>
        <w:snapToGrid w:val="0"/>
        <w:spacing w:after="0" w:line="240" w:lineRule="auto"/>
        <w:rPr>
          <w:rFonts w:ascii="Times New Roman" w:hAnsi="Times New Roman" w:cs="Times New Roman"/>
          <w:b/>
          <w:sz w:val="20"/>
          <w:szCs w:val="20"/>
        </w:rPr>
      </w:pPr>
    </w:p>
    <w:p w:rsidR="001054CD" w:rsidRPr="00BB06E5" w:rsidRDefault="00F338E7" w:rsidP="00BB06E5">
      <w:pPr>
        <w:adjustRightInd w:val="0"/>
        <w:snapToGrid w:val="0"/>
        <w:spacing w:after="0" w:line="240" w:lineRule="auto"/>
        <w:ind w:left="1440" w:hanging="1440"/>
        <w:jc w:val="both"/>
        <w:rPr>
          <w:rFonts w:ascii="Times New Roman" w:hAnsi="Times New Roman" w:cs="Times New Roman"/>
          <w:b/>
          <w:sz w:val="20"/>
          <w:szCs w:val="20"/>
        </w:rPr>
      </w:pPr>
      <w:r>
        <w:rPr>
          <w:rFonts w:ascii="Times New Roman" w:hAnsi="Times New Roman" w:cs="Times New Roman"/>
          <w:b/>
          <w:noProof/>
          <w:sz w:val="20"/>
          <w:szCs w:val="20"/>
        </w:rPr>
        <w:pict>
          <v:shape id="_x0000_s1034" type="#_x0000_t32" style="position:absolute;left:0;text-align:left;margin-left:-6.85pt;margin-top:48pt;width:471.4pt;height:0;z-index:251668480" o:connectortype="straight" strokeweight="1.5pt"/>
        </w:pict>
      </w:r>
      <w:r w:rsidR="001054CD" w:rsidRPr="00BB06E5">
        <w:rPr>
          <w:rFonts w:ascii="Times New Roman" w:hAnsi="Times New Roman" w:cs="Times New Roman"/>
          <w:b/>
          <w:sz w:val="20"/>
          <w:szCs w:val="20"/>
        </w:rPr>
        <w:t>Table 3.2</w:t>
      </w:r>
      <w:r w:rsidR="001054CD" w:rsidRPr="00BB06E5">
        <w:rPr>
          <w:rFonts w:ascii="Times New Roman" w:hAnsi="Times New Roman" w:cs="Times New Roman"/>
          <w:b/>
          <w:sz w:val="20"/>
          <w:szCs w:val="20"/>
        </w:rPr>
        <w:tab/>
        <w:t xml:space="preserve">Fungal Species isolated from Irish potato rots on potato dextrose Agar plate. </w:t>
      </w:r>
    </w:p>
    <w:tbl>
      <w:tblPr>
        <w:tblStyle w:val="TableGrid"/>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792"/>
        <w:gridCol w:w="1402"/>
        <w:gridCol w:w="4051"/>
      </w:tblGrid>
      <w:tr w:rsidR="001054CD" w:rsidRPr="00BB06E5" w:rsidTr="00BB06E5">
        <w:tc>
          <w:tcPr>
            <w:tcW w:w="2988" w:type="dxa"/>
          </w:tcPr>
          <w:p w:rsidR="001054CD" w:rsidRPr="00BB06E5" w:rsidRDefault="00F338E7" w:rsidP="00BB06E5">
            <w:pPr>
              <w:adjustRightInd w:val="0"/>
              <w:snapToGrid w:val="0"/>
              <w:jc w:val="both"/>
              <w:rPr>
                <w:rFonts w:ascii="Times New Roman" w:hAnsi="Times New Roman" w:cs="Times New Roman"/>
                <w:sz w:val="20"/>
                <w:szCs w:val="20"/>
              </w:rPr>
            </w:pPr>
            <w:r w:rsidRPr="00F338E7">
              <w:rPr>
                <w:rFonts w:ascii="Times New Roman" w:hAnsi="Times New Roman" w:cs="Times New Roman"/>
                <w:i/>
                <w:noProof/>
                <w:sz w:val="20"/>
                <w:szCs w:val="20"/>
              </w:rPr>
              <w:pict>
                <v:shape id="_x0000_s1035" type="#_x0000_t32" style="position:absolute;left:0;text-align:left;margin-left:-4.3pt;margin-top:24.45pt;width:471.4pt;height:0;z-index:251669504" o:connectortype="straight" strokeweight="1.5pt"/>
              </w:pict>
            </w:r>
            <w:r w:rsidR="001054CD" w:rsidRPr="00BB06E5">
              <w:rPr>
                <w:rFonts w:ascii="Times New Roman" w:hAnsi="Times New Roman" w:cs="Times New Roman"/>
                <w:sz w:val="20"/>
                <w:szCs w:val="20"/>
              </w:rPr>
              <w:t xml:space="preserve">Fungal Species </w:t>
            </w:r>
          </w:p>
        </w:tc>
        <w:tc>
          <w:tcPr>
            <w:tcW w:w="792"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N</w:t>
            </w:r>
          </w:p>
        </w:tc>
        <w:tc>
          <w:tcPr>
            <w:tcW w:w="1402"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w:t>
            </w:r>
          </w:p>
        </w:tc>
        <w:tc>
          <w:tcPr>
            <w:tcW w:w="4051"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 xml:space="preserve">Colonial Appearance </w:t>
            </w:r>
          </w:p>
        </w:tc>
      </w:tr>
      <w:tr w:rsidR="001054CD" w:rsidRPr="00BB06E5" w:rsidTr="00BB06E5">
        <w:tc>
          <w:tcPr>
            <w:tcW w:w="2988" w:type="dxa"/>
          </w:tcPr>
          <w:p w:rsidR="001054CD" w:rsidRPr="00BB06E5" w:rsidRDefault="001054CD" w:rsidP="00BB06E5">
            <w:pPr>
              <w:adjustRightInd w:val="0"/>
              <w:snapToGrid w:val="0"/>
              <w:jc w:val="both"/>
              <w:rPr>
                <w:rFonts w:ascii="Times New Roman" w:hAnsi="Times New Roman" w:cs="Times New Roman"/>
                <w:i/>
                <w:sz w:val="20"/>
                <w:szCs w:val="20"/>
              </w:rPr>
            </w:pPr>
          </w:p>
          <w:p w:rsidR="001054CD" w:rsidRPr="00BB06E5" w:rsidRDefault="001054CD" w:rsidP="00BB06E5">
            <w:pPr>
              <w:adjustRightInd w:val="0"/>
              <w:snapToGrid w:val="0"/>
              <w:jc w:val="both"/>
              <w:rPr>
                <w:rFonts w:ascii="Times New Roman" w:hAnsi="Times New Roman" w:cs="Times New Roman"/>
                <w:i/>
                <w:sz w:val="20"/>
                <w:szCs w:val="20"/>
              </w:rPr>
            </w:pPr>
            <w:proofErr w:type="spellStart"/>
            <w:r w:rsidRPr="00BB06E5">
              <w:rPr>
                <w:rFonts w:ascii="Times New Roman" w:hAnsi="Times New Roman" w:cs="Times New Roman"/>
                <w:i/>
                <w:sz w:val="20"/>
                <w:szCs w:val="20"/>
              </w:rPr>
              <w:t>Fusarium</w:t>
            </w:r>
            <w:proofErr w:type="spellEnd"/>
            <w:r w:rsidRPr="00BB06E5">
              <w:rPr>
                <w:rFonts w:ascii="Times New Roman" w:hAnsi="Times New Roman" w:cs="Times New Roman"/>
                <w:i/>
                <w:sz w:val="20"/>
                <w:szCs w:val="20"/>
              </w:rPr>
              <w:t xml:space="preserve"> </w:t>
            </w:r>
            <w:proofErr w:type="spellStart"/>
            <w:r w:rsidRPr="00BB06E5">
              <w:rPr>
                <w:rFonts w:ascii="Times New Roman" w:hAnsi="Times New Roman" w:cs="Times New Roman"/>
                <w:i/>
                <w:sz w:val="20"/>
                <w:szCs w:val="20"/>
              </w:rPr>
              <w:t>solani</w:t>
            </w:r>
            <w:proofErr w:type="spellEnd"/>
          </w:p>
        </w:tc>
        <w:tc>
          <w:tcPr>
            <w:tcW w:w="792"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12</w:t>
            </w:r>
          </w:p>
        </w:tc>
        <w:tc>
          <w:tcPr>
            <w:tcW w:w="1402"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(40.0%)</w:t>
            </w:r>
          </w:p>
        </w:tc>
        <w:tc>
          <w:tcPr>
            <w:tcW w:w="4051"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 xml:space="preserve">White to cream in </w:t>
            </w:r>
            <w:proofErr w:type="spellStart"/>
            <w:r w:rsidRPr="00BB06E5">
              <w:rPr>
                <w:rFonts w:ascii="Times New Roman" w:hAnsi="Times New Roman" w:cs="Times New Roman"/>
                <w:sz w:val="20"/>
                <w:szCs w:val="20"/>
              </w:rPr>
              <w:t>colour</w:t>
            </w:r>
            <w:proofErr w:type="spellEnd"/>
            <w:r w:rsidRPr="00BB06E5">
              <w:rPr>
                <w:rFonts w:ascii="Times New Roman" w:hAnsi="Times New Roman" w:cs="Times New Roman"/>
                <w:sz w:val="20"/>
                <w:szCs w:val="20"/>
              </w:rPr>
              <w:t xml:space="preserve">, some have a slight green, yellow or </w:t>
            </w:r>
            <w:proofErr w:type="spellStart"/>
            <w:r w:rsidRPr="00BB06E5">
              <w:rPr>
                <w:rFonts w:ascii="Times New Roman" w:hAnsi="Times New Roman" w:cs="Times New Roman"/>
                <w:sz w:val="20"/>
                <w:szCs w:val="20"/>
              </w:rPr>
              <w:t>bluenish</w:t>
            </w:r>
            <w:proofErr w:type="spellEnd"/>
            <w:r w:rsidRPr="00BB06E5">
              <w:rPr>
                <w:rFonts w:ascii="Times New Roman" w:hAnsi="Times New Roman" w:cs="Times New Roman"/>
                <w:sz w:val="20"/>
                <w:szCs w:val="20"/>
              </w:rPr>
              <w:t xml:space="preserve"> pigmentation.</w:t>
            </w:r>
          </w:p>
        </w:tc>
      </w:tr>
      <w:tr w:rsidR="001054CD" w:rsidRPr="00BB06E5" w:rsidTr="00BB06E5">
        <w:tc>
          <w:tcPr>
            <w:tcW w:w="2988" w:type="dxa"/>
          </w:tcPr>
          <w:p w:rsidR="001054CD" w:rsidRPr="00BB06E5" w:rsidRDefault="001054CD" w:rsidP="00BB06E5">
            <w:pPr>
              <w:adjustRightInd w:val="0"/>
              <w:snapToGrid w:val="0"/>
              <w:jc w:val="both"/>
              <w:rPr>
                <w:rFonts w:ascii="Times New Roman" w:hAnsi="Times New Roman" w:cs="Times New Roman"/>
                <w:i/>
                <w:sz w:val="20"/>
                <w:szCs w:val="20"/>
              </w:rPr>
            </w:pPr>
          </w:p>
          <w:p w:rsidR="001054CD" w:rsidRPr="00BB06E5" w:rsidRDefault="001054CD" w:rsidP="00BB06E5">
            <w:pPr>
              <w:adjustRightInd w:val="0"/>
              <w:snapToGrid w:val="0"/>
              <w:jc w:val="both"/>
              <w:rPr>
                <w:rFonts w:ascii="Times New Roman" w:hAnsi="Times New Roman" w:cs="Times New Roman"/>
                <w:i/>
                <w:sz w:val="20"/>
                <w:szCs w:val="20"/>
              </w:rPr>
            </w:pPr>
            <w:proofErr w:type="spellStart"/>
            <w:r w:rsidRPr="00BB06E5">
              <w:rPr>
                <w:rFonts w:ascii="Times New Roman" w:hAnsi="Times New Roman" w:cs="Times New Roman"/>
                <w:i/>
                <w:sz w:val="20"/>
                <w:szCs w:val="20"/>
              </w:rPr>
              <w:t>Fusarium</w:t>
            </w:r>
            <w:proofErr w:type="spellEnd"/>
            <w:r w:rsidRPr="00BB06E5">
              <w:rPr>
                <w:rFonts w:ascii="Times New Roman" w:hAnsi="Times New Roman" w:cs="Times New Roman"/>
                <w:i/>
                <w:sz w:val="20"/>
                <w:szCs w:val="20"/>
              </w:rPr>
              <w:t xml:space="preserve"> </w:t>
            </w:r>
            <w:proofErr w:type="spellStart"/>
            <w:r w:rsidRPr="00BB06E5">
              <w:rPr>
                <w:rFonts w:ascii="Times New Roman" w:hAnsi="Times New Roman" w:cs="Times New Roman"/>
                <w:i/>
                <w:sz w:val="20"/>
                <w:szCs w:val="20"/>
              </w:rPr>
              <w:t>oxysporum</w:t>
            </w:r>
            <w:proofErr w:type="spellEnd"/>
          </w:p>
        </w:tc>
        <w:tc>
          <w:tcPr>
            <w:tcW w:w="792"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8</w:t>
            </w:r>
          </w:p>
        </w:tc>
        <w:tc>
          <w:tcPr>
            <w:tcW w:w="1402"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(26.7%)</w:t>
            </w:r>
          </w:p>
        </w:tc>
        <w:tc>
          <w:tcPr>
            <w:tcW w:w="4051"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Violet purple pigment.</w:t>
            </w:r>
          </w:p>
        </w:tc>
      </w:tr>
      <w:tr w:rsidR="001054CD" w:rsidRPr="00BB06E5" w:rsidTr="00BB06E5">
        <w:tc>
          <w:tcPr>
            <w:tcW w:w="2988"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proofErr w:type="spellStart"/>
            <w:r w:rsidRPr="00BB06E5">
              <w:rPr>
                <w:rFonts w:ascii="Times New Roman" w:hAnsi="Times New Roman" w:cs="Times New Roman"/>
                <w:sz w:val="20"/>
                <w:szCs w:val="20"/>
              </w:rPr>
              <w:t>Aspergillu</w:t>
            </w:r>
            <w:proofErr w:type="spellEnd"/>
            <w:r w:rsidRPr="00BB06E5">
              <w:rPr>
                <w:rFonts w:ascii="Times New Roman" w:hAnsi="Times New Roman" w:cs="Times New Roman"/>
                <w:sz w:val="20"/>
                <w:szCs w:val="20"/>
              </w:rPr>
              <w:t xml:space="preserve"> </w:t>
            </w:r>
            <w:proofErr w:type="spellStart"/>
            <w:r w:rsidRPr="00BB06E5">
              <w:rPr>
                <w:rFonts w:ascii="Times New Roman" w:hAnsi="Times New Roman" w:cs="Times New Roman"/>
                <w:sz w:val="20"/>
                <w:szCs w:val="20"/>
              </w:rPr>
              <w:t>niger</w:t>
            </w:r>
            <w:proofErr w:type="spellEnd"/>
          </w:p>
        </w:tc>
        <w:tc>
          <w:tcPr>
            <w:tcW w:w="792"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w:t>
            </w:r>
          </w:p>
        </w:tc>
        <w:tc>
          <w:tcPr>
            <w:tcW w:w="1402"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(23.3%)</w:t>
            </w:r>
          </w:p>
        </w:tc>
        <w:tc>
          <w:tcPr>
            <w:tcW w:w="4051"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 xml:space="preserve">Velvety dark-brown to black </w:t>
            </w:r>
            <w:proofErr w:type="spellStart"/>
            <w:r w:rsidRPr="00BB06E5">
              <w:rPr>
                <w:rFonts w:ascii="Times New Roman" w:hAnsi="Times New Roman" w:cs="Times New Roman"/>
                <w:sz w:val="20"/>
                <w:szCs w:val="20"/>
              </w:rPr>
              <w:t>colour</w:t>
            </w:r>
            <w:proofErr w:type="spellEnd"/>
          </w:p>
        </w:tc>
      </w:tr>
      <w:tr w:rsidR="001054CD" w:rsidRPr="00BB06E5" w:rsidTr="00BB06E5">
        <w:tc>
          <w:tcPr>
            <w:tcW w:w="2988"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proofErr w:type="spellStart"/>
            <w:r w:rsidRPr="00BB06E5">
              <w:rPr>
                <w:rFonts w:ascii="Times New Roman" w:hAnsi="Times New Roman" w:cs="Times New Roman"/>
                <w:sz w:val="20"/>
                <w:szCs w:val="20"/>
              </w:rPr>
              <w:t>Penicillium</w:t>
            </w:r>
            <w:proofErr w:type="spellEnd"/>
            <w:r w:rsidRPr="00BB06E5">
              <w:rPr>
                <w:rFonts w:ascii="Times New Roman" w:hAnsi="Times New Roman" w:cs="Times New Roman"/>
                <w:sz w:val="20"/>
                <w:szCs w:val="20"/>
              </w:rPr>
              <w:t xml:space="preserve"> species</w:t>
            </w:r>
          </w:p>
        </w:tc>
        <w:tc>
          <w:tcPr>
            <w:tcW w:w="792"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3</w:t>
            </w:r>
          </w:p>
        </w:tc>
        <w:tc>
          <w:tcPr>
            <w:tcW w:w="1402"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(10.0%)</w:t>
            </w:r>
          </w:p>
        </w:tc>
        <w:tc>
          <w:tcPr>
            <w:tcW w:w="4051"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White fluffy luxuriant growth.</w:t>
            </w:r>
          </w:p>
        </w:tc>
      </w:tr>
      <w:tr w:rsidR="001054CD" w:rsidRPr="00BB06E5" w:rsidTr="00BB06E5">
        <w:tc>
          <w:tcPr>
            <w:tcW w:w="2988" w:type="dxa"/>
          </w:tcPr>
          <w:p w:rsidR="001054CD" w:rsidRPr="00BB06E5" w:rsidRDefault="00F338E7" w:rsidP="00BB06E5">
            <w:pPr>
              <w:adjustRightInd w:val="0"/>
              <w:snapToGrid w:val="0"/>
              <w:jc w:val="both"/>
              <w:rPr>
                <w:rFonts w:ascii="Times New Roman" w:hAnsi="Times New Roman" w:cs="Times New Roman"/>
                <w:b/>
                <w:sz w:val="20"/>
                <w:szCs w:val="20"/>
              </w:rPr>
            </w:pPr>
            <w:r w:rsidRPr="00F338E7">
              <w:rPr>
                <w:rFonts w:ascii="Times New Roman" w:hAnsi="Times New Roman" w:cs="Times New Roman"/>
                <w:i/>
                <w:noProof/>
                <w:sz w:val="20"/>
                <w:szCs w:val="20"/>
              </w:rPr>
              <w:pict>
                <v:shape id="_x0000_s1056" type="#_x0000_t32" style="position:absolute;left:0;text-align:left;margin-left:-4.3pt;margin-top:23pt;width:471.4pt;height:0;z-index:251691008;mso-position-horizontal-relative:text;mso-position-vertical-relative:text" o:connectortype="straight" strokeweight="1.5pt"/>
              </w:pict>
            </w:r>
            <w:r w:rsidR="001054CD" w:rsidRPr="00BB06E5">
              <w:rPr>
                <w:rFonts w:ascii="Times New Roman" w:hAnsi="Times New Roman" w:cs="Times New Roman"/>
                <w:b/>
                <w:sz w:val="20"/>
                <w:szCs w:val="20"/>
              </w:rPr>
              <w:t xml:space="preserve">Total </w:t>
            </w:r>
          </w:p>
        </w:tc>
        <w:tc>
          <w:tcPr>
            <w:tcW w:w="792"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30</w:t>
            </w:r>
          </w:p>
        </w:tc>
        <w:tc>
          <w:tcPr>
            <w:tcW w:w="1402"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(100.0%)</w:t>
            </w:r>
          </w:p>
        </w:tc>
        <w:tc>
          <w:tcPr>
            <w:tcW w:w="4051" w:type="dxa"/>
          </w:tcPr>
          <w:p w:rsidR="001054CD" w:rsidRPr="00BB06E5" w:rsidRDefault="001054CD" w:rsidP="00BB06E5">
            <w:pPr>
              <w:adjustRightInd w:val="0"/>
              <w:snapToGrid w:val="0"/>
              <w:jc w:val="both"/>
              <w:rPr>
                <w:rFonts w:ascii="Times New Roman" w:hAnsi="Times New Roman" w:cs="Times New Roman"/>
                <w:b/>
                <w:sz w:val="20"/>
                <w:szCs w:val="20"/>
              </w:rPr>
            </w:pPr>
          </w:p>
        </w:tc>
      </w:tr>
    </w:tbl>
    <w:p w:rsidR="001054CD" w:rsidRPr="00BB06E5" w:rsidRDefault="001054CD" w:rsidP="00BB06E5">
      <w:pPr>
        <w:adjustRightInd w:val="0"/>
        <w:snapToGrid w:val="0"/>
        <w:spacing w:after="0" w:line="240" w:lineRule="auto"/>
        <w:rPr>
          <w:rFonts w:ascii="Times New Roman" w:hAnsi="Times New Roman" w:cs="Times New Roman"/>
          <w:b/>
          <w:sz w:val="20"/>
          <w:szCs w:val="20"/>
        </w:rPr>
      </w:pPr>
    </w:p>
    <w:p w:rsidR="001054CD" w:rsidRPr="00BB06E5" w:rsidRDefault="001054CD" w:rsidP="00BB06E5">
      <w:pPr>
        <w:adjustRightInd w:val="0"/>
        <w:snapToGrid w:val="0"/>
        <w:spacing w:after="0" w:line="240" w:lineRule="auto"/>
        <w:rPr>
          <w:rFonts w:ascii="Times New Roman" w:hAnsi="Times New Roman" w:cs="Times New Roman"/>
          <w:b/>
          <w:sz w:val="20"/>
          <w:szCs w:val="20"/>
        </w:rPr>
      </w:pPr>
    </w:p>
    <w:p w:rsidR="001054CD" w:rsidRPr="00BB06E5" w:rsidRDefault="001054CD" w:rsidP="00BB06E5">
      <w:pPr>
        <w:adjustRightInd w:val="0"/>
        <w:snapToGrid w:val="0"/>
        <w:spacing w:after="0" w:line="240" w:lineRule="auto"/>
        <w:ind w:left="1440" w:hanging="1440"/>
        <w:rPr>
          <w:rFonts w:ascii="Times New Roman" w:hAnsi="Times New Roman" w:cs="Times New Roman"/>
          <w:b/>
          <w:sz w:val="20"/>
          <w:szCs w:val="20"/>
        </w:rPr>
      </w:pPr>
      <w:r w:rsidRPr="00BB06E5">
        <w:rPr>
          <w:rFonts w:ascii="Times New Roman" w:hAnsi="Times New Roman" w:cs="Times New Roman"/>
          <w:b/>
          <w:sz w:val="20"/>
          <w:szCs w:val="20"/>
        </w:rPr>
        <w:t>Table 3:3</w:t>
      </w:r>
      <w:r w:rsidRPr="00BB06E5">
        <w:rPr>
          <w:rFonts w:ascii="Times New Roman" w:hAnsi="Times New Roman" w:cs="Times New Roman"/>
          <w:b/>
          <w:sz w:val="20"/>
          <w:szCs w:val="20"/>
        </w:rPr>
        <w:tab/>
        <w:t>Determination of mean pH values of rotten and un-rotten Irish potatoes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140"/>
        <w:gridCol w:w="4608"/>
      </w:tblGrid>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S/N</w:t>
            </w:r>
          </w:p>
        </w:tc>
        <w:tc>
          <w:tcPr>
            <w:tcW w:w="4140"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 xml:space="preserve">ROTTEN POTATOES (A) </w:t>
            </w:r>
          </w:p>
        </w:tc>
        <w:tc>
          <w:tcPr>
            <w:tcW w:w="4608"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UN-ROTTEN POTATOES(B)</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b/>
                <w:sz w:val="20"/>
                <w:szCs w:val="20"/>
              </w:rPr>
            </w:pPr>
          </w:p>
        </w:tc>
        <w:tc>
          <w:tcPr>
            <w:tcW w:w="4140"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pH values</w:t>
            </w:r>
          </w:p>
        </w:tc>
        <w:tc>
          <w:tcPr>
            <w:tcW w:w="4608"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 xml:space="preserve">pH values </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5.60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6.50</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5.85</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7.30</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3.</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6.20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6.45</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4.</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4.85</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6.88</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5.35</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7.20</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6.40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7.08</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5.15</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5.68</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8.</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3.96</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5.99</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9.</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6.10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6.78</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10.</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3.85</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7.35</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11.</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4.95</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5.51</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12.</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4.85</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6.90</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13.</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4.68</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5.27</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14.</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6.30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6.95</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15.</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5.82</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5.95</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16.</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3.92</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7.10</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17.</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4.32</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5.80</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18.</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5.10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7.15</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19.</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6.45</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6.35</w:t>
            </w:r>
          </w:p>
        </w:tc>
      </w:tr>
      <w:tr w:rsidR="001054CD" w:rsidRPr="00BB06E5" w:rsidTr="00BE2197">
        <w:tc>
          <w:tcPr>
            <w:tcW w:w="82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20.</w:t>
            </w:r>
          </w:p>
        </w:tc>
        <w:tc>
          <w:tcPr>
            <w:tcW w:w="414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5.85</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7.40</w:t>
            </w:r>
          </w:p>
        </w:tc>
      </w:tr>
    </w:tbl>
    <w:p w:rsidR="001054CD" w:rsidRPr="00BB06E5" w:rsidRDefault="001054CD" w:rsidP="00BB06E5">
      <w:pPr>
        <w:adjustRightInd w:val="0"/>
        <w:snapToGrid w:val="0"/>
        <w:spacing w:after="0" w:line="240" w:lineRule="auto"/>
        <w:jc w:val="both"/>
        <w:rPr>
          <w:rFonts w:ascii="Times New Roman" w:hAnsi="Times New Roman" w:cs="Times New Roman"/>
          <w:sz w:val="20"/>
          <w:szCs w:val="20"/>
        </w:rPr>
      </w:pPr>
      <w:r w:rsidRPr="00BB06E5">
        <w:rPr>
          <w:rFonts w:ascii="Times New Roman" w:hAnsi="Times New Roman" w:cs="Times New Roman"/>
          <w:sz w:val="20"/>
          <w:szCs w:val="20"/>
        </w:rPr>
        <w:t xml:space="preserve">(a) </w:t>
      </w:r>
      <w:r w:rsidRPr="00BB06E5">
        <w:rPr>
          <w:rFonts w:ascii="Times New Roman" w:hAnsi="Times New Roman" w:cs="Times New Roman"/>
          <w:sz w:val="20"/>
          <w:szCs w:val="20"/>
        </w:rPr>
        <w:tab/>
        <w:t>Mean pH value = 5.2775</w:t>
      </w:r>
      <w:r w:rsidRPr="00BB06E5">
        <w:rPr>
          <w:rFonts w:ascii="Times New Roman" w:hAnsi="Times New Roman" w:cs="Times New Roman"/>
          <w:sz w:val="20"/>
          <w:szCs w:val="20"/>
        </w:rPr>
        <w:tab/>
      </w:r>
      <w:r w:rsidRPr="00BB06E5">
        <w:rPr>
          <w:rFonts w:ascii="Times New Roman" w:hAnsi="Times New Roman" w:cs="Times New Roman"/>
          <w:sz w:val="20"/>
          <w:szCs w:val="20"/>
        </w:rPr>
        <w:tab/>
        <w:t xml:space="preserve">(b) </w:t>
      </w:r>
      <w:r w:rsidRPr="00BB06E5">
        <w:rPr>
          <w:rFonts w:ascii="Times New Roman" w:hAnsi="Times New Roman" w:cs="Times New Roman"/>
          <w:sz w:val="20"/>
          <w:szCs w:val="20"/>
        </w:rPr>
        <w:tab/>
        <w:t>Mean pH value = 6.5795</w:t>
      </w:r>
    </w:p>
    <w:p w:rsidR="001054CD" w:rsidRPr="00BB06E5" w:rsidRDefault="001054CD" w:rsidP="00BB06E5">
      <w:pPr>
        <w:adjustRightInd w:val="0"/>
        <w:snapToGrid w:val="0"/>
        <w:spacing w:after="0" w:line="240" w:lineRule="auto"/>
        <w:ind w:firstLine="720"/>
        <w:jc w:val="both"/>
        <w:rPr>
          <w:rFonts w:ascii="Times New Roman" w:hAnsi="Times New Roman" w:cs="Times New Roman"/>
          <w:sz w:val="20"/>
          <w:szCs w:val="20"/>
        </w:rPr>
      </w:pPr>
      <w:r w:rsidRPr="00BB06E5">
        <w:rPr>
          <w:rFonts w:ascii="Times New Roman" w:hAnsi="Times New Roman" w:cs="Times New Roman"/>
          <w:sz w:val="20"/>
          <w:szCs w:val="20"/>
        </w:rPr>
        <w:t>S.D = 0.8269</w:t>
      </w:r>
      <w:r w:rsidRPr="00BB06E5">
        <w:rPr>
          <w:rFonts w:ascii="Times New Roman" w:hAnsi="Times New Roman" w:cs="Times New Roman"/>
          <w:sz w:val="20"/>
          <w:szCs w:val="20"/>
        </w:rPr>
        <w:tab/>
      </w:r>
      <w:r w:rsidRPr="00BB06E5">
        <w:rPr>
          <w:rFonts w:ascii="Times New Roman" w:hAnsi="Times New Roman" w:cs="Times New Roman"/>
          <w:sz w:val="20"/>
          <w:szCs w:val="20"/>
        </w:rPr>
        <w:tab/>
      </w:r>
      <w:r w:rsidRPr="00BB06E5">
        <w:rPr>
          <w:rFonts w:ascii="Times New Roman" w:hAnsi="Times New Roman" w:cs="Times New Roman"/>
          <w:sz w:val="20"/>
          <w:szCs w:val="20"/>
        </w:rPr>
        <w:tab/>
      </w:r>
      <w:r w:rsidRPr="00BB06E5">
        <w:rPr>
          <w:rFonts w:ascii="Times New Roman" w:hAnsi="Times New Roman" w:cs="Times New Roman"/>
          <w:sz w:val="20"/>
          <w:szCs w:val="20"/>
        </w:rPr>
        <w:tab/>
        <w:t>S.D = 0.6513</w:t>
      </w:r>
    </w:p>
    <w:p w:rsidR="001054CD" w:rsidRPr="00BB06E5" w:rsidRDefault="001054CD" w:rsidP="00BB06E5">
      <w:pPr>
        <w:adjustRightInd w:val="0"/>
        <w:snapToGrid w:val="0"/>
        <w:spacing w:after="0" w:line="240" w:lineRule="auto"/>
        <w:ind w:left="1440" w:hanging="1440"/>
        <w:jc w:val="both"/>
        <w:rPr>
          <w:rFonts w:ascii="Times New Roman" w:hAnsi="Times New Roman" w:cs="Times New Roman"/>
          <w:b/>
          <w:sz w:val="20"/>
          <w:szCs w:val="20"/>
        </w:rPr>
      </w:pPr>
      <w:r w:rsidRPr="00BB06E5">
        <w:rPr>
          <w:rFonts w:ascii="Times New Roman" w:hAnsi="Times New Roman" w:cs="Times New Roman"/>
          <w:b/>
          <w:sz w:val="20"/>
          <w:szCs w:val="20"/>
        </w:rPr>
        <w:t>Table 3:4</w:t>
      </w:r>
      <w:r w:rsidRPr="00BB06E5">
        <w:rPr>
          <w:rFonts w:ascii="Times New Roman" w:hAnsi="Times New Roman" w:cs="Times New Roman"/>
          <w:b/>
          <w:sz w:val="20"/>
          <w:szCs w:val="20"/>
        </w:rPr>
        <w:tab/>
        <w:t>Determination of mean moisture values of rotten and un-rotten Irish potatoes</w:t>
      </w:r>
    </w:p>
    <w:tbl>
      <w:tblPr>
        <w:tblStyle w:val="TableGrid"/>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3510"/>
        <w:gridCol w:w="4608"/>
      </w:tblGrid>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S/N</w:t>
            </w:r>
          </w:p>
        </w:tc>
        <w:tc>
          <w:tcPr>
            <w:tcW w:w="3510"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 xml:space="preserve">ROTTEN POTATOES (A) </w:t>
            </w:r>
          </w:p>
        </w:tc>
        <w:tc>
          <w:tcPr>
            <w:tcW w:w="4608"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UN-ROTTEN POTATOES(B)</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b/>
                <w:sz w:val="20"/>
                <w:szCs w:val="20"/>
              </w:rPr>
            </w:pPr>
          </w:p>
        </w:tc>
        <w:tc>
          <w:tcPr>
            <w:tcW w:w="3510"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Moisture values</w:t>
            </w:r>
          </w:p>
        </w:tc>
        <w:tc>
          <w:tcPr>
            <w:tcW w:w="4608"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 xml:space="preserve">Moisture values </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74.90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72.30</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75.10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71.85</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3.</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76.50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71.10</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4.</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78.59</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69.55</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78.88</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72.78</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74.40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73.03</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77.22</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71.06</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8.</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75.06</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72.55</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9.</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77.30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69.30</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lastRenderedPageBreak/>
              <w:t>10.</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75.90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73.20</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11.</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76.02</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74.10</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12.</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77.08</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70.90</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13.</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76.90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72.34</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14.</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78.20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70.75</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15.</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79.10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71.85</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16.</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79.78</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73.78</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17.</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79.50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72.62</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18.</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78.95</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73.65</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19.</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79.59</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70.35</w:t>
            </w:r>
          </w:p>
        </w:tc>
      </w:tr>
      <w:tr w:rsidR="001054CD" w:rsidRPr="00BB06E5" w:rsidTr="00BE2197">
        <w:tc>
          <w:tcPr>
            <w:tcW w:w="118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20.</w:t>
            </w:r>
          </w:p>
        </w:tc>
        <w:tc>
          <w:tcPr>
            <w:tcW w:w="35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79.40</w:t>
            </w:r>
          </w:p>
        </w:tc>
        <w:tc>
          <w:tcPr>
            <w:tcW w:w="4608"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74.30</w:t>
            </w:r>
          </w:p>
        </w:tc>
      </w:tr>
    </w:tbl>
    <w:p w:rsidR="001054CD" w:rsidRPr="00BB06E5" w:rsidRDefault="001054CD" w:rsidP="00BB06E5">
      <w:pPr>
        <w:adjustRightInd w:val="0"/>
        <w:snapToGrid w:val="0"/>
        <w:spacing w:after="0" w:line="240" w:lineRule="auto"/>
        <w:jc w:val="both"/>
        <w:rPr>
          <w:rFonts w:ascii="Times New Roman" w:hAnsi="Times New Roman" w:cs="Times New Roman"/>
          <w:sz w:val="20"/>
          <w:szCs w:val="20"/>
        </w:rPr>
      </w:pPr>
      <w:r w:rsidRPr="00BB06E5">
        <w:rPr>
          <w:rFonts w:ascii="Times New Roman" w:hAnsi="Times New Roman" w:cs="Times New Roman"/>
          <w:sz w:val="20"/>
          <w:szCs w:val="20"/>
        </w:rPr>
        <w:t xml:space="preserve">(a) </w:t>
      </w:r>
      <w:r w:rsidRPr="00BB06E5">
        <w:rPr>
          <w:rFonts w:ascii="Times New Roman" w:hAnsi="Times New Roman" w:cs="Times New Roman"/>
          <w:sz w:val="20"/>
          <w:szCs w:val="20"/>
        </w:rPr>
        <w:tab/>
        <w:t>Mean moisture value = 77.541%</w:t>
      </w:r>
      <w:r w:rsidRPr="00BB06E5">
        <w:rPr>
          <w:rFonts w:ascii="Times New Roman" w:hAnsi="Times New Roman" w:cs="Times New Roman"/>
          <w:sz w:val="20"/>
          <w:szCs w:val="20"/>
        </w:rPr>
        <w:tab/>
        <w:t xml:space="preserve">(b) </w:t>
      </w:r>
      <w:r w:rsidRPr="00BB06E5">
        <w:rPr>
          <w:rFonts w:ascii="Times New Roman" w:hAnsi="Times New Roman" w:cs="Times New Roman"/>
          <w:sz w:val="20"/>
          <w:szCs w:val="20"/>
        </w:rPr>
        <w:tab/>
        <w:t>Mean moisture value 72. 068%</w:t>
      </w:r>
    </w:p>
    <w:p w:rsidR="001054CD" w:rsidRPr="00BB06E5" w:rsidRDefault="001054CD" w:rsidP="00BB06E5">
      <w:pPr>
        <w:adjustRightInd w:val="0"/>
        <w:snapToGrid w:val="0"/>
        <w:spacing w:after="0" w:line="240" w:lineRule="auto"/>
        <w:jc w:val="both"/>
        <w:rPr>
          <w:rFonts w:ascii="Times New Roman" w:hAnsi="Times New Roman" w:cs="Times New Roman"/>
          <w:sz w:val="20"/>
          <w:szCs w:val="20"/>
        </w:rPr>
      </w:pPr>
      <w:r w:rsidRPr="00BB06E5">
        <w:rPr>
          <w:rFonts w:ascii="Times New Roman" w:hAnsi="Times New Roman" w:cs="Times New Roman"/>
          <w:sz w:val="20"/>
          <w:szCs w:val="20"/>
        </w:rPr>
        <w:tab/>
        <w:t>S.D. 1.7304</w:t>
      </w:r>
      <w:r w:rsidRPr="00BB06E5">
        <w:rPr>
          <w:rFonts w:ascii="Times New Roman" w:hAnsi="Times New Roman" w:cs="Times New Roman"/>
          <w:sz w:val="20"/>
          <w:szCs w:val="20"/>
        </w:rPr>
        <w:tab/>
      </w:r>
      <w:r w:rsidRPr="00BB06E5">
        <w:rPr>
          <w:rFonts w:ascii="Times New Roman" w:hAnsi="Times New Roman" w:cs="Times New Roman"/>
          <w:sz w:val="20"/>
          <w:szCs w:val="20"/>
        </w:rPr>
        <w:tab/>
      </w:r>
      <w:r w:rsidRPr="00BB06E5">
        <w:rPr>
          <w:rFonts w:ascii="Times New Roman" w:hAnsi="Times New Roman" w:cs="Times New Roman"/>
          <w:sz w:val="20"/>
          <w:szCs w:val="20"/>
        </w:rPr>
        <w:tab/>
      </w:r>
      <w:r w:rsidRPr="00BB06E5">
        <w:rPr>
          <w:rFonts w:ascii="Times New Roman" w:hAnsi="Times New Roman" w:cs="Times New Roman"/>
          <w:sz w:val="20"/>
          <w:szCs w:val="20"/>
        </w:rPr>
        <w:tab/>
        <w:t>S.D = 1.4148</w:t>
      </w:r>
    </w:p>
    <w:p w:rsidR="001054CD" w:rsidRPr="00BB06E5" w:rsidRDefault="001054CD" w:rsidP="00BB06E5">
      <w:pPr>
        <w:adjustRightInd w:val="0"/>
        <w:snapToGrid w:val="0"/>
        <w:spacing w:after="0" w:line="240" w:lineRule="auto"/>
        <w:rPr>
          <w:rFonts w:ascii="Times New Roman" w:hAnsi="Times New Roman" w:cs="Times New Roman"/>
          <w:b/>
          <w:sz w:val="20"/>
          <w:szCs w:val="20"/>
        </w:rPr>
      </w:pPr>
    </w:p>
    <w:p w:rsidR="001054CD" w:rsidRPr="00BB06E5" w:rsidRDefault="001054CD" w:rsidP="00BB06E5">
      <w:pPr>
        <w:adjustRightInd w:val="0"/>
        <w:snapToGrid w:val="0"/>
        <w:spacing w:after="0" w:line="240" w:lineRule="auto"/>
        <w:jc w:val="both"/>
        <w:rPr>
          <w:rFonts w:ascii="Times New Roman" w:hAnsi="Times New Roman" w:cs="Times New Roman"/>
          <w:b/>
          <w:sz w:val="20"/>
          <w:szCs w:val="20"/>
        </w:rPr>
      </w:pPr>
      <w:r w:rsidRPr="00BB06E5">
        <w:rPr>
          <w:rFonts w:ascii="Times New Roman" w:hAnsi="Times New Roman" w:cs="Times New Roman"/>
          <w:b/>
          <w:sz w:val="20"/>
          <w:szCs w:val="20"/>
        </w:rPr>
        <w:t xml:space="preserve">Table 3.5: </w:t>
      </w:r>
      <w:r w:rsidRPr="00BB06E5">
        <w:rPr>
          <w:rFonts w:ascii="Times New Roman" w:hAnsi="Times New Roman" w:cs="Times New Roman"/>
          <w:b/>
          <w:sz w:val="20"/>
          <w:szCs w:val="20"/>
        </w:rPr>
        <w:tab/>
        <w:t>Determination of mean values of intrinsic factors of rotten and un-</w:t>
      </w:r>
    </w:p>
    <w:p w:rsidR="001054CD" w:rsidRPr="00BB06E5" w:rsidRDefault="001054CD" w:rsidP="00BB06E5">
      <w:pPr>
        <w:adjustRightInd w:val="0"/>
        <w:snapToGrid w:val="0"/>
        <w:spacing w:after="0" w:line="240" w:lineRule="auto"/>
        <w:jc w:val="both"/>
        <w:rPr>
          <w:rFonts w:ascii="Times New Roman" w:hAnsi="Times New Roman" w:cs="Times New Roman"/>
          <w:b/>
          <w:sz w:val="20"/>
          <w:szCs w:val="20"/>
        </w:rPr>
      </w:pPr>
      <w:r w:rsidRPr="00BB06E5">
        <w:rPr>
          <w:rFonts w:ascii="Times New Roman" w:hAnsi="Times New Roman" w:cs="Times New Roman"/>
          <w:b/>
          <w:sz w:val="20"/>
          <w:szCs w:val="20"/>
        </w:rPr>
        <w:tab/>
      </w:r>
      <w:r w:rsidRPr="00BB06E5">
        <w:rPr>
          <w:rFonts w:ascii="Times New Roman" w:hAnsi="Times New Roman" w:cs="Times New Roman"/>
          <w:b/>
          <w:sz w:val="20"/>
          <w:szCs w:val="20"/>
        </w:rPr>
        <w:tab/>
        <w:t xml:space="preserve">rotten Irish Potatoes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2292"/>
        <w:gridCol w:w="1710"/>
        <w:gridCol w:w="990"/>
        <w:gridCol w:w="1392"/>
        <w:gridCol w:w="1596"/>
      </w:tblGrid>
      <w:tr w:rsidR="001054CD" w:rsidRPr="00BB06E5" w:rsidTr="00BE2197">
        <w:trPr>
          <w:trHeight w:val="404"/>
        </w:trPr>
        <w:tc>
          <w:tcPr>
            <w:tcW w:w="1596"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Intrinsic</w:t>
            </w:r>
          </w:p>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Factor</w:t>
            </w:r>
          </w:p>
        </w:tc>
        <w:tc>
          <w:tcPr>
            <w:tcW w:w="2292" w:type="dxa"/>
          </w:tcPr>
          <w:p w:rsidR="001054CD" w:rsidRPr="00BB06E5" w:rsidRDefault="001054CD" w:rsidP="00BB06E5">
            <w:pPr>
              <w:adjustRightInd w:val="0"/>
              <w:snapToGrid w:val="0"/>
              <w:jc w:val="both"/>
              <w:rPr>
                <w:rFonts w:ascii="Times New Roman" w:hAnsi="Times New Roman" w:cs="Times New Roman"/>
                <w:b/>
                <w:sz w:val="20"/>
                <w:szCs w:val="20"/>
              </w:rPr>
            </w:pPr>
            <w:proofErr w:type="spellStart"/>
            <w:r w:rsidRPr="00BB06E5">
              <w:rPr>
                <w:rFonts w:ascii="Times New Roman" w:hAnsi="Times New Roman" w:cs="Times New Roman"/>
                <w:b/>
                <w:sz w:val="20"/>
                <w:szCs w:val="20"/>
              </w:rPr>
              <w:t>Unrotten</w:t>
            </w:r>
            <w:proofErr w:type="spellEnd"/>
          </w:p>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 xml:space="preserve">I.P </w:t>
            </w:r>
          </w:p>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N= 20</w:t>
            </w:r>
          </w:p>
        </w:tc>
        <w:tc>
          <w:tcPr>
            <w:tcW w:w="1710"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Rotten</w:t>
            </w:r>
          </w:p>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 xml:space="preserve">I.P </w:t>
            </w:r>
          </w:p>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N= 20</w:t>
            </w:r>
          </w:p>
        </w:tc>
        <w:tc>
          <w:tcPr>
            <w:tcW w:w="990"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t value</w:t>
            </w:r>
          </w:p>
          <w:p w:rsidR="001054CD" w:rsidRPr="00BB06E5" w:rsidRDefault="001054CD" w:rsidP="00BB06E5">
            <w:pPr>
              <w:adjustRightInd w:val="0"/>
              <w:snapToGrid w:val="0"/>
              <w:jc w:val="both"/>
              <w:rPr>
                <w:rFonts w:ascii="Times New Roman" w:hAnsi="Times New Roman" w:cs="Times New Roman"/>
                <w:b/>
                <w:sz w:val="20"/>
                <w:szCs w:val="20"/>
              </w:rPr>
            </w:pPr>
          </w:p>
        </w:tc>
        <w:tc>
          <w:tcPr>
            <w:tcW w:w="1392"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 xml:space="preserve">P value </w:t>
            </w:r>
            <w:r w:rsidRPr="00BB06E5">
              <w:rPr>
                <w:rFonts w:ascii="Times New Roman" w:hAnsi="Times New Roman" w:cs="Times New Roman"/>
                <w:b/>
                <w:sz w:val="20"/>
                <w:szCs w:val="20"/>
              </w:rPr>
              <w:tab/>
            </w:r>
          </w:p>
        </w:tc>
        <w:tc>
          <w:tcPr>
            <w:tcW w:w="1596" w:type="dxa"/>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 xml:space="preserve">Critical value </w:t>
            </w:r>
          </w:p>
        </w:tc>
      </w:tr>
      <w:tr w:rsidR="001054CD" w:rsidRPr="00BB06E5" w:rsidTr="00BE2197">
        <w:tc>
          <w:tcPr>
            <w:tcW w:w="1596"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Mean pH</w:t>
            </w:r>
          </w:p>
        </w:tc>
        <w:tc>
          <w:tcPr>
            <w:tcW w:w="2292"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F338E7" w:rsidP="00BB06E5">
            <w:pPr>
              <w:adjustRightInd w:val="0"/>
              <w:snapToGrid w:val="0"/>
              <w:jc w:val="both"/>
              <w:rPr>
                <w:rFonts w:ascii="Times New Roman" w:hAnsi="Times New Roman" w:cs="Times New Roman"/>
                <w:sz w:val="20"/>
                <w:szCs w:val="20"/>
              </w:rPr>
            </w:pPr>
            <w:r>
              <w:rPr>
                <w:rFonts w:ascii="Times New Roman" w:hAnsi="Times New Roman" w:cs="Times New Roman"/>
                <w:noProof/>
                <w:sz w:val="20"/>
                <w:szCs w:val="20"/>
              </w:rPr>
              <w:pict>
                <v:shape id="_x0000_s1027" type="#_x0000_t32" style="position:absolute;left:0;text-align:left;margin-left:-3.5pt;margin-top:3.4pt;width:12.85pt;height:0;z-index:251661312" o:connectortype="straight"/>
              </w:pict>
            </w:r>
            <w:r w:rsidR="001054CD" w:rsidRPr="00BB06E5">
              <w:rPr>
                <w:rFonts w:ascii="Times New Roman" w:hAnsi="Times New Roman" w:cs="Times New Roman"/>
                <w:sz w:val="20"/>
                <w:szCs w:val="20"/>
              </w:rPr>
              <w:t>x  = 6.5795</w:t>
            </w:r>
          </w:p>
        </w:tc>
        <w:tc>
          <w:tcPr>
            <w:tcW w:w="1710"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F338E7" w:rsidP="00BB06E5">
            <w:pPr>
              <w:adjustRightInd w:val="0"/>
              <w:snapToGrid w:val="0"/>
              <w:jc w:val="both"/>
              <w:rPr>
                <w:rFonts w:ascii="Times New Roman" w:hAnsi="Times New Roman" w:cs="Times New Roman"/>
                <w:sz w:val="20"/>
                <w:szCs w:val="20"/>
              </w:rPr>
            </w:pPr>
            <w:r>
              <w:rPr>
                <w:rFonts w:ascii="Times New Roman" w:hAnsi="Times New Roman" w:cs="Times New Roman"/>
                <w:noProof/>
                <w:sz w:val="20"/>
                <w:szCs w:val="20"/>
              </w:rPr>
              <w:pict>
                <v:shape id="_x0000_s1028" type="#_x0000_t32" style="position:absolute;left:0;text-align:left;margin-left:-3.25pt;margin-top:3.4pt;width:12.85pt;height:0;z-index:251662336" o:connectortype="straight"/>
              </w:pict>
            </w:r>
            <w:r w:rsidR="001054CD" w:rsidRPr="00BB06E5">
              <w:rPr>
                <w:rFonts w:ascii="Times New Roman" w:hAnsi="Times New Roman" w:cs="Times New Roman"/>
                <w:sz w:val="20"/>
                <w:szCs w:val="20"/>
              </w:rPr>
              <w:t xml:space="preserve">x = 5.2715 </w:t>
            </w:r>
          </w:p>
        </w:tc>
        <w:tc>
          <w:tcPr>
            <w:tcW w:w="990"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4.812</w:t>
            </w:r>
          </w:p>
        </w:tc>
        <w:tc>
          <w:tcPr>
            <w:tcW w:w="1392"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0.05/2</w:t>
            </w:r>
          </w:p>
        </w:tc>
        <w:tc>
          <w:tcPr>
            <w:tcW w:w="1596"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2.093</w:t>
            </w:r>
          </w:p>
        </w:tc>
      </w:tr>
      <w:tr w:rsidR="001054CD" w:rsidRPr="00BB06E5" w:rsidTr="00BE2197">
        <w:tc>
          <w:tcPr>
            <w:tcW w:w="1596"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S.D pH</w:t>
            </w:r>
          </w:p>
        </w:tc>
        <w:tc>
          <w:tcPr>
            <w:tcW w:w="2292"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SD = 0.6513</w:t>
            </w:r>
          </w:p>
        </w:tc>
        <w:tc>
          <w:tcPr>
            <w:tcW w:w="1710"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SD = 0.8269</w:t>
            </w:r>
          </w:p>
        </w:tc>
        <w:tc>
          <w:tcPr>
            <w:tcW w:w="990" w:type="dxa"/>
          </w:tcPr>
          <w:p w:rsidR="001054CD" w:rsidRPr="00BB06E5" w:rsidRDefault="001054CD" w:rsidP="00BB06E5">
            <w:pPr>
              <w:adjustRightInd w:val="0"/>
              <w:snapToGrid w:val="0"/>
              <w:jc w:val="both"/>
              <w:rPr>
                <w:rFonts w:ascii="Times New Roman" w:hAnsi="Times New Roman" w:cs="Times New Roman"/>
                <w:sz w:val="20"/>
                <w:szCs w:val="20"/>
              </w:rPr>
            </w:pPr>
          </w:p>
        </w:tc>
        <w:tc>
          <w:tcPr>
            <w:tcW w:w="1392" w:type="dxa"/>
          </w:tcPr>
          <w:p w:rsidR="001054CD" w:rsidRPr="00BB06E5" w:rsidRDefault="001054CD" w:rsidP="00BB06E5">
            <w:pPr>
              <w:adjustRightInd w:val="0"/>
              <w:snapToGrid w:val="0"/>
              <w:jc w:val="both"/>
              <w:rPr>
                <w:rFonts w:ascii="Times New Roman" w:hAnsi="Times New Roman" w:cs="Times New Roman"/>
                <w:sz w:val="20"/>
                <w:szCs w:val="20"/>
              </w:rPr>
            </w:pPr>
          </w:p>
        </w:tc>
        <w:tc>
          <w:tcPr>
            <w:tcW w:w="1596" w:type="dxa"/>
          </w:tcPr>
          <w:p w:rsidR="001054CD" w:rsidRPr="00BB06E5" w:rsidRDefault="001054CD" w:rsidP="00BB06E5">
            <w:pPr>
              <w:adjustRightInd w:val="0"/>
              <w:snapToGrid w:val="0"/>
              <w:jc w:val="both"/>
              <w:rPr>
                <w:rFonts w:ascii="Times New Roman" w:hAnsi="Times New Roman" w:cs="Times New Roman"/>
                <w:sz w:val="20"/>
                <w:szCs w:val="20"/>
              </w:rPr>
            </w:pPr>
          </w:p>
        </w:tc>
      </w:tr>
      <w:tr w:rsidR="001054CD" w:rsidRPr="00BB06E5" w:rsidTr="00BE2197">
        <w:tc>
          <w:tcPr>
            <w:tcW w:w="1596"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 xml:space="preserve">Moisture content </w:t>
            </w:r>
          </w:p>
        </w:tc>
        <w:tc>
          <w:tcPr>
            <w:tcW w:w="2292"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F338E7" w:rsidP="00BB06E5">
            <w:pPr>
              <w:adjustRightInd w:val="0"/>
              <w:snapToGrid w:val="0"/>
              <w:jc w:val="both"/>
              <w:rPr>
                <w:rFonts w:ascii="Times New Roman" w:hAnsi="Times New Roman" w:cs="Times New Roman"/>
                <w:sz w:val="20"/>
                <w:szCs w:val="20"/>
              </w:rPr>
            </w:pPr>
            <w:r>
              <w:rPr>
                <w:rFonts w:ascii="Times New Roman" w:hAnsi="Times New Roman" w:cs="Times New Roman"/>
                <w:noProof/>
                <w:sz w:val="20"/>
                <w:szCs w:val="20"/>
              </w:rPr>
              <w:pict>
                <v:shape id="_x0000_s1029" type="#_x0000_t32" style="position:absolute;left:0;text-align:left;margin-left:-3.5pt;margin-top:2.85pt;width:12.85pt;height:0;z-index:251663360" o:connectortype="straight"/>
              </w:pict>
            </w:r>
            <w:r w:rsidR="001054CD" w:rsidRPr="00BB06E5">
              <w:rPr>
                <w:rFonts w:ascii="Times New Roman" w:hAnsi="Times New Roman" w:cs="Times New Roman"/>
                <w:sz w:val="20"/>
                <w:szCs w:val="20"/>
              </w:rPr>
              <w:t>x = 72.068%</w:t>
            </w:r>
          </w:p>
        </w:tc>
        <w:tc>
          <w:tcPr>
            <w:tcW w:w="1710"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F338E7" w:rsidP="00BB06E5">
            <w:pPr>
              <w:adjustRightInd w:val="0"/>
              <w:snapToGrid w:val="0"/>
              <w:jc w:val="both"/>
              <w:rPr>
                <w:rFonts w:ascii="Times New Roman" w:hAnsi="Times New Roman" w:cs="Times New Roman"/>
                <w:sz w:val="20"/>
                <w:szCs w:val="20"/>
              </w:rPr>
            </w:pPr>
            <w:r>
              <w:rPr>
                <w:rFonts w:ascii="Times New Roman" w:hAnsi="Times New Roman" w:cs="Times New Roman"/>
                <w:noProof/>
                <w:sz w:val="20"/>
                <w:szCs w:val="20"/>
              </w:rPr>
              <w:pict>
                <v:shape id="_x0000_s1030" type="#_x0000_t32" style="position:absolute;left:0;text-align:left;margin-left:-2.4pt;margin-top:2.85pt;width:12.85pt;height:0;z-index:251664384" o:connectortype="straight"/>
              </w:pict>
            </w:r>
            <w:r w:rsidR="001054CD" w:rsidRPr="00BB06E5">
              <w:rPr>
                <w:rFonts w:ascii="Times New Roman" w:hAnsi="Times New Roman" w:cs="Times New Roman"/>
                <w:sz w:val="20"/>
                <w:szCs w:val="20"/>
              </w:rPr>
              <w:t>x = 77.541%</w:t>
            </w:r>
          </w:p>
        </w:tc>
        <w:tc>
          <w:tcPr>
            <w:tcW w:w="990"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14.01%</w:t>
            </w:r>
          </w:p>
        </w:tc>
        <w:tc>
          <w:tcPr>
            <w:tcW w:w="1392"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0.05/2</w:t>
            </w:r>
          </w:p>
        </w:tc>
        <w:tc>
          <w:tcPr>
            <w:tcW w:w="1596" w:type="dxa"/>
          </w:tcPr>
          <w:p w:rsidR="001054CD" w:rsidRPr="00BB06E5" w:rsidRDefault="001054CD" w:rsidP="00BB06E5">
            <w:pPr>
              <w:adjustRightInd w:val="0"/>
              <w:snapToGrid w:val="0"/>
              <w:jc w:val="both"/>
              <w:rPr>
                <w:rFonts w:ascii="Times New Roman" w:hAnsi="Times New Roman" w:cs="Times New Roman"/>
                <w:sz w:val="20"/>
                <w:szCs w:val="20"/>
              </w:rPr>
            </w:pP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2.093</w:t>
            </w:r>
          </w:p>
        </w:tc>
      </w:tr>
      <w:tr w:rsidR="001054CD" w:rsidRPr="00BB06E5" w:rsidTr="00BE2197">
        <w:tc>
          <w:tcPr>
            <w:tcW w:w="1596" w:type="dxa"/>
          </w:tcPr>
          <w:p w:rsidR="001054CD" w:rsidRPr="00BB06E5" w:rsidRDefault="001054CD" w:rsidP="00BB06E5">
            <w:pPr>
              <w:adjustRightInd w:val="0"/>
              <w:snapToGrid w:val="0"/>
              <w:jc w:val="both"/>
              <w:rPr>
                <w:rFonts w:ascii="Times New Roman" w:hAnsi="Times New Roman" w:cs="Times New Roman"/>
                <w:sz w:val="20"/>
                <w:szCs w:val="20"/>
              </w:rPr>
            </w:pPr>
          </w:p>
        </w:tc>
        <w:tc>
          <w:tcPr>
            <w:tcW w:w="2292"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SD = 1.4148</w:t>
            </w:r>
          </w:p>
        </w:tc>
        <w:tc>
          <w:tcPr>
            <w:tcW w:w="1710" w:type="dxa"/>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SD = 1.7304</w:t>
            </w:r>
          </w:p>
        </w:tc>
        <w:tc>
          <w:tcPr>
            <w:tcW w:w="990" w:type="dxa"/>
          </w:tcPr>
          <w:p w:rsidR="001054CD" w:rsidRPr="00BB06E5" w:rsidRDefault="001054CD" w:rsidP="00BB06E5">
            <w:pPr>
              <w:adjustRightInd w:val="0"/>
              <w:snapToGrid w:val="0"/>
              <w:jc w:val="both"/>
              <w:rPr>
                <w:rFonts w:ascii="Times New Roman" w:hAnsi="Times New Roman" w:cs="Times New Roman"/>
                <w:sz w:val="20"/>
                <w:szCs w:val="20"/>
              </w:rPr>
            </w:pPr>
          </w:p>
        </w:tc>
        <w:tc>
          <w:tcPr>
            <w:tcW w:w="1392" w:type="dxa"/>
          </w:tcPr>
          <w:p w:rsidR="001054CD" w:rsidRPr="00BB06E5" w:rsidRDefault="001054CD" w:rsidP="00BB06E5">
            <w:pPr>
              <w:adjustRightInd w:val="0"/>
              <w:snapToGrid w:val="0"/>
              <w:jc w:val="both"/>
              <w:rPr>
                <w:rFonts w:ascii="Times New Roman" w:hAnsi="Times New Roman" w:cs="Times New Roman"/>
                <w:sz w:val="20"/>
                <w:szCs w:val="20"/>
              </w:rPr>
            </w:pPr>
          </w:p>
        </w:tc>
        <w:tc>
          <w:tcPr>
            <w:tcW w:w="1596" w:type="dxa"/>
          </w:tcPr>
          <w:p w:rsidR="001054CD" w:rsidRPr="00BB06E5" w:rsidRDefault="001054CD" w:rsidP="00BB06E5">
            <w:pPr>
              <w:adjustRightInd w:val="0"/>
              <w:snapToGrid w:val="0"/>
              <w:jc w:val="both"/>
              <w:rPr>
                <w:rFonts w:ascii="Times New Roman" w:hAnsi="Times New Roman" w:cs="Times New Roman"/>
                <w:sz w:val="20"/>
                <w:szCs w:val="20"/>
              </w:rPr>
            </w:pPr>
          </w:p>
        </w:tc>
      </w:tr>
    </w:tbl>
    <w:p w:rsidR="001054CD" w:rsidRPr="00BB06E5" w:rsidRDefault="001054CD" w:rsidP="00BB06E5">
      <w:pPr>
        <w:adjustRightInd w:val="0"/>
        <w:snapToGrid w:val="0"/>
        <w:spacing w:after="0" w:line="240" w:lineRule="auto"/>
        <w:ind w:left="1440" w:hanging="1440"/>
        <w:jc w:val="both"/>
        <w:rPr>
          <w:rFonts w:ascii="Times New Roman" w:hAnsi="Times New Roman" w:cs="Times New Roman"/>
          <w:b/>
          <w:sz w:val="20"/>
          <w:szCs w:val="20"/>
        </w:rPr>
      </w:pPr>
    </w:p>
    <w:p w:rsidR="001054CD" w:rsidRPr="00BB06E5" w:rsidRDefault="001054CD" w:rsidP="00BE2197">
      <w:pPr>
        <w:adjustRightInd w:val="0"/>
        <w:snapToGrid w:val="0"/>
        <w:spacing w:after="0" w:line="240" w:lineRule="auto"/>
        <w:rPr>
          <w:rFonts w:ascii="Times New Roman" w:hAnsi="Times New Roman" w:cs="Times New Roman"/>
          <w:sz w:val="20"/>
          <w:szCs w:val="20"/>
        </w:rPr>
      </w:pPr>
      <w:r w:rsidRPr="00BB06E5">
        <w:rPr>
          <w:rFonts w:ascii="Times New Roman" w:hAnsi="Times New Roman" w:cs="Times New Roman"/>
          <w:b/>
          <w:sz w:val="20"/>
          <w:szCs w:val="20"/>
        </w:rPr>
        <w:t>Table  3.6</w:t>
      </w:r>
      <w:r w:rsidRPr="00BB06E5">
        <w:rPr>
          <w:rFonts w:ascii="Times New Roman" w:hAnsi="Times New Roman" w:cs="Times New Roman"/>
          <w:b/>
          <w:sz w:val="20"/>
          <w:szCs w:val="20"/>
        </w:rPr>
        <w:tab/>
        <w:t xml:space="preserve">Estimation of protein of the skin of rotten and un-rotten Irish potatoes using Sodium </w:t>
      </w:r>
      <w:proofErr w:type="spellStart"/>
      <w:r w:rsidRPr="00BB06E5">
        <w:rPr>
          <w:rFonts w:ascii="Times New Roman" w:hAnsi="Times New Roman" w:cs="Times New Roman"/>
          <w:b/>
          <w:sz w:val="20"/>
          <w:szCs w:val="20"/>
        </w:rPr>
        <w:t>Dodecyl</w:t>
      </w:r>
      <w:proofErr w:type="spellEnd"/>
      <w:r w:rsidRPr="00BB06E5">
        <w:rPr>
          <w:rFonts w:ascii="Times New Roman" w:hAnsi="Times New Roman" w:cs="Times New Roman"/>
          <w:b/>
          <w:sz w:val="20"/>
          <w:szCs w:val="20"/>
        </w:rPr>
        <w:t xml:space="preserve"> Sulfate Poly </w:t>
      </w:r>
      <w:proofErr w:type="spellStart"/>
      <w:r w:rsidRPr="00BB06E5">
        <w:rPr>
          <w:rFonts w:ascii="Times New Roman" w:hAnsi="Times New Roman" w:cs="Times New Roman"/>
          <w:b/>
          <w:sz w:val="20"/>
          <w:szCs w:val="20"/>
        </w:rPr>
        <w:t>Acrylamide</w:t>
      </w:r>
      <w:proofErr w:type="spellEnd"/>
      <w:r w:rsidRPr="00BB06E5">
        <w:rPr>
          <w:rFonts w:ascii="Times New Roman" w:hAnsi="Times New Roman" w:cs="Times New Roman"/>
          <w:b/>
          <w:sz w:val="20"/>
          <w:szCs w:val="20"/>
        </w:rPr>
        <w:t xml:space="preserve"> Gel Electrophoresis (SDS-PAGE).</w:t>
      </w:r>
      <w:r w:rsidRPr="00BB06E5">
        <w:rPr>
          <w:rFonts w:ascii="Times New Roman" w:hAnsi="Times New Roman" w:cs="Times New Roman"/>
          <w:sz w:val="20"/>
          <w:szCs w:val="20"/>
        </w:rPr>
        <w:t xml:space="preserve">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0"/>
        <w:gridCol w:w="4073"/>
        <w:gridCol w:w="2379"/>
        <w:gridCol w:w="1456"/>
      </w:tblGrid>
      <w:tr w:rsidR="001054CD" w:rsidRPr="00BB06E5" w:rsidTr="00BE2197">
        <w:tc>
          <w:tcPr>
            <w:tcW w:w="872" w:type="pct"/>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 xml:space="preserve">Standard molecular </w:t>
            </w:r>
          </w:p>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weight (</w:t>
            </w:r>
            <w:proofErr w:type="spellStart"/>
            <w:r w:rsidRPr="00BB06E5">
              <w:rPr>
                <w:rFonts w:ascii="Times New Roman" w:hAnsi="Times New Roman" w:cs="Times New Roman"/>
                <w:b/>
                <w:sz w:val="20"/>
                <w:szCs w:val="20"/>
              </w:rPr>
              <w:t>KDa</w:t>
            </w:r>
            <w:proofErr w:type="spellEnd"/>
            <w:r w:rsidRPr="00BB06E5">
              <w:rPr>
                <w:rFonts w:ascii="Times New Roman" w:hAnsi="Times New Roman" w:cs="Times New Roman"/>
                <w:b/>
                <w:sz w:val="20"/>
                <w:szCs w:val="20"/>
              </w:rPr>
              <w:t xml:space="preserve">) </w:t>
            </w:r>
          </w:p>
        </w:tc>
        <w:tc>
          <w:tcPr>
            <w:tcW w:w="2126" w:type="pct"/>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Protein Present</w:t>
            </w:r>
          </w:p>
        </w:tc>
        <w:tc>
          <w:tcPr>
            <w:tcW w:w="1242" w:type="pct"/>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Log of molecular Weight (</w:t>
            </w:r>
            <w:proofErr w:type="spellStart"/>
            <w:r w:rsidRPr="00BB06E5">
              <w:rPr>
                <w:rFonts w:ascii="Times New Roman" w:hAnsi="Times New Roman" w:cs="Times New Roman"/>
                <w:b/>
                <w:sz w:val="20"/>
                <w:szCs w:val="20"/>
              </w:rPr>
              <w:t>KDa</w:t>
            </w:r>
            <w:proofErr w:type="spellEnd"/>
            <w:r w:rsidRPr="00BB06E5">
              <w:rPr>
                <w:rFonts w:ascii="Times New Roman" w:hAnsi="Times New Roman" w:cs="Times New Roman"/>
                <w:b/>
                <w:sz w:val="20"/>
                <w:szCs w:val="20"/>
              </w:rPr>
              <w:t>)</w:t>
            </w:r>
          </w:p>
        </w:tc>
        <w:tc>
          <w:tcPr>
            <w:tcW w:w="760" w:type="pct"/>
          </w:tcPr>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Relative mobility</w:t>
            </w:r>
          </w:p>
          <w:p w:rsidR="001054CD" w:rsidRPr="00BB06E5" w:rsidRDefault="001054CD" w:rsidP="00BB06E5">
            <w:pPr>
              <w:adjustRightInd w:val="0"/>
              <w:snapToGrid w:val="0"/>
              <w:jc w:val="both"/>
              <w:rPr>
                <w:rFonts w:ascii="Times New Roman" w:hAnsi="Times New Roman" w:cs="Times New Roman"/>
                <w:b/>
                <w:sz w:val="20"/>
                <w:szCs w:val="20"/>
              </w:rPr>
            </w:pPr>
            <w:r w:rsidRPr="00BB06E5">
              <w:rPr>
                <w:rFonts w:ascii="Times New Roman" w:hAnsi="Times New Roman" w:cs="Times New Roman"/>
                <w:b/>
                <w:sz w:val="20"/>
                <w:szCs w:val="20"/>
              </w:rPr>
              <w:t xml:space="preserve"> (</w:t>
            </w:r>
            <w:proofErr w:type="spellStart"/>
            <w:r w:rsidRPr="00BB06E5">
              <w:rPr>
                <w:rFonts w:ascii="Times New Roman" w:hAnsi="Times New Roman" w:cs="Times New Roman"/>
                <w:b/>
                <w:sz w:val="20"/>
                <w:szCs w:val="20"/>
              </w:rPr>
              <w:t>KDa</w:t>
            </w:r>
            <w:proofErr w:type="spellEnd"/>
            <w:r w:rsidRPr="00BB06E5">
              <w:rPr>
                <w:rFonts w:ascii="Times New Roman" w:hAnsi="Times New Roman" w:cs="Times New Roman"/>
                <w:b/>
                <w:sz w:val="20"/>
                <w:szCs w:val="20"/>
              </w:rPr>
              <w:t xml:space="preserve">) </w:t>
            </w:r>
          </w:p>
        </w:tc>
      </w:tr>
      <w:tr w:rsidR="001054CD" w:rsidRPr="00BB06E5" w:rsidTr="00BE2197">
        <w:tc>
          <w:tcPr>
            <w:tcW w:w="872"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66.0</w:t>
            </w:r>
          </w:p>
        </w:tc>
        <w:tc>
          <w:tcPr>
            <w:tcW w:w="2126"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Albumin, bovine-serum</w:t>
            </w:r>
          </w:p>
        </w:tc>
        <w:tc>
          <w:tcPr>
            <w:tcW w:w="1242"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 xml:space="preserve">      1.82</w:t>
            </w:r>
          </w:p>
        </w:tc>
        <w:tc>
          <w:tcPr>
            <w:tcW w:w="760"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0.395</w:t>
            </w:r>
          </w:p>
        </w:tc>
      </w:tr>
      <w:tr w:rsidR="001054CD" w:rsidRPr="00BB06E5" w:rsidTr="00BE2197">
        <w:tc>
          <w:tcPr>
            <w:tcW w:w="872"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55.0</w:t>
            </w:r>
          </w:p>
        </w:tc>
        <w:tc>
          <w:tcPr>
            <w:tcW w:w="2126"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 xml:space="preserve">Glutamine, </w:t>
            </w:r>
            <w:proofErr w:type="spellStart"/>
            <w:r w:rsidRPr="00BB06E5">
              <w:rPr>
                <w:rFonts w:ascii="Times New Roman" w:hAnsi="Times New Roman" w:cs="Times New Roman"/>
                <w:sz w:val="20"/>
                <w:szCs w:val="20"/>
              </w:rPr>
              <w:t>Dehydrogenae</w:t>
            </w:r>
            <w:proofErr w:type="spellEnd"/>
            <w:r w:rsidRPr="00BB06E5">
              <w:rPr>
                <w:rFonts w:ascii="Times New Roman" w:hAnsi="Times New Roman" w:cs="Times New Roman"/>
                <w:sz w:val="20"/>
                <w:szCs w:val="20"/>
              </w:rPr>
              <w:t>, bovine-liver</w:t>
            </w:r>
          </w:p>
        </w:tc>
        <w:tc>
          <w:tcPr>
            <w:tcW w:w="1242"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 xml:space="preserve">      1.74</w:t>
            </w:r>
          </w:p>
        </w:tc>
        <w:tc>
          <w:tcPr>
            <w:tcW w:w="760"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0.420</w:t>
            </w:r>
          </w:p>
        </w:tc>
      </w:tr>
      <w:tr w:rsidR="001054CD" w:rsidRPr="00BB06E5" w:rsidTr="00BE2197">
        <w:tc>
          <w:tcPr>
            <w:tcW w:w="872"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45.0</w:t>
            </w:r>
          </w:p>
        </w:tc>
        <w:tc>
          <w:tcPr>
            <w:tcW w:w="2126" w:type="pct"/>
          </w:tcPr>
          <w:p w:rsidR="001054CD" w:rsidRPr="00BB06E5" w:rsidRDefault="001054CD" w:rsidP="00BB06E5">
            <w:pPr>
              <w:adjustRightInd w:val="0"/>
              <w:snapToGrid w:val="0"/>
              <w:jc w:val="both"/>
              <w:rPr>
                <w:rFonts w:ascii="Times New Roman" w:hAnsi="Times New Roman" w:cs="Times New Roman"/>
                <w:sz w:val="20"/>
                <w:szCs w:val="20"/>
              </w:rPr>
            </w:pPr>
            <w:proofErr w:type="spellStart"/>
            <w:r w:rsidRPr="00BB06E5">
              <w:rPr>
                <w:rFonts w:ascii="Times New Roman" w:hAnsi="Times New Roman" w:cs="Times New Roman"/>
                <w:sz w:val="20"/>
                <w:szCs w:val="20"/>
              </w:rPr>
              <w:t>Ovalbumin</w:t>
            </w:r>
            <w:proofErr w:type="spellEnd"/>
            <w:r w:rsidRPr="00BB06E5">
              <w:rPr>
                <w:rFonts w:ascii="Times New Roman" w:hAnsi="Times New Roman" w:cs="Times New Roman"/>
                <w:sz w:val="20"/>
                <w:szCs w:val="20"/>
              </w:rPr>
              <w:t xml:space="preserve"> and Chicken –egg</w:t>
            </w:r>
          </w:p>
        </w:tc>
        <w:tc>
          <w:tcPr>
            <w:tcW w:w="1242"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 xml:space="preserve">      1.65</w:t>
            </w:r>
          </w:p>
        </w:tc>
        <w:tc>
          <w:tcPr>
            <w:tcW w:w="760"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0.520</w:t>
            </w:r>
          </w:p>
        </w:tc>
      </w:tr>
      <w:tr w:rsidR="001054CD" w:rsidRPr="00BB06E5" w:rsidTr="00BE2197">
        <w:tc>
          <w:tcPr>
            <w:tcW w:w="872"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36.0</w:t>
            </w:r>
          </w:p>
        </w:tc>
        <w:tc>
          <w:tcPr>
            <w:tcW w:w="2126"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 xml:space="preserve">Glyceraldehyde-3-Phosphate, </w:t>
            </w:r>
            <w:proofErr w:type="spellStart"/>
            <w:r w:rsidRPr="00BB06E5">
              <w:rPr>
                <w:rFonts w:ascii="Times New Roman" w:hAnsi="Times New Roman" w:cs="Times New Roman"/>
                <w:sz w:val="20"/>
                <w:szCs w:val="20"/>
              </w:rPr>
              <w:t>Dehydrogenase</w:t>
            </w:r>
            <w:proofErr w:type="spellEnd"/>
            <w:r w:rsidRPr="00BB06E5">
              <w:rPr>
                <w:rFonts w:ascii="Times New Roman" w:hAnsi="Times New Roman" w:cs="Times New Roman"/>
                <w:sz w:val="20"/>
                <w:szCs w:val="20"/>
              </w:rPr>
              <w:t>, Rabbit muscle</w:t>
            </w:r>
          </w:p>
        </w:tc>
        <w:tc>
          <w:tcPr>
            <w:tcW w:w="1242"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 xml:space="preserve">     1.56</w:t>
            </w:r>
          </w:p>
        </w:tc>
        <w:tc>
          <w:tcPr>
            <w:tcW w:w="760"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0.580</w:t>
            </w:r>
          </w:p>
        </w:tc>
      </w:tr>
      <w:tr w:rsidR="001054CD" w:rsidRPr="00BB06E5" w:rsidTr="00BE2197">
        <w:tc>
          <w:tcPr>
            <w:tcW w:w="872"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29.0</w:t>
            </w:r>
          </w:p>
        </w:tc>
        <w:tc>
          <w:tcPr>
            <w:tcW w:w="2126"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Carbonic-</w:t>
            </w:r>
            <w:proofErr w:type="spellStart"/>
            <w:r w:rsidRPr="00BB06E5">
              <w:rPr>
                <w:rFonts w:ascii="Times New Roman" w:hAnsi="Times New Roman" w:cs="Times New Roman"/>
                <w:sz w:val="20"/>
                <w:szCs w:val="20"/>
              </w:rPr>
              <w:t>Anhydrase</w:t>
            </w:r>
            <w:proofErr w:type="spellEnd"/>
            <w:r w:rsidRPr="00BB06E5">
              <w:rPr>
                <w:rFonts w:ascii="Times New Roman" w:hAnsi="Times New Roman" w:cs="Times New Roman"/>
                <w:sz w:val="20"/>
                <w:szCs w:val="20"/>
              </w:rPr>
              <w:t xml:space="preserve">, </w:t>
            </w:r>
            <w:proofErr w:type="spellStart"/>
            <w:r w:rsidRPr="00BB06E5">
              <w:rPr>
                <w:rFonts w:ascii="Times New Roman" w:hAnsi="Times New Roman" w:cs="Times New Roman"/>
                <w:sz w:val="20"/>
                <w:szCs w:val="20"/>
              </w:rPr>
              <w:t>Boviwe</w:t>
            </w:r>
            <w:proofErr w:type="spellEnd"/>
            <w:r w:rsidRPr="00BB06E5">
              <w:rPr>
                <w:rFonts w:ascii="Times New Roman" w:hAnsi="Times New Roman" w:cs="Times New Roman"/>
                <w:sz w:val="20"/>
                <w:szCs w:val="20"/>
              </w:rPr>
              <w:t>-pancreas</w:t>
            </w:r>
          </w:p>
        </w:tc>
        <w:tc>
          <w:tcPr>
            <w:tcW w:w="1242"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 xml:space="preserve">     1.48</w:t>
            </w:r>
          </w:p>
        </w:tc>
        <w:tc>
          <w:tcPr>
            <w:tcW w:w="760"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0.620</w:t>
            </w:r>
          </w:p>
        </w:tc>
      </w:tr>
      <w:tr w:rsidR="001054CD" w:rsidRPr="00BB06E5" w:rsidTr="00BE2197">
        <w:tc>
          <w:tcPr>
            <w:tcW w:w="872"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14.2</w:t>
            </w:r>
          </w:p>
        </w:tc>
        <w:tc>
          <w:tcPr>
            <w:tcW w:w="2126"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Bookman Old Style" w:hAnsi="Bookman Old Style" w:cs="Times New Roman"/>
                <w:sz w:val="20"/>
                <w:szCs w:val="20"/>
              </w:rPr>
              <w:t></w:t>
            </w:r>
            <w:r w:rsidRPr="00BB06E5">
              <w:rPr>
                <w:rFonts w:ascii="Times New Roman" w:hAnsi="Times New Roman" w:cs="Times New Roman"/>
                <w:sz w:val="20"/>
                <w:szCs w:val="20"/>
              </w:rPr>
              <w:t>-</w:t>
            </w:r>
            <w:proofErr w:type="spellStart"/>
            <w:r w:rsidRPr="00BB06E5">
              <w:rPr>
                <w:rFonts w:ascii="Times New Roman" w:hAnsi="Times New Roman" w:cs="Times New Roman"/>
                <w:sz w:val="20"/>
                <w:szCs w:val="20"/>
              </w:rPr>
              <w:t>Lactalbumin</w:t>
            </w:r>
            <w:proofErr w:type="spellEnd"/>
            <w:r w:rsidRPr="00BB06E5">
              <w:rPr>
                <w:rFonts w:ascii="Times New Roman" w:hAnsi="Times New Roman" w:cs="Times New Roman"/>
                <w:sz w:val="20"/>
                <w:szCs w:val="20"/>
              </w:rPr>
              <w:t>, Bovine- milk</w:t>
            </w:r>
          </w:p>
        </w:tc>
        <w:tc>
          <w:tcPr>
            <w:tcW w:w="1242"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 xml:space="preserve">    1.15</w:t>
            </w:r>
          </w:p>
        </w:tc>
        <w:tc>
          <w:tcPr>
            <w:tcW w:w="760"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0.780</w:t>
            </w:r>
          </w:p>
        </w:tc>
      </w:tr>
      <w:tr w:rsidR="001054CD" w:rsidRPr="00BB06E5" w:rsidTr="00BE2197">
        <w:tc>
          <w:tcPr>
            <w:tcW w:w="872"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53.0</w:t>
            </w:r>
          </w:p>
        </w:tc>
        <w:tc>
          <w:tcPr>
            <w:tcW w:w="2126"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Un-Rotten</w:t>
            </w: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 xml:space="preserve">Irish Potatoes  </w:t>
            </w:r>
          </w:p>
        </w:tc>
        <w:tc>
          <w:tcPr>
            <w:tcW w:w="1242"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 xml:space="preserve">   1.72</w:t>
            </w:r>
          </w:p>
        </w:tc>
        <w:tc>
          <w:tcPr>
            <w:tcW w:w="760"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0.465</w:t>
            </w:r>
          </w:p>
        </w:tc>
      </w:tr>
      <w:tr w:rsidR="001054CD" w:rsidRPr="00BB06E5" w:rsidTr="00BE2197">
        <w:tc>
          <w:tcPr>
            <w:tcW w:w="872"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38.5</w:t>
            </w:r>
          </w:p>
        </w:tc>
        <w:tc>
          <w:tcPr>
            <w:tcW w:w="2126"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Rotten</w:t>
            </w:r>
          </w:p>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 xml:space="preserve">Irish Potatoes  </w:t>
            </w:r>
          </w:p>
        </w:tc>
        <w:tc>
          <w:tcPr>
            <w:tcW w:w="1242"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 xml:space="preserve">   1.58</w:t>
            </w:r>
          </w:p>
        </w:tc>
        <w:tc>
          <w:tcPr>
            <w:tcW w:w="760" w:type="pct"/>
          </w:tcPr>
          <w:p w:rsidR="001054CD" w:rsidRPr="00BB06E5" w:rsidRDefault="001054CD" w:rsidP="00BB06E5">
            <w:pPr>
              <w:adjustRightInd w:val="0"/>
              <w:snapToGrid w:val="0"/>
              <w:jc w:val="both"/>
              <w:rPr>
                <w:rFonts w:ascii="Times New Roman" w:hAnsi="Times New Roman" w:cs="Times New Roman"/>
                <w:sz w:val="20"/>
                <w:szCs w:val="20"/>
              </w:rPr>
            </w:pPr>
            <w:r w:rsidRPr="00BB06E5">
              <w:rPr>
                <w:rFonts w:ascii="Times New Roman" w:hAnsi="Times New Roman" w:cs="Times New Roman"/>
                <w:sz w:val="20"/>
                <w:szCs w:val="20"/>
              </w:rPr>
              <w:t>0.558</w:t>
            </w:r>
          </w:p>
        </w:tc>
      </w:tr>
    </w:tbl>
    <w:p w:rsidR="001054CD" w:rsidRPr="00BB06E5" w:rsidRDefault="001054CD" w:rsidP="00BB06E5">
      <w:pPr>
        <w:adjustRightInd w:val="0"/>
        <w:snapToGrid w:val="0"/>
        <w:spacing w:after="0" w:line="240" w:lineRule="auto"/>
        <w:jc w:val="both"/>
        <w:rPr>
          <w:rFonts w:ascii="Times New Roman" w:hAnsi="Times New Roman" w:cs="Times New Roman"/>
          <w:b/>
          <w:sz w:val="20"/>
          <w:szCs w:val="20"/>
        </w:rPr>
      </w:pPr>
    </w:p>
    <w:p w:rsidR="001054CD" w:rsidRPr="00BB06E5" w:rsidRDefault="001054CD" w:rsidP="00BB06E5">
      <w:pPr>
        <w:adjustRightInd w:val="0"/>
        <w:snapToGrid w:val="0"/>
        <w:spacing w:after="0" w:line="240" w:lineRule="auto"/>
        <w:rPr>
          <w:rFonts w:ascii="Times New Roman" w:hAnsi="Times New Roman" w:cs="Times New Roman"/>
          <w:b/>
          <w:sz w:val="20"/>
          <w:szCs w:val="20"/>
        </w:rPr>
      </w:pPr>
      <w:r w:rsidRPr="00BB06E5">
        <w:rPr>
          <w:rFonts w:ascii="Times New Roman" w:hAnsi="Times New Roman" w:cs="Times New Roman"/>
          <w:b/>
          <w:sz w:val="20"/>
          <w:szCs w:val="20"/>
        </w:rPr>
        <w:t>Table 3.7</w:t>
      </w:r>
      <w:r w:rsidRPr="00BB06E5">
        <w:rPr>
          <w:rFonts w:ascii="Times New Roman" w:hAnsi="Times New Roman" w:cs="Times New Roman"/>
          <w:b/>
          <w:sz w:val="20"/>
          <w:szCs w:val="20"/>
        </w:rPr>
        <w:tab/>
        <w:t xml:space="preserve">Duration of Storage and </w:t>
      </w:r>
      <w:proofErr w:type="spellStart"/>
      <w:r w:rsidRPr="00BB06E5">
        <w:rPr>
          <w:rFonts w:ascii="Times New Roman" w:hAnsi="Times New Roman" w:cs="Times New Roman"/>
          <w:b/>
          <w:sz w:val="20"/>
          <w:szCs w:val="20"/>
        </w:rPr>
        <w:t>Titratable</w:t>
      </w:r>
      <w:proofErr w:type="spellEnd"/>
      <w:r w:rsidRPr="00BB06E5">
        <w:rPr>
          <w:rFonts w:ascii="Times New Roman" w:hAnsi="Times New Roman" w:cs="Times New Roman"/>
          <w:b/>
          <w:sz w:val="20"/>
          <w:szCs w:val="20"/>
        </w:rPr>
        <w:t xml:space="preserve"> acidity of Rotten and Un-rotten Irish Potato Tubers</w:t>
      </w:r>
    </w:p>
    <w:p w:rsidR="001054CD" w:rsidRPr="00BB06E5" w:rsidRDefault="001054CD" w:rsidP="00BB06E5">
      <w:pPr>
        <w:adjustRightInd w:val="0"/>
        <w:snapToGrid w:val="0"/>
        <w:spacing w:after="0" w:line="240" w:lineRule="auto"/>
        <w:jc w:val="both"/>
        <w:rPr>
          <w:rFonts w:ascii="Times New Roman" w:hAnsi="Times New Roman" w:cs="Times New Roman"/>
          <w:b/>
          <w:sz w:val="20"/>
          <w:szCs w:val="20"/>
        </w:rPr>
      </w:pPr>
      <w:proofErr w:type="spellStart"/>
      <w:r w:rsidRPr="00BB06E5">
        <w:rPr>
          <w:rFonts w:ascii="Times New Roman" w:hAnsi="Times New Roman" w:cs="Times New Roman"/>
          <w:b/>
          <w:sz w:val="20"/>
          <w:szCs w:val="20"/>
        </w:rPr>
        <w:t>Titratable</w:t>
      </w:r>
      <w:proofErr w:type="spellEnd"/>
      <w:r w:rsidRPr="00BB06E5">
        <w:rPr>
          <w:rFonts w:ascii="Times New Roman" w:hAnsi="Times New Roman" w:cs="Times New Roman"/>
          <w:b/>
          <w:sz w:val="20"/>
          <w:szCs w:val="20"/>
        </w:rPr>
        <w:t xml:space="preserve"> </w:t>
      </w:r>
      <w:r w:rsidRPr="00BB06E5">
        <w:rPr>
          <w:rFonts w:ascii="Times New Roman" w:hAnsi="Times New Roman" w:cs="Times New Roman"/>
          <w:b/>
          <w:sz w:val="20"/>
          <w:szCs w:val="20"/>
        </w:rPr>
        <w:tab/>
        <w:t>Duration of storage (Day)</w:t>
      </w:r>
      <w:r w:rsidR="00BE2197">
        <w:rPr>
          <w:rFonts w:ascii="Times New Roman" w:hAnsi="Times New Roman" w:cs="Times New Roman"/>
          <w:b/>
          <w:sz w:val="20"/>
          <w:szCs w:val="20"/>
        </w:rPr>
        <w:t xml:space="preserve"> </w:t>
      </w:r>
      <w:r w:rsidRPr="00BB06E5">
        <w:rPr>
          <w:rFonts w:ascii="Times New Roman" w:hAnsi="Times New Roman" w:cs="Times New Roman"/>
          <w:b/>
          <w:sz w:val="20"/>
          <w:szCs w:val="20"/>
        </w:rPr>
        <w:t xml:space="preserve">Acidity </w:t>
      </w:r>
    </w:p>
    <w:p w:rsidR="001054CD" w:rsidRPr="00BB06E5" w:rsidRDefault="00F338E7" w:rsidP="00BB06E5">
      <w:pPr>
        <w:adjustRightInd w:val="0"/>
        <w:snapToGrid w:val="0"/>
        <w:spacing w:after="0" w:line="240" w:lineRule="auto"/>
        <w:ind w:firstLine="720"/>
        <w:jc w:val="both"/>
        <w:rPr>
          <w:rFonts w:ascii="Times New Roman" w:hAnsi="Times New Roman" w:cs="Times New Roman"/>
          <w:sz w:val="20"/>
          <w:szCs w:val="20"/>
        </w:rPr>
      </w:pPr>
      <w:r w:rsidRPr="00F338E7">
        <w:rPr>
          <w:rFonts w:ascii="Times New Roman" w:hAnsi="Times New Roman" w:cs="Times New Roman"/>
          <w:b/>
          <w:noProof/>
          <w:sz w:val="20"/>
          <w:szCs w:val="20"/>
        </w:rPr>
        <w:pict>
          <v:shape id="_x0000_s1060" type="#_x0000_t32" style="position:absolute;left:0;text-align:left;margin-left:-5.8pt;margin-top:.7pt;width:471.4pt;height:0;z-index:251695104" o:connectortype="straight" strokeweight="1.5pt"/>
        </w:pict>
      </w:r>
      <w:r w:rsidR="001054CD" w:rsidRPr="00BB06E5">
        <w:rPr>
          <w:rFonts w:ascii="Times New Roman" w:hAnsi="Times New Roman" w:cs="Times New Roman"/>
          <w:sz w:val="20"/>
          <w:szCs w:val="20"/>
        </w:rPr>
        <w:t xml:space="preserve">        0</w:t>
      </w:r>
      <w:r w:rsidR="001054CD" w:rsidRPr="00BB06E5">
        <w:rPr>
          <w:rFonts w:ascii="Times New Roman" w:hAnsi="Times New Roman" w:cs="Times New Roman"/>
          <w:sz w:val="20"/>
          <w:szCs w:val="20"/>
        </w:rPr>
        <w:tab/>
      </w:r>
      <w:r w:rsidR="001054CD" w:rsidRPr="00BB06E5">
        <w:rPr>
          <w:rFonts w:ascii="Times New Roman" w:hAnsi="Times New Roman" w:cs="Times New Roman"/>
          <w:sz w:val="20"/>
          <w:szCs w:val="20"/>
        </w:rPr>
        <w:tab/>
        <w:t>3</w:t>
      </w:r>
      <w:r w:rsidR="001054CD" w:rsidRPr="00BB06E5">
        <w:rPr>
          <w:rFonts w:ascii="Times New Roman" w:hAnsi="Times New Roman" w:cs="Times New Roman"/>
          <w:sz w:val="20"/>
          <w:szCs w:val="20"/>
        </w:rPr>
        <w:tab/>
        <w:t xml:space="preserve">    6</w:t>
      </w:r>
      <w:r w:rsidR="001054CD" w:rsidRPr="00BB06E5">
        <w:rPr>
          <w:rFonts w:ascii="Times New Roman" w:hAnsi="Times New Roman" w:cs="Times New Roman"/>
          <w:sz w:val="20"/>
          <w:szCs w:val="20"/>
        </w:rPr>
        <w:tab/>
      </w:r>
      <w:r w:rsidR="001054CD" w:rsidRPr="00BB06E5">
        <w:rPr>
          <w:rFonts w:ascii="Times New Roman" w:hAnsi="Times New Roman" w:cs="Times New Roman"/>
          <w:sz w:val="20"/>
          <w:szCs w:val="20"/>
        </w:rPr>
        <w:tab/>
        <w:t>9</w:t>
      </w:r>
      <w:r w:rsidR="001054CD" w:rsidRPr="00BB06E5">
        <w:rPr>
          <w:rFonts w:ascii="Times New Roman" w:hAnsi="Times New Roman" w:cs="Times New Roman"/>
          <w:sz w:val="20"/>
          <w:szCs w:val="20"/>
        </w:rPr>
        <w:tab/>
      </w:r>
      <w:r w:rsidR="001054CD" w:rsidRPr="00BB06E5">
        <w:rPr>
          <w:rFonts w:ascii="Times New Roman" w:hAnsi="Times New Roman" w:cs="Times New Roman"/>
          <w:sz w:val="20"/>
          <w:szCs w:val="20"/>
        </w:rPr>
        <w:tab/>
        <w:t>12</w:t>
      </w:r>
      <w:r w:rsidR="001054CD" w:rsidRPr="00BB06E5">
        <w:rPr>
          <w:rFonts w:ascii="Times New Roman" w:hAnsi="Times New Roman" w:cs="Times New Roman"/>
          <w:sz w:val="20"/>
          <w:szCs w:val="20"/>
        </w:rPr>
        <w:tab/>
      </w:r>
      <w:r w:rsidR="001054CD" w:rsidRPr="00BB06E5">
        <w:rPr>
          <w:rFonts w:ascii="Times New Roman" w:hAnsi="Times New Roman" w:cs="Times New Roman"/>
          <w:sz w:val="20"/>
          <w:szCs w:val="20"/>
        </w:rPr>
        <w:tab/>
        <w:t>15</w:t>
      </w:r>
    </w:p>
    <w:p w:rsidR="001054CD" w:rsidRPr="00BB06E5" w:rsidRDefault="001054CD" w:rsidP="00BB06E5">
      <w:pPr>
        <w:adjustRightInd w:val="0"/>
        <w:snapToGrid w:val="0"/>
        <w:spacing w:after="0" w:line="240" w:lineRule="auto"/>
        <w:jc w:val="both"/>
        <w:rPr>
          <w:rFonts w:ascii="Times New Roman" w:hAnsi="Times New Roman" w:cs="Times New Roman"/>
          <w:sz w:val="20"/>
          <w:szCs w:val="20"/>
        </w:rPr>
      </w:pPr>
      <w:r w:rsidRPr="00BB06E5">
        <w:rPr>
          <w:rFonts w:ascii="Times New Roman" w:hAnsi="Times New Roman" w:cs="Times New Roman"/>
          <w:sz w:val="20"/>
          <w:szCs w:val="20"/>
        </w:rPr>
        <w:t>Rotten</w:t>
      </w:r>
      <w:r w:rsidRPr="00BB06E5">
        <w:rPr>
          <w:rFonts w:ascii="Times New Roman" w:hAnsi="Times New Roman" w:cs="Times New Roman"/>
          <w:sz w:val="20"/>
          <w:szCs w:val="20"/>
        </w:rPr>
        <w:tab/>
        <w:t xml:space="preserve">      0.02</w:t>
      </w:r>
      <w:r w:rsidRPr="00BB06E5">
        <w:rPr>
          <w:rFonts w:ascii="Times New Roman" w:hAnsi="Times New Roman" w:cs="Times New Roman"/>
          <w:b/>
          <w:sz w:val="20"/>
          <w:szCs w:val="20"/>
        </w:rPr>
        <w:t xml:space="preserve"> </w:t>
      </w:r>
      <w:r w:rsidRPr="00BB06E5">
        <w:rPr>
          <w:rFonts w:ascii="Times New Roman" w:hAnsi="Times New Roman" w:cs="Times New Roman"/>
          <w:sz w:val="20"/>
          <w:szCs w:val="20"/>
        </w:rPr>
        <w:t xml:space="preserve">       </w:t>
      </w:r>
      <w:r w:rsidRPr="00BB06E5">
        <w:rPr>
          <w:rFonts w:ascii="Times New Roman" w:hAnsi="Times New Roman" w:cs="Times New Roman"/>
          <w:sz w:val="20"/>
          <w:szCs w:val="20"/>
        </w:rPr>
        <w:tab/>
        <w:t>0.05</w:t>
      </w:r>
      <w:r w:rsidRPr="00BB06E5">
        <w:rPr>
          <w:rFonts w:ascii="Times New Roman" w:hAnsi="Times New Roman" w:cs="Times New Roman"/>
          <w:sz w:val="20"/>
          <w:szCs w:val="20"/>
        </w:rPr>
        <w:tab/>
        <w:t xml:space="preserve">   0.08</w:t>
      </w:r>
      <w:r w:rsidRPr="00BB06E5">
        <w:rPr>
          <w:rFonts w:ascii="Times New Roman" w:hAnsi="Times New Roman" w:cs="Times New Roman"/>
          <w:sz w:val="20"/>
          <w:szCs w:val="20"/>
        </w:rPr>
        <w:tab/>
      </w:r>
      <w:r w:rsidRPr="00BB06E5">
        <w:rPr>
          <w:rFonts w:ascii="Times New Roman" w:hAnsi="Times New Roman" w:cs="Times New Roman"/>
          <w:sz w:val="20"/>
          <w:szCs w:val="20"/>
        </w:rPr>
        <w:tab/>
        <w:t>0.10</w:t>
      </w:r>
      <w:r w:rsidRPr="00BB06E5">
        <w:rPr>
          <w:rFonts w:ascii="Times New Roman" w:hAnsi="Times New Roman" w:cs="Times New Roman"/>
          <w:sz w:val="20"/>
          <w:szCs w:val="20"/>
        </w:rPr>
        <w:tab/>
      </w:r>
      <w:r w:rsidRPr="00BB06E5">
        <w:rPr>
          <w:rFonts w:ascii="Times New Roman" w:hAnsi="Times New Roman" w:cs="Times New Roman"/>
          <w:sz w:val="20"/>
          <w:szCs w:val="20"/>
        </w:rPr>
        <w:tab/>
        <w:t>0.12</w:t>
      </w:r>
      <w:r w:rsidRPr="00BB06E5">
        <w:rPr>
          <w:rFonts w:ascii="Times New Roman" w:hAnsi="Times New Roman" w:cs="Times New Roman"/>
          <w:sz w:val="20"/>
          <w:szCs w:val="20"/>
        </w:rPr>
        <w:tab/>
        <w:t xml:space="preserve">           0.16</w:t>
      </w:r>
    </w:p>
    <w:p w:rsidR="001054CD" w:rsidRPr="00BB06E5" w:rsidRDefault="00F338E7" w:rsidP="00BB06E5">
      <w:pPr>
        <w:adjustRightInd w:val="0"/>
        <w:snapToGrid w:val="0"/>
        <w:spacing w:after="0" w:line="240" w:lineRule="auto"/>
        <w:jc w:val="both"/>
        <w:rPr>
          <w:rFonts w:ascii="Times New Roman" w:hAnsi="Times New Roman" w:cs="Times New Roman"/>
          <w:sz w:val="20"/>
          <w:szCs w:val="20"/>
        </w:rPr>
      </w:pPr>
      <w:r w:rsidRPr="00F338E7">
        <w:rPr>
          <w:rFonts w:ascii="Times New Roman" w:hAnsi="Times New Roman" w:cs="Times New Roman"/>
          <w:b/>
          <w:noProof/>
          <w:sz w:val="20"/>
          <w:szCs w:val="20"/>
        </w:rPr>
        <w:pict>
          <v:shape id="_x0000_s1061" type="#_x0000_t32" style="position:absolute;left:0;text-align:left;margin-left:-5.8pt;margin-top:25.4pt;width:471.4pt;height:0;z-index:251696128" o:connectortype="straight" strokeweight="1.5pt"/>
        </w:pict>
      </w:r>
      <w:r w:rsidR="001054CD" w:rsidRPr="00BB06E5">
        <w:rPr>
          <w:rFonts w:ascii="Times New Roman" w:hAnsi="Times New Roman" w:cs="Times New Roman"/>
          <w:sz w:val="20"/>
          <w:szCs w:val="20"/>
        </w:rPr>
        <w:t>Un-rotten   0.06</w:t>
      </w:r>
      <w:r w:rsidR="00BE2197">
        <w:rPr>
          <w:rFonts w:ascii="Times New Roman" w:hAnsi="Times New Roman" w:cs="Times New Roman"/>
          <w:sz w:val="20"/>
          <w:szCs w:val="20"/>
        </w:rPr>
        <w:tab/>
      </w:r>
      <w:r w:rsidR="001054CD" w:rsidRPr="00BB06E5">
        <w:rPr>
          <w:rFonts w:ascii="Times New Roman" w:hAnsi="Times New Roman" w:cs="Times New Roman"/>
          <w:sz w:val="20"/>
          <w:szCs w:val="20"/>
        </w:rPr>
        <w:tab/>
        <w:t>0.10</w:t>
      </w:r>
      <w:r w:rsidR="001054CD" w:rsidRPr="00BB06E5">
        <w:rPr>
          <w:rFonts w:ascii="Times New Roman" w:hAnsi="Times New Roman" w:cs="Times New Roman"/>
          <w:sz w:val="20"/>
          <w:szCs w:val="20"/>
        </w:rPr>
        <w:tab/>
        <w:t xml:space="preserve">  0.13</w:t>
      </w:r>
      <w:r w:rsidR="001054CD" w:rsidRPr="00BB06E5">
        <w:rPr>
          <w:rFonts w:ascii="Times New Roman" w:hAnsi="Times New Roman" w:cs="Times New Roman"/>
          <w:sz w:val="20"/>
          <w:szCs w:val="20"/>
        </w:rPr>
        <w:tab/>
      </w:r>
      <w:r w:rsidR="001054CD" w:rsidRPr="00BB06E5">
        <w:rPr>
          <w:rFonts w:ascii="Times New Roman" w:hAnsi="Times New Roman" w:cs="Times New Roman"/>
          <w:sz w:val="20"/>
          <w:szCs w:val="20"/>
        </w:rPr>
        <w:tab/>
        <w:t>0.15</w:t>
      </w:r>
      <w:r w:rsidR="001054CD" w:rsidRPr="00BB06E5">
        <w:rPr>
          <w:rFonts w:ascii="Times New Roman" w:hAnsi="Times New Roman" w:cs="Times New Roman"/>
          <w:sz w:val="20"/>
          <w:szCs w:val="20"/>
        </w:rPr>
        <w:tab/>
      </w:r>
      <w:r w:rsidR="001054CD" w:rsidRPr="00BB06E5">
        <w:rPr>
          <w:rFonts w:ascii="Times New Roman" w:hAnsi="Times New Roman" w:cs="Times New Roman"/>
          <w:sz w:val="20"/>
          <w:szCs w:val="20"/>
        </w:rPr>
        <w:tab/>
        <w:t>0.18</w:t>
      </w:r>
      <w:r w:rsidR="001054CD" w:rsidRPr="00BB06E5">
        <w:rPr>
          <w:rFonts w:ascii="Times New Roman" w:hAnsi="Times New Roman" w:cs="Times New Roman"/>
          <w:sz w:val="20"/>
          <w:szCs w:val="20"/>
        </w:rPr>
        <w:tab/>
        <w:t xml:space="preserve">           0.22</w:t>
      </w:r>
    </w:p>
    <w:p w:rsidR="001054CD" w:rsidRPr="00BB06E5" w:rsidRDefault="001054CD" w:rsidP="00BB06E5">
      <w:pPr>
        <w:adjustRightInd w:val="0"/>
        <w:snapToGrid w:val="0"/>
        <w:spacing w:after="0" w:line="240" w:lineRule="auto"/>
        <w:rPr>
          <w:rFonts w:ascii="Times New Roman" w:hAnsi="Times New Roman" w:cs="Times New Roman"/>
          <w:sz w:val="20"/>
          <w:szCs w:val="20"/>
        </w:rPr>
      </w:pPr>
    </w:p>
    <w:p w:rsidR="001054CD" w:rsidRDefault="001054CD" w:rsidP="00BB06E5">
      <w:pPr>
        <w:adjustRightInd w:val="0"/>
        <w:snapToGrid w:val="0"/>
        <w:spacing w:after="0" w:line="240" w:lineRule="auto"/>
        <w:jc w:val="both"/>
        <w:rPr>
          <w:rFonts w:ascii="Times New Roman" w:hAnsi="Times New Roman" w:cs="Times New Roman"/>
          <w:sz w:val="20"/>
          <w:szCs w:val="20"/>
        </w:rPr>
      </w:pPr>
    </w:p>
    <w:p w:rsidR="00BE2197" w:rsidRDefault="00BE2197" w:rsidP="00BB06E5">
      <w:pPr>
        <w:adjustRightInd w:val="0"/>
        <w:snapToGrid w:val="0"/>
        <w:spacing w:after="0" w:line="240" w:lineRule="auto"/>
        <w:jc w:val="both"/>
        <w:rPr>
          <w:rFonts w:ascii="Times New Roman" w:hAnsi="Times New Roman" w:cs="Times New Roman"/>
          <w:sz w:val="20"/>
          <w:szCs w:val="20"/>
        </w:rPr>
      </w:pPr>
    </w:p>
    <w:p w:rsidR="00BE2197" w:rsidRDefault="00BE2197" w:rsidP="00BB06E5">
      <w:pPr>
        <w:adjustRightInd w:val="0"/>
        <w:snapToGrid w:val="0"/>
        <w:spacing w:after="0" w:line="240" w:lineRule="auto"/>
        <w:jc w:val="both"/>
        <w:rPr>
          <w:rFonts w:ascii="Times New Roman" w:hAnsi="Times New Roman" w:cs="Times New Roman"/>
          <w:sz w:val="20"/>
          <w:szCs w:val="20"/>
        </w:rPr>
      </w:pPr>
    </w:p>
    <w:p w:rsidR="00BE2197" w:rsidRDefault="00BE2197" w:rsidP="00BB06E5">
      <w:pPr>
        <w:adjustRightInd w:val="0"/>
        <w:snapToGrid w:val="0"/>
        <w:spacing w:after="0" w:line="240" w:lineRule="auto"/>
        <w:jc w:val="both"/>
        <w:rPr>
          <w:rFonts w:ascii="Times New Roman" w:hAnsi="Times New Roman" w:cs="Times New Roman"/>
          <w:sz w:val="20"/>
          <w:szCs w:val="20"/>
        </w:rPr>
      </w:pPr>
    </w:p>
    <w:p w:rsidR="00BE2197" w:rsidRDefault="00BE2197" w:rsidP="00BB06E5">
      <w:pPr>
        <w:adjustRightInd w:val="0"/>
        <w:snapToGrid w:val="0"/>
        <w:spacing w:after="0" w:line="240" w:lineRule="auto"/>
        <w:jc w:val="both"/>
        <w:rPr>
          <w:rFonts w:ascii="Times New Roman" w:hAnsi="Times New Roman" w:cs="Times New Roman"/>
          <w:sz w:val="20"/>
          <w:szCs w:val="20"/>
        </w:rPr>
      </w:pPr>
    </w:p>
    <w:p w:rsidR="00BE2197" w:rsidRDefault="00BE2197" w:rsidP="00BB06E5">
      <w:pPr>
        <w:adjustRightInd w:val="0"/>
        <w:snapToGrid w:val="0"/>
        <w:spacing w:after="0" w:line="240" w:lineRule="auto"/>
        <w:jc w:val="both"/>
        <w:rPr>
          <w:rFonts w:ascii="Times New Roman" w:hAnsi="Times New Roman" w:cs="Times New Roman"/>
          <w:sz w:val="20"/>
          <w:szCs w:val="20"/>
        </w:rPr>
      </w:pPr>
    </w:p>
    <w:p w:rsidR="00BE2197" w:rsidRDefault="00BE2197" w:rsidP="00BB06E5">
      <w:pPr>
        <w:adjustRightInd w:val="0"/>
        <w:snapToGrid w:val="0"/>
        <w:spacing w:after="0" w:line="240" w:lineRule="auto"/>
        <w:jc w:val="both"/>
        <w:rPr>
          <w:rFonts w:ascii="Times New Roman" w:hAnsi="Times New Roman" w:cs="Times New Roman"/>
          <w:sz w:val="20"/>
          <w:szCs w:val="20"/>
        </w:rPr>
      </w:pPr>
    </w:p>
    <w:p w:rsidR="00BE2197" w:rsidRDefault="00BE2197" w:rsidP="00BB06E5">
      <w:pPr>
        <w:adjustRightInd w:val="0"/>
        <w:snapToGrid w:val="0"/>
        <w:spacing w:after="0" w:line="240" w:lineRule="auto"/>
        <w:jc w:val="both"/>
        <w:rPr>
          <w:rFonts w:ascii="Times New Roman" w:hAnsi="Times New Roman" w:cs="Times New Roman"/>
          <w:sz w:val="20"/>
          <w:szCs w:val="20"/>
        </w:rPr>
      </w:pPr>
    </w:p>
    <w:p w:rsidR="00BE2197" w:rsidRDefault="00BE2197" w:rsidP="00BB06E5">
      <w:pPr>
        <w:adjustRightInd w:val="0"/>
        <w:snapToGrid w:val="0"/>
        <w:spacing w:after="0" w:line="240" w:lineRule="auto"/>
        <w:jc w:val="both"/>
        <w:rPr>
          <w:rFonts w:ascii="Times New Roman" w:hAnsi="Times New Roman" w:cs="Times New Roman"/>
          <w:sz w:val="20"/>
          <w:szCs w:val="20"/>
        </w:rPr>
      </w:pPr>
    </w:p>
    <w:p w:rsidR="00BE2197" w:rsidRPr="00BB06E5" w:rsidRDefault="00BE2197" w:rsidP="00BB06E5">
      <w:pPr>
        <w:adjustRightInd w:val="0"/>
        <w:snapToGrid w:val="0"/>
        <w:spacing w:after="0" w:line="240" w:lineRule="auto"/>
        <w:jc w:val="both"/>
        <w:rPr>
          <w:rFonts w:ascii="Times New Roman" w:hAnsi="Times New Roman" w:cs="Times New Roman"/>
          <w:sz w:val="20"/>
          <w:szCs w:val="20"/>
        </w:rPr>
      </w:pPr>
    </w:p>
    <w:p w:rsidR="001054CD" w:rsidRPr="00BB06E5" w:rsidRDefault="00F338E7" w:rsidP="00BB06E5">
      <w:pPr>
        <w:adjustRightInd w:val="0"/>
        <w:snapToGrid w:val="0"/>
        <w:spacing w:after="0" w:line="240" w:lineRule="auto"/>
        <w:jc w:val="center"/>
        <w:rPr>
          <w:rFonts w:ascii="Bookman Old Style" w:hAnsi="Bookman Old Style"/>
          <w:b/>
          <w:sz w:val="20"/>
          <w:szCs w:val="20"/>
        </w:rPr>
      </w:pPr>
      <w:r>
        <w:rPr>
          <w:rFonts w:ascii="Bookman Old Style" w:hAnsi="Bookman Old Style"/>
          <w:b/>
          <w:noProof/>
          <w:sz w:val="20"/>
          <w:szCs w:val="20"/>
        </w:rPr>
        <w:pict>
          <v:rect id="_x0000_s1042" style="position:absolute;left:0;text-align:left;margin-left:-49.5pt;margin-top:9.9pt;width:30.75pt;height:212.25pt;z-index:251676672" filled="f" stroked="f">
            <v:textbox style="layout-flow:vertical;mso-layout-flow-alt:bottom-to-top;mso-next-textbox:#_x0000_s1042">
              <w:txbxContent>
                <w:p w:rsidR="00BE2197" w:rsidRPr="00E22BDA" w:rsidRDefault="00BE2197" w:rsidP="001054CD">
                  <w:pPr>
                    <w:rPr>
                      <w:rFonts w:ascii="Times New Roman" w:hAnsi="Times New Roman" w:cs="Times New Roman"/>
                      <w:b/>
                      <w:sz w:val="24"/>
                      <w:szCs w:val="24"/>
                    </w:rPr>
                  </w:pPr>
                  <w:r>
                    <w:t xml:space="preserve">                        </w:t>
                  </w:r>
                  <w:r w:rsidRPr="00E22BDA">
                    <w:rPr>
                      <w:b/>
                    </w:rPr>
                    <w:t xml:space="preserve">   </w:t>
                  </w:r>
                  <w:r w:rsidRPr="00E22BDA">
                    <w:rPr>
                      <w:rFonts w:ascii="Times New Roman" w:hAnsi="Times New Roman" w:cs="Times New Roman"/>
                      <w:b/>
                      <w:sz w:val="24"/>
                      <w:szCs w:val="24"/>
                    </w:rPr>
                    <w:t>Number of rotten Potatoes</w:t>
                  </w:r>
                </w:p>
              </w:txbxContent>
            </v:textbox>
          </v:rect>
        </w:pict>
      </w:r>
      <w:r w:rsidRPr="00F338E7">
        <w:rPr>
          <w:rFonts w:ascii="Times New Roman" w:hAnsi="Times New Roman" w:cs="Times New Roman"/>
          <w:noProof/>
          <w:sz w:val="20"/>
          <w:szCs w:val="20"/>
        </w:rPr>
        <w:pict>
          <v:rect id="_x0000_s1036" style="position:absolute;left:0;text-align:left;margin-left:-6.75pt;margin-top:.15pt;width:449.7pt;height:451.5pt;z-index:251670528" stroked="f">
            <v:textbox>
              <w:txbxContent>
                <w:p w:rsidR="00BE2197" w:rsidRDefault="00BE2197" w:rsidP="001054CD">
                  <w:r>
                    <w:rPr>
                      <w:noProof/>
                      <w:lang w:eastAsia="zh-CN"/>
                    </w:rPr>
                    <w:drawing>
                      <wp:inline distT="0" distB="0" distL="0" distR="0">
                        <wp:extent cx="5210175" cy="5391150"/>
                        <wp:effectExtent l="19050" t="0" r="9525" b="0"/>
                        <wp:docPr id="7" name="Picture 6" descr="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 6.jpg"/>
                                <pic:cNvPicPr/>
                              </pic:nvPicPr>
                              <pic:blipFill>
                                <a:blip r:embed="rId11"/>
                                <a:srcRect l="5690" b="15269"/>
                                <a:stretch>
                                  <a:fillRect/>
                                </a:stretch>
                              </pic:blipFill>
                              <pic:spPr>
                                <a:xfrm>
                                  <a:off x="0" y="0"/>
                                  <a:ext cx="5210175" cy="5391150"/>
                                </a:xfrm>
                                <a:prstGeom prst="rect">
                                  <a:avLst/>
                                </a:prstGeom>
                              </pic:spPr>
                            </pic:pic>
                          </a:graphicData>
                        </a:graphic>
                      </wp:inline>
                    </w:drawing>
                  </w:r>
                </w:p>
              </w:txbxContent>
            </v:textbox>
          </v:rect>
        </w:pict>
      </w:r>
    </w:p>
    <w:p w:rsidR="001054CD" w:rsidRPr="00BB06E5" w:rsidRDefault="00F338E7" w:rsidP="00BB06E5">
      <w:pPr>
        <w:adjustRightInd w:val="0"/>
        <w:snapToGrid w:val="0"/>
        <w:spacing w:after="0" w:line="240" w:lineRule="auto"/>
        <w:rPr>
          <w:rFonts w:ascii="Bookman Old Style" w:hAnsi="Bookman Old Style"/>
          <w:b/>
          <w:sz w:val="20"/>
          <w:szCs w:val="20"/>
        </w:rPr>
      </w:pPr>
      <w:r>
        <w:rPr>
          <w:rFonts w:ascii="Bookman Old Style" w:hAnsi="Bookman Old Style"/>
          <w:b/>
          <w:noProof/>
          <w:sz w:val="20"/>
          <w:szCs w:val="20"/>
        </w:rPr>
        <w:pict>
          <v:rect id="_x0000_s1041" style="position:absolute;margin-left:-6.75pt;margin-top:407.95pt;width:483pt;height:120pt;z-index:251675648" filled="f" stroked="f">
            <v:textbox>
              <w:txbxContent>
                <w:p w:rsidR="00BE2197" w:rsidRDefault="00BE2197" w:rsidP="001054CD">
                  <w:pPr>
                    <w:spacing w:line="480" w:lineRule="auto"/>
                    <w:ind w:left="5040" w:firstLine="720"/>
                    <w:jc w:val="both"/>
                    <w:rPr>
                      <w:rFonts w:ascii="Times New Roman" w:hAnsi="Times New Roman" w:cs="Times New Roman"/>
                      <w:b/>
                      <w:sz w:val="24"/>
                      <w:szCs w:val="24"/>
                    </w:rPr>
                  </w:pPr>
                  <w:r>
                    <w:rPr>
                      <w:rFonts w:ascii="Times New Roman" w:hAnsi="Times New Roman" w:cs="Times New Roman"/>
                      <w:b/>
                      <w:sz w:val="24"/>
                      <w:szCs w:val="24"/>
                    </w:rPr>
                    <w:t xml:space="preserve">Storage in Days </w:t>
                  </w:r>
                </w:p>
                <w:p w:rsidR="00BE2197" w:rsidRPr="00E70E84" w:rsidRDefault="00BE2197" w:rsidP="001054CD">
                  <w:pPr>
                    <w:spacing w:line="480" w:lineRule="auto"/>
                    <w:jc w:val="both"/>
                    <w:rPr>
                      <w:rFonts w:ascii="Times New Roman" w:hAnsi="Times New Roman" w:cs="Times New Roman"/>
                      <w:b/>
                      <w:sz w:val="24"/>
                      <w:szCs w:val="24"/>
                    </w:rPr>
                  </w:pPr>
                  <w:r>
                    <w:rPr>
                      <w:rFonts w:ascii="Times New Roman" w:hAnsi="Times New Roman" w:cs="Times New Roman"/>
                      <w:b/>
                      <w:sz w:val="24"/>
                      <w:szCs w:val="24"/>
                    </w:rPr>
                    <w:t>FIGURE 3</w:t>
                  </w:r>
                  <w:r w:rsidRPr="00E70E84">
                    <w:rPr>
                      <w:rFonts w:ascii="Times New Roman" w:hAnsi="Times New Roman" w:cs="Times New Roman"/>
                      <w:b/>
                      <w:sz w:val="24"/>
                      <w:szCs w:val="24"/>
                    </w:rPr>
                    <w:t xml:space="preserve">.1:  </w:t>
                  </w:r>
                  <w:r>
                    <w:rPr>
                      <w:rFonts w:ascii="Times New Roman" w:hAnsi="Times New Roman" w:cs="Times New Roman"/>
                      <w:b/>
                      <w:sz w:val="24"/>
                      <w:szCs w:val="24"/>
                    </w:rPr>
                    <w:t>Shows t</w:t>
                  </w:r>
                  <w:r w:rsidRPr="00E70E84">
                    <w:rPr>
                      <w:rFonts w:ascii="Times New Roman" w:hAnsi="Times New Roman" w:cs="Times New Roman"/>
                      <w:b/>
                      <w:sz w:val="24"/>
                      <w:szCs w:val="24"/>
                    </w:rPr>
                    <w:t xml:space="preserve">he Effects </w:t>
                  </w:r>
                  <w:r>
                    <w:rPr>
                      <w:rFonts w:ascii="Times New Roman" w:hAnsi="Times New Roman" w:cs="Times New Roman"/>
                      <w:b/>
                      <w:sz w:val="24"/>
                      <w:szCs w:val="24"/>
                    </w:rPr>
                    <w:t>o</w:t>
                  </w:r>
                  <w:r w:rsidRPr="00E70E84">
                    <w:rPr>
                      <w:rFonts w:ascii="Times New Roman" w:hAnsi="Times New Roman" w:cs="Times New Roman"/>
                      <w:b/>
                      <w:sz w:val="24"/>
                      <w:szCs w:val="24"/>
                    </w:rPr>
                    <w:t xml:space="preserve">f Methods Storage </w:t>
                  </w:r>
                  <w:r>
                    <w:rPr>
                      <w:rFonts w:ascii="Times New Roman" w:hAnsi="Times New Roman" w:cs="Times New Roman"/>
                      <w:b/>
                      <w:sz w:val="24"/>
                      <w:szCs w:val="24"/>
                    </w:rPr>
                    <w:t>o</w:t>
                  </w:r>
                  <w:r w:rsidRPr="00E70E84">
                    <w:rPr>
                      <w:rFonts w:ascii="Times New Roman" w:hAnsi="Times New Roman" w:cs="Times New Roman"/>
                      <w:b/>
                      <w:sz w:val="24"/>
                      <w:szCs w:val="24"/>
                    </w:rPr>
                    <w:t xml:space="preserve">n 50 Irish Potatoes </w:t>
                  </w:r>
                  <w:r>
                    <w:rPr>
                      <w:rFonts w:ascii="Times New Roman" w:hAnsi="Times New Roman" w:cs="Times New Roman"/>
                      <w:b/>
                      <w:sz w:val="24"/>
                      <w:szCs w:val="24"/>
                    </w:rPr>
                    <w:t>a</w:t>
                  </w:r>
                  <w:r w:rsidRPr="00E70E84">
                    <w:rPr>
                      <w:rFonts w:ascii="Times New Roman" w:hAnsi="Times New Roman" w:cs="Times New Roman"/>
                      <w:b/>
                      <w:sz w:val="24"/>
                      <w:szCs w:val="24"/>
                    </w:rPr>
                    <w:t xml:space="preserve">nd </w:t>
                  </w:r>
                  <w:r>
                    <w:rPr>
                      <w:rFonts w:ascii="Times New Roman" w:hAnsi="Times New Roman" w:cs="Times New Roman"/>
                      <w:b/>
                      <w:sz w:val="24"/>
                      <w:szCs w:val="24"/>
                    </w:rPr>
                    <w:t>t</w:t>
                  </w:r>
                  <w:r w:rsidRPr="00E70E84">
                    <w:rPr>
                      <w:rFonts w:ascii="Times New Roman" w:hAnsi="Times New Roman" w:cs="Times New Roman"/>
                      <w:b/>
                      <w:sz w:val="24"/>
                      <w:szCs w:val="24"/>
                    </w:rPr>
                    <w:t xml:space="preserve">he Percentage </w:t>
                  </w:r>
                  <w:r>
                    <w:rPr>
                      <w:rFonts w:ascii="Times New Roman" w:hAnsi="Times New Roman" w:cs="Times New Roman"/>
                      <w:b/>
                      <w:sz w:val="24"/>
                      <w:szCs w:val="24"/>
                    </w:rPr>
                    <w:t>o</w:t>
                  </w:r>
                  <w:r w:rsidRPr="00E70E84">
                    <w:rPr>
                      <w:rFonts w:ascii="Times New Roman" w:hAnsi="Times New Roman" w:cs="Times New Roman"/>
                      <w:b/>
                      <w:sz w:val="24"/>
                      <w:szCs w:val="24"/>
                    </w:rPr>
                    <w:t xml:space="preserve">f Tubers Rots </w:t>
                  </w:r>
                </w:p>
                <w:p w:rsidR="00BE2197" w:rsidRDefault="00BE2197" w:rsidP="001054CD"/>
              </w:txbxContent>
            </v:textbox>
          </v:rect>
        </w:pict>
      </w:r>
      <w:r w:rsidR="001054CD" w:rsidRPr="00BB06E5">
        <w:rPr>
          <w:rFonts w:ascii="Bookman Old Style" w:hAnsi="Bookman Old Style"/>
          <w:b/>
          <w:sz w:val="20"/>
          <w:szCs w:val="20"/>
        </w:rPr>
        <w:br w:type="page"/>
      </w:r>
    </w:p>
    <w:p w:rsidR="001054CD" w:rsidRPr="00BB06E5" w:rsidRDefault="00F338E7" w:rsidP="00BB06E5">
      <w:pPr>
        <w:adjustRightInd w:val="0"/>
        <w:snapToGrid w:val="0"/>
        <w:spacing w:after="0" w:line="240" w:lineRule="auto"/>
        <w:rPr>
          <w:rFonts w:ascii="Times New Roman" w:hAnsi="Times New Roman" w:cs="Times New Roman"/>
          <w:b/>
          <w:sz w:val="20"/>
          <w:szCs w:val="20"/>
        </w:rPr>
      </w:pPr>
      <w:r>
        <w:rPr>
          <w:rFonts w:ascii="Times New Roman" w:hAnsi="Times New Roman" w:cs="Times New Roman"/>
          <w:b/>
          <w:noProof/>
          <w:sz w:val="20"/>
          <w:szCs w:val="20"/>
        </w:rPr>
        <w:lastRenderedPageBreak/>
        <w:pict>
          <v:rect id="_x0000_s1040" style="position:absolute;margin-left:13.5pt;margin-top:-1.5pt;width:486pt;height:483pt;z-index:251674624" filled="f" stroked="f">
            <v:textbox style="mso-next-textbox:#_x0000_s1040">
              <w:txbxContent>
                <w:p w:rsidR="001054CD" w:rsidRDefault="001054CD" w:rsidP="001054CD"/>
              </w:txbxContent>
            </v:textbox>
          </v:rect>
        </w:pict>
      </w:r>
      <w:r>
        <w:rPr>
          <w:rFonts w:ascii="Times New Roman" w:hAnsi="Times New Roman" w:cs="Times New Roman"/>
          <w:b/>
          <w:noProof/>
          <w:sz w:val="20"/>
          <w:szCs w:val="20"/>
        </w:rPr>
        <w:pict>
          <v:rect id="_x0000_s1043" style="position:absolute;margin-left:30pt;margin-top:495pt;width:435.75pt;height:126.75pt;z-index:251677696" filled="f" stroked="f">
            <v:textbox>
              <w:txbxContent>
                <w:p w:rsidR="00BE2197" w:rsidRDefault="00BE2197" w:rsidP="001054C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Relative mobility</w:t>
                  </w:r>
                </w:p>
                <w:p w:rsidR="00BE2197" w:rsidRPr="008943AA" w:rsidRDefault="00BE2197" w:rsidP="001054CD">
                  <w:pPr>
                    <w:spacing w:line="480" w:lineRule="auto"/>
                    <w:jc w:val="both"/>
                    <w:rPr>
                      <w:rFonts w:ascii="Times New Roman" w:hAnsi="Times New Roman" w:cs="Times New Roman"/>
                      <w:b/>
                      <w:sz w:val="24"/>
                      <w:szCs w:val="24"/>
                    </w:rPr>
                  </w:pPr>
                  <w:r>
                    <w:rPr>
                      <w:rFonts w:ascii="Times New Roman" w:hAnsi="Times New Roman" w:cs="Times New Roman"/>
                      <w:b/>
                      <w:sz w:val="24"/>
                      <w:szCs w:val="24"/>
                    </w:rPr>
                    <w:t>FIGURE 3</w:t>
                  </w:r>
                  <w:r w:rsidRPr="008943AA">
                    <w:rPr>
                      <w:rFonts w:ascii="Times New Roman" w:hAnsi="Times New Roman" w:cs="Times New Roman"/>
                      <w:b/>
                      <w:sz w:val="24"/>
                      <w:szCs w:val="24"/>
                    </w:rPr>
                    <w:t xml:space="preserve">.2: Shows </w:t>
                  </w:r>
                  <w:r>
                    <w:rPr>
                      <w:rFonts w:ascii="Times New Roman" w:hAnsi="Times New Roman" w:cs="Times New Roman"/>
                      <w:b/>
                      <w:sz w:val="24"/>
                      <w:szCs w:val="24"/>
                    </w:rPr>
                    <w:t>t</w:t>
                  </w:r>
                  <w:r w:rsidRPr="008943AA">
                    <w:rPr>
                      <w:rFonts w:ascii="Times New Roman" w:hAnsi="Times New Roman" w:cs="Times New Roman"/>
                      <w:b/>
                      <w:sz w:val="24"/>
                      <w:szCs w:val="24"/>
                    </w:rPr>
                    <w:t xml:space="preserve">he Standard Curve </w:t>
                  </w:r>
                  <w:r>
                    <w:rPr>
                      <w:rFonts w:ascii="Times New Roman" w:hAnsi="Times New Roman" w:cs="Times New Roman"/>
                      <w:b/>
                      <w:sz w:val="24"/>
                      <w:szCs w:val="24"/>
                    </w:rPr>
                    <w:t>f</w:t>
                  </w:r>
                  <w:r w:rsidRPr="008943AA">
                    <w:rPr>
                      <w:rFonts w:ascii="Times New Roman" w:hAnsi="Times New Roman" w:cs="Times New Roman"/>
                      <w:b/>
                      <w:sz w:val="24"/>
                      <w:szCs w:val="24"/>
                    </w:rPr>
                    <w:t xml:space="preserve">or Estimation </w:t>
                  </w:r>
                  <w:r>
                    <w:rPr>
                      <w:rFonts w:ascii="Times New Roman" w:hAnsi="Times New Roman" w:cs="Times New Roman"/>
                      <w:b/>
                      <w:sz w:val="24"/>
                      <w:szCs w:val="24"/>
                    </w:rPr>
                    <w:t>o</w:t>
                  </w:r>
                  <w:r w:rsidRPr="008943AA">
                    <w:rPr>
                      <w:rFonts w:ascii="Times New Roman" w:hAnsi="Times New Roman" w:cs="Times New Roman"/>
                      <w:b/>
                      <w:sz w:val="24"/>
                      <w:szCs w:val="24"/>
                    </w:rPr>
                    <w:t xml:space="preserve">f Molecular Weight </w:t>
                  </w:r>
                  <w:r>
                    <w:rPr>
                      <w:rFonts w:ascii="Times New Roman" w:hAnsi="Times New Roman" w:cs="Times New Roman"/>
                      <w:b/>
                      <w:sz w:val="24"/>
                      <w:szCs w:val="24"/>
                    </w:rPr>
                    <w:t>o</w:t>
                  </w:r>
                  <w:r w:rsidRPr="008943AA">
                    <w:rPr>
                      <w:rFonts w:ascii="Times New Roman" w:hAnsi="Times New Roman" w:cs="Times New Roman"/>
                      <w:b/>
                      <w:sz w:val="24"/>
                      <w:szCs w:val="24"/>
                    </w:rPr>
                    <w:t xml:space="preserve">f Protein </w:t>
                  </w:r>
                  <w:r>
                    <w:rPr>
                      <w:rFonts w:ascii="Times New Roman" w:hAnsi="Times New Roman" w:cs="Times New Roman"/>
                      <w:b/>
                      <w:sz w:val="24"/>
                      <w:szCs w:val="24"/>
                    </w:rPr>
                    <w:t>i</w:t>
                  </w:r>
                  <w:r w:rsidRPr="008943AA">
                    <w:rPr>
                      <w:rFonts w:ascii="Times New Roman" w:hAnsi="Times New Roman" w:cs="Times New Roman"/>
                      <w:b/>
                      <w:sz w:val="24"/>
                      <w:szCs w:val="24"/>
                    </w:rPr>
                    <w:t xml:space="preserve">n Rotten </w:t>
                  </w:r>
                  <w:r>
                    <w:rPr>
                      <w:rFonts w:ascii="Times New Roman" w:hAnsi="Times New Roman" w:cs="Times New Roman"/>
                      <w:b/>
                      <w:sz w:val="24"/>
                      <w:szCs w:val="24"/>
                    </w:rPr>
                    <w:t>and</w:t>
                  </w:r>
                  <w:r w:rsidRPr="008943AA">
                    <w:rPr>
                      <w:rFonts w:ascii="Times New Roman" w:hAnsi="Times New Roman" w:cs="Times New Roman"/>
                      <w:b/>
                      <w:sz w:val="24"/>
                      <w:szCs w:val="24"/>
                    </w:rPr>
                    <w:t xml:space="preserve"> Un-Rotten Irish Potato Tubers. </w:t>
                  </w:r>
                </w:p>
              </w:txbxContent>
            </v:textbox>
          </v:rect>
        </w:pict>
      </w:r>
      <w:r>
        <w:rPr>
          <w:rFonts w:ascii="Times New Roman" w:hAnsi="Times New Roman" w:cs="Times New Roman"/>
          <w:b/>
          <w:noProof/>
          <w:sz w:val="20"/>
          <w:szCs w:val="20"/>
        </w:rPr>
        <w:pict>
          <v:rect id="_x0000_s1046" style="position:absolute;margin-left:-27.75pt;margin-top:69.75pt;width:36pt;height:350.25pt;z-index:251680768" filled="f" stroked="f">
            <v:textbox style="layout-flow:vertical;mso-layout-flow-alt:bottom-to-top;mso-next-textbox:#_x0000_s1046">
              <w:txbxContent>
                <w:p w:rsidR="00BE2197" w:rsidRPr="00E22BDA" w:rsidRDefault="00BE2197" w:rsidP="001054CD">
                  <w:pPr>
                    <w:rPr>
                      <w:rFonts w:ascii="Times New Roman" w:hAnsi="Times New Roman" w:cs="Times New Roman"/>
                      <w:b/>
                      <w:sz w:val="24"/>
                      <w:szCs w:val="24"/>
                    </w:rPr>
                  </w:pPr>
                  <w:r>
                    <w:rPr>
                      <w:rFonts w:ascii="Times New Roman" w:hAnsi="Times New Roman" w:cs="Times New Roman"/>
                      <w:sz w:val="24"/>
                      <w:szCs w:val="24"/>
                    </w:rPr>
                    <w:t xml:space="preserve">                                                             </w:t>
                  </w:r>
                  <w:r w:rsidRPr="00E22BDA">
                    <w:rPr>
                      <w:rFonts w:ascii="Times New Roman" w:hAnsi="Times New Roman" w:cs="Times New Roman"/>
                      <w:b/>
                      <w:sz w:val="24"/>
                      <w:szCs w:val="24"/>
                    </w:rPr>
                    <w:t xml:space="preserve"> Molecular weight (</w:t>
                  </w:r>
                  <w:proofErr w:type="spellStart"/>
                  <w:r w:rsidRPr="00E22BDA">
                    <w:rPr>
                      <w:rFonts w:ascii="Times New Roman" w:hAnsi="Times New Roman" w:cs="Times New Roman"/>
                      <w:b/>
                      <w:sz w:val="24"/>
                      <w:szCs w:val="24"/>
                    </w:rPr>
                    <w:t>KDa</w:t>
                  </w:r>
                  <w:proofErr w:type="spellEnd"/>
                  <w:r w:rsidRPr="00E22BDA">
                    <w:rPr>
                      <w:rFonts w:ascii="Times New Roman" w:hAnsi="Times New Roman" w:cs="Times New Roman"/>
                      <w:b/>
                      <w:sz w:val="24"/>
                      <w:szCs w:val="24"/>
                    </w:rPr>
                    <w:t>)</w:t>
                  </w:r>
                </w:p>
              </w:txbxContent>
            </v:textbox>
          </v:rect>
        </w:pict>
      </w:r>
      <w:r>
        <w:rPr>
          <w:rFonts w:ascii="Times New Roman" w:hAnsi="Times New Roman" w:cs="Times New Roman"/>
          <w:b/>
          <w:noProof/>
          <w:sz w:val="20"/>
          <w:szCs w:val="20"/>
        </w:rPr>
        <w:pict>
          <v:shape id="_x0000_s1045" type="#_x0000_t32" style="position:absolute;margin-left:378pt;margin-top:443.25pt;width:0;height:6.75pt;z-index:251679744" o:connectortype="straight"/>
        </w:pict>
      </w:r>
      <w:r>
        <w:rPr>
          <w:rFonts w:ascii="Times New Roman" w:hAnsi="Times New Roman" w:cs="Times New Roman"/>
          <w:b/>
          <w:noProof/>
          <w:sz w:val="20"/>
          <w:szCs w:val="20"/>
        </w:rPr>
        <w:pict>
          <v:rect id="_x0000_s1037" style="position:absolute;margin-left:-9.75pt;margin-top:46.5pt;width:488.25pt;height:467.25pt;z-index:251671552" stroked="f">
            <v:textbox style="mso-next-textbox:#_x0000_s1037">
              <w:txbxContent>
                <w:p w:rsidR="00BE2197" w:rsidRDefault="00BE2197" w:rsidP="001054CD">
                  <w:r>
                    <w:rPr>
                      <w:noProof/>
                      <w:lang w:eastAsia="zh-CN"/>
                    </w:rPr>
                    <w:drawing>
                      <wp:inline distT="0" distB="0" distL="0" distR="0">
                        <wp:extent cx="5305425" cy="5476875"/>
                        <wp:effectExtent l="19050" t="0" r="0" b="0"/>
                        <wp:docPr id="3" name="Picture 2" descr="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 2.jpg"/>
                                <pic:cNvPicPr/>
                              </pic:nvPicPr>
                              <pic:blipFill>
                                <a:blip r:embed="rId12"/>
                                <a:srcRect l="7335" r="-9474" b="16787"/>
                                <a:stretch>
                                  <a:fillRect/>
                                </a:stretch>
                              </pic:blipFill>
                              <pic:spPr>
                                <a:xfrm>
                                  <a:off x="0" y="0"/>
                                  <a:ext cx="5305425" cy="5476875"/>
                                </a:xfrm>
                                <a:prstGeom prst="rect">
                                  <a:avLst/>
                                </a:prstGeom>
                              </pic:spPr>
                            </pic:pic>
                          </a:graphicData>
                        </a:graphic>
                      </wp:inline>
                    </w:drawing>
                  </w:r>
                </w:p>
              </w:txbxContent>
            </v:textbox>
          </v:rect>
        </w:pict>
      </w: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F338E7" w:rsidP="00BB06E5">
      <w:pPr>
        <w:adjustRightInd w:val="0"/>
        <w:snapToGrid w:val="0"/>
        <w:spacing w:after="0" w:line="240" w:lineRule="auto"/>
        <w:rPr>
          <w:rFonts w:ascii="Times New Roman" w:hAnsi="Times New Roman" w:cs="Times New Roman"/>
          <w:b/>
          <w:sz w:val="20"/>
          <w:szCs w:val="20"/>
        </w:rPr>
      </w:pPr>
      <w:r>
        <w:rPr>
          <w:rFonts w:ascii="Times New Roman" w:hAnsi="Times New Roman" w:cs="Times New Roman"/>
          <w:b/>
          <w:noProof/>
          <w:sz w:val="20"/>
          <w:szCs w:val="20"/>
        </w:rPr>
        <w:lastRenderedPageBreak/>
        <w:pict>
          <v:rect id="_x0000_s1038" style="position:absolute;margin-left:7.5pt;margin-top:67.5pt;width:515.25pt;height:315pt;z-index:251672576" filled="f" stroked="f">
            <v:textbox>
              <w:txbxContent>
                <w:p w:rsidR="00BE2197" w:rsidRDefault="00BE2197" w:rsidP="001054CD">
                  <w:r>
                    <w:rPr>
                      <w:noProof/>
                      <w:lang w:eastAsia="zh-CN"/>
                    </w:rPr>
                    <w:drawing>
                      <wp:inline distT="0" distB="0" distL="0" distR="0">
                        <wp:extent cx="5315585" cy="4067175"/>
                        <wp:effectExtent l="19050" t="0" r="0" b="0"/>
                        <wp:docPr id="4" name="Picture 3" descr="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 3.jpg"/>
                                <pic:cNvPicPr/>
                              </pic:nvPicPr>
                              <pic:blipFill>
                                <a:blip r:embed="rId13"/>
                                <a:srcRect l="6844" b="30456"/>
                                <a:stretch>
                                  <a:fillRect/>
                                </a:stretch>
                              </pic:blipFill>
                              <pic:spPr>
                                <a:xfrm>
                                  <a:off x="0" y="0"/>
                                  <a:ext cx="5315585" cy="4067175"/>
                                </a:xfrm>
                                <a:prstGeom prst="rect">
                                  <a:avLst/>
                                </a:prstGeom>
                              </pic:spPr>
                            </pic:pic>
                          </a:graphicData>
                        </a:graphic>
                      </wp:inline>
                    </w:drawing>
                  </w:r>
                </w:p>
              </w:txbxContent>
            </v:textbox>
          </v:rect>
        </w:pict>
      </w: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F338E7" w:rsidP="00BB06E5">
      <w:pPr>
        <w:adjustRightInd w:val="0"/>
        <w:snapToGrid w:val="0"/>
        <w:spacing w:after="0" w:line="240" w:lineRule="auto"/>
        <w:rPr>
          <w:rFonts w:ascii="Times New Roman" w:hAnsi="Times New Roman" w:cs="Times New Roman"/>
          <w:b/>
          <w:sz w:val="20"/>
          <w:szCs w:val="20"/>
        </w:rPr>
      </w:pPr>
      <w:r>
        <w:rPr>
          <w:rFonts w:ascii="Times New Roman" w:hAnsi="Times New Roman" w:cs="Times New Roman"/>
          <w:b/>
          <w:noProof/>
          <w:sz w:val="20"/>
          <w:szCs w:val="20"/>
        </w:rPr>
        <w:pict>
          <v:rect id="_x0000_s1052" style="position:absolute;margin-left:395.25pt;margin-top:10pt;width:50.25pt;height:354.75pt;z-index:251686912" stroked="f">
            <v:textbox>
              <w:txbxContent>
                <w:p w:rsidR="00BE2197" w:rsidRPr="008C1525" w:rsidRDefault="00BE2197" w:rsidP="001054CD">
                  <w:pPr>
                    <w:rPr>
                      <w:rFonts w:ascii="Times New Roman" w:hAnsi="Times New Roman" w:cs="Times New Roman"/>
                      <w:b/>
                      <w:sz w:val="24"/>
                      <w:szCs w:val="24"/>
                    </w:rPr>
                  </w:pPr>
                  <w:r>
                    <w:rPr>
                      <w:rFonts w:ascii="Times New Roman" w:hAnsi="Times New Roman" w:cs="Times New Roman"/>
                      <w:sz w:val="24"/>
                      <w:szCs w:val="24"/>
                    </w:rPr>
                    <w:t xml:space="preserve">    </w:t>
                  </w:r>
                  <w:r w:rsidRPr="008C1525">
                    <w:rPr>
                      <w:rFonts w:ascii="Times New Roman" w:hAnsi="Times New Roman" w:cs="Times New Roman"/>
                      <w:b/>
                      <w:sz w:val="24"/>
                      <w:szCs w:val="24"/>
                    </w:rPr>
                    <w:t>0.25</w:t>
                  </w:r>
                </w:p>
                <w:p w:rsidR="00BE2197" w:rsidRPr="008C1525" w:rsidRDefault="00BE2197" w:rsidP="001054CD">
                  <w:pPr>
                    <w:rPr>
                      <w:rFonts w:ascii="Times New Roman" w:hAnsi="Times New Roman" w:cs="Times New Roman"/>
                      <w:b/>
                      <w:sz w:val="24"/>
                      <w:szCs w:val="24"/>
                    </w:rPr>
                  </w:pPr>
                </w:p>
                <w:p w:rsidR="00BE2197" w:rsidRPr="008C1525" w:rsidRDefault="00BE2197" w:rsidP="001054CD">
                  <w:pPr>
                    <w:rPr>
                      <w:rFonts w:ascii="Times New Roman" w:hAnsi="Times New Roman" w:cs="Times New Roman"/>
                      <w:b/>
                      <w:sz w:val="2"/>
                      <w:szCs w:val="24"/>
                    </w:rPr>
                  </w:pPr>
                </w:p>
                <w:p w:rsidR="00BE2197" w:rsidRPr="008C1525" w:rsidRDefault="00BE2197" w:rsidP="001054CD">
                  <w:pPr>
                    <w:rPr>
                      <w:rFonts w:ascii="Times New Roman" w:hAnsi="Times New Roman" w:cs="Times New Roman"/>
                      <w:b/>
                      <w:sz w:val="24"/>
                      <w:szCs w:val="24"/>
                    </w:rPr>
                  </w:pPr>
                  <w:r w:rsidRPr="008C1525">
                    <w:rPr>
                      <w:rFonts w:ascii="Times New Roman" w:hAnsi="Times New Roman" w:cs="Times New Roman"/>
                      <w:b/>
                      <w:sz w:val="24"/>
                      <w:szCs w:val="24"/>
                    </w:rPr>
                    <w:t xml:space="preserve">    0.20</w:t>
                  </w:r>
                </w:p>
                <w:p w:rsidR="00BE2197" w:rsidRPr="008C1525" w:rsidRDefault="00BE2197" w:rsidP="001054CD">
                  <w:pPr>
                    <w:rPr>
                      <w:rFonts w:ascii="Times New Roman" w:hAnsi="Times New Roman" w:cs="Times New Roman"/>
                      <w:b/>
                      <w:sz w:val="24"/>
                      <w:szCs w:val="24"/>
                    </w:rPr>
                  </w:pPr>
                </w:p>
                <w:p w:rsidR="00BE2197" w:rsidRPr="008C1525" w:rsidRDefault="00BE2197" w:rsidP="001054CD">
                  <w:pPr>
                    <w:rPr>
                      <w:rFonts w:ascii="Times New Roman" w:hAnsi="Times New Roman" w:cs="Times New Roman"/>
                      <w:b/>
                      <w:sz w:val="8"/>
                      <w:szCs w:val="24"/>
                    </w:rPr>
                  </w:pPr>
                </w:p>
                <w:p w:rsidR="00BE2197" w:rsidRPr="008C1525" w:rsidRDefault="00BE2197" w:rsidP="001054CD">
                  <w:pPr>
                    <w:rPr>
                      <w:rFonts w:ascii="Times New Roman" w:hAnsi="Times New Roman" w:cs="Times New Roman"/>
                      <w:b/>
                      <w:sz w:val="24"/>
                      <w:szCs w:val="24"/>
                    </w:rPr>
                  </w:pPr>
                  <w:r w:rsidRPr="008C1525">
                    <w:rPr>
                      <w:rFonts w:ascii="Times New Roman" w:hAnsi="Times New Roman" w:cs="Times New Roman"/>
                      <w:b/>
                      <w:sz w:val="24"/>
                      <w:szCs w:val="24"/>
                    </w:rPr>
                    <w:t xml:space="preserve">    0.15</w:t>
                  </w:r>
                </w:p>
                <w:p w:rsidR="00BE2197" w:rsidRPr="008C1525" w:rsidRDefault="00BE2197" w:rsidP="001054CD">
                  <w:pPr>
                    <w:rPr>
                      <w:rFonts w:ascii="Times New Roman" w:hAnsi="Times New Roman" w:cs="Times New Roman"/>
                      <w:b/>
                      <w:sz w:val="24"/>
                      <w:szCs w:val="24"/>
                    </w:rPr>
                  </w:pPr>
                </w:p>
                <w:p w:rsidR="00BE2197" w:rsidRPr="008C1525" w:rsidRDefault="00BE2197" w:rsidP="001054CD">
                  <w:pPr>
                    <w:rPr>
                      <w:rFonts w:ascii="Times New Roman" w:hAnsi="Times New Roman" w:cs="Times New Roman"/>
                      <w:b/>
                      <w:sz w:val="2"/>
                      <w:szCs w:val="24"/>
                    </w:rPr>
                  </w:pPr>
                </w:p>
                <w:p w:rsidR="00BE2197" w:rsidRPr="008C1525" w:rsidRDefault="00BE2197" w:rsidP="001054CD">
                  <w:pPr>
                    <w:rPr>
                      <w:rFonts w:ascii="Times New Roman" w:hAnsi="Times New Roman" w:cs="Times New Roman"/>
                      <w:b/>
                      <w:sz w:val="24"/>
                      <w:szCs w:val="24"/>
                    </w:rPr>
                  </w:pPr>
                  <w:r w:rsidRPr="008C1525">
                    <w:rPr>
                      <w:rFonts w:ascii="Times New Roman" w:hAnsi="Times New Roman" w:cs="Times New Roman"/>
                      <w:b/>
                      <w:sz w:val="24"/>
                      <w:szCs w:val="24"/>
                    </w:rPr>
                    <w:t xml:space="preserve">    0.10</w:t>
                  </w:r>
                </w:p>
                <w:p w:rsidR="00BE2197" w:rsidRPr="008C1525" w:rsidRDefault="00BE2197" w:rsidP="001054CD">
                  <w:pPr>
                    <w:rPr>
                      <w:rFonts w:ascii="Times New Roman" w:hAnsi="Times New Roman" w:cs="Times New Roman"/>
                      <w:b/>
                      <w:sz w:val="24"/>
                      <w:szCs w:val="24"/>
                    </w:rPr>
                  </w:pPr>
                </w:p>
                <w:p w:rsidR="00BE2197" w:rsidRPr="008C1525" w:rsidRDefault="00BE2197" w:rsidP="001054CD">
                  <w:pPr>
                    <w:rPr>
                      <w:rFonts w:ascii="Times New Roman" w:hAnsi="Times New Roman" w:cs="Times New Roman"/>
                      <w:b/>
                      <w:sz w:val="6"/>
                      <w:szCs w:val="24"/>
                    </w:rPr>
                  </w:pPr>
                </w:p>
                <w:p w:rsidR="00BE2197" w:rsidRPr="008C1525" w:rsidRDefault="00BE2197" w:rsidP="001054CD">
                  <w:pPr>
                    <w:rPr>
                      <w:rFonts w:ascii="Times New Roman" w:hAnsi="Times New Roman" w:cs="Times New Roman"/>
                      <w:b/>
                      <w:sz w:val="24"/>
                      <w:szCs w:val="24"/>
                    </w:rPr>
                  </w:pPr>
                  <w:r w:rsidRPr="008C1525">
                    <w:rPr>
                      <w:rFonts w:ascii="Times New Roman" w:hAnsi="Times New Roman" w:cs="Times New Roman"/>
                      <w:b/>
                      <w:sz w:val="24"/>
                      <w:szCs w:val="24"/>
                    </w:rPr>
                    <w:t xml:space="preserve">    0.05</w:t>
                  </w:r>
                </w:p>
                <w:p w:rsidR="00BE2197" w:rsidRPr="008C1525" w:rsidRDefault="00BE2197" w:rsidP="001054CD">
                  <w:pPr>
                    <w:rPr>
                      <w:rFonts w:ascii="Times New Roman" w:hAnsi="Times New Roman" w:cs="Times New Roman"/>
                      <w:b/>
                      <w:sz w:val="24"/>
                      <w:szCs w:val="24"/>
                    </w:rPr>
                  </w:pPr>
                </w:p>
                <w:p w:rsidR="00BE2197" w:rsidRPr="008C1525" w:rsidRDefault="00BE2197" w:rsidP="001054CD">
                  <w:pPr>
                    <w:rPr>
                      <w:rFonts w:ascii="Times New Roman" w:hAnsi="Times New Roman" w:cs="Times New Roman"/>
                      <w:b/>
                      <w:sz w:val="4"/>
                      <w:szCs w:val="24"/>
                    </w:rPr>
                  </w:pPr>
                </w:p>
                <w:p w:rsidR="00BE2197" w:rsidRPr="008C1525" w:rsidRDefault="00BE2197" w:rsidP="001054CD">
                  <w:pPr>
                    <w:rPr>
                      <w:rFonts w:ascii="Times New Roman" w:hAnsi="Times New Roman" w:cs="Times New Roman"/>
                      <w:b/>
                      <w:sz w:val="24"/>
                      <w:szCs w:val="24"/>
                    </w:rPr>
                  </w:pPr>
                  <w:r w:rsidRPr="008C1525">
                    <w:rPr>
                      <w:rFonts w:ascii="Times New Roman" w:hAnsi="Times New Roman" w:cs="Times New Roman"/>
                      <w:b/>
                      <w:sz w:val="24"/>
                      <w:szCs w:val="24"/>
                    </w:rPr>
                    <w:t xml:space="preserve">         0</w:t>
                  </w:r>
                </w:p>
                <w:p w:rsidR="00BE2197" w:rsidRDefault="00BE2197" w:rsidP="001054CD"/>
                <w:p w:rsidR="00BE2197" w:rsidRDefault="00BE2197" w:rsidP="001054CD"/>
              </w:txbxContent>
            </v:textbox>
          </v:rect>
        </w:pict>
      </w: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F338E7" w:rsidP="00BB06E5">
      <w:pPr>
        <w:adjustRightInd w:val="0"/>
        <w:snapToGrid w:val="0"/>
        <w:spacing w:after="0" w:line="240" w:lineRule="auto"/>
        <w:rPr>
          <w:rFonts w:ascii="Times New Roman" w:hAnsi="Times New Roman" w:cs="Times New Roman"/>
          <w:b/>
          <w:sz w:val="20"/>
          <w:szCs w:val="20"/>
        </w:rPr>
      </w:pPr>
      <w:r>
        <w:rPr>
          <w:rFonts w:ascii="Times New Roman" w:hAnsi="Times New Roman" w:cs="Times New Roman"/>
          <w:b/>
          <w:noProof/>
          <w:sz w:val="20"/>
          <w:szCs w:val="20"/>
        </w:rPr>
        <w:pict>
          <v:rect id="_x0000_s1050" style="position:absolute;margin-left:-30pt;margin-top:.5pt;width:60pt;height:266.25pt;z-index:251684864" filled="f" stroked="f">
            <v:textbox style="layout-flow:vertical;mso-layout-flow-alt:bottom-to-top;mso-next-textbox:#_x0000_s1050">
              <w:txbxContent>
                <w:p w:rsidR="00BE2197" w:rsidRPr="009045CA" w:rsidRDefault="00BE2197" w:rsidP="001054CD">
                  <w:pPr>
                    <w:rPr>
                      <w:rFonts w:ascii="Times New Roman" w:hAnsi="Times New Roman" w:cs="Times New Roman"/>
                      <w:b/>
                      <w:sz w:val="24"/>
                      <w:szCs w:val="24"/>
                    </w:rPr>
                  </w:pPr>
                  <w:r>
                    <w:rPr>
                      <w:rFonts w:ascii="Times New Roman" w:hAnsi="Times New Roman" w:cs="Times New Roman"/>
                      <w:b/>
                      <w:sz w:val="24"/>
                      <w:szCs w:val="24"/>
                    </w:rPr>
                    <w:t xml:space="preserve">                                       </w:t>
                  </w:r>
                  <w:r w:rsidRPr="009045CA">
                    <w:rPr>
                      <w:rFonts w:ascii="Times New Roman" w:hAnsi="Times New Roman" w:cs="Times New Roman"/>
                      <w:b/>
                      <w:sz w:val="24"/>
                      <w:szCs w:val="24"/>
                    </w:rPr>
                    <w:t xml:space="preserve">Log of molecular weight </w:t>
                  </w:r>
                </w:p>
              </w:txbxContent>
            </v:textbox>
          </v:rect>
        </w:pict>
      </w: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Pr="00BB06E5"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F338E7" w:rsidP="00BB06E5">
      <w:pPr>
        <w:adjustRightInd w:val="0"/>
        <w:snapToGrid w:val="0"/>
        <w:spacing w:after="0" w:line="240" w:lineRule="auto"/>
        <w:rPr>
          <w:rFonts w:ascii="Times New Roman" w:hAnsi="Times New Roman" w:cs="Times New Roman"/>
          <w:b/>
          <w:sz w:val="20"/>
          <w:szCs w:val="20"/>
        </w:rPr>
      </w:pPr>
      <w:r>
        <w:rPr>
          <w:rFonts w:ascii="Times New Roman" w:hAnsi="Times New Roman" w:cs="Times New Roman"/>
          <w:b/>
          <w:noProof/>
          <w:sz w:val="20"/>
          <w:szCs w:val="20"/>
        </w:rPr>
        <w:pict>
          <v:rect id="_x0000_s1048" style="position:absolute;margin-left:-12.75pt;margin-top:4.05pt;width:487.5pt;height:121.5pt;z-index:251682816" filled="f" stroked="f">
            <v:textbox>
              <w:txbxContent>
                <w:p w:rsidR="00BE2197" w:rsidRDefault="00BE2197" w:rsidP="001054C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Relative Mobility</w:t>
                  </w:r>
                </w:p>
                <w:p w:rsidR="00BE2197" w:rsidRPr="009045CA" w:rsidRDefault="00BE2197" w:rsidP="001054CD">
                  <w:pPr>
                    <w:spacing w:line="480" w:lineRule="auto"/>
                    <w:jc w:val="both"/>
                    <w:rPr>
                      <w:rFonts w:ascii="Times New Roman" w:hAnsi="Times New Roman" w:cs="Times New Roman"/>
                      <w:b/>
                      <w:sz w:val="24"/>
                      <w:szCs w:val="24"/>
                    </w:rPr>
                  </w:pPr>
                  <w:r>
                    <w:rPr>
                      <w:rFonts w:ascii="Times New Roman" w:hAnsi="Times New Roman" w:cs="Times New Roman"/>
                      <w:b/>
                      <w:sz w:val="24"/>
                      <w:szCs w:val="24"/>
                    </w:rPr>
                    <w:t>FIGURE 3</w:t>
                  </w:r>
                  <w:r w:rsidRPr="009045CA">
                    <w:rPr>
                      <w:rFonts w:ascii="Times New Roman" w:hAnsi="Times New Roman" w:cs="Times New Roman"/>
                      <w:b/>
                      <w:sz w:val="24"/>
                      <w:szCs w:val="24"/>
                    </w:rPr>
                    <w:t xml:space="preserve">.3: Shows </w:t>
                  </w:r>
                  <w:r>
                    <w:rPr>
                      <w:rFonts w:ascii="Times New Roman" w:hAnsi="Times New Roman" w:cs="Times New Roman"/>
                      <w:b/>
                      <w:sz w:val="24"/>
                      <w:szCs w:val="24"/>
                    </w:rPr>
                    <w:t>a</w:t>
                  </w:r>
                  <w:r w:rsidRPr="009045CA">
                    <w:rPr>
                      <w:rFonts w:ascii="Times New Roman" w:hAnsi="Times New Roman" w:cs="Times New Roman"/>
                      <w:b/>
                      <w:sz w:val="24"/>
                      <w:szCs w:val="24"/>
                    </w:rPr>
                    <w:t xml:space="preserve"> Graph </w:t>
                  </w:r>
                  <w:r>
                    <w:rPr>
                      <w:rFonts w:ascii="Times New Roman" w:hAnsi="Times New Roman" w:cs="Times New Roman"/>
                      <w:b/>
                      <w:sz w:val="24"/>
                      <w:szCs w:val="24"/>
                    </w:rPr>
                    <w:t>o</w:t>
                  </w:r>
                  <w:r w:rsidRPr="009045CA">
                    <w:rPr>
                      <w:rFonts w:ascii="Times New Roman" w:hAnsi="Times New Roman" w:cs="Times New Roman"/>
                      <w:b/>
                      <w:sz w:val="24"/>
                      <w:szCs w:val="24"/>
                    </w:rPr>
                    <w:t xml:space="preserve">f Log Molecular Weight </w:t>
                  </w:r>
                  <w:r>
                    <w:rPr>
                      <w:rFonts w:ascii="Times New Roman" w:hAnsi="Times New Roman" w:cs="Times New Roman"/>
                      <w:b/>
                      <w:sz w:val="24"/>
                      <w:szCs w:val="24"/>
                    </w:rPr>
                    <w:t>a</w:t>
                  </w:r>
                  <w:r w:rsidRPr="009045CA">
                    <w:rPr>
                      <w:rFonts w:ascii="Times New Roman" w:hAnsi="Times New Roman" w:cs="Times New Roman"/>
                      <w:b/>
                      <w:sz w:val="24"/>
                      <w:szCs w:val="24"/>
                    </w:rPr>
                    <w:t xml:space="preserve">gainst Relative Mobility </w:t>
                  </w:r>
                  <w:r>
                    <w:rPr>
                      <w:rFonts w:ascii="Times New Roman" w:hAnsi="Times New Roman" w:cs="Times New Roman"/>
                      <w:b/>
                      <w:sz w:val="24"/>
                      <w:szCs w:val="24"/>
                    </w:rPr>
                    <w:t>o</w:t>
                  </w:r>
                  <w:r w:rsidRPr="009045CA">
                    <w:rPr>
                      <w:rFonts w:ascii="Times New Roman" w:hAnsi="Times New Roman" w:cs="Times New Roman"/>
                      <w:b/>
                      <w:sz w:val="24"/>
                      <w:szCs w:val="24"/>
                    </w:rPr>
                    <w:t xml:space="preserve">f Un-Rotten </w:t>
                  </w:r>
                  <w:r>
                    <w:rPr>
                      <w:rFonts w:ascii="Times New Roman" w:hAnsi="Times New Roman" w:cs="Times New Roman"/>
                      <w:b/>
                      <w:sz w:val="24"/>
                      <w:szCs w:val="24"/>
                    </w:rPr>
                    <w:t xml:space="preserve">and </w:t>
                  </w:r>
                  <w:r w:rsidRPr="009045CA">
                    <w:rPr>
                      <w:rFonts w:ascii="Times New Roman" w:hAnsi="Times New Roman" w:cs="Times New Roman"/>
                      <w:b/>
                      <w:sz w:val="24"/>
                      <w:szCs w:val="24"/>
                    </w:rPr>
                    <w:t>Rotten Irish Potato</w:t>
                  </w:r>
                  <w:r>
                    <w:rPr>
                      <w:rFonts w:ascii="Times New Roman" w:hAnsi="Times New Roman" w:cs="Times New Roman"/>
                      <w:b/>
                      <w:sz w:val="24"/>
                      <w:szCs w:val="24"/>
                    </w:rPr>
                    <w:t>es.</w:t>
                  </w:r>
                </w:p>
                <w:p w:rsidR="00BE2197" w:rsidRPr="009045CA" w:rsidRDefault="00BE2197" w:rsidP="001054CD"/>
              </w:txbxContent>
            </v:textbox>
          </v:rect>
        </w:pict>
      </w: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F338E7" w:rsidP="00BB06E5">
      <w:pPr>
        <w:adjustRightInd w:val="0"/>
        <w:snapToGrid w:val="0"/>
        <w:spacing w:after="0" w:line="240" w:lineRule="auto"/>
        <w:rPr>
          <w:rFonts w:ascii="Times New Roman" w:hAnsi="Times New Roman" w:cs="Times New Roman"/>
          <w:b/>
          <w:sz w:val="20"/>
          <w:szCs w:val="20"/>
        </w:rPr>
      </w:pPr>
      <w:r>
        <w:rPr>
          <w:rFonts w:ascii="Times New Roman" w:hAnsi="Times New Roman" w:cs="Times New Roman"/>
          <w:b/>
          <w:noProof/>
          <w:sz w:val="20"/>
          <w:szCs w:val="20"/>
        </w:rPr>
        <w:pict>
          <v:rect id="_x0000_s1053" style="position:absolute;margin-left:36pt;margin-top:10.55pt;width:166.5pt;height:105.75pt;z-index:251687936" filled="f" stroked="f">
            <v:textbox>
              <w:txbxContent>
                <w:p w:rsidR="00BE2197" w:rsidRPr="004009B7" w:rsidRDefault="00BE2197" w:rsidP="001054CD">
                  <w:pPr>
                    <w:rPr>
                      <w:rFonts w:ascii="Times New Roman" w:hAnsi="Times New Roman" w:cs="Times New Roman"/>
                      <w:b/>
                      <w:sz w:val="24"/>
                      <w:szCs w:val="24"/>
                    </w:rPr>
                  </w:pPr>
                  <w:r w:rsidRPr="004009B7">
                    <w:rPr>
                      <w:rFonts w:ascii="Times New Roman" w:hAnsi="Times New Roman" w:cs="Times New Roman"/>
                      <w:b/>
                      <w:sz w:val="24"/>
                      <w:szCs w:val="24"/>
                    </w:rPr>
                    <w:t xml:space="preserve">          </w:t>
                  </w:r>
                  <w:r w:rsidRPr="004009B7">
                    <w:rPr>
                      <w:rFonts w:ascii="Times New Roman" w:hAnsi="Times New Roman" w:cs="Times New Roman"/>
                      <w:b/>
                      <w:sz w:val="24"/>
                      <w:szCs w:val="24"/>
                      <w:u w:val="single"/>
                    </w:rPr>
                    <w:t>KEY</w:t>
                  </w:r>
                </w:p>
                <w:p w:rsidR="00BE2197" w:rsidRPr="004009B7" w:rsidRDefault="00BE2197" w:rsidP="001054CD">
                  <w:pPr>
                    <w:rPr>
                      <w:rFonts w:ascii="Times New Roman" w:hAnsi="Times New Roman" w:cs="Times New Roman"/>
                      <w:b/>
                      <w:sz w:val="24"/>
                      <w:szCs w:val="24"/>
                    </w:rPr>
                  </w:pPr>
                  <w:r w:rsidRPr="004009B7">
                    <w:rPr>
                      <w:rFonts w:ascii="Times New Roman" w:hAnsi="Times New Roman" w:cs="Times New Roman"/>
                      <w:b/>
                      <w:sz w:val="24"/>
                      <w:szCs w:val="24"/>
                    </w:rPr>
                    <w:t>R = ROTTEN</w:t>
                  </w:r>
                </w:p>
                <w:p w:rsidR="00BE2197" w:rsidRPr="004009B7" w:rsidRDefault="00BE2197" w:rsidP="001054CD">
                  <w:pPr>
                    <w:rPr>
                      <w:rFonts w:ascii="Times New Roman" w:hAnsi="Times New Roman" w:cs="Times New Roman"/>
                      <w:b/>
                      <w:sz w:val="24"/>
                      <w:szCs w:val="24"/>
                    </w:rPr>
                  </w:pPr>
                  <w:r w:rsidRPr="004009B7">
                    <w:rPr>
                      <w:rFonts w:ascii="Times New Roman" w:hAnsi="Times New Roman" w:cs="Times New Roman"/>
                      <w:b/>
                      <w:sz w:val="24"/>
                      <w:szCs w:val="24"/>
                    </w:rPr>
                    <w:t>U = UNROTTEN</w:t>
                  </w:r>
                </w:p>
                <w:p w:rsidR="00BE2197" w:rsidRDefault="00BE2197" w:rsidP="001054CD"/>
              </w:txbxContent>
            </v:textbox>
          </v:rect>
        </w:pict>
      </w: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F338E7" w:rsidP="00BB06E5">
      <w:pPr>
        <w:adjustRightInd w:val="0"/>
        <w:snapToGrid w:val="0"/>
        <w:spacing w:after="0" w:line="240" w:lineRule="auto"/>
        <w:rPr>
          <w:rFonts w:ascii="Times New Roman" w:hAnsi="Times New Roman" w:cs="Times New Roman"/>
          <w:b/>
          <w:sz w:val="20"/>
          <w:szCs w:val="20"/>
        </w:rPr>
      </w:pPr>
      <w:r>
        <w:rPr>
          <w:rFonts w:ascii="Times New Roman" w:hAnsi="Times New Roman" w:cs="Times New Roman"/>
          <w:b/>
          <w:noProof/>
          <w:sz w:val="20"/>
          <w:szCs w:val="20"/>
        </w:rPr>
        <w:pict>
          <v:rect id="_x0000_s1044" style="position:absolute;margin-left:36pt;margin-top:.3pt;width:361.5pt;height:24pt;z-index:251678720" stroked="f">
            <v:textbox>
              <w:txbxContent>
                <w:p w:rsidR="00BE2197" w:rsidRDefault="00BE2197" w:rsidP="001054CD">
                  <w:r>
                    <w:t xml:space="preserve">       0.395</w:t>
                  </w:r>
                  <w:r>
                    <w:tab/>
                    <w:t>0.42</w:t>
                  </w:r>
                  <w:r>
                    <w:tab/>
                  </w:r>
                  <w:r>
                    <w:tab/>
                    <w:t>0.52</w:t>
                  </w:r>
                  <w:r>
                    <w:tab/>
                    <w:t xml:space="preserve">     0.58</w:t>
                  </w:r>
                  <w:r>
                    <w:tab/>
                    <w:t xml:space="preserve">              0.62</w:t>
                  </w:r>
                  <w:r>
                    <w:tab/>
                    <w:t xml:space="preserve">    0.78</w:t>
                  </w:r>
                </w:p>
              </w:txbxContent>
            </v:textbox>
          </v:rect>
        </w:pict>
      </w: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A33F18" w:rsidRDefault="00A33F18" w:rsidP="00BB06E5">
      <w:pPr>
        <w:adjustRightInd w:val="0"/>
        <w:snapToGrid w:val="0"/>
        <w:spacing w:after="0" w:line="240" w:lineRule="auto"/>
        <w:rPr>
          <w:rFonts w:ascii="Times New Roman" w:hAnsi="Times New Roman" w:cs="Times New Roman"/>
          <w:b/>
          <w:sz w:val="20"/>
          <w:szCs w:val="20"/>
        </w:rPr>
      </w:pPr>
    </w:p>
    <w:p w:rsidR="001054CD" w:rsidRPr="00BB06E5" w:rsidRDefault="00F338E7" w:rsidP="00BB06E5">
      <w:pPr>
        <w:adjustRightInd w:val="0"/>
        <w:snapToGrid w:val="0"/>
        <w:spacing w:after="0" w:line="240" w:lineRule="auto"/>
        <w:rPr>
          <w:rFonts w:ascii="Times New Roman" w:hAnsi="Times New Roman" w:cs="Times New Roman"/>
          <w:b/>
          <w:sz w:val="20"/>
          <w:szCs w:val="20"/>
        </w:rPr>
      </w:pPr>
      <w:r>
        <w:rPr>
          <w:rFonts w:ascii="Times New Roman" w:hAnsi="Times New Roman" w:cs="Times New Roman"/>
          <w:b/>
          <w:noProof/>
          <w:sz w:val="20"/>
          <w:szCs w:val="20"/>
        </w:rPr>
        <w:lastRenderedPageBreak/>
        <w:pict>
          <v:rect id="_x0000_s1047" style="position:absolute;margin-left:-4.5pt;margin-top:451.5pt;width:471pt;height:90pt;z-index:251681792" stroked="f">
            <v:textbox>
              <w:txbxContent>
                <w:p w:rsidR="00BE2197" w:rsidRPr="004009B7" w:rsidRDefault="00BE2197" w:rsidP="001054CD">
                  <w:pPr>
                    <w:spacing w:line="480" w:lineRule="auto"/>
                    <w:ind w:left="4320" w:firstLine="720"/>
                    <w:jc w:val="both"/>
                    <w:rPr>
                      <w:rFonts w:ascii="Times New Roman" w:hAnsi="Times New Roman" w:cs="Times New Roman"/>
                      <w:b/>
                      <w:sz w:val="24"/>
                      <w:szCs w:val="24"/>
                    </w:rPr>
                  </w:pPr>
                  <w:r w:rsidRPr="004009B7">
                    <w:rPr>
                      <w:rFonts w:ascii="Times New Roman" w:hAnsi="Times New Roman" w:cs="Times New Roman"/>
                      <w:b/>
                      <w:sz w:val="24"/>
                      <w:szCs w:val="24"/>
                    </w:rPr>
                    <w:t xml:space="preserve">Duration </w:t>
                  </w:r>
                  <w:r>
                    <w:rPr>
                      <w:rFonts w:ascii="Times New Roman" w:hAnsi="Times New Roman" w:cs="Times New Roman"/>
                      <w:b/>
                      <w:sz w:val="24"/>
                      <w:szCs w:val="24"/>
                    </w:rPr>
                    <w:t>o</w:t>
                  </w:r>
                  <w:r w:rsidRPr="004009B7">
                    <w:rPr>
                      <w:rFonts w:ascii="Times New Roman" w:hAnsi="Times New Roman" w:cs="Times New Roman"/>
                      <w:b/>
                      <w:sz w:val="24"/>
                      <w:szCs w:val="24"/>
                    </w:rPr>
                    <w:t>f Storage (Days)</w:t>
                  </w:r>
                </w:p>
                <w:p w:rsidR="00BE2197" w:rsidRPr="004009B7" w:rsidRDefault="00BE2197" w:rsidP="001054CD">
                  <w:pPr>
                    <w:spacing w:line="480" w:lineRule="auto"/>
                    <w:jc w:val="both"/>
                    <w:rPr>
                      <w:rFonts w:ascii="Times New Roman" w:hAnsi="Times New Roman" w:cs="Times New Roman"/>
                      <w:b/>
                      <w:sz w:val="24"/>
                      <w:szCs w:val="24"/>
                    </w:rPr>
                  </w:pPr>
                  <w:r>
                    <w:rPr>
                      <w:rFonts w:ascii="Times New Roman" w:hAnsi="Times New Roman" w:cs="Times New Roman"/>
                      <w:b/>
                      <w:sz w:val="24"/>
                      <w:szCs w:val="24"/>
                    </w:rPr>
                    <w:t>FIGURE 3</w:t>
                  </w:r>
                  <w:r w:rsidRPr="004009B7">
                    <w:rPr>
                      <w:rFonts w:ascii="Times New Roman" w:hAnsi="Times New Roman" w:cs="Times New Roman"/>
                      <w:b/>
                      <w:sz w:val="24"/>
                      <w:szCs w:val="24"/>
                    </w:rPr>
                    <w:t xml:space="preserve">.4: Shows changes in </w:t>
                  </w:r>
                  <w:r>
                    <w:rPr>
                      <w:rFonts w:ascii="Times New Roman" w:hAnsi="Times New Roman" w:cs="Times New Roman"/>
                      <w:b/>
                      <w:sz w:val="24"/>
                      <w:szCs w:val="24"/>
                    </w:rPr>
                    <w:t>pH</w:t>
                  </w:r>
                  <w:r w:rsidRPr="004009B7">
                    <w:rPr>
                      <w:rFonts w:ascii="Times New Roman" w:hAnsi="Times New Roman" w:cs="Times New Roman"/>
                      <w:b/>
                      <w:sz w:val="24"/>
                      <w:szCs w:val="24"/>
                    </w:rPr>
                    <w:t xml:space="preserve"> during storage using </w:t>
                  </w:r>
                  <w:proofErr w:type="spellStart"/>
                  <w:r w:rsidRPr="004009B7">
                    <w:rPr>
                      <w:rFonts w:ascii="Times New Roman" w:hAnsi="Times New Roman" w:cs="Times New Roman"/>
                      <w:b/>
                      <w:sz w:val="24"/>
                      <w:szCs w:val="24"/>
                    </w:rPr>
                    <w:t>titratable</w:t>
                  </w:r>
                  <w:proofErr w:type="spellEnd"/>
                  <w:r w:rsidRPr="004009B7">
                    <w:rPr>
                      <w:rFonts w:ascii="Times New Roman" w:hAnsi="Times New Roman" w:cs="Times New Roman"/>
                      <w:b/>
                      <w:sz w:val="24"/>
                      <w:szCs w:val="24"/>
                    </w:rPr>
                    <w:t xml:space="preserve"> acidity</w:t>
                  </w:r>
                </w:p>
              </w:txbxContent>
            </v:textbox>
          </v:rect>
        </w:pict>
      </w:r>
      <w:r>
        <w:rPr>
          <w:rFonts w:ascii="Times New Roman" w:hAnsi="Times New Roman" w:cs="Times New Roman"/>
          <w:b/>
          <w:noProof/>
          <w:sz w:val="20"/>
          <w:szCs w:val="20"/>
        </w:rPr>
        <w:pict>
          <v:rect id="_x0000_s1049" style="position:absolute;margin-left:24.75pt;margin-top:24.75pt;width:44.25pt;height:48.75pt;z-index:251683840" filled="f" stroked="f">
            <v:textbox>
              <w:txbxContent>
                <w:p w:rsidR="00BE2197" w:rsidRPr="004009B7" w:rsidRDefault="00BE2197" w:rsidP="001054CD">
                  <w:r w:rsidRPr="004009B7">
                    <w:rPr>
                      <w:rFonts w:ascii="Times New Roman" w:hAnsi="Times New Roman" w:cs="Times New Roman"/>
                      <w:b/>
                      <w:sz w:val="24"/>
                      <w:szCs w:val="24"/>
                    </w:rPr>
                    <w:t>pH</w:t>
                  </w:r>
                </w:p>
              </w:txbxContent>
            </v:textbox>
          </v:rect>
        </w:pict>
      </w:r>
      <w:r>
        <w:rPr>
          <w:rFonts w:ascii="Times New Roman" w:hAnsi="Times New Roman" w:cs="Times New Roman"/>
          <w:b/>
          <w:noProof/>
          <w:sz w:val="20"/>
          <w:szCs w:val="20"/>
        </w:rPr>
        <w:pict>
          <v:rect id="_x0000_s1039" style="position:absolute;margin-left:3.75pt;margin-top:52.5pt;width:480.75pt;height:406.5pt;z-index:251673600" filled="f" stroked="f">
            <v:textbox>
              <w:txbxContent>
                <w:p w:rsidR="00BE2197" w:rsidRDefault="00BE2197" w:rsidP="001054CD">
                  <w:r>
                    <w:rPr>
                      <w:noProof/>
                      <w:lang w:eastAsia="zh-CN"/>
                    </w:rPr>
                    <w:drawing>
                      <wp:inline distT="0" distB="0" distL="0" distR="0">
                        <wp:extent cx="5410200" cy="4890444"/>
                        <wp:effectExtent l="19050" t="0" r="0" b="0"/>
                        <wp:docPr id="5" name="Picture 4" descr="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 4.jpg"/>
                                <pic:cNvPicPr/>
                              </pic:nvPicPr>
                              <pic:blipFill>
                                <a:blip r:embed="rId14"/>
                                <a:srcRect b="33147"/>
                                <a:stretch>
                                  <a:fillRect/>
                                </a:stretch>
                              </pic:blipFill>
                              <pic:spPr>
                                <a:xfrm>
                                  <a:off x="0" y="0"/>
                                  <a:ext cx="5410200" cy="4890444"/>
                                </a:xfrm>
                                <a:prstGeom prst="rect">
                                  <a:avLst/>
                                </a:prstGeom>
                              </pic:spPr>
                            </pic:pic>
                          </a:graphicData>
                        </a:graphic>
                      </wp:inline>
                    </w:drawing>
                  </w:r>
                </w:p>
              </w:txbxContent>
            </v:textbox>
          </v:rect>
        </w:pict>
      </w:r>
    </w:p>
    <w:p w:rsidR="001054CD" w:rsidRPr="00BB06E5" w:rsidRDefault="001054CD" w:rsidP="00BE2197">
      <w:pPr>
        <w:adjustRightInd w:val="0"/>
        <w:snapToGrid w:val="0"/>
        <w:spacing w:after="0" w:line="240" w:lineRule="auto"/>
        <w:rPr>
          <w:rFonts w:ascii="Bookman Old Style" w:hAnsi="Bookman Old Style" w:cs="Times New Roman"/>
          <w:b/>
          <w:sz w:val="20"/>
          <w:szCs w:val="20"/>
        </w:rPr>
      </w:pPr>
      <w:r w:rsidRPr="00BB06E5">
        <w:rPr>
          <w:rFonts w:ascii="Bookman Old Style" w:hAnsi="Bookman Old Style" w:cs="Times New Roman"/>
          <w:b/>
          <w:sz w:val="20"/>
          <w:szCs w:val="20"/>
        </w:rPr>
        <w:t>4.0</w:t>
      </w:r>
      <w:r w:rsidRPr="00BB06E5">
        <w:rPr>
          <w:rFonts w:ascii="Bookman Old Style" w:hAnsi="Bookman Old Style" w:cs="Times New Roman"/>
          <w:b/>
          <w:sz w:val="20"/>
          <w:szCs w:val="20"/>
        </w:rPr>
        <w:tab/>
        <w:t>DISCUSSION, CONCLUSION AND RECOMMENDATION</w:t>
      </w: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F338E7" w:rsidP="00BB06E5">
      <w:pPr>
        <w:adjustRightInd w:val="0"/>
        <w:snapToGrid w:val="0"/>
        <w:spacing w:after="0" w:line="240" w:lineRule="auto"/>
        <w:jc w:val="both"/>
        <w:rPr>
          <w:rFonts w:ascii="Bookman Old Style" w:hAnsi="Bookman Old Style" w:cs="Times New Roman"/>
          <w:b/>
          <w:sz w:val="20"/>
          <w:szCs w:val="20"/>
        </w:rPr>
      </w:pPr>
      <w:r w:rsidRPr="00F338E7">
        <w:rPr>
          <w:rFonts w:ascii="Times New Roman" w:hAnsi="Times New Roman" w:cs="Times New Roman"/>
          <w:b/>
          <w:noProof/>
          <w:sz w:val="20"/>
          <w:szCs w:val="20"/>
        </w:rPr>
        <w:pict>
          <v:rect id="_x0000_s1051" style="position:absolute;left:0;text-align:left;margin-left:80.25pt;margin-top:9.55pt;width:118.5pt;height:80.25pt;z-index:251685888" filled="f" stroked="f">
            <v:textbox>
              <w:txbxContent>
                <w:p w:rsidR="00BE2197" w:rsidRPr="004009B7" w:rsidRDefault="00BE2197" w:rsidP="001054CD">
                  <w:pPr>
                    <w:rPr>
                      <w:rFonts w:ascii="Times New Roman" w:hAnsi="Times New Roman" w:cs="Times New Roman"/>
                      <w:b/>
                      <w:sz w:val="24"/>
                      <w:szCs w:val="24"/>
                    </w:rPr>
                  </w:pPr>
                  <w:r w:rsidRPr="004009B7">
                    <w:rPr>
                      <w:rFonts w:ascii="Times New Roman" w:hAnsi="Times New Roman" w:cs="Times New Roman"/>
                      <w:b/>
                      <w:sz w:val="24"/>
                      <w:szCs w:val="24"/>
                    </w:rPr>
                    <w:t xml:space="preserve">          </w:t>
                  </w:r>
                  <w:r w:rsidRPr="004009B7">
                    <w:rPr>
                      <w:rFonts w:ascii="Times New Roman" w:hAnsi="Times New Roman" w:cs="Times New Roman"/>
                      <w:b/>
                      <w:sz w:val="24"/>
                      <w:szCs w:val="24"/>
                      <w:u w:val="single"/>
                    </w:rPr>
                    <w:t>KEY</w:t>
                  </w:r>
                </w:p>
                <w:p w:rsidR="00BE2197" w:rsidRPr="004009B7" w:rsidRDefault="00BE2197" w:rsidP="001054CD">
                  <w:pPr>
                    <w:rPr>
                      <w:rFonts w:ascii="Times New Roman" w:hAnsi="Times New Roman" w:cs="Times New Roman"/>
                      <w:b/>
                      <w:sz w:val="24"/>
                      <w:szCs w:val="24"/>
                    </w:rPr>
                  </w:pPr>
                  <w:r w:rsidRPr="004009B7">
                    <w:rPr>
                      <w:rFonts w:ascii="Times New Roman" w:hAnsi="Times New Roman" w:cs="Times New Roman"/>
                      <w:b/>
                      <w:sz w:val="24"/>
                      <w:szCs w:val="24"/>
                    </w:rPr>
                    <w:t>R = ROTTEN</w:t>
                  </w:r>
                </w:p>
                <w:p w:rsidR="00BE2197" w:rsidRPr="004009B7" w:rsidRDefault="00BE2197" w:rsidP="001054CD">
                  <w:pPr>
                    <w:rPr>
                      <w:rFonts w:ascii="Times New Roman" w:hAnsi="Times New Roman" w:cs="Times New Roman"/>
                      <w:b/>
                      <w:sz w:val="24"/>
                      <w:szCs w:val="24"/>
                    </w:rPr>
                  </w:pPr>
                  <w:r w:rsidRPr="004009B7">
                    <w:rPr>
                      <w:rFonts w:ascii="Times New Roman" w:hAnsi="Times New Roman" w:cs="Times New Roman"/>
                      <w:b/>
                      <w:sz w:val="24"/>
                      <w:szCs w:val="24"/>
                    </w:rPr>
                    <w:t>U = UNROTTEN</w:t>
                  </w:r>
                </w:p>
              </w:txbxContent>
            </v:textbox>
          </v:rect>
        </w:pict>
      </w: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F338E7" w:rsidP="00BB06E5">
      <w:pPr>
        <w:adjustRightInd w:val="0"/>
        <w:snapToGrid w:val="0"/>
        <w:spacing w:after="0" w:line="240" w:lineRule="auto"/>
        <w:jc w:val="both"/>
        <w:rPr>
          <w:rFonts w:ascii="Bookman Old Style" w:hAnsi="Bookman Old Style" w:cs="Times New Roman"/>
          <w:b/>
          <w:sz w:val="20"/>
          <w:szCs w:val="20"/>
        </w:rPr>
      </w:pPr>
      <w:r w:rsidRPr="00F338E7">
        <w:rPr>
          <w:rFonts w:ascii="Times New Roman" w:hAnsi="Times New Roman" w:cs="Times New Roman"/>
          <w:b/>
          <w:noProof/>
          <w:sz w:val="20"/>
          <w:szCs w:val="20"/>
        </w:rPr>
        <w:pict>
          <v:rect id="_x0000_s1054" style="position:absolute;left:0;text-align:left;margin-left:24.75pt;margin-top:5pt;width:465pt;height:57.75pt;z-index:251688960" filled="f" stroked="f">
            <v:textbox>
              <w:txbxContent>
                <w:p w:rsidR="00BE2197" w:rsidRDefault="00BE2197" w:rsidP="001054CD">
                  <w:pPr>
                    <w:jc w:val="center"/>
                    <w:rPr>
                      <w:rFonts w:ascii="Times New Roman" w:hAnsi="Times New Roman" w:cs="Times New Roman"/>
                      <w:b/>
                      <w:sz w:val="24"/>
                      <w:szCs w:val="24"/>
                    </w:rPr>
                  </w:pPr>
                  <w:r>
                    <w:rPr>
                      <w:rFonts w:ascii="Times New Roman" w:hAnsi="Times New Roman" w:cs="Times New Roman"/>
                      <w:b/>
                      <w:sz w:val="24"/>
                      <w:szCs w:val="24"/>
                    </w:rPr>
                    <w:t>Duration of Storage (Days)</w:t>
                  </w:r>
                </w:p>
                <w:p w:rsidR="00BE2197" w:rsidRPr="008C1525" w:rsidRDefault="00BE2197" w:rsidP="001054CD">
                  <w:pPr>
                    <w:rPr>
                      <w:rFonts w:ascii="Times New Roman" w:hAnsi="Times New Roman" w:cs="Times New Roman"/>
                      <w:b/>
                      <w:sz w:val="24"/>
                      <w:szCs w:val="24"/>
                    </w:rPr>
                  </w:pPr>
                  <w:r>
                    <w:rPr>
                      <w:rFonts w:ascii="Times New Roman" w:hAnsi="Times New Roman" w:cs="Times New Roman"/>
                      <w:b/>
                      <w:sz w:val="24"/>
                      <w:szCs w:val="24"/>
                    </w:rPr>
                    <w:t>FIGURE 3.5: Shows changes in pH during storage using p</w:t>
                  </w:r>
                  <w:r w:rsidRPr="008C1525">
                    <w:rPr>
                      <w:rFonts w:ascii="Times New Roman" w:hAnsi="Times New Roman" w:cs="Times New Roman"/>
                      <w:b/>
                      <w:sz w:val="24"/>
                      <w:szCs w:val="24"/>
                    </w:rPr>
                    <w:t>H meter</w:t>
                  </w:r>
                </w:p>
              </w:txbxContent>
            </v:textbox>
          </v:rect>
        </w:pict>
      </w: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Bookman Old Style" w:hAnsi="Bookman Old Style" w:cs="Times New Roman"/>
          <w:b/>
          <w:sz w:val="20"/>
          <w:szCs w:val="20"/>
        </w:rPr>
      </w:pPr>
    </w:p>
    <w:p w:rsidR="00A33F18" w:rsidRDefault="00A33F18" w:rsidP="00BB06E5">
      <w:pPr>
        <w:adjustRightInd w:val="0"/>
        <w:snapToGrid w:val="0"/>
        <w:spacing w:after="0" w:line="240" w:lineRule="auto"/>
        <w:jc w:val="both"/>
        <w:rPr>
          <w:rFonts w:ascii="Times New Roman" w:hAnsi="Times New Roman" w:cs="Times New Roman"/>
          <w:b/>
          <w:sz w:val="20"/>
          <w:szCs w:val="20"/>
        </w:rPr>
        <w:sectPr w:rsidR="00A33F18" w:rsidSect="00BE2197">
          <w:type w:val="continuous"/>
          <w:pgSz w:w="12242" w:h="15842" w:code="1"/>
          <w:pgMar w:top="1440" w:right="1440" w:bottom="1440" w:left="1440" w:header="720" w:footer="720" w:gutter="0"/>
          <w:cols w:space="720"/>
          <w:docGrid w:linePitch="360"/>
        </w:sectPr>
      </w:pPr>
    </w:p>
    <w:p w:rsidR="00BE2197" w:rsidRPr="00A33F18" w:rsidRDefault="00F338E7" w:rsidP="00BB06E5">
      <w:pPr>
        <w:adjustRightInd w:val="0"/>
        <w:snapToGrid w:val="0"/>
        <w:spacing w:after="0" w:line="240" w:lineRule="auto"/>
        <w:jc w:val="both"/>
        <w:rPr>
          <w:rFonts w:ascii="Times New Roman" w:hAnsi="Times New Roman" w:cs="Times New Roman"/>
          <w:sz w:val="20"/>
          <w:szCs w:val="20"/>
        </w:rPr>
      </w:pPr>
      <w:r w:rsidRPr="00F338E7">
        <w:rPr>
          <w:rFonts w:ascii="Times New Roman" w:hAnsi="Times New Roman" w:cs="Times New Roman"/>
          <w:b/>
          <w:noProof/>
          <w:sz w:val="20"/>
          <w:szCs w:val="20"/>
        </w:rPr>
        <w:lastRenderedPageBreak/>
        <w:pict>
          <v:rect id="_x0000_s1055" style="position:absolute;left:0;text-align:left;margin-left:135pt;margin-top:53.15pt;width:39.75pt;height:36pt;z-index:251689984" filled="f" stroked="f">
            <v:textbox>
              <w:txbxContent>
                <w:p w:rsidR="00BE2197" w:rsidRPr="008C1525" w:rsidRDefault="00BE2197" w:rsidP="001054CD">
                  <w:pPr>
                    <w:rPr>
                      <w:rFonts w:ascii="Times New Roman" w:hAnsi="Times New Roman" w:cs="Times New Roman"/>
                      <w:sz w:val="24"/>
                      <w:szCs w:val="24"/>
                    </w:rPr>
                  </w:pPr>
                  <w:r w:rsidRPr="008C1525">
                    <w:rPr>
                      <w:rFonts w:ascii="Times New Roman" w:hAnsi="Times New Roman" w:cs="Times New Roman"/>
                      <w:sz w:val="24"/>
                      <w:szCs w:val="24"/>
                    </w:rPr>
                    <w:t>pH</w:t>
                  </w:r>
                </w:p>
              </w:txbxContent>
            </v:textbox>
          </v:rect>
        </w:pict>
      </w:r>
      <w:r w:rsidR="001054CD" w:rsidRPr="00A33F18">
        <w:rPr>
          <w:rFonts w:ascii="Times New Roman" w:hAnsi="Times New Roman" w:cs="Times New Roman"/>
          <w:b/>
          <w:sz w:val="20"/>
          <w:szCs w:val="20"/>
        </w:rPr>
        <w:t>4.1.</w:t>
      </w:r>
      <w:r w:rsidR="001054CD" w:rsidRPr="00A33F18">
        <w:rPr>
          <w:rFonts w:ascii="Times New Roman" w:hAnsi="Times New Roman" w:cs="Times New Roman"/>
          <w:b/>
          <w:sz w:val="20"/>
          <w:szCs w:val="20"/>
        </w:rPr>
        <w:tab/>
        <w:t xml:space="preserve">DISCUSSION: </w:t>
      </w:r>
      <w:r w:rsidR="001054CD" w:rsidRPr="00A33F18">
        <w:rPr>
          <w:rFonts w:ascii="Times New Roman" w:hAnsi="Times New Roman" w:cs="Times New Roman"/>
          <w:sz w:val="20"/>
          <w:szCs w:val="20"/>
        </w:rPr>
        <w:t>Consideration for effective storage have always been prime concern to consumers, marketers and farmers in the production of Irish Potato especially in the tropics where control environmental condition of Irish potatoes become important in view of the fact that such tubers are prone to fungal attack, sprouting and weight loss. Successful attempt have been made in storing some Irish potatoes for relatively long time in good condition in Nigeria. These include studies on sweet potatoes (</w:t>
      </w:r>
      <w:proofErr w:type="spellStart"/>
      <w:r w:rsidR="001054CD" w:rsidRPr="00A33F18">
        <w:rPr>
          <w:rFonts w:ascii="Times New Roman" w:hAnsi="Times New Roman" w:cs="Times New Roman"/>
          <w:sz w:val="20"/>
          <w:szCs w:val="20"/>
        </w:rPr>
        <w:t>Nnodu</w:t>
      </w:r>
      <w:proofErr w:type="spellEnd"/>
      <w:r w:rsidR="001054CD" w:rsidRPr="00A33F18">
        <w:rPr>
          <w:rFonts w:ascii="Times New Roman" w:hAnsi="Times New Roman" w:cs="Times New Roman"/>
          <w:sz w:val="20"/>
          <w:szCs w:val="20"/>
        </w:rPr>
        <w:t>, 1992), then Irish potatoes (</w:t>
      </w:r>
      <w:proofErr w:type="spellStart"/>
      <w:r w:rsidR="001054CD" w:rsidRPr="00A33F18">
        <w:rPr>
          <w:rFonts w:ascii="Times New Roman" w:hAnsi="Times New Roman" w:cs="Times New Roman"/>
          <w:sz w:val="20"/>
          <w:szCs w:val="20"/>
        </w:rPr>
        <w:t>Nwokocha</w:t>
      </w:r>
      <w:proofErr w:type="spellEnd"/>
      <w:r w:rsidR="001054CD" w:rsidRPr="00A33F18">
        <w:rPr>
          <w:rFonts w:ascii="Times New Roman" w:hAnsi="Times New Roman" w:cs="Times New Roman"/>
          <w:sz w:val="20"/>
          <w:szCs w:val="20"/>
        </w:rPr>
        <w:t>, 1989).</w:t>
      </w:r>
      <w:r w:rsidR="001054CD" w:rsidRPr="00A33F18">
        <w:rPr>
          <w:rFonts w:ascii="Times New Roman" w:hAnsi="Times New Roman" w:cs="Times New Roman"/>
          <w:b/>
          <w:sz w:val="20"/>
          <w:szCs w:val="20"/>
        </w:rPr>
        <w:t xml:space="preserve"> </w:t>
      </w:r>
      <w:r w:rsidR="001054CD" w:rsidRPr="00A33F18">
        <w:rPr>
          <w:rFonts w:ascii="Times New Roman" w:hAnsi="Times New Roman" w:cs="Times New Roman"/>
          <w:sz w:val="20"/>
          <w:szCs w:val="20"/>
        </w:rPr>
        <w:t xml:space="preserve">In this study, 460 Irish potatoes were bought from five major markets in Lagos and stored in 50, in each, ampoule under 6 storage conditions. Sliced onion has the highest value of rot 26 (52%), followed by dry pepper 22 (44%), sunlight 14 (28%), at room </w:t>
      </w:r>
    </w:p>
    <w:p w:rsidR="001054CD" w:rsidRPr="00A33F18" w:rsidRDefault="001054CD" w:rsidP="00BB06E5">
      <w:pPr>
        <w:adjustRightInd w:val="0"/>
        <w:snapToGrid w:val="0"/>
        <w:spacing w:after="0" w:line="240" w:lineRule="auto"/>
        <w:jc w:val="both"/>
        <w:rPr>
          <w:rFonts w:ascii="Times New Roman" w:hAnsi="Times New Roman" w:cs="Times New Roman"/>
          <w:b/>
          <w:sz w:val="20"/>
          <w:szCs w:val="20"/>
        </w:rPr>
      </w:pPr>
      <w:r w:rsidRPr="00A33F18">
        <w:rPr>
          <w:rFonts w:ascii="Times New Roman" w:hAnsi="Times New Roman" w:cs="Times New Roman"/>
          <w:sz w:val="20"/>
          <w:szCs w:val="20"/>
        </w:rPr>
        <w:t xml:space="preserve">temperature 10 (20%), Refrigerator has value of rot 6 (12%) and ash has the lowest value of rot 5 (10%). The rate and 10% in this work of rot in Ash was lower when compared with the rate and percentage of rot 13.5% in a similar work reported by </w:t>
      </w:r>
      <w:proofErr w:type="spellStart"/>
      <w:r w:rsidRPr="00A33F18">
        <w:rPr>
          <w:rFonts w:ascii="Times New Roman" w:hAnsi="Times New Roman" w:cs="Times New Roman"/>
          <w:sz w:val="20"/>
          <w:szCs w:val="20"/>
        </w:rPr>
        <w:t>Kone</w:t>
      </w:r>
      <w:proofErr w:type="spellEnd"/>
      <w:r w:rsidRPr="00A33F18">
        <w:rPr>
          <w:rFonts w:ascii="Times New Roman" w:hAnsi="Times New Roman" w:cs="Times New Roman"/>
          <w:sz w:val="20"/>
          <w:szCs w:val="20"/>
        </w:rPr>
        <w:t xml:space="preserve"> (1991) in Mali. The lower rate of rot in this study could be attributed to the fact that the Irish potatoes were stored for 2 weeks in this study while in the previous study were stored for 6 months. There is no statistical significance effect on the number of rotten potatoes at 5% level of significance (P &gt; 0.05) between difference storage methods.</w:t>
      </w:r>
    </w:p>
    <w:p w:rsidR="001054CD" w:rsidRPr="00A33F18" w:rsidRDefault="001054CD" w:rsidP="00BB06E5">
      <w:pPr>
        <w:adjustRightInd w:val="0"/>
        <w:snapToGrid w:val="0"/>
        <w:spacing w:after="0" w:line="240" w:lineRule="auto"/>
        <w:jc w:val="both"/>
        <w:rPr>
          <w:rFonts w:ascii="Times New Roman" w:hAnsi="Times New Roman" w:cs="Times New Roman"/>
          <w:sz w:val="20"/>
          <w:szCs w:val="20"/>
        </w:rPr>
      </w:pPr>
      <w:r w:rsidRPr="00A33F18">
        <w:rPr>
          <w:rFonts w:ascii="Times New Roman" w:hAnsi="Times New Roman" w:cs="Times New Roman"/>
          <w:sz w:val="20"/>
          <w:szCs w:val="20"/>
        </w:rPr>
        <w:t xml:space="preserve">Four fungi species were identified in this study: </w:t>
      </w:r>
      <w:proofErr w:type="spellStart"/>
      <w:r w:rsidRPr="00A33F18">
        <w:rPr>
          <w:rFonts w:ascii="Times New Roman" w:hAnsi="Times New Roman" w:cs="Times New Roman"/>
          <w:i/>
          <w:sz w:val="20"/>
          <w:szCs w:val="20"/>
        </w:rPr>
        <w:t>Fusarium</w:t>
      </w:r>
      <w:proofErr w:type="spellEnd"/>
      <w:r w:rsidRPr="00A33F18">
        <w:rPr>
          <w:rFonts w:ascii="Times New Roman" w:hAnsi="Times New Roman" w:cs="Times New Roman"/>
          <w:i/>
          <w:sz w:val="20"/>
          <w:szCs w:val="20"/>
        </w:rPr>
        <w:t xml:space="preserve"> </w:t>
      </w:r>
      <w:proofErr w:type="spellStart"/>
      <w:r w:rsidRPr="00A33F18">
        <w:rPr>
          <w:rFonts w:ascii="Times New Roman" w:hAnsi="Times New Roman" w:cs="Times New Roman"/>
          <w:i/>
          <w:sz w:val="20"/>
          <w:szCs w:val="20"/>
        </w:rPr>
        <w:t>solani</w:t>
      </w:r>
      <w:proofErr w:type="spellEnd"/>
      <w:r w:rsidRPr="00A33F18">
        <w:rPr>
          <w:rFonts w:ascii="Times New Roman" w:hAnsi="Times New Roman" w:cs="Times New Roman"/>
          <w:sz w:val="20"/>
          <w:szCs w:val="20"/>
        </w:rPr>
        <w:t xml:space="preserve"> (40%), followed by </w:t>
      </w:r>
      <w:proofErr w:type="spellStart"/>
      <w:r w:rsidRPr="00A33F18">
        <w:rPr>
          <w:rFonts w:ascii="Times New Roman" w:hAnsi="Times New Roman" w:cs="Times New Roman"/>
          <w:i/>
          <w:sz w:val="20"/>
          <w:szCs w:val="20"/>
        </w:rPr>
        <w:t>Fusarium</w:t>
      </w:r>
      <w:proofErr w:type="spellEnd"/>
      <w:r w:rsidRPr="00A33F18">
        <w:rPr>
          <w:rFonts w:ascii="Times New Roman" w:hAnsi="Times New Roman" w:cs="Times New Roman"/>
          <w:i/>
          <w:sz w:val="20"/>
          <w:szCs w:val="20"/>
        </w:rPr>
        <w:t xml:space="preserve"> </w:t>
      </w:r>
      <w:proofErr w:type="spellStart"/>
      <w:r w:rsidRPr="00A33F18">
        <w:rPr>
          <w:rFonts w:ascii="Times New Roman" w:hAnsi="Times New Roman" w:cs="Times New Roman"/>
          <w:i/>
          <w:sz w:val="20"/>
          <w:szCs w:val="20"/>
        </w:rPr>
        <w:t>oxysporum</w:t>
      </w:r>
      <w:proofErr w:type="spellEnd"/>
      <w:r w:rsidRPr="00A33F18">
        <w:rPr>
          <w:rFonts w:ascii="Times New Roman" w:hAnsi="Times New Roman" w:cs="Times New Roman"/>
          <w:i/>
          <w:sz w:val="20"/>
          <w:szCs w:val="20"/>
        </w:rPr>
        <w:t xml:space="preserve"> </w:t>
      </w:r>
      <w:r w:rsidRPr="00A33F18">
        <w:rPr>
          <w:rFonts w:ascii="Times New Roman" w:hAnsi="Times New Roman" w:cs="Times New Roman"/>
          <w:sz w:val="20"/>
          <w:szCs w:val="20"/>
        </w:rPr>
        <w:t xml:space="preserve">(26.7%), </w:t>
      </w:r>
      <w:proofErr w:type="spellStart"/>
      <w:r w:rsidRPr="00A33F18">
        <w:rPr>
          <w:rFonts w:ascii="Times New Roman" w:hAnsi="Times New Roman" w:cs="Times New Roman"/>
          <w:i/>
          <w:sz w:val="20"/>
          <w:szCs w:val="20"/>
        </w:rPr>
        <w:t>Aspergillus</w:t>
      </w:r>
      <w:proofErr w:type="spellEnd"/>
      <w:r w:rsidRPr="00A33F18">
        <w:rPr>
          <w:rFonts w:ascii="Times New Roman" w:hAnsi="Times New Roman" w:cs="Times New Roman"/>
          <w:i/>
          <w:sz w:val="20"/>
          <w:szCs w:val="20"/>
        </w:rPr>
        <w:t xml:space="preserve"> </w:t>
      </w:r>
      <w:proofErr w:type="spellStart"/>
      <w:r w:rsidRPr="00A33F18">
        <w:rPr>
          <w:rFonts w:ascii="Times New Roman" w:hAnsi="Times New Roman" w:cs="Times New Roman"/>
          <w:i/>
          <w:sz w:val="20"/>
          <w:szCs w:val="20"/>
        </w:rPr>
        <w:t>niger</w:t>
      </w:r>
      <w:proofErr w:type="spellEnd"/>
      <w:r w:rsidRPr="00A33F18">
        <w:rPr>
          <w:rFonts w:ascii="Times New Roman" w:hAnsi="Times New Roman" w:cs="Times New Roman"/>
          <w:i/>
          <w:sz w:val="20"/>
          <w:szCs w:val="20"/>
        </w:rPr>
        <w:t xml:space="preserve"> </w:t>
      </w:r>
      <w:r w:rsidRPr="00A33F18">
        <w:rPr>
          <w:rFonts w:ascii="Times New Roman" w:hAnsi="Times New Roman" w:cs="Times New Roman"/>
          <w:sz w:val="20"/>
          <w:szCs w:val="20"/>
        </w:rPr>
        <w:t xml:space="preserve">(23.3%) and </w:t>
      </w:r>
      <w:proofErr w:type="spellStart"/>
      <w:r w:rsidRPr="00A33F18">
        <w:rPr>
          <w:rFonts w:ascii="Times New Roman" w:hAnsi="Times New Roman" w:cs="Times New Roman"/>
          <w:i/>
          <w:sz w:val="20"/>
          <w:szCs w:val="20"/>
        </w:rPr>
        <w:t>Penicillium</w:t>
      </w:r>
      <w:proofErr w:type="spellEnd"/>
      <w:r w:rsidRPr="00A33F18">
        <w:rPr>
          <w:rFonts w:ascii="Times New Roman" w:hAnsi="Times New Roman" w:cs="Times New Roman"/>
          <w:i/>
          <w:sz w:val="20"/>
          <w:szCs w:val="20"/>
        </w:rPr>
        <w:t xml:space="preserve"> species</w:t>
      </w:r>
      <w:r w:rsidRPr="00A33F18">
        <w:rPr>
          <w:rFonts w:ascii="Times New Roman" w:hAnsi="Times New Roman" w:cs="Times New Roman"/>
          <w:sz w:val="20"/>
          <w:szCs w:val="20"/>
        </w:rPr>
        <w:t xml:space="preserve"> (10%). Four genera also isolated by O. </w:t>
      </w:r>
      <w:proofErr w:type="spellStart"/>
      <w:r w:rsidRPr="00A33F18">
        <w:rPr>
          <w:rFonts w:ascii="Times New Roman" w:hAnsi="Times New Roman" w:cs="Times New Roman"/>
          <w:sz w:val="20"/>
          <w:szCs w:val="20"/>
        </w:rPr>
        <w:t>Faboya</w:t>
      </w:r>
      <w:proofErr w:type="spellEnd"/>
      <w:r w:rsidRPr="00A33F18">
        <w:rPr>
          <w:rFonts w:ascii="Times New Roman" w:hAnsi="Times New Roman" w:cs="Times New Roman"/>
          <w:sz w:val="20"/>
          <w:szCs w:val="20"/>
        </w:rPr>
        <w:t xml:space="preserve"> (2007) in Nigeria on production of oxalic acid by some fungi infected tubers of Irish potato. </w:t>
      </w:r>
    </w:p>
    <w:p w:rsidR="001054CD" w:rsidRPr="00A33F18" w:rsidRDefault="001054CD" w:rsidP="00BB06E5">
      <w:pPr>
        <w:adjustRightInd w:val="0"/>
        <w:snapToGrid w:val="0"/>
        <w:spacing w:after="0" w:line="240" w:lineRule="auto"/>
        <w:jc w:val="both"/>
        <w:rPr>
          <w:rFonts w:ascii="Times New Roman" w:hAnsi="Times New Roman" w:cs="Times New Roman"/>
          <w:sz w:val="20"/>
          <w:szCs w:val="20"/>
        </w:rPr>
      </w:pPr>
      <w:r w:rsidRPr="00A33F18">
        <w:rPr>
          <w:rFonts w:ascii="Times New Roman" w:hAnsi="Times New Roman" w:cs="Times New Roman"/>
          <w:sz w:val="20"/>
          <w:szCs w:val="20"/>
        </w:rPr>
        <w:t xml:space="preserve">Tuber rots are by far the most threatening problems in the storage of Irish potatoes. Potatoes are mainly harvested during raining season. In most potatoes farm the field is frequency waterlogged like in </w:t>
      </w:r>
      <w:proofErr w:type="spellStart"/>
      <w:r w:rsidRPr="00A33F18">
        <w:rPr>
          <w:rFonts w:ascii="Times New Roman" w:hAnsi="Times New Roman" w:cs="Times New Roman"/>
          <w:sz w:val="20"/>
          <w:szCs w:val="20"/>
        </w:rPr>
        <w:t>Jos</w:t>
      </w:r>
      <w:proofErr w:type="spellEnd"/>
      <w:r w:rsidRPr="00A33F18">
        <w:rPr>
          <w:rFonts w:ascii="Times New Roman" w:hAnsi="Times New Roman" w:cs="Times New Roman"/>
          <w:sz w:val="20"/>
          <w:szCs w:val="20"/>
        </w:rPr>
        <w:t xml:space="preserve"> Plateau State, Nigeria. Tubers from waterlogged fields are pre-dispose fungal and bacterial infection and such tubers have high rate of rot in storage (</w:t>
      </w:r>
      <w:proofErr w:type="spellStart"/>
      <w:r w:rsidRPr="00A33F18">
        <w:rPr>
          <w:rFonts w:ascii="Times New Roman" w:hAnsi="Times New Roman" w:cs="Times New Roman"/>
          <w:sz w:val="20"/>
          <w:szCs w:val="20"/>
        </w:rPr>
        <w:t>Okonkwo</w:t>
      </w:r>
      <w:proofErr w:type="spellEnd"/>
      <w:r w:rsidRPr="00A33F18">
        <w:rPr>
          <w:rFonts w:ascii="Times New Roman" w:hAnsi="Times New Roman" w:cs="Times New Roman"/>
          <w:sz w:val="20"/>
          <w:szCs w:val="20"/>
        </w:rPr>
        <w:t xml:space="preserve">, 1992). </w:t>
      </w:r>
    </w:p>
    <w:p w:rsidR="001054CD" w:rsidRPr="00A33F18" w:rsidRDefault="001054CD" w:rsidP="00BB06E5">
      <w:pPr>
        <w:adjustRightInd w:val="0"/>
        <w:snapToGrid w:val="0"/>
        <w:spacing w:after="0" w:line="240" w:lineRule="auto"/>
        <w:jc w:val="both"/>
        <w:rPr>
          <w:rFonts w:ascii="Times New Roman" w:hAnsi="Times New Roman" w:cs="Times New Roman"/>
          <w:sz w:val="20"/>
          <w:szCs w:val="20"/>
        </w:rPr>
      </w:pPr>
    </w:p>
    <w:p w:rsidR="001054CD" w:rsidRPr="00A33F18" w:rsidRDefault="001054CD" w:rsidP="00BB06E5">
      <w:pPr>
        <w:adjustRightInd w:val="0"/>
        <w:snapToGrid w:val="0"/>
        <w:spacing w:after="0" w:line="240" w:lineRule="auto"/>
        <w:jc w:val="both"/>
        <w:rPr>
          <w:rFonts w:ascii="Times New Roman" w:hAnsi="Times New Roman" w:cs="Times New Roman"/>
          <w:sz w:val="20"/>
          <w:szCs w:val="20"/>
        </w:rPr>
      </w:pPr>
      <w:proofErr w:type="spellStart"/>
      <w:r w:rsidRPr="00A33F18">
        <w:rPr>
          <w:rFonts w:ascii="Times New Roman" w:hAnsi="Times New Roman" w:cs="Times New Roman"/>
          <w:sz w:val="20"/>
          <w:szCs w:val="20"/>
        </w:rPr>
        <w:t>Mycotoxins</w:t>
      </w:r>
      <w:proofErr w:type="spellEnd"/>
      <w:r w:rsidRPr="00A33F18">
        <w:rPr>
          <w:rFonts w:ascii="Times New Roman" w:hAnsi="Times New Roman" w:cs="Times New Roman"/>
          <w:sz w:val="20"/>
          <w:szCs w:val="20"/>
        </w:rPr>
        <w:t xml:space="preserve"> are toxic of secondary metabolites of low molecular weight compounds that do not produce immediate symptoms and they are harmful to humans (Conner, 1993; </w:t>
      </w:r>
      <w:proofErr w:type="spellStart"/>
      <w:r w:rsidRPr="00A33F18">
        <w:rPr>
          <w:rFonts w:ascii="Times New Roman" w:hAnsi="Times New Roman" w:cs="Times New Roman"/>
          <w:sz w:val="20"/>
          <w:szCs w:val="20"/>
        </w:rPr>
        <w:t>Corrier</w:t>
      </w:r>
      <w:proofErr w:type="spellEnd"/>
      <w:r w:rsidRPr="00A33F18">
        <w:rPr>
          <w:rFonts w:ascii="Times New Roman" w:hAnsi="Times New Roman" w:cs="Times New Roman"/>
          <w:sz w:val="20"/>
          <w:szCs w:val="20"/>
        </w:rPr>
        <w:t xml:space="preserve">, 1997; FDA, 2004). </w:t>
      </w:r>
      <w:proofErr w:type="spellStart"/>
      <w:r w:rsidRPr="00A33F18">
        <w:rPr>
          <w:rFonts w:ascii="Times New Roman" w:hAnsi="Times New Roman" w:cs="Times New Roman"/>
          <w:i/>
          <w:sz w:val="20"/>
          <w:szCs w:val="20"/>
        </w:rPr>
        <w:t>Aspergillus</w:t>
      </w:r>
      <w:proofErr w:type="spellEnd"/>
      <w:r w:rsidRPr="00A33F18">
        <w:rPr>
          <w:rFonts w:ascii="Times New Roman" w:hAnsi="Times New Roman" w:cs="Times New Roman"/>
          <w:i/>
          <w:sz w:val="20"/>
          <w:szCs w:val="20"/>
        </w:rPr>
        <w:t xml:space="preserve"> </w:t>
      </w:r>
      <w:proofErr w:type="spellStart"/>
      <w:r w:rsidRPr="00A33F18">
        <w:rPr>
          <w:rFonts w:ascii="Times New Roman" w:hAnsi="Times New Roman" w:cs="Times New Roman"/>
          <w:i/>
          <w:sz w:val="20"/>
          <w:szCs w:val="20"/>
        </w:rPr>
        <w:t>niger</w:t>
      </w:r>
      <w:proofErr w:type="spellEnd"/>
      <w:r w:rsidRPr="00A33F18">
        <w:rPr>
          <w:rFonts w:ascii="Times New Roman" w:hAnsi="Times New Roman" w:cs="Times New Roman"/>
          <w:sz w:val="20"/>
          <w:szCs w:val="20"/>
        </w:rPr>
        <w:t xml:space="preserve"> produces </w:t>
      </w:r>
      <w:proofErr w:type="spellStart"/>
      <w:r w:rsidRPr="00A33F18">
        <w:rPr>
          <w:rFonts w:ascii="Times New Roman" w:hAnsi="Times New Roman" w:cs="Times New Roman"/>
          <w:sz w:val="20"/>
          <w:szCs w:val="20"/>
        </w:rPr>
        <w:t>ochratoxin</w:t>
      </w:r>
      <w:proofErr w:type="spellEnd"/>
      <w:r w:rsidRPr="00A33F18">
        <w:rPr>
          <w:rFonts w:ascii="Times New Roman" w:hAnsi="Times New Roman" w:cs="Times New Roman"/>
          <w:sz w:val="20"/>
          <w:szCs w:val="20"/>
        </w:rPr>
        <w:t xml:space="preserve"> which is carcinogenic. </w:t>
      </w:r>
      <w:proofErr w:type="spellStart"/>
      <w:r w:rsidRPr="00A33F18">
        <w:rPr>
          <w:rFonts w:ascii="Times New Roman" w:hAnsi="Times New Roman" w:cs="Times New Roman"/>
          <w:i/>
          <w:sz w:val="20"/>
          <w:szCs w:val="20"/>
        </w:rPr>
        <w:t>Penicillium</w:t>
      </w:r>
      <w:proofErr w:type="spellEnd"/>
      <w:r w:rsidRPr="00A33F18">
        <w:rPr>
          <w:rFonts w:ascii="Times New Roman" w:hAnsi="Times New Roman" w:cs="Times New Roman"/>
          <w:sz w:val="20"/>
          <w:szCs w:val="20"/>
        </w:rPr>
        <w:t xml:space="preserve"> species may produce </w:t>
      </w:r>
      <w:proofErr w:type="spellStart"/>
      <w:r w:rsidRPr="00A33F18">
        <w:rPr>
          <w:rFonts w:ascii="Times New Roman" w:hAnsi="Times New Roman" w:cs="Times New Roman"/>
          <w:sz w:val="20"/>
          <w:szCs w:val="20"/>
        </w:rPr>
        <w:t>mycotoxin</w:t>
      </w:r>
      <w:proofErr w:type="spellEnd"/>
      <w:r w:rsidRPr="00A33F18">
        <w:rPr>
          <w:rFonts w:ascii="Times New Roman" w:hAnsi="Times New Roman" w:cs="Times New Roman"/>
          <w:sz w:val="20"/>
          <w:szCs w:val="20"/>
        </w:rPr>
        <w:t xml:space="preserve"> (Conner, 1993; FDA, 2004). </w:t>
      </w:r>
      <w:proofErr w:type="spellStart"/>
      <w:r w:rsidRPr="00A33F18">
        <w:rPr>
          <w:rFonts w:ascii="Times New Roman" w:hAnsi="Times New Roman" w:cs="Times New Roman"/>
          <w:i/>
          <w:sz w:val="20"/>
          <w:szCs w:val="20"/>
        </w:rPr>
        <w:t>Fusarium</w:t>
      </w:r>
      <w:proofErr w:type="spellEnd"/>
      <w:r w:rsidRPr="00A33F18">
        <w:rPr>
          <w:rFonts w:ascii="Times New Roman" w:hAnsi="Times New Roman" w:cs="Times New Roman"/>
          <w:sz w:val="20"/>
          <w:szCs w:val="20"/>
        </w:rPr>
        <w:t xml:space="preserve"> species that cause dry rots are also important to the consumer because some, </w:t>
      </w:r>
      <w:proofErr w:type="spellStart"/>
      <w:r w:rsidRPr="00A33F18">
        <w:rPr>
          <w:rFonts w:ascii="Times New Roman" w:hAnsi="Times New Roman" w:cs="Times New Roman"/>
          <w:i/>
          <w:sz w:val="20"/>
          <w:szCs w:val="20"/>
        </w:rPr>
        <w:t>Fusarium</w:t>
      </w:r>
      <w:proofErr w:type="spellEnd"/>
      <w:r w:rsidRPr="00A33F18">
        <w:rPr>
          <w:rFonts w:ascii="Times New Roman" w:hAnsi="Times New Roman" w:cs="Times New Roman"/>
          <w:sz w:val="20"/>
          <w:szCs w:val="20"/>
        </w:rPr>
        <w:t xml:space="preserve"> that cause dry rots also produce </w:t>
      </w:r>
      <w:proofErr w:type="spellStart"/>
      <w:r w:rsidRPr="00A33F18">
        <w:rPr>
          <w:rFonts w:ascii="Times New Roman" w:hAnsi="Times New Roman" w:cs="Times New Roman"/>
          <w:sz w:val="20"/>
          <w:szCs w:val="20"/>
        </w:rPr>
        <w:t>mycotoxins</w:t>
      </w:r>
      <w:proofErr w:type="spellEnd"/>
      <w:r w:rsidRPr="00A33F18">
        <w:rPr>
          <w:rFonts w:ascii="Times New Roman" w:hAnsi="Times New Roman" w:cs="Times New Roman"/>
          <w:sz w:val="20"/>
          <w:szCs w:val="20"/>
        </w:rPr>
        <w:t xml:space="preserve">, one of such toxins is </w:t>
      </w:r>
      <w:proofErr w:type="spellStart"/>
      <w:r w:rsidRPr="00A33F18">
        <w:rPr>
          <w:rFonts w:ascii="Times New Roman" w:hAnsi="Times New Roman" w:cs="Times New Roman"/>
          <w:sz w:val="20"/>
          <w:szCs w:val="20"/>
        </w:rPr>
        <w:t>trichothecene</w:t>
      </w:r>
      <w:proofErr w:type="spellEnd"/>
      <w:r w:rsidRPr="00A33F18">
        <w:rPr>
          <w:rFonts w:ascii="Times New Roman" w:hAnsi="Times New Roman" w:cs="Times New Roman"/>
          <w:sz w:val="20"/>
          <w:szCs w:val="20"/>
        </w:rPr>
        <w:t xml:space="preserve"> which is an inhibitor of eukaryotic protein synthesis and can pose serious health problem to man and animals (</w:t>
      </w:r>
      <w:proofErr w:type="spellStart"/>
      <w:r w:rsidRPr="00A33F18">
        <w:rPr>
          <w:rFonts w:ascii="Times New Roman" w:hAnsi="Times New Roman" w:cs="Times New Roman"/>
          <w:i/>
          <w:sz w:val="20"/>
          <w:szCs w:val="20"/>
        </w:rPr>
        <w:t>Beremaid</w:t>
      </w:r>
      <w:proofErr w:type="spellEnd"/>
      <w:r w:rsidRPr="00A33F18">
        <w:rPr>
          <w:rFonts w:ascii="Times New Roman" w:hAnsi="Times New Roman" w:cs="Times New Roman"/>
          <w:i/>
          <w:sz w:val="20"/>
          <w:szCs w:val="20"/>
        </w:rPr>
        <w:t xml:space="preserve"> et al,</w:t>
      </w:r>
      <w:r w:rsidRPr="00A33F18">
        <w:rPr>
          <w:rFonts w:ascii="Times New Roman" w:hAnsi="Times New Roman" w:cs="Times New Roman"/>
          <w:sz w:val="20"/>
          <w:szCs w:val="20"/>
        </w:rPr>
        <w:t xml:space="preserve"> 1991).     </w:t>
      </w:r>
    </w:p>
    <w:p w:rsidR="001054CD" w:rsidRPr="00A33F18" w:rsidRDefault="001054CD" w:rsidP="00BB06E5">
      <w:pPr>
        <w:adjustRightInd w:val="0"/>
        <w:snapToGrid w:val="0"/>
        <w:spacing w:after="0" w:line="240" w:lineRule="auto"/>
        <w:jc w:val="both"/>
        <w:rPr>
          <w:rFonts w:ascii="Times New Roman" w:hAnsi="Times New Roman" w:cs="Times New Roman"/>
          <w:sz w:val="20"/>
          <w:szCs w:val="20"/>
        </w:rPr>
      </w:pPr>
      <w:r w:rsidRPr="00A33F18">
        <w:rPr>
          <w:rFonts w:ascii="Times New Roman" w:hAnsi="Times New Roman" w:cs="Times New Roman"/>
          <w:sz w:val="20"/>
          <w:szCs w:val="20"/>
        </w:rPr>
        <w:lastRenderedPageBreak/>
        <w:t xml:space="preserve">The results also showed that the mean pH values of rotten and un-rotten Irish potatoes in this work were 5.28 and 6.58 respectively while the moisture value of rotten and un-rotten Irish potatoes were 77.54% and 72.07% respectively. All the results obtained in this work were conductive for growth of fungi especially </w:t>
      </w:r>
      <w:proofErr w:type="spellStart"/>
      <w:r w:rsidRPr="00A33F18">
        <w:rPr>
          <w:rFonts w:ascii="Times New Roman" w:hAnsi="Times New Roman" w:cs="Times New Roman"/>
          <w:i/>
          <w:sz w:val="20"/>
          <w:szCs w:val="20"/>
        </w:rPr>
        <w:t>Asperigillus</w:t>
      </w:r>
      <w:proofErr w:type="spellEnd"/>
      <w:r w:rsidRPr="00A33F18">
        <w:rPr>
          <w:rFonts w:ascii="Times New Roman" w:hAnsi="Times New Roman" w:cs="Times New Roman"/>
          <w:sz w:val="20"/>
          <w:szCs w:val="20"/>
        </w:rPr>
        <w:t xml:space="preserve"> and </w:t>
      </w:r>
      <w:proofErr w:type="spellStart"/>
      <w:r w:rsidRPr="00A33F18">
        <w:rPr>
          <w:rFonts w:ascii="Times New Roman" w:hAnsi="Times New Roman" w:cs="Times New Roman"/>
          <w:i/>
          <w:sz w:val="20"/>
          <w:szCs w:val="20"/>
        </w:rPr>
        <w:t>Fusarium</w:t>
      </w:r>
      <w:proofErr w:type="spellEnd"/>
      <w:r w:rsidRPr="00A33F18">
        <w:rPr>
          <w:rFonts w:ascii="Times New Roman" w:hAnsi="Times New Roman" w:cs="Times New Roman"/>
          <w:sz w:val="20"/>
          <w:szCs w:val="20"/>
        </w:rPr>
        <w:t xml:space="preserve"> species. This was also observed with the work done by </w:t>
      </w:r>
      <w:r w:rsidRPr="00A33F18">
        <w:rPr>
          <w:rFonts w:ascii="Times New Roman" w:hAnsi="Times New Roman" w:cs="Times New Roman"/>
          <w:i/>
          <w:sz w:val="20"/>
          <w:szCs w:val="20"/>
        </w:rPr>
        <w:t>Wheeler et al</w:t>
      </w:r>
      <w:r w:rsidRPr="00A33F18">
        <w:rPr>
          <w:rFonts w:ascii="Times New Roman" w:hAnsi="Times New Roman" w:cs="Times New Roman"/>
          <w:sz w:val="20"/>
          <w:szCs w:val="20"/>
        </w:rPr>
        <w:t xml:space="preserve"> (1999), on the influence of pH on the growth of some fungi species of </w:t>
      </w:r>
      <w:proofErr w:type="spellStart"/>
      <w:r w:rsidRPr="00A33F18">
        <w:rPr>
          <w:rFonts w:ascii="Times New Roman" w:hAnsi="Times New Roman" w:cs="Times New Roman"/>
          <w:i/>
          <w:sz w:val="20"/>
          <w:szCs w:val="20"/>
        </w:rPr>
        <w:t>Aspergillus</w:t>
      </w:r>
      <w:proofErr w:type="spellEnd"/>
      <w:r w:rsidRPr="00A33F18">
        <w:rPr>
          <w:rFonts w:ascii="Times New Roman" w:hAnsi="Times New Roman" w:cs="Times New Roman"/>
          <w:sz w:val="20"/>
          <w:szCs w:val="20"/>
        </w:rPr>
        <w:t xml:space="preserve">, </w:t>
      </w:r>
      <w:proofErr w:type="spellStart"/>
      <w:r w:rsidRPr="00A33F18">
        <w:rPr>
          <w:rFonts w:ascii="Times New Roman" w:hAnsi="Times New Roman" w:cs="Times New Roman"/>
          <w:i/>
          <w:sz w:val="20"/>
          <w:szCs w:val="20"/>
        </w:rPr>
        <w:t>penicillium</w:t>
      </w:r>
      <w:proofErr w:type="spellEnd"/>
      <w:r w:rsidRPr="00A33F18">
        <w:rPr>
          <w:rFonts w:ascii="Times New Roman" w:hAnsi="Times New Roman" w:cs="Times New Roman"/>
          <w:sz w:val="20"/>
          <w:szCs w:val="20"/>
        </w:rPr>
        <w:t xml:space="preserve"> and </w:t>
      </w:r>
      <w:proofErr w:type="spellStart"/>
      <w:r w:rsidRPr="00A33F18">
        <w:rPr>
          <w:rFonts w:ascii="Times New Roman" w:hAnsi="Times New Roman" w:cs="Times New Roman"/>
          <w:i/>
          <w:sz w:val="20"/>
          <w:szCs w:val="20"/>
        </w:rPr>
        <w:t>Fusarisum</w:t>
      </w:r>
      <w:proofErr w:type="spellEnd"/>
      <w:r w:rsidRPr="00A33F18">
        <w:rPr>
          <w:rFonts w:ascii="Times New Roman" w:hAnsi="Times New Roman" w:cs="Times New Roman"/>
          <w:sz w:val="20"/>
          <w:szCs w:val="20"/>
        </w:rPr>
        <w:t xml:space="preserve"> in which it was establishment that growth can take place over the pH range of just above 2.0 to 7.2. </w:t>
      </w:r>
      <w:r w:rsidRPr="00A33F18">
        <w:rPr>
          <w:rFonts w:ascii="Times New Roman" w:hAnsi="Times New Roman" w:cs="Times New Roman"/>
          <w:i/>
          <w:sz w:val="20"/>
          <w:szCs w:val="20"/>
        </w:rPr>
        <w:t>Wheeler et al</w:t>
      </w:r>
      <w:r w:rsidRPr="00A33F18">
        <w:rPr>
          <w:rFonts w:ascii="Times New Roman" w:hAnsi="Times New Roman" w:cs="Times New Roman"/>
          <w:sz w:val="20"/>
          <w:szCs w:val="20"/>
        </w:rPr>
        <w:t xml:space="preserve"> (1999)) also reported that the pH of tubers and their preservation methods play some major roles in the killing or survival of fungal in tubers.</w:t>
      </w:r>
    </w:p>
    <w:p w:rsidR="001054CD" w:rsidRPr="00A33F18" w:rsidRDefault="001054CD" w:rsidP="00BB06E5">
      <w:pPr>
        <w:adjustRightInd w:val="0"/>
        <w:snapToGrid w:val="0"/>
        <w:spacing w:after="0" w:line="240" w:lineRule="auto"/>
        <w:jc w:val="both"/>
        <w:rPr>
          <w:rFonts w:ascii="Times New Roman" w:hAnsi="Times New Roman" w:cs="Times New Roman"/>
          <w:sz w:val="20"/>
          <w:szCs w:val="20"/>
        </w:rPr>
      </w:pPr>
      <w:r w:rsidRPr="00A33F18">
        <w:rPr>
          <w:rFonts w:ascii="Times New Roman" w:hAnsi="Times New Roman" w:cs="Times New Roman"/>
          <w:sz w:val="20"/>
          <w:szCs w:val="20"/>
        </w:rPr>
        <w:t xml:space="preserve"> </w:t>
      </w:r>
    </w:p>
    <w:p w:rsidR="001054CD" w:rsidRPr="00A33F18" w:rsidRDefault="001054CD" w:rsidP="00BB06E5">
      <w:pPr>
        <w:adjustRightInd w:val="0"/>
        <w:snapToGrid w:val="0"/>
        <w:spacing w:after="0" w:line="240" w:lineRule="auto"/>
        <w:jc w:val="both"/>
        <w:rPr>
          <w:rFonts w:ascii="Times New Roman" w:hAnsi="Times New Roman" w:cs="Times New Roman"/>
          <w:sz w:val="20"/>
          <w:szCs w:val="20"/>
        </w:rPr>
      </w:pPr>
      <w:r w:rsidRPr="00A33F18">
        <w:rPr>
          <w:rFonts w:ascii="Times New Roman" w:hAnsi="Times New Roman" w:cs="Times New Roman"/>
          <w:sz w:val="20"/>
          <w:szCs w:val="20"/>
        </w:rPr>
        <w:t>The proteomic analysis of the skin of rotten and un-rotten Irish Potatoes showed that their relative nobilities were 0.558 and 0.465 respectively while  their molecular weights were 38.5 KDA and 53.0 KDA respectively Gel-Electrophoresis (SDS-PAGE). In Japan, (</w:t>
      </w:r>
      <w:proofErr w:type="spellStart"/>
      <w:r w:rsidRPr="00A33F18">
        <w:rPr>
          <w:rFonts w:ascii="Times New Roman" w:hAnsi="Times New Roman" w:cs="Times New Roman"/>
          <w:sz w:val="20"/>
          <w:szCs w:val="20"/>
        </w:rPr>
        <w:t>Katou</w:t>
      </w:r>
      <w:proofErr w:type="spellEnd"/>
      <w:r w:rsidRPr="00A33F18">
        <w:rPr>
          <w:rFonts w:ascii="Times New Roman" w:hAnsi="Times New Roman" w:cs="Times New Roman"/>
          <w:sz w:val="20"/>
          <w:szCs w:val="20"/>
        </w:rPr>
        <w:t xml:space="preserve"> et al; 2003) also reported the molecular weights of tubers to be ranged from 45.0KDA to 51.0 KDA.</w:t>
      </w:r>
    </w:p>
    <w:p w:rsidR="001054CD" w:rsidRPr="00A33F18" w:rsidRDefault="001054CD" w:rsidP="00BB06E5">
      <w:pPr>
        <w:adjustRightInd w:val="0"/>
        <w:snapToGrid w:val="0"/>
        <w:spacing w:after="0" w:line="240" w:lineRule="auto"/>
        <w:rPr>
          <w:rFonts w:ascii="Times New Roman" w:hAnsi="Times New Roman" w:cs="Times New Roman"/>
          <w:b/>
          <w:sz w:val="20"/>
          <w:szCs w:val="20"/>
        </w:rPr>
      </w:pPr>
    </w:p>
    <w:p w:rsidR="001054CD" w:rsidRPr="00A33F18" w:rsidRDefault="001054CD" w:rsidP="00BB06E5">
      <w:pPr>
        <w:adjustRightInd w:val="0"/>
        <w:snapToGrid w:val="0"/>
        <w:spacing w:after="0" w:line="240" w:lineRule="auto"/>
        <w:rPr>
          <w:rFonts w:ascii="Times New Roman" w:hAnsi="Times New Roman" w:cs="Times New Roman"/>
          <w:b/>
          <w:sz w:val="20"/>
          <w:szCs w:val="20"/>
        </w:rPr>
      </w:pPr>
      <w:r w:rsidRPr="00A33F18">
        <w:rPr>
          <w:rFonts w:ascii="Times New Roman" w:hAnsi="Times New Roman" w:cs="Times New Roman"/>
          <w:b/>
          <w:sz w:val="20"/>
          <w:szCs w:val="20"/>
        </w:rPr>
        <w:t>4.2</w:t>
      </w:r>
      <w:r w:rsidRPr="00A33F18">
        <w:rPr>
          <w:rFonts w:ascii="Times New Roman" w:hAnsi="Times New Roman" w:cs="Times New Roman"/>
          <w:b/>
          <w:sz w:val="20"/>
          <w:szCs w:val="20"/>
        </w:rPr>
        <w:tab/>
        <w:t xml:space="preserve">CONCLUSION </w:t>
      </w:r>
    </w:p>
    <w:p w:rsidR="001054CD" w:rsidRPr="00A33F18" w:rsidRDefault="001054CD" w:rsidP="00BB06E5">
      <w:pPr>
        <w:adjustRightInd w:val="0"/>
        <w:snapToGrid w:val="0"/>
        <w:spacing w:after="0" w:line="240" w:lineRule="auto"/>
        <w:jc w:val="both"/>
        <w:rPr>
          <w:rFonts w:ascii="Times New Roman" w:hAnsi="Times New Roman" w:cs="Times New Roman"/>
          <w:sz w:val="20"/>
          <w:szCs w:val="20"/>
        </w:rPr>
      </w:pPr>
      <w:r w:rsidRPr="00A33F18">
        <w:rPr>
          <w:rFonts w:ascii="Times New Roman" w:hAnsi="Times New Roman" w:cs="Times New Roman"/>
          <w:sz w:val="20"/>
          <w:szCs w:val="20"/>
        </w:rPr>
        <w:t>From this study the following conclusions were made:</w:t>
      </w:r>
    </w:p>
    <w:p w:rsidR="001054CD" w:rsidRPr="00A33F18" w:rsidRDefault="001054CD" w:rsidP="00BB06E5">
      <w:pPr>
        <w:adjustRightInd w:val="0"/>
        <w:snapToGrid w:val="0"/>
        <w:spacing w:after="0" w:line="240" w:lineRule="auto"/>
        <w:ind w:left="720" w:hanging="720"/>
        <w:jc w:val="both"/>
        <w:rPr>
          <w:rFonts w:ascii="Times New Roman" w:hAnsi="Times New Roman" w:cs="Times New Roman"/>
          <w:sz w:val="20"/>
          <w:szCs w:val="20"/>
        </w:rPr>
      </w:pPr>
      <w:proofErr w:type="spellStart"/>
      <w:r w:rsidRPr="00A33F18">
        <w:rPr>
          <w:rFonts w:ascii="Times New Roman" w:hAnsi="Times New Roman" w:cs="Times New Roman"/>
          <w:sz w:val="20"/>
          <w:szCs w:val="20"/>
        </w:rPr>
        <w:t>i</w:t>
      </w:r>
      <w:proofErr w:type="spellEnd"/>
      <w:r w:rsidRPr="00A33F18">
        <w:rPr>
          <w:rFonts w:ascii="Times New Roman" w:hAnsi="Times New Roman" w:cs="Times New Roman"/>
          <w:sz w:val="20"/>
          <w:szCs w:val="20"/>
        </w:rPr>
        <w:t>.</w:t>
      </w:r>
      <w:r w:rsidRPr="00A33F18">
        <w:rPr>
          <w:rFonts w:ascii="Times New Roman" w:hAnsi="Times New Roman" w:cs="Times New Roman"/>
          <w:sz w:val="20"/>
          <w:szCs w:val="20"/>
        </w:rPr>
        <w:tab/>
        <w:t>Irish potatoes without preservation or proper storage method are likely prone to fungal spoilage, as a result wood ash is recommended to be an appropriate storage technique for Irish potato tubers.</w:t>
      </w:r>
    </w:p>
    <w:p w:rsidR="001054CD" w:rsidRPr="00A33F18" w:rsidRDefault="001054CD" w:rsidP="00BB06E5">
      <w:pPr>
        <w:adjustRightInd w:val="0"/>
        <w:snapToGrid w:val="0"/>
        <w:spacing w:after="0" w:line="240" w:lineRule="auto"/>
        <w:ind w:left="720" w:hanging="720"/>
        <w:jc w:val="both"/>
        <w:rPr>
          <w:rFonts w:ascii="Times New Roman" w:hAnsi="Times New Roman" w:cs="Times New Roman"/>
          <w:sz w:val="20"/>
          <w:szCs w:val="20"/>
        </w:rPr>
      </w:pPr>
      <w:r w:rsidRPr="00A33F18">
        <w:rPr>
          <w:rFonts w:ascii="Times New Roman" w:hAnsi="Times New Roman" w:cs="Times New Roman"/>
          <w:sz w:val="20"/>
          <w:szCs w:val="20"/>
        </w:rPr>
        <w:t>ii.</w:t>
      </w:r>
      <w:r w:rsidRPr="00A33F18">
        <w:rPr>
          <w:rFonts w:ascii="Times New Roman" w:hAnsi="Times New Roman" w:cs="Times New Roman"/>
          <w:sz w:val="20"/>
          <w:szCs w:val="20"/>
        </w:rPr>
        <w:tab/>
        <w:t xml:space="preserve">Of all the fungal agents of spoilage that were isolated, some release </w:t>
      </w:r>
      <w:proofErr w:type="spellStart"/>
      <w:r w:rsidRPr="00A33F18">
        <w:rPr>
          <w:rFonts w:ascii="Times New Roman" w:hAnsi="Times New Roman" w:cs="Times New Roman"/>
          <w:sz w:val="20"/>
          <w:szCs w:val="20"/>
        </w:rPr>
        <w:t>mycotoxins</w:t>
      </w:r>
      <w:proofErr w:type="spellEnd"/>
      <w:r w:rsidRPr="00A33F18">
        <w:rPr>
          <w:rFonts w:ascii="Times New Roman" w:hAnsi="Times New Roman" w:cs="Times New Roman"/>
          <w:sz w:val="20"/>
          <w:szCs w:val="20"/>
        </w:rPr>
        <w:t xml:space="preserve"> which are toxic and can pose serious health problem to man and animals</w:t>
      </w:r>
    </w:p>
    <w:p w:rsidR="001054CD" w:rsidRPr="00A33F18" w:rsidRDefault="001054CD" w:rsidP="00BB06E5">
      <w:pPr>
        <w:adjustRightInd w:val="0"/>
        <w:snapToGrid w:val="0"/>
        <w:spacing w:after="0" w:line="240" w:lineRule="auto"/>
        <w:ind w:left="720" w:hanging="720"/>
        <w:jc w:val="both"/>
        <w:rPr>
          <w:rFonts w:ascii="Times New Roman" w:hAnsi="Times New Roman" w:cs="Times New Roman"/>
          <w:sz w:val="20"/>
          <w:szCs w:val="20"/>
        </w:rPr>
      </w:pPr>
      <w:r w:rsidRPr="00A33F18">
        <w:rPr>
          <w:rFonts w:ascii="Times New Roman" w:hAnsi="Times New Roman" w:cs="Times New Roman"/>
          <w:sz w:val="20"/>
          <w:szCs w:val="20"/>
        </w:rPr>
        <w:t>iii.</w:t>
      </w:r>
      <w:r w:rsidRPr="00A33F18">
        <w:rPr>
          <w:rFonts w:ascii="Times New Roman" w:hAnsi="Times New Roman" w:cs="Times New Roman"/>
          <w:sz w:val="20"/>
          <w:szCs w:val="20"/>
        </w:rPr>
        <w:tab/>
        <w:t xml:space="preserve">Storage at low temperature </w:t>
      </w:r>
      <w:proofErr w:type="spellStart"/>
      <w:r w:rsidRPr="00A33F18">
        <w:rPr>
          <w:rFonts w:ascii="Times New Roman" w:hAnsi="Times New Roman" w:cs="Times New Roman"/>
          <w:sz w:val="20"/>
          <w:szCs w:val="20"/>
        </w:rPr>
        <w:t>favour</w:t>
      </w:r>
      <w:proofErr w:type="spellEnd"/>
      <w:r w:rsidRPr="00A33F18">
        <w:rPr>
          <w:rFonts w:ascii="Times New Roman" w:hAnsi="Times New Roman" w:cs="Times New Roman"/>
          <w:sz w:val="20"/>
          <w:szCs w:val="20"/>
        </w:rPr>
        <w:t xml:space="preserve"> complete rotting of potatoes and at lower temperature rotting stops. The higher the moisture contents the lower the pH value of the potatoes and also the more the fungal spoilage.  </w:t>
      </w:r>
    </w:p>
    <w:p w:rsidR="001054CD" w:rsidRPr="00A33F18" w:rsidRDefault="001054CD" w:rsidP="00BB06E5">
      <w:pPr>
        <w:adjustRightInd w:val="0"/>
        <w:snapToGrid w:val="0"/>
        <w:spacing w:after="0" w:line="240" w:lineRule="auto"/>
        <w:jc w:val="both"/>
        <w:rPr>
          <w:rFonts w:ascii="Times New Roman" w:hAnsi="Times New Roman" w:cs="Times New Roman"/>
          <w:sz w:val="20"/>
          <w:szCs w:val="20"/>
        </w:rPr>
      </w:pPr>
    </w:p>
    <w:p w:rsidR="001054CD" w:rsidRPr="00A33F18" w:rsidRDefault="001054CD" w:rsidP="00BB06E5">
      <w:pPr>
        <w:adjustRightInd w:val="0"/>
        <w:snapToGrid w:val="0"/>
        <w:spacing w:after="0" w:line="240" w:lineRule="auto"/>
        <w:jc w:val="both"/>
        <w:rPr>
          <w:rFonts w:ascii="Times New Roman" w:hAnsi="Times New Roman" w:cs="Times New Roman"/>
          <w:sz w:val="20"/>
          <w:szCs w:val="20"/>
        </w:rPr>
      </w:pPr>
      <w:r w:rsidRPr="00A33F18">
        <w:rPr>
          <w:rFonts w:ascii="Times New Roman" w:hAnsi="Times New Roman" w:cs="Times New Roman"/>
          <w:b/>
          <w:sz w:val="20"/>
          <w:szCs w:val="20"/>
        </w:rPr>
        <w:t>4.3</w:t>
      </w:r>
      <w:r w:rsidRPr="00A33F18">
        <w:rPr>
          <w:rFonts w:ascii="Times New Roman" w:hAnsi="Times New Roman" w:cs="Times New Roman"/>
          <w:sz w:val="20"/>
          <w:szCs w:val="20"/>
        </w:rPr>
        <w:tab/>
      </w:r>
      <w:r w:rsidRPr="00A33F18">
        <w:rPr>
          <w:rFonts w:ascii="Times New Roman" w:hAnsi="Times New Roman" w:cs="Times New Roman"/>
          <w:b/>
          <w:sz w:val="20"/>
          <w:szCs w:val="20"/>
        </w:rPr>
        <w:t>RECOMMENDATIONS</w:t>
      </w:r>
      <w:r w:rsidRPr="00A33F18">
        <w:rPr>
          <w:rFonts w:ascii="Times New Roman" w:hAnsi="Times New Roman" w:cs="Times New Roman"/>
          <w:sz w:val="20"/>
          <w:szCs w:val="20"/>
        </w:rPr>
        <w:t xml:space="preserve"> </w:t>
      </w:r>
    </w:p>
    <w:p w:rsidR="001054CD" w:rsidRPr="00A33F18" w:rsidRDefault="001054CD" w:rsidP="00BB06E5">
      <w:pPr>
        <w:adjustRightInd w:val="0"/>
        <w:snapToGrid w:val="0"/>
        <w:spacing w:after="0" w:line="240" w:lineRule="auto"/>
        <w:jc w:val="both"/>
        <w:rPr>
          <w:rFonts w:ascii="Times New Roman" w:hAnsi="Times New Roman" w:cs="Times New Roman"/>
          <w:sz w:val="20"/>
          <w:szCs w:val="20"/>
        </w:rPr>
      </w:pPr>
      <w:r w:rsidRPr="00A33F18">
        <w:rPr>
          <w:rFonts w:ascii="Times New Roman" w:hAnsi="Times New Roman" w:cs="Times New Roman"/>
          <w:sz w:val="20"/>
          <w:szCs w:val="20"/>
        </w:rPr>
        <w:t>In order to prevent the fungal, that causing rot in Irish potatoes, the following recommendations are hereby suggested.</w:t>
      </w:r>
    </w:p>
    <w:p w:rsidR="001054CD" w:rsidRPr="00A33F18" w:rsidRDefault="001054CD" w:rsidP="00BB06E5">
      <w:pPr>
        <w:pStyle w:val="ListParagraph"/>
        <w:numPr>
          <w:ilvl w:val="0"/>
          <w:numId w:val="4"/>
        </w:numPr>
        <w:adjustRightInd w:val="0"/>
        <w:snapToGrid w:val="0"/>
        <w:spacing w:after="0" w:line="240" w:lineRule="auto"/>
        <w:ind w:left="720" w:hanging="720"/>
        <w:contextualSpacing w:val="0"/>
        <w:jc w:val="both"/>
        <w:rPr>
          <w:rFonts w:ascii="Times New Roman" w:hAnsi="Times New Roman" w:cs="Times New Roman"/>
          <w:sz w:val="20"/>
          <w:szCs w:val="20"/>
        </w:rPr>
      </w:pPr>
      <w:r w:rsidRPr="00A33F18">
        <w:rPr>
          <w:rFonts w:ascii="Times New Roman" w:hAnsi="Times New Roman" w:cs="Times New Roman"/>
          <w:sz w:val="20"/>
          <w:szCs w:val="20"/>
        </w:rPr>
        <w:t>Early harvesting and proper storage condition.</w:t>
      </w:r>
    </w:p>
    <w:p w:rsidR="001054CD" w:rsidRPr="00A33F18" w:rsidRDefault="001054CD" w:rsidP="00BB06E5">
      <w:pPr>
        <w:pStyle w:val="ListParagraph"/>
        <w:numPr>
          <w:ilvl w:val="0"/>
          <w:numId w:val="4"/>
        </w:numPr>
        <w:adjustRightInd w:val="0"/>
        <w:snapToGrid w:val="0"/>
        <w:spacing w:after="0" w:line="240" w:lineRule="auto"/>
        <w:ind w:left="720" w:hanging="720"/>
        <w:contextualSpacing w:val="0"/>
        <w:jc w:val="both"/>
        <w:rPr>
          <w:rFonts w:ascii="Times New Roman" w:hAnsi="Times New Roman" w:cs="Times New Roman"/>
          <w:sz w:val="20"/>
          <w:szCs w:val="20"/>
        </w:rPr>
      </w:pPr>
      <w:r w:rsidRPr="00A33F18">
        <w:rPr>
          <w:rFonts w:ascii="Times New Roman" w:hAnsi="Times New Roman" w:cs="Times New Roman"/>
          <w:sz w:val="20"/>
          <w:szCs w:val="20"/>
        </w:rPr>
        <w:t>Improvements in handling and good manufacturing practices (GMP).</w:t>
      </w:r>
    </w:p>
    <w:p w:rsidR="001054CD" w:rsidRPr="00A33F18" w:rsidRDefault="001054CD" w:rsidP="00BB06E5">
      <w:pPr>
        <w:pStyle w:val="ListParagraph"/>
        <w:numPr>
          <w:ilvl w:val="0"/>
          <w:numId w:val="4"/>
        </w:numPr>
        <w:adjustRightInd w:val="0"/>
        <w:snapToGrid w:val="0"/>
        <w:spacing w:after="0" w:line="240" w:lineRule="auto"/>
        <w:ind w:left="720" w:hanging="720"/>
        <w:contextualSpacing w:val="0"/>
        <w:jc w:val="both"/>
        <w:rPr>
          <w:rFonts w:ascii="Times New Roman" w:hAnsi="Times New Roman" w:cs="Times New Roman"/>
          <w:sz w:val="20"/>
          <w:szCs w:val="20"/>
        </w:rPr>
      </w:pPr>
      <w:r w:rsidRPr="00A33F18">
        <w:rPr>
          <w:rFonts w:ascii="Times New Roman" w:hAnsi="Times New Roman" w:cs="Times New Roman"/>
          <w:sz w:val="20"/>
          <w:szCs w:val="20"/>
        </w:rPr>
        <w:t>Segregation of rotten Irish potato tubers from un-rotten ones.</w:t>
      </w:r>
    </w:p>
    <w:p w:rsidR="001054CD" w:rsidRPr="00A33F18" w:rsidRDefault="001054CD" w:rsidP="00BB06E5">
      <w:pPr>
        <w:pStyle w:val="ListParagraph"/>
        <w:numPr>
          <w:ilvl w:val="0"/>
          <w:numId w:val="4"/>
        </w:numPr>
        <w:adjustRightInd w:val="0"/>
        <w:snapToGrid w:val="0"/>
        <w:spacing w:after="0" w:line="240" w:lineRule="auto"/>
        <w:ind w:left="720" w:hanging="720"/>
        <w:contextualSpacing w:val="0"/>
        <w:jc w:val="both"/>
        <w:rPr>
          <w:rFonts w:ascii="Times New Roman" w:hAnsi="Times New Roman" w:cs="Times New Roman"/>
          <w:sz w:val="20"/>
          <w:szCs w:val="20"/>
        </w:rPr>
      </w:pPr>
      <w:r w:rsidRPr="00A33F18">
        <w:rPr>
          <w:rFonts w:ascii="Times New Roman" w:hAnsi="Times New Roman" w:cs="Times New Roman"/>
          <w:sz w:val="20"/>
          <w:szCs w:val="20"/>
        </w:rPr>
        <w:lastRenderedPageBreak/>
        <w:t xml:space="preserve">Public enlightenment of fungi, </w:t>
      </w:r>
      <w:proofErr w:type="spellStart"/>
      <w:r w:rsidRPr="00A33F18">
        <w:rPr>
          <w:rFonts w:ascii="Times New Roman" w:hAnsi="Times New Roman" w:cs="Times New Roman"/>
          <w:sz w:val="20"/>
          <w:szCs w:val="20"/>
        </w:rPr>
        <w:t>mycotoxins</w:t>
      </w:r>
      <w:proofErr w:type="spellEnd"/>
      <w:r w:rsidRPr="00A33F18">
        <w:rPr>
          <w:rFonts w:ascii="Times New Roman" w:hAnsi="Times New Roman" w:cs="Times New Roman"/>
          <w:sz w:val="20"/>
          <w:szCs w:val="20"/>
        </w:rPr>
        <w:t xml:space="preserve"> and the health risks at the grass root levels.    </w:t>
      </w:r>
    </w:p>
    <w:p w:rsidR="001054CD" w:rsidRPr="00A33F18" w:rsidRDefault="001054CD" w:rsidP="00BB06E5">
      <w:pPr>
        <w:adjustRightInd w:val="0"/>
        <w:snapToGrid w:val="0"/>
        <w:spacing w:after="0" w:line="240" w:lineRule="auto"/>
        <w:rPr>
          <w:rFonts w:ascii="Times New Roman" w:hAnsi="Times New Roman" w:cs="Times New Roman"/>
          <w:sz w:val="20"/>
          <w:szCs w:val="20"/>
        </w:rPr>
      </w:pPr>
    </w:p>
    <w:p w:rsidR="001054CD" w:rsidRPr="00A33F18" w:rsidRDefault="001054CD" w:rsidP="006822E4">
      <w:pPr>
        <w:adjustRightInd w:val="0"/>
        <w:snapToGrid w:val="0"/>
        <w:spacing w:after="0" w:line="240" w:lineRule="auto"/>
        <w:ind w:left="810" w:hanging="810"/>
        <w:rPr>
          <w:rFonts w:ascii="Times New Roman" w:hAnsi="Times New Roman" w:cs="Times New Roman"/>
          <w:sz w:val="20"/>
          <w:szCs w:val="20"/>
        </w:rPr>
      </w:pPr>
      <w:r w:rsidRPr="00A33F18">
        <w:rPr>
          <w:rFonts w:ascii="Times New Roman" w:hAnsi="Times New Roman" w:cs="Times New Roman"/>
          <w:b/>
          <w:sz w:val="20"/>
          <w:szCs w:val="20"/>
        </w:rPr>
        <w:t>REFERENCES</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r w:rsidRPr="00A33F18">
        <w:rPr>
          <w:rFonts w:ascii="Times New Roman" w:hAnsi="Times New Roman" w:cs="Times New Roman"/>
          <w:sz w:val="20"/>
          <w:szCs w:val="20"/>
        </w:rPr>
        <w:t>A.O.A.C (2000). Official Methods of Analysis of the Association of Analytical Chemists 17</w:t>
      </w:r>
      <w:r w:rsidRPr="00A33F18">
        <w:rPr>
          <w:rFonts w:ascii="Times New Roman" w:hAnsi="Times New Roman" w:cs="Times New Roman"/>
          <w:sz w:val="20"/>
          <w:szCs w:val="20"/>
          <w:vertAlign w:val="superscript"/>
        </w:rPr>
        <w:t>th</w:t>
      </w:r>
      <w:r w:rsidRPr="00A33F18">
        <w:rPr>
          <w:rFonts w:ascii="Times New Roman" w:hAnsi="Times New Roman" w:cs="Times New Roman"/>
          <w:sz w:val="20"/>
          <w:szCs w:val="20"/>
        </w:rPr>
        <w:t xml:space="preserve"> Washington, D.C.U.S.A.</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r w:rsidRPr="00A33F18">
        <w:rPr>
          <w:rFonts w:ascii="Times New Roman" w:hAnsi="Times New Roman" w:cs="Times New Roman"/>
          <w:sz w:val="20"/>
          <w:szCs w:val="20"/>
        </w:rPr>
        <w:t>Ali, M.A (1992). Effect of Cultural Practices on reduction infestation of Potato tuber Moth (</w:t>
      </w:r>
      <w:proofErr w:type="spellStart"/>
      <w:r w:rsidRPr="00A33F18">
        <w:rPr>
          <w:rFonts w:ascii="Times New Roman" w:hAnsi="Times New Roman" w:cs="Times New Roman"/>
          <w:sz w:val="20"/>
          <w:szCs w:val="20"/>
        </w:rPr>
        <w:t>Pathorimean</w:t>
      </w:r>
      <w:proofErr w:type="spellEnd"/>
      <w:r w:rsidRPr="00A33F18">
        <w:rPr>
          <w:rFonts w:ascii="Times New Roman" w:hAnsi="Times New Roman" w:cs="Times New Roman"/>
          <w:sz w:val="20"/>
          <w:szCs w:val="20"/>
        </w:rPr>
        <w:t xml:space="preserve"> </w:t>
      </w:r>
      <w:proofErr w:type="spellStart"/>
      <w:r w:rsidRPr="00A33F18">
        <w:rPr>
          <w:rFonts w:ascii="Times New Roman" w:hAnsi="Times New Roman" w:cs="Times New Roman"/>
          <w:sz w:val="20"/>
          <w:szCs w:val="20"/>
        </w:rPr>
        <w:t>operacula</w:t>
      </w:r>
      <w:proofErr w:type="spellEnd"/>
      <w:r w:rsidRPr="00A33F18">
        <w:rPr>
          <w:rFonts w:ascii="Times New Roman" w:hAnsi="Times New Roman" w:cs="Times New Roman"/>
          <w:sz w:val="20"/>
          <w:szCs w:val="20"/>
        </w:rPr>
        <w:t>) and greening of tuber G. Sudan, Annuals of Applied Biology D.C 219.</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proofErr w:type="spellStart"/>
      <w:r w:rsidRPr="00A33F18">
        <w:rPr>
          <w:rFonts w:ascii="Times New Roman" w:hAnsi="Times New Roman" w:cs="Times New Roman"/>
          <w:sz w:val="20"/>
          <w:szCs w:val="20"/>
        </w:rPr>
        <w:t>Beremaid</w:t>
      </w:r>
      <w:proofErr w:type="spellEnd"/>
      <w:r w:rsidRPr="00A33F18">
        <w:rPr>
          <w:rFonts w:ascii="Times New Roman" w:hAnsi="Times New Roman" w:cs="Times New Roman"/>
          <w:sz w:val="20"/>
          <w:szCs w:val="20"/>
        </w:rPr>
        <w:t xml:space="preserve">, M.M Desjardin, A.E Holton, T.M and </w:t>
      </w:r>
      <w:proofErr w:type="spellStart"/>
      <w:r w:rsidRPr="00A33F18">
        <w:rPr>
          <w:rFonts w:ascii="Times New Roman" w:hAnsi="Times New Roman" w:cs="Times New Roman"/>
          <w:sz w:val="20"/>
          <w:szCs w:val="20"/>
        </w:rPr>
        <w:t>Vanrmidale</w:t>
      </w:r>
      <w:proofErr w:type="spellEnd"/>
      <w:r w:rsidRPr="00A33F18">
        <w:rPr>
          <w:rFonts w:ascii="Times New Roman" w:hAnsi="Times New Roman" w:cs="Times New Roman"/>
          <w:sz w:val="20"/>
          <w:szCs w:val="20"/>
        </w:rPr>
        <w:t xml:space="preserve"> –Worth, F.I (1991) Survey of </w:t>
      </w:r>
      <w:proofErr w:type="spellStart"/>
      <w:r w:rsidRPr="00A33F18">
        <w:rPr>
          <w:rFonts w:ascii="Times New Roman" w:hAnsi="Times New Roman" w:cs="Times New Roman"/>
          <w:sz w:val="20"/>
          <w:szCs w:val="20"/>
        </w:rPr>
        <w:t>Fusarium</w:t>
      </w:r>
      <w:proofErr w:type="spellEnd"/>
      <w:r w:rsidRPr="00A33F18">
        <w:rPr>
          <w:rFonts w:ascii="Times New Roman" w:hAnsi="Times New Roman" w:cs="Times New Roman"/>
          <w:sz w:val="20"/>
          <w:szCs w:val="20"/>
        </w:rPr>
        <w:t xml:space="preserve"> </w:t>
      </w:r>
      <w:proofErr w:type="spellStart"/>
      <w:r w:rsidRPr="00A33F18">
        <w:rPr>
          <w:rFonts w:ascii="Times New Roman" w:hAnsi="Times New Roman" w:cs="Times New Roman"/>
          <w:sz w:val="20"/>
          <w:szCs w:val="20"/>
        </w:rPr>
        <w:t>Sanbicus</w:t>
      </w:r>
      <w:proofErr w:type="spellEnd"/>
      <w:r w:rsidRPr="00A33F18">
        <w:rPr>
          <w:rFonts w:ascii="Times New Roman" w:hAnsi="Times New Roman" w:cs="Times New Roman"/>
          <w:sz w:val="20"/>
          <w:szCs w:val="20"/>
        </w:rPr>
        <w:t xml:space="preserve"> (</w:t>
      </w:r>
      <w:proofErr w:type="spellStart"/>
      <w:r w:rsidRPr="00A33F18">
        <w:rPr>
          <w:rFonts w:ascii="Times New Roman" w:hAnsi="Times New Roman" w:cs="Times New Roman"/>
          <w:sz w:val="20"/>
          <w:szCs w:val="20"/>
        </w:rPr>
        <w:t>Gibberella</w:t>
      </w:r>
      <w:proofErr w:type="spellEnd"/>
      <w:r w:rsidRPr="00A33F18">
        <w:rPr>
          <w:rFonts w:ascii="Times New Roman" w:hAnsi="Times New Roman" w:cs="Times New Roman"/>
          <w:sz w:val="20"/>
          <w:szCs w:val="20"/>
        </w:rPr>
        <w:t xml:space="preserve"> </w:t>
      </w:r>
      <w:proofErr w:type="spellStart"/>
      <w:r w:rsidRPr="00A33F18">
        <w:rPr>
          <w:rFonts w:ascii="Times New Roman" w:hAnsi="Times New Roman" w:cs="Times New Roman"/>
          <w:sz w:val="20"/>
          <w:szCs w:val="20"/>
        </w:rPr>
        <w:t>Pukaris</w:t>
      </w:r>
      <w:proofErr w:type="spellEnd"/>
      <w:r w:rsidRPr="00A33F18">
        <w:rPr>
          <w:rFonts w:ascii="Times New Roman" w:hAnsi="Times New Roman" w:cs="Times New Roman"/>
          <w:sz w:val="20"/>
          <w:szCs w:val="20"/>
        </w:rPr>
        <w:t xml:space="preserve">) for Making type. </w:t>
      </w:r>
      <w:proofErr w:type="spellStart"/>
      <w:r w:rsidRPr="00A33F18">
        <w:rPr>
          <w:rFonts w:ascii="Times New Roman" w:hAnsi="Times New Roman" w:cs="Times New Roman"/>
          <w:sz w:val="20"/>
          <w:szCs w:val="20"/>
        </w:rPr>
        <w:t>Trichothecane</w:t>
      </w:r>
      <w:proofErr w:type="spellEnd"/>
      <w:r w:rsidRPr="00A33F18">
        <w:rPr>
          <w:rFonts w:ascii="Times New Roman" w:hAnsi="Times New Roman" w:cs="Times New Roman"/>
          <w:sz w:val="20"/>
          <w:szCs w:val="20"/>
        </w:rPr>
        <w:t xml:space="preserve"> Production and other Selected trails plans disease </w:t>
      </w:r>
      <w:r w:rsidRPr="00A33F18">
        <w:rPr>
          <w:rFonts w:ascii="Times New Roman" w:hAnsi="Times New Roman" w:cs="Times New Roman"/>
          <w:b/>
          <w:sz w:val="20"/>
          <w:szCs w:val="20"/>
        </w:rPr>
        <w:t>51</w:t>
      </w:r>
      <w:r w:rsidRPr="00A33F18">
        <w:rPr>
          <w:rFonts w:ascii="Times New Roman" w:hAnsi="Times New Roman" w:cs="Times New Roman"/>
          <w:sz w:val="20"/>
          <w:szCs w:val="20"/>
        </w:rPr>
        <w:t>:29-45.</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r w:rsidRPr="00A33F18">
        <w:rPr>
          <w:rFonts w:ascii="Times New Roman" w:hAnsi="Times New Roman" w:cs="Times New Roman"/>
          <w:sz w:val="20"/>
          <w:szCs w:val="20"/>
        </w:rPr>
        <w:t>Button W.G; (1970). The Potato 3</w:t>
      </w:r>
      <w:r w:rsidRPr="00A33F18">
        <w:rPr>
          <w:rFonts w:ascii="Times New Roman" w:hAnsi="Times New Roman" w:cs="Times New Roman"/>
          <w:sz w:val="20"/>
          <w:szCs w:val="20"/>
          <w:vertAlign w:val="superscript"/>
        </w:rPr>
        <w:t>rd</w:t>
      </w:r>
      <w:r w:rsidRPr="00A33F18">
        <w:rPr>
          <w:rFonts w:ascii="Times New Roman" w:hAnsi="Times New Roman" w:cs="Times New Roman"/>
          <w:sz w:val="20"/>
          <w:szCs w:val="20"/>
        </w:rPr>
        <w:t xml:space="preserve"> ed. Longman group, Ltd, (286-360).</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r w:rsidRPr="00A33F18">
        <w:rPr>
          <w:rFonts w:ascii="Times New Roman" w:hAnsi="Times New Roman" w:cs="Times New Roman"/>
          <w:sz w:val="20"/>
          <w:szCs w:val="20"/>
        </w:rPr>
        <w:t>Conner, D.E (1993): Naturally-</w:t>
      </w:r>
      <w:proofErr w:type="spellStart"/>
      <w:r w:rsidRPr="00A33F18">
        <w:rPr>
          <w:rFonts w:ascii="Times New Roman" w:hAnsi="Times New Roman" w:cs="Times New Roman"/>
          <w:sz w:val="20"/>
          <w:szCs w:val="20"/>
        </w:rPr>
        <w:t>occuring</w:t>
      </w:r>
      <w:proofErr w:type="spellEnd"/>
      <w:r w:rsidRPr="00A33F18">
        <w:rPr>
          <w:rFonts w:ascii="Times New Roman" w:hAnsi="Times New Roman" w:cs="Times New Roman"/>
          <w:sz w:val="20"/>
          <w:szCs w:val="20"/>
        </w:rPr>
        <w:t xml:space="preserve"> compounds. In Antimicrobials in Foods, 2</w:t>
      </w:r>
      <w:r w:rsidRPr="00A33F18">
        <w:rPr>
          <w:rFonts w:ascii="Times New Roman" w:hAnsi="Times New Roman" w:cs="Times New Roman"/>
          <w:sz w:val="20"/>
          <w:szCs w:val="20"/>
          <w:vertAlign w:val="superscript"/>
        </w:rPr>
        <w:t>nd</w:t>
      </w:r>
      <w:r w:rsidRPr="00A33F18">
        <w:rPr>
          <w:rFonts w:ascii="Times New Roman" w:hAnsi="Times New Roman" w:cs="Times New Roman"/>
          <w:sz w:val="20"/>
          <w:szCs w:val="20"/>
        </w:rPr>
        <w:t xml:space="preserve"> ed. (Eds. </w:t>
      </w:r>
      <w:proofErr w:type="spellStart"/>
      <w:r w:rsidRPr="00A33F18">
        <w:rPr>
          <w:rFonts w:ascii="Times New Roman" w:hAnsi="Times New Roman" w:cs="Times New Roman"/>
          <w:sz w:val="20"/>
          <w:szCs w:val="20"/>
        </w:rPr>
        <w:t>Branner</w:t>
      </w:r>
      <w:proofErr w:type="spellEnd"/>
      <w:r w:rsidRPr="00A33F18">
        <w:rPr>
          <w:rFonts w:ascii="Times New Roman" w:hAnsi="Times New Roman" w:cs="Times New Roman"/>
          <w:sz w:val="20"/>
          <w:szCs w:val="20"/>
        </w:rPr>
        <w:t xml:space="preserve">, A.L. and Davidson, P.M) New York, </w:t>
      </w:r>
      <w:proofErr w:type="spellStart"/>
      <w:r w:rsidRPr="00A33F18">
        <w:rPr>
          <w:rFonts w:ascii="Times New Roman" w:hAnsi="Times New Roman" w:cs="Times New Roman"/>
          <w:sz w:val="20"/>
          <w:szCs w:val="20"/>
        </w:rPr>
        <w:t>Marce</w:t>
      </w:r>
      <w:proofErr w:type="spellEnd"/>
      <w:r w:rsidRPr="00A33F18">
        <w:rPr>
          <w:rFonts w:ascii="Times New Roman" w:hAnsi="Times New Roman" w:cs="Times New Roman"/>
          <w:sz w:val="20"/>
          <w:szCs w:val="20"/>
        </w:rPr>
        <w:t xml:space="preserve"> Dekker </w:t>
      </w:r>
      <w:r w:rsidRPr="00A33F18">
        <w:rPr>
          <w:rFonts w:ascii="Times New Roman" w:hAnsi="Times New Roman" w:cs="Times New Roman"/>
          <w:b/>
          <w:sz w:val="20"/>
          <w:szCs w:val="20"/>
        </w:rPr>
        <w:t>12</w:t>
      </w:r>
      <w:r w:rsidRPr="00A33F18">
        <w:rPr>
          <w:rFonts w:ascii="Times New Roman" w:hAnsi="Times New Roman" w:cs="Times New Roman"/>
          <w:sz w:val="20"/>
          <w:szCs w:val="20"/>
        </w:rPr>
        <w:t>: 64-66.</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r w:rsidRPr="00A33F18">
        <w:rPr>
          <w:rFonts w:ascii="Times New Roman" w:hAnsi="Times New Roman" w:cs="Times New Roman"/>
          <w:sz w:val="20"/>
          <w:szCs w:val="20"/>
        </w:rPr>
        <w:t xml:space="preserve">Conner, D.E (1997): </w:t>
      </w:r>
      <w:proofErr w:type="spellStart"/>
      <w:r w:rsidRPr="00A33F18">
        <w:rPr>
          <w:rFonts w:ascii="Times New Roman" w:hAnsi="Times New Roman" w:cs="Times New Roman"/>
          <w:sz w:val="20"/>
          <w:szCs w:val="20"/>
        </w:rPr>
        <w:t>Mycotoxicoses</w:t>
      </w:r>
      <w:proofErr w:type="spellEnd"/>
      <w:r w:rsidRPr="00A33F18">
        <w:rPr>
          <w:rFonts w:ascii="Times New Roman" w:hAnsi="Times New Roman" w:cs="Times New Roman"/>
          <w:sz w:val="20"/>
          <w:szCs w:val="20"/>
        </w:rPr>
        <w:t xml:space="preserve"> Mechanisms of </w:t>
      </w:r>
      <w:proofErr w:type="spellStart"/>
      <w:r w:rsidRPr="00A33F18">
        <w:rPr>
          <w:rFonts w:ascii="Times New Roman" w:hAnsi="Times New Roman" w:cs="Times New Roman"/>
          <w:sz w:val="20"/>
          <w:szCs w:val="20"/>
        </w:rPr>
        <w:t>Immuno</w:t>
      </w:r>
      <w:proofErr w:type="spellEnd"/>
      <w:r w:rsidRPr="00A33F18">
        <w:rPr>
          <w:rFonts w:ascii="Times New Roman" w:hAnsi="Times New Roman" w:cs="Times New Roman"/>
          <w:sz w:val="20"/>
          <w:szCs w:val="20"/>
        </w:rPr>
        <w:t xml:space="preserve"> suppression. Vet. </w:t>
      </w:r>
      <w:proofErr w:type="spellStart"/>
      <w:r w:rsidRPr="00A33F18">
        <w:rPr>
          <w:rFonts w:ascii="Times New Roman" w:hAnsi="Times New Roman" w:cs="Times New Roman"/>
          <w:sz w:val="20"/>
          <w:szCs w:val="20"/>
        </w:rPr>
        <w:t>Immunopathol</w:t>
      </w:r>
      <w:proofErr w:type="spellEnd"/>
      <w:r w:rsidRPr="00A33F18">
        <w:rPr>
          <w:rFonts w:ascii="Times New Roman" w:hAnsi="Times New Roman" w:cs="Times New Roman"/>
          <w:sz w:val="20"/>
          <w:szCs w:val="20"/>
        </w:rPr>
        <w:t xml:space="preserve"> </w:t>
      </w:r>
      <w:r w:rsidRPr="00A33F18">
        <w:rPr>
          <w:rFonts w:ascii="Times New Roman" w:hAnsi="Times New Roman" w:cs="Times New Roman"/>
          <w:b/>
          <w:sz w:val="20"/>
          <w:szCs w:val="20"/>
        </w:rPr>
        <w:t>30</w:t>
      </w:r>
      <w:r w:rsidRPr="00A33F18">
        <w:rPr>
          <w:rFonts w:ascii="Times New Roman" w:hAnsi="Times New Roman" w:cs="Times New Roman"/>
          <w:sz w:val="20"/>
          <w:szCs w:val="20"/>
        </w:rPr>
        <w:t>: 73-87.</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r w:rsidRPr="00A33F18">
        <w:rPr>
          <w:rFonts w:ascii="Times New Roman" w:hAnsi="Times New Roman" w:cs="Times New Roman"/>
          <w:sz w:val="20"/>
          <w:szCs w:val="20"/>
        </w:rPr>
        <w:t xml:space="preserve">F.A.O. (2008). Nation –International Year of Potato, 2008 www Potato 2008. Org. </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r w:rsidRPr="00A33F18">
        <w:rPr>
          <w:rFonts w:ascii="Times New Roman" w:hAnsi="Times New Roman" w:cs="Times New Roman"/>
          <w:sz w:val="20"/>
          <w:szCs w:val="20"/>
        </w:rPr>
        <w:t xml:space="preserve">F.D.A (2004); The juice HACCP Hazards and Controls Guidance. FDA/CFSAN Web sit </w:t>
      </w:r>
      <w:hyperlink r:id="rId15" w:history="1">
        <w:r w:rsidRPr="00A33F18">
          <w:rPr>
            <w:rStyle w:val="Hyperlink"/>
            <w:rFonts w:ascii="Times New Roman" w:hAnsi="Times New Roman" w:cs="Times New Roman"/>
            <w:sz w:val="20"/>
            <w:szCs w:val="20"/>
          </w:rPr>
          <w:t>http://www.Lfsan</w:t>
        </w:r>
      </w:hyperlink>
      <w:r w:rsidRPr="00A33F18">
        <w:rPr>
          <w:rFonts w:ascii="Times New Roman" w:hAnsi="Times New Roman" w:cs="Times New Roman"/>
          <w:sz w:val="20"/>
          <w:szCs w:val="20"/>
        </w:rPr>
        <w:t xml:space="preserve"> </w:t>
      </w:r>
      <w:proofErr w:type="spellStart"/>
      <w:r w:rsidRPr="00A33F18">
        <w:rPr>
          <w:rFonts w:ascii="Times New Roman" w:hAnsi="Times New Roman" w:cs="Times New Roman"/>
          <w:sz w:val="20"/>
          <w:szCs w:val="20"/>
        </w:rPr>
        <w:t>fda</w:t>
      </w:r>
      <w:proofErr w:type="spellEnd"/>
      <w:r w:rsidRPr="00A33F18">
        <w:rPr>
          <w:rFonts w:ascii="Times New Roman" w:hAnsi="Times New Roman" w:cs="Times New Roman"/>
          <w:sz w:val="20"/>
          <w:szCs w:val="20"/>
        </w:rPr>
        <w:t xml:space="preserve"> gw/dms/juicegu10. html Accessed 20</w:t>
      </w:r>
      <w:r w:rsidRPr="00A33F18">
        <w:rPr>
          <w:rFonts w:ascii="Times New Roman" w:hAnsi="Times New Roman" w:cs="Times New Roman"/>
          <w:sz w:val="20"/>
          <w:szCs w:val="20"/>
          <w:vertAlign w:val="superscript"/>
        </w:rPr>
        <w:t>th</w:t>
      </w:r>
      <w:r w:rsidRPr="00A33F18">
        <w:rPr>
          <w:rFonts w:ascii="Times New Roman" w:hAnsi="Times New Roman" w:cs="Times New Roman"/>
          <w:sz w:val="20"/>
          <w:szCs w:val="20"/>
        </w:rPr>
        <w:t xml:space="preserve"> May 2005.</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proofErr w:type="spellStart"/>
      <w:r w:rsidRPr="00A33F18">
        <w:rPr>
          <w:rFonts w:ascii="Times New Roman" w:hAnsi="Times New Roman" w:cs="Times New Roman"/>
          <w:sz w:val="20"/>
          <w:szCs w:val="20"/>
        </w:rPr>
        <w:t>Faboya</w:t>
      </w:r>
      <w:proofErr w:type="spellEnd"/>
      <w:r w:rsidRPr="00A33F18">
        <w:rPr>
          <w:rFonts w:ascii="Times New Roman" w:hAnsi="Times New Roman" w:cs="Times New Roman"/>
          <w:sz w:val="20"/>
          <w:szCs w:val="20"/>
        </w:rPr>
        <w:t xml:space="preserve">, O. </w:t>
      </w:r>
      <w:proofErr w:type="spellStart"/>
      <w:r w:rsidRPr="00A33F18">
        <w:rPr>
          <w:rFonts w:ascii="Times New Roman" w:hAnsi="Times New Roman" w:cs="Times New Roman"/>
          <w:sz w:val="20"/>
          <w:szCs w:val="20"/>
        </w:rPr>
        <w:t>Ikotun</w:t>
      </w:r>
      <w:proofErr w:type="spellEnd"/>
      <w:r w:rsidRPr="00A33F18">
        <w:rPr>
          <w:rFonts w:ascii="Times New Roman" w:hAnsi="Times New Roman" w:cs="Times New Roman"/>
          <w:sz w:val="20"/>
          <w:szCs w:val="20"/>
        </w:rPr>
        <w:t xml:space="preserve">, T and </w:t>
      </w:r>
      <w:proofErr w:type="spellStart"/>
      <w:r w:rsidRPr="00A33F18">
        <w:rPr>
          <w:rFonts w:ascii="Times New Roman" w:hAnsi="Times New Roman" w:cs="Times New Roman"/>
          <w:sz w:val="20"/>
          <w:szCs w:val="20"/>
        </w:rPr>
        <w:t>Fatoki</w:t>
      </w:r>
      <w:proofErr w:type="spellEnd"/>
      <w:r w:rsidRPr="00A33F18">
        <w:rPr>
          <w:rFonts w:ascii="Times New Roman" w:hAnsi="Times New Roman" w:cs="Times New Roman"/>
          <w:sz w:val="20"/>
          <w:szCs w:val="20"/>
        </w:rPr>
        <w:t xml:space="preserve">, O.S (2007). Production of Oxalic acid by some fungi infected tubers. Journal of Basic Microbiology Environment Health Techniques. </w:t>
      </w:r>
      <w:r w:rsidRPr="00A33F18">
        <w:rPr>
          <w:rFonts w:ascii="Times New Roman" w:hAnsi="Times New Roman" w:cs="Times New Roman"/>
          <w:b/>
          <w:sz w:val="20"/>
          <w:szCs w:val="20"/>
        </w:rPr>
        <w:t>56</w:t>
      </w:r>
      <w:r w:rsidRPr="00A33F18">
        <w:rPr>
          <w:rFonts w:ascii="Times New Roman" w:hAnsi="Times New Roman" w:cs="Times New Roman"/>
          <w:sz w:val="20"/>
          <w:szCs w:val="20"/>
        </w:rPr>
        <w:t>:94.</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proofErr w:type="spellStart"/>
      <w:r w:rsidRPr="00A33F18">
        <w:rPr>
          <w:rFonts w:ascii="Times New Roman" w:hAnsi="Times New Roman" w:cs="Times New Roman"/>
          <w:sz w:val="20"/>
          <w:szCs w:val="20"/>
        </w:rPr>
        <w:t>Finglas</w:t>
      </w:r>
      <w:proofErr w:type="spellEnd"/>
      <w:r w:rsidRPr="00A33F18">
        <w:rPr>
          <w:rFonts w:ascii="Times New Roman" w:hAnsi="Times New Roman" w:cs="Times New Roman"/>
          <w:sz w:val="20"/>
          <w:szCs w:val="20"/>
        </w:rPr>
        <w:t xml:space="preserve">, P.M and Faults, R.M (1989). National Composition of UK retail potatoes, both raw and cooked. Journal of science food and agriculture </w:t>
      </w:r>
      <w:r w:rsidRPr="00A33F18">
        <w:rPr>
          <w:rFonts w:ascii="Times New Roman" w:hAnsi="Times New Roman" w:cs="Times New Roman"/>
          <w:b/>
          <w:sz w:val="20"/>
          <w:szCs w:val="20"/>
        </w:rPr>
        <w:t>35</w:t>
      </w:r>
      <w:r w:rsidRPr="00A33F18">
        <w:rPr>
          <w:rFonts w:ascii="Times New Roman" w:hAnsi="Times New Roman" w:cs="Times New Roman"/>
          <w:sz w:val="20"/>
          <w:szCs w:val="20"/>
        </w:rPr>
        <w:t>:1345-1356.</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r w:rsidRPr="00A33F18">
        <w:rPr>
          <w:rFonts w:ascii="Times New Roman" w:hAnsi="Times New Roman" w:cs="Times New Roman"/>
          <w:sz w:val="20"/>
          <w:szCs w:val="20"/>
        </w:rPr>
        <w:t xml:space="preserve">Hanson, L.E, </w:t>
      </w:r>
      <w:proofErr w:type="spellStart"/>
      <w:r w:rsidRPr="00A33F18">
        <w:rPr>
          <w:rFonts w:ascii="Times New Roman" w:hAnsi="Times New Roman" w:cs="Times New Roman"/>
          <w:sz w:val="20"/>
          <w:szCs w:val="20"/>
        </w:rPr>
        <w:t>Schwager</w:t>
      </w:r>
      <w:proofErr w:type="spellEnd"/>
      <w:r w:rsidRPr="00A33F18">
        <w:rPr>
          <w:rFonts w:ascii="Times New Roman" w:hAnsi="Times New Roman" w:cs="Times New Roman"/>
          <w:sz w:val="20"/>
          <w:szCs w:val="20"/>
        </w:rPr>
        <w:t xml:space="preserve">, S.J and </w:t>
      </w:r>
      <w:proofErr w:type="spellStart"/>
      <w:r w:rsidRPr="00A33F18">
        <w:rPr>
          <w:rFonts w:ascii="Times New Roman" w:hAnsi="Times New Roman" w:cs="Times New Roman"/>
          <w:sz w:val="20"/>
          <w:szCs w:val="20"/>
        </w:rPr>
        <w:t>Loria</w:t>
      </w:r>
      <w:proofErr w:type="spellEnd"/>
      <w:r w:rsidRPr="00A33F18">
        <w:rPr>
          <w:rFonts w:ascii="Times New Roman" w:hAnsi="Times New Roman" w:cs="Times New Roman"/>
          <w:sz w:val="20"/>
          <w:szCs w:val="20"/>
        </w:rPr>
        <w:t xml:space="preserve">, R (1996) Sensitivity to </w:t>
      </w:r>
      <w:proofErr w:type="spellStart"/>
      <w:r w:rsidRPr="00A33F18">
        <w:rPr>
          <w:rFonts w:ascii="Times New Roman" w:hAnsi="Times New Roman" w:cs="Times New Roman"/>
          <w:sz w:val="20"/>
          <w:szCs w:val="20"/>
        </w:rPr>
        <w:t>thiabendazole</w:t>
      </w:r>
      <w:proofErr w:type="spellEnd"/>
      <w:r w:rsidRPr="00A33F18">
        <w:rPr>
          <w:rFonts w:ascii="Times New Roman" w:hAnsi="Times New Roman" w:cs="Times New Roman"/>
          <w:sz w:val="20"/>
          <w:szCs w:val="20"/>
        </w:rPr>
        <w:t xml:space="preserve"> in </w:t>
      </w:r>
      <w:proofErr w:type="spellStart"/>
      <w:r w:rsidRPr="00A33F18">
        <w:rPr>
          <w:rFonts w:ascii="Times New Roman" w:hAnsi="Times New Roman" w:cs="Times New Roman"/>
          <w:sz w:val="20"/>
          <w:szCs w:val="20"/>
        </w:rPr>
        <w:t>Fusarium</w:t>
      </w:r>
      <w:proofErr w:type="spellEnd"/>
      <w:r w:rsidRPr="00A33F18">
        <w:rPr>
          <w:rFonts w:ascii="Times New Roman" w:hAnsi="Times New Roman" w:cs="Times New Roman"/>
          <w:sz w:val="20"/>
          <w:szCs w:val="20"/>
        </w:rPr>
        <w:t xml:space="preserve"> Species associated with dry of potato </w:t>
      </w:r>
      <w:proofErr w:type="spellStart"/>
      <w:r w:rsidRPr="00A33F18">
        <w:rPr>
          <w:rFonts w:ascii="Times New Roman" w:hAnsi="Times New Roman" w:cs="Times New Roman"/>
          <w:sz w:val="20"/>
          <w:szCs w:val="20"/>
        </w:rPr>
        <w:t>phytopathology</w:t>
      </w:r>
      <w:proofErr w:type="spellEnd"/>
      <w:r w:rsidRPr="00A33F18">
        <w:rPr>
          <w:rFonts w:ascii="Times New Roman" w:hAnsi="Times New Roman" w:cs="Times New Roman"/>
          <w:sz w:val="20"/>
          <w:szCs w:val="20"/>
        </w:rPr>
        <w:t xml:space="preserve">, </w:t>
      </w:r>
      <w:r w:rsidRPr="00A33F18">
        <w:rPr>
          <w:rFonts w:ascii="Times New Roman" w:hAnsi="Times New Roman" w:cs="Times New Roman"/>
          <w:b/>
          <w:sz w:val="20"/>
          <w:szCs w:val="20"/>
        </w:rPr>
        <w:t>86</w:t>
      </w:r>
      <w:r w:rsidRPr="00A33F18">
        <w:rPr>
          <w:rFonts w:ascii="Times New Roman" w:hAnsi="Times New Roman" w:cs="Times New Roman"/>
          <w:sz w:val="20"/>
          <w:szCs w:val="20"/>
        </w:rPr>
        <w:t>: 378- 384.</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proofErr w:type="spellStart"/>
      <w:r w:rsidRPr="00A33F18">
        <w:rPr>
          <w:rFonts w:ascii="Times New Roman" w:hAnsi="Times New Roman" w:cs="Times New Roman"/>
          <w:sz w:val="20"/>
          <w:szCs w:val="20"/>
        </w:rPr>
        <w:lastRenderedPageBreak/>
        <w:t>Haris</w:t>
      </w:r>
      <w:proofErr w:type="spellEnd"/>
      <w:r w:rsidRPr="00A33F18">
        <w:rPr>
          <w:rFonts w:ascii="Times New Roman" w:hAnsi="Times New Roman" w:cs="Times New Roman"/>
          <w:sz w:val="20"/>
          <w:szCs w:val="20"/>
        </w:rPr>
        <w:t>, P.M (1992). the potato crop, The Scientific Basic for improvement Chapman and Hall London 909.</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proofErr w:type="spellStart"/>
      <w:r w:rsidRPr="00A33F18">
        <w:rPr>
          <w:rFonts w:ascii="Times New Roman" w:hAnsi="Times New Roman" w:cs="Times New Roman"/>
          <w:sz w:val="20"/>
          <w:szCs w:val="20"/>
        </w:rPr>
        <w:t>Katou</w:t>
      </w:r>
      <w:proofErr w:type="spellEnd"/>
      <w:r w:rsidRPr="00A33F18">
        <w:rPr>
          <w:rFonts w:ascii="Times New Roman" w:hAnsi="Times New Roman" w:cs="Times New Roman"/>
          <w:sz w:val="20"/>
          <w:szCs w:val="20"/>
        </w:rPr>
        <w:t xml:space="preserve">, S. Yamato, A. Yoshioka, H. </w:t>
      </w:r>
      <w:proofErr w:type="spellStart"/>
      <w:r w:rsidRPr="00A33F18">
        <w:rPr>
          <w:rFonts w:ascii="Times New Roman" w:hAnsi="Times New Roman" w:cs="Times New Roman"/>
          <w:sz w:val="20"/>
          <w:szCs w:val="20"/>
        </w:rPr>
        <w:t>Kawakita</w:t>
      </w:r>
      <w:proofErr w:type="spellEnd"/>
      <w:r w:rsidRPr="00A33F18">
        <w:rPr>
          <w:rFonts w:ascii="Times New Roman" w:hAnsi="Times New Roman" w:cs="Times New Roman"/>
          <w:sz w:val="20"/>
          <w:szCs w:val="20"/>
        </w:rPr>
        <w:t xml:space="preserve">, K. </w:t>
      </w:r>
      <w:proofErr w:type="spellStart"/>
      <w:r w:rsidRPr="00A33F18">
        <w:rPr>
          <w:rFonts w:ascii="Times New Roman" w:hAnsi="Times New Roman" w:cs="Times New Roman"/>
          <w:sz w:val="20"/>
          <w:szCs w:val="20"/>
        </w:rPr>
        <w:t>Doke</w:t>
      </w:r>
      <w:proofErr w:type="spellEnd"/>
      <w:r w:rsidRPr="00A33F18">
        <w:rPr>
          <w:rFonts w:ascii="Times New Roman" w:hAnsi="Times New Roman" w:cs="Times New Roman"/>
          <w:sz w:val="20"/>
          <w:szCs w:val="20"/>
        </w:rPr>
        <w:t xml:space="preserve">, N. (2003)Functional analysis of potato </w:t>
      </w:r>
      <w:proofErr w:type="spellStart"/>
      <w:r w:rsidRPr="00A33F18">
        <w:rPr>
          <w:rFonts w:ascii="Times New Roman" w:hAnsi="Times New Roman" w:cs="Times New Roman"/>
          <w:sz w:val="20"/>
          <w:szCs w:val="20"/>
        </w:rPr>
        <w:t>mitrogen</w:t>
      </w:r>
      <w:proofErr w:type="spellEnd"/>
      <w:r w:rsidRPr="00A33F18">
        <w:rPr>
          <w:rFonts w:ascii="Times New Roman" w:hAnsi="Times New Roman" w:cs="Times New Roman"/>
          <w:sz w:val="20"/>
          <w:szCs w:val="20"/>
        </w:rPr>
        <w:t xml:space="preserve"> activated protein-</w:t>
      </w:r>
      <w:proofErr w:type="spellStart"/>
      <w:r w:rsidRPr="00A33F18">
        <w:rPr>
          <w:rFonts w:ascii="Times New Roman" w:hAnsi="Times New Roman" w:cs="Times New Roman"/>
          <w:sz w:val="20"/>
          <w:szCs w:val="20"/>
        </w:rPr>
        <w:t>kinase</w:t>
      </w:r>
      <w:proofErr w:type="spellEnd"/>
      <w:r w:rsidRPr="00A33F18">
        <w:rPr>
          <w:rFonts w:ascii="Times New Roman" w:hAnsi="Times New Roman" w:cs="Times New Roman"/>
          <w:sz w:val="20"/>
          <w:szCs w:val="20"/>
        </w:rPr>
        <w:t xml:space="preserve"> St. </w:t>
      </w:r>
      <w:proofErr w:type="spellStart"/>
      <w:r w:rsidRPr="00A33F18">
        <w:rPr>
          <w:rFonts w:ascii="Times New Roman" w:hAnsi="Times New Roman" w:cs="Times New Roman"/>
          <w:sz w:val="20"/>
          <w:szCs w:val="20"/>
        </w:rPr>
        <w:t>Meki</w:t>
      </w:r>
      <w:proofErr w:type="spellEnd"/>
      <w:r w:rsidRPr="00A33F18">
        <w:rPr>
          <w:rFonts w:ascii="Times New Roman" w:hAnsi="Times New Roman" w:cs="Times New Roman"/>
          <w:sz w:val="20"/>
          <w:szCs w:val="20"/>
        </w:rPr>
        <w:t xml:space="preserve"> J. Gen Plant </w:t>
      </w:r>
      <w:proofErr w:type="spellStart"/>
      <w:r w:rsidRPr="00A33F18">
        <w:rPr>
          <w:rFonts w:ascii="Times New Roman" w:hAnsi="Times New Roman" w:cs="Times New Roman"/>
          <w:sz w:val="20"/>
          <w:szCs w:val="20"/>
        </w:rPr>
        <w:t>Pathol</w:t>
      </w:r>
      <w:proofErr w:type="spellEnd"/>
      <w:r w:rsidRPr="00A33F18">
        <w:rPr>
          <w:rFonts w:ascii="Times New Roman" w:hAnsi="Times New Roman" w:cs="Times New Roman"/>
          <w:sz w:val="20"/>
          <w:szCs w:val="20"/>
        </w:rPr>
        <w:t xml:space="preserve"> </w:t>
      </w:r>
      <w:r w:rsidRPr="00A33F18">
        <w:rPr>
          <w:rFonts w:ascii="Times New Roman" w:hAnsi="Times New Roman" w:cs="Times New Roman"/>
          <w:b/>
          <w:sz w:val="20"/>
          <w:szCs w:val="20"/>
        </w:rPr>
        <w:t>69</w:t>
      </w:r>
      <w:r w:rsidRPr="00A33F18">
        <w:rPr>
          <w:rFonts w:ascii="Times New Roman" w:hAnsi="Times New Roman" w:cs="Times New Roman"/>
          <w:sz w:val="20"/>
          <w:szCs w:val="20"/>
        </w:rPr>
        <w:t>: 161-168.</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proofErr w:type="spellStart"/>
      <w:r w:rsidRPr="00A33F18">
        <w:rPr>
          <w:rFonts w:ascii="Times New Roman" w:hAnsi="Times New Roman" w:cs="Times New Roman"/>
          <w:sz w:val="20"/>
          <w:szCs w:val="20"/>
        </w:rPr>
        <w:t>Kone</w:t>
      </w:r>
      <w:proofErr w:type="spellEnd"/>
      <w:r w:rsidRPr="00A33F18">
        <w:rPr>
          <w:rFonts w:ascii="Times New Roman" w:hAnsi="Times New Roman" w:cs="Times New Roman"/>
          <w:sz w:val="20"/>
          <w:szCs w:val="20"/>
        </w:rPr>
        <w:t xml:space="preserve"> E. (1991) Traditional Methods for Prolonged Storage of Sweet Potato in Mali </w:t>
      </w:r>
      <w:hyperlink r:id="rId16" w:history="1">
        <w:r w:rsidRPr="00A33F18">
          <w:rPr>
            <w:rStyle w:val="Hyperlink"/>
            <w:rFonts w:ascii="Times New Roman" w:hAnsi="Times New Roman" w:cs="Times New Roman"/>
            <w:sz w:val="20"/>
            <w:szCs w:val="20"/>
          </w:rPr>
          <w:t>www.in.ico.cisti.ner</w:t>
        </w:r>
      </w:hyperlink>
      <w:r w:rsidRPr="00A33F18">
        <w:rPr>
          <w:rFonts w:ascii="Times New Roman" w:hAnsi="Times New Roman" w:cs="Times New Roman"/>
          <w:sz w:val="20"/>
          <w:szCs w:val="20"/>
        </w:rPr>
        <w:t>, 1991.</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proofErr w:type="spellStart"/>
      <w:r w:rsidRPr="00A33F18">
        <w:rPr>
          <w:rFonts w:ascii="Times New Roman" w:hAnsi="Times New Roman" w:cs="Times New Roman"/>
          <w:sz w:val="20"/>
          <w:szCs w:val="20"/>
        </w:rPr>
        <w:t>Larone</w:t>
      </w:r>
      <w:proofErr w:type="spellEnd"/>
      <w:r w:rsidRPr="00A33F18">
        <w:rPr>
          <w:rFonts w:ascii="Times New Roman" w:hAnsi="Times New Roman" w:cs="Times New Roman"/>
          <w:sz w:val="20"/>
          <w:szCs w:val="20"/>
        </w:rPr>
        <w:t>, D.H Ed (2002) Medically Important Fungi; A guide to identification 4</w:t>
      </w:r>
      <w:r w:rsidRPr="00A33F18">
        <w:rPr>
          <w:rFonts w:ascii="Times New Roman" w:hAnsi="Times New Roman" w:cs="Times New Roman"/>
          <w:sz w:val="20"/>
          <w:szCs w:val="20"/>
          <w:vertAlign w:val="superscript"/>
        </w:rPr>
        <w:t>th</w:t>
      </w:r>
      <w:r w:rsidRPr="00A33F18">
        <w:rPr>
          <w:rFonts w:ascii="Times New Roman" w:hAnsi="Times New Roman" w:cs="Times New Roman"/>
          <w:sz w:val="20"/>
          <w:szCs w:val="20"/>
        </w:rPr>
        <w:t xml:space="preserve"> ed. America society of microbiology Press, Washington D.C; 88-90.</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r w:rsidRPr="00A33F18">
        <w:rPr>
          <w:rFonts w:ascii="Times New Roman" w:hAnsi="Times New Roman" w:cs="Times New Roman"/>
          <w:sz w:val="20"/>
          <w:szCs w:val="20"/>
        </w:rPr>
        <w:t xml:space="preserve">Nielson, L.W. (1981) </w:t>
      </w:r>
      <w:proofErr w:type="spellStart"/>
      <w:r w:rsidRPr="00A33F18">
        <w:rPr>
          <w:rFonts w:ascii="Times New Roman" w:hAnsi="Times New Roman" w:cs="Times New Roman"/>
          <w:sz w:val="20"/>
          <w:szCs w:val="20"/>
        </w:rPr>
        <w:t>Fusarium</w:t>
      </w:r>
      <w:proofErr w:type="spellEnd"/>
      <w:r w:rsidRPr="00A33F18">
        <w:rPr>
          <w:rFonts w:ascii="Times New Roman" w:hAnsi="Times New Roman" w:cs="Times New Roman"/>
          <w:sz w:val="20"/>
          <w:szCs w:val="20"/>
        </w:rPr>
        <w:t xml:space="preserve"> dry rots: In compendium of potato Diseases, 58-60.</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proofErr w:type="spellStart"/>
      <w:r w:rsidRPr="00A33F18">
        <w:rPr>
          <w:rFonts w:ascii="Times New Roman" w:hAnsi="Times New Roman" w:cs="Times New Roman"/>
          <w:sz w:val="20"/>
          <w:szCs w:val="20"/>
        </w:rPr>
        <w:t>Nnodu</w:t>
      </w:r>
      <w:proofErr w:type="spellEnd"/>
      <w:r w:rsidRPr="00A33F18">
        <w:rPr>
          <w:rFonts w:ascii="Times New Roman" w:hAnsi="Times New Roman" w:cs="Times New Roman"/>
          <w:sz w:val="20"/>
          <w:szCs w:val="20"/>
        </w:rPr>
        <w:t>, E.C. (1992). Storage of Fresh Sweet Potatoes tubers (</w:t>
      </w:r>
      <w:proofErr w:type="spellStart"/>
      <w:r w:rsidRPr="00A33F18">
        <w:rPr>
          <w:rFonts w:ascii="Times New Roman" w:hAnsi="Times New Roman" w:cs="Times New Roman"/>
          <w:sz w:val="20"/>
          <w:szCs w:val="20"/>
        </w:rPr>
        <w:t>Ipomea</w:t>
      </w:r>
      <w:proofErr w:type="spellEnd"/>
      <w:r w:rsidRPr="00A33F18">
        <w:rPr>
          <w:rFonts w:ascii="Times New Roman" w:hAnsi="Times New Roman" w:cs="Times New Roman"/>
          <w:sz w:val="20"/>
          <w:szCs w:val="20"/>
        </w:rPr>
        <w:t xml:space="preserve"> </w:t>
      </w:r>
      <w:proofErr w:type="spellStart"/>
      <w:r w:rsidRPr="00A33F18">
        <w:rPr>
          <w:rFonts w:ascii="Times New Roman" w:hAnsi="Times New Roman" w:cs="Times New Roman"/>
          <w:sz w:val="20"/>
          <w:szCs w:val="20"/>
        </w:rPr>
        <w:t>batatas</w:t>
      </w:r>
      <w:proofErr w:type="spellEnd"/>
      <w:r w:rsidRPr="00A33F18">
        <w:rPr>
          <w:rFonts w:ascii="Times New Roman" w:hAnsi="Times New Roman" w:cs="Times New Roman"/>
          <w:sz w:val="20"/>
          <w:szCs w:val="20"/>
        </w:rPr>
        <w:t xml:space="preserve">) using moist saw dust, Nigeria. Journal of Plant protection </w:t>
      </w:r>
      <w:r w:rsidRPr="00A33F18">
        <w:rPr>
          <w:rFonts w:ascii="Times New Roman" w:hAnsi="Times New Roman" w:cs="Times New Roman"/>
          <w:b/>
          <w:sz w:val="20"/>
          <w:szCs w:val="20"/>
        </w:rPr>
        <w:t>14</w:t>
      </w:r>
      <w:r w:rsidRPr="00A33F18">
        <w:rPr>
          <w:rFonts w:ascii="Times New Roman" w:hAnsi="Times New Roman" w:cs="Times New Roman"/>
          <w:sz w:val="20"/>
          <w:szCs w:val="20"/>
        </w:rPr>
        <w:t>:29-32.</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proofErr w:type="spellStart"/>
      <w:r w:rsidRPr="00A33F18">
        <w:rPr>
          <w:rFonts w:ascii="Times New Roman" w:hAnsi="Times New Roman" w:cs="Times New Roman"/>
          <w:sz w:val="20"/>
          <w:szCs w:val="20"/>
        </w:rPr>
        <w:t>Nwokocha</w:t>
      </w:r>
      <w:proofErr w:type="spellEnd"/>
      <w:r w:rsidRPr="00A33F18">
        <w:rPr>
          <w:rFonts w:ascii="Times New Roman" w:hAnsi="Times New Roman" w:cs="Times New Roman"/>
          <w:sz w:val="20"/>
          <w:szCs w:val="20"/>
        </w:rPr>
        <w:t xml:space="preserve">, H.N (1989) Construction and Evaluation of Ware Potatoes store Annual Report. National root a crop Research Institute, </w:t>
      </w:r>
      <w:proofErr w:type="spellStart"/>
      <w:r w:rsidRPr="00A33F18">
        <w:rPr>
          <w:rFonts w:ascii="Times New Roman" w:hAnsi="Times New Roman" w:cs="Times New Roman"/>
          <w:sz w:val="20"/>
          <w:szCs w:val="20"/>
        </w:rPr>
        <w:t>Umuahia</w:t>
      </w:r>
      <w:proofErr w:type="spellEnd"/>
      <w:r w:rsidRPr="00A33F18">
        <w:rPr>
          <w:rFonts w:ascii="Times New Roman" w:hAnsi="Times New Roman" w:cs="Times New Roman"/>
          <w:sz w:val="20"/>
          <w:szCs w:val="20"/>
        </w:rPr>
        <w:t xml:space="preserve">, Nigeria. </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proofErr w:type="spellStart"/>
      <w:r w:rsidRPr="00A33F18">
        <w:rPr>
          <w:rFonts w:ascii="Times New Roman" w:hAnsi="Times New Roman" w:cs="Times New Roman"/>
          <w:sz w:val="20"/>
          <w:szCs w:val="20"/>
        </w:rPr>
        <w:t>Okonkwo</w:t>
      </w:r>
      <w:proofErr w:type="spellEnd"/>
      <w:r w:rsidRPr="00A33F18">
        <w:rPr>
          <w:rFonts w:ascii="Times New Roman" w:hAnsi="Times New Roman" w:cs="Times New Roman"/>
          <w:sz w:val="20"/>
          <w:szCs w:val="20"/>
        </w:rPr>
        <w:t xml:space="preserve">, J.C (1992) Potato Production in Nigeria, Training Workshop Paper National Root Crop Research Institute </w:t>
      </w:r>
      <w:proofErr w:type="spellStart"/>
      <w:r w:rsidRPr="00A33F18">
        <w:rPr>
          <w:rFonts w:ascii="Times New Roman" w:hAnsi="Times New Roman" w:cs="Times New Roman"/>
          <w:sz w:val="20"/>
          <w:szCs w:val="20"/>
        </w:rPr>
        <w:t>Vom</w:t>
      </w:r>
      <w:proofErr w:type="spellEnd"/>
      <w:r w:rsidRPr="00A33F18">
        <w:rPr>
          <w:rFonts w:ascii="Times New Roman" w:hAnsi="Times New Roman" w:cs="Times New Roman"/>
          <w:sz w:val="20"/>
          <w:szCs w:val="20"/>
        </w:rPr>
        <w:t>, Jos. Nigeria 63.</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proofErr w:type="spellStart"/>
      <w:r w:rsidRPr="00A33F18">
        <w:rPr>
          <w:rFonts w:ascii="Times New Roman" w:hAnsi="Times New Roman" w:cs="Times New Roman"/>
          <w:sz w:val="20"/>
          <w:szCs w:val="20"/>
        </w:rPr>
        <w:t>Powelson</w:t>
      </w:r>
      <w:proofErr w:type="spellEnd"/>
      <w:r w:rsidRPr="00A33F18">
        <w:rPr>
          <w:rFonts w:ascii="Times New Roman" w:hAnsi="Times New Roman" w:cs="Times New Roman"/>
          <w:sz w:val="20"/>
          <w:szCs w:val="20"/>
        </w:rPr>
        <w:t xml:space="preserve">, M.L Johnson, K.B and Rowe R.C (1993) Management of Diseases caused by soil borne pathogens. In: Potato Health Management Rowe, R.C (ed.) The American </w:t>
      </w:r>
      <w:proofErr w:type="spellStart"/>
      <w:r w:rsidRPr="00A33F18">
        <w:rPr>
          <w:rFonts w:ascii="Times New Roman" w:hAnsi="Times New Roman" w:cs="Times New Roman"/>
          <w:sz w:val="20"/>
          <w:szCs w:val="20"/>
        </w:rPr>
        <w:t>phyto-pathol</w:t>
      </w:r>
      <w:proofErr w:type="spellEnd"/>
      <w:r w:rsidRPr="00A33F18">
        <w:rPr>
          <w:rFonts w:ascii="Times New Roman" w:hAnsi="Times New Roman" w:cs="Times New Roman"/>
          <w:sz w:val="20"/>
          <w:szCs w:val="20"/>
        </w:rPr>
        <w:t xml:space="preserve">. Soc., St. Paul. </w:t>
      </w:r>
      <w:proofErr w:type="spellStart"/>
      <w:r w:rsidRPr="00A33F18">
        <w:rPr>
          <w:rFonts w:ascii="Times New Roman" w:hAnsi="Times New Roman" w:cs="Times New Roman"/>
          <w:sz w:val="20"/>
          <w:szCs w:val="20"/>
        </w:rPr>
        <w:t>Mn</w:t>
      </w:r>
      <w:proofErr w:type="spellEnd"/>
      <w:r w:rsidRPr="00A33F18">
        <w:rPr>
          <w:rFonts w:ascii="Times New Roman" w:hAnsi="Times New Roman" w:cs="Times New Roman"/>
          <w:sz w:val="20"/>
          <w:szCs w:val="20"/>
        </w:rPr>
        <w:t>, USA, 149-158.</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r w:rsidRPr="00A33F18">
        <w:rPr>
          <w:rFonts w:ascii="Times New Roman" w:hAnsi="Times New Roman" w:cs="Times New Roman"/>
          <w:sz w:val="20"/>
          <w:szCs w:val="20"/>
        </w:rPr>
        <w:t xml:space="preserve">Raman K.V Booth R.H and </w:t>
      </w:r>
      <w:proofErr w:type="spellStart"/>
      <w:r w:rsidRPr="00A33F18">
        <w:rPr>
          <w:rFonts w:ascii="Times New Roman" w:hAnsi="Times New Roman" w:cs="Times New Roman"/>
          <w:sz w:val="20"/>
          <w:szCs w:val="20"/>
        </w:rPr>
        <w:t>Palacois</w:t>
      </w:r>
      <w:proofErr w:type="spellEnd"/>
      <w:r w:rsidRPr="00A33F18">
        <w:rPr>
          <w:rFonts w:ascii="Times New Roman" w:hAnsi="Times New Roman" w:cs="Times New Roman"/>
          <w:sz w:val="20"/>
          <w:szCs w:val="20"/>
        </w:rPr>
        <w:t xml:space="preserve"> (1987) Control of Potato tuber moth (</w:t>
      </w:r>
      <w:proofErr w:type="spellStart"/>
      <w:r w:rsidRPr="00A33F18">
        <w:rPr>
          <w:rFonts w:ascii="Times New Roman" w:hAnsi="Times New Roman" w:cs="Times New Roman"/>
          <w:sz w:val="20"/>
          <w:szCs w:val="20"/>
        </w:rPr>
        <w:t>phthorimaes</w:t>
      </w:r>
      <w:proofErr w:type="spellEnd"/>
      <w:r w:rsidRPr="00A33F18">
        <w:rPr>
          <w:rFonts w:ascii="Times New Roman" w:hAnsi="Times New Roman" w:cs="Times New Roman"/>
          <w:sz w:val="20"/>
          <w:szCs w:val="20"/>
        </w:rPr>
        <w:t xml:space="preserve"> </w:t>
      </w:r>
      <w:proofErr w:type="spellStart"/>
      <w:r w:rsidRPr="00A33F18">
        <w:rPr>
          <w:rFonts w:ascii="Times New Roman" w:hAnsi="Times New Roman" w:cs="Times New Roman"/>
          <w:sz w:val="20"/>
          <w:szCs w:val="20"/>
        </w:rPr>
        <w:t>operculella</w:t>
      </w:r>
      <w:proofErr w:type="spellEnd"/>
      <w:r w:rsidRPr="00A33F18">
        <w:rPr>
          <w:rFonts w:ascii="Times New Roman" w:hAnsi="Times New Roman" w:cs="Times New Roman"/>
          <w:sz w:val="20"/>
          <w:szCs w:val="20"/>
        </w:rPr>
        <w:t>) in rustic potato stores. Tropical science 27:175-194.</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sz w:val="20"/>
          <w:szCs w:val="20"/>
        </w:rPr>
      </w:pPr>
      <w:r w:rsidRPr="00A33F18">
        <w:rPr>
          <w:rFonts w:ascii="Times New Roman" w:hAnsi="Times New Roman" w:cs="Times New Roman"/>
          <w:sz w:val="20"/>
          <w:szCs w:val="20"/>
        </w:rPr>
        <w:t>Smith. D.A (1991). Factors affecting consumers choice among types of potatoes: A multinomial logic analysis. American Potato Journal 68:87.</w:t>
      </w:r>
    </w:p>
    <w:p w:rsidR="001054CD" w:rsidRPr="00A33F18" w:rsidRDefault="001054CD" w:rsidP="00BB06E5">
      <w:pPr>
        <w:pStyle w:val="ListParagraph"/>
        <w:numPr>
          <w:ilvl w:val="0"/>
          <w:numId w:val="11"/>
        </w:numPr>
        <w:adjustRightInd w:val="0"/>
        <w:snapToGrid w:val="0"/>
        <w:spacing w:after="0" w:line="240" w:lineRule="auto"/>
        <w:ind w:hanging="630"/>
        <w:contextualSpacing w:val="0"/>
        <w:jc w:val="both"/>
        <w:rPr>
          <w:rFonts w:ascii="Times New Roman" w:hAnsi="Times New Roman" w:cs="Times New Roman"/>
          <w:b/>
          <w:sz w:val="20"/>
          <w:szCs w:val="20"/>
        </w:rPr>
      </w:pPr>
      <w:r w:rsidRPr="00A33F18">
        <w:rPr>
          <w:rFonts w:ascii="Times New Roman" w:hAnsi="Times New Roman" w:cs="Times New Roman"/>
          <w:sz w:val="20"/>
          <w:szCs w:val="20"/>
        </w:rPr>
        <w:t xml:space="preserve">Wheeler; K.A. B.F. </w:t>
      </w:r>
      <w:proofErr w:type="spellStart"/>
      <w:r w:rsidRPr="00A33F18">
        <w:rPr>
          <w:rFonts w:ascii="Times New Roman" w:hAnsi="Times New Roman" w:cs="Times New Roman"/>
          <w:sz w:val="20"/>
          <w:szCs w:val="20"/>
        </w:rPr>
        <w:t>Huraman</w:t>
      </w:r>
      <w:proofErr w:type="spellEnd"/>
      <w:r w:rsidRPr="00A33F18">
        <w:rPr>
          <w:rFonts w:ascii="Times New Roman" w:hAnsi="Times New Roman" w:cs="Times New Roman"/>
          <w:sz w:val="20"/>
          <w:szCs w:val="20"/>
        </w:rPr>
        <w:t xml:space="preserve">, and J.I Pitt (1999). Influence of pH on the growth of some </w:t>
      </w:r>
      <w:proofErr w:type="spellStart"/>
      <w:r w:rsidRPr="00A33F18">
        <w:rPr>
          <w:rFonts w:ascii="Times New Roman" w:hAnsi="Times New Roman" w:cs="Times New Roman"/>
          <w:sz w:val="20"/>
          <w:szCs w:val="20"/>
        </w:rPr>
        <w:t>toxigenic</w:t>
      </w:r>
      <w:proofErr w:type="spellEnd"/>
      <w:r w:rsidRPr="00A33F18">
        <w:rPr>
          <w:rFonts w:ascii="Times New Roman" w:hAnsi="Times New Roman" w:cs="Times New Roman"/>
          <w:sz w:val="20"/>
          <w:szCs w:val="20"/>
        </w:rPr>
        <w:t xml:space="preserve"> of </w:t>
      </w:r>
      <w:proofErr w:type="spellStart"/>
      <w:r w:rsidRPr="00A33F18">
        <w:rPr>
          <w:rFonts w:ascii="Times New Roman" w:hAnsi="Times New Roman" w:cs="Times New Roman"/>
          <w:sz w:val="20"/>
          <w:szCs w:val="20"/>
        </w:rPr>
        <w:t>Aspergillus</w:t>
      </w:r>
      <w:proofErr w:type="spellEnd"/>
      <w:r w:rsidRPr="00A33F18">
        <w:rPr>
          <w:rFonts w:ascii="Times New Roman" w:hAnsi="Times New Roman" w:cs="Times New Roman"/>
          <w:sz w:val="20"/>
          <w:szCs w:val="20"/>
        </w:rPr>
        <w:t xml:space="preserve">, </w:t>
      </w:r>
      <w:proofErr w:type="spellStart"/>
      <w:r w:rsidRPr="00A33F18">
        <w:rPr>
          <w:rFonts w:ascii="Times New Roman" w:hAnsi="Times New Roman" w:cs="Times New Roman"/>
          <w:sz w:val="20"/>
          <w:szCs w:val="20"/>
        </w:rPr>
        <w:t>Penicillium</w:t>
      </w:r>
      <w:proofErr w:type="spellEnd"/>
      <w:r w:rsidRPr="00A33F18">
        <w:rPr>
          <w:rFonts w:ascii="Times New Roman" w:hAnsi="Times New Roman" w:cs="Times New Roman"/>
          <w:sz w:val="20"/>
          <w:szCs w:val="20"/>
        </w:rPr>
        <w:t xml:space="preserve"> and </w:t>
      </w:r>
      <w:proofErr w:type="spellStart"/>
      <w:r w:rsidRPr="00A33F18">
        <w:rPr>
          <w:rFonts w:ascii="Times New Roman" w:hAnsi="Times New Roman" w:cs="Times New Roman"/>
          <w:sz w:val="20"/>
          <w:szCs w:val="20"/>
        </w:rPr>
        <w:t>Fusarium</w:t>
      </w:r>
      <w:proofErr w:type="spellEnd"/>
      <w:r w:rsidRPr="00A33F18">
        <w:rPr>
          <w:rFonts w:ascii="Times New Roman" w:hAnsi="Times New Roman" w:cs="Times New Roman"/>
          <w:sz w:val="20"/>
          <w:szCs w:val="20"/>
        </w:rPr>
        <w:t xml:space="preserve">. Int. J. Food </w:t>
      </w:r>
      <w:proofErr w:type="spellStart"/>
      <w:r w:rsidRPr="00A33F18">
        <w:rPr>
          <w:rFonts w:ascii="Times New Roman" w:hAnsi="Times New Roman" w:cs="Times New Roman"/>
          <w:sz w:val="20"/>
          <w:szCs w:val="20"/>
        </w:rPr>
        <w:t>Microbiol</w:t>
      </w:r>
      <w:proofErr w:type="spellEnd"/>
      <w:r w:rsidRPr="00A33F18">
        <w:rPr>
          <w:rFonts w:ascii="Times New Roman" w:hAnsi="Times New Roman" w:cs="Times New Roman"/>
          <w:sz w:val="20"/>
          <w:szCs w:val="20"/>
        </w:rPr>
        <w:t xml:space="preserve"> </w:t>
      </w:r>
      <w:r w:rsidRPr="00A33F18">
        <w:rPr>
          <w:rFonts w:ascii="Times New Roman" w:hAnsi="Times New Roman" w:cs="Times New Roman"/>
          <w:b/>
          <w:sz w:val="20"/>
          <w:szCs w:val="20"/>
        </w:rPr>
        <w:t>12</w:t>
      </w:r>
      <w:r w:rsidRPr="00A33F18">
        <w:rPr>
          <w:rFonts w:ascii="Times New Roman" w:hAnsi="Times New Roman" w:cs="Times New Roman"/>
          <w:sz w:val="20"/>
          <w:szCs w:val="20"/>
        </w:rPr>
        <w:t>: 141-150.</w:t>
      </w:r>
    </w:p>
    <w:p w:rsidR="00A33F18" w:rsidRDefault="00A33F18" w:rsidP="00BB06E5">
      <w:pPr>
        <w:adjustRightInd w:val="0"/>
        <w:snapToGrid w:val="0"/>
        <w:spacing w:after="0" w:line="240" w:lineRule="auto"/>
        <w:rPr>
          <w:sz w:val="20"/>
          <w:szCs w:val="20"/>
        </w:rPr>
        <w:sectPr w:rsidR="00A33F18" w:rsidSect="00A33F18">
          <w:type w:val="continuous"/>
          <w:pgSz w:w="12242" w:h="15842" w:code="1"/>
          <w:pgMar w:top="1440" w:right="1440" w:bottom="1440" w:left="1440" w:header="720" w:footer="720" w:gutter="0"/>
          <w:cols w:num="2" w:space="550"/>
          <w:docGrid w:linePitch="360"/>
        </w:sectPr>
      </w:pPr>
    </w:p>
    <w:p w:rsidR="008619D2" w:rsidRDefault="008619D2" w:rsidP="00BB06E5">
      <w:pPr>
        <w:adjustRightInd w:val="0"/>
        <w:snapToGrid w:val="0"/>
        <w:spacing w:after="0" w:line="240" w:lineRule="auto"/>
        <w:rPr>
          <w:sz w:val="20"/>
          <w:szCs w:val="20"/>
        </w:rPr>
      </w:pPr>
    </w:p>
    <w:p w:rsidR="00BB06E5" w:rsidRDefault="00BB06E5" w:rsidP="00BB06E5">
      <w:pPr>
        <w:adjustRightInd w:val="0"/>
        <w:snapToGrid w:val="0"/>
        <w:spacing w:after="0" w:line="240" w:lineRule="auto"/>
        <w:rPr>
          <w:sz w:val="20"/>
          <w:szCs w:val="20"/>
        </w:rPr>
      </w:pPr>
    </w:p>
    <w:p w:rsidR="00BB06E5" w:rsidRPr="00BB06E5" w:rsidRDefault="00BB06E5" w:rsidP="00BB06E5">
      <w:pPr>
        <w:adjustRightInd w:val="0"/>
        <w:snapToGrid w:val="0"/>
        <w:spacing w:after="0" w:line="240" w:lineRule="auto"/>
        <w:rPr>
          <w:sz w:val="20"/>
          <w:szCs w:val="20"/>
        </w:rPr>
      </w:pPr>
      <w:r>
        <w:rPr>
          <w:sz w:val="20"/>
          <w:szCs w:val="20"/>
        </w:rPr>
        <w:t>10/13/2012</w:t>
      </w:r>
    </w:p>
    <w:sectPr w:rsidR="00BB06E5" w:rsidRPr="00BB06E5" w:rsidSect="00BE2197">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197" w:rsidRDefault="00BE2197" w:rsidP="00555B93">
      <w:pPr>
        <w:spacing w:after="0" w:line="240" w:lineRule="auto"/>
      </w:pPr>
      <w:r>
        <w:separator/>
      </w:r>
    </w:p>
  </w:endnote>
  <w:endnote w:type="continuationSeparator" w:id="0">
    <w:p w:rsidR="00BE2197" w:rsidRDefault="00BE2197" w:rsidP="00555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ookman Old Style">
    <w:altName w:val="Georgia"/>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907"/>
      <w:docPartObj>
        <w:docPartGallery w:val="Page Numbers (Bottom of Page)"/>
        <w:docPartUnique/>
      </w:docPartObj>
    </w:sdtPr>
    <w:sdtContent>
      <w:p w:rsidR="00BE2197" w:rsidRDefault="00F338E7">
        <w:pPr>
          <w:pStyle w:val="Footer"/>
          <w:jc w:val="center"/>
        </w:pPr>
        <w:fldSimple w:instr=" PAGE   \* MERGEFORMAT ">
          <w:r w:rsidR="006822E4">
            <w:rPr>
              <w:noProof/>
            </w:rPr>
            <w:t>31</w:t>
          </w:r>
        </w:fldSimple>
      </w:p>
    </w:sdtContent>
  </w:sdt>
  <w:p w:rsidR="00BE2197" w:rsidRDefault="00BE21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197" w:rsidRDefault="00BE2197" w:rsidP="00555B93">
      <w:pPr>
        <w:spacing w:after="0" w:line="240" w:lineRule="auto"/>
      </w:pPr>
      <w:r>
        <w:separator/>
      </w:r>
    </w:p>
  </w:footnote>
  <w:footnote w:type="continuationSeparator" w:id="0">
    <w:p w:rsidR="00BE2197" w:rsidRDefault="00BE2197" w:rsidP="00555B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97" w:rsidRPr="00BB06E5" w:rsidRDefault="00BE2197" w:rsidP="00BB06E5">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BB06E5">
      <w:rPr>
        <w:rFonts w:ascii="Times New Roman" w:hAnsi="Times New Roman" w:cs="Times New Roman"/>
        <w:sz w:val="20"/>
        <w:szCs w:val="20"/>
      </w:rPr>
      <w:t>New York Science Journal 201</w:t>
    </w:r>
    <w:r w:rsidRPr="00BB06E5">
      <w:rPr>
        <w:rFonts w:ascii="Times New Roman" w:hAnsi="Times New Roman" w:cs="Times New Roman"/>
        <w:sz w:val="20"/>
        <w:szCs w:val="20"/>
        <w:lang w:eastAsia="zh-CN"/>
      </w:rPr>
      <w:t>3</w:t>
    </w:r>
    <w:r w:rsidRPr="00BB06E5">
      <w:rPr>
        <w:rFonts w:ascii="Times New Roman" w:hAnsi="Times New Roman" w:cs="Times New Roman"/>
        <w:sz w:val="20"/>
        <w:szCs w:val="20"/>
      </w:rPr>
      <w:t>;6(</w:t>
    </w:r>
    <w:r w:rsidRPr="00BB06E5">
      <w:rPr>
        <w:rFonts w:ascii="Times New Roman" w:hAnsi="Times New Roman" w:cs="Times New Roman"/>
        <w:sz w:val="20"/>
        <w:szCs w:val="20"/>
        <w:lang w:eastAsia="zh-CN"/>
      </w:rPr>
      <w:t>4</w:t>
    </w:r>
    <w:r w:rsidRPr="00BB06E5">
      <w:rPr>
        <w:rFonts w:ascii="Times New Roman" w:hAnsi="Times New Roman" w:cs="Times New Roman"/>
        <w:sz w:val="20"/>
        <w:szCs w:val="20"/>
      </w:rPr>
      <w:t>)</w:t>
    </w:r>
    <w:r w:rsidRPr="00BB06E5">
      <w:rPr>
        <w:rFonts w:ascii="Times New Roman" w:hAnsi="Times New Roman" w:cs="Times New Roman"/>
        <w:iCs/>
        <w:sz w:val="20"/>
        <w:szCs w:val="20"/>
      </w:rPr>
      <w:t xml:space="preserve">                                                </w:t>
    </w:r>
    <w:hyperlink r:id="rId1" w:history="1">
      <w:r w:rsidRPr="00BB06E5">
        <w:rPr>
          <w:rStyle w:val="Hyperlink"/>
          <w:rFonts w:ascii="Times New Roman" w:hAnsi="Times New Roman" w:cs="Times New Roman"/>
          <w:sz w:val="20"/>
          <w:szCs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BE2197" w:rsidRPr="00BB06E5" w:rsidRDefault="00BE2197" w:rsidP="00BB06E5">
    <w:pPr>
      <w:pStyle w:val="Header"/>
      <w:adjustRightInd w:val="0"/>
      <w:snapToGrid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B60"/>
    <w:multiLevelType w:val="multilevel"/>
    <w:tmpl w:val="8C7A91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103E2D"/>
    <w:multiLevelType w:val="hybridMultilevel"/>
    <w:tmpl w:val="137C0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80EB1"/>
    <w:multiLevelType w:val="hybridMultilevel"/>
    <w:tmpl w:val="94E46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83A70"/>
    <w:multiLevelType w:val="hybridMultilevel"/>
    <w:tmpl w:val="1C0C43C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nsid w:val="28F150F4"/>
    <w:multiLevelType w:val="multilevel"/>
    <w:tmpl w:val="C33A027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A7F136D"/>
    <w:multiLevelType w:val="hybridMultilevel"/>
    <w:tmpl w:val="CD747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FD6DBB"/>
    <w:multiLevelType w:val="multilevel"/>
    <w:tmpl w:val="F26A8F9C"/>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60E744BB"/>
    <w:multiLevelType w:val="multilevel"/>
    <w:tmpl w:val="E77298A8"/>
    <w:lvl w:ilvl="0">
      <w:start w:val="2"/>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6A517B63"/>
    <w:multiLevelType w:val="hybridMultilevel"/>
    <w:tmpl w:val="8BB8B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8B60AC"/>
    <w:multiLevelType w:val="hybridMultilevel"/>
    <w:tmpl w:val="CE5C22E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0">
    <w:nsid w:val="70D444FF"/>
    <w:multiLevelType w:val="hybridMultilevel"/>
    <w:tmpl w:val="7BD4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9"/>
  </w:num>
  <w:num w:numId="6">
    <w:abstractNumId w:val="5"/>
  </w:num>
  <w:num w:numId="7">
    <w:abstractNumId w:val="2"/>
  </w:num>
  <w:num w:numId="8">
    <w:abstractNumId w:val="10"/>
  </w:num>
  <w:num w:numId="9">
    <w:abstractNumId w:val="6"/>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1054CD"/>
    <w:rsid w:val="001054CD"/>
    <w:rsid w:val="00264D11"/>
    <w:rsid w:val="00511078"/>
    <w:rsid w:val="00512069"/>
    <w:rsid w:val="00555B93"/>
    <w:rsid w:val="006822E4"/>
    <w:rsid w:val="00762775"/>
    <w:rsid w:val="008619D2"/>
    <w:rsid w:val="00A20A62"/>
    <w:rsid w:val="00A33F18"/>
    <w:rsid w:val="00A943B5"/>
    <w:rsid w:val="00BB06E5"/>
    <w:rsid w:val="00BE2197"/>
    <w:rsid w:val="00F338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13" type="connector" idref="#_x0000_s1056"/>
        <o:r id="V:Rule14" type="connector" idref="#_x0000_s1028"/>
        <o:r id="V:Rule15" type="connector" idref="#_x0000_s1029"/>
        <o:r id="V:Rule16" type="connector" idref="#_x0000_s1031"/>
        <o:r id="V:Rule17" type="connector" idref="#_x0000_s1061"/>
        <o:r id="V:Rule18" type="connector" idref="#_x0000_s1034"/>
        <o:r id="V:Rule19" type="connector" idref="#_x0000_s1035"/>
        <o:r id="V:Rule20" type="connector" idref="#_x0000_s1045"/>
        <o:r id="V:Rule21" type="connector" idref="#_x0000_s1060"/>
        <o:r id="V:Rule22" type="connector" idref="#_x0000_s1026"/>
        <o:r id="V:Rule23" type="connector" idref="#_x0000_s1030"/>
        <o:r id="V:Rule2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4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4CD"/>
    <w:rPr>
      <w:rFonts w:ascii="Tahoma" w:hAnsi="Tahoma" w:cs="Tahoma"/>
      <w:sz w:val="16"/>
      <w:szCs w:val="16"/>
    </w:rPr>
  </w:style>
  <w:style w:type="character" w:styleId="Hyperlink">
    <w:name w:val="Hyperlink"/>
    <w:basedOn w:val="DefaultParagraphFont"/>
    <w:uiPriority w:val="99"/>
    <w:unhideWhenUsed/>
    <w:rsid w:val="001054CD"/>
    <w:rPr>
      <w:color w:val="0000FF" w:themeColor="hyperlink"/>
      <w:u w:val="single"/>
    </w:rPr>
  </w:style>
  <w:style w:type="paragraph" w:styleId="ListParagraph">
    <w:name w:val="List Paragraph"/>
    <w:basedOn w:val="Normal"/>
    <w:uiPriority w:val="34"/>
    <w:qFormat/>
    <w:rsid w:val="001054CD"/>
    <w:pPr>
      <w:ind w:left="720"/>
      <w:contextualSpacing/>
    </w:pPr>
  </w:style>
  <w:style w:type="table" w:styleId="TableGrid">
    <w:name w:val="Table Grid"/>
    <w:basedOn w:val="TableNormal"/>
    <w:uiPriority w:val="59"/>
    <w:rsid w:val="001054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054CD"/>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Header">
    <w:name w:val="header"/>
    <w:basedOn w:val="Normal"/>
    <w:link w:val="HeaderChar"/>
    <w:unhideWhenUsed/>
    <w:rsid w:val="00105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4CD"/>
  </w:style>
  <w:style w:type="paragraph" w:styleId="Footer">
    <w:name w:val="footer"/>
    <w:basedOn w:val="Normal"/>
    <w:link w:val="FooterChar"/>
    <w:uiPriority w:val="99"/>
    <w:unhideWhenUsed/>
    <w:rsid w:val="00105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4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ico.cisti.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Lfsa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431A2A-034A-482B-93F1-3DDFDABF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4478</Words>
  <Characters>25526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Bunmi</dc:creator>
  <cp:lastModifiedBy>Administrator</cp:lastModifiedBy>
  <cp:revision>5</cp:revision>
  <cp:lastPrinted>2013-03-21T04:49:00Z</cp:lastPrinted>
  <dcterms:created xsi:type="dcterms:W3CDTF">2013-03-21T03:00:00Z</dcterms:created>
  <dcterms:modified xsi:type="dcterms:W3CDTF">2013-03-21T04:51:00Z</dcterms:modified>
</cp:coreProperties>
</file>