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F31" w:rsidRPr="00BD28B4" w:rsidRDefault="00F3256A" w:rsidP="00BD28B4">
      <w:pPr>
        <w:adjustRightInd w:val="0"/>
        <w:snapToGrid w:val="0"/>
        <w:spacing w:after="0" w:line="240" w:lineRule="auto"/>
        <w:jc w:val="center"/>
        <w:rPr>
          <w:rFonts w:ascii="Times New Roman" w:eastAsiaTheme="minorEastAsia" w:hAnsi="Times New Roman" w:cs="Times New Roman"/>
          <w:b/>
          <w:bCs/>
          <w:sz w:val="20"/>
          <w:szCs w:val="20"/>
          <w:lang w:eastAsia="zh-CN"/>
        </w:rPr>
      </w:pPr>
      <w:bookmarkStart w:id="0" w:name="OLE_LINK12"/>
      <w:bookmarkStart w:id="1" w:name="OLE_LINK13"/>
      <w:r w:rsidRPr="00BD28B4">
        <w:rPr>
          <w:rFonts w:ascii="Times New Roman" w:hAnsi="Times New Roman" w:cs="Times New Roman"/>
          <w:b/>
          <w:bCs/>
          <w:sz w:val="20"/>
          <w:szCs w:val="20"/>
        </w:rPr>
        <w:t>Assessment of Impact of Effluent Discharge o</w:t>
      </w:r>
      <w:r w:rsidR="006070BD" w:rsidRPr="00BD28B4">
        <w:rPr>
          <w:rFonts w:ascii="Times New Roman" w:hAnsi="Times New Roman" w:cs="Times New Roman"/>
          <w:b/>
          <w:bCs/>
          <w:sz w:val="20"/>
          <w:szCs w:val="20"/>
        </w:rPr>
        <w:t>n t</w:t>
      </w:r>
      <w:r w:rsidRPr="00BD28B4">
        <w:rPr>
          <w:rFonts w:ascii="Times New Roman" w:hAnsi="Times New Roman" w:cs="Times New Roman"/>
          <w:b/>
          <w:bCs/>
          <w:sz w:val="20"/>
          <w:szCs w:val="20"/>
        </w:rPr>
        <w:t xml:space="preserve">he Quality of </w:t>
      </w:r>
      <w:proofErr w:type="spellStart"/>
      <w:r w:rsidRPr="00BD28B4">
        <w:rPr>
          <w:rFonts w:ascii="Times New Roman" w:hAnsi="Times New Roman" w:cs="Times New Roman"/>
          <w:b/>
          <w:bCs/>
          <w:sz w:val="20"/>
          <w:szCs w:val="20"/>
        </w:rPr>
        <w:t>Emene</w:t>
      </w:r>
      <w:proofErr w:type="spellEnd"/>
      <w:r w:rsidRPr="00BD28B4">
        <w:rPr>
          <w:rFonts w:ascii="Times New Roman" w:hAnsi="Times New Roman" w:cs="Times New Roman"/>
          <w:b/>
          <w:bCs/>
          <w:sz w:val="20"/>
          <w:szCs w:val="20"/>
        </w:rPr>
        <w:t xml:space="preserve"> River, Enugu, Nigeria</w:t>
      </w:r>
      <w:bookmarkEnd w:id="0"/>
      <w:bookmarkEnd w:id="1"/>
    </w:p>
    <w:p w:rsidR="00BD28B4" w:rsidRPr="00BD28B4" w:rsidRDefault="00BD28B4" w:rsidP="00BD28B4">
      <w:pPr>
        <w:adjustRightInd w:val="0"/>
        <w:snapToGrid w:val="0"/>
        <w:spacing w:after="0" w:line="240" w:lineRule="auto"/>
        <w:jc w:val="center"/>
        <w:rPr>
          <w:rFonts w:ascii="Times New Roman" w:eastAsiaTheme="minorEastAsia" w:hAnsi="Times New Roman" w:cs="Times New Roman"/>
          <w:b/>
          <w:bCs/>
          <w:sz w:val="20"/>
          <w:szCs w:val="20"/>
          <w:lang w:eastAsia="zh-CN"/>
        </w:rPr>
      </w:pPr>
    </w:p>
    <w:p w:rsidR="00EE4F31" w:rsidRPr="00BD28B4" w:rsidRDefault="00EE4F31" w:rsidP="00BD28B4">
      <w:pPr>
        <w:pStyle w:val="NoSpacing"/>
        <w:adjustRightInd w:val="0"/>
        <w:snapToGrid w:val="0"/>
        <w:jc w:val="center"/>
        <w:rPr>
          <w:rFonts w:ascii="Times New Roman" w:hAnsi="Times New Roman" w:cs="Times New Roman"/>
          <w:sz w:val="20"/>
          <w:szCs w:val="20"/>
          <w:vertAlign w:val="superscript"/>
        </w:rPr>
      </w:pPr>
      <w:proofErr w:type="spellStart"/>
      <w:r w:rsidRPr="00BD28B4">
        <w:rPr>
          <w:rFonts w:ascii="Times New Roman" w:hAnsi="Times New Roman" w:cs="Times New Roman"/>
          <w:sz w:val="20"/>
          <w:szCs w:val="20"/>
        </w:rPr>
        <w:t>Onuigbo</w:t>
      </w:r>
      <w:proofErr w:type="spellEnd"/>
      <w:r w:rsidRPr="00BD28B4">
        <w:rPr>
          <w:rFonts w:ascii="Times New Roman" w:hAnsi="Times New Roman" w:cs="Times New Roman"/>
          <w:sz w:val="20"/>
          <w:szCs w:val="20"/>
        </w:rPr>
        <w:t>, A.C.</w:t>
      </w:r>
      <w:r w:rsidRPr="00BD28B4">
        <w:rPr>
          <w:rFonts w:ascii="Times New Roman" w:hAnsi="Times New Roman" w:cs="Times New Roman"/>
          <w:sz w:val="20"/>
          <w:szCs w:val="20"/>
          <w:vertAlign w:val="superscript"/>
        </w:rPr>
        <w:t xml:space="preserve"> 1</w:t>
      </w:r>
      <w:r w:rsidRPr="00BD28B4">
        <w:rPr>
          <w:rFonts w:ascii="Times New Roman" w:hAnsi="Times New Roman" w:cs="Times New Roman"/>
          <w:sz w:val="20"/>
          <w:szCs w:val="20"/>
        </w:rPr>
        <w:t xml:space="preserve">* and </w:t>
      </w:r>
      <w:proofErr w:type="spellStart"/>
      <w:r w:rsidRPr="00BD28B4">
        <w:rPr>
          <w:rFonts w:ascii="Times New Roman" w:hAnsi="Times New Roman" w:cs="Times New Roman"/>
          <w:sz w:val="20"/>
          <w:szCs w:val="20"/>
        </w:rPr>
        <w:t>Madu</w:t>
      </w:r>
      <w:proofErr w:type="spellEnd"/>
      <w:r w:rsidRPr="00BD28B4">
        <w:rPr>
          <w:rFonts w:ascii="Times New Roman" w:hAnsi="Times New Roman" w:cs="Times New Roman"/>
          <w:sz w:val="20"/>
          <w:szCs w:val="20"/>
        </w:rPr>
        <w:t>, I.A.</w:t>
      </w:r>
      <w:r w:rsidRPr="00BD28B4">
        <w:rPr>
          <w:rFonts w:ascii="Times New Roman" w:hAnsi="Times New Roman" w:cs="Times New Roman"/>
          <w:sz w:val="20"/>
          <w:szCs w:val="20"/>
          <w:vertAlign w:val="superscript"/>
        </w:rPr>
        <w:t xml:space="preserve"> 2</w:t>
      </w:r>
    </w:p>
    <w:p w:rsidR="006070BD" w:rsidRPr="00BD28B4" w:rsidRDefault="006070BD" w:rsidP="00BD28B4">
      <w:pPr>
        <w:pStyle w:val="NoSpacing"/>
        <w:adjustRightInd w:val="0"/>
        <w:snapToGrid w:val="0"/>
        <w:jc w:val="center"/>
        <w:rPr>
          <w:rFonts w:ascii="Times New Roman" w:hAnsi="Times New Roman" w:cs="Times New Roman"/>
          <w:sz w:val="20"/>
          <w:szCs w:val="20"/>
        </w:rPr>
      </w:pPr>
    </w:p>
    <w:p w:rsidR="00EE4F31" w:rsidRPr="00BD28B4" w:rsidRDefault="00EE4F31" w:rsidP="00BD28B4">
      <w:pPr>
        <w:adjustRightInd w:val="0"/>
        <w:snapToGrid w:val="0"/>
        <w:spacing w:after="0" w:line="240" w:lineRule="auto"/>
        <w:jc w:val="center"/>
        <w:rPr>
          <w:rFonts w:ascii="Times New Roman" w:hAnsi="Times New Roman" w:cs="Times New Roman"/>
          <w:bCs/>
          <w:sz w:val="20"/>
          <w:szCs w:val="20"/>
        </w:rPr>
      </w:pPr>
      <w:r w:rsidRPr="00BD28B4">
        <w:rPr>
          <w:rFonts w:ascii="Times New Roman" w:hAnsi="Times New Roman" w:cs="Times New Roman"/>
          <w:bCs/>
          <w:sz w:val="20"/>
          <w:szCs w:val="20"/>
          <w:vertAlign w:val="superscript"/>
        </w:rPr>
        <w:t>1</w:t>
      </w:r>
      <w:r w:rsidRPr="00BD28B4">
        <w:rPr>
          <w:rFonts w:ascii="Times New Roman" w:hAnsi="Times New Roman" w:cs="Times New Roman"/>
          <w:bCs/>
          <w:sz w:val="20"/>
          <w:szCs w:val="20"/>
        </w:rPr>
        <w:t xml:space="preserve">National Biotechnology Development Agency, Abuja, </w:t>
      </w:r>
      <w:r w:rsidR="00203E4F" w:rsidRPr="00BD28B4">
        <w:rPr>
          <w:rFonts w:ascii="Times New Roman" w:hAnsi="Times New Roman" w:cs="Times New Roman"/>
          <w:bCs/>
          <w:sz w:val="20"/>
          <w:szCs w:val="20"/>
        </w:rPr>
        <w:t xml:space="preserve">00176-0000, </w:t>
      </w:r>
      <w:r w:rsidRPr="00BD28B4">
        <w:rPr>
          <w:rFonts w:ascii="Times New Roman" w:hAnsi="Times New Roman" w:cs="Times New Roman"/>
          <w:bCs/>
          <w:sz w:val="20"/>
          <w:szCs w:val="20"/>
        </w:rPr>
        <w:t>Nigeria</w:t>
      </w:r>
    </w:p>
    <w:p w:rsidR="00EE4F31" w:rsidRPr="00BD28B4" w:rsidRDefault="00EE4F31" w:rsidP="00BD28B4">
      <w:pPr>
        <w:adjustRightInd w:val="0"/>
        <w:snapToGrid w:val="0"/>
        <w:spacing w:after="0" w:line="240" w:lineRule="auto"/>
        <w:jc w:val="center"/>
        <w:rPr>
          <w:rFonts w:ascii="Times New Roman" w:hAnsi="Times New Roman" w:cs="Times New Roman"/>
          <w:bCs/>
          <w:sz w:val="20"/>
          <w:szCs w:val="20"/>
        </w:rPr>
      </w:pPr>
      <w:r w:rsidRPr="00BD28B4">
        <w:rPr>
          <w:rFonts w:ascii="Times New Roman" w:hAnsi="Times New Roman" w:cs="Times New Roman"/>
          <w:bCs/>
          <w:sz w:val="20"/>
          <w:szCs w:val="20"/>
        </w:rPr>
        <w:t xml:space="preserve">Email: </w:t>
      </w:r>
      <w:hyperlink r:id="rId8" w:history="1">
        <w:r w:rsidRPr="00BD28B4">
          <w:rPr>
            <w:rStyle w:val="Hyperlink"/>
            <w:rFonts w:ascii="Times New Roman" w:hAnsi="Times New Roman" w:cs="Times New Roman"/>
            <w:bCs/>
            <w:sz w:val="20"/>
            <w:szCs w:val="20"/>
          </w:rPr>
          <w:t>afamonuigbo@yahoo.com</w:t>
        </w:r>
      </w:hyperlink>
      <w:r w:rsidR="006070BD" w:rsidRPr="00BD28B4">
        <w:rPr>
          <w:rFonts w:ascii="Times New Roman" w:hAnsi="Times New Roman" w:cs="Times New Roman"/>
          <w:bCs/>
          <w:sz w:val="20"/>
          <w:szCs w:val="20"/>
        </w:rPr>
        <w:t xml:space="preserve">; </w:t>
      </w:r>
      <w:r w:rsidR="003149D7" w:rsidRPr="00BD28B4">
        <w:rPr>
          <w:rFonts w:ascii="Times New Roman" w:hAnsi="Times New Roman" w:cs="Times New Roman"/>
          <w:bCs/>
          <w:sz w:val="20"/>
          <w:szCs w:val="20"/>
        </w:rPr>
        <w:t>m</w:t>
      </w:r>
      <w:r w:rsidR="006070BD" w:rsidRPr="00BD28B4">
        <w:rPr>
          <w:rFonts w:ascii="Times New Roman" w:hAnsi="Times New Roman" w:cs="Times New Roman"/>
          <w:bCs/>
          <w:sz w:val="20"/>
          <w:szCs w:val="20"/>
        </w:rPr>
        <w:t>obile</w:t>
      </w:r>
      <w:r w:rsidRPr="00BD28B4">
        <w:rPr>
          <w:rFonts w:ascii="Times New Roman" w:hAnsi="Times New Roman" w:cs="Times New Roman"/>
          <w:bCs/>
          <w:sz w:val="20"/>
          <w:szCs w:val="20"/>
        </w:rPr>
        <w:t>:</w:t>
      </w:r>
      <w:r w:rsidR="006070BD" w:rsidRPr="00BD28B4">
        <w:rPr>
          <w:rFonts w:ascii="Times New Roman" w:hAnsi="Times New Roman" w:cs="Times New Roman"/>
          <w:bCs/>
          <w:sz w:val="20"/>
          <w:szCs w:val="20"/>
        </w:rPr>
        <w:t xml:space="preserve"> +234</w:t>
      </w:r>
      <w:r w:rsidRPr="00BD28B4">
        <w:rPr>
          <w:rFonts w:ascii="Times New Roman" w:hAnsi="Times New Roman" w:cs="Times New Roman"/>
          <w:bCs/>
          <w:sz w:val="20"/>
          <w:szCs w:val="20"/>
        </w:rPr>
        <w:t xml:space="preserve">8060306812, </w:t>
      </w:r>
      <w:r w:rsidR="006070BD" w:rsidRPr="00BD28B4">
        <w:rPr>
          <w:rFonts w:ascii="Times New Roman" w:hAnsi="Times New Roman" w:cs="Times New Roman"/>
          <w:bCs/>
          <w:sz w:val="20"/>
          <w:szCs w:val="20"/>
        </w:rPr>
        <w:t>+234</w:t>
      </w:r>
      <w:r w:rsidRPr="00BD28B4">
        <w:rPr>
          <w:rFonts w:ascii="Times New Roman" w:hAnsi="Times New Roman" w:cs="Times New Roman"/>
          <w:bCs/>
          <w:sz w:val="20"/>
          <w:szCs w:val="20"/>
        </w:rPr>
        <w:t>7053939255</w:t>
      </w:r>
    </w:p>
    <w:p w:rsidR="00EE4F31" w:rsidRPr="00BD28B4" w:rsidRDefault="00EE4F31" w:rsidP="00BD28B4">
      <w:pPr>
        <w:adjustRightInd w:val="0"/>
        <w:snapToGrid w:val="0"/>
        <w:spacing w:after="0" w:line="240" w:lineRule="auto"/>
        <w:jc w:val="center"/>
        <w:rPr>
          <w:rFonts w:ascii="Times New Roman" w:hAnsi="Times New Roman" w:cs="Times New Roman"/>
          <w:bCs/>
          <w:sz w:val="20"/>
          <w:szCs w:val="20"/>
        </w:rPr>
      </w:pPr>
      <w:r w:rsidRPr="00BD28B4">
        <w:rPr>
          <w:rFonts w:ascii="Times New Roman" w:hAnsi="Times New Roman" w:cs="Times New Roman"/>
          <w:bCs/>
          <w:sz w:val="20"/>
          <w:szCs w:val="20"/>
          <w:vertAlign w:val="superscript"/>
        </w:rPr>
        <w:t>2</w:t>
      </w:r>
      <w:r w:rsidRPr="00BD28B4">
        <w:rPr>
          <w:rFonts w:ascii="Times New Roman" w:hAnsi="Times New Roman" w:cs="Times New Roman"/>
          <w:bCs/>
          <w:sz w:val="20"/>
          <w:szCs w:val="20"/>
        </w:rPr>
        <w:t xml:space="preserve">Department of Geography, University of Nigeria, </w:t>
      </w:r>
      <w:proofErr w:type="spellStart"/>
      <w:r w:rsidRPr="00BD28B4">
        <w:rPr>
          <w:rFonts w:ascii="Times New Roman" w:hAnsi="Times New Roman" w:cs="Times New Roman"/>
          <w:bCs/>
          <w:sz w:val="20"/>
          <w:szCs w:val="20"/>
        </w:rPr>
        <w:t>Nsukka</w:t>
      </w:r>
      <w:proofErr w:type="spellEnd"/>
      <w:r w:rsidRPr="00BD28B4">
        <w:rPr>
          <w:rFonts w:ascii="Times New Roman" w:hAnsi="Times New Roman" w:cs="Times New Roman"/>
          <w:bCs/>
          <w:sz w:val="20"/>
          <w:szCs w:val="20"/>
        </w:rPr>
        <w:t>, Enugu State, Nigeria</w:t>
      </w:r>
    </w:p>
    <w:p w:rsidR="002561EA" w:rsidRPr="00BD28B4" w:rsidRDefault="002561EA" w:rsidP="00BD28B4">
      <w:pPr>
        <w:adjustRightInd w:val="0"/>
        <w:snapToGrid w:val="0"/>
        <w:spacing w:after="0" w:line="240" w:lineRule="auto"/>
        <w:jc w:val="center"/>
        <w:rPr>
          <w:rFonts w:ascii="Times New Roman" w:eastAsiaTheme="minorEastAsia" w:hAnsi="Times New Roman" w:cs="Times New Roman"/>
          <w:bCs/>
          <w:sz w:val="20"/>
          <w:szCs w:val="20"/>
          <w:lang w:eastAsia="zh-CN"/>
        </w:rPr>
      </w:pPr>
      <w:r w:rsidRPr="00BD28B4">
        <w:rPr>
          <w:rFonts w:ascii="Times New Roman" w:hAnsi="Times New Roman" w:cs="Times New Roman"/>
          <w:bCs/>
          <w:sz w:val="20"/>
          <w:szCs w:val="20"/>
        </w:rPr>
        <w:t xml:space="preserve">Email: </w:t>
      </w:r>
      <w:hyperlink r:id="rId9" w:history="1">
        <w:r w:rsidR="00A53FB2" w:rsidRPr="00BD28B4">
          <w:rPr>
            <w:rStyle w:val="Hyperlink"/>
            <w:rFonts w:ascii="Times New Roman" w:hAnsi="Times New Roman" w:cs="Times New Roman"/>
            <w:bCs/>
            <w:sz w:val="20"/>
            <w:szCs w:val="20"/>
          </w:rPr>
          <w:t>Ignatiusmadu@yahoo.com</w:t>
        </w:r>
      </w:hyperlink>
      <w:r w:rsidR="005A0A6F" w:rsidRPr="00BD28B4">
        <w:rPr>
          <w:rFonts w:ascii="Times New Roman" w:hAnsi="Times New Roman" w:cs="Times New Roman"/>
          <w:bCs/>
          <w:sz w:val="20"/>
          <w:szCs w:val="20"/>
        </w:rPr>
        <w:t xml:space="preserve">; </w:t>
      </w:r>
      <w:r w:rsidR="003149D7" w:rsidRPr="00BD28B4">
        <w:rPr>
          <w:rFonts w:ascii="Times New Roman" w:hAnsi="Times New Roman" w:cs="Times New Roman"/>
          <w:bCs/>
          <w:sz w:val="20"/>
          <w:szCs w:val="20"/>
        </w:rPr>
        <w:t>m</w:t>
      </w:r>
      <w:r w:rsidR="005A0A6F" w:rsidRPr="00BD28B4">
        <w:rPr>
          <w:rFonts w:ascii="Times New Roman" w:hAnsi="Times New Roman" w:cs="Times New Roman"/>
          <w:bCs/>
          <w:sz w:val="20"/>
          <w:szCs w:val="20"/>
        </w:rPr>
        <w:t>obile: +234</w:t>
      </w:r>
      <w:r w:rsidRPr="00BD28B4">
        <w:rPr>
          <w:rFonts w:ascii="Times New Roman" w:hAnsi="Times New Roman" w:cs="Times New Roman"/>
          <w:bCs/>
          <w:sz w:val="20"/>
          <w:szCs w:val="20"/>
        </w:rPr>
        <w:t>8037321468</w:t>
      </w:r>
    </w:p>
    <w:p w:rsidR="00BD28B4" w:rsidRPr="00BD28B4" w:rsidRDefault="00BD28B4" w:rsidP="00BD28B4">
      <w:pPr>
        <w:adjustRightInd w:val="0"/>
        <w:snapToGrid w:val="0"/>
        <w:spacing w:after="0" w:line="240" w:lineRule="auto"/>
        <w:jc w:val="center"/>
        <w:rPr>
          <w:rFonts w:ascii="Times New Roman" w:eastAsiaTheme="minorEastAsia" w:hAnsi="Times New Roman" w:cs="Times New Roman"/>
          <w:bCs/>
          <w:sz w:val="20"/>
          <w:szCs w:val="20"/>
          <w:lang w:eastAsia="zh-CN"/>
        </w:rPr>
      </w:pPr>
    </w:p>
    <w:p w:rsidR="00996DFF" w:rsidRPr="00BD28B4" w:rsidRDefault="00F3256A" w:rsidP="00BD28B4">
      <w:pPr>
        <w:adjustRightInd w:val="0"/>
        <w:snapToGrid w:val="0"/>
        <w:spacing w:after="0" w:line="240" w:lineRule="auto"/>
        <w:jc w:val="both"/>
        <w:rPr>
          <w:rFonts w:ascii="Times New Roman" w:eastAsiaTheme="minorEastAsia" w:hAnsi="Times New Roman" w:cs="Times New Roman"/>
          <w:sz w:val="20"/>
          <w:szCs w:val="20"/>
          <w:lang w:eastAsia="zh-CN"/>
        </w:rPr>
      </w:pPr>
      <w:r w:rsidRPr="00BD28B4">
        <w:rPr>
          <w:rFonts w:ascii="Times New Roman" w:hAnsi="Times New Roman" w:cs="Times New Roman"/>
          <w:b/>
          <w:sz w:val="20"/>
          <w:szCs w:val="20"/>
        </w:rPr>
        <w:t>Abstract</w:t>
      </w:r>
      <w:r w:rsidR="00BC12E3" w:rsidRPr="00BD28B4">
        <w:rPr>
          <w:rFonts w:ascii="Times New Roman" w:hAnsi="Times New Roman" w:cs="Times New Roman"/>
          <w:b/>
          <w:sz w:val="20"/>
          <w:szCs w:val="20"/>
        </w:rPr>
        <w:t xml:space="preserve">: </w:t>
      </w:r>
      <w:r w:rsidR="00EE4F31" w:rsidRPr="00BD28B4">
        <w:rPr>
          <w:rFonts w:ascii="Times New Roman" w:hAnsi="Times New Roman" w:cs="Times New Roman"/>
          <w:sz w:val="20"/>
          <w:szCs w:val="20"/>
        </w:rPr>
        <w:t>This study assessed the impacts of industrial effluent discharge on the quality</w:t>
      </w:r>
      <w:r w:rsidR="001B5020" w:rsidRPr="00BD28B4">
        <w:rPr>
          <w:rFonts w:ascii="Times New Roman" w:hAnsi="Times New Roman" w:cs="Times New Roman"/>
          <w:sz w:val="20"/>
          <w:szCs w:val="20"/>
        </w:rPr>
        <w:t xml:space="preserve"> of </w:t>
      </w:r>
      <w:proofErr w:type="spellStart"/>
      <w:r w:rsidR="001B5020" w:rsidRPr="00BD28B4">
        <w:rPr>
          <w:rFonts w:ascii="Times New Roman" w:hAnsi="Times New Roman" w:cs="Times New Roman"/>
          <w:sz w:val="20"/>
          <w:szCs w:val="20"/>
        </w:rPr>
        <w:t>Emene</w:t>
      </w:r>
      <w:proofErr w:type="spellEnd"/>
      <w:r w:rsidR="001B5020" w:rsidRPr="00BD28B4">
        <w:rPr>
          <w:rFonts w:ascii="Times New Roman" w:hAnsi="Times New Roman" w:cs="Times New Roman"/>
          <w:sz w:val="20"/>
          <w:szCs w:val="20"/>
        </w:rPr>
        <w:t xml:space="preserve"> River. S</w:t>
      </w:r>
      <w:r w:rsidR="00EE4F31" w:rsidRPr="00BD28B4">
        <w:rPr>
          <w:rFonts w:ascii="Times New Roman" w:hAnsi="Times New Roman" w:cs="Times New Roman"/>
          <w:sz w:val="20"/>
          <w:szCs w:val="20"/>
        </w:rPr>
        <w:t>amples were collected from river at three sample points in order</w:t>
      </w:r>
      <w:r w:rsidR="000A601A" w:rsidRPr="00BD28B4">
        <w:rPr>
          <w:rFonts w:ascii="Times New Roman" w:hAnsi="Times New Roman" w:cs="Times New Roman"/>
          <w:sz w:val="20"/>
          <w:szCs w:val="20"/>
        </w:rPr>
        <w:t xml:space="preserve"> to evaluate</w:t>
      </w:r>
      <w:r w:rsidR="00EE4F31" w:rsidRPr="00BD28B4">
        <w:rPr>
          <w:rFonts w:ascii="Times New Roman" w:hAnsi="Times New Roman" w:cs="Times New Roman"/>
          <w:sz w:val="20"/>
          <w:szCs w:val="20"/>
        </w:rPr>
        <w:t xml:space="preserve"> the spatial concentration of industrial effluent in </w:t>
      </w:r>
      <w:proofErr w:type="spellStart"/>
      <w:r w:rsidR="00EE4F31" w:rsidRPr="00BD28B4">
        <w:rPr>
          <w:rFonts w:ascii="Times New Roman" w:hAnsi="Times New Roman" w:cs="Times New Roman"/>
          <w:sz w:val="20"/>
          <w:szCs w:val="20"/>
        </w:rPr>
        <w:t>Emene</w:t>
      </w:r>
      <w:proofErr w:type="spellEnd"/>
      <w:r w:rsidR="00EE4F31" w:rsidRPr="00BD28B4">
        <w:rPr>
          <w:rFonts w:ascii="Times New Roman" w:hAnsi="Times New Roman" w:cs="Times New Roman"/>
          <w:sz w:val="20"/>
          <w:szCs w:val="20"/>
        </w:rPr>
        <w:t xml:space="preserve"> River. Samples were analyzed following the procedure described by America Public Health Association (APHA). Statistical analysis shows that significant variation (p&lt;0.05) was observed in the sample points. The results showed that TDS, TSS, ion, calcium, nitrate, chloride, magnesium, electrical conductivity, BOD, turbidity, color, temperature, zinc, </w:t>
      </w:r>
      <w:proofErr w:type="spellStart"/>
      <w:r w:rsidR="00EE4F31" w:rsidRPr="00BD28B4">
        <w:rPr>
          <w:rFonts w:ascii="Times New Roman" w:hAnsi="Times New Roman" w:cs="Times New Roman"/>
          <w:sz w:val="20"/>
          <w:szCs w:val="20"/>
        </w:rPr>
        <w:t>odour</w:t>
      </w:r>
      <w:proofErr w:type="spellEnd"/>
      <w:r w:rsidR="00EE4F31" w:rsidRPr="00BD28B4">
        <w:rPr>
          <w:rFonts w:ascii="Times New Roman" w:hAnsi="Times New Roman" w:cs="Times New Roman"/>
          <w:sz w:val="20"/>
          <w:szCs w:val="20"/>
        </w:rPr>
        <w:t xml:space="preserve"> and total hardness are significantly difference (p&lt;0.05)</w:t>
      </w:r>
      <w:r w:rsidR="00EE4F31" w:rsidRPr="00BD28B4">
        <w:rPr>
          <w:rFonts w:ascii="Times New Roman" w:hAnsi="Times New Roman" w:cs="Times New Roman"/>
          <w:color w:val="FF0000"/>
          <w:sz w:val="20"/>
          <w:szCs w:val="20"/>
        </w:rPr>
        <w:t xml:space="preserve"> </w:t>
      </w:r>
      <w:r w:rsidR="00EE4F31" w:rsidRPr="00BD28B4">
        <w:rPr>
          <w:rFonts w:ascii="Times New Roman" w:hAnsi="Times New Roman" w:cs="Times New Roman"/>
          <w:sz w:val="20"/>
          <w:szCs w:val="20"/>
        </w:rPr>
        <w:t xml:space="preserve">at point source when compared with values obtained at upstream. TCG and </w:t>
      </w:r>
      <w:proofErr w:type="spellStart"/>
      <w:r w:rsidR="00EE4F31" w:rsidRPr="00BD28B4">
        <w:rPr>
          <w:rFonts w:ascii="Times New Roman" w:hAnsi="Times New Roman" w:cs="Times New Roman"/>
          <w:i/>
          <w:iCs/>
          <w:sz w:val="20"/>
          <w:szCs w:val="20"/>
        </w:rPr>
        <w:t>E.coli</w:t>
      </w:r>
      <w:proofErr w:type="spellEnd"/>
      <w:r w:rsidR="00EE4F31" w:rsidRPr="00BD28B4">
        <w:rPr>
          <w:rFonts w:ascii="Times New Roman" w:hAnsi="Times New Roman" w:cs="Times New Roman"/>
          <w:sz w:val="20"/>
          <w:szCs w:val="20"/>
        </w:rPr>
        <w:t xml:space="preserve"> are the only variables that recorded higher values at upstream and downstream of </w:t>
      </w:r>
      <w:proofErr w:type="spellStart"/>
      <w:r w:rsidR="00EE4F31" w:rsidRPr="00BD28B4">
        <w:rPr>
          <w:rFonts w:ascii="Times New Roman" w:hAnsi="Times New Roman" w:cs="Times New Roman"/>
          <w:sz w:val="20"/>
          <w:szCs w:val="20"/>
        </w:rPr>
        <w:t>Emene</w:t>
      </w:r>
      <w:proofErr w:type="spellEnd"/>
      <w:r w:rsidR="00EE4F31" w:rsidRPr="00BD28B4">
        <w:rPr>
          <w:rFonts w:ascii="Times New Roman" w:hAnsi="Times New Roman" w:cs="Times New Roman"/>
          <w:sz w:val="20"/>
          <w:szCs w:val="20"/>
        </w:rPr>
        <w:t xml:space="preserve"> River. This shows that non point sources are contributory to microbial pollution of </w:t>
      </w:r>
      <w:proofErr w:type="spellStart"/>
      <w:r w:rsidR="00EE4F31" w:rsidRPr="00BD28B4">
        <w:rPr>
          <w:rFonts w:ascii="Times New Roman" w:hAnsi="Times New Roman" w:cs="Times New Roman"/>
          <w:sz w:val="20"/>
          <w:szCs w:val="20"/>
        </w:rPr>
        <w:t>Emene</w:t>
      </w:r>
      <w:proofErr w:type="spellEnd"/>
      <w:r w:rsidR="00EE4F31" w:rsidRPr="00BD28B4">
        <w:rPr>
          <w:rFonts w:ascii="Times New Roman" w:hAnsi="Times New Roman" w:cs="Times New Roman"/>
          <w:sz w:val="20"/>
          <w:szCs w:val="20"/>
        </w:rPr>
        <w:t xml:space="preserve"> River. Nine variables exceeded maximum permissible limit (MPL) in all the sample points, while seven variables exceeded MPL at control </w:t>
      </w:r>
      <w:proofErr w:type="gramStart"/>
      <w:r w:rsidR="00EE4F31" w:rsidRPr="00BD28B4">
        <w:rPr>
          <w:rFonts w:ascii="Times New Roman" w:hAnsi="Times New Roman" w:cs="Times New Roman"/>
          <w:sz w:val="20"/>
          <w:szCs w:val="20"/>
        </w:rPr>
        <w:t>point</w:t>
      </w:r>
      <w:proofErr w:type="gramEnd"/>
      <w:r w:rsidR="00EE4F31" w:rsidRPr="00BD28B4">
        <w:rPr>
          <w:rFonts w:ascii="Times New Roman" w:hAnsi="Times New Roman" w:cs="Times New Roman"/>
          <w:sz w:val="20"/>
          <w:szCs w:val="20"/>
        </w:rPr>
        <w:t xml:space="preserve"> of </w:t>
      </w:r>
      <w:proofErr w:type="spellStart"/>
      <w:r w:rsidR="00EE4F31" w:rsidRPr="00BD28B4">
        <w:rPr>
          <w:rFonts w:ascii="Times New Roman" w:hAnsi="Times New Roman" w:cs="Times New Roman"/>
          <w:sz w:val="20"/>
          <w:szCs w:val="20"/>
        </w:rPr>
        <w:t>Emene</w:t>
      </w:r>
      <w:proofErr w:type="spellEnd"/>
      <w:r w:rsidR="00EE4F31" w:rsidRPr="00BD28B4">
        <w:rPr>
          <w:rFonts w:ascii="Times New Roman" w:hAnsi="Times New Roman" w:cs="Times New Roman"/>
          <w:sz w:val="20"/>
          <w:szCs w:val="20"/>
        </w:rPr>
        <w:t xml:space="preserve"> River. All the variables except chloride exceeded MPL of industrial effluent discharge as recommended by World Health Organization (WHO) and Nigeria Industrial Standard (NIS). Three factors identified by PCA</w:t>
      </w:r>
      <w:r w:rsidR="00860F9C" w:rsidRPr="00BD28B4">
        <w:rPr>
          <w:rFonts w:ascii="Times New Roman" w:hAnsi="Times New Roman" w:cs="Times New Roman"/>
          <w:sz w:val="20"/>
          <w:szCs w:val="20"/>
        </w:rPr>
        <w:t xml:space="preserve"> that</w:t>
      </w:r>
      <w:r w:rsidR="002275EE" w:rsidRPr="00BD28B4">
        <w:rPr>
          <w:rFonts w:ascii="Times New Roman" w:hAnsi="Times New Roman" w:cs="Times New Roman"/>
          <w:sz w:val="20"/>
          <w:szCs w:val="20"/>
        </w:rPr>
        <w:t xml:space="preserve"> influence the pattern of surface water quality</w:t>
      </w:r>
      <w:r w:rsidR="00EE4F31" w:rsidRPr="00BD28B4">
        <w:rPr>
          <w:rFonts w:ascii="Times New Roman" w:hAnsi="Times New Roman" w:cs="Times New Roman"/>
          <w:sz w:val="20"/>
          <w:szCs w:val="20"/>
        </w:rPr>
        <w:t xml:space="preserve"> are chemical (39.73%), physical (32.47%) and microbial (25.31%) characteristics of </w:t>
      </w:r>
      <w:proofErr w:type="spellStart"/>
      <w:r w:rsidR="00EE4F31" w:rsidRPr="00BD28B4">
        <w:rPr>
          <w:rFonts w:ascii="Times New Roman" w:hAnsi="Times New Roman" w:cs="Times New Roman"/>
          <w:sz w:val="20"/>
          <w:szCs w:val="20"/>
        </w:rPr>
        <w:t>Emene</w:t>
      </w:r>
      <w:proofErr w:type="spellEnd"/>
      <w:r w:rsidR="00EE4F31" w:rsidRPr="00BD28B4">
        <w:rPr>
          <w:rFonts w:ascii="Times New Roman" w:hAnsi="Times New Roman" w:cs="Times New Roman"/>
          <w:sz w:val="20"/>
          <w:szCs w:val="20"/>
        </w:rPr>
        <w:t xml:space="preserve"> </w:t>
      </w:r>
      <w:r w:rsidR="002275EE" w:rsidRPr="00BD28B4">
        <w:rPr>
          <w:rFonts w:ascii="Times New Roman" w:hAnsi="Times New Roman" w:cs="Times New Roman"/>
          <w:sz w:val="20"/>
          <w:szCs w:val="20"/>
        </w:rPr>
        <w:t>River</w:t>
      </w:r>
      <w:r w:rsidR="00860F9C" w:rsidRPr="00BD28B4">
        <w:rPr>
          <w:rFonts w:ascii="Times New Roman" w:hAnsi="Times New Roman" w:cs="Times New Roman"/>
          <w:sz w:val="20"/>
          <w:szCs w:val="20"/>
        </w:rPr>
        <w:t>,</w:t>
      </w:r>
      <w:r w:rsidR="00EE4F31" w:rsidRPr="00BD28B4">
        <w:rPr>
          <w:rFonts w:ascii="Times New Roman" w:hAnsi="Times New Roman" w:cs="Times New Roman"/>
          <w:sz w:val="20"/>
          <w:szCs w:val="20"/>
        </w:rPr>
        <w:t xml:space="preserve"> and they altogether explained about 97% of the total variance.</w:t>
      </w:r>
    </w:p>
    <w:p w:rsidR="0072292D" w:rsidRPr="00BD28B4" w:rsidRDefault="00AA3CEE" w:rsidP="00BD28B4">
      <w:pPr>
        <w:adjustRightInd w:val="0"/>
        <w:snapToGrid w:val="0"/>
        <w:spacing w:after="0" w:line="240" w:lineRule="auto"/>
        <w:jc w:val="both"/>
        <w:rPr>
          <w:rFonts w:ascii="Times New Roman" w:eastAsiaTheme="minorEastAsia" w:hAnsi="Times New Roman" w:cs="Times New Roman"/>
          <w:sz w:val="20"/>
          <w:szCs w:val="20"/>
          <w:lang w:eastAsia="zh-CN"/>
        </w:rPr>
      </w:pPr>
      <w:r w:rsidRPr="00BD28B4">
        <w:rPr>
          <w:rFonts w:ascii="Times New Roman" w:eastAsiaTheme="minorEastAsia" w:hAnsi="Times New Roman" w:cs="Times New Roman"/>
          <w:sz w:val="20"/>
          <w:szCs w:val="20"/>
          <w:lang w:eastAsia="zh-CN"/>
        </w:rPr>
        <w:t>[</w:t>
      </w:r>
      <w:proofErr w:type="spellStart"/>
      <w:r w:rsidRPr="00BD28B4">
        <w:rPr>
          <w:rFonts w:ascii="Times New Roman" w:hAnsi="Times New Roman" w:cs="Times New Roman"/>
          <w:sz w:val="20"/>
          <w:szCs w:val="20"/>
        </w:rPr>
        <w:t>Onuigbo</w:t>
      </w:r>
      <w:proofErr w:type="spellEnd"/>
      <w:r w:rsidRPr="00BD28B4">
        <w:rPr>
          <w:rFonts w:ascii="Times New Roman" w:hAnsi="Times New Roman" w:cs="Times New Roman"/>
          <w:sz w:val="20"/>
          <w:szCs w:val="20"/>
        </w:rPr>
        <w:t>, A.C.</w:t>
      </w:r>
      <w:r w:rsidRPr="00BD28B4">
        <w:rPr>
          <w:rFonts w:ascii="Times New Roman" w:hAnsi="Times New Roman" w:cs="Times New Roman"/>
          <w:sz w:val="20"/>
          <w:szCs w:val="20"/>
          <w:vertAlign w:val="superscript"/>
        </w:rPr>
        <w:t xml:space="preserve"> </w:t>
      </w:r>
      <w:r w:rsidRPr="00BD28B4">
        <w:rPr>
          <w:rFonts w:ascii="Times New Roman" w:hAnsi="Times New Roman" w:cs="Times New Roman"/>
          <w:sz w:val="20"/>
          <w:szCs w:val="20"/>
        </w:rPr>
        <w:t xml:space="preserve">and </w:t>
      </w:r>
      <w:proofErr w:type="spellStart"/>
      <w:r w:rsidRPr="00BD28B4">
        <w:rPr>
          <w:rFonts w:ascii="Times New Roman" w:hAnsi="Times New Roman" w:cs="Times New Roman"/>
          <w:sz w:val="20"/>
          <w:szCs w:val="20"/>
        </w:rPr>
        <w:t>Madu</w:t>
      </w:r>
      <w:proofErr w:type="spellEnd"/>
      <w:r w:rsidRPr="00BD28B4">
        <w:rPr>
          <w:rFonts w:ascii="Times New Roman" w:hAnsi="Times New Roman" w:cs="Times New Roman"/>
          <w:sz w:val="20"/>
          <w:szCs w:val="20"/>
        </w:rPr>
        <w:t>, I.A.</w:t>
      </w:r>
      <w:r w:rsidRPr="00BD28B4">
        <w:rPr>
          <w:rFonts w:ascii="Times New Roman" w:eastAsiaTheme="minorEastAsia" w:hAnsi="Times New Roman" w:cs="Times New Roman"/>
          <w:sz w:val="20"/>
          <w:szCs w:val="20"/>
          <w:lang w:eastAsia="zh-CN"/>
        </w:rPr>
        <w:t xml:space="preserve"> </w:t>
      </w:r>
      <w:r w:rsidRPr="00BD28B4">
        <w:rPr>
          <w:rFonts w:ascii="Times New Roman" w:hAnsi="Times New Roman" w:cs="Times New Roman"/>
          <w:b/>
          <w:bCs/>
          <w:sz w:val="20"/>
          <w:szCs w:val="20"/>
        </w:rPr>
        <w:t xml:space="preserve">Assessment of Impact of Effluent Discharge on the Quality of </w:t>
      </w:r>
      <w:proofErr w:type="spellStart"/>
      <w:r w:rsidRPr="00BD28B4">
        <w:rPr>
          <w:rFonts w:ascii="Times New Roman" w:hAnsi="Times New Roman" w:cs="Times New Roman"/>
          <w:b/>
          <w:bCs/>
          <w:sz w:val="20"/>
          <w:szCs w:val="20"/>
        </w:rPr>
        <w:t>Emene</w:t>
      </w:r>
      <w:proofErr w:type="spellEnd"/>
      <w:r w:rsidRPr="00BD28B4">
        <w:rPr>
          <w:rFonts w:ascii="Times New Roman" w:hAnsi="Times New Roman" w:cs="Times New Roman"/>
          <w:b/>
          <w:bCs/>
          <w:sz w:val="20"/>
          <w:szCs w:val="20"/>
        </w:rPr>
        <w:t xml:space="preserve"> River, Enugu, Nigeria</w:t>
      </w:r>
      <w:r w:rsidRPr="00BD28B4">
        <w:rPr>
          <w:rFonts w:ascii="Times New Roman" w:eastAsiaTheme="minorEastAsia" w:hAnsi="Times New Roman" w:cs="Times New Roman"/>
          <w:b/>
          <w:bCs/>
          <w:sz w:val="20"/>
          <w:szCs w:val="20"/>
          <w:lang w:eastAsia="zh-CN"/>
        </w:rPr>
        <w:t>.</w:t>
      </w:r>
      <w:r w:rsidRPr="00BD28B4">
        <w:rPr>
          <w:rFonts w:ascii="Times New Roman" w:eastAsia="Times New Roman" w:hAnsi="Times New Roman" w:cs="Times New Roman"/>
          <w:bCs/>
          <w:i/>
          <w:sz w:val="20"/>
          <w:szCs w:val="20"/>
        </w:rPr>
        <w:t xml:space="preserve"> N Y </w:t>
      </w:r>
      <w:proofErr w:type="spellStart"/>
      <w:r w:rsidRPr="00BD28B4">
        <w:rPr>
          <w:rFonts w:ascii="Times New Roman" w:eastAsia="Times New Roman" w:hAnsi="Times New Roman" w:cs="Times New Roman"/>
          <w:bCs/>
          <w:i/>
          <w:sz w:val="20"/>
          <w:szCs w:val="20"/>
        </w:rPr>
        <w:t>Sci</w:t>
      </w:r>
      <w:proofErr w:type="spellEnd"/>
      <w:r w:rsidRPr="00BD28B4">
        <w:rPr>
          <w:rFonts w:ascii="Times New Roman" w:eastAsia="Times New Roman" w:hAnsi="Times New Roman" w:cs="Times New Roman"/>
          <w:bCs/>
          <w:i/>
          <w:sz w:val="20"/>
          <w:szCs w:val="20"/>
        </w:rPr>
        <w:t xml:space="preserve"> J</w:t>
      </w:r>
      <w:r w:rsidRPr="00BD28B4">
        <w:rPr>
          <w:rFonts w:ascii="Times New Roman" w:eastAsia="Times New Roman" w:hAnsi="Times New Roman" w:cs="Times New Roman"/>
          <w:bCs/>
          <w:sz w:val="20"/>
          <w:szCs w:val="20"/>
        </w:rPr>
        <w:t xml:space="preserve"> </w:t>
      </w:r>
      <w:r w:rsidRPr="00BD28B4">
        <w:rPr>
          <w:rFonts w:ascii="Times New Roman" w:hAnsi="Times New Roman" w:cs="Times New Roman"/>
          <w:sz w:val="20"/>
          <w:szCs w:val="20"/>
        </w:rPr>
        <w:t>2013;6(</w:t>
      </w:r>
      <w:r w:rsidRPr="00BD28B4">
        <w:rPr>
          <w:rFonts w:ascii="Times New Roman" w:hAnsi="Times New Roman" w:cs="Times New Roman"/>
          <w:sz w:val="20"/>
          <w:szCs w:val="20"/>
          <w:lang w:eastAsia="zh-CN"/>
        </w:rPr>
        <w:t>8</w:t>
      </w:r>
      <w:r w:rsidRPr="00BD28B4">
        <w:rPr>
          <w:rFonts w:ascii="Times New Roman" w:hAnsi="Times New Roman" w:cs="Times New Roman"/>
          <w:sz w:val="20"/>
          <w:szCs w:val="20"/>
        </w:rPr>
        <w:t>):</w:t>
      </w:r>
      <w:r w:rsidR="00BD28B4" w:rsidRPr="00BD28B4">
        <w:rPr>
          <w:rFonts w:ascii="Times New Roman" w:eastAsiaTheme="minorEastAsia" w:hAnsi="Times New Roman" w:cs="Times New Roman"/>
          <w:sz w:val="20"/>
          <w:szCs w:val="20"/>
          <w:lang w:eastAsia="zh-CN"/>
        </w:rPr>
        <w:t>34</w:t>
      </w:r>
      <w:r w:rsidRPr="00BD28B4">
        <w:rPr>
          <w:rFonts w:ascii="Times New Roman" w:hAnsi="Times New Roman" w:cs="Times New Roman"/>
          <w:sz w:val="20"/>
          <w:szCs w:val="20"/>
          <w:lang w:eastAsia="zh-CN"/>
        </w:rPr>
        <w:t>-</w:t>
      </w:r>
      <w:r w:rsidR="004A18B3">
        <w:rPr>
          <w:rFonts w:ascii="Times New Roman" w:eastAsiaTheme="minorEastAsia" w:hAnsi="Times New Roman" w:cs="Times New Roman" w:hint="eastAsia"/>
          <w:sz w:val="20"/>
          <w:szCs w:val="20"/>
          <w:lang w:eastAsia="zh-CN"/>
        </w:rPr>
        <w:t>42</w:t>
      </w:r>
      <w:r w:rsidRPr="00BD28B4">
        <w:rPr>
          <w:rFonts w:ascii="Times New Roman" w:hAnsi="Times New Roman" w:cs="Times New Roman"/>
          <w:sz w:val="20"/>
          <w:szCs w:val="20"/>
        </w:rPr>
        <w:t xml:space="preserve">]. (ISSN: 1554-0200). </w:t>
      </w:r>
      <w:hyperlink r:id="rId10" w:history="1">
        <w:r w:rsidR="00BD28B4" w:rsidRPr="00BD28B4">
          <w:rPr>
            <w:rStyle w:val="Hyperlink"/>
            <w:rFonts w:ascii="Times New Roman" w:hAnsi="Times New Roman" w:cs="Times New Roman"/>
            <w:sz w:val="20"/>
            <w:szCs w:val="20"/>
          </w:rPr>
          <w:t>http://www.sciencepub.net/newyork</w:t>
        </w:r>
        <w:r w:rsidR="00BD28B4" w:rsidRPr="00BD28B4">
          <w:rPr>
            <w:rStyle w:val="Hyperlink"/>
            <w:rFonts w:ascii="Times New Roman" w:eastAsiaTheme="minorEastAsia" w:hAnsi="Times New Roman" w:cs="Times New Roman"/>
            <w:color w:val="000000" w:themeColor="text1"/>
            <w:sz w:val="20"/>
            <w:szCs w:val="20"/>
            <w:u w:val="none"/>
            <w:lang w:eastAsia="zh-CN"/>
          </w:rPr>
          <w:t>. 6</w:t>
        </w:r>
      </w:hyperlink>
    </w:p>
    <w:p w:rsidR="00BD28B4" w:rsidRPr="00BD28B4" w:rsidRDefault="00BD28B4" w:rsidP="00BD28B4">
      <w:pPr>
        <w:adjustRightInd w:val="0"/>
        <w:snapToGrid w:val="0"/>
        <w:spacing w:after="0" w:line="240" w:lineRule="auto"/>
        <w:jc w:val="both"/>
        <w:rPr>
          <w:rFonts w:ascii="Times New Roman" w:eastAsiaTheme="minorEastAsia" w:hAnsi="Times New Roman" w:cs="Times New Roman"/>
          <w:sz w:val="20"/>
          <w:szCs w:val="20"/>
          <w:lang w:eastAsia="zh-CN"/>
        </w:rPr>
      </w:pPr>
    </w:p>
    <w:p w:rsidR="00EE4F31" w:rsidRPr="00BD28B4" w:rsidRDefault="00AE6D12" w:rsidP="00BD28B4">
      <w:pPr>
        <w:adjustRightInd w:val="0"/>
        <w:snapToGrid w:val="0"/>
        <w:spacing w:after="0" w:line="240" w:lineRule="auto"/>
        <w:jc w:val="both"/>
        <w:rPr>
          <w:rFonts w:ascii="Times New Roman" w:eastAsiaTheme="minorEastAsia" w:hAnsi="Times New Roman" w:cs="Times New Roman"/>
          <w:sz w:val="20"/>
          <w:szCs w:val="20"/>
          <w:lang w:eastAsia="zh-CN"/>
        </w:rPr>
      </w:pPr>
      <w:r w:rsidRPr="00BD28B4">
        <w:rPr>
          <w:rFonts w:ascii="Times New Roman" w:hAnsi="Times New Roman" w:cs="Times New Roman"/>
          <w:b/>
          <w:sz w:val="20"/>
          <w:szCs w:val="20"/>
        </w:rPr>
        <w:t>Key</w:t>
      </w:r>
      <w:r w:rsidR="0043629D" w:rsidRPr="00BD28B4">
        <w:rPr>
          <w:rFonts w:ascii="Times New Roman" w:hAnsi="Times New Roman" w:cs="Times New Roman"/>
          <w:b/>
          <w:sz w:val="20"/>
          <w:szCs w:val="20"/>
        </w:rPr>
        <w:t>word:</w:t>
      </w:r>
      <w:r w:rsidR="004A18B3">
        <w:rPr>
          <w:rFonts w:ascii="Times New Roman" w:hAnsi="Times New Roman" w:cs="Times New Roman"/>
          <w:sz w:val="20"/>
          <w:szCs w:val="20"/>
        </w:rPr>
        <w:t xml:space="preserve"> </w:t>
      </w:r>
      <w:r w:rsidR="0043629D" w:rsidRPr="00BD28B4">
        <w:rPr>
          <w:rFonts w:ascii="Times New Roman" w:hAnsi="Times New Roman" w:cs="Times New Roman"/>
          <w:sz w:val="20"/>
          <w:szCs w:val="20"/>
        </w:rPr>
        <w:t>River, E</w:t>
      </w:r>
      <w:r w:rsidR="00EE4F31" w:rsidRPr="00BD28B4">
        <w:rPr>
          <w:rFonts w:ascii="Times New Roman" w:hAnsi="Times New Roman" w:cs="Times New Roman"/>
          <w:sz w:val="20"/>
          <w:szCs w:val="20"/>
        </w:rPr>
        <w:t>fflu</w:t>
      </w:r>
      <w:r w:rsidR="0043629D" w:rsidRPr="00BD28B4">
        <w:rPr>
          <w:rFonts w:ascii="Times New Roman" w:hAnsi="Times New Roman" w:cs="Times New Roman"/>
          <w:sz w:val="20"/>
          <w:szCs w:val="20"/>
        </w:rPr>
        <w:t>ent, Pollution, Water quality, P</w:t>
      </w:r>
      <w:r w:rsidR="00EE4F31" w:rsidRPr="00BD28B4">
        <w:rPr>
          <w:rFonts w:ascii="Times New Roman" w:hAnsi="Times New Roman" w:cs="Times New Roman"/>
          <w:sz w:val="20"/>
          <w:szCs w:val="20"/>
        </w:rPr>
        <w:t>ermissible limit</w:t>
      </w:r>
    </w:p>
    <w:p w:rsidR="00BD28B4" w:rsidRPr="00BD28B4" w:rsidRDefault="00BD28B4" w:rsidP="00BD28B4">
      <w:pPr>
        <w:adjustRightInd w:val="0"/>
        <w:snapToGrid w:val="0"/>
        <w:spacing w:after="0" w:line="240" w:lineRule="auto"/>
        <w:jc w:val="both"/>
        <w:rPr>
          <w:rFonts w:ascii="Times New Roman" w:eastAsiaTheme="minorEastAsia" w:hAnsi="Times New Roman" w:cs="Times New Roman" w:hint="eastAsia"/>
          <w:sz w:val="20"/>
          <w:lang w:eastAsia="zh-CN"/>
        </w:rPr>
      </w:pPr>
    </w:p>
    <w:p w:rsidR="00BD28B4" w:rsidRDefault="00BD28B4" w:rsidP="00BD28B4">
      <w:pPr>
        <w:pStyle w:val="ListParagraph"/>
        <w:numPr>
          <w:ilvl w:val="0"/>
          <w:numId w:val="8"/>
        </w:numPr>
        <w:adjustRightInd w:val="0"/>
        <w:snapToGrid w:val="0"/>
        <w:spacing w:after="0" w:line="240" w:lineRule="auto"/>
        <w:ind w:left="270" w:hanging="270"/>
        <w:rPr>
          <w:rFonts w:ascii="Times New Roman" w:hAnsi="Times New Roman" w:cs="Times New Roman"/>
          <w:b/>
          <w:bCs/>
          <w:sz w:val="20"/>
          <w:szCs w:val="24"/>
        </w:rPr>
        <w:sectPr w:rsidR="00BD28B4" w:rsidSect="00BD28B4">
          <w:headerReference w:type="default" r:id="rId11"/>
          <w:footerReference w:type="default" r:id="rId12"/>
          <w:pgSz w:w="12240" w:h="15840" w:code="1"/>
          <w:pgMar w:top="1440" w:right="1440" w:bottom="1440" w:left="1440" w:header="720" w:footer="720" w:gutter="0"/>
          <w:pgNumType w:start="34"/>
          <w:cols w:space="720"/>
          <w:docGrid w:linePitch="360"/>
        </w:sectPr>
      </w:pPr>
    </w:p>
    <w:p w:rsidR="00EE4F31" w:rsidRPr="000119A9" w:rsidRDefault="000119A9" w:rsidP="00BD28B4">
      <w:pPr>
        <w:pStyle w:val="ListParagraph"/>
        <w:numPr>
          <w:ilvl w:val="0"/>
          <w:numId w:val="8"/>
        </w:numPr>
        <w:adjustRightInd w:val="0"/>
        <w:snapToGrid w:val="0"/>
        <w:spacing w:after="0" w:line="240" w:lineRule="auto"/>
        <w:ind w:left="270" w:hanging="270"/>
        <w:rPr>
          <w:rFonts w:ascii="Times New Roman" w:hAnsi="Times New Roman" w:cs="Times New Roman"/>
          <w:b/>
          <w:bCs/>
          <w:sz w:val="20"/>
          <w:szCs w:val="24"/>
        </w:rPr>
      </w:pPr>
      <w:r w:rsidRPr="000119A9">
        <w:rPr>
          <w:rFonts w:ascii="Times New Roman" w:hAnsi="Times New Roman" w:cs="Times New Roman"/>
          <w:b/>
          <w:bCs/>
          <w:sz w:val="20"/>
          <w:szCs w:val="24"/>
        </w:rPr>
        <w:lastRenderedPageBreak/>
        <w:t xml:space="preserve"> </w:t>
      </w:r>
      <w:r w:rsidR="00F3256A" w:rsidRPr="000119A9">
        <w:rPr>
          <w:rFonts w:ascii="Times New Roman" w:hAnsi="Times New Roman" w:cs="Times New Roman"/>
          <w:b/>
          <w:bCs/>
          <w:sz w:val="20"/>
          <w:szCs w:val="24"/>
        </w:rPr>
        <w:t>Introduction</w:t>
      </w:r>
      <w:r w:rsidR="00F3256A" w:rsidRPr="000119A9">
        <w:rPr>
          <w:rFonts w:ascii="Times New Roman" w:hAnsi="Times New Roman" w:cs="Times New Roman"/>
          <w:sz w:val="20"/>
          <w:szCs w:val="24"/>
        </w:rPr>
        <w:t xml:space="preserve"> </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Surface water is one of the main sources of water supply (</w:t>
      </w:r>
      <w:r w:rsidR="00DB6505">
        <w:rPr>
          <w:rFonts w:ascii="Times New Roman" w:hAnsi="Times New Roman" w:cs="Times New Roman"/>
          <w:sz w:val="20"/>
          <w:szCs w:val="24"/>
        </w:rPr>
        <w:t xml:space="preserve">NEST 1991), </w:t>
      </w:r>
      <w:r w:rsidRPr="006C0AB7">
        <w:rPr>
          <w:rFonts w:ascii="Times New Roman" w:hAnsi="Times New Roman" w:cs="Times New Roman"/>
          <w:sz w:val="20"/>
          <w:szCs w:val="24"/>
        </w:rPr>
        <w:t>and it comprises of rivers, lakes, reservoirs, ponds, wetland and oceans (Nige</w:t>
      </w:r>
      <w:r w:rsidR="002D5198">
        <w:rPr>
          <w:rFonts w:ascii="Times New Roman" w:hAnsi="Times New Roman" w:cs="Times New Roman"/>
          <w:sz w:val="20"/>
          <w:szCs w:val="24"/>
        </w:rPr>
        <w:t xml:space="preserve">ria Industrial Standard (NIS), </w:t>
      </w:r>
      <w:r w:rsidRPr="006C0AB7">
        <w:rPr>
          <w:rFonts w:ascii="Times New Roman" w:hAnsi="Times New Roman" w:cs="Times New Roman"/>
          <w:sz w:val="20"/>
          <w:szCs w:val="24"/>
        </w:rPr>
        <w:t>2007). However, surface water has been adversely affected because of pollution from point and non-point sources. Surface water pollution occurs when harmful substances are released into water bodies and this could be through natural and artificial sources (</w:t>
      </w:r>
      <w:proofErr w:type="spellStart"/>
      <w:r w:rsidRPr="006C0AB7">
        <w:rPr>
          <w:rFonts w:ascii="Times New Roman" w:hAnsi="Times New Roman" w:cs="Times New Roman"/>
          <w:sz w:val="20"/>
          <w:szCs w:val="24"/>
        </w:rPr>
        <w:t>Uchegbu</w:t>
      </w:r>
      <w:proofErr w:type="spellEnd"/>
      <w:r w:rsidRPr="006C0AB7">
        <w:rPr>
          <w:rFonts w:ascii="Times New Roman" w:hAnsi="Times New Roman" w:cs="Times New Roman"/>
          <w:sz w:val="20"/>
          <w:szCs w:val="24"/>
        </w:rPr>
        <w:t>, 2002).</w:t>
      </w:r>
      <w:r w:rsidR="004A18B3">
        <w:rPr>
          <w:rFonts w:ascii="Times New Roman" w:hAnsi="Times New Roman" w:cs="Times New Roman"/>
          <w:sz w:val="20"/>
          <w:szCs w:val="24"/>
        </w:rPr>
        <w:t xml:space="preserve"> </w:t>
      </w:r>
      <w:proofErr w:type="spellStart"/>
      <w:r w:rsidR="00860F9C">
        <w:rPr>
          <w:rFonts w:ascii="Times New Roman" w:hAnsi="Times New Roman" w:cs="Times New Roman"/>
          <w:sz w:val="20"/>
          <w:szCs w:val="24"/>
        </w:rPr>
        <w:t>Akaninwor</w:t>
      </w:r>
      <w:proofErr w:type="spellEnd"/>
      <w:r w:rsidR="00860F9C">
        <w:rPr>
          <w:rFonts w:ascii="Times New Roman" w:hAnsi="Times New Roman" w:cs="Times New Roman"/>
          <w:sz w:val="20"/>
          <w:szCs w:val="24"/>
        </w:rPr>
        <w:t xml:space="preserve"> </w:t>
      </w:r>
      <w:r w:rsidR="00860F9C" w:rsidRPr="00957B6F">
        <w:rPr>
          <w:rFonts w:ascii="Times New Roman" w:hAnsi="Times New Roman" w:cs="Times New Roman"/>
          <w:i/>
          <w:sz w:val="20"/>
          <w:szCs w:val="24"/>
        </w:rPr>
        <w:t>et al.,</w:t>
      </w:r>
      <w:r w:rsidR="00860F9C">
        <w:rPr>
          <w:rFonts w:ascii="Times New Roman" w:hAnsi="Times New Roman" w:cs="Times New Roman"/>
          <w:sz w:val="20"/>
          <w:szCs w:val="24"/>
        </w:rPr>
        <w:t xml:space="preserve"> (2007) and </w:t>
      </w:r>
      <w:r w:rsidRPr="006C0AB7">
        <w:rPr>
          <w:rFonts w:ascii="Times New Roman" w:hAnsi="Times New Roman" w:cs="Times New Roman"/>
          <w:sz w:val="20"/>
          <w:szCs w:val="24"/>
        </w:rPr>
        <w:t xml:space="preserve">Singh and Singh, </w:t>
      </w:r>
      <w:r w:rsidR="00860F9C">
        <w:rPr>
          <w:rFonts w:ascii="Times New Roman" w:hAnsi="Times New Roman" w:cs="Times New Roman"/>
          <w:sz w:val="20"/>
          <w:szCs w:val="24"/>
        </w:rPr>
        <w:t>(</w:t>
      </w:r>
      <w:r w:rsidRPr="006C0AB7">
        <w:rPr>
          <w:rFonts w:ascii="Times New Roman" w:hAnsi="Times New Roman" w:cs="Times New Roman"/>
          <w:sz w:val="20"/>
          <w:szCs w:val="24"/>
        </w:rPr>
        <w:t>2012) pointed that surface waters pollution is mostly experienced as a result of domestic waste water, surface run-off and industrial effluent discharge (</w:t>
      </w:r>
      <w:proofErr w:type="spellStart"/>
      <w:r w:rsidRPr="006C0AB7">
        <w:rPr>
          <w:rFonts w:ascii="Times New Roman" w:hAnsi="Times New Roman" w:cs="Times New Roman"/>
          <w:sz w:val="20"/>
          <w:szCs w:val="24"/>
        </w:rPr>
        <w:t>Taghinia</w:t>
      </w:r>
      <w:proofErr w:type="spellEnd"/>
      <w:r w:rsidRPr="006C0AB7">
        <w:rPr>
          <w:rFonts w:ascii="Times New Roman" w:hAnsi="Times New Roman" w:cs="Times New Roman"/>
          <w:sz w:val="20"/>
          <w:szCs w:val="24"/>
        </w:rPr>
        <w:t xml:space="preserve"> </w:t>
      </w:r>
      <w:r w:rsidRPr="00957B6F">
        <w:rPr>
          <w:rFonts w:ascii="Times New Roman" w:hAnsi="Times New Roman" w:cs="Times New Roman"/>
          <w:i/>
          <w:sz w:val="20"/>
          <w:szCs w:val="24"/>
        </w:rPr>
        <w:t>et al.,</w:t>
      </w:r>
      <w:r w:rsidRPr="006C0AB7">
        <w:rPr>
          <w:rFonts w:ascii="Times New Roman" w:hAnsi="Times New Roman" w:cs="Times New Roman"/>
          <w:sz w:val="20"/>
          <w:szCs w:val="24"/>
        </w:rPr>
        <w:t xml:space="preserve"> 2010); and their sources (NPDES, 2008) are manufacturing, commercial businesses, mining, agricultural production processing and effluent from clean-up of petroleum and chemical contaminated sites. </w:t>
      </w:r>
      <w:proofErr w:type="spellStart"/>
      <w:r w:rsidRPr="006C0AB7">
        <w:rPr>
          <w:rFonts w:ascii="Times New Roman" w:hAnsi="Times New Roman" w:cs="Times New Roman"/>
          <w:sz w:val="20"/>
          <w:szCs w:val="24"/>
        </w:rPr>
        <w:t>Fellman</w:t>
      </w:r>
      <w:proofErr w:type="spellEnd"/>
      <w:r w:rsidRPr="006C0AB7">
        <w:rPr>
          <w:rFonts w:ascii="Times New Roman" w:hAnsi="Times New Roman" w:cs="Times New Roman"/>
          <w:sz w:val="20"/>
          <w:szCs w:val="24"/>
        </w:rPr>
        <w:t xml:space="preserve"> </w:t>
      </w:r>
      <w:r w:rsidRPr="00957B6F">
        <w:rPr>
          <w:rFonts w:ascii="Times New Roman" w:hAnsi="Times New Roman" w:cs="Times New Roman"/>
          <w:i/>
          <w:sz w:val="20"/>
          <w:szCs w:val="24"/>
        </w:rPr>
        <w:t>et al.,</w:t>
      </w:r>
      <w:r w:rsidRPr="006C0AB7">
        <w:rPr>
          <w:rFonts w:ascii="Times New Roman" w:hAnsi="Times New Roman" w:cs="Times New Roman"/>
          <w:sz w:val="20"/>
          <w:szCs w:val="24"/>
        </w:rPr>
        <w:t xml:space="preserve"> (1995) reported that manufacturing companies in United States of America dumped polychlorinated biphenyls (PCBs) into rivers. Industrial effluent contain heavy metals (</w:t>
      </w:r>
      <w:proofErr w:type="spellStart"/>
      <w:r w:rsidRPr="006C0AB7">
        <w:rPr>
          <w:rFonts w:ascii="Times New Roman" w:hAnsi="Times New Roman" w:cs="Times New Roman"/>
          <w:sz w:val="20"/>
          <w:szCs w:val="24"/>
        </w:rPr>
        <w:t>Badmus</w:t>
      </w:r>
      <w:proofErr w:type="spellEnd"/>
      <w:r w:rsidRPr="006C0AB7">
        <w:rPr>
          <w:rFonts w:ascii="Times New Roman" w:hAnsi="Times New Roman" w:cs="Times New Roman"/>
          <w:sz w:val="20"/>
          <w:szCs w:val="24"/>
        </w:rPr>
        <w:t xml:space="preserve"> </w:t>
      </w:r>
      <w:r w:rsidRPr="00957B6F">
        <w:rPr>
          <w:rFonts w:ascii="Times New Roman" w:hAnsi="Times New Roman" w:cs="Times New Roman"/>
          <w:i/>
          <w:sz w:val="20"/>
          <w:szCs w:val="24"/>
        </w:rPr>
        <w:t>et al.,</w:t>
      </w:r>
      <w:r w:rsidRPr="006C0AB7">
        <w:rPr>
          <w:rFonts w:ascii="Times New Roman" w:hAnsi="Times New Roman" w:cs="Times New Roman"/>
          <w:sz w:val="20"/>
          <w:szCs w:val="24"/>
        </w:rPr>
        <w:t xml:space="preserve"> 2007) which may damage aquatic ecosystem, health of aquatic animals and those who eat them (The Guides Network, 2008). Although not all of the effects of PCBs on surface waters and human health are known, they have been linked to birth defects, damage to </w:t>
      </w:r>
      <w:r w:rsidRPr="006C0AB7">
        <w:rPr>
          <w:rFonts w:ascii="Times New Roman" w:hAnsi="Times New Roman" w:cs="Times New Roman"/>
          <w:sz w:val="20"/>
          <w:szCs w:val="24"/>
        </w:rPr>
        <w:lastRenderedPageBreak/>
        <w:t>immune system, liver disease and cancer (</w:t>
      </w:r>
      <w:proofErr w:type="spellStart"/>
      <w:r w:rsidRPr="006C0AB7">
        <w:rPr>
          <w:rFonts w:ascii="Times New Roman" w:hAnsi="Times New Roman" w:cs="Times New Roman"/>
          <w:sz w:val="20"/>
          <w:szCs w:val="24"/>
        </w:rPr>
        <w:t>Fellman</w:t>
      </w:r>
      <w:proofErr w:type="spellEnd"/>
      <w:r w:rsidRPr="006C0AB7">
        <w:rPr>
          <w:rFonts w:ascii="Times New Roman" w:hAnsi="Times New Roman" w:cs="Times New Roman"/>
          <w:sz w:val="20"/>
          <w:szCs w:val="24"/>
        </w:rPr>
        <w:t xml:space="preserve"> </w:t>
      </w:r>
      <w:r w:rsidRPr="00957B6F">
        <w:rPr>
          <w:rFonts w:ascii="Times New Roman" w:hAnsi="Times New Roman" w:cs="Times New Roman"/>
          <w:i/>
          <w:iCs/>
          <w:sz w:val="20"/>
          <w:szCs w:val="24"/>
        </w:rPr>
        <w:t>et al.</w:t>
      </w:r>
      <w:r w:rsidRPr="00957B6F">
        <w:rPr>
          <w:rFonts w:ascii="Times New Roman" w:hAnsi="Times New Roman" w:cs="Times New Roman"/>
          <w:i/>
          <w:sz w:val="20"/>
          <w:szCs w:val="24"/>
        </w:rPr>
        <w:t>,</w:t>
      </w:r>
      <w:r w:rsidRPr="006C0AB7">
        <w:rPr>
          <w:rFonts w:ascii="Times New Roman" w:hAnsi="Times New Roman" w:cs="Times New Roman"/>
          <w:sz w:val="20"/>
          <w:szCs w:val="24"/>
        </w:rPr>
        <w:t xml:space="preserve"> 1995). </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Surface water is used in various ways such as drinking, commercial, agricultural and industrial activities (</w:t>
      </w:r>
      <w:proofErr w:type="spellStart"/>
      <w:r w:rsidRPr="006C0AB7">
        <w:rPr>
          <w:rFonts w:ascii="Times New Roman" w:hAnsi="Times New Roman" w:cs="Times New Roman"/>
          <w:sz w:val="20"/>
          <w:szCs w:val="24"/>
        </w:rPr>
        <w:t>Akan</w:t>
      </w:r>
      <w:proofErr w:type="spellEnd"/>
      <w:r w:rsidRPr="006C0AB7">
        <w:rPr>
          <w:rFonts w:ascii="Times New Roman" w:hAnsi="Times New Roman" w:cs="Times New Roman"/>
          <w:sz w:val="20"/>
          <w:szCs w:val="24"/>
        </w:rPr>
        <w:t xml:space="preserve">, </w:t>
      </w:r>
      <w:r w:rsidRPr="00957B6F">
        <w:rPr>
          <w:rFonts w:ascii="Times New Roman" w:hAnsi="Times New Roman" w:cs="Times New Roman"/>
          <w:i/>
          <w:sz w:val="20"/>
          <w:szCs w:val="24"/>
        </w:rPr>
        <w:t>et al.,</w:t>
      </w:r>
      <w:r w:rsidRPr="006C0AB7">
        <w:rPr>
          <w:rFonts w:ascii="Times New Roman" w:hAnsi="Times New Roman" w:cs="Times New Roman"/>
          <w:sz w:val="20"/>
          <w:szCs w:val="24"/>
        </w:rPr>
        <w:t xml:space="preserve"> 2009). Despite the importance of surface water in human life; it is the most poorly managed resources in the world (</w:t>
      </w:r>
      <w:proofErr w:type="spellStart"/>
      <w:r w:rsidRPr="006C0AB7">
        <w:rPr>
          <w:rFonts w:ascii="Times New Roman" w:hAnsi="Times New Roman" w:cs="Times New Roman"/>
          <w:sz w:val="20"/>
          <w:szCs w:val="24"/>
        </w:rPr>
        <w:t>Fakayode</w:t>
      </w:r>
      <w:proofErr w:type="spellEnd"/>
      <w:r w:rsidRPr="006C0AB7">
        <w:rPr>
          <w:rFonts w:ascii="Times New Roman" w:hAnsi="Times New Roman" w:cs="Times New Roman"/>
          <w:sz w:val="20"/>
          <w:szCs w:val="24"/>
        </w:rPr>
        <w:t xml:space="preserve">, 2005). The increase in demand of water for various uses arising from increase in global population and fast growth of industries around the world has put pressure on limited water resources (Norman and Michel, 2000, </w:t>
      </w:r>
      <w:proofErr w:type="spellStart"/>
      <w:r w:rsidRPr="006C0AB7">
        <w:rPr>
          <w:rFonts w:ascii="Times New Roman" w:hAnsi="Times New Roman" w:cs="Times New Roman"/>
          <w:sz w:val="20"/>
          <w:szCs w:val="24"/>
        </w:rPr>
        <w:t>Phiri</w:t>
      </w:r>
      <w:proofErr w:type="spellEnd"/>
      <w:r w:rsidRPr="006C0AB7">
        <w:rPr>
          <w:rFonts w:ascii="Times New Roman" w:hAnsi="Times New Roman" w:cs="Times New Roman"/>
          <w:sz w:val="20"/>
          <w:szCs w:val="24"/>
        </w:rPr>
        <w:t xml:space="preserve"> </w:t>
      </w:r>
      <w:r w:rsidRPr="00957B6F">
        <w:rPr>
          <w:rFonts w:ascii="Times New Roman" w:hAnsi="Times New Roman" w:cs="Times New Roman"/>
          <w:i/>
          <w:sz w:val="20"/>
          <w:szCs w:val="24"/>
        </w:rPr>
        <w:t>et al.,</w:t>
      </w:r>
      <w:r w:rsidRPr="006C0AB7">
        <w:rPr>
          <w:rFonts w:ascii="Times New Roman" w:hAnsi="Times New Roman" w:cs="Times New Roman"/>
          <w:sz w:val="20"/>
          <w:szCs w:val="24"/>
        </w:rPr>
        <w:t xml:space="preserve"> and </w:t>
      </w:r>
      <w:proofErr w:type="spellStart"/>
      <w:r w:rsidRPr="006C0AB7">
        <w:rPr>
          <w:rFonts w:ascii="Times New Roman" w:hAnsi="Times New Roman" w:cs="Times New Roman"/>
          <w:sz w:val="20"/>
          <w:szCs w:val="24"/>
        </w:rPr>
        <w:t>kadewa</w:t>
      </w:r>
      <w:proofErr w:type="spellEnd"/>
      <w:r w:rsidRPr="006C0AB7">
        <w:rPr>
          <w:rFonts w:ascii="Times New Roman" w:hAnsi="Times New Roman" w:cs="Times New Roman"/>
          <w:sz w:val="20"/>
          <w:szCs w:val="24"/>
        </w:rPr>
        <w:t xml:space="preserve">, 2005 and NPDES, 2008). The principal cause of water scarcity is water quality degradation, which critically reduce the quantity and quality of water available for potable, agricultural and industrial uses (Norman and Michel, 2000). Thus, the quantity of available water is closely linked to the quality of water, which may limit its uses. However, industrial survey carried out in Nigeria by Dada, (1997) showed that more than 60% of the industries discharged untreated effluent into surface water and it is attributed to increase in concentration of industries around rivers in Nigeria. The concentrations of industrial activities according to </w:t>
      </w:r>
      <w:proofErr w:type="spellStart"/>
      <w:r w:rsidRPr="006C0AB7">
        <w:rPr>
          <w:rFonts w:ascii="Times New Roman" w:hAnsi="Times New Roman" w:cs="Times New Roman"/>
          <w:sz w:val="20"/>
          <w:szCs w:val="24"/>
        </w:rPr>
        <w:t>Bichi</w:t>
      </w:r>
      <w:proofErr w:type="spellEnd"/>
      <w:r w:rsidRPr="006C0AB7">
        <w:rPr>
          <w:rFonts w:ascii="Times New Roman" w:hAnsi="Times New Roman" w:cs="Times New Roman"/>
          <w:sz w:val="20"/>
          <w:szCs w:val="24"/>
        </w:rPr>
        <w:t>, (2000) around rivers and the release of effluent from industries into surface waters (</w:t>
      </w:r>
      <w:proofErr w:type="spellStart"/>
      <w:r w:rsidRPr="006C0AB7">
        <w:rPr>
          <w:rFonts w:ascii="Times New Roman" w:hAnsi="Times New Roman" w:cs="Times New Roman"/>
          <w:sz w:val="20"/>
          <w:szCs w:val="24"/>
        </w:rPr>
        <w:t>Ajibola</w:t>
      </w:r>
      <w:proofErr w:type="spellEnd"/>
      <w:r w:rsidRPr="006C0AB7">
        <w:rPr>
          <w:rFonts w:ascii="Times New Roman" w:hAnsi="Times New Roman" w:cs="Times New Roman"/>
          <w:sz w:val="20"/>
          <w:szCs w:val="24"/>
        </w:rPr>
        <w:t xml:space="preserve"> and </w:t>
      </w:r>
      <w:proofErr w:type="spellStart"/>
      <w:r w:rsidRPr="006C0AB7">
        <w:rPr>
          <w:rFonts w:ascii="Times New Roman" w:hAnsi="Times New Roman" w:cs="Times New Roman"/>
          <w:sz w:val="20"/>
          <w:szCs w:val="24"/>
        </w:rPr>
        <w:t>Ladipo</w:t>
      </w:r>
      <w:proofErr w:type="spellEnd"/>
      <w:r w:rsidRPr="006C0AB7">
        <w:rPr>
          <w:rFonts w:ascii="Times New Roman" w:hAnsi="Times New Roman" w:cs="Times New Roman"/>
          <w:sz w:val="20"/>
          <w:szCs w:val="24"/>
        </w:rPr>
        <w:t>, 2011) have led to deterioration of surface water quality.</w:t>
      </w:r>
      <w:r w:rsidR="004A18B3">
        <w:rPr>
          <w:rFonts w:ascii="Times New Roman" w:hAnsi="Times New Roman" w:cs="Times New Roman"/>
          <w:sz w:val="20"/>
          <w:szCs w:val="24"/>
        </w:rPr>
        <w:t xml:space="preserve"> </w:t>
      </w:r>
    </w:p>
    <w:p w:rsidR="00EE4F31" w:rsidRPr="006C0AB7" w:rsidRDefault="00EE4F31" w:rsidP="00BD28B4">
      <w:pPr>
        <w:adjustRightInd w:val="0"/>
        <w:snapToGrid w:val="0"/>
        <w:spacing w:after="0" w:line="240" w:lineRule="auto"/>
        <w:ind w:left="90" w:firstLine="630"/>
        <w:jc w:val="both"/>
        <w:rPr>
          <w:rFonts w:ascii="Times New Roman" w:hAnsi="Times New Roman" w:cs="Times New Roman"/>
          <w:sz w:val="20"/>
          <w:szCs w:val="24"/>
        </w:rPr>
      </w:pPr>
      <w:r w:rsidRPr="006C0AB7">
        <w:rPr>
          <w:rFonts w:ascii="Times New Roman" w:hAnsi="Times New Roman" w:cs="Times New Roman"/>
          <w:sz w:val="20"/>
          <w:szCs w:val="24"/>
        </w:rPr>
        <w:lastRenderedPageBreak/>
        <w:t>The supply of potable water in Enugu has become a major problem because of discharge of acid water from coal mining into surface waters (</w:t>
      </w:r>
      <w:proofErr w:type="spellStart"/>
      <w:r w:rsidRPr="006C0AB7">
        <w:rPr>
          <w:rFonts w:ascii="Times New Roman" w:hAnsi="Times New Roman" w:cs="Times New Roman"/>
          <w:sz w:val="20"/>
          <w:szCs w:val="24"/>
        </w:rPr>
        <w:t>Ezeigbo</w:t>
      </w:r>
      <w:proofErr w:type="spellEnd"/>
      <w:r w:rsidRPr="006C0AB7">
        <w:rPr>
          <w:rFonts w:ascii="Times New Roman" w:hAnsi="Times New Roman" w:cs="Times New Roman"/>
          <w:sz w:val="20"/>
          <w:szCs w:val="24"/>
        </w:rPr>
        <w:t xml:space="preserve"> and </w:t>
      </w:r>
      <w:proofErr w:type="spellStart"/>
      <w:r w:rsidRPr="006C0AB7">
        <w:rPr>
          <w:rFonts w:ascii="Times New Roman" w:hAnsi="Times New Roman" w:cs="Times New Roman"/>
          <w:sz w:val="20"/>
          <w:szCs w:val="24"/>
        </w:rPr>
        <w:t>Ezeanyim</w:t>
      </w:r>
      <w:proofErr w:type="spellEnd"/>
      <w:r w:rsidRPr="006C0AB7">
        <w:rPr>
          <w:rFonts w:ascii="Times New Roman" w:hAnsi="Times New Roman" w:cs="Times New Roman"/>
          <w:sz w:val="20"/>
          <w:szCs w:val="24"/>
        </w:rPr>
        <w:t xml:space="preserve">, 1993).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the main sources of water supply (</w:t>
      </w:r>
      <w:proofErr w:type="spellStart"/>
      <w:r w:rsidRPr="006C0AB7">
        <w:rPr>
          <w:rFonts w:ascii="Times New Roman" w:hAnsi="Times New Roman" w:cs="Times New Roman"/>
          <w:sz w:val="20"/>
          <w:szCs w:val="24"/>
        </w:rPr>
        <w:t>Ezenwaji</w:t>
      </w:r>
      <w:proofErr w:type="spellEnd"/>
      <w:r w:rsidRPr="006C0AB7">
        <w:rPr>
          <w:rFonts w:ascii="Times New Roman" w:hAnsi="Times New Roman" w:cs="Times New Roman"/>
          <w:sz w:val="20"/>
          <w:szCs w:val="24"/>
        </w:rPr>
        <w:t xml:space="preserve">, 2008) for population of over 1.2million, using NPC 2.8% annual rate of increase (NPC, 2007), is one of the rivers polluted. Enugu urban area is witnessing an unprecedented growth of industries such as brewery, paint, </w:t>
      </w:r>
      <w:r w:rsidR="0027271A" w:rsidRPr="006C0AB7">
        <w:rPr>
          <w:rFonts w:ascii="Times New Roman" w:hAnsi="Times New Roman" w:cs="Times New Roman"/>
          <w:sz w:val="20"/>
          <w:szCs w:val="24"/>
        </w:rPr>
        <w:t>plastic;</w:t>
      </w:r>
      <w:r w:rsidR="00C93407" w:rsidRPr="006C0AB7">
        <w:rPr>
          <w:rFonts w:ascii="Times New Roman" w:hAnsi="Times New Roman" w:cs="Times New Roman"/>
          <w:sz w:val="20"/>
          <w:szCs w:val="24"/>
        </w:rPr>
        <w:t xml:space="preserve"> soap,</w:t>
      </w:r>
      <w:r w:rsidRPr="006C0AB7">
        <w:rPr>
          <w:rFonts w:ascii="Times New Roman" w:hAnsi="Times New Roman" w:cs="Times New Roman"/>
          <w:sz w:val="20"/>
          <w:szCs w:val="24"/>
        </w:rPr>
        <w:t xml:space="preserve"> chemicals, building material, food and agro-allied industries and most of them are located al</w:t>
      </w:r>
      <w:r w:rsidR="0027271A" w:rsidRPr="006C0AB7">
        <w:rPr>
          <w:rFonts w:ascii="Times New Roman" w:hAnsi="Times New Roman" w:cs="Times New Roman"/>
          <w:sz w:val="20"/>
          <w:szCs w:val="24"/>
        </w:rPr>
        <w:t>ongside rivers.</w:t>
      </w:r>
      <w:r w:rsidRPr="006C0AB7">
        <w:rPr>
          <w:rFonts w:ascii="Times New Roman" w:hAnsi="Times New Roman" w:cs="Times New Roman"/>
          <w:sz w:val="20"/>
          <w:szCs w:val="24"/>
        </w:rPr>
        <w:t xml:space="preserve"> The location for the study was chosen because of concentrations of industries that discharge effluent in the area. The major industries include </w:t>
      </w:r>
      <w:proofErr w:type="spellStart"/>
      <w:r w:rsidRPr="006C0AB7">
        <w:rPr>
          <w:rFonts w:ascii="Times New Roman" w:hAnsi="Times New Roman" w:cs="Times New Roman"/>
          <w:sz w:val="20"/>
          <w:szCs w:val="24"/>
        </w:rPr>
        <w:t>Emenite</w:t>
      </w:r>
      <w:proofErr w:type="spellEnd"/>
      <w:r w:rsidRPr="006C0AB7">
        <w:rPr>
          <w:rFonts w:ascii="Times New Roman" w:hAnsi="Times New Roman" w:cs="Times New Roman"/>
          <w:sz w:val="20"/>
          <w:szCs w:val="24"/>
        </w:rPr>
        <w:t xml:space="preserve"> Building Industry, </w:t>
      </w:r>
      <w:proofErr w:type="spellStart"/>
      <w:r w:rsidRPr="006C0AB7">
        <w:rPr>
          <w:rFonts w:ascii="Times New Roman" w:hAnsi="Times New Roman" w:cs="Times New Roman"/>
          <w:sz w:val="20"/>
          <w:szCs w:val="24"/>
        </w:rPr>
        <w:t>Innoson</w:t>
      </w:r>
      <w:proofErr w:type="spellEnd"/>
      <w:r w:rsidRPr="006C0AB7">
        <w:rPr>
          <w:rFonts w:ascii="Times New Roman" w:hAnsi="Times New Roman" w:cs="Times New Roman"/>
          <w:sz w:val="20"/>
          <w:szCs w:val="24"/>
        </w:rPr>
        <w:t xml:space="preserve"> Plastics Nigeria Limited, </w:t>
      </w:r>
      <w:proofErr w:type="spellStart"/>
      <w:r w:rsidRPr="006C0AB7">
        <w:rPr>
          <w:rFonts w:ascii="Times New Roman" w:hAnsi="Times New Roman" w:cs="Times New Roman"/>
          <w:sz w:val="20"/>
          <w:szCs w:val="24"/>
        </w:rPr>
        <w:t>Fertcho</w:t>
      </w:r>
      <w:proofErr w:type="spellEnd"/>
      <w:r w:rsidRPr="006C0AB7">
        <w:rPr>
          <w:rFonts w:ascii="Times New Roman" w:hAnsi="Times New Roman" w:cs="Times New Roman"/>
          <w:sz w:val="20"/>
          <w:szCs w:val="24"/>
        </w:rPr>
        <w:t xml:space="preserve"> Industry Nigeria Limited, General </w:t>
      </w:r>
      <w:proofErr w:type="spellStart"/>
      <w:r w:rsidRPr="006C0AB7">
        <w:rPr>
          <w:rFonts w:ascii="Times New Roman" w:hAnsi="Times New Roman" w:cs="Times New Roman"/>
          <w:sz w:val="20"/>
          <w:szCs w:val="24"/>
        </w:rPr>
        <w:t>Tyres</w:t>
      </w:r>
      <w:proofErr w:type="spellEnd"/>
      <w:r w:rsidRPr="006C0AB7">
        <w:rPr>
          <w:rFonts w:ascii="Times New Roman" w:hAnsi="Times New Roman" w:cs="Times New Roman"/>
          <w:sz w:val="20"/>
          <w:szCs w:val="24"/>
        </w:rPr>
        <w:t xml:space="preserve"> and Tubes Limited, and Triple Star Limited.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and its tributaries serve as receptacle of effluent discharge from industry. Effluent is discharged into them through channels. This phenomenon is attributed because of increase in number of industries that discharge effluent in the study area. </w:t>
      </w:r>
    </w:p>
    <w:p w:rsidR="00EE4F31" w:rsidRPr="006C0AB7" w:rsidRDefault="00EE4F31" w:rsidP="00BD28B4">
      <w:pPr>
        <w:adjustRightInd w:val="0"/>
        <w:snapToGrid w:val="0"/>
        <w:spacing w:after="0" w:line="240" w:lineRule="auto"/>
        <w:ind w:left="90" w:firstLine="630"/>
        <w:jc w:val="both"/>
        <w:rPr>
          <w:rFonts w:ascii="Times New Roman" w:hAnsi="Times New Roman" w:cs="Times New Roman"/>
          <w:sz w:val="20"/>
          <w:szCs w:val="24"/>
        </w:rPr>
      </w:pPr>
      <w:r w:rsidRPr="006C0AB7">
        <w:rPr>
          <w:rFonts w:ascii="Times New Roman" w:hAnsi="Times New Roman" w:cs="Times New Roman"/>
          <w:sz w:val="20"/>
          <w:szCs w:val="24"/>
        </w:rPr>
        <w:t>There are several studies that confirmed the existence of surface water pollution at various levels in Nigeria (,Federal Environmental Protection Agency (</w:t>
      </w:r>
      <w:r w:rsidR="00A9047A">
        <w:rPr>
          <w:rFonts w:ascii="Times New Roman" w:hAnsi="Times New Roman" w:cs="Times New Roman"/>
          <w:sz w:val="20"/>
          <w:szCs w:val="24"/>
        </w:rPr>
        <w:t>FEPA), 1991,</w:t>
      </w:r>
      <w:r w:rsidR="00BC6332">
        <w:rPr>
          <w:rFonts w:ascii="Times New Roman" w:hAnsi="Times New Roman" w:cs="Times New Roman"/>
          <w:sz w:val="20"/>
          <w:szCs w:val="24"/>
        </w:rPr>
        <w:t xml:space="preserve"> NEST, 1991</w:t>
      </w:r>
      <w:r w:rsidR="00A9047A">
        <w:rPr>
          <w:rFonts w:ascii="Times New Roman" w:hAnsi="Times New Roman" w:cs="Times New Roman"/>
          <w:sz w:val="20"/>
          <w:szCs w:val="24"/>
        </w:rPr>
        <w:t>,</w:t>
      </w:r>
      <w:r w:rsidR="00A9047A" w:rsidRPr="00A9047A">
        <w:rPr>
          <w:rFonts w:ascii="Times New Roman" w:hAnsi="Times New Roman" w:cs="Times New Roman"/>
          <w:sz w:val="20"/>
          <w:szCs w:val="24"/>
        </w:rPr>
        <w:t xml:space="preserve"> </w:t>
      </w:r>
      <w:proofErr w:type="spellStart"/>
      <w:r w:rsidR="00A9047A" w:rsidRPr="006C0AB7">
        <w:rPr>
          <w:rFonts w:ascii="Times New Roman" w:hAnsi="Times New Roman" w:cs="Times New Roman"/>
          <w:sz w:val="20"/>
          <w:szCs w:val="24"/>
        </w:rPr>
        <w:t>Ezeigbo</w:t>
      </w:r>
      <w:proofErr w:type="spellEnd"/>
      <w:r w:rsidR="00A9047A" w:rsidRPr="006C0AB7">
        <w:rPr>
          <w:rFonts w:ascii="Times New Roman" w:hAnsi="Times New Roman" w:cs="Times New Roman"/>
          <w:sz w:val="20"/>
          <w:szCs w:val="24"/>
        </w:rPr>
        <w:t xml:space="preserve"> and </w:t>
      </w:r>
      <w:proofErr w:type="spellStart"/>
      <w:r w:rsidR="00A9047A" w:rsidRPr="006C0AB7">
        <w:rPr>
          <w:rFonts w:ascii="Times New Roman" w:hAnsi="Times New Roman" w:cs="Times New Roman"/>
          <w:sz w:val="20"/>
          <w:szCs w:val="24"/>
        </w:rPr>
        <w:t>Ezeanyim</w:t>
      </w:r>
      <w:proofErr w:type="spellEnd"/>
      <w:r w:rsidR="00A9047A" w:rsidRPr="006C0AB7">
        <w:rPr>
          <w:rFonts w:ascii="Times New Roman" w:hAnsi="Times New Roman" w:cs="Times New Roman"/>
          <w:sz w:val="20"/>
          <w:szCs w:val="24"/>
        </w:rPr>
        <w:t>, 1993,</w:t>
      </w:r>
      <w:r w:rsidR="00A9047A" w:rsidRPr="00A9047A">
        <w:rPr>
          <w:rFonts w:ascii="Times New Roman" w:hAnsi="Times New Roman" w:cs="Times New Roman"/>
          <w:sz w:val="20"/>
          <w:szCs w:val="24"/>
        </w:rPr>
        <w:t xml:space="preserve"> </w:t>
      </w:r>
      <w:proofErr w:type="spellStart"/>
      <w:r w:rsidR="00A9047A" w:rsidRPr="006C0AB7">
        <w:rPr>
          <w:rFonts w:ascii="Times New Roman" w:hAnsi="Times New Roman" w:cs="Times New Roman"/>
          <w:sz w:val="20"/>
          <w:szCs w:val="24"/>
        </w:rPr>
        <w:t>Nnodu</w:t>
      </w:r>
      <w:proofErr w:type="spellEnd"/>
      <w:r w:rsidR="00A9047A" w:rsidRPr="006C0AB7">
        <w:rPr>
          <w:rFonts w:ascii="Times New Roman" w:hAnsi="Times New Roman" w:cs="Times New Roman"/>
          <w:sz w:val="20"/>
          <w:szCs w:val="24"/>
        </w:rPr>
        <w:t xml:space="preserve"> and </w:t>
      </w:r>
      <w:proofErr w:type="spellStart"/>
      <w:r w:rsidR="00A9047A" w:rsidRPr="006C0AB7">
        <w:rPr>
          <w:rFonts w:ascii="Times New Roman" w:hAnsi="Times New Roman" w:cs="Times New Roman"/>
          <w:sz w:val="20"/>
          <w:szCs w:val="24"/>
        </w:rPr>
        <w:t>Ilo</w:t>
      </w:r>
      <w:proofErr w:type="spellEnd"/>
      <w:r w:rsidR="00A9047A" w:rsidRPr="006C0AB7">
        <w:rPr>
          <w:rFonts w:ascii="Times New Roman" w:hAnsi="Times New Roman" w:cs="Times New Roman"/>
          <w:sz w:val="20"/>
          <w:szCs w:val="24"/>
        </w:rPr>
        <w:t>, 2000,</w:t>
      </w:r>
      <w:r w:rsidR="004A18B3">
        <w:rPr>
          <w:rFonts w:ascii="Times New Roman" w:hAnsi="Times New Roman" w:cs="Times New Roman"/>
          <w:sz w:val="20"/>
          <w:szCs w:val="24"/>
        </w:rPr>
        <w:t xml:space="preserve"> </w:t>
      </w:r>
      <w:proofErr w:type="spellStart"/>
      <w:r w:rsidR="00A9047A">
        <w:rPr>
          <w:rFonts w:ascii="Times New Roman" w:hAnsi="Times New Roman" w:cs="Times New Roman"/>
          <w:sz w:val="20"/>
          <w:szCs w:val="24"/>
        </w:rPr>
        <w:t>Adekunle</w:t>
      </w:r>
      <w:proofErr w:type="spellEnd"/>
      <w:r w:rsidR="00A9047A">
        <w:rPr>
          <w:rFonts w:ascii="Times New Roman" w:hAnsi="Times New Roman" w:cs="Times New Roman"/>
          <w:sz w:val="20"/>
          <w:szCs w:val="24"/>
        </w:rPr>
        <w:t xml:space="preserve">, and </w:t>
      </w:r>
      <w:proofErr w:type="spellStart"/>
      <w:r w:rsidR="00A9047A">
        <w:rPr>
          <w:rFonts w:ascii="Times New Roman" w:hAnsi="Times New Roman" w:cs="Times New Roman"/>
          <w:sz w:val="20"/>
          <w:szCs w:val="24"/>
        </w:rPr>
        <w:t>Eniola</w:t>
      </w:r>
      <w:proofErr w:type="spellEnd"/>
      <w:r w:rsidR="00A9047A">
        <w:rPr>
          <w:rFonts w:ascii="Times New Roman" w:hAnsi="Times New Roman" w:cs="Times New Roman"/>
          <w:sz w:val="20"/>
          <w:szCs w:val="24"/>
        </w:rPr>
        <w:t>, 2008</w:t>
      </w:r>
      <w:r w:rsidR="00A9047A" w:rsidRPr="00A9047A">
        <w:rPr>
          <w:rFonts w:ascii="Times New Roman" w:hAnsi="Times New Roman" w:cs="Times New Roman"/>
          <w:sz w:val="20"/>
          <w:szCs w:val="24"/>
        </w:rPr>
        <w:t xml:space="preserve"> </w:t>
      </w:r>
      <w:r w:rsidR="00A9047A">
        <w:rPr>
          <w:rFonts w:ascii="Times New Roman" w:hAnsi="Times New Roman" w:cs="Times New Roman"/>
          <w:sz w:val="20"/>
          <w:szCs w:val="24"/>
        </w:rPr>
        <w:t>and</w:t>
      </w:r>
      <w:r w:rsidR="004A18B3">
        <w:rPr>
          <w:rFonts w:ascii="Times New Roman" w:hAnsi="Times New Roman" w:cs="Times New Roman"/>
          <w:sz w:val="20"/>
          <w:szCs w:val="24"/>
        </w:rPr>
        <w:t xml:space="preserve"> </w:t>
      </w:r>
      <w:proofErr w:type="spellStart"/>
      <w:r w:rsidR="00A9047A" w:rsidRPr="006C0AB7">
        <w:rPr>
          <w:rFonts w:ascii="Times New Roman" w:hAnsi="Times New Roman" w:cs="Times New Roman"/>
          <w:sz w:val="20"/>
          <w:szCs w:val="24"/>
        </w:rPr>
        <w:t>Chima</w:t>
      </w:r>
      <w:proofErr w:type="spellEnd"/>
      <w:r w:rsidR="00A9047A" w:rsidRPr="006C0AB7">
        <w:rPr>
          <w:rFonts w:ascii="Times New Roman" w:hAnsi="Times New Roman" w:cs="Times New Roman"/>
          <w:sz w:val="20"/>
          <w:szCs w:val="24"/>
        </w:rPr>
        <w:t xml:space="preserve"> </w:t>
      </w:r>
      <w:r w:rsidR="00A9047A" w:rsidRPr="002D5198">
        <w:rPr>
          <w:rFonts w:ascii="Times New Roman" w:hAnsi="Times New Roman" w:cs="Times New Roman"/>
          <w:i/>
          <w:sz w:val="20"/>
          <w:szCs w:val="24"/>
        </w:rPr>
        <w:t>et al.,</w:t>
      </w:r>
      <w:r w:rsidR="00A9047A" w:rsidRPr="006C0AB7">
        <w:rPr>
          <w:rFonts w:ascii="Times New Roman" w:hAnsi="Times New Roman" w:cs="Times New Roman"/>
          <w:sz w:val="20"/>
          <w:szCs w:val="24"/>
        </w:rPr>
        <w:t xml:space="preserve"> 2009</w:t>
      </w:r>
      <w:r w:rsidR="00BC6332">
        <w:rPr>
          <w:rFonts w:ascii="Times New Roman" w:hAnsi="Times New Roman" w:cs="Times New Roman"/>
          <w:sz w:val="20"/>
          <w:szCs w:val="24"/>
        </w:rPr>
        <w:t xml:space="preserve">), </w:t>
      </w:r>
      <w:r w:rsidRPr="006C0AB7">
        <w:rPr>
          <w:rFonts w:ascii="Times New Roman" w:hAnsi="Times New Roman" w:cs="Times New Roman"/>
          <w:sz w:val="20"/>
          <w:szCs w:val="24"/>
        </w:rPr>
        <w:t xml:space="preserve">none of the studies made reference to discharge of effluent into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w:t>
      </w:r>
      <w:r w:rsidR="00A62DF4">
        <w:rPr>
          <w:rFonts w:ascii="Times New Roman" w:hAnsi="Times New Roman" w:cs="Times New Roman"/>
          <w:sz w:val="20"/>
          <w:szCs w:val="24"/>
        </w:rPr>
        <w:t xml:space="preserve"> in Enugu,</w:t>
      </w:r>
      <w:r w:rsidRPr="006C0AB7">
        <w:rPr>
          <w:rFonts w:ascii="Times New Roman" w:hAnsi="Times New Roman" w:cs="Times New Roman"/>
          <w:sz w:val="20"/>
          <w:szCs w:val="24"/>
        </w:rPr>
        <w:t xml:space="preserve"> and its quality. It is the need to address this problem that this study is considered per</w:t>
      </w:r>
      <w:r w:rsidR="00A62DF4">
        <w:rPr>
          <w:rFonts w:ascii="Times New Roman" w:hAnsi="Times New Roman" w:cs="Times New Roman"/>
          <w:sz w:val="20"/>
          <w:szCs w:val="24"/>
        </w:rPr>
        <w:t>tinent. T</w:t>
      </w:r>
      <w:r w:rsidRPr="006C0AB7">
        <w:rPr>
          <w:rFonts w:ascii="Times New Roman" w:hAnsi="Times New Roman" w:cs="Times New Roman"/>
          <w:sz w:val="20"/>
          <w:szCs w:val="24"/>
        </w:rPr>
        <w:t>h</w:t>
      </w:r>
      <w:r w:rsidR="00A62DF4">
        <w:rPr>
          <w:rFonts w:ascii="Times New Roman" w:hAnsi="Times New Roman" w:cs="Times New Roman"/>
          <w:sz w:val="20"/>
          <w:szCs w:val="24"/>
        </w:rPr>
        <w:t>is</w:t>
      </w:r>
      <w:r w:rsidRPr="006C0AB7">
        <w:rPr>
          <w:rFonts w:ascii="Times New Roman" w:hAnsi="Times New Roman" w:cs="Times New Roman"/>
          <w:sz w:val="20"/>
          <w:szCs w:val="24"/>
        </w:rPr>
        <w:t xml:space="preserve"> study</w:t>
      </w:r>
      <w:r w:rsidR="00A62DF4">
        <w:rPr>
          <w:rFonts w:ascii="Times New Roman" w:hAnsi="Times New Roman" w:cs="Times New Roman"/>
          <w:sz w:val="20"/>
          <w:szCs w:val="24"/>
        </w:rPr>
        <w:t xml:space="preserve"> therefore</w:t>
      </w:r>
      <w:r w:rsidR="0027271A" w:rsidRPr="006C0AB7">
        <w:rPr>
          <w:rFonts w:ascii="Times New Roman" w:hAnsi="Times New Roman" w:cs="Times New Roman"/>
          <w:sz w:val="20"/>
          <w:szCs w:val="24"/>
        </w:rPr>
        <w:t xml:space="preserve"> assess</w:t>
      </w:r>
      <w:r w:rsidR="00A62DF4">
        <w:rPr>
          <w:rFonts w:ascii="Times New Roman" w:hAnsi="Times New Roman" w:cs="Times New Roman"/>
          <w:sz w:val="20"/>
          <w:szCs w:val="24"/>
        </w:rPr>
        <w:t>ed</w:t>
      </w:r>
      <w:r w:rsidR="0027271A" w:rsidRPr="006C0AB7">
        <w:rPr>
          <w:rFonts w:ascii="Times New Roman" w:hAnsi="Times New Roman" w:cs="Times New Roman"/>
          <w:sz w:val="20"/>
          <w:szCs w:val="24"/>
        </w:rPr>
        <w:t xml:space="preserve"> the impact of industrial effluent discharge on surface water quality of </w:t>
      </w:r>
      <w:proofErr w:type="spellStart"/>
      <w:r w:rsidR="0027271A" w:rsidRPr="006C0AB7">
        <w:rPr>
          <w:rFonts w:ascii="Times New Roman" w:hAnsi="Times New Roman" w:cs="Times New Roman"/>
          <w:sz w:val="20"/>
          <w:szCs w:val="24"/>
        </w:rPr>
        <w:t>Emene</w:t>
      </w:r>
      <w:proofErr w:type="spellEnd"/>
      <w:r w:rsidR="0027271A" w:rsidRPr="006C0AB7">
        <w:rPr>
          <w:rFonts w:ascii="Times New Roman" w:hAnsi="Times New Roman" w:cs="Times New Roman"/>
          <w:sz w:val="20"/>
          <w:szCs w:val="24"/>
        </w:rPr>
        <w:t xml:space="preserve"> </w:t>
      </w:r>
      <w:r w:rsidR="00245BD5" w:rsidRPr="006C0AB7">
        <w:rPr>
          <w:rFonts w:ascii="Times New Roman" w:hAnsi="Times New Roman" w:cs="Times New Roman"/>
          <w:sz w:val="20"/>
          <w:szCs w:val="24"/>
        </w:rPr>
        <w:t>River</w:t>
      </w:r>
      <w:r w:rsidR="0027271A" w:rsidRPr="006C0AB7">
        <w:rPr>
          <w:rFonts w:ascii="Times New Roman" w:hAnsi="Times New Roman" w:cs="Times New Roman"/>
          <w:sz w:val="20"/>
          <w:szCs w:val="24"/>
        </w:rPr>
        <w:t xml:space="preserve"> within the industrial area</w:t>
      </w:r>
      <w:r w:rsidR="007F2ED0">
        <w:rPr>
          <w:rFonts w:ascii="Times New Roman" w:hAnsi="Times New Roman" w:cs="Times New Roman"/>
          <w:sz w:val="20"/>
          <w:szCs w:val="24"/>
        </w:rPr>
        <w:t>. The finding</w:t>
      </w:r>
      <w:r w:rsidRPr="006C0AB7">
        <w:rPr>
          <w:rFonts w:ascii="Times New Roman" w:hAnsi="Times New Roman" w:cs="Times New Roman"/>
          <w:sz w:val="20"/>
          <w:szCs w:val="24"/>
        </w:rPr>
        <w:t xml:space="preserve"> shows the present level of effluent concentration and the quality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w:t>
      </w:r>
    </w:p>
    <w:p w:rsidR="00EE4F31" w:rsidRPr="006C0AB7" w:rsidRDefault="00F3256A" w:rsidP="00BD28B4">
      <w:pPr>
        <w:pStyle w:val="ListParagraph"/>
        <w:numPr>
          <w:ilvl w:val="0"/>
          <w:numId w:val="8"/>
        </w:numPr>
        <w:adjustRightInd w:val="0"/>
        <w:snapToGrid w:val="0"/>
        <w:spacing w:after="0" w:line="240" w:lineRule="auto"/>
        <w:ind w:left="360" w:hanging="270"/>
        <w:jc w:val="both"/>
        <w:rPr>
          <w:rFonts w:ascii="Times New Roman" w:hAnsi="Times New Roman" w:cs="Times New Roman"/>
          <w:b/>
          <w:bCs/>
          <w:sz w:val="20"/>
          <w:szCs w:val="24"/>
        </w:rPr>
      </w:pPr>
      <w:r w:rsidRPr="006C0AB7">
        <w:rPr>
          <w:rFonts w:ascii="Times New Roman" w:hAnsi="Times New Roman" w:cs="Times New Roman"/>
          <w:b/>
          <w:bCs/>
          <w:sz w:val="20"/>
          <w:szCs w:val="24"/>
        </w:rPr>
        <w:t>Materials and Method</w:t>
      </w:r>
      <w:r w:rsidR="00BB181E">
        <w:rPr>
          <w:rFonts w:ascii="Times New Roman" w:hAnsi="Times New Roman" w:cs="Times New Roman"/>
          <w:b/>
          <w:bCs/>
          <w:sz w:val="20"/>
          <w:szCs w:val="24"/>
        </w:rPr>
        <w:t>s</w:t>
      </w:r>
    </w:p>
    <w:p w:rsidR="00EE4F31" w:rsidRPr="006C0AB7" w:rsidRDefault="00EE4F31" w:rsidP="00BD28B4">
      <w:pPr>
        <w:adjustRightInd w:val="0"/>
        <w:snapToGrid w:val="0"/>
        <w:spacing w:after="0" w:line="240" w:lineRule="auto"/>
        <w:ind w:left="90"/>
        <w:jc w:val="both"/>
        <w:rPr>
          <w:rFonts w:ascii="Times New Roman" w:hAnsi="Times New Roman" w:cs="Times New Roman"/>
          <w:b/>
          <w:bCs/>
          <w:sz w:val="20"/>
        </w:rPr>
      </w:pPr>
      <w:r w:rsidRPr="006C0AB7">
        <w:rPr>
          <w:rFonts w:ascii="Times New Roman" w:hAnsi="Times New Roman" w:cs="Times New Roman"/>
          <w:b/>
          <w:bCs/>
          <w:sz w:val="20"/>
        </w:rPr>
        <w:t xml:space="preserve">Study Area </w:t>
      </w:r>
    </w:p>
    <w:p w:rsidR="00EE4F31" w:rsidRPr="006C0AB7" w:rsidRDefault="00EE4F31" w:rsidP="00BD28B4">
      <w:pPr>
        <w:adjustRightInd w:val="0"/>
        <w:snapToGrid w:val="0"/>
        <w:spacing w:after="0" w:line="240" w:lineRule="auto"/>
        <w:ind w:firstLine="360"/>
        <w:jc w:val="both"/>
        <w:rPr>
          <w:rFonts w:ascii="Times New Roman" w:hAnsi="Times New Roman" w:cs="Times New Roman"/>
          <w:sz w:val="20"/>
          <w:szCs w:val="24"/>
        </w:rPr>
      </w:pPr>
      <w:r w:rsidRPr="006C0AB7">
        <w:rPr>
          <w:rFonts w:ascii="Times New Roman" w:hAnsi="Times New Roman" w:cs="Times New Roman"/>
          <w:sz w:val="20"/>
          <w:szCs w:val="24"/>
        </w:rPr>
        <w:t>Enugu is located between latitude 6</w:t>
      </w:r>
      <w:r w:rsidRPr="006C0AB7">
        <w:rPr>
          <w:rFonts w:ascii="Times New Roman" w:hAnsi="Times New Roman" w:cs="Times New Roman"/>
          <w:sz w:val="20"/>
          <w:szCs w:val="24"/>
          <w:vertAlign w:val="superscript"/>
        </w:rPr>
        <w:t xml:space="preserve">0 </w:t>
      </w:r>
      <w:r w:rsidRPr="006C0AB7">
        <w:rPr>
          <w:rFonts w:ascii="Times New Roman" w:hAnsi="Times New Roman" w:cs="Times New Roman"/>
          <w:sz w:val="20"/>
          <w:szCs w:val="24"/>
        </w:rPr>
        <w:t>30’N and 6</w:t>
      </w:r>
      <w:r w:rsidRPr="006C0AB7">
        <w:rPr>
          <w:rFonts w:ascii="Times New Roman" w:hAnsi="Times New Roman" w:cs="Times New Roman"/>
          <w:sz w:val="20"/>
          <w:szCs w:val="24"/>
          <w:vertAlign w:val="superscript"/>
        </w:rPr>
        <w:t>0</w:t>
      </w:r>
      <w:r w:rsidRPr="006C0AB7">
        <w:rPr>
          <w:rFonts w:ascii="Times New Roman" w:hAnsi="Times New Roman" w:cs="Times New Roman"/>
          <w:sz w:val="20"/>
          <w:szCs w:val="24"/>
        </w:rPr>
        <w:t>40’N and longitude 7</w:t>
      </w:r>
      <w:r w:rsidRPr="006C0AB7">
        <w:rPr>
          <w:rFonts w:ascii="Times New Roman" w:hAnsi="Times New Roman" w:cs="Times New Roman"/>
          <w:sz w:val="20"/>
          <w:szCs w:val="24"/>
          <w:vertAlign w:val="superscript"/>
        </w:rPr>
        <w:t>0</w:t>
      </w:r>
      <w:r w:rsidRPr="006C0AB7">
        <w:rPr>
          <w:rFonts w:ascii="Times New Roman" w:hAnsi="Times New Roman" w:cs="Times New Roman"/>
          <w:sz w:val="20"/>
          <w:szCs w:val="24"/>
        </w:rPr>
        <w:t>20’E and 7</w:t>
      </w:r>
      <w:r w:rsidRPr="006C0AB7">
        <w:rPr>
          <w:rFonts w:ascii="Times New Roman" w:hAnsi="Times New Roman" w:cs="Times New Roman"/>
          <w:sz w:val="20"/>
          <w:szCs w:val="24"/>
          <w:vertAlign w:val="superscript"/>
        </w:rPr>
        <w:t>0</w:t>
      </w:r>
      <w:r w:rsidRPr="006C0AB7">
        <w:rPr>
          <w:rFonts w:ascii="Times New Roman" w:hAnsi="Times New Roman" w:cs="Times New Roman"/>
          <w:sz w:val="20"/>
          <w:szCs w:val="24"/>
        </w:rPr>
        <w:t>35’E. The study area</w:t>
      </w:r>
      <w:r w:rsidR="001C3920" w:rsidRPr="006C0AB7">
        <w:rPr>
          <w:rFonts w:ascii="Times New Roman" w:hAnsi="Times New Roman" w:cs="Times New Roman"/>
          <w:sz w:val="20"/>
          <w:szCs w:val="24"/>
        </w:rPr>
        <w:t xml:space="preserve"> is commonly referred as “Newcastle of Nigeria” the Coal City (</w:t>
      </w:r>
      <w:proofErr w:type="spellStart"/>
      <w:r w:rsidR="001C3920" w:rsidRPr="006C0AB7">
        <w:rPr>
          <w:rFonts w:ascii="Times New Roman" w:hAnsi="Times New Roman" w:cs="Times New Roman"/>
          <w:sz w:val="20"/>
          <w:szCs w:val="24"/>
        </w:rPr>
        <w:t>Ilesanmi</w:t>
      </w:r>
      <w:proofErr w:type="spellEnd"/>
      <w:r w:rsidR="001C3920" w:rsidRPr="006C0AB7">
        <w:rPr>
          <w:rFonts w:ascii="Times New Roman" w:hAnsi="Times New Roman" w:cs="Times New Roman"/>
          <w:sz w:val="20"/>
          <w:szCs w:val="24"/>
        </w:rPr>
        <w:t xml:space="preserve"> 1997), and it</w:t>
      </w:r>
      <w:r w:rsidRPr="006C0AB7">
        <w:rPr>
          <w:rFonts w:ascii="Times New Roman" w:hAnsi="Times New Roman" w:cs="Times New Roman"/>
          <w:sz w:val="20"/>
          <w:szCs w:val="24"/>
        </w:rPr>
        <w:t xml:space="preserve"> is situated at the foothill of </w:t>
      </w:r>
      <w:proofErr w:type="spellStart"/>
      <w:r w:rsidRPr="006C0AB7">
        <w:rPr>
          <w:rFonts w:ascii="Times New Roman" w:hAnsi="Times New Roman" w:cs="Times New Roman"/>
          <w:sz w:val="20"/>
          <w:szCs w:val="24"/>
        </w:rPr>
        <w:t>Udi</w:t>
      </w:r>
      <w:proofErr w:type="spellEnd"/>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cuesta</w:t>
      </w:r>
      <w:proofErr w:type="spellEnd"/>
      <w:r w:rsidRPr="006C0AB7">
        <w:rPr>
          <w:rFonts w:ascii="Times New Roman" w:hAnsi="Times New Roman" w:cs="Times New Roman"/>
          <w:sz w:val="20"/>
          <w:szCs w:val="24"/>
        </w:rPr>
        <w:t xml:space="preserve">. The study area is drained by rivers. The major rivers include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Ekulu</w:t>
      </w:r>
      <w:proofErr w:type="spellEnd"/>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Akwata</w:t>
      </w:r>
      <w:proofErr w:type="spellEnd"/>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Nyaba</w:t>
      </w:r>
      <w:proofErr w:type="spellEnd"/>
      <w:r w:rsidR="00C93407" w:rsidRPr="006C0AB7">
        <w:rPr>
          <w:rFonts w:ascii="Times New Roman" w:hAnsi="Times New Roman" w:cs="Times New Roman"/>
          <w:sz w:val="20"/>
          <w:szCs w:val="24"/>
        </w:rPr>
        <w:t xml:space="preserve">, </w:t>
      </w:r>
      <w:proofErr w:type="spellStart"/>
      <w:r w:rsidR="00C93407" w:rsidRPr="006C0AB7">
        <w:rPr>
          <w:rFonts w:ascii="Times New Roman" w:hAnsi="Times New Roman" w:cs="Times New Roman"/>
          <w:sz w:val="20"/>
          <w:szCs w:val="24"/>
        </w:rPr>
        <w:t>Asata</w:t>
      </w:r>
      <w:proofErr w:type="spellEnd"/>
      <w:r w:rsidR="00C93407" w:rsidRPr="006C0AB7">
        <w:rPr>
          <w:rFonts w:ascii="Times New Roman" w:hAnsi="Times New Roman" w:cs="Times New Roman"/>
          <w:sz w:val="20"/>
          <w:szCs w:val="24"/>
        </w:rPr>
        <w:t xml:space="preserve">, </w:t>
      </w:r>
      <w:proofErr w:type="spellStart"/>
      <w:r w:rsidR="00C93407" w:rsidRPr="006C0AB7">
        <w:rPr>
          <w:rFonts w:ascii="Times New Roman" w:hAnsi="Times New Roman" w:cs="Times New Roman"/>
          <w:sz w:val="20"/>
          <w:szCs w:val="24"/>
        </w:rPr>
        <w:t>Idaw</w:t>
      </w:r>
      <w:proofErr w:type="spellEnd"/>
      <w:r w:rsidR="00C93407" w:rsidRPr="006C0AB7">
        <w:rPr>
          <w:rFonts w:ascii="Times New Roman" w:hAnsi="Times New Roman" w:cs="Times New Roman"/>
          <w:sz w:val="20"/>
          <w:szCs w:val="24"/>
        </w:rPr>
        <w:t xml:space="preserve"> and </w:t>
      </w:r>
      <w:proofErr w:type="spellStart"/>
      <w:r w:rsidR="00C93407" w:rsidRPr="006C0AB7">
        <w:rPr>
          <w:rFonts w:ascii="Times New Roman" w:hAnsi="Times New Roman" w:cs="Times New Roman"/>
          <w:sz w:val="20"/>
          <w:szCs w:val="24"/>
        </w:rPr>
        <w:t>Iyiukwu</w:t>
      </w:r>
      <w:proofErr w:type="spellEnd"/>
      <w:r w:rsidR="00C93407" w:rsidRPr="006C0AB7">
        <w:rPr>
          <w:rFonts w:ascii="Times New Roman" w:hAnsi="Times New Roman" w:cs="Times New Roman"/>
          <w:sz w:val="20"/>
          <w:szCs w:val="24"/>
        </w:rPr>
        <w:t xml:space="preserve"> (Figure </w:t>
      </w:r>
      <w:r w:rsidRPr="006C0AB7">
        <w:rPr>
          <w:rFonts w:ascii="Times New Roman" w:hAnsi="Times New Roman" w:cs="Times New Roman"/>
          <w:sz w:val="20"/>
          <w:szCs w:val="24"/>
        </w:rPr>
        <w:t>1</w:t>
      </w:r>
      <w:r w:rsidR="00C93407" w:rsidRPr="006C0AB7">
        <w:rPr>
          <w:rFonts w:ascii="Times New Roman" w:hAnsi="Times New Roman" w:cs="Times New Roman"/>
          <w:sz w:val="20"/>
          <w:szCs w:val="24"/>
        </w:rPr>
        <w:t>.</w:t>
      </w:r>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Iyiukwu</w:t>
      </w:r>
      <w:proofErr w:type="spellEnd"/>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Eyo</w:t>
      </w:r>
      <w:proofErr w:type="spellEnd"/>
      <w:r w:rsidRPr="006C0AB7">
        <w:rPr>
          <w:rFonts w:ascii="Times New Roman" w:hAnsi="Times New Roman" w:cs="Times New Roman"/>
          <w:sz w:val="20"/>
          <w:szCs w:val="24"/>
        </w:rPr>
        <w:t xml:space="preserve"> and </w:t>
      </w:r>
      <w:proofErr w:type="spellStart"/>
      <w:r w:rsidRPr="006C0AB7">
        <w:rPr>
          <w:rFonts w:ascii="Times New Roman" w:hAnsi="Times New Roman" w:cs="Times New Roman"/>
          <w:sz w:val="20"/>
          <w:szCs w:val="24"/>
        </w:rPr>
        <w:t>Iyioku</w:t>
      </w:r>
      <w:proofErr w:type="spellEnd"/>
      <w:r w:rsidRPr="006C0AB7">
        <w:rPr>
          <w:rFonts w:ascii="Times New Roman" w:hAnsi="Times New Roman" w:cs="Times New Roman"/>
          <w:sz w:val="20"/>
          <w:szCs w:val="24"/>
        </w:rPr>
        <w:t xml:space="preserve"> Rivers are tributaries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which originate from eastern part of the study area.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captures </w:t>
      </w:r>
      <w:proofErr w:type="spellStart"/>
      <w:r w:rsidRPr="006C0AB7">
        <w:rPr>
          <w:rFonts w:ascii="Times New Roman" w:hAnsi="Times New Roman" w:cs="Times New Roman"/>
          <w:sz w:val="20"/>
          <w:szCs w:val="24"/>
        </w:rPr>
        <w:t>Ekulu</w:t>
      </w:r>
      <w:proofErr w:type="spellEnd"/>
      <w:r w:rsidRPr="006C0AB7">
        <w:rPr>
          <w:rFonts w:ascii="Times New Roman" w:hAnsi="Times New Roman" w:cs="Times New Roman"/>
          <w:sz w:val="20"/>
          <w:szCs w:val="24"/>
        </w:rPr>
        <w:t xml:space="preserve"> river system which comprises of </w:t>
      </w:r>
      <w:proofErr w:type="spellStart"/>
      <w:r w:rsidRPr="006C0AB7">
        <w:rPr>
          <w:rFonts w:ascii="Times New Roman" w:hAnsi="Times New Roman" w:cs="Times New Roman"/>
          <w:sz w:val="20"/>
          <w:szCs w:val="24"/>
        </w:rPr>
        <w:t>Asata</w:t>
      </w:r>
      <w:proofErr w:type="spellEnd"/>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Akwata</w:t>
      </w:r>
      <w:proofErr w:type="spellEnd"/>
      <w:r w:rsidRPr="006C0AB7">
        <w:rPr>
          <w:rFonts w:ascii="Times New Roman" w:hAnsi="Times New Roman" w:cs="Times New Roman"/>
          <w:sz w:val="20"/>
          <w:szCs w:val="24"/>
        </w:rPr>
        <w:t xml:space="preserve">, Aria, and </w:t>
      </w:r>
      <w:proofErr w:type="spellStart"/>
      <w:r w:rsidRPr="006C0AB7">
        <w:rPr>
          <w:rFonts w:ascii="Times New Roman" w:hAnsi="Times New Roman" w:cs="Times New Roman"/>
          <w:sz w:val="20"/>
          <w:szCs w:val="24"/>
        </w:rPr>
        <w:t>Ogbete</w:t>
      </w:r>
      <w:proofErr w:type="spellEnd"/>
      <w:r w:rsidRPr="006C0AB7">
        <w:rPr>
          <w:rFonts w:ascii="Times New Roman" w:hAnsi="Times New Roman" w:cs="Times New Roman"/>
          <w:sz w:val="20"/>
          <w:szCs w:val="24"/>
        </w:rPr>
        <w:t xml:space="preserve"> Rivers; and they empty into </w:t>
      </w:r>
      <w:proofErr w:type="spellStart"/>
      <w:r w:rsidRPr="006C0AB7">
        <w:rPr>
          <w:rFonts w:ascii="Times New Roman" w:hAnsi="Times New Roman" w:cs="Times New Roman"/>
          <w:sz w:val="20"/>
          <w:szCs w:val="24"/>
        </w:rPr>
        <w:t>Nyaba</w:t>
      </w:r>
      <w:proofErr w:type="spellEnd"/>
      <w:r w:rsidRPr="006C0AB7">
        <w:rPr>
          <w:rFonts w:ascii="Times New Roman" w:hAnsi="Times New Roman" w:cs="Times New Roman"/>
          <w:sz w:val="20"/>
          <w:szCs w:val="24"/>
        </w:rPr>
        <w:t xml:space="preserve"> River which drains into Cross River Basin.</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 xml:space="preserve">The study area has rainy and dry seasons due to its latitudinal location. The pattern of the two seasons in the study area show that it is under the influenced of </w:t>
      </w:r>
      <w:proofErr w:type="spellStart"/>
      <w:r w:rsidRPr="006C0AB7">
        <w:rPr>
          <w:rFonts w:ascii="Times New Roman" w:hAnsi="Times New Roman" w:cs="Times New Roman"/>
          <w:sz w:val="20"/>
          <w:szCs w:val="24"/>
        </w:rPr>
        <w:t>Intertropical</w:t>
      </w:r>
      <w:proofErr w:type="spellEnd"/>
      <w:r w:rsidRPr="006C0AB7">
        <w:rPr>
          <w:rFonts w:ascii="Times New Roman" w:hAnsi="Times New Roman" w:cs="Times New Roman"/>
          <w:sz w:val="20"/>
          <w:szCs w:val="24"/>
        </w:rPr>
        <w:t xml:space="preserve"> Discontinuity. The vegetation of the area is made up of trees and </w:t>
      </w:r>
      <w:r w:rsidRPr="006C0AB7">
        <w:rPr>
          <w:rFonts w:ascii="Times New Roman" w:hAnsi="Times New Roman" w:cs="Times New Roman"/>
          <w:sz w:val="20"/>
          <w:szCs w:val="24"/>
        </w:rPr>
        <w:lastRenderedPageBreak/>
        <w:t xml:space="preserve">grasses such as </w:t>
      </w:r>
      <w:proofErr w:type="spellStart"/>
      <w:r w:rsidR="00AC7E2D">
        <w:rPr>
          <w:rFonts w:ascii="Times New Roman" w:hAnsi="Times New Roman" w:cs="Times New Roman"/>
          <w:i/>
          <w:iCs/>
          <w:sz w:val="20"/>
          <w:szCs w:val="24"/>
        </w:rPr>
        <w:t>v</w:t>
      </w:r>
      <w:r w:rsidRPr="006C0AB7">
        <w:rPr>
          <w:rFonts w:ascii="Times New Roman" w:hAnsi="Times New Roman" w:cs="Times New Roman"/>
          <w:i/>
          <w:iCs/>
          <w:sz w:val="20"/>
          <w:szCs w:val="24"/>
        </w:rPr>
        <w:t>erbanaceae</w:t>
      </w:r>
      <w:proofErr w:type="spellEnd"/>
      <w:r w:rsidRPr="006C0AB7">
        <w:rPr>
          <w:rFonts w:ascii="Times New Roman" w:hAnsi="Times New Roman" w:cs="Times New Roman"/>
          <w:sz w:val="20"/>
          <w:szCs w:val="24"/>
        </w:rPr>
        <w:t xml:space="preserve">, </w:t>
      </w:r>
      <w:proofErr w:type="spellStart"/>
      <w:r w:rsidR="00AC7E2D">
        <w:rPr>
          <w:rFonts w:ascii="Times New Roman" w:hAnsi="Times New Roman" w:cs="Times New Roman"/>
          <w:i/>
          <w:iCs/>
          <w:sz w:val="20"/>
          <w:szCs w:val="24"/>
        </w:rPr>
        <w:t>a</w:t>
      </w:r>
      <w:r w:rsidRPr="006C0AB7">
        <w:rPr>
          <w:rFonts w:ascii="Times New Roman" w:hAnsi="Times New Roman" w:cs="Times New Roman"/>
          <w:i/>
          <w:iCs/>
          <w:sz w:val="20"/>
          <w:szCs w:val="24"/>
        </w:rPr>
        <w:t>nacardium</w:t>
      </w:r>
      <w:proofErr w:type="spellEnd"/>
      <w:r w:rsidRPr="006C0AB7">
        <w:rPr>
          <w:rFonts w:ascii="Times New Roman" w:hAnsi="Times New Roman" w:cs="Times New Roman"/>
          <w:i/>
          <w:iCs/>
          <w:sz w:val="20"/>
          <w:szCs w:val="24"/>
        </w:rPr>
        <w:t xml:space="preserve"> </w:t>
      </w:r>
      <w:proofErr w:type="spellStart"/>
      <w:r w:rsidRPr="006C0AB7">
        <w:rPr>
          <w:rFonts w:ascii="Times New Roman" w:hAnsi="Times New Roman" w:cs="Times New Roman"/>
          <w:i/>
          <w:iCs/>
          <w:sz w:val="20"/>
          <w:szCs w:val="24"/>
        </w:rPr>
        <w:t>occidentalis</w:t>
      </w:r>
      <w:proofErr w:type="spellEnd"/>
      <w:r w:rsidRPr="006C0AB7">
        <w:rPr>
          <w:rFonts w:ascii="Times New Roman" w:hAnsi="Times New Roman" w:cs="Times New Roman"/>
          <w:sz w:val="20"/>
          <w:szCs w:val="24"/>
        </w:rPr>
        <w:t xml:space="preserve">, </w:t>
      </w:r>
      <w:proofErr w:type="spellStart"/>
      <w:r w:rsidR="00AC7E2D">
        <w:rPr>
          <w:rFonts w:ascii="Times New Roman" w:hAnsi="Times New Roman" w:cs="Times New Roman"/>
          <w:i/>
          <w:iCs/>
          <w:sz w:val="20"/>
          <w:szCs w:val="24"/>
        </w:rPr>
        <w:t>e</w:t>
      </w:r>
      <w:r w:rsidRPr="006C0AB7">
        <w:rPr>
          <w:rFonts w:ascii="Times New Roman" w:hAnsi="Times New Roman" w:cs="Times New Roman"/>
          <w:i/>
          <w:iCs/>
          <w:sz w:val="20"/>
          <w:szCs w:val="24"/>
        </w:rPr>
        <w:t>laeis</w:t>
      </w:r>
      <w:proofErr w:type="spellEnd"/>
      <w:r w:rsidRPr="006C0AB7">
        <w:rPr>
          <w:rFonts w:ascii="Times New Roman" w:hAnsi="Times New Roman" w:cs="Times New Roman"/>
          <w:i/>
          <w:iCs/>
          <w:sz w:val="20"/>
          <w:szCs w:val="24"/>
        </w:rPr>
        <w:t xml:space="preserve"> </w:t>
      </w:r>
      <w:proofErr w:type="spellStart"/>
      <w:r w:rsidRPr="006C0AB7">
        <w:rPr>
          <w:rFonts w:ascii="Times New Roman" w:hAnsi="Times New Roman" w:cs="Times New Roman"/>
          <w:i/>
          <w:iCs/>
          <w:sz w:val="20"/>
          <w:szCs w:val="24"/>
        </w:rPr>
        <w:t>guineensis</w:t>
      </w:r>
      <w:proofErr w:type="spellEnd"/>
      <w:r w:rsidRPr="006C0AB7">
        <w:rPr>
          <w:rFonts w:ascii="Times New Roman" w:hAnsi="Times New Roman" w:cs="Times New Roman"/>
          <w:sz w:val="20"/>
          <w:szCs w:val="24"/>
        </w:rPr>
        <w:t xml:space="preserve">, </w:t>
      </w:r>
      <w:proofErr w:type="spellStart"/>
      <w:r w:rsidRPr="006C0AB7">
        <w:rPr>
          <w:rFonts w:ascii="Times New Roman" w:hAnsi="Times New Roman" w:cs="Times New Roman"/>
          <w:i/>
          <w:sz w:val="20"/>
          <w:szCs w:val="24"/>
        </w:rPr>
        <w:t>magnifera</w:t>
      </w:r>
      <w:proofErr w:type="spellEnd"/>
      <w:r w:rsidRPr="006C0AB7">
        <w:rPr>
          <w:rFonts w:ascii="Times New Roman" w:hAnsi="Times New Roman" w:cs="Times New Roman"/>
          <w:i/>
          <w:sz w:val="20"/>
          <w:szCs w:val="24"/>
        </w:rPr>
        <w:t xml:space="preserve"> </w:t>
      </w:r>
      <w:proofErr w:type="spellStart"/>
      <w:r w:rsidRPr="006C0AB7">
        <w:rPr>
          <w:rFonts w:ascii="Times New Roman" w:hAnsi="Times New Roman" w:cs="Times New Roman"/>
          <w:i/>
          <w:sz w:val="20"/>
          <w:szCs w:val="24"/>
        </w:rPr>
        <w:t>indica</w:t>
      </w:r>
      <w:proofErr w:type="spellEnd"/>
      <w:r w:rsidRPr="006C0AB7">
        <w:rPr>
          <w:rFonts w:ascii="Times New Roman" w:hAnsi="Times New Roman" w:cs="Times New Roman"/>
          <w:i/>
          <w:sz w:val="20"/>
          <w:szCs w:val="24"/>
        </w:rPr>
        <w:t>,</w:t>
      </w:r>
      <w:r w:rsidRPr="006C0AB7">
        <w:rPr>
          <w:rFonts w:ascii="Times New Roman" w:hAnsi="Times New Roman" w:cs="Times New Roman"/>
          <w:i/>
          <w:iCs/>
          <w:szCs w:val="24"/>
        </w:rPr>
        <w:t xml:space="preserve"> </w:t>
      </w:r>
      <w:proofErr w:type="spellStart"/>
      <w:r w:rsidRPr="006C0AB7">
        <w:rPr>
          <w:rFonts w:ascii="Times New Roman" w:hAnsi="Times New Roman" w:cs="Times New Roman"/>
          <w:i/>
          <w:iCs/>
          <w:szCs w:val="24"/>
        </w:rPr>
        <w:t>pennisetum</w:t>
      </w:r>
      <w:proofErr w:type="spellEnd"/>
      <w:r w:rsidRPr="006C0AB7">
        <w:rPr>
          <w:rFonts w:ascii="Times New Roman" w:hAnsi="Times New Roman" w:cs="Times New Roman"/>
          <w:szCs w:val="24"/>
        </w:rPr>
        <w:t xml:space="preserve"> </w:t>
      </w:r>
      <w:proofErr w:type="spellStart"/>
      <w:r w:rsidRPr="006C0AB7">
        <w:rPr>
          <w:rFonts w:ascii="Times New Roman" w:hAnsi="Times New Roman" w:cs="Times New Roman"/>
          <w:i/>
          <w:iCs/>
          <w:szCs w:val="24"/>
        </w:rPr>
        <w:t>purpureum</w:t>
      </w:r>
      <w:proofErr w:type="spellEnd"/>
      <w:r w:rsidRPr="006C0AB7">
        <w:rPr>
          <w:rFonts w:ascii="Times New Roman" w:hAnsi="Times New Roman" w:cs="Times New Roman"/>
          <w:i/>
          <w:sz w:val="20"/>
          <w:szCs w:val="24"/>
        </w:rPr>
        <w:t>;</w:t>
      </w:r>
      <w:r w:rsidRPr="006C0AB7">
        <w:rPr>
          <w:rFonts w:ascii="Times New Roman" w:hAnsi="Times New Roman" w:cs="Times New Roman"/>
          <w:sz w:val="20"/>
          <w:szCs w:val="24"/>
        </w:rPr>
        <w:t xml:space="preserve"> and it is believed to have derived from forest, through prolonged cultivation, annual burning and coal exploration (NEST, 1991).</w:t>
      </w:r>
    </w:p>
    <w:p w:rsidR="00BD28B4" w:rsidRPr="006C0AB7" w:rsidRDefault="00BD28B4" w:rsidP="00BD28B4">
      <w:pPr>
        <w:adjustRightInd w:val="0"/>
        <w:snapToGrid w:val="0"/>
        <w:spacing w:after="0" w:line="240" w:lineRule="auto"/>
        <w:jc w:val="both"/>
        <w:rPr>
          <w:rFonts w:ascii="Times New Roman" w:hAnsi="Times New Roman" w:cs="Times New Roman"/>
          <w:b/>
          <w:sz w:val="20"/>
          <w:szCs w:val="24"/>
        </w:rPr>
      </w:pPr>
      <w:r w:rsidRPr="006C0AB7">
        <w:rPr>
          <w:rFonts w:ascii="Times New Roman" w:hAnsi="Times New Roman" w:cs="Times New Roman"/>
          <w:b/>
          <w:sz w:val="20"/>
          <w:szCs w:val="24"/>
        </w:rPr>
        <w:t>Sample Collection</w:t>
      </w:r>
    </w:p>
    <w:p w:rsidR="00BD28B4" w:rsidRPr="006C0AB7" w:rsidRDefault="00BD28B4" w:rsidP="00BD28B4">
      <w:pPr>
        <w:adjustRightInd w:val="0"/>
        <w:snapToGrid w:val="0"/>
        <w:spacing w:after="0" w:line="240" w:lineRule="auto"/>
        <w:ind w:firstLine="720"/>
        <w:jc w:val="both"/>
        <w:rPr>
          <w:rFonts w:ascii="Times New Roman" w:hAnsi="Times New Roman" w:cs="Times New Roman"/>
          <w:sz w:val="20"/>
          <w:szCs w:val="24"/>
        </w:rPr>
      </w:pPr>
      <w:r>
        <w:rPr>
          <w:rFonts w:ascii="Times New Roman" w:hAnsi="Times New Roman" w:cs="Times New Roman"/>
          <w:sz w:val="20"/>
          <w:szCs w:val="24"/>
        </w:rPr>
        <w:t xml:space="preserve"> Samples</w:t>
      </w:r>
      <w:r w:rsidRPr="006C0AB7">
        <w:rPr>
          <w:rFonts w:ascii="Times New Roman" w:hAnsi="Times New Roman" w:cs="Times New Roman"/>
          <w:sz w:val="20"/>
          <w:szCs w:val="24"/>
        </w:rPr>
        <w:t xml:space="preserve"> were collected</w:t>
      </w:r>
      <w:r>
        <w:rPr>
          <w:rFonts w:ascii="Times New Roman" w:hAnsi="Times New Roman" w:cs="Times New Roman"/>
          <w:sz w:val="20"/>
          <w:szCs w:val="24"/>
        </w:rPr>
        <w:t xml:space="preserve"> according to procedure</w:t>
      </w:r>
      <w:r w:rsidRPr="006C0AB7">
        <w:rPr>
          <w:rFonts w:ascii="Times New Roman" w:hAnsi="Times New Roman" w:cs="Times New Roman"/>
          <w:sz w:val="20"/>
          <w:szCs w:val="24"/>
        </w:rPr>
        <w:t xml:space="preserve"> </w:t>
      </w:r>
      <w:r>
        <w:rPr>
          <w:rFonts w:ascii="Times New Roman" w:hAnsi="Times New Roman" w:cs="Times New Roman"/>
          <w:sz w:val="20"/>
          <w:szCs w:val="24"/>
        </w:rPr>
        <w:t>recommended</w:t>
      </w:r>
      <w:r w:rsidRPr="006C0AB7">
        <w:rPr>
          <w:rFonts w:ascii="Times New Roman" w:hAnsi="Times New Roman" w:cs="Times New Roman"/>
          <w:sz w:val="20"/>
          <w:szCs w:val="24"/>
        </w:rPr>
        <w:t xml:space="preserve"> by Industrial Waste Resource</w:t>
      </w:r>
      <w:r>
        <w:rPr>
          <w:rFonts w:ascii="Times New Roman" w:hAnsi="Times New Roman" w:cs="Times New Roman"/>
          <w:sz w:val="20"/>
          <w:szCs w:val="24"/>
        </w:rPr>
        <w:t>s Guidelines (IWRG) (2009). S</w:t>
      </w:r>
      <w:r w:rsidRPr="006C0AB7">
        <w:rPr>
          <w:rFonts w:ascii="Times New Roman" w:hAnsi="Times New Roman" w:cs="Times New Roman"/>
          <w:sz w:val="20"/>
          <w:szCs w:val="24"/>
        </w:rPr>
        <w:t xml:space="preserve">amples were taken at three sample points (Figure 1.) with </w:t>
      </w:r>
      <w:r>
        <w:rPr>
          <w:rFonts w:ascii="Times New Roman" w:hAnsi="Times New Roman" w:cs="Times New Roman"/>
          <w:sz w:val="20"/>
          <w:szCs w:val="24"/>
        </w:rPr>
        <w:t xml:space="preserve">screw caped </w:t>
      </w:r>
      <w:r w:rsidRPr="006C0AB7">
        <w:rPr>
          <w:rFonts w:ascii="Times New Roman" w:hAnsi="Times New Roman" w:cs="Times New Roman"/>
          <w:sz w:val="20"/>
          <w:szCs w:val="24"/>
        </w:rPr>
        <w:t xml:space="preserve">containers rinsed in distilled water. Each container was rinsed with appropriate sample before sample collection. The three sample points are upstream (control point), point of discharge and downstream. A composite sample was formed by mixing samples in equal proportion. Samples for biological analysis were collected in air tight bottles. The samples were used to compare the quality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at upstream (control point) and at downstream. All samples were labeled, and they bear information on (</w:t>
      </w:r>
      <w:proofErr w:type="spellStart"/>
      <w:r w:rsidRPr="006C0AB7">
        <w:rPr>
          <w:rFonts w:ascii="Times New Roman" w:hAnsi="Times New Roman" w:cs="Times New Roman"/>
          <w:sz w:val="20"/>
          <w:szCs w:val="24"/>
        </w:rPr>
        <w:t>i</w:t>
      </w:r>
      <w:proofErr w:type="spellEnd"/>
      <w:r w:rsidRPr="006C0AB7">
        <w:rPr>
          <w:rFonts w:ascii="Times New Roman" w:hAnsi="Times New Roman" w:cs="Times New Roman"/>
          <w:sz w:val="20"/>
          <w:szCs w:val="24"/>
        </w:rPr>
        <w:t xml:space="preserve">) sample site, (ii) date and time of collection, and (iii) purpose of collection. </w:t>
      </w:r>
    </w:p>
    <w:p w:rsidR="00BD28B4" w:rsidRPr="006C0AB7" w:rsidRDefault="00BD28B4" w:rsidP="00BD28B4">
      <w:pPr>
        <w:tabs>
          <w:tab w:val="center" w:pos="5040"/>
        </w:tabs>
        <w:adjustRightInd w:val="0"/>
        <w:snapToGrid w:val="0"/>
        <w:spacing w:after="0" w:line="240" w:lineRule="auto"/>
        <w:jc w:val="both"/>
        <w:rPr>
          <w:rFonts w:ascii="Times New Roman" w:hAnsi="Times New Roman" w:cs="Times New Roman"/>
          <w:b/>
          <w:bCs/>
          <w:sz w:val="18"/>
        </w:rPr>
      </w:pPr>
      <w:r w:rsidRPr="006C0AB7">
        <w:rPr>
          <w:rFonts w:ascii="Times New Roman" w:hAnsi="Times New Roman" w:cs="Times New Roman"/>
          <w:b/>
          <w:sz w:val="20"/>
          <w:szCs w:val="24"/>
        </w:rPr>
        <w:t>Sample</w:t>
      </w:r>
      <w:r w:rsidRPr="006C0AB7">
        <w:rPr>
          <w:rFonts w:ascii="Times New Roman" w:hAnsi="Times New Roman" w:cs="Times New Roman"/>
          <w:b/>
          <w:bCs/>
          <w:sz w:val="20"/>
          <w:szCs w:val="24"/>
        </w:rPr>
        <w:t xml:space="preserve"> Analysis</w:t>
      </w:r>
    </w:p>
    <w:p w:rsidR="00BD28B4" w:rsidRPr="006C0AB7" w:rsidRDefault="00BD28B4" w:rsidP="00BD28B4">
      <w:pPr>
        <w:adjustRightInd w:val="0"/>
        <w:snapToGrid w:val="0"/>
        <w:spacing w:after="0" w:line="240" w:lineRule="auto"/>
        <w:ind w:firstLine="720"/>
        <w:jc w:val="both"/>
        <w:rPr>
          <w:rFonts w:ascii="Times New Roman" w:hAnsi="Times New Roman" w:cs="Times New Roman"/>
          <w:sz w:val="20"/>
          <w:szCs w:val="24"/>
        </w:rPr>
      </w:pPr>
      <w:r>
        <w:rPr>
          <w:rFonts w:ascii="Times New Roman" w:hAnsi="Times New Roman" w:cs="Times New Roman"/>
          <w:sz w:val="20"/>
          <w:szCs w:val="24"/>
        </w:rPr>
        <w:t>Samples</w:t>
      </w:r>
      <w:r w:rsidRPr="006C0AB7">
        <w:rPr>
          <w:rFonts w:ascii="Times New Roman" w:hAnsi="Times New Roman" w:cs="Times New Roman"/>
          <w:sz w:val="20"/>
          <w:szCs w:val="24"/>
        </w:rPr>
        <w:t xml:space="preserve"> were subjected to physicochemical analysis at PRODA lab, Enugu. </w:t>
      </w:r>
      <w:proofErr w:type="gramStart"/>
      <w:r w:rsidRPr="006C0AB7">
        <w:rPr>
          <w:rFonts w:ascii="Times New Roman" w:hAnsi="Times New Roman" w:cs="Times New Roman"/>
          <w:sz w:val="20"/>
          <w:szCs w:val="24"/>
        </w:rPr>
        <w:t>pH</w:t>
      </w:r>
      <w:proofErr w:type="gramEnd"/>
      <w:r w:rsidRPr="006C0AB7">
        <w:rPr>
          <w:rFonts w:ascii="Times New Roman" w:hAnsi="Times New Roman" w:cs="Times New Roman"/>
          <w:sz w:val="20"/>
          <w:szCs w:val="24"/>
        </w:rPr>
        <w:t xml:space="preserve"> and temperature were determined in situ using a portable pH digital meter, HANNA 211 model. TSS, turbidity and color were determined using spectrophotometer. Electrical conductivity meter was used to determine electrical conductivity and TDS, while DO and BOD </w:t>
      </w:r>
      <w:proofErr w:type="gramStart"/>
      <w:r w:rsidRPr="006C0AB7">
        <w:rPr>
          <w:rFonts w:ascii="Times New Roman" w:hAnsi="Times New Roman" w:cs="Times New Roman"/>
          <w:sz w:val="20"/>
          <w:szCs w:val="24"/>
        </w:rPr>
        <w:t>were</w:t>
      </w:r>
      <w:proofErr w:type="gramEnd"/>
      <w:r w:rsidRPr="006C0AB7">
        <w:rPr>
          <w:rFonts w:ascii="Times New Roman" w:hAnsi="Times New Roman" w:cs="Times New Roman"/>
          <w:sz w:val="20"/>
          <w:szCs w:val="24"/>
        </w:rPr>
        <w:t xml:space="preserve"> analyzed using digital meter. Also, odor was determined by diluting sample with odor free water and the mixture at which odor becomes undetected was determined. Chloride was determined by adding water sample in a porcelain dish and three drops of potassium chromate solution to it. Titration was carried out with standard solution silver nitrate (</w:t>
      </w:r>
      <w:proofErr w:type="spellStart"/>
      <w:r w:rsidRPr="006C0AB7">
        <w:rPr>
          <w:rFonts w:ascii="Times New Roman" w:hAnsi="Times New Roman" w:cs="Times New Roman"/>
          <w:sz w:val="20"/>
          <w:szCs w:val="24"/>
        </w:rPr>
        <w:t>Gurcharan</w:t>
      </w:r>
      <w:proofErr w:type="spellEnd"/>
      <w:r w:rsidRPr="006C0AB7">
        <w:rPr>
          <w:rFonts w:ascii="Times New Roman" w:hAnsi="Times New Roman" w:cs="Times New Roman"/>
          <w:sz w:val="20"/>
          <w:szCs w:val="24"/>
        </w:rPr>
        <w:t xml:space="preserve"> and </w:t>
      </w:r>
      <w:proofErr w:type="spellStart"/>
      <w:r w:rsidRPr="006C0AB7">
        <w:rPr>
          <w:rFonts w:ascii="Times New Roman" w:hAnsi="Times New Roman" w:cs="Times New Roman"/>
          <w:sz w:val="20"/>
          <w:szCs w:val="24"/>
        </w:rPr>
        <w:t>Jagdish</w:t>
      </w:r>
      <w:proofErr w:type="spellEnd"/>
      <w:r w:rsidRPr="006C0AB7">
        <w:rPr>
          <w:rFonts w:ascii="Times New Roman" w:hAnsi="Times New Roman" w:cs="Times New Roman"/>
          <w:sz w:val="20"/>
          <w:szCs w:val="24"/>
        </w:rPr>
        <w:t xml:space="preserve">, 2007). Ion, calcium, TCG, </w:t>
      </w:r>
      <w:proofErr w:type="spellStart"/>
      <w:r w:rsidRPr="00957B6F">
        <w:rPr>
          <w:rFonts w:ascii="Times New Roman" w:hAnsi="Times New Roman" w:cs="Times New Roman"/>
          <w:i/>
          <w:sz w:val="20"/>
          <w:szCs w:val="24"/>
        </w:rPr>
        <w:t>E.Coli</w:t>
      </w:r>
      <w:proofErr w:type="spellEnd"/>
      <w:r w:rsidRPr="006C0AB7">
        <w:rPr>
          <w:rFonts w:ascii="Times New Roman" w:hAnsi="Times New Roman" w:cs="Times New Roman"/>
          <w:sz w:val="20"/>
          <w:szCs w:val="24"/>
        </w:rPr>
        <w:t>, nitrate, magnesium, zinc and total hardness were analyzed as described by</w:t>
      </w:r>
      <w:r w:rsidRPr="003441AA">
        <w:rPr>
          <w:rFonts w:ascii="Times New Roman" w:hAnsi="Times New Roman" w:cs="Times New Roman"/>
          <w:sz w:val="20"/>
          <w:szCs w:val="24"/>
        </w:rPr>
        <w:t xml:space="preserve"> </w:t>
      </w:r>
      <w:r w:rsidRPr="006C0AB7">
        <w:rPr>
          <w:rFonts w:ascii="Times New Roman" w:hAnsi="Times New Roman" w:cs="Times New Roman"/>
          <w:sz w:val="20"/>
          <w:szCs w:val="24"/>
        </w:rPr>
        <w:t>FEPA</w:t>
      </w:r>
      <w:r>
        <w:rPr>
          <w:rFonts w:ascii="Times New Roman" w:hAnsi="Times New Roman" w:cs="Times New Roman"/>
          <w:sz w:val="20"/>
          <w:szCs w:val="24"/>
        </w:rPr>
        <w:t>,</w:t>
      </w:r>
      <w:r w:rsidRPr="006C0AB7">
        <w:rPr>
          <w:rFonts w:ascii="Times New Roman" w:hAnsi="Times New Roman" w:cs="Times New Roman"/>
          <w:sz w:val="20"/>
          <w:szCs w:val="24"/>
        </w:rPr>
        <w:t xml:space="preserve"> (1991)</w:t>
      </w:r>
      <w:r w:rsidRPr="003441AA">
        <w:rPr>
          <w:rFonts w:ascii="Times New Roman" w:hAnsi="Times New Roman" w:cs="Times New Roman"/>
          <w:sz w:val="20"/>
          <w:szCs w:val="24"/>
        </w:rPr>
        <w:t xml:space="preserve"> </w:t>
      </w:r>
      <w:r w:rsidRPr="006C0AB7">
        <w:rPr>
          <w:rFonts w:ascii="Times New Roman" w:hAnsi="Times New Roman" w:cs="Times New Roman"/>
          <w:sz w:val="20"/>
          <w:szCs w:val="24"/>
        </w:rPr>
        <w:t>and</w:t>
      </w:r>
      <w:r w:rsidRPr="003441AA">
        <w:rPr>
          <w:rFonts w:ascii="Times New Roman" w:hAnsi="Times New Roman" w:cs="Times New Roman"/>
          <w:sz w:val="20"/>
          <w:szCs w:val="24"/>
        </w:rPr>
        <w:t xml:space="preserve"> </w:t>
      </w:r>
      <w:r w:rsidRPr="006C0AB7">
        <w:rPr>
          <w:rFonts w:ascii="Times New Roman" w:hAnsi="Times New Roman" w:cs="Times New Roman"/>
          <w:sz w:val="20"/>
          <w:szCs w:val="24"/>
        </w:rPr>
        <w:t>APHA, (1995) in the standard methods for examination of industrial waste water.</w:t>
      </w:r>
    </w:p>
    <w:p w:rsidR="00BD28B4" w:rsidRDefault="00BD28B4" w:rsidP="00BD28B4">
      <w:pPr>
        <w:adjustRightInd w:val="0"/>
        <w:snapToGrid w:val="0"/>
        <w:spacing w:after="0" w:line="240" w:lineRule="auto"/>
        <w:ind w:firstLine="720"/>
        <w:jc w:val="both"/>
        <w:rPr>
          <w:rFonts w:ascii="Times New Roman" w:eastAsiaTheme="minorEastAsia" w:hAnsi="Times New Roman" w:cs="Times New Roman" w:hint="eastAsia"/>
          <w:sz w:val="20"/>
          <w:szCs w:val="24"/>
          <w:lang w:eastAsia="zh-CN"/>
        </w:rPr>
      </w:pPr>
      <w:r w:rsidRPr="006C0AB7">
        <w:rPr>
          <w:rFonts w:ascii="Times New Roman" w:hAnsi="Times New Roman" w:cs="Times New Roman"/>
          <w:sz w:val="20"/>
          <w:szCs w:val="24"/>
        </w:rPr>
        <w:t xml:space="preserve"> Chemicals and reagents used in the analysis were of analytical grade and they were obtained from PRODA Lab, </w:t>
      </w:r>
      <w:smartTag w:uri="urn:schemas-microsoft-com:office:smarttags" w:element="City">
        <w:smartTag w:uri="urn:schemas-microsoft-com:office:smarttags" w:element="place">
          <w:r w:rsidRPr="006C0AB7">
            <w:rPr>
              <w:rFonts w:ascii="Times New Roman" w:hAnsi="Times New Roman" w:cs="Times New Roman"/>
              <w:sz w:val="20"/>
              <w:szCs w:val="24"/>
            </w:rPr>
            <w:t>Enugu</w:t>
          </w:r>
        </w:smartTag>
      </w:smartTag>
      <w:r w:rsidRPr="006C0AB7">
        <w:rPr>
          <w:rFonts w:ascii="Times New Roman" w:hAnsi="Times New Roman" w:cs="Times New Roman"/>
          <w:sz w:val="20"/>
          <w:szCs w:val="24"/>
        </w:rPr>
        <w:t>. During analysis, nineteen (19) water quality indicators identified are classified as conventional water pollutants (NPDES, 2008).</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 xml:space="preserve">These are total dissolve solid (TDS), total suspended solid (TSS), ion, calcium, pH, nitrate, chloride magnesium, electrical conductivity and total </w:t>
      </w:r>
      <w:proofErr w:type="spellStart"/>
      <w:r w:rsidRPr="006C0AB7">
        <w:rPr>
          <w:rFonts w:ascii="Times New Roman" w:hAnsi="Times New Roman" w:cs="Times New Roman"/>
          <w:sz w:val="20"/>
          <w:szCs w:val="24"/>
        </w:rPr>
        <w:t>coliform</w:t>
      </w:r>
      <w:proofErr w:type="spellEnd"/>
      <w:r w:rsidRPr="006C0AB7">
        <w:rPr>
          <w:rFonts w:ascii="Times New Roman" w:hAnsi="Times New Roman" w:cs="Times New Roman"/>
          <w:sz w:val="20"/>
          <w:szCs w:val="24"/>
        </w:rPr>
        <w:t xml:space="preserve"> group (TCG). Others are biological oxygen demand (BOD), dissolve oxygen (DO), </w:t>
      </w:r>
      <w:proofErr w:type="spellStart"/>
      <w:r w:rsidRPr="00957B6F">
        <w:rPr>
          <w:rFonts w:ascii="Times New Roman" w:hAnsi="Times New Roman" w:cs="Times New Roman"/>
          <w:i/>
          <w:sz w:val="20"/>
          <w:szCs w:val="24"/>
        </w:rPr>
        <w:t>escherichia</w:t>
      </w:r>
      <w:proofErr w:type="spellEnd"/>
      <w:r w:rsidRPr="00957B6F">
        <w:rPr>
          <w:rFonts w:ascii="Times New Roman" w:hAnsi="Times New Roman" w:cs="Times New Roman"/>
          <w:i/>
          <w:sz w:val="20"/>
          <w:szCs w:val="24"/>
        </w:rPr>
        <w:t xml:space="preserve"> coli (E coli),</w:t>
      </w:r>
      <w:r w:rsidRPr="006C0AB7">
        <w:rPr>
          <w:rFonts w:ascii="Times New Roman" w:hAnsi="Times New Roman" w:cs="Times New Roman"/>
          <w:sz w:val="20"/>
          <w:szCs w:val="24"/>
        </w:rPr>
        <w:t xml:space="preserve"> turbidity, color, temperature, zinc, </w:t>
      </w:r>
      <w:proofErr w:type="spellStart"/>
      <w:r w:rsidRPr="006C0AB7">
        <w:rPr>
          <w:rFonts w:ascii="Times New Roman" w:hAnsi="Times New Roman" w:cs="Times New Roman"/>
          <w:sz w:val="20"/>
          <w:szCs w:val="24"/>
        </w:rPr>
        <w:t>odour</w:t>
      </w:r>
      <w:proofErr w:type="spellEnd"/>
      <w:r w:rsidRPr="006C0AB7">
        <w:rPr>
          <w:rFonts w:ascii="Times New Roman" w:hAnsi="Times New Roman" w:cs="Times New Roman"/>
          <w:sz w:val="20"/>
          <w:szCs w:val="24"/>
        </w:rPr>
        <w:t xml:space="preserve"> and total hardness. They were compared with recommended standard set by World Health Organization (WHO) and Nigeria Industrial Standard (NIS), so as to find </w:t>
      </w:r>
      <w:proofErr w:type="gramStart"/>
      <w:r w:rsidRPr="006C0AB7">
        <w:rPr>
          <w:rFonts w:ascii="Times New Roman" w:hAnsi="Times New Roman" w:cs="Times New Roman"/>
          <w:sz w:val="20"/>
          <w:szCs w:val="24"/>
        </w:rPr>
        <w:lastRenderedPageBreak/>
        <w:t>variables</w:t>
      </w:r>
      <w:proofErr w:type="gramEnd"/>
      <w:r w:rsidRPr="006C0AB7">
        <w:rPr>
          <w:rFonts w:ascii="Times New Roman" w:hAnsi="Times New Roman" w:cs="Times New Roman"/>
          <w:sz w:val="20"/>
          <w:szCs w:val="24"/>
        </w:rPr>
        <w:t xml:space="preserve"> that exceed maximum permissible limit </w:t>
      </w:r>
      <w:r w:rsidRPr="006C0AB7">
        <w:rPr>
          <w:rFonts w:ascii="Times New Roman" w:hAnsi="Times New Roman" w:cs="Times New Roman"/>
          <w:sz w:val="20"/>
          <w:szCs w:val="24"/>
        </w:rPr>
        <w:lastRenderedPageBreak/>
        <w:t xml:space="preserve">(MPL). </w:t>
      </w:r>
    </w:p>
    <w:p w:rsidR="00BD28B4" w:rsidRPr="00BD28B4" w:rsidRDefault="00BD28B4" w:rsidP="00BD28B4">
      <w:pPr>
        <w:adjustRightInd w:val="0"/>
        <w:snapToGrid w:val="0"/>
        <w:spacing w:after="0" w:line="240" w:lineRule="auto"/>
        <w:jc w:val="both"/>
        <w:rPr>
          <w:rFonts w:ascii="Times New Roman" w:eastAsiaTheme="minorEastAsia" w:hAnsi="Times New Roman" w:cs="Times New Roman" w:hint="eastAsia"/>
          <w:sz w:val="20"/>
          <w:szCs w:val="24"/>
          <w:lang w:eastAsia="zh-CN"/>
        </w:rPr>
        <w:sectPr w:rsidR="00BD28B4" w:rsidRPr="00BD28B4" w:rsidSect="00BD28B4">
          <w:type w:val="continuous"/>
          <w:pgSz w:w="12240" w:h="15840" w:code="1"/>
          <w:pgMar w:top="1440" w:right="1440" w:bottom="1440" w:left="1440" w:header="720" w:footer="720" w:gutter="0"/>
          <w:pgNumType w:start="34"/>
          <w:cols w:num="2" w:space="576"/>
          <w:docGrid w:linePitch="360"/>
        </w:sectPr>
      </w:pPr>
    </w:p>
    <w:p w:rsidR="00EE4F31" w:rsidRPr="006C0AB7" w:rsidRDefault="00EE4F31" w:rsidP="00BD28B4">
      <w:pPr>
        <w:adjustRightInd w:val="0"/>
        <w:snapToGrid w:val="0"/>
        <w:spacing w:after="0" w:line="240" w:lineRule="auto"/>
        <w:jc w:val="both"/>
        <w:rPr>
          <w:rFonts w:ascii="Times New Roman" w:hAnsi="Times New Roman" w:cs="Times New Roman"/>
          <w:sz w:val="20"/>
          <w:szCs w:val="24"/>
        </w:rPr>
      </w:pPr>
    </w:p>
    <w:p w:rsidR="00EE4F31" w:rsidRPr="006C0AB7" w:rsidRDefault="00EE4F31" w:rsidP="00BD28B4">
      <w:pPr>
        <w:adjustRightInd w:val="0"/>
        <w:snapToGrid w:val="0"/>
        <w:spacing w:after="0" w:line="240" w:lineRule="auto"/>
        <w:jc w:val="center"/>
        <w:rPr>
          <w:sz w:val="18"/>
        </w:rPr>
      </w:pPr>
      <w:r w:rsidRPr="006C0AB7">
        <w:rPr>
          <w:sz w:val="18"/>
        </w:rPr>
        <w:object w:dxaOrig="8356" w:dyaOrig="10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530.25pt" o:ole="">
            <v:imagedata r:id="rId13" o:title=""/>
          </v:shape>
          <o:OLEObject Type="Embed" ProgID="CorelDRAW.Graphic.12" ShapeID="_x0000_i1025" DrawAspect="Content" ObjectID="_1434197631" r:id="rId14"/>
        </w:object>
      </w:r>
    </w:p>
    <w:p w:rsidR="00EE4F31" w:rsidRDefault="00EE4F31" w:rsidP="00BD28B4">
      <w:pPr>
        <w:adjustRightInd w:val="0"/>
        <w:snapToGrid w:val="0"/>
        <w:spacing w:after="0" w:line="240" w:lineRule="auto"/>
        <w:rPr>
          <w:rFonts w:ascii="Times New Roman" w:eastAsiaTheme="minorEastAsia" w:hAnsi="Times New Roman" w:cs="Times New Roman" w:hint="eastAsia"/>
          <w:b/>
          <w:sz w:val="20"/>
          <w:lang w:eastAsia="zh-CN"/>
        </w:rPr>
      </w:pPr>
      <w:r w:rsidRPr="006C0AB7">
        <w:rPr>
          <w:rFonts w:ascii="Times New Roman" w:hAnsi="Times New Roman" w:cs="Times New Roman"/>
          <w:b/>
          <w:sz w:val="20"/>
        </w:rPr>
        <w:t>Figure 1:</w:t>
      </w:r>
      <w:r w:rsidR="004A18B3">
        <w:rPr>
          <w:rFonts w:ascii="Times New Roman" w:hAnsi="Times New Roman" w:cs="Times New Roman"/>
          <w:b/>
          <w:sz w:val="20"/>
        </w:rPr>
        <w:t xml:space="preserve"> </w:t>
      </w:r>
      <w:r w:rsidRPr="006C0AB7">
        <w:rPr>
          <w:rFonts w:ascii="Times New Roman" w:hAnsi="Times New Roman" w:cs="Times New Roman"/>
          <w:b/>
          <w:sz w:val="20"/>
        </w:rPr>
        <w:t xml:space="preserve">Map of Enugu Showing </w:t>
      </w:r>
      <w:proofErr w:type="spellStart"/>
      <w:r w:rsidRPr="006C0AB7">
        <w:rPr>
          <w:rFonts w:ascii="Times New Roman" w:hAnsi="Times New Roman" w:cs="Times New Roman"/>
          <w:b/>
          <w:sz w:val="20"/>
        </w:rPr>
        <w:t>Emene</w:t>
      </w:r>
      <w:proofErr w:type="spellEnd"/>
      <w:r w:rsidRPr="006C0AB7">
        <w:rPr>
          <w:rFonts w:ascii="Times New Roman" w:hAnsi="Times New Roman" w:cs="Times New Roman"/>
          <w:b/>
          <w:sz w:val="20"/>
        </w:rPr>
        <w:t xml:space="preserve"> River and Sample Points</w:t>
      </w:r>
    </w:p>
    <w:p w:rsidR="00BD28B4" w:rsidRPr="00BD28B4" w:rsidRDefault="00BD28B4" w:rsidP="00BD28B4">
      <w:pPr>
        <w:adjustRightInd w:val="0"/>
        <w:snapToGrid w:val="0"/>
        <w:spacing w:after="0" w:line="240" w:lineRule="auto"/>
        <w:rPr>
          <w:rFonts w:ascii="Times New Roman" w:eastAsiaTheme="minorEastAsia" w:hAnsi="Times New Roman" w:cs="Times New Roman" w:hint="eastAsia"/>
          <w:b/>
          <w:sz w:val="20"/>
          <w:lang w:eastAsia="zh-CN"/>
        </w:rPr>
      </w:pPr>
    </w:p>
    <w:p w:rsidR="00EE4F31" w:rsidRPr="006C0AB7" w:rsidRDefault="00EE4F31" w:rsidP="00BD28B4">
      <w:pPr>
        <w:adjustRightInd w:val="0"/>
        <w:snapToGrid w:val="0"/>
        <w:spacing w:after="0" w:line="240" w:lineRule="auto"/>
        <w:jc w:val="both"/>
        <w:rPr>
          <w:rFonts w:ascii="Times New Roman" w:hAnsi="Times New Roman" w:cs="Times New Roman"/>
          <w:b/>
          <w:sz w:val="20"/>
          <w:szCs w:val="24"/>
        </w:rPr>
      </w:pPr>
      <w:r w:rsidRPr="006C0AB7">
        <w:rPr>
          <w:rFonts w:ascii="Times New Roman" w:hAnsi="Times New Roman" w:cs="Times New Roman"/>
          <w:b/>
          <w:sz w:val="20"/>
          <w:szCs w:val="24"/>
        </w:rPr>
        <w:t>Statistical Analysis</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Data were analyzed for mean and</w:t>
      </w:r>
      <w:r w:rsidR="00252BF2">
        <w:rPr>
          <w:rFonts w:ascii="Times New Roman" w:hAnsi="Times New Roman" w:cs="Times New Roman"/>
          <w:sz w:val="20"/>
          <w:szCs w:val="24"/>
        </w:rPr>
        <w:t xml:space="preserve"> standard deviation. Difference</w:t>
      </w:r>
      <w:r w:rsidRPr="006C0AB7">
        <w:rPr>
          <w:rFonts w:ascii="Times New Roman" w:hAnsi="Times New Roman" w:cs="Times New Roman"/>
          <w:sz w:val="20"/>
          <w:szCs w:val="24"/>
        </w:rPr>
        <w:t xml:space="preserve"> in parameters were tested for statistical significance at p&lt;0.05 using student’s t-test. This was used to find whether there was spatial variation between sample points. Also, Principal Component Analysis (PCA) was used to extract underlying factors influencing the </w:t>
      </w:r>
      <w:r w:rsidR="008025BE" w:rsidRPr="006C0AB7">
        <w:rPr>
          <w:rFonts w:ascii="Times New Roman" w:hAnsi="Times New Roman" w:cs="Times New Roman"/>
          <w:sz w:val="20"/>
          <w:szCs w:val="24"/>
        </w:rPr>
        <w:t>pattern of surface water quality of</w:t>
      </w:r>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w:t>
      </w:r>
      <w:r w:rsidRPr="006C0AB7">
        <w:rPr>
          <w:rFonts w:ascii="Times New Roman" w:hAnsi="Times New Roman" w:cs="Times New Roman"/>
          <w:sz w:val="20"/>
        </w:rPr>
        <w:t xml:space="preserve"> Principal component analysis using </w:t>
      </w:r>
      <w:proofErr w:type="spellStart"/>
      <w:r w:rsidRPr="006C0AB7">
        <w:rPr>
          <w:rFonts w:ascii="Times New Roman" w:hAnsi="Times New Roman" w:cs="Times New Roman"/>
          <w:sz w:val="20"/>
        </w:rPr>
        <w:t>varimax</w:t>
      </w:r>
      <w:proofErr w:type="spellEnd"/>
      <w:r w:rsidRPr="006C0AB7">
        <w:rPr>
          <w:rFonts w:ascii="Times New Roman" w:hAnsi="Times New Roman" w:cs="Times New Roman"/>
          <w:sz w:val="20"/>
        </w:rPr>
        <w:t xml:space="preserve"> rotation with Kaiser Normalization was used because it maximizes the covariance of the loadings on each component so as to achieve </w:t>
      </w:r>
      <w:r w:rsidRPr="006C0AB7">
        <w:rPr>
          <w:rFonts w:ascii="Times New Roman" w:hAnsi="Times New Roman" w:cs="Times New Roman"/>
          <w:sz w:val="20"/>
        </w:rPr>
        <w:lastRenderedPageBreak/>
        <w:t xml:space="preserve">high and low loadings as possible while maintaining the </w:t>
      </w:r>
      <w:proofErr w:type="spellStart"/>
      <w:r w:rsidRPr="006C0AB7">
        <w:rPr>
          <w:rFonts w:ascii="Times New Roman" w:hAnsi="Times New Roman" w:cs="Times New Roman"/>
          <w:sz w:val="20"/>
        </w:rPr>
        <w:t>orthogonality</w:t>
      </w:r>
      <w:proofErr w:type="spellEnd"/>
      <w:r w:rsidRPr="006C0AB7">
        <w:rPr>
          <w:rFonts w:ascii="Times New Roman" w:hAnsi="Times New Roman" w:cs="Times New Roman"/>
          <w:sz w:val="20"/>
        </w:rPr>
        <w:t xml:space="preserve"> of the original components.</w:t>
      </w:r>
      <w:r w:rsidR="00653E70">
        <w:rPr>
          <w:rFonts w:ascii="Times New Roman" w:hAnsi="Times New Roman" w:cs="Times New Roman"/>
          <w:sz w:val="20"/>
        </w:rPr>
        <w:t xml:space="preserve"> All the data were analyzed using SPSS 15.0 version.</w:t>
      </w:r>
    </w:p>
    <w:p w:rsidR="00EE4F31" w:rsidRPr="000119A9" w:rsidRDefault="00F3256A" w:rsidP="00BD28B4">
      <w:pPr>
        <w:pStyle w:val="ListParagraph"/>
        <w:numPr>
          <w:ilvl w:val="0"/>
          <w:numId w:val="8"/>
        </w:numPr>
        <w:adjustRightInd w:val="0"/>
        <w:snapToGrid w:val="0"/>
        <w:spacing w:after="0" w:line="240" w:lineRule="auto"/>
        <w:ind w:left="270" w:hanging="270"/>
        <w:jc w:val="both"/>
        <w:rPr>
          <w:rFonts w:ascii="Times New Roman" w:hAnsi="Times New Roman" w:cs="Times New Roman"/>
          <w:b/>
          <w:sz w:val="20"/>
          <w:szCs w:val="24"/>
        </w:rPr>
      </w:pPr>
      <w:r w:rsidRPr="000119A9">
        <w:rPr>
          <w:rFonts w:ascii="Times New Roman" w:hAnsi="Times New Roman" w:cs="Times New Roman"/>
          <w:b/>
          <w:sz w:val="20"/>
          <w:szCs w:val="24"/>
        </w:rPr>
        <w:t>Result and Discussion</w:t>
      </w:r>
    </w:p>
    <w:p w:rsidR="00EE4F31" w:rsidRPr="006C0AB7" w:rsidRDefault="00EE4F31" w:rsidP="00BD28B4">
      <w:pPr>
        <w:adjustRightInd w:val="0"/>
        <w:snapToGrid w:val="0"/>
        <w:spacing w:after="0" w:line="240" w:lineRule="auto"/>
        <w:ind w:firstLine="270"/>
        <w:rPr>
          <w:rFonts w:ascii="Times New Roman" w:hAnsi="Times New Roman" w:cs="Times New Roman"/>
          <w:b/>
          <w:bCs/>
          <w:sz w:val="20"/>
          <w:szCs w:val="24"/>
        </w:rPr>
      </w:pPr>
      <w:r w:rsidRPr="006C0AB7">
        <w:rPr>
          <w:rFonts w:ascii="Times New Roman" w:hAnsi="Times New Roman" w:cs="Times New Roman"/>
          <w:sz w:val="20"/>
          <w:szCs w:val="24"/>
        </w:rPr>
        <w:t xml:space="preserve">The results of water quality indicators in table 1 show that many variables such as TDS, TSS, ion, electrical conductivity, TCG, BOD, </w:t>
      </w:r>
      <w:proofErr w:type="spellStart"/>
      <w:r w:rsidRPr="006C0AB7">
        <w:rPr>
          <w:rFonts w:ascii="Times New Roman" w:hAnsi="Times New Roman" w:cs="Times New Roman"/>
          <w:i/>
          <w:iCs/>
          <w:sz w:val="20"/>
          <w:szCs w:val="24"/>
        </w:rPr>
        <w:t>E.Coli</w:t>
      </w:r>
      <w:proofErr w:type="spellEnd"/>
      <w:r w:rsidRPr="006C0AB7">
        <w:rPr>
          <w:rFonts w:ascii="Times New Roman" w:hAnsi="Times New Roman" w:cs="Times New Roman"/>
          <w:sz w:val="20"/>
          <w:szCs w:val="24"/>
        </w:rPr>
        <w:t>, temperature, zinc, chloride, color, odor, nitrate, calcium, magnesium, TCG, turbidity and total hardness at</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downstream were found to be greater than the values obtained at upstream (control point).</w:t>
      </w:r>
      <w:r w:rsidR="004D6840">
        <w:rPr>
          <w:rFonts w:ascii="Times New Roman" w:hAnsi="Times New Roman" w:cs="Times New Roman"/>
          <w:sz w:val="20"/>
          <w:szCs w:val="24"/>
        </w:rPr>
        <w:t xml:space="preserve"> This has indicated that effluent from industries is contribu</w:t>
      </w:r>
      <w:r w:rsidR="00E043D0">
        <w:rPr>
          <w:rFonts w:ascii="Times New Roman" w:hAnsi="Times New Roman" w:cs="Times New Roman"/>
          <w:sz w:val="20"/>
          <w:szCs w:val="24"/>
        </w:rPr>
        <w:t xml:space="preserve">tory to pollution of </w:t>
      </w:r>
      <w:proofErr w:type="spellStart"/>
      <w:r w:rsidR="00E043D0">
        <w:rPr>
          <w:rFonts w:ascii="Times New Roman" w:hAnsi="Times New Roman" w:cs="Times New Roman"/>
          <w:sz w:val="20"/>
          <w:szCs w:val="24"/>
        </w:rPr>
        <w:t>Emene</w:t>
      </w:r>
      <w:proofErr w:type="spellEnd"/>
      <w:r w:rsidR="00E043D0">
        <w:rPr>
          <w:rFonts w:ascii="Times New Roman" w:hAnsi="Times New Roman" w:cs="Times New Roman"/>
          <w:sz w:val="20"/>
          <w:szCs w:val="24"/>
        </w:rPr>
        <w:t xml:space="preserve"> River. This </w:t>
      </w:r>
      <w:r w:rsidR="00D14243">
        <w:rPr>
          <w:rFonts w:ascii="Times New Roman" w:hAnsi="Times New Roman" w:cs="Times New Roman"/>
          <w:sz w:val="20"/>
          <w:szCs w:val="24"/>
        </w:rPr>
        <w:t xml:space="preserve">finding </w:t>
      </w:r>
      <w:r w:rsidR="00E043D0">
        <w:rPr>
          <w:rFonts w:ascii="Times New Roman" w:hAnsi="Times New Roman" w:cs="Times New Roman"/>
          <w:sz w:val="20"/>
          <w:szCs w:val="24"/>
        </w:rPr>
        <w:t>is similar to earlier study carried by</w:t>
      </w:r>
      <w:r w:rsidR="00E043D0" w:rsidRPr="00E043D0">
        <w:rPr>
          <w:rFonts w:ascii="Times New Roman" w:hAnsi="Times New Roman" w:cs="Times New Roman"/>
          <w:sz w:val="20"/>
          <w:szCs w:val="24"/>
        </w:rPr>
        <w:t xml:space="preserve"> </w:t>
      </w:r>
      <w:proofErr w:type="spellStart"/>
      <w:r w:rsidR="00E043D0">
        <w:rPr>
          <w:rFonts w:ascii="Times New Roman" w:hAnsi="Times New Roman" w:cs="Times New Roman"/>
          <w:sz w:val="20"/>
          <w:szCs w:val="24"/>
        </w:rPr>
        <w:t>Adekunle</w:t>
      </w:r>
      <w:proofErr w:type="spellEnd"/>
      <w:r w:rsidR="00E043D0">
        <w:rPr>
          <w:rFonts w:ascii="Times New Roman" w:hAnsi="Times New Roman" w:cs="Times New Roman"/>
          <w:sz w:val="20"/>
          <w:szCs w:val="24"/>
        </w:rPr>
        <w:t xml:space="preserve"> and </w:t>
      </w:r>
      <w:proofErr w:type="spellStart"/>
      <w:r w:rsidR="00E043D0">
        <w:rPr>
          <w:rFonts w:ascii="Times New Roman" w:hAnsi="Times New Roman" w:cs="Times New Roman"/>
          <w:sz w:val="20"/>
          <w:szCs w:val="24"/>
        </w:rPr>
        <w:t>Eniola</w:t>
      </w:r>
      <w:proofErr w:type="spellEnd"/>
      <w:r w:rsidR="00E043D0">
        <w:rPr>
          <w:rFonts w:ascii="Times New Roman" w:hAnsi="Times New Roman" w:cs="Times New Roman"/>
          <w:sz w:val="20"/>
          <w:szCs w:val="24"/>
        </w:rPr>
        <w:t xml:space="preserve"> (2008)</w:t>
      </w:r>
      <w:r w:rsidR="0001519C">
        <w:rPr>
          <w:rFonts w:ascii="Times New Roman" w:hAnsi="Times New Roman" w:cs="Times New Roman"/>
          <w:sz w:val="20"/>
          <w:szCs w:val="24"/>
        </w:rPr>
        <w:t xml:space="preserve"> and also in </w:t>
      </w:r>
      <w:r w:rsidR="00605447">
        <w:rPr>
          <w:rFonts w:ascii="Times New Roman" w:hAnsi="Times New Roman" w:cs="Times New Roman"/>
          <w:sz w:val="20"/>
          <w:szCs w:val="24"/>
        </w:rPr>
        <w:t xml:space="preserve">accordance with </w:t>
      </w:r>
      <w:r w:rsidR="0001519C">
        <w:rPr>
          <w:rFonts w:ascii="Times New Roman" w:hAnsi="Times New Roman" w:cs="Times New Roman"/>
          <w:sz w:val="20"/>
          <w:szCs w:val="24"/>
        </w:rPr>
        <w:t>another work done by</w:t>
      </w:r>
      <w:r w:rsidR="0001519C" w:rsidRPr="0001519C">
        <w:rPr>
          <w:rFonts w:ascii="Times New Roman" w:hAnsi="Times New Roman" w:cs="Times New Roman"/>
          <w:sz w:val="20"/>
          <w:szCs w:val="24"/>
        </w:rPr>
        <w:t xml:space="preserve"> </w:t>
      </w:r>
      <w:proofErr w:type="spellStart"/>
      <w:r w:rsidR="0001519C" w:rsidRPr="006C0AB7">
        <w:rPr>
          <w:rFonts w:ascii="Times New Roman" w:hAnsi="Times New Roman" w:cs="Times New Roman"/>
          <w:sz w:val="20"/>
          <w:szCs w:val="24"/>
        </w:rPr>
        <w:t>S</w:t>
      </w:r>
      <w:r w:rsidR="0001519C">
        <w:rPr>
          <w:rFonts w:ascii="Times New Roman" w:hAnsi="Times New Roman" w:cs="Times New Roman"/>
          <w:sz w:val="20"/>
          <w:szCs w:val="24"/>
        </w:rPr>
        <w:t>ushil</w:t>
      </w:r>
      <w:proofErr w:type="spellEnd"/>
      <w:r w:rsidR="0001519C">
        <w:rPr>
          <w:rFonts w:ascii="Times New Roman" w:hAnsi="Times New Roman" w:cs="Times New Roman"/>
          <w:sz w:val="20"/>
          <w:szCs w:val="24"/>
        </w:rPr>
        <w:t xml:space="preserve">, </w:t>
      </w:r>
      <w:proofErr w:type="spellStart"/>
      <w:r w:rsidR="0001519C">
        <w:rPr>
          <w:rFonts w:ascii="Times New Roman" w:hAnsi="Times New Roman" w:cs="Times New Roman"/>
          <w:sz w:val="20"/>
          <w:szCs w:val="24"/>
        </w:rPr>
        <w:t>Rohit</w:t>
      </w:r>
      <w:proofErr w:type="spellEnd"/>
      <w:r w:rsidR="0001519C">
        <w:rPr>
          <w:rFonts w:ascii="Times New Roman" w:hAnsi="Times New Roman" w:cs="Times New Roman"/>
          <w:sz w:val="20"/>
          <w:szCs w:val="24"/>
        </w:rPr>
        <w:t xml:space="preserve"> and Joshi (2012).</w:t>
      </w:r>
      <w:r w:rsidRPr="006C0AB7">
        <w:rPr>
          <w:rFonts w:ascii="Times New Roman" w:hAnsi="Times New Roman" w:cs="Times New Roman"/>
          <w:b/>
          <w:bCs/>
          <w:sz w:val="20"/>
          <w:szCs w:val="24"/>
        </w:rPr>
        <w:t xml:space="preserve"> </w:t>
      </w:r>
      <w:r w:rsidRPr="006C0AB7">
        <w:rPr>
          <w:rFonts w:ascii="Times New Roman" w:hAnsi="Times New Roman" w:cs="Times New Roman"/>
          <w:bCs/>
          <w:sz w:val="20"/>
          <w:szCs w:val="24"/>
        </w:rPr>
        <w:t>This has shown that variables are sig</w:t>
      </w:r>
      <w:r w:rsidR="008025BE" w:rsidRPr="006C0AB7">
        <w:rPr>
          <w:rFonts w:ascii="Times New Roman" w:hAnsi="Times New Roman" w:cs="Times New Roman"/>
          <w:bCs/>
          <w:sz w:val="20"/>
          <w:szCs w:val="24"/>
        </w:rPr>
        <w:t>nificantly different (p&lt;0.05) at</w:t>
      </w:r>
      <w:r w:rsidR="00605447">
        <w:rPr>
          <w:rFonts w:ascii="Times New Roman" w:hAnsi="Times New Roman" w:cs="Times New Roman"/>
          <w:bCs/>
          <w:sz w:val="20"/>
          <w:szCs w:val="24"/>
        </w:rPr>
        <w:t xml:space="preserve"> </w:t>
      </w:r>
      <w:r w:rsidRPr="006C0AB7">
        <w:rPr>
          <w:rFonts w:ascii="Times New Roman" w:hAnsi="Times New Roman" w:cs="Times New Roman"/>
          <w:bCs/>
          <w:sz w:val="20"/>
          <w:szCs w:val="24"/>
        </w:rPr>
        <w:t>sample sites.</w:t>
      </w:r>
    </w:p>
    <w:p w:rsidR="00EE4F31" w:rsidRPr="006C0AB7" w:rsidRDefault="00EE4F31" w:rsidP="00BD28B4">
      <w:pPr>
        <w:adjustRightInd w:val="0"/>
        <w:snapToGrid w:val="0"/>
        <w:spacing w:after="0" w:line="240" w:lineRule="auto"/>
        <w:rPr>
          <w:rFonts w:ascii="Times New Roman" w:hAnsi="Times New Roman" w:cs="Times New Roman"/>
          <w:b/>
          <w:bCs/>
          <w:sz w:val="20"/>
          <w:szCs w:val="24"/>
        </w:rPr>
      </w:pPr>
    </w:p>
    <w:p w:rsidR="00BD28B4" w:rsidRPr="00BD28B4" w:rsidRDefault="00EE4F31" w:rsidP="00BD28B4">
      <w:pPr>
        <w:adjustRightInd w:val="0"/>
        <w:snapToGrid w:val="0"/>
        <w:spacing w:after="0" w:line="240" w:lineRule="auto"/>
        <w:rPr>
          <w:rFonts w:ascii="Times New Roman" w:eastAsiaTheme="minorEastAsia" w:hAnsi="Times New Roman" w:cs="Times New Roman" w:hint="eastAsia"/>
          <w:b/>
          <w:bCs/>
          <w:sz w:val="20"/>
          <w:szCs w:val="24"/>
          <w:lang w:eastAsia="zh-CN"/>
        </w:rPr>
      </w:pPr>
      <w:r w:rsidRPr="006C0AB7">
        <w:rPr>
          <w:rFonts w:ascii="Times New Roman" w:hAnsi="Times New Roman" w:cs="Times New Roman"/>
          <w:b/>
          <w:bCs/>
          <w:sz w:val="20"/>
          <w:szCs w:val="24"/>
        </w:rPr>
        <w:t>T</w:t>
      </w:r>
      <w:r w:rsidR="00F3256A" w:rsidRPr="006C0AB7">
        <w:rPr>
          <w:rFonts w:ascii="Times New Roman" w:hAnsi="Times New Roman" w:cs="Times New Roman"/>
          <w:b/>
          <w:bCs/>
          <w:sz w:val="20"/>
          <w:szCs w:val="24"/>
        </w:rPr>
        <w:t>able</w:t>
      </w:r>
      <w:r w:rsidRPr="006C0AB7">
        <w:rPr>
          <w:rFonts w:ascii="Times New Roman" w:hAnsi="Times New Roman" w:cs="Times New Roman"/>
          <w:b/>
          <w:bCs/>
          <w:sz w:val="20"/>
          <w:szCs w:val="24"/>
        </w:rPr>
        <w:t xml:space="preserve"> 1: Mean (</w:t>
      </w:r>
      <w:r w:rsidRPr="006C0AB7">
        <w:rPr>
          <w:rFonts w:ascii="Times New Roman" w:hAnsi="Times New Roman" w:cs="Times New Roman"/>
          <w:b/>
          <w:sz w:val="18"/>
        </w:rPr>
        <w:t>±SD</w:t>
      </w:r>
      <w:r w:rsidRPr="006C0AB7">
        <w:rPr>
          <w:rFonts w:ascii="Times New Roman" w:hAnsi="Times New Roman" w:cs="Times New Roman"/>
          <w:b/>
          <w:bCs/>
          <w:sz w:val="20"/>
          <w:szCs w:val="24"/>
        </w:rPr>
        <w:t xml:space="preserve">) </w:t>
      </w:r>
      <w:r w:rsidR="00D46AF3" w:rsidRPr="006C0AB7">
        <w:rPr>
          <w:rFonts w:ascii="Times New Roman" w:hAnsi="Times New Roman" w:cs="Times New Roman"/>
          <w:b/>
          <w:bCs/>
          <w:sz w:val="20"/>
          <w:szCs w:val="24"/>
        </w:rPr>
        <w:t xml:space="preserve">Spatial Variation </w:t>
      </w:r>
      <w:r w:rsidRPr="006C0AB7">
        <w:rPr>
          <w:rFonts w:ascii="Times New Roman" w:hAnsi="Times New Roman" w:cs="Times New Roman"/>
          <w:b/>
          <w:bCs/>
          <w:sz w:val="20"/>
          <w:szCs w:val="24"/>
        </w:rPr>
        <w:t xml:space="preserve">of Water </w:t>
      </w:r>
      <w:r w:rsidR="00AE40BC" w:rsidRPr="006C0AB7">
        <w:rPr>
          <w:rFonts w:ascii="Times New Roman" w:hAnsi="Times New Roman" w:cs="Times New Roman"/>
          <w:b/>
          <w:bCs/>
          <w:sz w:val="20"/>
          <w:szCs w:val="24"/>
        </w:rPr>
        <w:t>Quality Indicators obtained at</w:t>
      </w:r>
      <w:r w:rsidRPr="006C0AB7">
        <w:rPr>
          <w:rFonts w:ascii="Times New Roman" w:hAnsi="Times New Roman" w:cs="Times New Roman"/>
          <w:b/>
          <w:bCs/>
          <w:sz w:val="20"/>
          <w:szCs w:val="24"/>
        </w:rPr>
        <w:t xml:space="preserve"> Upstream, Point Sourc</w:t>
      </w:r>
      <w:r w:rsidR="00BC6332">
        <w:rPr>
          <w:rFonts w:ascii="Times New Roman" w:hAnsi="Times New Roman" w:cs="Times New Roman"/>
          <w:b/>
          <w:bCs/>
          <w:sz w:val="20"/>
          <w:szCs w:val="24"/>
        </w:rPr>
        <w:t xml:space="preserve">e and Downstream of </w:t>
      </w:r>
      <w:proofErr w:type="spellStart"/>
      <w:r w:rsidR="00BC6332">
        <w:rPr>
          <w:rFonts w:ascii="Times New Roman" w:hAnsi="Times New Roman" w:cs="Times New Roman"/>
          <w:b/>
          <w:bCs/>
          <w:sz w:val="20"/>
          <w:szCs w:val="24"/>
        </w:rPr>
        <w:t>Emene</w:t>
      </w:r>
      <w:proofErr w:type="spellEnd"/>
      <w:r w:rsidR="00BC6332">
        <w:rPr>
          <w:rFonts w:ascii="Times New Roman" w:hAnsi="Times New Roman" w:cs="Times New Roman"/>
          <w:b/>
          <w:bCs/>
          <w:sz w:val="20"/>
          <w:szCs w:val="24"/>
        </w:rPr>
        <w:t xml:space="preserve"> River</w:t>
      </w:r>
    </w:p>
    <w:tbl>
      <w:tblPr>
        <w:tblpPr w:leftFromText="180" w:rightFromText="180" w:vertAnchor="text" w:horzAnchor="margin" w:tblpY="80"/>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8"/>
        <w:gridCol w:w="2700"/>
        <w:gridCol w:w="1260"/>
        <w:gridCol w:w="1260"/>
        <w:gridCol w:w="1080"/>
        <w:gridCol w:w="990"/>
        <w:gridCol w:w="900"/>
      </w:tblGrid>
      <w:tr w:rsidR="005F58B7" w:rsidRPr="006C0AB7" w:rsidTr="005F58B7">
        <w:trPr>
          <w:cantSplit/>
          <w:trHeight w:val="440"/>
        </w:trPr>
        <w:tc>
          <w:tcPr>
            <w:tcW w:w="648" w:type="dxa"/>
          </w:tcPr>
          <w:p w:rsidR="005F58B7" w:rsidRPr="006C0AB7" w:rsidRDefault="005F58B7" w:rsidP="00BD28B4">
            <w:pPr>
              <w:adjustRightInd w:val="0"/>
              <w:snapToGrid w:val="0"/>
              <w:spacing w:after="0" w:line="240" w:lineRule="auto"/>
              <w:rPr>
                <w:rFonts w:ascii="Times New Roman" w:hAnsi="Times New Roman" w:cs="Times New Roman"/>
                <w:b/>
                <w:bCs/>
                <w:sz w:val="18"/>
              </w:rPr>
            </w:pPr>
            <w:r w:rsidRPr="006C0AB7">
              <w:rPr>
                <w:rFonts w:ascii="Times New Roman" w:hAnsi="Times New Roman" w:cs="Times New Roman"/>
                <w:b/>
                <w:bCs/>
                <w:sz w:val="18"/>
              </w:rPr>
              <w:t>S/no</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b/>
                <w:bCs/>
                <w:sz w:val="18"/>
              </w:rPr>
            </w:pPr>
            <w:r w:rsidRPr="006C0AB7">
              <w:rPr>
                <w:rFonts w:ascii="Times New Roman" w:hAnsi="Times New Roman" w:cs="Times New Roman"/>
                <w:b/>
                <w:bCs/>
                <w:sz w:val="18"/>
              </w:rPr>
              <w:t>Variables</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b/>
                <w:bCs/>
                <w:sz w:val="18"/>
                <w:szCs w:val="20"/>
              </w:rPr>
            </w:pPr>
            <w:r w:rsidRPr="006C0AB7">
              <w:rPr>
                <w:rFonts w:ascii="Times New Roman" w:hAnsi="Times New Roman" w:cs="Times New Roman"/>
                <w:b/>
                <w:bCs/>
                <w:sz w:val="18"/>
                <w:szCs w:val="20"/>
              </w:rPr>
              <w:t>Upstream</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b/>
                <w:bCs/>
                <w:sz w:val="18"/>
                <w:szCs w:val="20"/>
              </w:rPr>
            </w:pPr>
            <w:r w:rsidRPr="006C0AB7">
              <w:rPr>
                <w:rFonts w:ascii="Times New Roman" w:hAnsi="Times New Roman" w:cs="Times New Roman"/>
                <w:b/>
                <w:bCs/>
                <w:sz w:val="18"/>
                <w:szCs w:val="20"/>
              </w:rPr>
              <w:t>Point</w:t>
            </w:r>
          </w:p>
          <w:p w:rsidR="005F58B7" w:rsidRPr="006C0AB7" w:rsidRDefault="005F58B7" w:rsidP="00BD28B4">
            <w:pPr>
              <w:adjustRightInd w:val="0"/>
              <w:snapToGrid w:val="0"/>
              <w:spacing w:after="0" w:line="240" w:lineRule="auto"/>
              <w:rPr>
                <w:rFonts w:ascii="Times New Roman" w:hAnsi="Times New Roman" w:cs="Times New Roman"/>
                <w:b/>
                <w:bCs/>
                <w:sz w:val="18"/>
                <w:szCs w:val="20"/>
              </w:rPr>
            </w:pPr>
            <w:r w:rsidRPr="006C0AB7">
              <w:rPr>
                <w:rFonts w:ascii="Times New Roman" w:hAnsi="Times New Roman" w:cs="Times New Roman"/>
                <w:b/>
                <w:bCs/>
                <w:sz w:val="18"/>
                <w:szCs w:val="20"/>
              </w:rPr>
              <w:t>source</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b/>
                <w:bCs/>
                <w:sz w:val="18"/>
                <w:szCs w:val="20"/>
              </w:rPr>
            </w:pPr>
            <w:r w:rsidRPr="006C0AB7">
              <w:rPr>
                <w:rFonts w:ascii="Times New Roman" w:hAnsi="Times New Roman" w:cs="Times New Roman"/>
                <w:b/>
                <w:bCs/>
                <w:sz w:val="18"/>
                <w:szCs w:val="20"/>
              </w:rPr>
              <w:t>Down stream</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b/>
                <w:bCs/>
                <w:sz w:val="18"/>
                <w:szCs w:val="20"/>
              </w:rPr>
            </w:pPr>
            <w:r w:rsidRPr="006C0AB7">
              <w:rPr>
                <w:rFonts w:ascii="Times New Roman" w:hAnsi="Times New Roman" w:cs="Times New Roman"/>
                <w:b/>
                <w:bCs/>
                <w:sz w:val="18"/>
                <w:szCs w:val="20"/>
              </w:rPr>
              <w:t>WHO</w:t>
            </w:r>
          </w:p>
          <w:p w:rsidR="005F58B7" w:rsidRPr="006C0AB7" w:rsidRDefault="005F58B7" w:rsidP="00BD28B4">
            <w:pPr>
              <w:adjustRightInd w:val="0"/>
              <w:snapToGrid w:val="0"/>
              <w:spacing w:after="0" w:line="240" w:lineRule="auto"/>
              <w:rPr>
                <w:rFonts w:ascii="Times New Roman" w:hAnsi="Times New Roman" w:cs="Times New Roman"/>
                <w:b/>
                <w:bCs/>
                <w:sz w:val="18"/>
                <w:szCs w:val="20"/>
              </w:rPr>
            </w:pPr>
            <w:r w:rsidRPr="006C0AB7">
              <w:rPr>
                <w:rFonts w:ascii="Times New Roman" w:hAnsi="Times New Roman" w:cs="Times New Roman"/>
                <w:b/>
                <w:bCs/>
                <w:sz w:val="18"/>
                <w:szCs w:val="20"/>
              </w:rPr>
              <w:t xml:space="preserve">(MPL) </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b/>
                <w:bCs/>
                <w:sz w:val="18"/>
                <w:szCs w:val="20"/>
              </w:rPr>
            </w:pPr>
            <w:r w:rsidRPr="006C0AB7">
              <w:rPr>
                <w:rFonts w:ascii="Times New Roman" w:hAnsi="Times New Roman" w:cs="Times New Roman"/>
                <w:b/>
                <w:bCs/>
                <w:sz w:val="18"/>
                <w:szCs w:val="20"/>
              </w:rPr>
              <w:t>NIS</w:t>
            </w:r>
          </w:p>
          <w:p w:rsidR="005F58B7" w:rsidRPr="006C0AB7" w:rsidRDefault="005F58B7" w:rsidP="00BD28B4">
            <w:pPr>
              <w:adjustRightInd w:val="0"/>
              <w:snapToGrid w:val="0"/>
              <w:spacing w:after="0" w:line="240" w:lineRule="auto"/>
              <w:rPr>
                <w:rFonts w:ascii="Times New Roman" w:hAnsi="Times New Roman" w:cs="Times New Roman"/>
                <w:b/>
                <w:bCs/>
                <w:sz w:val="18"/>
                <w:szCs w:val="20"/>
              </w:rPr>
            </w:pPr>
            <w:r w:rsidRPr="006C0AB7">
              <w:rPr>
                <w:rFonts w:ascii="Times New Roman" w:hAnsi="Times New Roman" w:cs="Times New Roman"/>
                <w:b/>
                <w:bCs/>
                <w:sz w:val="18"/>
                <w:szCs w:val="20"/>
              </w:rPr>
              <w:t>(MPL)</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TDS</w:t>
            </w:r>
            <w:r w:rsidR="004A18B3">
              <w:rPr>
                <w:rFonts w:ascii="Times New Roman" w:hAnsi="Times New Roman" w:cs="Times New Roman"/>
                <w:sz w:val="18"/>
              </w:rPr>
              <w:t xml:space="preserve"> </w:t>
            </w:r>
            <w:r w:rsidRPr="006C0AB7">
              <w:rPr>
                <w:rFonts w:ascii="Times New Roman" w:hAnsi="Times New Roman" w:cs="Times New Roman"/>
                <w:sz w:val="18"/>
              </w:rPr>
              <w:t>(mg/l)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470±1.08</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2100±1.75</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1580±1.56</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300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NS</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2.</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TSS</w:t>
            </w:r>
            <w:r w:rsidR="004A18B3">
              <w:rPr>
                <w:rFonts w:ascii="Times New Roman" w:hAnsi="Times New Roman" w:cs="Times New Roman"/>
                <w:sz w:val="18"/>
              </w:rPr>
              <w:t xml:space="preserve"> </w:t>
            </w:r>
            <w:r w:rsidRPr="006C0AB7">
              <w:rPr>
                <w:rFonts w:ascii="Times New Roman" w:hAnsi="Times New Roman" w:cs="Times New Roman"/>
                <w:sz w:val="18"/>
              </w:rPr>
              <w:t>(mg/l)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810±0.45</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3960±00.33</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2800±0.71</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200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500</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3.</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Ion</w:t>
            </w:r>
            <w:r w:rsidR="004A18B3">
              <w:rPr>
                <w:rFonts w:ascii="Times New Roman" w:hAnsi="Times New Roman" w:cs="Times New Roman"/>
                <w:sz w:val="18"/>
              </w:rPr>
              <w:t xml:space="preserve"> </w:t>
            </w:r>
            <w:r w:rsidRPr="006C0AB7">
              <w:rPr>
                <w:rFonts w:ascii="Times New Roman" w:hAnsi="Times New Roman" w:cs="Times New Roman"/>
                <w:sz w:val="18"/>
              </w:rPr>
              <w:t>(mg/l)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0.20±0.01</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4.5±0.99</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2.5±0.10</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1</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0.3</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4.</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Calcium</w:t>
            </w:r>
            <w:r w:rsidR="004A18B3">
              <w:rPr>
                <w:rFonts w:ascii="Times New Roman" w:hAnsi="Times New Roman" w:cs="Times New Roman"/>
                <w:sz w:val="18"/>
              </w:rPr>
              <w:t xml:space="preserve"> </w:t>
            </w:r>
            <w:r w:rsidRPr="006C0AB7">
              <w:rPr>
                <w:rFonts w:ascii="Times New Roman" w:hAnsi="Times New Roman" w:cs="Times New Roman"/>
                <w:sz w:val="18"/>
              </w:rPr>
              <w:t>(mg/l)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115±1.10</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410±2.00</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276±1.02</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200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NS</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5.</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pH (</w:t>
            </w:r>
            <w:r w:rsidRPr="006C0AB7">
              <w:rPr>
                <w:rFonts w:ascii="Times New Roman" w:hAnsi="Times New Roman" w:cs="Times New Roman"/>
                <w:sz w:val="14"/>
                <w:szCs w:val="18"/>
              </w:rPr>
              <w:t>pH scale 1-14</w:t>
            </w:r>
            <w:r w:rsidRPr="006C0AB7">
              <w:rPr>
                <w:rFonts w:ascii="Times New Roman" w:hAnsi="Times New Roman" w:cs="Times New Roman"/>
                <w:sz w:val="18"/>
              </w:rPr>
              <w:t>)</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6.8±0.87</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4.6±0.06</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9.6±0.29</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6.5-9.2</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6.5-8.5</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6.</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Nitrate (mg/l)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67±0.29</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105±0.87</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84±0.43</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30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50</w:t>
            </w:r>
          </w:p>
        </w:tc>
      </w:tr>
      <w:tr w:rsidR="005F58B7" w:rsidRPr="006C0AB7" w:rsidTr="005F58B7">
        <w:trPr>
          <w:trHeight w:val="70"/>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7.</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Chloride (mg/l)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160±2.54</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205±1.03</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200±2.30</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250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250</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8.</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Magnesium (mg/l)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150±1.90</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501±1.71</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180±2.07</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150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100</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9.</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6"/>
                <w:szCs w:val="20"/>
              </w:rPr>
            </w:pPr>
            <w:proofErr w:type="spellStart"/>
            <w:r w:rsidRPr="006C0AB7">
              <w:rPr>
                <w:rFonts w:ascii="Times New Roman" w:hAnsi="Times New Roman" w:cs="Times New Roman"/>
                <w:sz w:val="18"/>
                <w:szCs w:val="20"/>
              </w:rPr>
              <w:t>E.Conductivity</w:t>
            </w:r>
            <w:proofErr w:type="spellEnd"/>
            <w:r w:rsidRPr="006C0AB7">
              <w:rPr>
                <w:rFonts w:ascii="Times New Roman" w:hAnsi="Times New Roman" w:cs="Times New Roman"/>
                <w:sz w:val="18"/>
                <w:szCs w:val="20"/>
              </w:rPr>
              <w:t xml:space="preserve"> (µmho/cm)</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800±0.43</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2580±0.24</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2050±0.49</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1250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1000</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10</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TCG (No/100ml)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96±4.56</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26±2.65</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115±3.21</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&lt;3</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&lt;10</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11</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BOD (mg/l)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48±2.71</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960±1.79</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752±1.83</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10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10</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12</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DO</w:t>
            </w:r>
            <w:r w:rsidR="004A18B3">
              <w:rPr>
                <w:rFonts w:ascii="Times New Roman" w:hAnsi="Times New Roman" w:cs="Times New Roman"/>
                <w:sz w:val="18"/>
              </w:rPr>
              <w:t xml:space="preserve"> </w:t>
            </w:r>
            <w:r w:rsidRPr="006C0AB7">
              <w:rPr>
                <w:rFonts w:ascii="Times New Roman" w:hAnsi="Times New Roman" w:cs="Times New Roman"/>
                <w:sz w:val="18"/>
              </w:rPr>
              <w:t>(mg/l)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7.8±1.32</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3.6±1.11</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4.5±2.60</w:t>
            </w:r>
          </w:p>
        </w:tc>
        <w:tc>
          <w:tcPr>
            <w:tcW w:w="990" w:type="dxa"/>
          </w:tcPr>
          <w:p w:rsidR="005F58B7" w:rsidRPr="006C0AB7" w:rsidRDefault="005F58B7" w:rsidP="00BD28B4">
            <w:pPr>
              <w:tabs>
                <w:tab w:val="center" w:pos="927"/>
              </w:tabs>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&gt;10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&gt;8</w:t>
            </w:r>
          </w:p>
        </w:tc>
      </w:tr>
      <w:tr w:rsidR="005F58B7" w:rsidRPr="006C0AB7" w:rsidTr="005F58B7">
        <w:trPr>
          <w:trHeight w:val="161"/>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13</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i/>
                <w:iCs/>
                <w:sz w:val="18"/>
              </w:rPr>
            </w:pPr>
            <w:proofErr w:type="spellStart"/>
            <w:r w:rsidRPr="006C0AB7">
              <w:rPr>
                <w:rFonts w:ascii="Times New Roman" w:hAnsi="Times New Roman" w:cs="Times New Roman"/>
                <w:i/>
                <w:iCs/>
                <w:sz w:val="18"/>
              </w:rPr>
              <w:t>E.Coli</w:t>
            </w:r>
            <w:proofErr w:type="spellEnd"/>
            <w:r w:rsidR="004A18B3">
              <w:rPr>
                <w:rFonts w:ascii="Times New Roman" w:hAnsi="Times New Roman" w:cs="Times New Roman"/>
                <w:i/>
                <w:iCs/>
                <w:sz w:val="18"/>
              </w:rPr>
              <w:t xml:space="preserve"> </w:t>
            </w:r>
            <w:r w:rsidRPr="006C0AB7">
              <w:rPr>
                <w:rFonts w:ascii="Times New Roman" w:hAnsi="Times New Roman" w:cs="Times New Roman"/>
                <w:sz w:val="18"/>
              </w:rPr>
              <w:t>(No/100ml)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65±0.12</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8±0.34</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80±0.65</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0</w:t>
            </w:r>
          </w:p>
        </w:tc>
      </w:tr>
      <w:tr w:rsidR="005F58B7" w:rsidRPr="006C0AB7" w:rsidTr="005F58B7">
        <w:trPr>
          <w:trHeight w:val="210"/>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14</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Turbidity (NTU)</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10±2.20</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152±2.10</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110±1.07</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5</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5</w:t>
            </w:r>
          </w:p>
        </w:tc>
      </w:tr>
      <w:tr w:rsidR="005F58B7" w:rsidRPr="006C0AB7" w:rsidTr="005F58B7">
        <w:trPr>
          <w:trHeight w:val="165"/>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15</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Color (Pt-Co)</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35±0.01</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80±0.21</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45±0.55</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15</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15</w:t>
            </w:r>
          </w:p>
        </w:tc>
      </w:tr>
      <w:tr w:rsidR="005F58B7" w:rsidRPr="006C0AB7" w:rsidTr="005F58B7">
        <w:trPr>
          <w:trHeight w:val="255"/>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16</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Temperature (</w:t>
            </w:r>
            <w:proofErr w:type="spellStart"/>
            <w:r w:rsidRPr="006C0AB7">
              <w:rPr>
                <w:rFonts w:ascii="Times New Roman" w:hAnsi="Times New Roman" w:cs="Times New Roman"/>
                <w:sz w:val="18"/>
                <w:vertAlign w:val="superscript"/>
              </w:rPr>
              <w:t>o</w:t>
            </w:r>
            <w:r w:rsidRPr="006C0AB7">
              <w:rPr>
                <w:rFonts w:ascii="Times New Roman" w:hAnsi="Times New Roman" w:cs="Times New Roman"/>
                <w:sz w:val="18"/>
              </w:rPr>
              <w:t>C</w:t>
            </w:r>
            <w:proofErr w:type="spellEnd"/>
            <w:r w:rsidRPr="006C0AB7">
              <w:rPr>
                <w:rFonts w:ascii="Times New Roman" w:hAnsi="Times New Roman" w:cs="Times New Roman"/>
                <w:sz w:val="18"/>
              </w:rPr>
              <w:t>)</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27±0.11</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32±0.33</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30±0.27</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30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30</w:t>
            </w:r>
          </w:p>
        </w:tc>
      </w:tr>
      <w:tr w:rsidR="005F58B7" w:rsidRPr="006C0AB7" w:rsidTr="005F58B7">
        <w:trPr>
          <w:trHeight w:val="138"/>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17</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Zinc (mg/l)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170±3.01</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345±2.10</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320±1.87</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5</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3</w:t>
            </w:r>
          </w:p>
        </w:tc>
      </w:tr>
      <w:tr w:rsidR="005F58B7" w:rsidRPr="006C0AB7" w:rsidTr="005F58B7">
        <w:trPr>
          <w:trHeight w:val="242"/>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18</w:t>
            </w:r>
          </w:p>
        </w:tc>
        <w:tc>
          <w:tcPr>
            <w:tcW w:w="2700" w:type="dxa"/>
          </w:tcPr>
          <w:p w:rsidR="005F58B7" w:rsidRPr="006C0AB7" w:rsidRDefault="005F58B7" w:rsidP="00BD28B4">
            <w:pPr>
              <w:adjustRightInd w:val="0"/>
              <w:snapToGrid w:val="0"/>
              <w:spacing w:after="0" w:line="240" w:lineRule="auto"/>
              <w:ind w:left="720" w:hanging="720"/>
              <w:rPr>
                <w:rFonts w:ascii="Times New Roman" w:hAnsi="Times New Roman" w:cs="Times New Roman"/>
                <w:sz w:val="18"/>
              </w:rPr>
            </w:pPr>
            <w:proofErr w:type="spellStart"/>
            <w:r w:rsidRPr="006C0AB7">
              <w:rPr>
                <w:rFonts w:ascii="Times New Roman" w:hAnsi="Times New Roman" w:cs="Times New Roman"/>
                <w:sz w:val="18"/>
              </w:rPr>
              <w:t>Odour</w:t>
            </w:r>
            <w:proofErr w:type="spellEnd"/>
            <w:r w:rsidRPr="006C0AB7">
              <w:rPr>
                <w:rFonts w:ascii="Times New Roman" w:hAnsi="Times New Roman" w:cs="Times New Roman"/>
                <w:sz w:val="18"/>
              </w:rPr>
              <w:t xml:space="preserve"> (TON)</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3±0.82</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7±0.046</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7±0.01</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NS</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NS</w:t>
            </w:r>
          </w:p>
        </w:tc>
      </w:tr>
      <w:tr w:rsidR="005F58B7" w:rsidRPr="006C0AB7" w:rsidTr="005F58B7">
        <w:trPr>
          <w:trHeight w:val="255"/>
        </w:trPr>
        <w:tc>
          <w:tcPr>
            <w:tcW w:w="648"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19</w:t>
            </w:r>
          </w:p>
        </w:tc>
        <w:tc>
          <w:tcPr>
            <w:tcW w:w="270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Total Hardness (mg/l)</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 xml:space="preserve"> 200±1.11</w:t>
            </w:r>
          </w:p>
        </w:tc>
        <w:tc>
          <w:tcPr>
            <w:tcW w:w="126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 xml:space="preserve"> 750±1.32</w:t>
            </w:r>
          </w:p>
        </w:tc>
        <w:tc>
          <w:tcPr>
            <w:tcW w:w="1080" w:type="dxa"/>
          </w:tcPr>
          <w:p w:rsidR="005F58B7" w:rsidRPr="006C0AB7" w:rsidRDefault="005F58B7" w:rsidP="00BD28B4">
            <w:pPr>
              <w:adjustRightInd w:val="0"/>
              <w:snapToGrid w:val="0"/>
              <w:spacing w:after="0" w:line="240" w:lineRule="auto"/>
              <w:rPr>
                <w:rFonts w:ascii="Times New Roman" w:hAnsi="Times New Roman" w:cs="Times New Roman"/>
                <w:sz w:val="18"/>
              </w:rPr>
            </w:pPr>
            <w:r w:rsidRPr="006C0AB7">
              <w:rPr>
                <w:rFonts w:ascii="Times New Roman" w:hAnsi="Times New Roman" w:cs="Times New Roman"/>
                <w:sz w:val="18"/>
              </w:rPr>
              <w:t>720±1.71</w:t>
            </w:r>
          </w:p>
        </w:tc>
        <w:tc>
          <w:tcPr>
            <w:tcW w:w="99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500</w:t>
            </w:r>
          </w:p>
        </w:tc>
        <w:tc>
          <w:tcPr>
            <w:tcW w:w="900" w:type="dxa"/>
          </w:tcPr>
          <w:p w:rsidR="005F58B7" w:rsidRPr="006C0AB7" w:rsidRDefault="005F58B7" w:rsidP="00BD28B4">
            <w:pPr>
              <w:adjustRightInd w:val="0"/>
              <w:snapToGrid w:val="0"/>
              <w:spacing w:after="0" w:line="240" w:lineRule="auto"/>
              <w:rPr>
                <w:rFonts w:ascii="Times New Roman" w:hAnsi="Times New Roman" w:cs="Times New Roman"/>
                <w:sz w:val="20"/>
                <w:szCs w:val="24"/>
              </w:rPr>
            </w:pPr>
            <w:r w:rsidRPr="006C0AB7">
              <w:rPr>
                <w:rFonts w:ascii="Times New Roman" w:hAnsi="Times New Roman" w:cs="Times New Roman"/>
                <w:sz w:val="20"/>
                <w:szCs w:val="24"/>
              </w:rPr>
              <w:t>150</w:t>
            </w:r>
          </w:p>
        </w:tc>
      </w:tr>
    </w:tbl>
    <w:p w:rsidR="00EE4F31" w:rsidRPr="006C0AB7" w:rsidRDefault="00EE4F31" w:rsidP="00BD28B4">
      <w:pPr>
        <w:adjustRightInd w:val="0"/>
        <w:snapToGrid w:val="0"/>
        <w:spacing w:after="0" w:line="240" w:lineRule="auto"/>
        <w:rPr>
          <w:rFonts w:ascii="Times New Roman" w:hAnsi="Times New Roman" w:cs="Times New Roman"/>
          <w:b/>
          <w:bCs/>
          <w:sz w:val="18"/>
        </w:rPr>
      </w:pPr>
    </w:p>
    <w:p w:rsidR="00EE4F31" w:rsidRPr="006C0AB7" w:rsidRDefault="00EE4F31" w:rsidP="00BD28B4">
      <w:pPr>
        <w:adjustRightInd w:val="0"/>
        <w:snapToGrid w:val="0"/>
        <w:spacing w:after="0" w:line="240" w:lineRule="auto"/>
        <w:rPr>
          <w:rFonts w:ascii="Times New Roman" w:hAnsi="Times New Roman" w:cs="Times New Roman"/>
          <w:b/>
          <w:bCs/>
          <w:sz w:val="18"/>
        </w:rPr>
      </w:pPr>
    </w:p>
    <w:p w:rsidR="00EE4F31" w:rsidRPr="006C0AB7" w:rsidRDefault="00EE4F31" w:rsidP="00BD28B4">
      <w:pPr>
        <w:adjustRightInd w:val="0"/>
        <w:snapToGrid w:val="0"/>
        <w:spacing w:after="0" w:line="240" w:lineRule="auto"/>
        <w:rPr>
          <w:rFonts w:ascii="Times New Roman" w:hAnsi="Times New Roman" w:cs="Times New Roman"/>
          <w:b/>
          <w:bCs/>
          <w:sz w:val="18"/>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BD28B4" w:rsidRDefault="00BD28B4" w:rsidP="00BD28B4">
      <w:pPr>
        <w:adjustRightInd w:val="0"/>
        <w:snapToGrid w:val="0"/>
        <w:spacing w:after="0" w:line="240" w:lineRule="auto"/>
        <w:rPr>
          <w:rFonts w:ascii="Times New Roman" w:eastAsiaTheme="minorEastAsia" w:hAnsi="Times New Roman" w:cs="Times New Roman" w:hint="eastAsia"/>
          <w:b/>
          <w:bCs/>
          <w:sz w:val="20"/>
          <w:lang w:eastAsia="zh-CN"/>
        </w:rPr>
      </w:pPr>
    </w:p>
    <w:p w:rsidR="00EE4F31" w:rsidRPr="006C0AB7" w:rsidRDefault="00E947E6" w:rsidP="00BD28B4">
      <w:pPr>
        <w:adjustRightInd w:val="0"/>
        <w:snapToGrid w:val="0"/>
        <w:spacing w:after="0" w:line="240" w:lineRule="auto"/>
        <w:rPr>
          <w:rFonts w:ascii="Times New Roman" w:hAnsi="Times New Roman" w:cs="Times New Roman"/>
          <w:b/>
          <w:bCs/>
          <w:sz w:val="20"/>
        </w:rPr>
      </w:pPr>
      <w:r>
        <w:rPr>
          <w:rFonts w:ascii="Times New Roman" w:hAnsi="Times New Roman" w:cs="Times New Roman"/>
          <w:b/>
          <w:bCs/>
          <w:sz w:val="20"/>
        </w:rPr>
        <w:t>*NS -</w:t>
      </w:r>
      <w:r w:rsidR="005F0F22">
        <w:rPr>
          <w:rFonts w:ascii="Times New Roman" w:hAnsi="Times New Roman" w:cs="Times New Roman"/>
          <w:b/>
          <w:bCs/>
          <w:sz w:val="20"/>
        </w:rPr>
        <w:t>Not Specified</w:t>
      </w:r>
      <w:r w:rsidR="004A18B3">
        <w:rPr>
          <w:rFonts w:ascii="Times New Roman" w:hAnsi="Times New Roman" w:cs="Times New Roman"/>
          <w:b/>
          <w:bCs/>
          <w:sz w:val="20"/>
        </w:rPr>
        <w:t xml:space="preserve"> </w:t>
      </w:r>
      <w:r w:rsidR="005F0F22">
        <w:rPr>
          <w:rFonts w:ascii="Times New Roman" w:hAnsi="Times New Roman" w:cs="Times New Roman"/>
          <w:b/>
          <w:bCs/>
          <w:sz w:val="20"/>
        </w:rPr>
        <w:t xml:space="preserve">*MPL </w:t>
      </w:r>
      <w:r>
        <w:rPr>
          <w:rFonts w:ascii="Times New Roman" w:hAnsi="Times New Roman" w:cs="Times New Roman"/>
          <w:b/>
          <w:bCs/>
          <w:sz w:val="20"/>
        </w:rPr>
        <w:t>-</w:t>
      </w:r>
      <w:r w:rsidR="00EE4F31" w:rsidRPr="006C0AB7">
        <w:rPr>
          <w:rFonts w:ascii="Times New Roman" w:hAnsi="Times New Roman" w:cs="Times New Roman"/>
          <w:b/>
          <w:bCs/>
          <w:sz w:val="20"/>
        </w:rPr>
        <w:t>Maximum Permissible Limit</w:t>
      </w:r>
    </w:p>
    <w:p w:rsidR="00BD28B4" w:rsidRDefault="00BD28B4" w:rsidP="00BD28B4">
      <w:pPr>
        <w:adjustRightInd w:val="0"/>
        <w:snapToGrid w:val="0"/>
        <w:spacing w:after="0" w:line="240" w:lineRule="auto"/>
        <w:ind w:firstLine="720"/>
        <w:jc w:val="both"/>
        <w:rPr>
          <w:rFonts w:ascii="Times New Roman" w:eastAsiaTheme="minorEastAsia" w:hAnsi="Times New Roman" w:cs="Times New Roman" w:hint="eastAsia"/>
          <w:sz w:val="20"/>
          <w:szCs w:val="24"/>
          <w:lang w:eastAsia="zh-CN"/>
        </w:rPr>
      </w:pP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 xml:space="preserve">The values of total dissolved solid and total suspended solid in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at upstream (control point) are 470</w:t>
      </w:r>
      <w:r w:rsidRPr="006C0AB7">
        <w:rPr>
          <w:rFonts w:ascii="Times New Roman" w:hAnsi="Times New Roman" w:cs="Times New Roman"/>
          <w:sz w:val="20"/>
        </w:rPr>
        <w:t>±1.08</w:t>
      </w:r>
      <w:r w:rsidRPr="006C0AB7">
        <w:rPr>
          <w:rFonts w:ascii="Times New Roman" w:hAnsi="Times New Roman" w:cs="Times New Roman"/>
          <w:sz w:val="20"/>
          <w:szCs w:val="24"/>
        </w:rPr>
        <w:t xml:space="preserve"> and 810</w:t>
      </w:r>
      <w:r w:rsidRPr="006C0AB7">
        <w:rPr>
          <w:rFonts w:ascii="Times New Roman" w:hAnsi="Times New Roman" w:cs="Times New Roman"/>
          <w:sz w:val="20"/>
        </w:rPr>
        <w:t>±0.45</w:t>
      </w:r>
      <w:r w:rsidRPr="006C0AB7">
        <w:rPr>
          <w:rFonts w:ascii="Times New Roman" w:hAnsi="Times New Roman" w:cs="Times New Roman"/>
          <w:sz w:val="18"/>
        </w:rPr>
        <w:t xml:space="preserve"> </w:t>
      </w:r>
      <w:r w:rsidRPr="006C0AB7">
        <w:rPr>
          <w:rFonts w:ascii="Times New Roman" w:hAnsi="Times New Roman" w:cs="Times New Roman"/>
          <w:sz w:val="20"/>
          <w:szCs w:val="24"/>
        </w:rPr>
        <w:t>respectively. These values are lower than values obtained at downstream and point source</w:t>
      </w:r>
      <w:r w:rsidR="0004476C" w:rsidRPr="006C0AB7">
        <w:rPr>
          <w:rFonts w:ascii="Times New Roman" w:hAnsi="Times New Roman" w:cs="Times New Roman"/>
          <w:sz w:val="20"/>
          <w:szCs w:val="24"/>
        </w:rPr>
        <w:t>s</w:t>
      </w:r>
      <w:r w:rsidRPr="006C0AB7">
        <w:rPr>
          <w:rFonts w:ascii="Times New Roman" w:hAnsi="Times New Roman" w:cs="Times New Roman"/>
          <w:sz w:val="20"/>
          <w:szCs w:val="24"/>
        </w:rPr>
        <w:t xml:space="preserve"> which range from minimum and maximum of 1580</w:t>
      </w:r>
      <w:r w:rsidRPr="006C0AB7">
        <w:rPr>
          <w:rFonts w:ascii="Times New Roman" w:hAnsi="Times New Roman" w:cs="Times New Roman"/>
          <w:sz w:val="18"/>
        </w:rPr>
        <w:t>±1.56</w:t>
      </w:r>
      <w:r w:rsidRPr="006C0AB7">
        <w:rPr>
          <w:rFonts w:ascii="Times New Roman" w:hAnsi="Times New Roman" w:cs="Times New Roman"/>
          <w:sz w:val="20"/>
          <w:szCs w:val="24"/>
        </w:rPr>
        <w:t xml:space="preserve"> to 3960</w:t>
      </w:r>
      <w:r w:rsidRPr="006C0AB7">
        <w:rPr>
          <w:rFonts w:ascii="Times New Roman" w:hAnsi="Times New Roman" w:cs="Times New Roman"/>
          <w:sz w:val="20"/>
        </w:rPr>
        <w:t>±00.33</w:t>
      </w:r>
      <w:r w:rsidRPr="006C0AB7">
        <w:rPr>
          <w:rFonts w:ascii="Times New Roman" w:hAnsi="Times New Roman" w:cs="Times New Roman"/>
          <w:sz w:val="20"/>
          <w:szCs w:val="24"/>
        </w:rPr>
        <w:t xml:space="preserve"> (TDS). Statistical analysis indicate that both variables were significantly different (p&lt;0.05) at sample points. All the values of TDS and TSS at three sample points exceeded MPL as recommended by WHO and NIS. High concentration of TDS and TSS led to increase in other variables such as total hardness, nitrate, calcium, electrical conductivity and temperature.</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The value of ion (0.2</w:t>
      </w:r>
      <w:r w:rsidRPr="006C0AB7">
        <w:rPr>
          <w:rFonts w:ascii="Times New Roman" w:hAnsi="Times New Roman" w:cs="Times New Roman"/>
          <w:sz w:val="20"/>
        </w:rPr>
        <w:t>±0.01</w:t>
      </w:r>
      <w:r w:rsidRPr="006C0AB7">
        <w:rPr>
          <w:rFonts w:ascii="Times New Roman" w:hAnsi="Times New Roman" w:cs="Times New Roman"/>
          <w:sz w:val="20"/>
          <w:szCs w:val="24"/>
        </w:rPr>
        <w:t>) at control point is within the recommended allowable limit, but at downstream and point source, the values increased from 2.5</w:t>
      </w:r>
      <w:r w:rsidRPr="006C0AB7">
        <w:rPr>
          <w:rFonts w:ascii="Times New Roman" w:hAnsi="Times New Roman" w:cs="Times New Roman"/>
          <w:sz w:val="20"/>
        </w:rPr>
        <w:t>±0.10</w:t>
      </w:r>
      <w:r w:rsidRPr="006C0AB7">
        <w:rPr>
          <w:rFonts w:ascii="Times New Roman" w:hAnsi="Times New Roman" w:cs="Times New Roman"/>
          <w:szCs w:val="24"/>
        </w:rPr>
        <w:t xml:space="preserve"> to </w:t>
      </w:r>
      <w:r w:rsidRPr="006C0AB7">
        <w:rPr>
          <w:rFonts w:ascii="Times New Roman" w:hAnsi="Times New Roman" w:cs="Times New Roman"/>
          <w:sz w:val="20"/>
          <w:szCs w:val="24"/>
        </w:rPr>
        <w:t>4.5</w:t>
      </w:r>
      <w:r w:rsidRPr="006C0AB7">
        <w:rPr>
          <w:rFonts w:ascii="Times New Roman" w:hAnsi="Times New Roman" w:cs="Times New Roman"/>
          <w:sz w:val="20"/>
        </w:rPr>
        <w:t>±0.99</w:t>
      </w:r>
      <w:r w:rsidRPr="006C0AB7">
        <w:rPr>
          <w:rFonts w:ascii="Times New Roman" w:hAnsi="Times New Roman" w:cs="Times New Roman"/>
          <w:szCs w:val="24"/>
        </w:rPr>
        <w:t>.</w:t>
      </w:r>
      <w:r w:rsidRPr="006C0AB7">
        <w:rPr>
          <w:rFonts w:ascii="Times New Roman" w:hAnsi="Times New Roman" w:cs="Times New Roman"/>
          <w:sz w:val="20"/>
          <w:szCs w:val="24"/>
        </w:rPr>
        <w:t xml:space="preserve"> These values are above 1mg/l and 0.3mg/l MPL as recommended by WHO and NIS respectively. The hydrogen ion concentration index (pH) measures the alkalinity and acidity concentration. The values of pH recorded in table 1 shows that 9.6</w:t>
      </w:r>
      <w:r w:rsidRPr="006C0AB7">
        <w:rPr>
          <w:rFonts w:ascii="Times New Roman" w:hAnsi="Times New Roman" w:cs="Times New Roman"/>
          <w:sz w:val="20"/>
        </w:rPr>
        <w:t>±0.29</w:t>
      </w:r>
      <w:r w:rsidRPr="006C0AB7">
        <w:rPr>
          <w:rFonts w:ascii="Times New Roman" w:hAnsi="Times New Roman" w:cs="Times New Roman"/>
          <w:sz w:val="20"/>
          <w:szCs w:val="24"/>
        </w:rPr>
        <w:t xml:space="preserve"> recorded at downstream are greater than 6.8</w:t>
      </w:r>
      <w:r w:rsidRPr="006C0AB7">
        <w:rPr>
          <w:rFonts w:ascii="Times New Roman" w:hAnsi="Times New Roman" w:cs="Times New Roman"/>
          <w:sz w:val="20"/>
        </w:rPr>
        <w:t>±0.87</w:t>
      </w:r>
      <w:r w:rsidRPr="006C0AB7">
        <w:rPr>
          <w:rFonts w:ascii="Times New Roman" w:hAnsi="Times New Roman" w:cs="Times New Roman"/>
          <w:sz w:val="20"/>
          <w:szCs w:val="24"/>
        </w:rPr>
        <w:t xml:space="preserve"> recorded at upstream in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It shows that there is significant variation (p&lt;0.05) between the values of pH obtained at point source and downstream, and this indicated that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is acidic and alkaline at the two sample points respectively. The increase values of pH from acid at upstream to alkaline in the downstream was due to dilution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from other sources. The maximum pH values recorded in this study are higher than values reported in similar water bodies in Nigeria (</w:t>
      </w:r>
      <w:proofErr w:type="spellStart"/>
      <w:r w:rsidR="00AF612A" w:rsidRPr="006C0AB7">
        <w:rPr>
          <w:rFonts w:ascii="Times New Roman" w:hAnsi="Times New Roman" w:cs="Times New Roman"/>
          <w:sz w:val="20"/>
          <w:szCs w:val="24"/>
        </w:rPr>
        <w:t>Fakoyade</w:t>
      </w:r>
      <w:proofErr w:type="spellEnd"/>
      <w:r w:rsidR="00AF612A" w:rsidRPr="006C0AB7">
        <w:rPr>
          <w:rFonts w:ascii="Times New Roman" w:hAnsi="Times New Roman" w:cs="Times New Roman"/>
          <w:sz w:val="20"/>
          <w:szCs w:val="24"/>
        </w:rPr>
        <w:t>,</w:t>
      </w:r>
      <w:r w:rsidR="004707E6">
        <w:rPr>
          <w:rFonts w:ascii="Times New Roman" w:hAnsi="Times New Roman" w:cs="Times New Roman"/>
          <w:sz w:val="20"/>
          <w:szCs w:val="24"/>
        </w:rPr>
        <w:t xml:space="preserve"> </w:t>
      </w:r>
      <w:r w:rsidR="00AF612A" w:rsidRPr="006C0AB7">
        <w:rPr>
          <w:rFonts w:ascii="Times New Roman" w:hAnsi="Times New Roman" w:cs="Times New Roman"/>
          <w:sz w:val="20"/>
          <w:szCs w:val="24"/>
        </w:rPr>
        <w:t>2005</w:t>
      </w:r>
      <w:r w:rsidR="004707E6" w:rsidRPr="004707E6">
        <w:rPr>
          <w:rFonts w:ascii="Times New Roman" w:hAnsi="Times New Roman" w:cs="Times New Roman"/>
          <w:sz w:val="20"/>
          <w:szCs w:val="24"/>
        </w:rPr>
        <w:t xml:space="preserve"> </w:t>
      </w:r>
      <w:r w:rsidR="004707E6">
        <w:rPr>
          <w:rFonts w:ascii="Times New Roman" w:hAnsi="Times New Roman" w:cs="Times New Roman"/>
          <w:sz w:val="20"/>
          <w:szCs w:val="24"/>
        </w:rPr>
        <w:t xml:space="preserve">and </w:t>
      </w:r>
      <w:proofErr w:type="spellStart"/>
      <w:r w:rsidR="00E043D0">
        <w:rPr>
          <w:rFonts w:ascii="Times New Roman" w:hAnsi="Times New Roman" w:cs="Times New Roman"/>
          <w:sz w:val="20"/>
          <w:szCs w:val="24"/>
        </w:rPr>
        <w:t>Adekunle</w:t>
      </w:r>
      <w:proofErr w:type="spellEnd"/>
      <w:r w:rsidR="00E043D0">
        <w:rPr>
          <w:rFonts w:ascii="Times New Roman" w:hAnsi="Times New Roman" w:cs="Times New Roman"/>
          <w:sz w:val="20"/>
          <w:szCs w:val="24"/>
        </w:rPr>
        <w:t xml:space="preserve"> and </w:t>
      </w:r>
      <w:proofErr w:type="spellStart"/>
      <w:r w:rsidR="00E043D0">
        <w:rPr>
          <w:rFonts w:ascii="Times New Roman" w:hAnsi="Times New Roman" w:cs="Times New Roman"/>
          <w:sz w:val="20"/>
          <w:szCs w:val="24"/>
        </w:rPr>
        <w:t>Eniola</w:t>
      </w:r>
      <w:proofErr w:type="spellEnd"/>
      <w:r w:rsidR="00E043D0">
        <w:rPr>
          <w:rFonts w:ascii="Times New Roman" w:hAnsi="Times New Roman" w:cs="Times New Roman"/>
          <w:sz w:val="20"/>
          <w:szCs w:val="24"/>
        </w:rPr>
        <w:t>, 2008</w:t>
      </w:r>
      <w:r w:rsidRPr="006C0AB7">
        <w:rPr>
          <w:rFonts w:ascii="Times New Roman" w:hAnsi="Times New Roman" w:cs="Times New Roman"/>
          <w:sz w:val="20"/>
          <w:szCs w:val="24"/>
        </w:rPr>
        <w:t>). It is only values at upstream (6.8</w:t>
      </w:r>
      <w:r w:rsidRPr="006C0AB7">
        <w:rPr>
          <w:rFonts w:ascii="Times New Roman" w:hAnsi="Times New Roman" w:cs="Times New Roman"/>
          <w:sz w:val="20"/>
        </w:rPr>
        <w:t>±0.87</w:t>
      </w:r>
      <w:r w:rsidRPr="006C0AB7">
        <w:rPr>
          <w:rFonts w:ascii="Times New Roman" w:hAnsi="Times New Roman" w:cs="Times New Roman"/>
          <w:szCs w:val="24"/>
        </w:rPr>
        <w:t>)</w:t>
      </w:r>
      <w:r w:rsidRPr="006C0AB7">
        <w:rPr>
          <w:rFonts w:ascii="Times New Roman" w:hAnsi="Times New Roman" w:cs="Times New Roman"/>
          <w:sz w:val="20"/>
          <w:szCs w:val="24"/>
        </w:rPr>
        <w:t xml:space="preserve"> that are within the allowable limit. The value of industrial waste water exceeding 6.5-9.2 according to WHO (2008), should not be discharged into surface water used for domestic water supply, irrigation, bathing and aquatic breeding. The study observed that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is used to irrigate farmlands for cultivation of vegetable crops. </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lastRenderedPageBreak/>
        <w:t xml:space="preserve">There is also remarkable increase in values of electrical conductivity at point source and downstream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(2580</w:t>
      </w:r>
      <w:r w:rsidRPr="006C0AB7">
        <w:rPr>
          <w:rFonts w:ascii="Times New Roman" w:hAnsi="Times New Roman" w:cs="Times New Roman"/>
          <w:sz w:val="20"/>
        </w:rPr>
        <w:t>±0.24</w:t>
      </w:r>
      <w:r w:rsidRPr="006C0AB7">
        <w:rPr>
          <w:rFonts w:ascii="Times New Roman" w:hAnsi="Times New Roman" w:cs="Times New Roman"/>
          <w:sz w:val="20"/>
          <w:szCs w:val="24"/>
        </w:rPr>
        <w:t xml:space="preserve"> and 2050</w:t>
      </w:r>
      <w:r w:rsidRPr="006C0AB7">
        <w:rPr>
          <w:rFonts w:ascii="Times New Roman" w:hAnsi="Times New Roman" w:cs="Times New Roman"/>
          <w:sz w:val="20"/>
        </w:rPr>
        <w:t>±0.49</w:t>
      </w:r>
      <w:r w:rsidRPr="006C0AB7">
        <w:rPr>
          <w:rFonts w:ascii="Times New Roman" w:hAnsi="Times New Roman" w:cs="Times New Roman"/>
          <w:sz w:val="20"/>
          <w:szCs w:val="24"/>
        </w:rPr>
        <w:t>) respectively. The two values exceeded both</w:t>
      </w:r>
      <w:r w:rsidR="005F0A91" w:rsidRPr="006C0AB7">
        <w:rPr>
          <w:rFonts w:ascii="Times New Roman" w:hAnsi="Times New Roman" w:cs="Times New Roman"/>
          <w:sz w:val="20"/>
          <w:szCs w:val="24"/>
        </w:rPr>
        <w:t xml:space="preserve"> WHO and NIS</w:t>
      </w:r>
      <w:r w:rsidR="00F41D61" w:rsidRPr="006C0AB7">
        <w:rPr>
          <w:rFonts w:ascii="Times New Roman" w:hAnsi="Times New Roman" w:cs="Times New Roman"/>
          <w:sz w:val="20"/>
          <w:szCs w:val="24"/>
        </w:rPr>
        <w:t xml:space="preserve"> maximum permissible limit</w:t>
      </w:r>
      <w:r w:rsidRPr="006C0AB7">
        <w:rPr>
          <w:rFonts w:ascii="Times New Roman" w:hAnsi="Times New Roman" w:cs="Times New Roman"/>
          <w:sz w:val="20"/>
          <w:szCs w:val="24"/>
        </w:rPr>
        <w:t>.</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 xml:space="preserve">It is only values of 800 </w:t>
      </w:r>
      <w:r w:rsidRPr="006C0AB7">
        <w:rPr>
          <w:rFonts w:ascii="Times New Roman" w:hAnsi="Times New Roman" w:cs="Times New Roman"/>
          <w:sz w:val="18"/>
        </w:rPr>
        <w:t>±0.43</w:t>
      </w:r>
      <w:r w:rsidRPr="006C0AB7">
        <w:rPr>
          <w:rFonts w:ascii="Times New Roman" w:hAnsi="Times New Roman" w:cs="Times New Roman"/>
          <w:sz w:val="20"/>
          <w:szCs w:val="24"/>
        </w:rPr>
        <w:t xml:space="preserve"> obtained at control point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that met the required standard set by WHO and NIS. This shows that electrical conductivity is significantly difference (p&lt;0.05) in all the sample points. The values of BOD and DO recorded in all the three sampling points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did not meet the “red” least test for MPL set by WHO and NIS. The values range from minimum and maximum of 48</w:t>
      </w:r>
      <w:r w:rsidRPr="006C0AB7">
        <w:rPr>
          <w:rFonts w:ascii="Times New Roman" w:hAnsi="Times New Roman" w:cs="Times New Roman"/>
          <w:sz w:val="20"/>
        </w:rPr>
        <w:t>±2.71</w:t>
      </w:r>
      <w:r w:rsidRPr="006C0AB7">
        <w:rPr>
          <w:rFonts w:ascii="Times New Roman" w:hAnsi="Times New Roman" w:cs="Times New Roman"/>
          <w:szCs w:val="24"/>
        </w:rPr>
        <w:t xml:space="preserve"> to</w:t>
      </w:r>
      <w:r w:rsidRPr="006C0AB7">
        <w:rPr>
          <w:rFonts w:ascii="Times New Roman" w:hAnsi="Times New Roman" w:cs="Times New Roman"/>
          <w:sz w:val="20"/>
          <w:szCs w:val="24"/>
        </w:rPr>
        <w:t xml:space="preserve"> 960</w:t>
      </w:r>
      <w:r w:rsidRPr="006C0AB7">
        <w:rPr>
          <w:rFonts w:ascii="Times New Roman" w:hAnsi="Times New Roman" w:cs="Times New Roman"/>
          <w:sz w:val="20"/>
        </w:rPr>
        <w:t>±1.79</w:t>
      </w:r>
      <w:r w:rsidRPr="006C0AB7">
        <w:rPr>
          <w:rFonts w:ascii="Times New Roman" w:hAnsi="Times New Roman" w:cs="Times New Roman"/>
          <w:sz w:val="20"/>
          <w:szCs w:val="24"/>
        </w:rPr>
        <w:t xml:space="preserve"> (BOD) and 3.6</w:t>
      </w:r>
      <w:r w:rsidRPr="006C0AB7">
        <w:rPr>
          <w:rFonts w:ascii="Times New Roman" w:hAnsi="Times New Roman" w:cs="Times New Roman"/>
        </w:rPr>
        <w:t>±1.11</w:t>
      </w:r>
      <w:r w:rsidRPr="006C0AB7">
        <w:rPr>
          <w:rFonts w:ascii="Times New Roman" w:hAnsi="Times New Roman" w:cs="Times New Roman"/>
          <w:szCs w:val="24"/>
        </w:rPr>
        <w:t xml:space="preserve"> to</w:t>
      </w:r>
      <w:r w:rsidRPr="006C0AB7">
        <w:rPr>
          <w:rFonts w:ascii="Times New Roman" w:hAnsi="Times New Roman" w:cs="Times New Roman"/>
          <w:sz w:val="20"/>
          <w:szCs w:val="24"/>
        </w:rPr>
        <w:t xml:space="preserve"> 7.8</w:t>
      </w:r>
      <w:r w:rsidRPr="006C0AB7">
        <w:rPr>
          <w:rFonts w:ascii="Times New Roman" w:hAnsi="Times New Roman" w:cs="Times New Roman"/>
          <w:sz w:val="20"/>
        </w:rPr>
        <w:t>±1.32</w:t>
      </w:r>
      <w:r w:rsidRPr="006C0AB7">
        <w:rPr>
          <w:rFonts w:ascii="Times New Roman" w:hAnsi="Times New Roman" w:cs="Times New Roman"/>
          <w:sz w:val="20"/>
          <w:szCs w:val="24"/>
        </w:rPr>
        <w:t xml:space="preserve"> (DO)</w:t>
      </w:r>
      <w:r w:rsidRPr="006C0AB7">
        <w:rPr>
          <w:rFonts w:ascii="Times New Roman" w:hAnsi="Times New Roman" w:cs="Times New Roman"/>
          <w:i/>
          <w:iCs/>
          <w:sz w:val="20"/>
          <w:szCs w:val="24"/>
        </w:rPr>
        <w:t xml:space="preserve">. </w:t>
      </w:r>
      <w:r w:rsidRPr="006C0AB7">
        <w:rPr>
          <w:rFonts w:ascii="Times New Roman" w:hAnsi="Times New Roman" w:cs="Times New Roman"/>
          <w:iCs/>
          <w:sz w:val="20"/>
          <w:szCs w:val="24"/>
        </w:rPr>
        <w:t>A</w:t>
      </w:r>
      <w:r w:rsidRPr="006C0AB7">
        <w:rPr>
          <w:rFonts w:ascii="Times New Roman" w:hAnsi="Times New Roman" w:cs="Times New Roman"/>
          <w:sz w:val="20"/>
          <w:szCs w:val="24"/>
        </w:rPr>
        <w:t xml:space="preserve"> significant spatial variation (p&lt;0.05) was observed for both BOD and </w:t>
      </w:r>
      <w:r w:rsidR="005F0A91" w:rsidRPr="006C0AB7">
        <w:rPr>
          <w:rFonts w:ascii="Times New Roman" w:hAnsi="Times New Roman" w:cs="Times New Roman"/>
          <w:sz w:val="20"/>
          <w:szCs w:val="24"/>
        </w:rPr>
        <w:t>DO in</w:t>
      </w:r>
      <w:r w:rsidRPr="006C0AB7">
        <w:rPr>
          <w:rFonts w:ascii="Times New Roman" w:hAnsi="Times New Roman" w:cs="Times New Roman"/>
          <w:sz w:val="20"/>
          <w:szCs w:val="24"/>
        </w:rPr>
        <w:t xml:space="preserve"> all the sample points. The increase in BOD and subsequent decrease in values of DO led to </w:t>
      </w:r>
      <w:proofErr w:type="spellStart"/>
      <w:r w:rsidRPr="006C0AB7">
        <w:rPr>
          <w:rFonts w:ascii="Times New Roman" w:hAnsi="Times New Roman" w:cs="Times New Roman"/>
          <w:sz w:val="20"/>
          <w:szCs w:val="24"/>
        </w:rPr>
        <w:t>eutrophication</w:t>
      </w:r>
      <w:proofErr w:type="spellEnd"/>
      <w:r w:rsidRPr="006C0AB7">
        <w:rPr>
          <w:rFonts w:ascii="Times New Roman" w:hAnsi="Times New Roman" w:cs="Times New Roman"/>
          <w:sz w:val="20"/>
          <w:szCs w:val="24"/>
        </w:rPr>
        <w:t xml:space="preserve">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Extensive death of vegetation, white salt crust on the soil surface, increase in algal growth and pale blue cloudy appearance of river were also observed during field investigation made at the river. This</w:t>
      </w:r>
      <w:r w:rsidR="00AE40BC" w:rsidRPr="006C0AB7">
        <w:rPr>
          <w:rFonts w:ascii="Times New Roman" w:hAnsi="Times New Roman" w:cs="Times New Roman"/>
          <w:sz w:val="20"/>
          <w:szCs w:val="24"/>
        </w:rPr>
        <w:t xml:space="preserve"> finding</w:t>
      </w:r>
      <w:r w:rsidRPr="006C0AB7">
        <w:rPr>
          <w:rFonts w:ascii="Times New Roman" w:hAnsi="Times New Roman" w:cs="Times New Roman"/>
          <w:sz w:val="20"/>
          <w:szCs w:val="24"/>
        </w:rPr>
        <w:t xml:space="preserve"> is similar and in line with research made by The Guides Network, (2008) and NEST, (1991).</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 xml:space="preserve">The values of temperature at control point and downstream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are within allowable limit. It is only values at point source (32</w:t>
      </w:r>
      <w:r w:rsidRPr="006C0AB7">
        <w:rPr>
          <w:rFonts w:ascii="Times New Roman" w:hAnsi="Times New Roman" w:cs="Times New Roman"/>
          <w:sz w:val="20"/>
        </w:rPr>
        <w:t>±0.33</w:t>
      </w:r>
      <w:r w:rsidRPr="006C0AB7">
        <w:rPr>
          <w:rFonts w:ascii="Times New Roman" w:hAnsi="Times New Roman" w:cs="Times New Roman"/>
          <w:sz w:val="20"/>
          <w:szCs w:val="24"/>
        </w:rPr>
        <w:t xml:space="preserve">) with significant difference (p&lt;0.05) that exceeded WHO and NIS MPL. Increase in water temperature altered the general biochemical activities of river.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at point source recorded the highest values of zinc; this is closely followed by values of 320</w:t>
      </w:r>
      <w:r w:rsidRPr="006C0AB7">
        <w:rPr>
          <w:rFonts w:ascii="Times New Roman" w:hAnsi="Times New Roman" w:cs="Times New Roman"/>
          <w:sz w:val="20"/>
        </w:rPr>
        <w:t>±1.87</w:t>
      </w:r>
      <w:r w:rsidRPr="006C0AB7">
        <w:rPr>
          <w:rFonts w:ascii="Times New Roman" w:hAnsi="Times New Roman" w:cs="Times New Roman"/>
          <w:sz w:val="20"/>
          <w:szCs w:val="24"/>
        </w:rPr>
        <w:t xml:space="preserve"> at downstream and 345</w:t>
      </w:r>
      <w:r w:rsidRPr="006C0AB7">
        <w:rPr>
          <w:rFonts w:ascii="Times New Roman" w:hAnsi="Times New Roman" w:cs="Times New Roman"/>
          <w:sz w:val="20"/>
        </w:rPr>
        <w:t>±2.10</w:t>
      </w:r>
      <w:r w:rsidRPr="006C0AB7">
        <w:rPr>
          <w:rFonts w:ascii="Times New Roman" w:hAnsi="Times New Roman" w:cs="Times New Roman"/>
          <w:szCs w:val="24"/>
        </w:rPr>
        <w:t xml:space="preserve"> </w:t>
      </w:r>
      <w:r w:rsidRPr="006C0AB7">
        <w:rPr>
          <w:rFonts w:ascii="Times New Roman" w:hAnsi="Times New Roman" w:cs="Times New Roman"/>
          <w:sz w:val="20"/>
          <w:szCs w:val="24"/>
        </w:rPr>
        <w:t>at point source. The values in all the sample points exceeded MPL.</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 xml:space="preserve">Interestingly, the values of chloride at upstream, point source and downstream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are within the MPL of industrial effluent discharge as recommended by WHO and NIS. The values (160</w:t>
      </w:r>
      <w:r w:rsidRPr="006C0AB7">
        <w:rPr>
          <w:rFonts w:ascii="Times New Roman" w:hAnsi="Times New Roman" w:cs="Times New Roman"/>
          <w:sz w:val="20"/>
        </w:rPr>
        <w:t>±2.54</w:t>
      </w:r>
      <w:r w:rsidRPr="006C0AB7">
        <w:rPr>
          <w:rFonts w:ascii="Times New Roman" w:hAnsi="Times New Roman" w:cs="Times New Roman"/>
          <w:szCs w:val="24"/>
        </w:rPr>
        <w:t>,</w:t>
      </w:r>
      <w:r w:rsidRPr="006C0AB7">
        <w:rPr>
          <w:rFonts w:ascii="Times New Roman" w:hAnsi="Times New Roman" w:cs="Times New Roman"/>
          <w:sz w:val="20"/>
          <w:szCs w:val="24"/>
        </w:rPr>
        <w:t xml:space="preserve"> 205</w:t>
      </w:r>
      <w:r w:rsidRPr="006C0AB7">
        <w:rPr>
          <w:rFonts w:ascii="Times New Roman" w:hAnsi="Times New Roman" w:cs="Times New Roman"/>
          <w:sz w:val="20"/>
        </w:rPr>
        <w:t>±1.03</w:t>
      </w:r>
      <w:r w:rsidRPr="006C0AB7">
        <w:rPr>
          <w:rFonts w:ascii="Times New Roman" w:hAnsi="Times New Roman" w:cs="Times New Roman"/>
          <w:sz w:val="20"/>
          <w:szCs w:val="24"/>
        </w:rPr>
        <w:t xml:space="preserve"> and </w:t>
      </w:r>
      <w:r w:rsidRPr="006C0AB7">
        <w:rPr>
          <w:rFonts w:ascii="Times New Roman" w:hAnsi="Times New Roman" w:cs="Times New Roman"/>
          <w:szCs w:val="24"/>
        </w:rPr>
        <w:t>200</w:t>
      </w:r>
      <w:r w:rsidRPr="006C0AB7">
        <w:rPr>
          <w:rFonts w:ascii="Times New Roman" w:hAnsi="Times New Roman" w:cs="Times New Roman"/>
          <w:sz w:val="20"/>
        </w:rPr>
        <w:t>±2.30) show that there are significant variation (p&lt;0.05) of samples in the three sample points</w:t>
      </w:r>
      <w:r w:rsidRPr="006C0AB7">
        <w:rPr>
          <w:rFonts w:ascii="Times New Roman" w:hAnsi="Times New Roman" w:cs="Times New Roman"/>
          <w:sz w:val="20"/>
          <w:szCs w:val="24"/>
        </w:rPr>
        <w:t xml:space="preserve">. The results have shown that chloride from both point and non-point sources are not contributory to pollution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The values of color and odor range from 35</w:t>
      </w:r>
      <w:r w:rsidRPr="006C0AB7">
        <w:rPr>
          <w:rFonts w:ascii="Times New Roman" w:hAnsi="Times New Roman" w:cs="Times New Roman"/>
          <w:sz w:val="20"/>
        </w:rPr>
        <w:t>±0.01</w:t>
      </w:r>
      <w:r w:rsidRPr="006C0AB7">
        <w:rPr>
          <w:rFonts w:ascii="Times New Roman" w:hAnsi="Times New Roman" w:cs="Times New Roman"/>
          <w:sz w:val="18"/>
        </w:rPr>
        <w:t xml:space="preserve"> </w:t>
      </w:r>
      <w:r w:rsidRPr="006C0AB7">
        <w:rPr>
          <w:rFonts w:ascii="Times New Roman" w:hAnsi="Times New Roman" w:cs="Times New Roman"/>
          <w:sz w:val="20"/>
          <w:szCs w:val="24"/>
        </w:rPr>
        <w:t>to 80</w:t>
      </w:r>
      <w:r w:rsidRPr="006C0AB7">
        <w:rPr>
          <w:rFonts w:ascii="Times New Roman" w:hAnsi="Times New Roman" w:cs="Times New Roman"/>
          <w:sz w:val="20"/>
        </w:rPr>
        <w:t>±0.21</w:t>
      </w:r>
      <w:r w:rsidRPr="006C0AB7">
        <w:rPr>
          <w:rFonts w:ascii="Times New Roman" w:hAnsi="Times New Roman" w:cs="Times New Roman"/>
          <w:sz w:val="20"/>
          <w:szCs w:val="24"/>
        </w:rPr>
        <w:t xml:space="preserve"> and </w:t>
      </w:r>
      <w:r w:rsidRPr="006C0AB7">
        <w:rPr>
          <w:rFonts w:ascii="Times New Roman" w:hAnsi="Times New Roman" w:cs="Times New Roman"/>
          <w:sz w:val="20"/>
        </w:rPr>
        <w:t>3±0.82 to 7±0.046</w:t>
      </w:r>
      <w:r w:rsidRPr="006C0AB7">
        <w:rPr>
          <w:rFonts w:ascii="Times New Roman" w:hAnsi="Times New Roman" w:cs="Times New Roman"/>
          <w:sz w:val="20"/>
          <w:szCs w:val="24"/>
        </w:rPr>
        <w:t xml:space="preserve"> respectively. It is only values of color that exceeded MPL of effluent discharge as recommended by WHO and NIS in all the sample points. Both variables show significant variation (p&lt;0.05). The highest values of color are from samples obtained at point source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Increase in color as was observed in the river affected aesthetic quality of river and this is primarily caused by the presence of decomposing organic matters. </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 xml:space="preserve">The values of nitrate concentration obtained from the three sample points show that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is adversely polluted. The maximum values of 105</w:t>
      </w:r>
      <w:r w:rsidRPr="006C0AB7">
        <w:rPr>
          <w:rFonts w:ascii="Times New Roman" w:hAnsi="Times New Roman" w:cs="Times New Roman"/>
          <w:sz w:val="20"/>
        </w:rPr>
        <w:t>±0.87</w:t>
      </w:r>
      <w:r w:rsidRPr="006C0AB7">
        <w:rPr>
          <w:rFonts w:ascii="Times New Roman" w:hAnsi="Times New Roman" w:cs="Times New Roman"/>
          <w:sz w:val="20"/>
          <w:szCs w:val="24"/>
        </w:rPr>
        <w:t xml:space="preserve"> were obtained at point source. Significant spatial variation was observed (p&lt;0.05). Values of nitrate obtained at point source and downstream are higher than values obtained at upstream (control). Study observed that irrigated farmlands used for cultivation of vegetables around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introduced organic and inorganic fertilizers into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This finding is similar with investigation made by Steve (2009) which linked heavily fertilized cropland as one of the non-point sources of nitrate pollution in surface rivers. However, all the values exceeded MPL of 30mg/l and 50mg/l as recommended by WHO and NIS respectively.</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The values of magnesium obtained at point source and downstream are above MPL as recommended by WHO and NIS. The values of calcium exceeded only WHO allowable standard. Values of magnesium and calcium at point sources (501</w:t>
      </w:r>
      <w:r w:rsidRPr="006C0AB7">
        <w:rPr>
          <w:rFonts w:ascii="Times New Roman" w:hAnsi="Times New Roman" w:cs="Times New Roman"/>
          <w:sz w:val="20"/>
        </w:rPr>
        <w:t>±1.71</w:t>
      </w:r>
      <w:r w:rsidRPr="006C0AB7">
        <w:rPr>
          <w:rFonts w:ascii="Times New Roman" w:hAnsi="Times New Roman" w:cs="Times New Roman"/>
          <w:sz w:val="20"/>
          <w:szCs w:val="24"/>
        </w:rPr>
        <w:t xml:space="preserve"> and 410</w:t>
      </w:r>
      <w:r w:rsidRPr="006C0AB7">
        <w:rPr>
          <w:rFonts w:ascii="Times New Roman" w:hAnsi="Times New Roman" w:cs="Times New Roman"/>
          <w:sz w:val="20"/>
        </w:rPr>
        <w:t>±2.00</w:t>
      </w:r>
      <w:r w:rsidRPr="006C0AB7">
        <w:rPr>
          <w:rFonts w:ascii="Times New Roman" w:hAnsi="Times New Roman" w:cs="Times New Roman"/>
          <w:sz w:val="20"/>
          <w:szCs w:val="24"/>
        </w:rPr>
        <w:t>) and at downstream (180</w:t>
      </w:r>
      <w:r w:rsidRPr="006C0AB7">
        <w:rPr>
          <w:rFonts w:ascii="Times New Roman" w:hAnsi="Times New Roman" w:cs="Times New Roman"/>
          <w:sz w:val="20"/>
        </w:rPr>
        <w:t>±2.07</w:t>
      </w:r>
      <w:r w:rsidRPr="006C0AB7">
        <w:rPr>
          <w:rFonts w:ascii="Times New Roman" w:hAnsi="Times New Roman" w:cs="Times New Roman"/>
          <w:sz w:val="20"/>
          <w:szCs w:val="24"/>
        </w:rPr>
        <w:t xml:space="preserve"> and 276</w:t>
      </w:r>
      <w:r w:rsidRPr="006C0AB7">
        <w:rPr>
          <w:rFonts w:ascii="Times New Roman" w:hAnsi="Times New Roman" w:cs="Times New Roman"/>
          <w:sz w:val="20"/>
        </w:rPr>
        <w:t>±1.02</w:t>
      </w:r>
      <w:r w:rsidRPr="006C0AB7">
        <w:rPr>
          <w:rFonts w:ascii="Times New Roman" w:hAnsi="Times New Roman" w:cs="Times New Roman"/>
          <w:sz w:val="20"/>
          <w:szCs w:val="24"/>
        </w:rPr>
        <w:t>) are above the required standard. However, the values of calcium at upstream (control) are within the permissible limit, while the val</w:t>
      </w:r>
      <w:r w:rsidR="005F0A91" w:rsidRPr="006C0AB7">
        <w:rPr>
          <w:rFonts w:ascii="Times New Roman" w:hAnsi="Times New Roman" w:cs="Times New Roman"/>
          <w:sz w:val="20"/>
          <w:szCs w:val="24"/>
        </w:rPr>
        <w:t>ues of magnesium are within</w:t>
      </w:r>
      <w:r w:rsidRPr="006C0AB7">
        <w:rPr>
          <w:rFonts w:ascii="Times New Roman" w:hAnsi="Times New Roman" w:cs="Times New Roman"/>
          <w:sz w:val="20"/>
          <w:szCs w:val="24"/>
        </w:rPr>
        <w:t xml:space="preserve"> </w:t>
      </w:r>
      <w:proofErr w:type="gramStart"/>
      <w:r w:rsidRPr="006C0AB7">
        <w:rPr>
          <w:rFonts w:ascii="Times New Roman" w:hAnsi="Times New Roman" w:cs="Times New Roman"/>
          <w:sz w:val="20"/>
          <w:szCs w:val="24"/>
        </w:rPr>
        <w:t>WHO</w:t>
      </w:r>
      <w:proofErr w:type="gramEnd"/>
      <w:r w:rsidRPr="006C0AB7">
        <w:rPr>
          <w:rFonts w:ascii="Times New Roman" w:hAnsi="Times New Roman" w:cs="Times New Roman"/>
          <w:sz w:val="20"/>
          <w:szCs w:val="24"/>
        </w:rPr>
        <w:t xml:space="preserve"> standard. </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 xml:space="preserve">Contrastingly, total </w:t>
      </w:r>
      <w:proofErr w:type="spellStart"/>
      <w:r w:rsidRPr="006C0AB7">
        <w:rPr>
          <w:rFonts w:ascii="Times New Roman" w:hAnsi="Times New Roman" w:cs="Times New Roman"/>
          <w:sz w:val="20"/>
          <w:szCs w:val="24"/>
        </w:rPr>
        <w:t>coliform</w:t>
      </w:r>
      <w:proofErr w:type="spellEnd"/>
      <w:r w:rsidRPr="006C0AB7">
        <w:rPr>
          <w:rFonts w:ascii="Times New Roman" w:hAnsi="Times New Roman" w:cs="Times New Roman"/>
          <w:sz w:val="20"/>
          <w:szCs w:val="24"/>
        </w:rPr>
        <w:t xml:space="preserve"> group and </w:t>
      </w:r>
      <w:proofErr w:type="spellStart"/>
      <w:r w:rsidRPr="006C0AB7">
        <w:rPr>
          <w:rFonts w:ascii="Times New Roman" w:hAnsi="Times New Roman" w:cs="Times New Roman"/>
          <w:i/>
          <w:iCs/>
          <w:sz w:val="20"/>
          <w:szCs w:val="24"/>
        </w:rPr>
        <w:t>escherichia</w:t>
      </w:r>
      <w:proofErr w:type="spellEnd"/>
      <w:r w:rsidRPr="006C0AB7">
        <w:rPr>
          <w:rFonts w:ascii="Times New Roman" w:hAnsi="Times New Roman" w:cs="Times New Roman"/>
          <w:i/>
          <w:iCs/>
          <w:sz w:val="20"/>
          <w:szCs w:val="24"/>
        </w:rPr>
        <w:t xml:space="preserve"> coli</w:t>
      </w:r>
      <w:r w:rsidRPr="006C0AB7">
        <w:rPr>
          <w:rFonts w:ascii="Times New Roman" w:hAnsi="Times New Roman" w:cs="Times New Roman"/>
          <w:sz w:val="20"/>
          <w:szCs w:val="24"/>
        </w:rPr>
        <w:t xml:space="preserve"> are the only variables that recorded the lowest values at point source in all the sample points (fig 2). The variables show that non-point sources are also contributing to microbial pollution. The decrease in values of the two variables at point source was due to trapping and degradation of the microorganisms by effluent from industrial sources.</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The highe</w:t>
      </w:r>
      <w:r w:rsidR="002B3944">
        <w:rPr>
          <w:rFonts w:ascii="Times New Roman" w:hAnsi="Times New Roman" w:cs="Times New Roman"/>
          <w:sz w:val="20"/>
          <w:szCs w:val="24"/>
        </w:rPr>
        <w:t>st values recorded in the river</w:t>
      </w:r>
      <w:r w:rsidRPr="006C0AB7">
        <w:rPr>
          <w:rFonts w:ascii="Times New Roman" w:hAnsi="Times New Roman" w:cs="Times New Roman"/>
          <w:sz w:val="20"/>
          <w:szCs w:val="24"/>
        </w:rPr>
        <w:t xml:space="preserve"> (96/100</w:t>
      </w:r>
      <w:r w:rsidRPr="006C0AB7">
        <w:rPr>
          <w:rFonts w:ascii="Times New Roman" w:hAnsi="Times New Roman" w:cs="Times New Roman"/>
          <w:sz w:val="20"/>
        </w:rPr>
        <w:t>±4.56</w:t>
      </w:r>
      <w:r w:rsidRPr="006C0AB7">
        <w:rPr>
          <w:rFonts w:ascii="Times New Roman" w:hAnsi="Times New Roman" w:cs="Times New Roman"/>
          <w:sz w:val="20"/>
          <w:szCs w:val="24"/>
        </w:rPr>
        <w:t xml:space="preserve"> and 65/100 </w:t>
      </w:r>
      <w:r w:rsidRPr="006C0AB7">
        <w:rPr>
          <w:rFonts w:ascii="Times New Roman" w:hAnsi="Times New Roman" w:cs="Times New Roman"/>
          <w:sz w:val="20"/>
        </w:rPr>
        <w:t>±0.12</w:t>
      </w:r>
      <w:r w:rsidRPr="006C0AB7">
        <w:rPr>
          <w:rFonts w:ascii="Times New Roman" w:hAnsi="Times New Roman" w:cs="Times New Roman"/>
          <w:sz w:val="20"/>
          <w:szCs w:val="24"/>
        </w:rPr>
        <w:t>) are obtained at upstream and downstream (115/100</w:t>
      </w:r>
      <w:r w:rsidRPr="006C0AB7">
        <w:rPr>
          <w:rFonts w:ascii="Times New Roman" w:hAnsi="Times New Roman" w:cs="Times New Roman"/>
          <w:sz w:val="20"/>
        </w:rPr>
        <w:t>±3.21</w:t>
      </w:r>
      <w:r w:rsidRPr="006C0AB7">
        <w:rPr>
          <w:rFonts w:ascii="Times New Roman" w:hAnsi="Times New Roman" w:cs="Times New Roman"/>
          <w:sz w:val="20"/>
          <w:szCs w:val="24"/>
        </w:rPr>
        <w:t xml:space="preserve"> and 80/100</w:t>
      </w:r>
      <w:r w:rsidRPr="006C0AB7">
        <w:rPr>
          <w:rFonts w:ascii="Times New Roman" w:hAnsi="Times New Roman" w:cs="Times New Roman"/>
          <w:sz w:val="20"/>
        </w:rPr>
        <w:t>±0.65</w:t>
      </w:r>
      <w:r w:rsidRPr="006C0AB7">
        <w:rPr>
          <w:rFonts w:ascii="Times New Roman" w:hAnsi="Times New Roman" w:cs="Times New Roman"/>
          <w:sz w:val="20"/>
          <w:szCs w:val="24"/>
        </w:rPr>
        <w:t xml:space="preserve">). Statistical analysis shows that the concentration and distribution of the variables were significantly difference (p&lt;0.05) between sample points. All the values are above MPL as recommended by WHO and NIS. The present of total </w:t>
      </w:r>
      <w:proofErr w:type="spellStart"/>
      <w:r w:rsidRPr="006C0AB7">
        <w:rPr>
          <w:rFonts w:ascii="Times New Roman" w:hAnsi="Times New Roman" w:cs="Times New Roman"/>
          <w:sz w:val="20"/>
          <w:szCs w:val="24"/>
        </w:rPr>
        <w:t>coliform</w:t>
      </w:r>
      <w:proofErr w:type="spellEnd"/>
      <w:r w:rsidRPr="006C0AB7">
        <w:rPr>
          <w:rFonts w:ascii="Times New Roman" w:hAnsi="Times New Roman" w:cs="Times New Roman"/>
          <w:sz w:val="20"/>
          <w:szCs w:val="24"/>
        </w:rPr>
        <w:t xml:space="preserve"> group and </w:t>
      </w:r>
      <w:proofErr w:type="spellStart"/>
      <w:r w:rsidRPr="006C0AB7">
        <w:rPr>
          <w:rFonts w:ascii="Times New Roman" w:hAnsi="Times New Roman" w:cs="Times New Roman"/>
          <w:i/>
          <w:iCs/>
          <w:sz w:val="20"/>
          <w:szCs w:val="24"/>
        </w:rPr>
        <w:t>E.Coli</w:t>
      </w:r>
      <w:proofErr w:type="spellEnd"/>
      <w:r w:rsidRPr="006C0AB7">
        <w:rPr>
          <w:rFonts w:ascii="Times New Roman" w:hAnsi="Times New Roman" w:cs="Times New Roman"/>
          <w:sz w:val="20"/>
          <w:szCs w:val="24"/>
        </w:rPr>
        <w:t xml:space="preserve"> show that disease-causing microorganisms such as bacteria, protozoa are present in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The high increase in values of total </w:t>
      </w:r>
      <w:proofErr w:type="spellStart"/>
      <w:r w:rsidRPr="006C0AB7">
        <w:rPr>
          <w:rFonts w:ascii="Times New Roman" w:hAnsi="Times New Roman" w:cs="Times New Roman"/>
          <w:sz w:val="20"/>
          <w:szCs w:val="24"/>
        </w:rPr>
        <w:t>coliform</w:t>
      </w:r>
      <w:proofErr w:type="spellEnd"/>
      <w:r w:rsidRPr="006C0AB7">
        <w:rPr>
          <w:rFonts w:ascii="Times New Roman" w:hAnsi="Times New Roman" w:cs="Times New Roman"/>
          <w:sz w:val="20"/>
          <w:szCs w:val="24"/>
        </w:rPr>
        <w:t xml:space="preserve"> group and </w:t>
      </w:r>
      <w:proofErr w:type="spellStart"/>
      <w:r w:rsidRPr="006C0AB7">
        <w:rPr>
          <w:rFonts w:ascii="Times New Roman" w:hAnsi="Times New Roman" w:cs="Times New Roman"/>
          <w:i/>
          <w:iCs/>
          <w:sz w:val="20"/>
          <w:szCs w:val="24"/>
        </w:rPr>
        <w:t>E.Coli</w:t>
      </w:r>
      <w:proofErr w:type="spellEnd"/>
      <w:r w:rsidRPr="006C0AB7">
        <w:rPr>
          <w:rFonts w:ascii="Times New Roman" w:hAnsi="Times New Roman" w:cs="Times New Roman"/>
          <w:i/>
          <w:iCs/>
          <w:sz w:val="20"/>
          <w:szCs w:val="24"/>
        </w:rPr>
        <w:t xml:space="preserve"> </w:t>
      </w:r>
      <w:r w:rsidRPr="006C0AB7">
        <w:rPr>
          <w:rFonts w:ascii="Times New Roman" w:hAnsi="Times New Roman" w:cs="Times New Roman"/>
          <w:sz w:val="20"/>
          <w:szCs w:val="24"/>
        </w:rPr>
        <w:t>at upstream and downstream</w:t>
      </w:r>
      <w:r w:rsidRPr="006C0AB7">
        <w:rPr>
          <w:rFonts w:ascii="Times New Roman" w:hAnsi="Times New Roman" w:cs="Times New Roman"/>
          <w:i/>
          <w:iCs/>
          <w:sz w:val="20"/>
          <w:szCs w:val="24"/>
        </w:rPr>
        <w:t xml:space="preserve"> </w:t>
      </w:r>
      <w:r w:rsidR="003C6FA4">
        <w:rPr>
          <w:rFonts w:ascii="Times New Roman" w:hAnsi="Times New Roman" w:cs="Times New Roman"/>
          <w:sz w:val="20"/>
          <w:szCs w:val="24"/>
        </w:rPr>
        <w:t xml:space="preserve">of </w:t>
      </w:r>
      <w:proofErr w:type="spellStart"/>
      <w:r w:rsidR="003C6FA4">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w:t>
      </w:r>
      <w:r w:rsidR="003C6FA4" w:rsidRPr="006C0AB7">
        <w:rPr>
          <w:rFonts w:ascii="Times New Roman" w:hAnsi="Times New Roman" w:cs="Times New Roman"/>
          <w:sz w:val="20"/>
          <w:szCs w:val="24"/>
        </w:rPr>
        <w:t>River</w:t>
      </w:r>
      <w:r w:rsidRPr="006C0AB7">
        <w:rPr>
          <w:rFonts w:ascii="Times New Roman" w:hAnsi="Times New Roman" w:cs="Times New Roman"/>
          <w:sz w:val="20"/>
          <w:szCs w:val="24"/>
        </w:rPr>
        <w:t xml:space="preserve"> are indication of fecal discharge (</w:t>
      </w:r>
      <w:proofErr w:type="spellStart"/>
      <w:r w:rsidRPr="006C0AB7">
        <w:rPr>
          <w:rFonts w:ascii="Times New Roman" w:hAnsi="Times New Roman" w:cs="Times New Roman"/>
          <w:sz w:val="20"/>
          <w:szCs w:val="24"/>
        </w:rPr>
        <w:t>Manju</w:t>
      </w:r>
      <w:proofErr w:type="spellEnd"/>
      <w:r w:rsidRPr="006C0AB7">
        <w:rPr>
          <w:rFonts w:ascii="Times New Roman" w:hAnsi="Times New Roman" w:cs="Times New Roman"/>
          <w:sz w:val="20"/>
          <w:szCs w:val="24"/>
        </w:rPr>
        <w:t xml:space="preserve">, </w:t>
      </w:r>
      <w:r w:rsidRPr="003C6FA4">
        <w:rPr>
          <w:rFonts w:ascii="Times New Roman" w:hAnsi="Times New Roman" w:cs="Times New Roman"/>
          <w:i/>
          <w:sz w:val="20"/>
          <w:szCs w:val="24"/>
        </w:rPr>
        <w:t>et al.,</w:t>
      </w:r>
      <w:r w:rsidRPr="006C0AB7">
        <w:rPr>
          <w:rFonts w:ascii="Times New Roman" w:hAnsi="Times New Roman" w:cs="Times New Roman"/>
          <w:sz w:val="20"/>
          <w:szCs w:val="24"/>
        </w:rPr>
        <w:t xml:space="preserve"> 2012) to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through domestic waste waters discharged from residents of the area.</w:t>
      </w:r>
    </w:p>
    <w:p w:rsidR="005F0A9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The values of turbidity range from minimum of 10</w:t>
      </w:r>
      <w:r w:rsidRPr="006C0AB7">
        <w:rPr>
          <w:rFonts w:ascii="Times New Roman" w:hAnsi="Times New Roman" w:cs="Times New Roman"/>
          <w:sz w:val="20"/>
        </w:rPr>
        <w:t>±2.20</w:t>
      </w:r>
      <w:r w:rsidRPr="006C0AB7">
        <w:rPr>
          <w:rFonts w:ascii="Times New Roman" w:hAnsi="Times New Roman" w:cs="Times New Roman"/>
          <w:sz w:val="20"/>
          <w:szCs w:val="24"/>
        </w:rPr>
        <w:t xml:space="preserve"> at control point to maximum of 152</w:t>
      </w:r>
      <w:r w:rsidRPr="006C0AB7">
        <w:rPr>
          <w:rFonts w:ascii="Times New Roman" w:hAnsi="Times New Roman" w:cs="Times New Roman"/>
          <w:sz w:val="20"/>
        </w:rPr>
        <w:t>±2.10</w:t>
      </w:r>
      <w:r w:rsidRPr="006C0AB7">
        <w:rPr>
          <w:rFonts w:ascii="Times New Roman" w:hAnsi="Times New Roman" w:cs="Times New Roman"/>
          <w:sz w:val="20"/>
          <w:szCs w:val="24"/>
        </w:rPr>
        <w:t xml:space="preserve"> at point source. There was significant difference (p&lt;0.05) of turbidity among the sample points All the values recorded at the three sample points exceeded MPL.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has high concentration of total hardness. Values of 750</w:t>
      </w:r>
      <w:r w:rsidRPr="006C0AB7">
        <w:rPr>
          <w:rFonts w:ascii="Times New Roman" w:hAnsi="Times New Roman" w:cs="Times New Roman"/>
          <w:sz w:val="20"/>
        </w:rPr>
        <w:t>±1.32</w:t>
      </w:r>
      <w:r w:rsidRPr="006C0AB7">
        <w:rPr>
          <w:rFonts w:ascii="Times New Roman" w:hAnsi="Times New Roman" w:cs="Times New Roman"/>
          <w:sz w:val="20"/>
          <w:szCs w:val="24"/>
        </w:rPr>
        <w:t xml:space="preserve"> and 720</w:t>
      </w:r>
      <w:r w:rsidRPr="006C0AB7">
        <w:rPr>
          <w:rFonts w:ascii="Times New Roman" w:hAnsi="Times New Roman" w:cs="Times New Roman"/>
          <w:sz w:val="20"/>
        </w:rPr>
        <w:t>±1.71</w:t>
      </w:r>
      <w:r w:rsidRPr="006C0AB7">
        <w:rPr>
          <w:rFonts w:ascii="Times New Roman" w:hAnsi="Times New Roman" w:cs="Times New Roman"/>
          <w:sz w:val="20"/>
          <w:szCs w:val="24"/>
        </w:rPr>
        <w:t xml:space="preserve"> obtained at point source and downstream respectively are above WHO and NIS MPL of effluent discharge guidelines. It is only values at control </w:t>
      </w:r>
      <w:proofErr w:type="gramStart"/>
      <w:r w:rsidRPr="006C0AB7">
        <w:rPr>
          <w:rFonts w:ascii="Times New Roman" w:hAnsi="Times New Roman" w:cs="Times New Roman"/>
          <w:sz w:val="20"/>
          <w:szCs w:val="24"/>
        </w:rPr>
        <w:t>point</w:t>
      </w:r>
      <w:proofErr w:type="gramEnd"/>
      <w:r w:rsidRPr="006C0AB7">
        <w:rPr>
          <w:rFonts w:ascii="Times New Roman" w:hAnsi="Times New Roman" w:cs="Times New Roman"/>
          <w:sz w:val="20"/>
          <w:szCs w:val="24"/>
        </w:rPr>
        <w:t xml:space="preserve">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(200</w:t>
      </w:r>
      <w:r w:rsidRPr="006C0AB7">
        <w:rPr>
          <w:rFonts w:ascii="Times New Roman" w:hAnsi="Times New Roman" w:cs="Times New Roman"/>
          <w:sz w:val="20"/>
        </w:rPr>
        <w:t>±1.11</w:t>
      </w:r>
      <w:r w:rsidRPr="006C0AB7">
        <w:rPr>
          <w:rFonts w:ascii="Times New Roman" w:hAnsi="Times New Roman" w:cs="Times New Roman"/>
          <w:sz w:val="20"/>
          <w:szCs w:val="24"/>
        </w:rPr>
        <w:t xml:space="preserve">) that fall within NIS standard. </w:t>
      </w:r>
    </w:p>
    <w:p w:rsidR="00EE4F31" w:rsidRDefault="00EE4F31" w:rsidP="00BD28B4">
      <w:pPr>
        <w:adjustRightInd w:val="0"/>
        <w:snapToGrid w:val="0"/>
        <w:spacing w:after="0" w:line="240" w:lineRule="auto"/>
        <w:ind w:firstLine="720"/>
        <w:jc w:val="both"/>
        <w:rPr>
          <w:rFonts w:ascii="Times New Roman" w:eastAsiaTheme="minorEastAsia" w:hAnsi="Times New Roman" w:cs="Times New Roman" w:hint="eastAsia"/>
          <w:sz w:val="20"/>
          <w:szCs w:val="24"/>
          <w:lang w:eastAsia="zh-CN"/>
        </w:rPr>
      </w:pPr>
      <w:r w:rsidRPr="006C0AB7">
        <w:rPr>
          <w:rFonts w:ascii="Times New Roman" w:hAnsi="Times New Roman" w:cs="Times New Roman"/>
          <w:sz w:val="20"/>
          <w:szCs w:val="24"/>
        </w:rPr>
        <w:lastRenderedPageBreak/>
        <w:t xml:space="preserve">Figure 2 shows spatial variation in concentration and distribution of effluent at upstream, point source and downstream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 xml:space="preserve">It shows that 15 variables (TDS, TSS, ion, calcium, nitrate, chloride, Mg, BOD, electrical conductivity, turbidity, color, temperature, zinc, odor and total hardness) recorded higher values at point source indicative of industrial sources. The decrease in values of DO and pH at the same sample point is also an indication of effluent discharge from industry. It is only TCG and </w:t>
      </w:r>
      <w:proofErr w:type="spellStart"/>
      <w:r w:rsidRPr="006C0AB7">
        <w:rPr>
          <w:rFonts w:ascii="Times New Roman" w:hAnsi="Times New Roman" w:cs="Times New Roman"/>
          <w:i/>
          <w:sz w:val="20"/>
          <w:szCs w:val="24"/>
        </w:rPr>
        <w:t>E.Coli</w:t>
      </w:r>
      <w:proofErr w:type="spellEnd"/>
      <w:r w:rsidRPr="006C0AB7">
        <w:rPr>
          <w:rFonts w:ascii="Times New Roman" w:hAnsi="Times New Roman" w:cs="Times New Roman"/>
          <w:sz w:val="20"/>
          <w:szCs w:val="24"/>
        </w:rPr>
        <w:t xml:space="preserve"> that recorded higher values at upstream and downstream indicating that non-point sources are contributory to pollution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w:t>
      </w:r>
      <w:r w:rsidR="005F0A91" w:rsidRPr="006C0AB7">
        <w:rPr>
          <w:rFonts w:ascii="Times New Roman" w:hAnsi="Times New Roman" w:cs="Times New Roman"/>
          <w:sz w:val="20"/>
          <w:szCs w:val="24"/>
        </w:rPr>
        <w:t xml:space="preserve"> All the values of variable</w:t>
      </w:r>
      <w:r w:rsidRPr="006C0AB7">
        <w:rPr>
          <w:rFonts w:ascii="Times New Roman" w:hAnsi="Times New Roman" w:cs="Times New Roman"/>
          <w:sz w:val="20"/>
          <w:szCs w:val="24"/>
        </w:rPr>
        <w:t xml:space="preserve">s analyzed statistically show that values are significantly difference (p&lt;0.05) in the sample points </w:t>
      </w:r>
    </w:p>
    <w:p w:rsidR="00BD28B4" w:rsidRPr="00BD28B4" w:rsidRDefault="00BD28B4" w:rsidP="00BD28B4">
      <w:pPr>
        <w:adjustRightInd w:val="0"/>
        <w:snapToGrid w:val="0"/>
        <w:spacing w:after="0" w:line="240" w:lineRule="auto"/>
        <w:ind w:firstLine="720"/>
        <w:jc w:val="both"/>
        <w:rPr>
          <w:rFonts w:ascii="Times New Roman" w:eastAsiaTheme="minorEastAsia" w:hAnsi="Times New Roman" w:cs="Times New Roman" w:hint="eastAsia"/>
          <w:sz w:val="20"/>
          <w:szCs w:val="24"/>
          <w:lang w:eastAsia="zh-CN"/>
        </w:rPr>
      </w:pPr>
    </w:p>
    <w:p w:rsidR="003777EF" w:rsidRPr="006C0AB7" w:rsidRDefault="003777EF" w:rsidP="00BD28B4">
      <w:pPr>
        <w:adjustRightInd w:val="0"/>
        <w:snapToGrid w:val="0"/>
        <w:spacing w:after="0" w:line="240" w:lineRule="auto"/>
        <w:ind w:firstLine="90"/>
        <w:jc w:val="center"/>
        <w:rPr>
          <w:rFonts w:ascii="Times New Roman" w:hAnsi="Times New Roman" w:cs="Times New Roman"/>
          <w:sz w:val="20"/>
          <w:szCs w:val="24"/>
        </w:rPr>
      </w:pPr>
      <w:r w:rsidRPr="006C0AB7">
        <w:rPr>
          <w:rFonts w:ascii="Times New Roman" w:hAnsi="Times New Roman" w:cs="Times New Roman"/>
          <w:noProof/>
          <w:sz w:val="20"/>
          <w:szCs w:val="24"/>
          <w:lang w:eastAsia="zh-CN"/>
        </w:rPr>
        <w:drawing>
          <wp:inline distT="0" distB="0" distL="0" distR="0">
            <wp:extent cx="5562600" cy="317182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28B4" w:rsidRDefault="00BD28B4" w:rsidP="00BD28B4">
      <w:pPr>
        <w:adjustRightInd w:val="0"/>
        <w:snapToGrid w:val="0"/>
        <w:spacing w:after="0" w:line="240" w:lineRule="auto"/>
        <w:rPr>
          <w:rFonts w:ascii="Times New Roman" w:eastAsiaTheme="minorEastAsia" w:hAnsi="Times New Roman" w:cs="Times New Roman" w:hint="eastAsia"/>
          <w:b/>
          <w:sz w:val="20"/>
          <w:lang w:eastAsia="zh-CN"/>
        </w:rPr>
      </w:pPr>
    </w:p>
    <w:p w:rsidR="00EE4F31" w:rsidRPr="00BD28B4" w:rsidRDefault="00EE4F31" w:rsidP="00BD28B4">
      <w:pPr>
        <w:adjustRightInd w:val="0"/>
        <w:snapToGrid w:val="0"/>
        <w:spacing w:after="0" w:line="240" w:lineRule="auto"/>
        <w:rPr>
          <w:rFonts w:ascii="Times New Roman" w:eastAsiaTheme="minorEastAsia" w:hAnsi="Times New Roman" w:cs="Times New Roman" w:hint="eastAsia"/>
          <w:b/>
          <w:sz w:val="20"/>
          <w:lang w:eastAsia="zh-CN"/>
        </w:rPr>
      </w:pPr>
      <w:r w:rsidRPr="006C0AB7">
        <w:rPr>
          <w:rFonts w:ascii="Times New Roman" w:hAnsi="Times New Roman" w:cs="Times New Roman"/>
          <w:b/>
          <w:sz w:val="20"/>
        </w:rPr>
        <w:t>Figure 2:</w:t>
      </w:r>
      <w:r w:rsidR="004A18B3">
        <w:rPr>
          <w:rFonts w:ascii="Times New Roman" w:hAnsi="Times New Roman" w:cs="Times New Roman"/>
          <w:b/>
          <w:sz w:val="20"/>
        </w:rPr>
        <w:t xml:space="preserve"> </w:t>
      </w:r>
      <w:r w:rsidR="00C9698B">
        <w:rPr>
          <w:rFonts w:ascii="Times New Roman" w:hAnsi="Times New Roman" w:cs="Times New Roman"/>
          <w:b/>
          <w:sz w:val="20"/>
        </w:rPr>
        <w:t xml:space="preserve">Percentage (%) </w:t>
      </w:r>
      <w:r w:rsidRPr="006C0AB7">
        <w:rPr>
          <w:rFonts w:ascii="Times New Roman" w:hAnsi="Times New Roman" w:cs="Times New Roman"/>
          <w:b/>
          <w:sz w:val="20"/>
        </w:rPr>
        <w:t>Concentration of</w:t>
      </w:r>
      <w:r w:rsidR="007E5838">
        <w:rPr>
          <w:rFonts w:ascii="Times New Roman" w:hAnsi="Times New Roman" w:cs="Times New Roman"/>
          <w:b/>
          <w:sz w:val="20"/>
        </w:rPr>
        <w:t xml:space="preserve"> Industrial Effluent at Control</w:t>
      </w:r>
      <w:r w:rsidR="00BD28B4">
        <w:rPr>
          <w:rFonts w:ascii="Times New Roman" w:hAnsi="Times New Roman" w:cs="Times New Roman"/>
          <w:b/>
          <w:sz w:val="20"/>
        </w:rPr>
        <w:t xml:space="preserve">, Point Source and Downstream </w:t>
      </w:r>
    </w:p>
    <w:p w:rsidR="00BD28B4" w:rsidRDefault="00BD28B4" w:rsidP="00BD28B4">
      <w:pPr>
        <w:adjustRightInd w:val="0"/>
        <w:snapToGrid w:val="0"/>
        <w:spacing w:after="0" w:line="240" w:lineRule="auto"/>
        <w:ind w:firstLine="720"/>
        <w:jc w:val="both"/>
        <w:rPr>
          <w:rFonts w:ascii="Times New Roman" w:eastAsiaTheme="minorEastAsia" w:hAnsi="Times New Roman" w:cs="Times New Roman" w:hint="eastAsia"/>
          <w:sz w:val="20"/>
          <w:szCs w:val="24"/>
          <w:lang w:eastAsia="zh-CN"/>
        </w:rPr>
      </w:pP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 xml:space="preserve"> Results show that eighteen (18) out of nineteen (19) water quality indicators identified have higher values in the downstream when compared </w:t>
      </w:r>
      <w:r w:rsidR="007E5838">
        <w:rPr>
          <w:rFonts w:ascii="Times New Roman" w:hAnsi="Times New Roman" w:cs="Times New Roman"/>
          <w:sz w:val="20"/>
          <w:szCs w:val="24"/>
        </w:rPr>
        <w:t>with values obtained at control</w:t>
      </w:r>
      <w:r w:rsidRPr="006C0AB7">
        <w:rPr>
          <w:rFonts w:ascii="Times New Roman" w:hAnsi="Times New Roman" w:cs="Times New Roman"/>
          <w:sz w:val="20"/>
          <w:szCs w:val="24"/>
        </w:rPr>
        <w:t xml:space="preserve"> (Fig.2). The high values at downstream is as a result of industrial effluent disposal from industrial sources. This shows that industrial sources are contributory to pollution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This finding is in consonance with research done by </w:t>
      </w:r>
      <w:proofErr w:type="spellStart"/>
      <w:r w:rsidRPr="006C0AB7">
        <w:rPr>
          <w:rFonts w:ascii="Times New Roman" w:hAnsi="Times New Roman" w:cs="Times New Roman"/>
          <w:sz w:val="20"/>
          <w:szCs w:val="24"/>
        </w:rPr>
        <w:t>Taghinia</w:t>
      </w:r>
      <w:proofErr w:type="spellEnd"/>
      <w:r w:rsidRPr="006C0AB7">
        <w:rPr>
          <w:rFonts w:ascii="Times New Roman" w:hAnsi="Times New Roman" w:cs="Times New Roman"/>
          <w:sz w:val="20"/>
          <w:szCs w:val="24"/>
        </w:rPr>
        <w:t xml:space="preserve"> </w:t>
      </w:r>
      <w:r w:rsidRPr="006C0AB7">
        <w:rPr>
          <w:rFonts w:ascii="Times New Roman" w:hAnsi="Times New Roman" w:cs="Times New Roman"/>
          <w:i/>
          <w:sz w:val="20"/>
          <w:szCs w:val="24"/>
        </w:rPr>
        <w:t>et al.,</w:t>
      </w:r>
      <w:r w:rsidRPr="006C0AB7">
        <w:rPr>
          <w:rFonts w:ascii="Times New Roman" w:hAnsi="Times New Roman" w:cs="Times New Roman"/>
          <w:sz w:val="20"/>
          <w:szCs w:val="24"/>
        </w:rPr>
        <w:t xml:space="preserve"> (2010) which linked heavy metal to pollution of </w:t>
      </w:r>
      <w:proofErr w:type="spellStart"/>
      <w:r w:rsidRPr="006C0AB7">
        <w:rPr>
          <w:rFonts w:ascii="Times New Roman" w:hAnsi="Times New Roman" w:cs="Times New Roman"/>
          <w:sz w:val="20"/>
          <w:szCs w:val="24"/>
        </w:rPr>
        <w:t>Kabiri</w:t>
      </w:r>
      <w:proofErr w:type="spellEnd"/>
      <w:r w:rsidRPr="006C0AB7">
        <w:rPr>
          <w:rFonts w:ascii="Times New Roman" w:hAnsi="Times New Roman" w:cs="Times New Roman"/>
          <w:sz w:val="20"/>
          <w:szCs w:val="24"/>
        </w:rPr>
        <w:t xml:space="preserve"> Rivers. Total </w:t>
      </w:r>
      <w:proofErr w:type="spellStart"/>
      <w:r w:rsidRPr="006C0AB7">
        <w:rPr>
          <w:rFonts w:ascii="Times New Roman" w:hAnsi="Times New Roman" w:cs="Times New Roman"/>
          <w:sz w:val="20"/>
          <w:szCs w:val="24"/>
        </w:rPr>
        <w:t>coliform</w:t>
      </w:r>
      <w:proofErr w:type="spellEnd"/>
      <w:r w:rsidRPr="006C0AB7">
        <w:rPr>
          <w:rFonts w:ascii="Times New Roman" w:hAnsi="Times New Roman" w:cs="Times New Roman"/>
          <w:sz w:val="20"/>
          <w:szCs w:val="24"/>
        </w:rPr>
        <w:t xml:space="preserve"> group, dissolved oxygen, pH and </w:t>
      </w:r>
      <w:proofErr w:type="spellStart"/>
      <w:r w:rsidRPr="006C0AB7">
        <w:rPr>
          <w:rFonts w:ascii="Times New Roman" w:hAnsi="Times New Roman" w:cs="Times New Roman"/>
          <w:i/>
          <w:iCs/>
          <w:sz w:val="20"/>
          <w:szCs w:val="24"/>
        </w:rPr>
        <w:t>escherichia</w:t>
      </w:r>
      <w:proofErr w:type="spellEnd"/>
      <w:r w:rsidRPr="006C0AB7">
        <w:rPr>
          <w:rFonts w:ascii="Times New Roman" w:hAnsi="Times New Roman" w:cs="Times New Roman"/>
          <w:i/>
          <w:iCs/>
          <w:sz w:val="20"/>
          <w:szCs w:val="24"/>
        </w:rPr>
        <w:t xml:space="preserve"> coli </w:t>
      </w:r>
      <w:r w:rsidRPr="006C0AB7">
        <w:rPr>
          <w:rFonts w:ascii="Times New Roman" w:hAnsi="Times New Roman" w:cs="Times New Roman"/>
          <w:sz w:val="20"/>
          <w:szCs w:val="24"/>
        </w:rPr>
        <w:t>are the only variables that have lower values at point sources (Fig. 2). The low values of TCG (26/100</w:t>
      </w:r>
      <w:r w:rsidRPr="006C0AB7">
        <w:rPr>
          <w:rFonts w:ascii="Times New Roman" w:hAnsi="Times New Roman" w:cs="Times New Roman"/>
          <w:sz w:val="20"/>
        </w:rPr>
        <w:t>±2.65</w:t>
      </w:r>
      <w:r w:rsidRPr="006C0AB7">
        <w:rPr>
          <w:rFonts w:ascii="Times New Roman" w:hAnsi="Times New Roman" w:cs="Times New Roman"/>
          <w:sz w:val="20"/>
          <w:szCs w:val="24"/>
        </w:rPr>
        <w:t>) and</w:t>
      </w:r>
      <w:r w:rsidRPr="006C0AB7">
        <w:rPr>
          <w:rFonts w:ascii="Times New Roman" w:hAnsi="Times New Roman" w:cs="Times New Roman"/>
          <w:i/>
          <w:iCs/>
          <w:sz w:val="20"/>
          <w:szCs w:val="24"/>
        </w:rPr>
        <w:t xml:space="preserve"> </w:t>
      </w:r>
      <w:proofErr w:type="spellStart"/>
      <w:r w:rsidRPr="006C0AB7">
        <w:rPr>
          <w:rFonts w:ascii="Times New Roman" w:hAnsi="Times New Roman" w:cs="Times New Roman"/>
          <w:i/>
          <w:iCs/>
          <w:sz w:val="20"/>
          <w:szCs w:val="24"/>
        </w:rPr>
        <w:t>E.Coli</w:t>
      </w:r>
      <w:proofErr w:type="spellEnd"/>
      <w:r w:rsidRPr="006C0AB7">
        <w:rPr>
          <w:rFonts w:ascii="Times New Roman" w:hAnsi="Times New Roman" w:cs="Times New Roman"/>
          <w:iCs/>
          <w:sz w:val="20"/>
          <w:szCs w:val="24"/>
        </w:rPr>
        <w:t xml:space="preserve"> (8/100</w:t>
      </w:r>
      <w:r w:rsidRPr="006C0AB7">
        <w:rPr>
          <w:rFonts w:ascii="Times New Roman" w:hAnsi="Times New Roman" w:cs="Times New Roman"/>
          <w:sz w:val="20"/>
        </w:rPr>
        <w:t>±0.34</w:t>
      </w:r>
      <w:r w:rsidRPr="006C0AB7">
        <w:rPr>
          <w:rFonts w:ascii="Times New Roman" w:hAnsi="Times New Roman" w:cs="Times New Roman"/>
          <w:iCs/>
          <w:sz w:val="20"/>
          <w:szCs w:val="24"/>
        </w:rPr>
        <w:t xml:space="preserve">) </w:t>
      </w:r>
      <w:r w:rsidRPr="006C0AB7">
        <w:rPr>
          <w:rFonts w:ascii="Times New Roman" w:hAnsi="Times New Roman" w:cs="Times New Roman"/>
          <w:sz w:val="20"/>
          <w:szCs w:val="24"/>
        </w:rPr>
        <w:t xml:space="preserve">at point source indicate that the sources of microbial pollution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are from non-point sources, while pH and DO show increase in concentration of acid and reduction of oxygen</w:t>
      </w:r>
      <w:r w:rsidR="00910E56">
        <w:rPr>
          <w:rFonts w:ascii="Times New Roman" w:hAnsi="Times New Roman" w:cs="Times New Roman"/>
          <w:sz w:val="20"/>
          <w:szCs w:val="24"/>
        </w:rPr>
        <w:t xml:space="preserve"> at point sources</w:t>
      </w:r>
      <w:r w:rsidRPr="006C0AB7">
        <w:rPr>
          <w:rFonts w:ascii="Times New Roman" w:hAnsi="Times New Roman" w:cs="Times New Roman"/>
          <w:sz w:val="20"/>
          <w:szCs w:val="24"/>
        </w:rPr>
        <w:t xml:space="preserve"> in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respectively.</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 xml:space="preserve"> Nine (9) variables exceeded MPL of industrial effluent discharge as recommended by WHO and NIS in all the sample points. The variables include; TDS, TSS, nitrate, TCG, BOD, DO, </w:t>
      </w:r>
      <w:proofErr w:type="spellStart"/>
      <w:r w:rsidRPr="006C0AB7">
        <w:rPr>
          <w:rFonts w:ascii="Times New Roman" w:hAnsi="Times New Roman" w:cs="Times New Roman"/>
          <w:i/>
          <w:iCs/>
          <w:sz w:val="20"/>
          <w:szCs w:val="24"/>
        </w:rPr>
        <w:t>E.Coli</w:t>
      </w:r>
      <w:proofErr w:type="spellEnd"/>
      <w:r w:rsidRPr="006C0AB7">
        <w:rPr>
          <w:rFonts w:ascii="Times New Roman" w:hAnsi="Times New Roman" w:cs="Times New Roman"/>
          <w:sz w:val="20"/>
          <w:szCs w:val="24"/>
        </w:rPr>
        <w:t xml:space="preserve">, </w:t>
      </w:r>
      <w:r w:rsidR="00245BD5" w:rsidRPr="006C0AB7">
        <w:rPr>
          <w:rFonts w:ascii="Times New Roman" w:hAnsi="Times New Roman" w:cs="Times New Roman"/>
          <w:sz w:val="20"/>
          <w:szCs w:val="24"/>
        </w:rPr>
        <w:t>color</w:t>
      </w:r>
      <w:r w:rsidRPr="006C0AB7">
        <w:rPr>
          <w:rFonts w:ascii="Times New Roman" w:hAnsi="Times New Roman" w:cs="Times New Roman"/>
          <w:sz w:val="20"/>
          <w:szCs w:val="24"/>
        </w:rPr>
        <w:t xml:space="preserve"> and zinc. Seven (7) variables have values within </w:t>
      </w:r>
      <w:proofErr w:type="gramStart"/>
      <w:r w:rsidRPr="006C0AB7">
        <w:rPr>
          <w:rFonts w:ascii="Times New Roman" w:hAnsi="Times New Roman" w:cs="Times New Roman"/>
          <w:sz w:val="20"/>
          <w:szCs w:val="24"/>
        </w:rPr>
        <w:t>WHO</w:t>
      </w:r>
      <w:proofErr w:type="gramEnd"/>
      <w:r w:rsidRPr="006C0AB7">
        <w:rPr>
          <w:rFonts w:ascii="Times New Roman" w:hAnsi="Times New Roman" w:cs="Times New Roman"/>
          <w:sz w:val="20"/>
          <w:szCs w:val="24"/>
        </w:rPr>
        <w:t xml:space="preserve"> and NIS recommended limit only at control point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The variables include ion, calcium, pH, electrical conductivity, turbidity, temperature and total hardness. The values </w:t>
      </w:r>
      <w:r w:rsidR="00F41D61" w:rsidRPr="006C0AB7">
        <w:rPr>
          <w:rFonts w:ascii="Times New Roman" w:hAnsi="Times New Roman" w:cs="Times New Roman"/>
          <w:sz w:val="20"/>
          <w:szCs w:val="24"/>
        </w:rPr>
        <w:t>of magnesium exceeded only NIS permissible limit</w:t>
      </w:r>
      <w:r w:rsidRPr="006C0AB7">
        <w:rPr>
          <w:rFonts w:ascii="Times New Roman" w:hAnsi="Times New Roman" w:cs="Times New Roman"/>
          <w:sz w:val="20"/>
          <w:szCs w:val="24"/>
        </w:rPr>
        <w:t xml:space="preserve"> at the same sample point, while</w:t>
      </w:r>
      <w:r w:rsidRPr="006C0AB7">
        <w:rPr>
          <w:rFonts w:ascii="Times New Roman" w:hAnsi="Times New Roman" w:cs="Times New Roman"/>
          <w:sz w:val="18"/>
        </w:rPr>
        <w:t xml:space="preserve"> </w:t>
      </w:r>
      <w:r w:rsidRPr="006C0AB7">
        <w:rPr>
          <w:rFonts w:ascii="Times New Roman" w:hAnsi="Times New Roman" w:cs="Times New Roman"/>
          <w:sz w:val="20"/>
          <w:szCs w:val="24"/>
        </w:rPr>
        <w:t>the values of temperature at downstream are within the allowable limit</w:t>
      </w:r>
      <w:r w:rsidRPr="006C0AB7">
        <w:rPr>
          <w:rFonts w:ascii="Times New Roman" w:hAnsi="Times New Roman" w:cs="Times New Roman"/>
          <w:sz w:val="18"/>
        </w:rPr>
        <w:t>.</w:t>
      </w:r>
      <w:r w:rsidR="004A18B3">
        <w:rPr>
          <w:rFonts w:ascii="Times New Roman" w:hAnsi="Times New Roman" w:cs="Times New Roman"/>
          <w:sz w:val="18"/>
        </w:rPr>
        <w:t xml:space="preserve"> </w:t>
      </w:r>
      <w:r w:rsidRPr="006C0AB7">
        <w:rPr>
          <w:rFonts w:ascii="Times New Roman" w:hAnsi="Times New Roman" w:cs="Times New Roman"/>
          <w:sz w:val="20"/>
          <w:szCs w:val="24"/>
        </w:rPr>
        <w:t>Chloride is the only variable that has values within WHO and NIS MPL in all the sample points.</w:t>
      </w:r>
      <w:r w:rsidR="004A18B3">
        <w:rPr>
          <w:rFonts w:ascii="Times New Roman" w:hAnsi="Times New Roman" w:cs="Times New Roman"/>
          <w:sz w:val="20"/>
          <w:szCs w:val="24"/>
        </w:rPr>
        <w:t xml:space="preserve"> </w:t>
      </w:r>
    </w:p>
    <w:p w:rsidR="00EE4F31" w:rsidRPr="006C0AB7"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 xml:space="preserve">Also, results in table 1 show that the values of DO decreased sharply at point source and downstream 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with appreciable high values at upstream. The decrease in values of DO at point source and downstream is as a result of increase amount of oxygen consumed by microorganisms at both sources during degradation of organic matters disposed into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This shows why the values of BOD at upstream (control point) and point source are at variance with values of DO at the same source (table 1). Both BOD and DO are among eighteen (18) variables that exceeded substantially the required MPL as recommended by World Health Organization and Nigeria Industrial Standard. </w:t>
      </w:r>
    </w:p>
    <w:p w:rsidR="00EE4F31" w:rsidRDefault="00EE4F31" w:rsidP="00BD28B4">
      <w:pPr>
        <w:adjustRightInd w:val="0"/>
        <w:snapToGrid w:val="0"/>
        <w:spacing w:after="0" w:line="240" w:lineRule="auto"/>
        <w:ind w:firstLine="720"/>
        <w:jc w:val="both"/>
        <w:rPr>
          <w:rFonts w:ascii="Times New Roman" w:eastAsiaTheme="minorEastAsia" w:hAnsi="Times New Roman" w:cs="Times New Roman" w:hint="eastAsia"/>
          <w:sz w:val="20"/>
          <w:lang w:eastAsia="zh-CN"/>
        </w:rPr>
      </w:pPr>
      <w:r w:rsidRPr="006C0AB7">
        <w:rPr>
          <w:rFonts w:ascii="Times New Roman" w:hAnsi="Times New Roman" w:cs="Times New Roman"/>
          <w:sz w:val="20"/>
          <w:szCs w:val="24"/>
        </w:rPr>
        <w:lastRenderedPageBreak/>
        <w:t xml:space="preserve"> To carry out factor analysis using PCA, 19 predictor variables were coded X1-X19. The values of data were also standardized and normalized by transforming values using anti-log so </w:t>
      </w:r>
      <w:r w:rsidR="004D6B18">
        <w:rPr>
          <w:rFonts w:ascii="Times New Roman" w:hAnsi="Times New Roman" w:cs="Times New Roman"/>
          <w:sz w:val="20"/>
          <w:szCs w:val="24"/>
        </w:rPr>
        <w:t xml:space="preserve">as </w:t>
      </w:r>
      <w:r w:rsidRPr="006C0AB7">
        <w:rPr>
          <w:rFonts w:ascii="Times New Roman" w:hAnsi="Times New Roman" w:cs="Times New Roman"/>
          <w:sz w:val="20"/>
          <w:szCs w:val="24"/>
        </w:rPr>
        <w:t xml:space="preserve">to measure them using the same scale. </w:t>
      </w:r>
      <w:r w:rsidRPr="006C0AB7">
        <w:rPr>
          <w:rFonts w:ascii="Times New Roman" w:hAnsi="Times New Roman" w:cs="Times New Roman"/>
          <w:sz w:val="20"/>
        </w:rPr>
        <w:t>Correl</w:t>
      </w:r>
      <w:r w:rsidR="008B64CB">
        <w:rPr>
          <w:rFonts w:ascii="Times New Roman" w:hAnsi="Times New Roman" w:cs="Times New Roman"/>
          <w:sz w:val="20"/>
        </w:rPr>
        <w:t>ation matrix analysis</w:t>
      </w:r>
      <w:r w:rsidRPr="006C0AB7">
        <w:rPr>
          <w:rFonts w:ascii="Times New Roman" w:hAnsi="Times New Roman" w:cs="Times New Roman"/>
          <w:sz w:val="20"/>
        </w:rPr>
        <w:t xml:space="preserve"> shows that 30 variables have significant correlation coefficient at 0.05 levels, while 12 variables have significant correlations coefficient at 0.01 levels analysis. A total of 14 variables have positive correlations with each other, while the remaining 5 variables have no significant correlations coefficient. In order to minimize the e</w:t>
      </w:r>
      <w:r w:rsidR="003777EF" w:rsidRPr="006C0AB7">
        <w:rPr>
          <w:rFonts w:ascii="Times New Roman" w:hAnsi="Times New Roman" w:cs="Times New Roman"/>
          <w:sz w:val="20"/>
        </w:rPr>
        <w:t>ffects of inter-correlations,</w:t>
      </w:r>
      <w:r w:rsidRPr="006C0AB7">
        <w:rPr>
          <w:rFonts w:ascii="Times New Roman" w:hAnsi="Times New Roman" w:cs="Times New Roman"/>
          <w:sz w:val="20"/>
        </w:rPr>
        <w:t xml:space="preserve"> attributes</w:t>
      </w:r>
      <w:r w:rsidR="003777EF" w:rsidRPr="006C0AB7">
        <w:rPr>
          <w:rFonts w:ascii="Times New Roman" w:hAnsi="Times New Roman" w:cs="Times New Roman"/>
          <w:sz w:val="20"/>
        </w:rPr>
        <w:t xml:space="preserve"> of the variables were transformed into</w:t>
      </w:r>
      <w:r w:rsidRPr="006C0AB7">
        <w:rPr>
          <w:rFonts w:ascii="Times New Roman" w:hAnsi="Times New Roman" w:cs="Times New Roman"/>
          <w:sz w:val="20"/>
        </w:rPr>
        <w:t xml:space="preserve"> orthogonal values using principal component analysis. Principal component analysis using </w:t>
      </w:r>
      <w:proofErr w:type="spellStart"/>
      <w:r w:rsidRPr="006C0AB7">
        <w:rPr>
          <w:rFonts w:ascii="Times New Roman" w:hAnsi="Times New Roman" w:cs="Times New Roman"/>
          <w:sz w:val="20"/>
        </w:rPr>
        <w:t>varimax</w:t>
      </w:r>
      <w:proofErr w:type="spellEnd"/>
      <w:r w:rsidRPr="006C0AB7">
        <w:rPr>
          <w:rFonts w:ascii="Times New Roman" w:hAnsi="Times New Roman" w:cs="Times New Roman"/>
          <w:sz w:val="20"/>
        </w:rPr>
        <w:t xml:space="preserve"> rotation was used in order to extract underlying dimensions influencing the</w:t>
      </w:r>
      <w:r w:rsidR="00FB4242">
        <w:rPr>
          <w:rFonts w:ascii="Times New Roman" w:hAnsi="Times New Roman" w:cs="Times New Roman"/>
          <w:sz w:val="20"/>
        </w:rPr>
        <w:t xml:space="preserve"> pattern of</w:t>
      </w:r>
      <w:r w:rsidRPr="006C0AB7">
        <w:rPr>
          <w:rFonts w:ascii="Times New Roman" w:hAnsi="Times New Roman" w:cs="Times New Roman"/>
          <w:sz w:val="20"/>
        </w:rPr>
        <w:t xml:space="preserve"> impact of effluent discharge in the river. </w:t>
      </w:r>
    </w:p>
    <w:p w:rsidR="00BD28B4" w:rsidRPr="00BD28B4" w:rsidRDefault="00BD28B4" w:rsidP="00BD28B4">
      <w:pPr>
        <w:adjustRightInd w:val="0"/>
        <w:snapToGrid w:val="0"/>
        <w:spacing w:after="0" w:line="240" w:lineRule="auto"/>
        <w:ind w:firstLine="720"/>
        <w:jc w:val="both"/>
        <w:rPr>
          <w:rFonts w:ascii="Times New Roman" w:eastAsiaTheme="minorEastAsia" w:hAnsi="Times New Roman" w:cs="Times New Roman" w:hint="eastAsia"/>
          <w:sz w:val="20"/>
          <w:lang w:eastAsia="zh-CN"/>
        </w:rPr>
      </w:pPr>
    </w:p>
    <w:p w:rsidR="00EE4F31" w:rsidRPr="006C0AB7" w:rsidRDefault="00EE4F31" w:rsidP="00BD28B4">
      <w:pPr>
        <w:adjustRightInd w:val="0"/>
        <w:snapToGrid w:val="0"/>
        <w:spacing w:after="0" w:line="240" w:lineRule="auto"/>
        <w:rPr>
          <w:rFonts w:ascii="Times New Roman" w:hAnsi="Times New Roman" w:cs="Times New Roman"/>
          <w:b/>
          <w:sz w:val="18"/>
        </w:rPr>
      </w:pPr>
      <w:r w:rsidRPr="006C0AB7">
        <w:rPr>
          <w:rFonts w:ascii="Times New Roman" w:hAnsi="Times New Roman" w:cs="Times New Roman"/>
          <w:b/>
          <w:sz w:val="18"/>
        </w:rPr>
        <w:t>Table 4: Result of Factor Loadings for the Analyzed Variables</w:t>
      </w:r>
    </w:p>
    <w:tbl>
      <w:tblPr>
        <w:tblStyle w:val="TableGrid"/>
        <w:tblW w:w="5000" w:type="pct"/>
        <w:jc w:val="center"/>
        <w:tblLook w:val="04A0"/>
      </w:tblPr>
      <w:tblGrid>
        <w:gridCol w:w="3563"/>
        <w:gridCol w:w="1982"/>
        <w:gridCol w:w="1942"/>
        <w:gridCol w:w="2089"/>
      </w:tblGrid>
      <w:tr w:rsidR="00EE4F31" w:rsidRPr="006C0AB7" w:rsidTr="00BD28B4">
        <w:trPr>
          <w:cantSplit/>
          <w:jc w:val="center"/>
        </w:trPr>
        <w:tc>
          <w:tcPr>
            <w:tcW w:w="1860" w:type="pct"/>
            <w:vMerge w:val="restart"/>
          </w:tcPr>
          <w:p w:rsidR="00EE4F31" w:rsidRPr="006C0AB7" w:rsidRDefault="00EE4F31" w:rsidP="00BD28B4">
            <w:pPr>
              <w:autoSpaceDE w:val="0"/>
              <w:autoSpaceDN w:val="0"/>
              <w:adjustRightInd w:val="0"/>
              <w:snapToGrid w:val="0"/>
              <w:ind w:firstLine="720"/>
              <w:jc w:val="center"/>
              <w:rPr>
                <w:rFonts w:ascii="Times New Roman" w:hAnsi="Times New Roman" w:cs="Times New Roman"/>
                <w:color w:val="000000"/>
                <w:sz w:val="18"/>
                <w:szCs w:val="18"/>
              </w:rPr>
            </w:pPr>
          </w:p>
        </w:tc>
        <w:tc>
          <w:tcPr>
            <w:tcW w:w="3140" w:type="pct"/>
            <w:gridSpan w:val="3"/>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Component</w:t>
            </w:r>
          </w:p>
        </w:tc>
      </w:tr>
      <w:tr w:rsidR="00EE4F31" w:rsidRPr="006C0AB7" w:rsidTr="00BD28B4">
        <w:trPr>
          <w:cantSplit/>
          <w:jc w:val="center"/>
        </w:trPr>
        <w:tc>
          <w:tcPr>
            <w:tcW w:w="1860" w:type="pct"/>
            <w:vMerge/>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2</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X1</w:t>
            </w:r>
          </w:p>
        </w:tc>
        <w:tc>
          <w:tcPr>
            <w:tcW w:w="1035"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.391</w:t>
            </w:r>
          </w:p>
        </w:tc>
        <w:tc>
          <w:tcPr>
            <w:tcW w:w="1014"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.901*</w:t>
            </w:r>
          </w:p>
        </w:tc>
        <w:tc>
          <w:tcPr>
            <w:tcW w:w="1092"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-.259</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X2</w:t>
            </w:r>
          </w:p>
        </w:tc>
        <w:tc>
          <w:tcPr>
            <w:tcW w:w="1035"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-.041</w:t>
            </w:r>
          </w:p>
        </w:tc>
        <w:tc>
          <w:tcPr>
            <w:tcW w:w="1014"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.782*</w:t>
            </w:r>
          </w:p>
        </w:tc>
        <w:tc>
          <w:tcPr>
            <w:tcW w:w="1092"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-322</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X3</w:t>
            </w:r>
          </w:p>
        </w:tc>
        <w:tc>
          <w:tcPr>
            <w:tcW w:w="1035"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.970*</w:t>
            </w:r>
          </w:p>
        </w:tc>
        <w:tc>
          <w:tcPr>
            <w:tcW w:w="1014"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.201</w:t>
            </w:r>
          </w:p>
        </w:tc>
        <w:tc>
          <w:tcPr>
            <w:tcW w:w="1092"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.275</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X4</w:t>
            </w:r>
          </w:p>
        </w:tc>
        <w:tc>
          <w:tcPr>
            <w:tcW w:w="1035"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.785*</w:t>
            </w:r>
          </w:p>
        </w:tc>
        <w:tc>
          <w:tcPr>
            <w:tcW w:w="1014"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.914</w:t>
            </w:r>
          </w:p>
        </w:tc>
        <w:tc>
          <w:tcPr>
            <w:tcW w:w="1092"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.267</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X5</w:t>
            </w:r>
          </w:p>
        </w:tc>
        <w:tc>
          <w:tcPr>
            <w:tcW w:w="1035"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.854*</w:t>
            </w:r>
          </w:p>
        </w:tc>
        <w:tc>
          <w:tcPr>
            <w:tcW w:w="1014"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.459</w:t>
            </w:r>
          </w:p>
        </w:tc>
        <w:tc>
          <w:tcPr>
            <w:tcW w:w="1092"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-.120</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X6</w:t>
            </w:r>
          </w:p>
        </w:tc>
        <w:tc>
          <w:tcPr>
            <w:tcW w:w="1035"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.780*</w:t>
            </w:r>
          </w:p>
        </w:tc>
        <w:tc>
          <w:tcPr>
            <w:tcW w:w="1014"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-.195</w:t>
            </w:r>
          </w:p>
        </w:tc>
        <w:tc>
          <w:tcPr>
            <w:tcW w:w="1092"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.182</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X7</w:t>
            </w:r>
          </w:p>
        </w:tc>
        <w:tc>
          <w:tcPr>
            <w:tcW w:w="1035"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.841*</w:t>
            </w:r>
          </w:p>
        </w:tc>
        <w:tc>
          <w:tcPr>
            <w:tcW w:w="1014"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.447</w:t>
            </w:r>
          </w:p>
        </w:tc>
        <w:tc>
          <w:tcPr>
            <w:tcW w:w="1092"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.154</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X8</w:t>
            </w:r>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.710*</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.409</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.203</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X9</w:t>
            </w:r>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.145</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.905*</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.322</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X10</w:t>
            </w:r>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.533</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-.279</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.876*</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X11</w:t>
            </w:r>
          </w:p>
        </w:tc>
        <w:tc>
          <w:tcPr>
            <w:tcW w:w="1035"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.490</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.318</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971*</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X12</w:t>
            </w:r>
          </w:p>
        </w:tc>
        <w:tc>
          <w:tcPr>
            <w:tcW w:w="1035"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.212</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.273</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.196</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X13</w:t>
            </w:r>
          </w:p>
        </w:tc>
        <w:tc>
          <w:tcPr>
            <w:tcW w:w="1035"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 .101</w:t>
            </w:r>
          </w:p>
        </w:tc>
        <w:tc>
          <w:tcPr>
            <w:tcW w:w="1014"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 .280</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.911*</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X14</w:t>
            </w:r>
          </w:p>
        </w:tc>
        <w:tc>
          <w:tcPr>
            <w:tcW w:w="1035"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.109</w:t>
            </w:r>
          </w:p>
        </w:tc>
        <w:tc>
          <w:tcPr>
            <w:tcW w:w="1014" w:type="pct"/>
            <w:vAlign w:val="center"/>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 765*</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.185</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X15</w:t>
            </w:r>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.350</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871*</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.367</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X16</w:t>
            </w:r>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-.452</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.728*</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.402</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X17</w:t>
            </w:r>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.755*</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.089</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-.131</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X18</w:t>
            </w:r>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.153</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.885*</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.137</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X19</w:t>
            </w:r>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.872*</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.121</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.092</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proofErr w:type="spellStart"/>
            <w:r w:rsidRPr="006C0AB7">
              <w:rPr>
                <w:rFonts w:ascii="Times New Roman" w:hAnsi="Times New Roman" w:cs="Times New Roman"/>
                <w:color w:val="000000"/>
                <w:sz w:val="18"/>
                <w:szCs w:val="18"/>
              </w:rPr>
              <w:t>Eigenvalue</w:t>
            </w:r>
            <w:proofErr w:type="spellEnd"/>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7.55</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6.17</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4.81</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 of Explain variance</w:t>
            </w:r>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39.73</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32.47</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25.31</w:t>
            </w:r>
          </w:p>
        </w:tc>
      </w:tr>
      <w:tr w:rsidR="00EE4F31" w:rsidRPr="006C0AB7" w:rsidTr="00BD28B4">
        <w:trPr>
          <w:cantSplit/>
          <w:jc w:val="center"/>
        </w:trPr>
        <w:tc>
          <w:tcPr>
            <w:tcW w:w="1860"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Cumulative % of</w:t>
            </w:r>
            <w:r w:rsidR="004A18B3">
              <w:rPr>
                <w:rFonts w:ascii="Times New Roman" w:hAnsi="Times New Roman" w:cs="Times New Roman"/>
                <w:color w:val="000000"/>
                <w:sz w:val="18"/>
                <w:szCs w:val="18"/>
              </w:rPr>
              <w:t xml:space="preserve"> </w:t>
            </w:r>
            <w:r w:rsidRPr="006C0AB7">
              <w:rPr>
                <w:rFonts w:ascii="Times New Roman" w:hAnsi="Times New Roman" w:cs="Times New Roman"/>
                <w:color w:val="000000"/>
                <w:sz w:val="18"/>
                <w:szCs w:val="18"/>
              </w:rPr>
              <w:t>variance</w:t>
            </w:r>
          </w:p>
        </w:tc>
        <w:tc>
          <w:tcPr>
            <w:tcW w:w="1035"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39.73</w:t>
            </w:r>
          </w:p>
        </w:tc>
        <w:tc>
          <w:tcPr>
            <w:tcW w:w="1014"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72.2</w:t>
            </w:r>
          </w:p>
        </w:tc>
        <w:tc>
          <w:tcPr>
            <w:tcW w:w="1092" w:type="pct"/>
          </w:tcPr>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97.51</w:t>
            </w:r>
          </w:p>
        </w:tc>
      </w:tr>
    </w:tbl>
    <w:p w:rsidR="00BD28B4" w:rsidRDefault="00FB4242" w:rsidP="00BD28B4">
      <w:pPr>
        <w:autoSpaceDE w:val="0"/>
        <w:autoSpaceDN w:val="0"/>
        <w:adjustRightInd w:val="0"/>
        <w:snapToGrid w:val="0"/>
        <w:spacing w:after="0" w:line="240" w:lineRule="auto"/>
        <w:rPr>
          <w:rFonts w:ascii="Times New Roman" w:eastAsiaTheme="minorEastAsia" w:hAnsi="Times New Roman" w:cs="Times New Roman" w:hint="eastAsia"/>
          <w:color w:val="000000"/>
          <w:sz w:val="18"/>
          <w:szCs w:val="18"/>
          <w:lang w:eastAsia="zh-CN"/>
        </w:rPr>
      </w:pPr>
      <w:r w:rsidRPr="00FB4242">
        <w:rPr>
          <w:rFonts w:ascii="Times New Roman" w:hAnsi="Times New Roman" w:cs="Times New Roman"/>
          <w:b/>
          <w:bCs/>
          <w:sz w:val="20"/>
          <w:szCs w:val="24"/>
        </w:rPr>
        <w:t>*</w:t>
      </w:r>
      <w:r w:rsidRPr="00FB4242">
        <w:rPr>
          <w:rFonts w:ascii="Times New Roman" w:hAnsi="Times New Roman" w:cs="Times New Roman"/>
          <w:sz w:val="20"/>
          <w:szCs w:val="24"/>
        </w:rPr>
        <w:t xml:space="preserve"> Significant loadings exceeding ±0.7 at 95% confidence level.</w:t>
      </w:r>
      <w:r w:rsidR="004A18B3">
        <w:rPr>
          <w:rFonts w:ascii="Times New Roman" w:hAnsi="Times New Roman" w:cs="Times New Roman"/>
          <w:color w:val="000000"/>
          <w:sz w:val="18"/>
          <w:szCs w:val="18"/>
        </w:rPr>
        <w:t xml:space="preserve"> </w:t>
      </w:r>
    </w:p>
    <w:p w:rsidR="00EE4F31" w:rsidRPr="006C0AB7" w:rsidRDefault="00EE4F31" w:rsidP="00BD28B4">
      <w:pPr>
        <w:autoSpaceDE w:val="0"/>
        <w:autoSpaceDN w:val="0"/>
        <w:adjustRightInd w:val="0"/>
        <w:snapToGrid w:val="0"/>
        <w:spacing w:after="0" w:line="240" w:lineRule="auto"/>
        <w:rPr>
          <w:rFonts w:ascii="Times New Roman" w:hAnsi="Times New Roman" w:cs="Times New Roman"/>
          <w:color w:val="000000"/>
          <w:sz w:val="18"/>
          <w:szCs w:val="18"/>
        </w:rPr>
      </w:pPr>
      <w:r w:rsidRPr="006C0AB7">
        <w:rPr>
          <w:rFonts w:ascii="Times New Roman" w:hAnsi="Times New Roman" w:cs="Times New Roman"/>
          <w:color w:val="000000"/>
          <w:sz w:val="18"/>
          <w:szCs w:val="18"/>
        </w:rPr>
        <w:t xml:space="preserve">Rotation Method: </w:t>
      </w:r>
      <w:proofErr w:type="spellStart"/>
      <w:r w:rsidRPr="006C0AB7">
        <w:rPr>
          <w:rFonts w:ascii="Times New Roman" w:hAnsi="Times New Roman" w:cs="Times New Roman"/>
          <w:color w:val="000000"/>
          <w:sz w:val="18"/>
          <w:szCs w:val="18"/>
        </w:rPr>
        <w:t>Varimax</w:t>
      </w:r>
      <w:proofErr w:type="spellEnd"/>
      <w:r w:rsidRPr="006C0AB7">
        <w:rPr>
          <w:rFonts w:ascii="Times New Roman" w:hAnsi="Times New Roman" w:cs="Times New Roman"/>
          <w:color w:val="000000"/>
          <w:sz w:val="18"/>
          <w:szCs w:val="18"/>
        </w:rPr>
        <w:t xml:space="preserve"> with Kaiser Normalization.</w:t>
      </w:r>
    </w:p>
    <w:p w:rsidR="00EE4F31" w:rsidRPr="006C0AB7" w:rsidRDefault="00EE4F31" w:rsidP="00BD28B4">
      <w:pPr>
        <w:autoSpaceDE w:val="0"/>
        <w:autoSpaceDN w:val="0"/>
        <w:adjustRightInd w:val="0"/>
        <w:snapToGrid w:val="0"/>
        <w:spacing w:after="0" w:line="240" w:lineRule="auto"/>
        <w:rPr>
          <w:rFonts w:ascii="Times New Roman" w:hAnsi="Times New Roman" w:cs="Times New Roman"/>
          <w:color w:val="000000"/>
          <w:sz w:val="18"/>
          <w:szCs w:val="18"/>
        </w:rPr>
      </w:pPr>
    </w:p>
    <w:p w:rsidR="00EE4F31" w:rsidRPr="006C0AB7" w:rsidRDefault="00EE4F31" w:rsidP="00BD28B4">
      <w:pPr>
        <w:autoSpaceDE w:val="0"/>
        <w:autoSpaceDN w:val="0"/>
        <w:adjustRightInd w:val="0"/>
        <w:snapToGrid w:val="0"/>
        <w:spacing w:after="0" w:line="240" w:lineRule="auto"/>
        <w:ind w:firstLine="720"/>
        <w:jc w:val="both"/>
        <w:rPr>
          <w:rFonts w:ascii="Times New Roman" w:hAnsi="Times New Roman" w:cs="Times New Roman"/>
          <w:color w:val="000000"/>
          <w:sz w:val="20"/>
          <w:szCs w:val="18"/>
        </w:rPr>
      </w:pPr>
      <w:r w:rsidRPr="006C0AB7">
        <w:rPr>
          <w:rFonts w:ascii="Times New Roman" w:hAnsi="Times New Roman" w:cs="Times New Roman"/>
          <w:color w:val="000000"/>
          <w:sz w:val="20"/>
          <w:szCs w:val="18"/>
        </w:rPr>
        <w:t xml:space="preserve">The analysis in table 4 shows that PCA using </w:t>
      </w:r>
      <w:proofErr w:type="spellStart"/>
      <w:r w:rsidRPr="006C0AB7">
        <w:rPr>
          <w:rFonts w:ascii="Times New Roman" w:hAnsi="Times New Roman" w:cs="Times New Roman"/>
          <w:color w:val="000000"/>
          <w:sz w:val="20"/>
          <w:szCs w:val="18"/>
        </w:rPr>
        <w:t>varimax</w:t>
      </w:r>
      <w:proofErr w:type="spellEnd"/>
      <w:r w:rsidRPr="006C0AB7">
        <w:rPr>
          <w:rFonts w:ascii="Times New Roman" w:hAnsi="Times New Roman" w:cs="Times New Roman"/>
          <w:color w:val="000000"/>
          <w:sz w:val="20"/>
          <w:szCs w:val="18"/>
        </w:rPr>
        <w:t xml:space="preserve"> rotation succeeded in reducing the 19 predictor variables into three underlying components which accounted for about 97% of the total variance thus leaving only 3% of the total variance unexplained. The unexplained variance can be attributed to other factors not factored in the analysis.</w:t>
      </w:r>
    </w:p>
    <w:p w:rsidR="00EE4F31" w:rsidRPr="006C0AB7" w:rsidRDefault="00EE4F31" w:rsidP="00BD28B4">
      <w:pPr>
        <w:autoSpaceDE w:val="0"/>
        <w:autoSpaceDN w:val="0"/>
        <w:adjustRightInd w:val="0"/>
        <w:snapToGrid w:val="0"/>
        <w:spacing w:after="0" w:line="240" w:lineRule="auto"/>
        <w:ind w:firstLine="720"/>
        <w:jc w:val="both"/>
        <w:rPr>
          <w:rFonts w:ascii="Times New Roman" w:hAnsi="Times New Roman" w:cs="Times New Roman"/>
          <w:color w:val="000000"/>
          <w:sz w:val="20"/>
          <w:szCs w:val="18"/>
        </w:rPr>
      </w:pPr>
      <w:r w:rsidRPr="006C0AB7">
        <w:rPr>
          <w:rFonts w:ascii="Times New Roman" w:hAnsi="Times New Roman" w:cs="Times New Roman"/>
          <w:color w:val="000000"/>
          <w:sz w:val="20"/>
          <w:szCs w:val="18"/>
        </w:rPr>
        <w:t xml:space="preserve">Component one has an </w:t>
      </w:r>
      <w:proofErr w:type="spellStart"/>
      <w:r w:rsidRPr="006C0AB7">
        <w:rPr>
          <w:rFonts w:ascii="Times New Roman" w:hAnsi="Times New Roman" w:cs="Times New Roman"/>
          <w:color w:val="000000"/>
          <w:sz w:val="20"/>
          <w:szCs w:val="18"/>
        </w:rPr>
        <w:t>eigenvalue</w:t>
      </w:r>
      <w:proofErr w:type="spellEnd"/>
      <w:r w:rsidRPr="006C0AB7">
        <w:rPr>
          <w:rFonts w:ascii="Times New Roman" w:hAnsi="Times New Roman" w:cs="Times New Roman"/>
          <w:color w:val="000000"/>
          <w:sz w:val="20"/>
          <w:szCs w:val="18"/>
        </w:rPr>
        <w:t xml:space="preserve"> of 7.55 and explained 39.73% of the total variance. It loads significantly on 8 variables (ion, calcium, pH, nitrate, chloride, magnesium, zinc and total hardness). The loading pattern shows that there is strong positive relationship between the variables and the component. This implies that inorganic chemicals from industrial wastes are the major parameters influencing the distribution and concentration of effluent disposal in river </w:t>
      </w:r>
      <w:proofErr w:type="spellStart"/>
      <w:r w:rsidRPr="006C0AB7">
        <w:rPr>
          <w:rFonts w:ascii="Times New Roman" w:hAnsi="Times New Roman" w:cs="Times New Roman"/>
          <w:color w:val="000000"/>
          <w:sz w:val="20"/>
          <w:szCs w:val="18"/>
        </w:rPr>
        <w:t>Emene</w:t>
      </w:r>
      <w:proofErr w:type="spellEnd"/>
      <w:r w:rsidRPr="006C0AB7">
        <w:rPr>
          <w:rFonts w:ascii="Times New Roman" w:hAnsi="Times New Roman" w:cs="Times New Roman"/>
          <w:color w:val="000000"/>
          <w:sz w:val="20"/>
          <w:szCs w:val="18"/>
        </w:rPr>
        <w:t>. The underlying factor identified by this component is chemical characteristics of river.</w:t>
      </w:r>
      <w:r w:rsidR="004A18B3">
        <w:rPr>
          <w:rFonts w:ascii="Times New Roman" w:hAnsi="Times New Roman" w:cs="Times New Roman"/>
          <w:color w:val="000000"/>
          <w:sz w:val="20"/>
          <w:szCs w:val="18"/>
        </w:rPr>
        <w:t xml:space="preserve"> </w:t>
      </w:r>
    </w:p>
    <w:p w:rsidR="00EE4F31" w:rsidRPr="006C0AB7" w:rsidRDefault="00EE4F31" w:rsidP="00BD28B4">
      <w:pPr>
        <w:autoSpaceDE w:val="0"/>
        <w:autoSpaceDN w:val="0"/>
        <w:adjustRightInd w:val="0"/>
        <w:snapToGrid w:val="0"/>
        <w:spacing w:after="0" w:line="240" w:lineRule="auto"/>
        <w:ind w:firstLine="720"/>
        <w:jc w:val="both"/>
        <w:rPr>
          <w:rFonts w:ascii="Times New Roman" w:hAnsi="Times New Roman" w:cs="Times New Roman"/>
          <w:color w:val="000000"/>
          <w:sz w:val="20"/>
          <w:szCs w:val="18"/>
        </w:rPr>
      </w:pPr>
      <w:r w:rsidRPr="006C0AB7">
        <w:rPr>
          <w:rFonts w:ascii="Times New Roman" w:hAnsi="Times New Roman" w:cs="Times New Roman"/>
          <w:color w:val="000000"/>
          <w:sz w:val="20"/>
          <w:szCs w:val="18"/>
        </w:rPr>
        <w:t xml:space="preserve">Component two has </w:t>
      </w:r>
      <w:proofErr w:type="spellStart"/>
      <w:r w:rsidRPr="006C0AB7">
        <w:rPr>
          <w:rFonts w:ascii="Times New Roman" w:hAnsi="Times New Roman" w:cs="Times New Roman"/>
          <w:color w:val="000000"/>
          <w:sz w:val="20"/>
          <w:szCs w:val="18"/>
        </w:rPr>
        <w:t>eigenvalue</w:t>
      </w:r>
      <w:proofErr w:type="spellEnd"/>
      <w:r w:rsidRPr="006C0AB7">
        <w:rPr>
          <w:rFonts w:ascii="Times New Roman" w:hAnsi="Times New Roman" w:cs="Times New Roman"/>
          <w:color w:val="000000"/>
          <w:sz w:val="20"/>
          <w:szCs w:val="18"/>
        </w:rPr>
        <w:t xml:space="preserve"> of 6.17 and explained 32.47% of the total variance. It loads significantly on seven variables which include TDS, TSS, electrical conductivity, color, temperature, turbidity and odor. This component exhibited high positive loadings on TDS, electrical conductivity, color and odor, with moderate loadings on TSS, temperature and turbidity. This is an indication of physical pollution of river as was observed in physical discoloration of the river during field study in </w:t>
      </w:r>
      <w:r w:rsidR="00AF242D">
        <w:rPr>
          <w:rFonts w:ascii="Times New Roman" w:hAnsi="Times New Roman" w:cs="Times New Roman"/>
          <w:color w:val="000000"/>
          <w:sz w:val="20"/>
          <w:szCs w:val="18"/>
        </w:rPr>
        <w:t>the river. This reflects</w:t>
      </w:r>
      <w:r w:rsidRPr="006C0AB7">
        <w:rPr>
          <w:rFonts w:ascii="Times New Roman" w:hAnsi="Times New Roman" w:cs="Times New Roman"/>
          <w:color w:val="000000"/>
          <w:sz w:val="20"/>
          <w:szCs w:val="18"/>
        </w:rPr>
        <w:t xml:space="preserve"> the ty</w:t>
      </w:r>
      <w:r w:rsidR="00BA2767" w:rsidRPr="006C0AB7">
        <w:rPr>
          <w:rFonts w:ascii="Times New Roman" w:hAnsi="Times New Roman" w:cs="Times New Roman"/>
          <w:color w:val="000000"/>
          <w:sz w:val="20"/>
          <w:szCs w:val="18"/>
        </w:rPr>
        <w:t>pe of waste coming from</w:t>
      </w:r>
      <w:r w:rsidRPr="006C0AB7">
        <w:rPr>
          <w:rFonts w:ascii="Times New Roman" w:hAnsi="Times New Roman" w:cs="Times New Roman"/>
          <w:color w:val="000000"/>
          <w:sz w:val="20"/>
          <w:szCs w:val="18"/>
        </w:rPr>
        <w:t xml:space="preserve"> industr</w:t>
      </w:r>
      <w:r w:rsidR="00BA2767" w:rsidRPr="006C0AB7">
        <w:rPr>
          <w:rFonts w:ascii="Times New Roman" w:hAnsi="Times New Roman" w:cs="Times New Roman"/>
          <w:color w:val="000000"/>
          <w:sz w:val="20"/>
          <w:szCs w:val="18"/>
        </w:rPr>
        <w:t>ies</w:t>
      </w:r>
      <w:r w:rsidRPr="006C0AB7">
        <w:rPr>
          <w:rFonts w:ascii="Times New Roman" w:hAnsi="Times New Roman" w:cs="Times New Roman"/>
          <w:color w:val="000000"/>
          <w:sz w:val="20"/>
          <w:szCs w:val="18"/>
        </w:rPr>
        <w:t xml:space="preserve"> located in the areas. The underlying factor indentified is physical properties of river. </w:t>
      </w:r>
    </w:p>
    <w:p w:rsidR="00EE4F31" w:rsidRPr="006C0AB7" w:rsidRDefault="00EE4F31" w:rsidP="00BD28B4">
      <w:pPr>
        <w:autoSpaceDE w:val="0"/>
        <w:autoSpaceDN w:val="0"/>
        <w:adjustRightInd w:val="0"/>
        <w:snapToGrid w:val="0"/>
        <w:spacing w:after="0" w:line="240" w:lineRule="auto"/>
        <w:ind w:firstLine="720"/>
        <w:jc w:val="both"/>
        <w:rPr>
          <w:rFonts w:ascii="Times New Roman" w:hAnsi="Times New Roman" w:cs="Times New Roman"/>
          <w:color w:val="000000"/>
          <w:sz w:val="20"/>
          <w:szCs w:val="18"/>
        </w:rPr>
      </w:pPr>
      <w:r w:rsidRPr="006C0AB7">
        <w:rPr>
          <w:rFonts w:ascii="Times New Roman" w:hAnsi="Times New Roman" w:cs="Times New Roman"/>
          <w:color w:val="000000"/>
          <w:sz w:val="20"/>
          <w:szCs w:val="18"/>
        </w:rPr>
        <w:t xml:space="preserve">Component three has significantly loading on three variables. The variables are TCG, BOD and </w:t>
      </w:r>
      <w:proofErr w:type="spellStart"/>
      <w:r w:rsidRPr="006C0AB7">
        <w:rPr>
          <w:rFonts w:ascii="Times New Roman" w:hAnsi="Times New Roman" w:cs="Times New Roman"/>
          <w:i/>
          <w:color w:val="000000"/>
          <w:sz w:val="20"/>
          <w:szCs w:val="18"/>
        </w:rPr>
        <w:t>E.Coli</w:t>
      </w:r>
      <w:proofErr w:type="spellEnd"/>
      <w:r w:rsidRPr="006C0AB7">
        <w:rPr>
          <w:rFonts w:ascii="Times New Roman" w:hAnsi="Times New Roman" w:cs="Times New Roman"/>
          <w:i/>
          <w:color w:val="000000"/>
          <w:sz w:val="20"/>
          <w:szCs w:val="18"/>
        </w:rPr>
        <w:t>.</w:t>
      </w:r>
      <w:r w:rsidRPr="006C0AB7">
        <w:rPr>
          <w:rFonts w:ascii="Times New Roman" w:hAnsi="Times New Roman" w:cs="Times New Roman"/>
          <w:color w:val="000000"/>
          <w:sz w:val="20"/>
          <w:szCs w:val="18"/>
        </w:rPr>
        <w:t xml:space="preserve"> It explained additional 25.31% of the total variance with </w:t>
      </w:r>
      <w:proofErr w:type="spellStart"/>
      <w:r w:rsidRPr="006C0AB7">
        <w:rPr>
          <w:rFonts w:ascii="Times New Roman" w:hAnsi="Times New Roman" w:cs="Times New Roman"/>
          <w:color w:val="000000"/>
          <w:sz w:val="20"/>
          <w:szCs w:val="18"/>
        </w:rPr>
        <w:t>eigenvalue</w:t>
      </w:r>
      <w:proofErr w:type="spellEnd"/>
      <w:r w:rsidRPr="006C0AB7">
        <w:rPr>
          <w:rFonts w:ascii="Times New Roman" w:hAnsi="Times New Roman" w:cs="Times New Roman"/>
          <w:color w:val="000000"/>
          <w:sz w:val="20"/>
          <w:szCs w:val="18"/>
        </w:rPr>
        <w:t xml:space="preserve"> of 4.81. It has strong positive loadings on all the major variables and this has shown that there is positive relationship between third component and the three variables. This suggests that fecal discharge, microbiological and organic wastes from other sources are discharge </w:t>
      </w:r>
      <w:r w:rsidR="005C3A02">
        <w:rPr>
          <w:rFonts w:ascii="Times New Roman" w:hAnsi="Times New Roman" w:cs="Times New Roman"/>
          <w:color w:val="000000"/>
          <w:sz w:val="20"/>
          <w:szCs w:val="18"/>
        </w:rPr>
        <w:t>in</w:t>
      </w:r>
      <w:r w:rsidRPr="006C0AB7">
        <w:rPr>
          <w:rFonts w:ascii="Times New Roman" w:hAnsi="Times New Roman" w:cs="Times New Roman"/>
          <w:color w:val="000000"/>
          <w:sz w:val="20"/>
          <w:szCs w:val="18"/>
        </w:rPr>
        <w:t xml:space="preserve">to </w:t>
      </w:r>
      <w:proofErr w:type="spellStart"/>
      <w:r w:rsidRPr="006C0AB7">
        <w:rPr>
          <w:rFonts w:ascii="Times New Roman" w:hAnsi="Times New Roman" w:cs="Times New Roman"/>
          <w:color w:val="000000"/>
          <w:sz w:val="20"/>
          <w:szCs w:val="18"/>
        </w:rPr>
        <w:t>Emene</w:t>
      </w:r>
      <w:proofErr w:type="spellEnd"/>
      <w:r w:rsidRPr="006C0AB7">
        <w:rPr>
          <w:rFonts w:ascii="Times New Roman" w:hAnsi="Times New Roman" w:cs="Times New Roman"/>
          <w:color w:val="000000"/>
          <w:sz w:val="20"/>
          <w:szCs w:val="18"/>
        </w:rPr>
        <w:t xml:space="preserve"> River. The present of these variables especially TCG and </w:t>
      </w:r>
      <w:proofErr w:type="spellStart"/>
      <w:r w:rsidRPr="006C0AB7">
        <w:rPr>
          <w:rFonts w:ascii="Times New Roman" w:hAnsi="Times New Roman" w:cs="Times New Roman"/>
          <w:i/>
          <w:color w:val="000000"/>
          <w:sz w:val="20"/>
          <w:szCs w:val="18"/>
        </w:rPr>
        <w:t>E.Coli</w:t>
      </w:r>
      <w:proofErr w:type="spellEnd"/>
      <w:r w:rsidRPr="006C0AB7">
        <w:rPr>
          <w:rFonts w:ascii="Times New Roman" w:hAnsi="Times New Roman" w:cs="Times New Roman"/>
          <w:color w:val="000000"/>
          <w:sz w:val="20"/>
          <w:szCs w:val="18"/>
        </w:rPr>
        <w:t xml:space="preserve"> may lead to an outbreak of cholera, </w:t>
      </w:r>
      <w:r w:rsidRPr="006C0AB7">
        <w:rPr>
          <w:rFonts w:ascii="Times New Roman" w:hAnsi="Times New Roman" w:cs="Times New Roman"/>
          <w:color w:val="000000"/>
          <w:sz w:val="20"/>
          <w:szCs w:val="18"/>
        </w:rPr>
        <w:lastRenderedPageBreak/>
        <w:t>dysentery, typhoid and yellow fever, and other water borne diseases in the area if discharge is not discontinued. Microbial pollutants are the underlying dimension identified by this component. The summary of the relative contribution of the underlying components identified is shown in table 5.</w:t>
      </w:r>
    </w:p>
    <w:p w:rsidR="00BD28B4" w:rsidRDefault="00BD28B4" w:rsidP="00BD28B4">
      <w:pPr>
        <w:autoSpaceDE w:val="0"/>
        <w:autoSpaceDN w:val="0"/>
        <w:adjustRightInd w:val="0"/>
        <w:snapToGrid w:val="0"/>
        <w:spacing w:after="0" w:line="240" w:lineRule="auto"/>
        <w:rPr>
          <w:rFonts w:ascii="Times New Roman" w:eastAsiaTheme="minorEastAsia" w:hAnsi="Times New Roman" w:cs="Times New Roman" w:hint="eastAsia"/>
          <w:b/>
          <w:color w:val="000000"/>
          <w:sz w:val="18"/>
          <w:szCs w:val="18"/>
          <w:lang w:eastAsia="zh-CN"/>
        </w:rPr>
      </w:pPr>
    </w:p>
    <w:p w:rsidR="00EE4F31" w:rsidRPr="006C0AB7" w:rsidRDefault="00EE4F31" w:rsidP="00BD28B4">
      <w:pPr>
        <w:autoSpaceDE w:val="0"/>
        <w:autoSpaceDN w:val="0"/>
        <w:adjustRightInd w:val="0"/>
        <w:snapToGrid w:val="0"/>
        <w:spacing w:after="0" w:line="240" w:lineRule="auto"/>
        <w:rPr>
          <w:rFonts w:ascii="Times New Roman" w:hAnsi="Times New Roman" w:cs="Times New Roman"/>
          <w:b/>
          <w:color w:val="000000"/>
          <w:sz w:val="18"/>
          <w:szCs w:val="18"/>
        </w:rPr>
      </w:pPr>
      <w:r w:rsidRPr="006C0AB7">
        <w:rPr>
          <w:rFonts w:ascii="Times New Roman" w:hAnsi="Times New Roman" w:cs="Times New Roman"/>
          <w:b/>
          <w:color w:val="000000"/>
          <w:sz w:val="18"/>
          <w:szCs w:val="18"/>
        </w:rPr>
        <w:t xml:space="preserve">Table 5: The </w:t>
      </w:r>
      <w:r w:rsidR="00D46AF3" w:rsidRPr="006C0AB7">
        <w:rPr>
          <w:rFonts w:ascii="Times New Roman" w:hAnsi="Times New Roman" w:cs="Times New Roman"/>
          <w:b/>
          <w:color w:val="000000"/>
          <w:sz w:val="18"/>
          <w:szCs w:val="18"/>
        </w:rPr>
        <w:t>Relativ</w:t>
      </w:r>
      <w:r w:rsidR="009F2DBC" w:rsidRPr="006C0AB7">
        <w:rPr>
          <w:rFonts w:ascii="Times New Roman" w:hAnsi="Times New Roman" w:cs="Times New Roman"/>
          <w:b/>
          <w:color w:val="000000"/>
          <w:sz w:val="18"/>
          <w:szCs w:val="18"/>
        </w:rPr>
        <w:t>e Contribution of t</w:t>
      </w:r>
      <w:r w:rsidR="00D46AF3" w:rsidRPr="006C0AB7">
        <w:rPr>
          <w:rFonts w:ascii="Times New Roman" w:hAnsi="Times New Roman" w:cs="Times New Roman"/>
          <w:b/>
          <w:color w:val="000000"/>
          <w:sz w:val="18"/>
          <w:szCs w:val="18"/>
        </w:rPr>
        <w:t>he Underlying Component</w:t>
      </w:r>
    </w:p>
    <w:tbl>
      <w:tblPr>
        <w:tblStyle w:val="TableGrid"/>
        <w:tblW w:w="8784" w:type="dxa"/>
        <w:jc w:val="center"/>
        <w:tblLook w:val="04A0"/>
      </w:tblPr>
      <w:tblGrid>
        <w:gridCol w:w="1182"/>
        <w:gridCol w:w="2657"/>
        <w:gridCol w:w="1161"/>
        <w:gridCol w:w="2272"/>
        <w:gridCol w:w="1512"/>
      </w:tblGrid>
      <w:tr w:rsidR="00EE4F31" w:rsidRPr="006C0AB7" w:rsidTr="004A18B3">
        <w:trPr>
          <w:trHeight w:val="317"/>
          <w:jc w:val="center"/>
        </w:trPr>
        <w:tc>
          <w:tcPr>
            <w:tcW w:w="1182" w:type="dxa"/>
          </w:tcPr>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r w:rsidRPr="006C0AB7">
              <w:rPr>
                <w:rFonts w:ascii="Times New Roman" w:hAnsi="Times New Roman" w:cs="Times New Roman"/>
                <w:b/>
                <w:color w:val="000000"/>
                <w:sz w:val="18"/>
                <w:szCs w:val="18"/>
              </w:rPr>
              <w:t>Component</w:t>
            </w:r>
          </w:p>
        </w:tc>
        <w:tc>
          <w:tcPr>
            <w:tcW w:w="2657" w:type="dxa"/>
          </w:tcPr>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r w:rsidRPr="006C0AB7">
              <w:rPr>
                <w:rFonts w:ascii="Times New Roman" w:hAnsi="Times New Roman" w:cs="Times New Roman"/>
                <w:b/>
                <w:color w:val="000000"/>
                <w:sz w:val="18"/>
                <w:szCs w:val="18"/>
              </w:rPr>
              <w:t>Underlying Component</w:t>
            </w:r>
          </w:p>
        </w:tc>
        <w:tc>
          <w:tcPr>
            <w:tcW w:w="1161" w:type="dxa"/>
          </w:tcPr>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roofErr w:type="spellStart"/>
            <w:r w:rsidRPr="006C0AB7">
              <w:rPr>
                <w:rFonts w:ascii="Times New Roman" w:hAnsi="Times New Roman" w:cs="Times New Roman"/>
                <w:b/>
                <w:color w:val="000000"/>
                <w:sz w:val="18"/>
                <w:szCs w:val="18"/>
              </w:rPr>
              <w:t>Eigenvalue</w:t>
            </w:r>
            <w:proofErr w:type="spellEnd"/>
          </w:p>
        </w:tc>
        <w:tc>
          <w:tcPr>
            <w:tcW w:w="2272" w:type="dxa"/>
          </w:tcPr>
          <w:p w:rsidR="00EE4F31" w:rsidRPr="006C0AB7" w:rsidRDefault="00EE4F31" w:rsidP="004A18B3">
            <w:pPr>
              <w:autoSpaceDE w:val="0"/>
              <w:autoSpaceDN w:val="0"/>
              <w:adjustRightInd w:val="0"/>
              <w:snapToGrid w:val="0"/>
              <w:jc w:val="center"/>
              <w:rPr>
                <w:rFonts w:ascii="Times New Roman" w:hAnsi="Times New Roman" w:cs="Times New Roman"/>
                <w:b/>
                <w:color w:val="000000"/>
                <w:sz w:val="18"/>
                <w:szCs w:val="18"/>
              </w:rPr>
            </w:pPr>
            <w:r w:rsidRPr="006C0AB7">
              <w:rPr>
                <w:rFonts w:ascii="Times New Roman" w:hAnsi="Times New Roman" w:cs="Times New Roman"/>
                <w:b/>
                <w:color w:val="000000"/>
                <w:sz w:val="18"/>
                <w:szCs w:val="18"/>
              </w:rPr>
              <w:t>Relative contribution</w:t>
            </w:r>
            <w:r w:rsidR="004A18B3">
              <w:rPr>
                <w:rFonts w:ascii="Times New Roman" w:eastAsiaTheme="minorEastAsia" w:hAnsi="Times New Roman" w:cs="Times New Roman" w:hint="eastAsia"/>
                <w:b/>
                <w:color w:val="000000"/>
                <w:sz w:val="18"/>
                <w:szCs w:val="18"/>
                <w:lang w:eastAsia="zh-CN"/>
              </w:rPr>
              <w:t xml:space="preserve"> </w:t>
            </w:r>
            <w:r w:rsidRPr="006C0AB7">
              <w:rPr>
                <w:rFonts w:ascii="Times New Roman" w:hAnsi="Times New Roman" w:cs="Times New Roman"/>
                <w:b/>
                <w:color w:val="000000"/>
                <w:sz w:val="18"/>
                <w:szCs w:val="18"/>
              </w:rPr>
              <w:t>(%)</w:t>
            </w:r>
          </w:p>
        </w:tc>
        <w:tc>
          <w:tcPr>
            <w:tcW w:w="1512" w:type="dxa"/>
          </w:tcPr>
          <w:p w:rsidR="00EE4F31" w:rsidRPr="006C0AB7" w:rsidRDefault="00EE4F31" w:rsidP="004A18B3">
            <w:pPr>
              <w:autoSpaceDE w:val="0"/>
              <w:autoSpaceDN w:val="0"/>
              <w:adjustRightInd w:val="0"/>
              <w:snapToGrid w:val="0"/>
              <w:jc w:val="center"/>
              <w:rPr>
                <w:rFonts w:ascii="Times New Roman" w:hAnsi="Times New Roman" w:cs="Times New Roman"/>
                <w:b/>
                <w:color w:val="000000"/>
                <w:sz w:val="18"/>
                <w:szCs w:val="18"/>
              </w:rPr>
            </w:pPr>
            <w:r w:rsidRPr="006C0AB7">
              <w:rPr>
                <w:rFonts w:ascii="Times New Roman" w:hAnsi="Times New Roman" w:cs="Times New Roman"/>
                <w:b/>
                <w:color w:val="000000"/>
                <w:sz w:val="18"/>
                <w:szCs w:val="18"/>
              </w:rPr>
              <w:t>Cumulative</w:t>
            </w:r>
            <w:r w:rsidR="004A18B3">
              <w:rPr>
                <w:rFonts w:ascii="Times New Roman" w:eastAsiaTheme="minorEastAsia" w:hAnsi="Times New Roman" w:cs="Times New Roman" w:hint="eastAsia"/>
                <w:b/>
                <w:color w:val="000000"/>
                <w:sz w:val="18"/>
                <w:szCs w:val="18"/>
                <w:lang w:eastAsia="zh-CN"/>
              </w:rPr>
              <w:t xml:space="preserve"> </w:t>
            </w:r>
            <w:r w:rsidRPr="006C0AB7">
              <w:rPr>
                <w:rFonts w:ascii="Times New Roman" w:hAnsi="Times New Roman" w:cs="Times New Roman"/>
                <w:b/>
                <w:color w:val="000000"/>
                <w:sz w:val="18"/>
                <w:szCs w:val="18"/>
              </w:rPr>
              <w:t>(%)</w:t>
            </w:r>
          </w:p>
        </w:tc>
      </w:tr>
      <w:tr w:rsidR="00EE4F31" w:rsidRPr="006C0AB7" w:rsidTr="004A18B3">
        <w:trPr>
          <w:trHeight w:val="1070"/>
          <w:jc w:val="center"/>
        </w:trPr>
        <w:tc>
          <w:tcPr>
            <w:tcW w:w="1182" w:type="dxa"/>
          </w:tcPr>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
          <w:p w:rsidR="00EE4F31" w:rsidRPr="006C0AB7" w:rsidRDefault="00EE4F31" w:rsidP="00BD28B4">
            <w:pPr>
              <w:tabs>
                <w:tab w:val="left" w:pos="774"/>
              </w:tabs>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1</w:t>
            </w:r>
          </w:p>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2</w:t>
            </w:r>
          </w:p>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r w:rsidRPr="006C0AB7">
              <w:rPr>
                <w:rFonts w:ascii="Times New Roman" w:hAnsi="Times New Roman" w:cs="Times New Roman"/>
                <w:color w:val="000000"/>
                <w:sz w:val="18"/>
                <w:szCs w:val="18"/>
              </w:rPr>
              <w:t>3</w:t>
            </w:r>
          </w:p>
        </w:tc>
        <w:tc>
          <w:tcPr>
            <w:tcW w:w="2657" w:type="dxa"/>
          </w:tcPr>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Chemical characteristics of river</w:t>
            </w: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Physical properties of river</w:t>
            </w: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r w:rsidRPr="006C0AB7">
              <w:rPr>
                <w:rFonts w:ascii="Times New Roman" w:hAnsi="Times New Roman" w:cs="Times New Roman"/>
                <w:color w:val="000000"/>
                <w:sz w:val="18"/>
                <w:szCs w:val="18"/>
              </w:rPr>
              <w:t>Microbial pollutants</w:t>
            </w:r>
          </w:p>
        </w:tc>
        <w:tc>
          <w:tcPr>
            <w:tcW w:w="1161" w:type="dxa"/>
          </w:tcPr>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7.55</w:t>
            </w:r>
          </w:p>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6.17</w:t>
            </w:r>
          </w:p>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r w:rsidRPr="006C0AB7">
              <w:rPr>
                <w:rFonts w:ascii="Times New Roman" w:hAnsi="Times New Roman" w:cs="Times New Roman"/>
                <w:color w:val="000000"/>
                <w:sz w:val="18"/>
                <w:szCs w:val="18"/>
              </w:rPr>
              <w:t>4.81</w:t>
            </w:r>
          </w:p>
        </w:tc>
        <w:tc>
          <w:tcPr>
            <w:tcW w:w="2272" w:type="dxa"/>
          </w:tcPr>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39.73</w:t>
            </w: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32.47</w:t>
            </w: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r w:rsidRPr="006C0AB7">
              <w:rPr>
                <w:rFonts w:ascii="Times New Roman" w:hAnsi="Times New Roman" w:cs="Times New Roman"/>
                <w:color w:val="000000"/>
                <w:sz w:val="18"/>
                <w:szCs w:val="18"/>
              </w:rPr>
              <w:t>25.31</w:t>
            </w:r>
          </w:p>
        </w:tc>
        <w:tc>
          <w:tcPr>
            <w:tcW w:w="1512" w:type="dxa"/>
          </w:tcPr>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39.73</w:t>
            </w:r>
          </w:p>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color w:val="000000"/>
                <w:sz w:val="18"/>
                <w:szCs w:val="18"/>
              </w:rPr>
            </w:pPr>
            <w:r w:rsidRPr="006C0AB7">
              <w:rPr>
                <w:rFonts w:ascii="Times New Roman" w:hAnsi="Times New Roman" w:cs="Times New Roman"/>
                <w:color w:val="000000"/>
                <w:sz w:val="18"/>
                <w:szCs w:val="18"/>
              </w:rPr>
              <w:t>72.2</w:t>
            </w:r>
          </w:p>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p>
          <w:p w:rsidR="00EE4F31" w:rsidRPr="006C0AB7" w:rsidRDefault="00EE4F31" w:rsidP="00BD28B4">
            <w:pPr>
              <w:autoSpaceDE w:val="0"/>
              <w:autoSpaceDN w:val="0"/>
              <w:adjustRightInd w:val="0"/>
              <w:snapToGrid w:val="0"/>
              <w:jc w:val="center"/>
              <w:rPr>
                <w:rFonts w:ascii="Times New Roman" w:hAnsi="Times New Roman" w:cs="Times New Roman"/>
                <w:b/>
                <w:color w:val="000000"/>
                <w:sz w:val="18"/>
                <w:szCs w:val="18"/>
              </w:rPr>
            </w:pPr>
            <w:r w:rsidRPr="006C0AB7">
              <w:rPr>
                <w:rFonts w:ascii="Times New Roman" w:hAnsi="Times New Roman" w:cs="Times New Roman"/>
                <w:color w:val="000000"/>
                <w:sz w:val="18"/>
                <w:szCs w:val="18"/>
              </w:rPr>
              <w:t>97.51</w:t>
            </w:r>
          </w:p>
        </w:tc>
      </w:tr>
    </w:tbl>
    <w:p w:rsidR="00BC6332" w:rsidRDefault="00BC6332" w:rsidP="00BD28B4">
      <w:pPr>
        <w:pStyle w:val="ListParagraph"/>
        <w:adjustRightInd w:val="0"/>
        <w:snapToGrid w:val="0"/>
        <w:spacing w:after="0" w:line="240" w:lineRule="auto"/>
        <w:ind w:left="0"/>
        <w:rPr>
          <w:rFonts w:ascii="Times New Roman" w:hAnsi="Times New Roman" w:cs="Times New Roman"/>
          <w:b/>
          <w:bCs/>
          <w:sz w:val="20"/>
          <w:szCs w:val="24"/>
        </w:rPr>
      </w:pPr>
    </w:p>
    <w:p w:rsidR="00BD28B4" w:rsidRDefault="00BD28B4" w:rsidP="00BD28B4">
      <w:pPr>
        <w:pStyle w:val="ListParagraph"/>
        <w:adjustRightInd w:val="0"/>
        <w:snapToGrid w:val="0"/>
        <w:spacing w:after="0" w:line="240" w:lineRule="auto"/>
        <w:ind w:left="0"/>
        <w:jc w:val="both"/>
        <w:rPr>
          <w:rFonts w:ascii="Times New Roman" w:hAnsi="Times New Roman" w:cs="Times New Roman"/>
          <w:bCs/>
          <w:sz w:val="24"/>
          <w:szCs w:val="24"/>
        </w:rPr>
        <w:sectPr w:rsidR="00BD28B4" w:rsidSect="004A18B3">
          <w:type w:val="continuous"/>
          <w:pgSz w:w="12240" w:h="15840" w:code="1"/>
          <w:pgMar w:top="1440" w:right="1440" w:bottom="1440" w:left="1440" w:header="720" w:footer="720" w:gutter="0"/>
          <w:cols w:space="720"/>
          <w:docGrid w:linePitch="360"/>
        </w:sectPr>
      </w:pPr>
    </w:p>
    <w:p w:rsidR="00EE4F31" w:rsidRPr="00A9567D" w:rsidRDefault="00EE4F31" w:rsidP="00BD28B4">
      <w:pPr>
        <w:pStyle w:val="ListParagraph"/>
        <w:adjustRightInd w:val="0"/>
        <w:snapToGrid w:val="0"/>
        <w:spacing w:after="0" w:line="240" w:lineRule="auto"/>
        <w:ind w:left="0"/>
        <w:jc w:val="both"/>
        <w:rPr>
          <w:rFonts w:ascii="Times New Roman" w:hAnsi="Times New Roman" w:cs="Times New Roman"/>
          <w:sz w:val="20"/>
          <w:szCs w:val="24"/>
        </w:rPr>
      </w:pPr>
      <w:r w:rsidRPr="007655CA">
        <w:rPr>
          <w:rFonts w:ascii="Times New Roman" w:hAnsi="Times New Roman" w:cs="Times New Roman"/>
          <w:bCs/>
          <w:sz w:val="24"/>
          <w:szCs w:val="24"/>
        </w:rPr>
        <w:lastRenderedPageBreak/>
        <w:t xml:space="preserve"> </w:t>
      </w:r>
      <w:r w:rsidR="007655CA">
        <w:rPr>
          <w:rFonts w:ascii="Times New Roman" w:hAnsi="Times New Roman" w:cs="Times New Roman"/>
          <w:bCs/>
          <w:sz w:val="24"/>
          <w:szCs w:val="24"/>
        </w:rPr>
        <w:tab/>
      </w:r>
      <w:r w:rsidRPr="007655CA">
        <w:rPr>
          <w:rFonts w:ascii="Times New Roman" w:hAnsi="Times New Roman" w:cs="Times New Roman"/>
          <w:bCs/>
          <w:sz w:val="20"/>
          <w:szCs w:val="20"/>
        </w:rPr>
        <w:t xml:space="preserve"> </w:t>
      </w:r>
      <w:r w:rsidR="007655CA" w:rsidRPr="007655CA">
        <w:rPr>
          <w:rFonts w:ascii="Times New Roman" w:hAnsi="Times New Roman" w:cs="Times New Roman"/>
          <w:bCs/>
          <w:sz w:val="20"/>
          <w:szCs w:val="20"/>
        </w:rPr>
        <w:t>In conclusion</w:t>
      </w:r>
      <w:r w:rsidR="003C6FA4">
        <w:rPr>
          <w:rFonts w:ascii="Times New Roman" w:hAnsi="Times New Roman" w:cs="Times New Roman"/>
          <w:bCs/>
          <w:sz w:val="20"/>
          <w:szCs w:val="20"/>
        </w:rPr>
        <w:t>,</w:t>
      </w:r>
      <w:r w:rsidR="007655CA" w:rsidRPr="007655CA">
        <w:rPr>
          <w:rFonts w:ascii="Times New Roman" w:hAnsi="Times New Roman" w:cs="Times New Roman"/>
          <w:b/>
          <w:bCs/>
          <w:sz w:val="20"/>
          <w:szCs w:val="20"/>
        </w:rPr>
        <w:t xml:space="preserve"> </w:t>
      </w:r>
      <w:r w:rsidR="007655CA" w:rsidRPr="007655CA">
        <w:rPr>
          <w:rFonts w:ascii="Times New Roman" w:hAnsi="Times New Roman" w:cs="Times New Roman"/>
          <w:bCs/>
          <w:sz w:val="20"/>
          <w:szCs w:val="20"/>
        </w:rPr>
        <w:t>t</w:t>
      </w:r>
      <w:r w:rsidRPr="006C0AB7">
        <w:rPr>
          <w:rFonts w:ascii="Times New Roman" w:hAnsi="Times New Roman" w:cs="Times New Roman"/>
          <w:sz w:val="20"/>
          <w:szCs w:val="24"/>
        </w:rPr>
        <w:t>his research work has</w:t>
      </w:r>
      <w:r w:rsidR="007655CA">
        <w:rPr>
          <w:rFonts w:ascii="Times New Roman" w:hAnsi="Times New Roman" w:cs="Times New Roman"/>
          <w:sz w:val="20"/>
          <w:szCs w:val="24"/>
        </w:rPr>
        <w:t xml:space="preserve"> shown that the discharge of effluent into the river has impacted negative in water quality degradation of</w:t>
      </w:r>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The water quality indicators analyzed did not only show that all the variables except one (chloride) exceeded the MPL of effluent discharge as recommended by WHO and NIS, but also show that </w:t>
      </w:r>
      <w:r w:rsidR="00A9567D">
        <w:rPr>
          <w:rFonts w:ascii="Times New Roman" w:hAnsi="Times New Roman" w:cs="Times New Roman"/>
          <w:sz w:val="20"/>
          <w:szCs w:val="24"/>
        </w:rPr>
        <w:t>is no longer safe for</w:t>
      </w:r>
      <w:r w:rsidR="00A9567D" w:rsidRPr="00A9567D">
        <w:rPr>
          <w:rFonts w:ascii="Times New Roman" w:hAnsi="Times New Roman" w:cs="Times New Roman"/>
          <w:sz w:val="20"/>
          <w:szCs w:val="24"/>
        </w:rPr>
        <w:t xml:space="preserve"> </w:t>
      </w:r>
      <w:r w:rsidR="00A9567D" w:rsidRPr="006C0AB7">
        <w:rPr>
          <w:rFonts w:ascii="Times New Roman" w:hAnsi="Times New Roman" w:cs="Times New Roman"/>
          <w:sz w:val="20"/>
          <w:szCs w:val="24"/>
        </w:rPr>
        <w:t>aquatic resources such as phytoplankton, tadpoles and edible frogs; and for socio-economic activities.</w:t>
      </w:r>
      <w:r w:rsidR="00A9567D" w:rsidRPr="00A9567D">
        <w:rPr>
          <w:rFonts w:ascii="Times New Roman" w:hAnsi="Times New Roman" w:cs="Times New Roman"/>
          <w:sz w:val="20"/>
          <w:szCs w:val="24"/>
        </w:rPr>
        <w:t xml:space="preserve"> </w:t>
      </w:r>
      <w:r w:rsidR="00A9567D" w:rsidRPr="006C0AB7">
        <w:rPr>
          <w:rFonts w:ascii="Times New Roman" w:hAnsi="Times New Roman" w:cs="Times New Roman"/>
          <w:sz w:val="20"/>
          <w:szCs w:val="24"/>
        </w:rPr>
        <w:t xml:space="preserve">This is attributed to improper management and disposal of industrial effluent in the </w:t>
      </w:r>
      <w:r w:rsidR="00A9567D">
        <w:rPr>
          <w:rFonts w:ascii="Times New Roman" w:hAnsi="Times New Roman" w:cs="Times New Roman"/>
          <w:sz w:val="20"/>
          <w:szCs w:val="24"/>
        </w:rPr>
        <w:t>river</w:t>
      </w:r>
      <w:r w:rsidR="00A9567D" w:rsidRPr="006C0AB7">
        <w:rPr>
          <w:rFonts w:ascii="Times New Roman" w:hAnsi="Times New Roman" w:cs="Times New Roman"/>
          <w:sz w:val="20"/>
          <w:szCs w:val="24"/>
        </w:rPr>
        <w:t>.</w:t>
      </w:r>
      <w:r w:rsidRPr="006C0AB7">
        <w:rPr>
          <w:rFonts w:ascii="Times New Roman" w:hAnsi="Times New Roman" w:cs="Times New Roman"/>
          <w:sz w:val="20"/>
          <w:szCs w:val="24"/>
        </w:rPr>
        <w:t xml:space="preserve"> </w:t>
      </w:r>
      <w:r w:rsidR="00A00A89">
        <w:rPr>
          <w:rFonts w:ascii="Times New Roman" w:hAnsi="Times New Roman" w:cs="Times New Roman"/>
          <w:sz w:val="20"/>
          <w:szCs w:val="24"/>
        </w:rPr>
        <w:t>This</w:t>
      </w:r>
      <w:r w:rsidR="00BE1BEF" w:rsidRPr="006C0AB7">
        <w:rPr>
          <w:rFonts w:ascii="Times New Roman" w:hAnsi="Times New Roman" w:cs="Times New Roman"/>
          <w:sz w:val="20"/>
          <w:szCs w:val="24"/>
        </w:rPr>
        <w:t xml:space="preserve"> </w:t>
      </w:r>
      <w:r w:rsidR="003D2A03" w:rsidRPr="006C0AB7">
        <w:rPr>
          <w:rFonts w:ascii="Times New Roman" w:hAnsi="Times New Roman" w:cs="Times New Roman"/>
          <w:sz w:val="20"/>
          <w:szCs w:val="24"/>
        </w:rPr>
        <w:t>finding is in accordance</w:t>
      </w:r>
      <w:r w:rsidR="00A105AB">
        <w:rPr>
          <w:rFonts w:ascii="Times New Roman" w:hAnsi="Times New Roman" w:cs="Times New Roman"/>
          <w:sz w:val="20"/>
          <w:szCs w:val="24"/>
        </w:rPr>
        <w:t xml:space="preserve"> and similar</w:t>
      </w:r>
      <w:r w:rsidR="003D2A03" w:rsidRPr="006C0AB7">
        <w:rPr>
          <w:rFonts w:ascii="Times New Roman" w:hAnsi="Times New Roman" w:cs="Times New Roman"/>
          <w:sz w:val="20"/>
          <w:szCs w:val="24"/>
        </w:rPr>
        <w:t xml:space="preserve"> with </w:t>
      </w:r>
      <w:r w:rsidR="00BE1BEF" w:rsidRPr="006C0AB7">
        <w:rPr>
          <w:rFonts w:ascii="Times New Roman" w:hAnsi="Times New Roman" w:cs="Times New Roman"/>
          <w:sz w:val="20"/>
          <w:szCs w:val="24"/>
        </w:rPr>
        <w:t xml:space="preserve">work done by </w:t>
      </w:r>
      <w:proofErr w:type="spellStart"/>
      <w:r w:rsidR="00983F61" w:rsidRPr="006C0AB7">
        <w:rPr>
          <w:rFonts w:ascii="Times New Roman" w:hAnsi="Times New Roman" w:cs="Times New Roman"/>
          <w:sz w:val="20"/>
          <w:szCs w:val="24"/>
        </w:rPr>
        <w:t>S</w:t>
      </w:r>
      <w:r w:rsidR="007D139B" w:rsidRPr="006C0AB7">
        <w:rPr>
          <w:rFonts w:ascii="Times New Roman" w:hAnsi="Times New Roman" w:cs="Times New Roman"/>
          <w:sz w:val="20"/>
          <w:szCs w:val="24"/>
        </w:rPr>
        <w:t>ushil</w:t>
      </w:r>
      <w:proofErr w:type="spellEnd"/>
      <w:r w:rsidR="007D139B" w:rsidRPr="006C0AB7">
        <w:rPr>
          <w:rFonts w:ascii="Times New Roman" w:hAnsi="Times New Roman" w:cs="Times New Roman"/>
          <w:sz w:val="20"/>
          <w:szCs w:val="24"/>
        </w:rPr>
        <w:t xml:space="preserve">, </w:t>
      </w:r>
      <w:proofErr w:type="spellStart"/>
      <w:r w:rsidR="007D139B" w:rsidRPr="006C0AB7">
        <w:rPr>
          <w:rFonts w:ascii="Times New Roman" w:hAnsi="Times New Roman" w:cs="Times New Roman"/>
          <w:sz w:val="20"/>
          <w:szCs w:val="24"/>
        </w:rPr>
        <w:t>Rohit</w:t>
      </w:r>
      <w:proofErr w:type="spellEnd"/>
      <w:r w:rsidR="007D139B" w:rsidRPr="006C0AB7">
        <w:rPr>
          <w:rFonts w:ascii="Times New Roman" w:hAnsi="Times New Roman" w:cs="Times New Roman"/>
          <w:sz w:val="20"/>
          <w:szCs w:val="24"/>
        </w:rPr>
        <w:t xml:space="preserve"> and Joshi (2012)</w:t>
      </w:r>
      <w:r w:rsidR="00A105AB">
        <w:rPr>
          <w:rFonts w:ascii="Times New Roman" w:hAnsi="Times New Roman" w:cs="Times New Roman"/>
          <w:sz w:val="20"/>
          <w:szCs w:val="24"/>
        </w:rPr>
        <w:t xml:space="preserve"> and </w:t>
      </w:r>
      <w:proofErr w:type="spellStart"/>
      <w:r w:rsidR="00A105AB">
        <w:rPr>
          <w:rFonts w:ascii="Times New Roman" w:hAnsi="Times New Roman" w:cs="Times New Roman"/>
          <w:sz w:val="20"/>
          <w:szCs w:val="24"/>
        </w:rPr>
        <w:t>Ogunjobi</w:t>
      </w:r>
      <w:proofErr w:type="spellEnd"/>
      <w:r w:rsidR="00A105AB">
        <w:rPr>
          <w:rFonts w:ascii="Times New Roman" w:hAnsi="Times New Roman" w:cs="Times New Roman"/>
          <w:sz w:val="20"/>
          <w:szCs w:val="24"/>
        </w:rPr>
        <w:t xml:space="preserve">, </w:t>
      </w:r>
      <w:proofErr w:type="spellStart"/>
      <w:r w:rsidR="00A105AB">
        <w:rPr>
          <w:rFonts w:ascii="Times New Roman" w:hAnsi="Times New Roman" w:cs="Times New Roman"/>
          <w:sz w:val="20"/>
          <w:szCs w:val="24"/>
        </w:rPr>
        <w:t>Oyinloye</w:t>
      </w:r>
      <w:proofErr w:type="spellEnd"/>
      <w:r w:rsidR="00A105AB">
        <w:rPr>
          <w:rFonts w:ascii="Times New Roman" w:hAnsi="Times New Roman" w:cs="Times New Roman"/>
          <w:sz w:val="20"/>
          <w:szCs w:val="24"/>
        </w:rPr>
        <w:t xml:space="preserve"> and </w:t>
      </w:r>
      <w:proofErr w:type="spellStart"/>
      <w:r w:rsidR="00A105AB">
        <w:rPr>
          <w:rFonts w:ascii="Times New Roman" w:hAnsi="Times New Roman" w:cs="Times New Roman"/>
          <w:sz w:val="20"/>
          <w:szCs w:val="24"/>
        </w:rPr>
        <w:t>Sanuth</w:t>
      </w:r>
      <w:proofErr w:type="spellEnd"/>
      <w:r w:rsidR="00A105AB">
        <w:rPr>
          <w:rFonts w:ascii="Times New Roman" w:hAnsi="Times New Roman" w:cs="Times New Roman"/>
          <w:sz w:val="20"/>
          <w:szCs w:val="24"/>
        </w:rPr>
        <w:t xml:space="preserve"> (2012)</w:t>
      </w:r>
      <w:r w:rsidR="007D139B" w:rsidRPr="006C0AB7">
        <w:rPr>
          <w:rFonts w:ascii="Times New Roman" w:hAnsi="Times New Roman" w:cs="Times New Roman"/>
          <w:sz w:val="20"/>
          <w:szCs w:val="24"/>
        </w:rPr>
        <w:t>.</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Statistical analy</w:t>
      </w:r>
      <w:r w:rsidR="00BE1BEF" w:rsidRPr="006C0AB7">
        <w:rPr>
          <w:rFonts w:ascii="Times New Roman" w:hAnsi="Times New Roman" w:cs="Times New Roman"/>
          <w:sz w:val="20"/>
          <w:szCs w:val="24"/>
        </w:rPr>
        <w:t>sis shows that there are</w:t>
      </w:r>
      <w:r w:rsidRPr="006C0AB7">
        <w:rPr>
          <w:rFonts w:ascii="Times New Roman" w:hAnsi="Times New Roman" w:cs="Times New Roman"/>
          <w:sz w:val="20"/>
          <w:szCs w:val="24"/>
        </w:rPr>
        <w:t xml:space="preserve"> significant difference (p&lt;0.05) among all the variables in the sample points. The PCA identified three factors which altogether explained about 97% of total variance.</w:t>
      </w:r>
      <w:r w:rsidR="00555E25" w:rsidRPr="006C0AB7">
        <w:rPr>
          <w:rFonts w:ascii="Times New Roman" w:hAnsi="Times New Roman" w:cs="Times New Roman"/>
          <w:sz w:val="20"/>
          <w:szCs w:val="24"/>
        </w:rPr>
        <w:t xml:space="preserve"> The three factors identified are chemical characteristics of river (39.73%), physical properties of river (32.47%) and microbial pollutants (25.31%) table 5.</w:t>
      </w:r>
      <w:r w:rsidR="004A18B3">
        <w:rPr>
          <w:rFonts w:ascii="Times New Roman" w:hAnsi="Times New Roman" w:cs="Times New Roman"/>
          <w:sz w:val="20"/>
          <w:szCs w:val="24"/>
        </w:rPr>
        <w:t xml:space="preserve"> </w:t>
      </w:r>
      <w:r w:rsidR="00555E25" w:rsidRPr="006C0AB7">
        <w:rPr>
          <w:rFonts w:ascii="Times New Roman" w:hAnsi="Times New Roman" w:cs="Times New Roman"/>
          <w:sz w:val="20"/>
          <w:szCs w:val="24"/>
        </w:rPr>
        <w:t>The</w:t>
      </w:r>
      <w:r w:rsidRPr="006C0AB7">
        <w:rPr>
          <w:rFonts w:ascii="Times New Roman" w:hAnsi="Times New Roman" w:cs="Times New Roman"/>
          <w:sz w:val="20"/>
          <w:szCs w:val="24"/>
        </w:rPr>
        <w:t xml:space="preserve"> factors influence the</w:t>
      </w:r>
      <w:r w:rsidR="00555E25" w:rsidRPr="006C0AB7">
        <w:rPr>
          <w:rFonts w:ascii="Times New Roman" w:hAnsi="Times New Roman" w:cs="Times New Roman"/>
          <w:sz w:val="20"/>
          <w:szCs w:val="24"/>
        </w:rPr>
        <w:t xml:space="preserve"> pattern of surface water quality </w:t>
      </w:r>
      <w:r w:rsidRPr="006C0AB7">
        <w:rPr>
          <w:rFonts w:ascii="Times New Roman" w:hAnsi="Times New Roman" w:cs="Times New Roman"/>
          <w:sz w:val="20"/>
          <w:szCs w:val="24"/>
        </w:rPr>
        <w:t xml:space="preserve">of </w:t>
      </w:r>
      <w:proofErr w:type="spellStart"/>
      <w:r w:rsidRPr="006C0AB7">
        <w:rPr>
          <w:rFonts w:ascii="Times New Roman" w:hAnsi="Times New Roman" w:cs="Times New Roman"/>
          <w:sz w:val="20"/>
          <w:szCs w:val="24"/>
        </w:rPr>
        <w:t>Emene</w:t>
      </w:r>
      <w:proofErr w:type="spellEnd"/>
      <w:r w:rsidRPr="006C0AB7">
        <w:rPr>
          <w:rFonts w:ascii="Times New Roman" w:hAnsi="Times New Roman" w:cs="Times New Roman"/>
          <w:sz w:val="20"/>
          <w:szCs w:val="24"/>
        </w:rPr>
        <w:t xml:space="preserve"> River. </w:t>
      </w:r>
      <w:r w:rsidR="00A9567D">
        <w:rPr>
          <w:rFonts w:ascii="Times New Roman" w:hAnsi="Times New Roman" w:cs="Times New Roman"/>
          <w:sz w:val="20"/>
          <w:szCs w:val="24"/>
        </w:rPr>
        <w:t>T</w:t>
      </w:r>
      <w:r w:rsidRPr="00A9567D">
        <w:rPr>
          <w:rFonts w:ascii="Times New Roman" w:hAnsi="Times New Roman" w:cs="Times New Roman"/>
          <w:sz w:val="20"/>
          <w:szCs w:val="24"/>
        </w:rPr>
        <w:t>his research work recommends treatment of effluent before discharge as pointed by (Ahmed and Al-</w:t>
      </w:r>
      <w:proofErr w:type="spellStart"/>
      <w:r w:rsidRPr="00A9567D">
        <w:rPr>
          <w:rFonts w:ascii="Times New Roman" w:hAnsi="Times New Roman" w:cs="Times New Roman"/>
          <w:sz w:val="20"/>
          <w:szCs w:val="24"/>
        </w:rPr>
        <w:t>Hajiri</w:t>
      </w:r>
      <w:proofErr w:type="spellEnd"/>
      <w:r w:rsidRPr="00A9567D">
        <w:rPr>
          <w:rFonts w:ascii="Times New Roman" w:hAnsi="Times New Roman" w:cs="Times New Roman"/>
          <w:sz w:val="20"/>
          <w:szCs w:val="24"/>
        </w:rPr>
        <w:t>, 2009) and enforcement</w:t>
      </w:r>
      <w:r w:rsidR="009748DC" w:rsidRPr="00A9567D">
        <w:rPr>
          <w:rFonts w:ascii="Times New Roman" w:hAnsi="Times New Roman" w:cs="Times New Roman"/>
          <w:sz w:val="20"/>
          <w:szCs w:val="24"/>
        </w:rPr>
        <w:t xml:space="preserve"> of recommended standard of MPL</w:t>
      </w:r>
      <w:r w:rsidR="009F2DBC" w:rsidRPr="00A9567D">
        <w:rPr>
          <w:rFonts w:ascii="Times New Roman" w:hAnsi="Times New Roman" w:cs="Times New Roman"/>
          <w:sz w:val="20"/>
          <w:szCs w:val="24"/>
        </w:rPr>
        <w:t xml:space="preserve"> </w:t>
      </w:r>
      <w:r w:rsidRPr="00A9567D">
        <w:rPr>
          <w:rFonts w:ascii="Times New Roman" w:hAnsi="Times New Roman" w:cs="Times New Roman"/>
          <w:sz w:val="20"/>
          <w:szCs w:val="24"/>
        </w:rPr>
        <w:t>set by WHO and NIS. This will help to restore natural purification</w:t>
      </w:r>
      <w:r w:rsidR="00A82AB8">
        <w:rPr>
          <w:rFonts w:ascii="Times New Roman" w:hAnsi="Times New Roman" w:cs="Times New Roman"/>
          <w:sz w:val="20"/>
          <w:szCs w:val="24"/>
        </w:rPr>
        <w:t xml:space="preserve"> potentials of river polluted and</w:t>
      </w:r>
      <w:r w:rsidRPr="00A9567D">
        <w:rPr>
          <w:rFonts w:ascii="Times New Roman" w:hAnsi="Times New Roman" w:cs="Times New Roman"/>
          <w:sz w:val="20"/>
          <w:szCs w:val="24"/>
        </w:rPr>
        <w:t xml:space="preserve"> boost aquatic resources and socio-economic status of the residents of the study area. </w:t>
      </w:r>
    </w:p>
    <w:p w:rsidR="00EE4F31" w:rsidRPr="006C0AB7" w:rsidRDefault="00F3256A" w:rsidP="00BD28B4">
      <w:pPr>
        <w:adjustRightInd w:val="0"/>
        <w:snapToGrid w:val="0"/>
        <w:spacing w:after="0" w:line="240" w:lineRule="auto"/>
        <w:jc w:val="both"/>
        <w:rPr>
          <w:rFonts w:ascii="Times New Roman" w:hAnsi="Times New Roman" w:cs="Times New Roman"/>
          <w:sz w:val="20"/>
          <w:szCs w:val="24"/>
        </w:rPr>
      </w:pPr>
      <w:r w:rsidRPr="006C0AB7">
        <w:rPr>
          <w:rFonts w:ascii="Times New Roman" w:hAnsi="Times New Roman" w:cs="Times New Roman"/>
          <w:b/>
          <w:sz w:val="20"/>
          <w:szCs w:val="24"/>
        </w:rPr>
        <w:t>Acknowledgement</w:t>
      </w:r>
      <w:r w:rsidR="007655CA">
        <w:rPr>
          <w:rFonts w:ascii="Times New Roman" w:hAnsi="Times New Roman" w:cs="Times New Roman"/>
          <w:b/>
          <w:sz w:val="20"/>
          <w:szCs w:val="24"/>
        </w:rPr>
        <w:t>s</w:t>
      </w:r>
    </w:p>
    <w:p w:rsidR="00EE4F31" w:rsidRDefault="00EE4F31" w:rsidP="00BD28B4">
      <w:pPr>
        <w:adjustRightInd w:val="0"/>
        <w:snapToGrid w:val="0"/>
        <w:spacing w:after="0" w:line="240" w:lineRule="auto"/>
        <w:ind w:firstLine="720"/>
        <w:jc w:val="both"/>
        <w:rPr>
          <w:rFonts w:ascii="Times New Roman" w:hAnsi="Times New Roman" w:cs="Times New Roman"/>
          <w:sz w:val="20"/>
          <w:szCs w:val="24"/>
        </w:rPr>
      </w:pPr>
      <w:r w:rsidRPr="006C0AB7">
        <w:rPr>
          <w:rFonts w:ascii="Times New Roman" w:hAnsi="Times New Roman" w:cs="Times New Roman"/>
          <w:sz w:val="20"/>
          <w:szCs w:val="24"/>
        </w:rPr>
        <w:t>The authors acknow</w:t>
      </w:r>
      <w:r w:rsidR="00411443">
        <w:rPr>
          <w:rFonts w:ascii="Times New Roman" w:hAnsi="Times New Roman" w:cs="Times New Roman"/>
          <w:sz w:val="20"/>
          <w:szCs w:val="24"/>
        </w:rPr>
        <w:t xml:space="preserve">ledge the assistance </w:t>
      </w:r>
      <w:r w:rsidRPr="006C0AB7">
        <w:rPr>
          <w:rFonts w:ascii="Times New Roman" w:hAnsi="Times New Roman" w:cs="Times New Roman"/>
          <w:sz w:val="20"/>
          <w:szCs w:val="24"/>
        </w:rPr>
        <w:t>rendered by</w:t>
      </w:r>
      <w:r w:rsidR="00411443" w:rsidRPr="00411443">
        <w:rPr>
          <w:rFonts w:ascii="Times New Roman" w:hAnsi="Times New Roman" w:cs="Times New Roman"/>
          <w:sz w:val="20"/>
          <w:szCs w:val="24"/>
        </w:rPr>
        <w:t xml:space="preserve"> </w:t>
      </w:r>
      <w:r w:rsidR="00411443" w:rsidRPr="006C0AB7">
        <w:rPr>
          <w:rFonts w:ascii="Times New Roman" w:hAnsi="Times New Roman" w:cs="Times New Roman"/>
          <w:sz w:val="20"/>
          <w:szCs w:val="24"/>
        </w:rPr>
        <w:t>National Biotechnology Development Agency</w:t>
      </w:r>
      <w:r w:rsidR="00411443">
        <w:rPr>
          <w:rFonts w:ascii="Times New Roman" w:hAnsi="Times New Roman" w:cs="Times New Roman"/>
          <w:sz w:val="20"/>
          <w:szCs w:val="24"/>
        </w:rPr>
        <w:t xml:space="preserve"> especially</w:t>
      </w:r>
      <w:r w:rsidRPr="006C0AB7">
        <w:rPr>
          <w:rFonts w:ascii="Times New Roman" w:hAnsi="Times New Roman" w:cs="Times New Roman"/>
          <w:sz w:val="20"/>
          <w:szCs w:val="24"/>
        </w:rPr>
        <w:t xml:space="preserve"> Director, Environmental Bio</w:t>
      </w:r>
      <w:r w:rsidR="0021399D">
        <w:rPr>
          <w:rFonts w:ascii="Times New Roman" w:hAnsi="Times New Roman" w:cs="Times New Roman"/>
          <w:sz w:val="20"/>
          <w:szCs w:val="24"/>
        </w:rPr>
        <w:t xml:space="preserve">technology and </w:t>
      </w:r>
      <w:proofErr w:type="spellStart"/>
      <w:r w:rsidR="0021399D">
        <w:rPr>
          <w:rFonts w:ascii="Times New Roman" w:hAnsi="Times New Roman" w:cs="Times New Roman"/>
          <w:sz w:val="20"/>
          <w:szCs w:val="24"/>
        </w:rPr>
        <w:t>Bioconservation</w:t>
      </w:r>
      <w:proofErr w:type="spellEnd"/>
      <w:r w:rsidR="0021399D">
        <w:rPr>
          <w:rFonts w:ascii="Times New Roman" w:hAnsi="Times New Roman" w:cs="Times New Roman"/>
          <w:sz w:val="20"/>
          <w:szCs w:val="24"/>
        </w:rPr>
        <w:t>.</w:t>
      </w:r>
      <w:r w:rsidRPr="006C0AB7">
        <w:rPr>
          <w:rFonts w:ascii="Times New Roman" w:hAnsi="Times New Roman" w:cs="Times New Roman"/>
          <w:sz w:val="20"/>
          <w:szCs w:val="24"/>
        </w:rPr>
        <w:t xml:space="preserve"> We are also grateful to technical support got from staff of South-East Zonal Biotechnology Centre and Department of Geography, University of Nigeria, </w:t>
      </w:r>
      <w:proofErr w:type="spellStart"/>
      <w:r w:rsidRPr="006C0AB7">
        <w:rPr>
          <w:rFonts w:ascii="Times New Roman" w:hAnsi="Times New Roman" w:cs="Times New Roman"/>
          <w:sz w:val="20"/>
          <w:szCs w:val="24"/>
        </w:rPr>
        <w:t>Nsukka</w:t>
      </w:r>
      <w:proofErr w:type="spellEnd"/>
      <w:r w:rsidRPr="006C0AB7">
        <w:rPr>
          <w:rFonts w:ascii="Times New Roman" w:hAnsi="Times New Roman" w:cs="Times New Roman"/>
          <w:sz w:val="20"/>
          <w:szCs w:val="24"/>
        </w:rPr>
        <w:t>. Finally, our special thanks go to reviewers for their suggestions and comments.</w:t>
      </w:r>
    </w:p>
    <w:p w:rsidR="00BD28B4" w:rsidRDefault="008577E3" w:rsidP="00BD28B4">
      <w:pPr>
        <w:adjustRightInd w:val="0"/>
        <w:snapToGrid w:val="0"/>
        <w:spacing w:after="0" w:line="240" w:lineRule="auto"/>
        <w:rPr>
          <w:rFonts w:ascii="Times New Roman" w:eastAsiaTheme="minorEastAsia" w:hAnsi="Times New Roman" w:cs="Times New Roman" w:hint="eastAsia"/>
          <w:b/>
          <w:sz w:val="20"/>
          <w:szCs w:val="24"/>
          <w:lang w:eastAsia="zh-CN"/>
        </w:rPr>
      </w:pPr>
      <w:r w:rsidRPr="006C0AB7">
        <w:rPr>
          <w:rFonts w:ascii="Times New Roman" w:hAnsi="Times New Roman" w:cs="Times New Roman"/>
          <w:b/>
          <w:sz w:val="20"/>
          <w:szCs w:val="24"/>
        </w:rPr>
        <w:t xml:space="preserve">Corresponding Author: </w:t>
      </w:r>
    </w:p>
    <w:p w:rsidR="00BD28B4" w:rsidRDefault="00FA696E" w:rsidP="00BD28B4">
      <w:pPr>
        <w:adjustRightInd w:val="0"/>
        <w:snapToGrid w:val="0"/>
        <w:spacing w:after="0" w:line="240" w:lineRule="auto"/>
        <w:rPr>
          <w:rFonts w:ascii="Times New Roman" w:eastAsiaTheme="minorEastAsia" w:hAnsi="Times New Roman" w:cs="Times New Roman" w:hint="eastAsia"/>
          <w:sz w:val="20"/>
          <w:szCs w:val="24"/>
          <w:lang w:eastAsia="zh-CN"/>
        </w:rPr>
      </w:pPr>
      <w:proofErr w:type="spellStart"/>
      <w:r w:rsidRPr="006C0AB7">
        <w:rPr>
          <w:rFonts w:ascii="Times New Roman" w:hAnsi="Times New Roman" w:cs="Times New Roman"/>
          <w:sz w:val="20"/>
          <w:szCs w:val="24"/>
        </w:rPr>
        <w:t>Onuigbo</w:t>
      </w:r>
      <w:proofErr w:type="spellEnd"/>
      <w:r w:rsidRPr="006C0AB7">
        <w:rPr>
          <w:rFonts w:ascii="Times New Roman" w:hAnsi="Times New Roman" w:cs="Times New Roman"/>
          <w:sz w:val="20"/>
          <w:szCs w:val="24"/>
        </w:rPr>
        <w:t xml:space="preserve">, Anthony </w:t>
      </w:r>
      <w:proofErr w:type="spellStart"/>
      <w:r w:rsidRPr="006C0AB7">
        <w:rPr>
          <w:rFonts w:ascii="Times New Roman" w:hAnsi="Times New Roman" w:cs="Times New Roman"/>
          <w:sz w:val="20"/>
          <w:szCs w:val="24"/>
        </w:rPr>
        <w:t>Chinedu</w:t>
      </w:r>
      <w:proofErr w:type="spellEnd"/>
    </w:p>
    <w:p w:rsidR="00BD28B4" w:rsidRDefault="008577E3" w:rsidP="00BD28B4">
      <w:pPr>
        <w:adjustRightInd w:val="0"/>
        <w:snapToGrid w:val="0"/>
        <w:spacing w:after="0" w:line="240" w:lineRule="auto"/>
        <w:rPr>
          <w:rFonts w:ascii="Times New Roman" w:eastAsiaTheme="minorEastAsia" w:hAnsi="Times New Roman" w:cs="Times New Roman" w:hint="eastAsia"/>
          <w:sz w:val="20"/>
          <w:szCs w:val="24"/>
          <w:lang w:eastAsia="zh-CN"/>
        </w:rPr>
      </w:pPr>
      <w:r w:rsidRPr="006C0AB7">
        <w:rPr>
          <w:rFonts w:ascii="Times New Roman" w:hAnsi="Times New Roman" w:cs="Times New Roman"/>
          <w:sz w:val="20"/>
          <w:szCs w:val="24"/>
        </w:rPr>
        <w:t xml:space="preserve">National Biotechnology Development Agency, </w:t>
      </w:r>
    </w:p>
    <w:p w:rsidR="00BD28B4" w:rsidRDefault="008577E3" w:rsidP="00BD28B4">
      <w:pPr>
        <w:adjustRightInd w:val="0"/>
        <w:snapToGrid w:val="0"/>
        <w:spacing w:after="0" w:line="240" w:lineRule="auto"/>
        <w:rPr>
          <w:rFonts w:ascii="Times New Roman" w:eastAsiaTheme="minorEastAsia" w:hAnsi="Times New Roman" w:cs="Times New Roman" w:hint="eastAsia"/>
          <w:sz w:val="20"/>
          <w:szCs w:val="24"/>
          <w:lang w:eastAsia="zh-CN"/>
        </w:rPr>
      </w:pPr>
      <w:r w:rsidRPr="006C0AB7">
        <w:rPr>
          <w:rFonts w:ascii="Times New Roman" w:hAnsi="Times New Roman" w:cs="Times New Roman"/>
          <w:sz w:val="20"/>
          <w:szCs w:val="24"/>
        </w:rPr>
        <w:lastRenderedPageBreak/>
        <w:t xml:space="preserve">South-East Zonal Biotechnology Centre, </w:t>
      </w:r>
    </w:p>
    <w:p w:rsidR="00BD28B4" w:rsidRDefault="008577E3" w:rsidP="00BD28B4">
      <w:pPr>
        <w:adjustRightInd w:val="0"/>
        <w:snapToGrid w:val="0"/>
        <w:spacing w:after="0" w:line="240" w:lineRule="auto"/>
        <w:rPr>
          <w:rFonts w:ascii="Times New Roman" w:eastAsiaTheme="minorEastAsia" w:hAnsi="Times New Roman" w:cs="Times New Roman" w:hint="eastAsia"/>
          <w:sz w:val="20"/>
          <w:szCs w:val="24"/>
          <w:lang w:eastAsia="zh-CN"/>
        </w:rPr>
      </w:pPr>
      <w:r w:rsidRPr="006C0AB7">
        <w:rPr>
          <w:rFonts w:ascii="Times New Roman" w:hAnsi="Times New Roman" w:cs="Times New Roman"/>
          <w:sz w:val="20"/>
          <w:szCs w:val="24"/>
        </w:rPr>
        <w:t xml:space="preserve">University of Nigeria, </w:t>
      </w:r>
      <w:proofErr w:type="spellStart"/>
      <w:r w:rsidRPr="006C0AB7">
        <w:rPr>
          <w:rFonts w:ascii="Times New Roman" w:hAnsi="Times New Roman" w:cs="Times New Roman"/>
          <w:sz w:val="20"/>
          <w:szCs w:val="24"/>
        </w:rPr>
        <w:t>Nsukka</w:t>
      </w:r>
      <w:proofErr w:type="spellEnd"/>
      <w:r w:rsidRPr="006C0AB7">
        <w:rPr>
          <w:rFonts w:ascii="Times New Roman" w:hAnsi="Times New Roman" w:cs="Times New Roman"/>
          <w:sz w:val="20"/>
          <w:szCs w:val="24"/>
        </w:rPr>
        <w:t>,</w:t>
      </w:r>
      <w:r w:rsidR="004A18B3">
        <w:rPr>
          <w:rFonts w:ascii="Times New Roman" w:hAnsi="Times New Roman" w:cs="Times New Roman"/>
          <w:sz w:val="20"/>
          <w:szCs w:val="24"/>
        </w:rPr>
        <w:t xml:space="preserve"> </w:t>
      </w:r>
    </w:p>
    <w:p w:rsidR="00BD28B4" w:rsidRDefault="00203E4F" w:rsidP="00BD28B4">
      <w:pPr>
        <w:adjustRightInd w:val="0"/>
        <w:snapToGrid w:val="0"/>
        <w:spacing w:after="0" w:line="240" w:lineRule="auto"/>
        <w:rPr>
          <w:rFonts w:ascii="Times New Roman" w:eastAsiaTheme="minorEastAsia" w:hAnsi="Times New Roman" w:cs="Times New Roman" w:hint="eastAsia"/>
          <w:sz w:val="20"/>
          <w:szCs w:val="24"/>
          <w:lang w:eastAsia="zh-CN"/>
        </w:rPr>
      </w:pPr>
      <w:r>
        <w:rPr>
          <w:rFonts w:ascii="Times New Roman" w:hAnsi="Times New Roman" w:cs="Times New Roman"/>
          <w:sz w:val="20"/>
          <w:szCs w:val="24"/>
        </w:rPr>
        <w:t xml:space="preserve">Enugu State, </w:t>
      </w:r>
      <w:r w:rsidR="008577E3" w:rsidRPr="006C0AB7">
        <w:rPr>
          <w:rFonts w:ascii="Times New Roman" w:hAnsi="Times New Roman" w:cs="Times New Roman"/>
          <w:sz w:val="20"/>
          <w:szCs w:val="24"/>
        </w:rPr>
        <w:t>Nigeria</w:t>
      </w:r>
      <w:r>
        <w:rPr>
          <w:rFonts w:ascii="Times New Roman" w:hAnsi="Times New Roman" w:cs="Times New Roman"/>
          <w:sz w:val="20"/>
          <w:szCs w:val="24"/>
        </w:rPr>
        <w:t xml:space="preserve"> </w:t>
      </w:r>
    </w:p>
    <w:p w:rsidR="00BD28B4" w:rsidRDefault="00203E4F" w:rsidP="00BD28B4">
      <w:pPr>
        <w:adjustRightInd w:val="0"/>
        <w:snapToGrid w:val="0"/>
        <w:spacing w:after="0" w:line="240" w:lineRule="auto"/>
        <w:rPr>
          <w:rFonts w:ascii="Times New Roman" w:eastAsiaTheme="minorEastAsia" w:hAnsi="Times New Roman" w:cs="Times New Roman" w:hint="eastAsia"/>
          <w:sz w:val="20"/>
          <w:szCs w:val="24"/>
          <w:lang w:eastAsia="zh-CN"/>
        </w:rPr>
      </w:pPr>
      <w:r w:rsidRPr="00203E4F">
        <w:rPr>
          <w:rFonts w:ascii="Times New Roman" w:hAnsi="Times New Roman" w:cs="Times New Roman"/>
          <w:b/>
          <w:bCs/>
          <w:sz w:val="20"/>
          <w:szCs w:val="24"/>
        </w:rPr>
        <w:t>Zip Code:</w:t>
      </w:r>
      <w:r>
        <w:rPr>
          <w:rFonts w:ascii="Times New Roman" w:hAnsi="Times New Roman" w:cs="Times New Roman"/>
          <w:bCs/>
          <w:sz w:val="20"/>
          <w:szCs w:val="24"/>
        </w:rPr>
        <w:t xml:space="preserve"> 00176-0000</w:t>
      </w:r>
      <w:r w:rsidR="004A18B3">
        <w:rPr>
          <w:rFonts w:ascii="Times New Roman" w:hAnsi="Times New Roman" w:cs="Times New Roman"/>
          <w:sz w:val="20"/>
          <w:szCs w:val="24"/>
        </w:rPr>
        <w:t xml:space="preserve"> </w:t>
      </w:r>
    </w:p>
    <w:p w:rsidR="00BD28B4" w:rsidRDefault="008577E3" w:rsidP="00BD28B4">
      <w:pPr>
        <w:adjustRightInd w:val="0"/>
        <w:snapToGrid w:val="0"/>
        <w:spacing w:after="0" w:line="240" w:lineRule="auto"/>
        <w:rPr>
          <w:rFonts w:ascii="Times New Roman" w:eastAsiaTheme="minorEastAsia" w:hAnsi="Times New Roman" w:cs="Times New Roman" w:hint="eastAsia"/>
          <w:bCs/>
          <w:sz w:val="20"/>
          <w:szCs w:val="24"/>
          <w:lang w:eastAsia="zh-CN"/>
        </w:rPr>
      </w:pPr>
      <w:r w:rsidRPr="005A0A6F">
        <w:rPr>
          <w:rFonts w:ascii="Times New Roman" w:hAnsi="Times New Roman" w:cs="Times New Roman"/>
          <w:b/>
          <w:sz w:val="20"/>
          <w:szCs w:val="24"/>
        </w:rPr>
        <w:t>Mobile</w:t>
      </w:r>
      <w:r w:rsidR="006639E9" w:rsidRPr="005A0A6F">
        <w:rPr>
          <w:rFonts w:ascii="Times New Roman" w:hAnsi="Times New Roman" w:cs="Times New Roman"/>
          <w:b/>
          <w:sz w:val="20"/>
          <w:szCs w:val="24"/>
        </w:rPr>
        <w:t>:</w:t>
      </w:r>
      <w:r w:rsidR="004A18B3">
        <w:rPr>
          <w:rFonts w:ascii="Times New Roman" w:hAnsi="Times New Roman" w:cs="Times New Roman"/>
          <w:sz w:val="20"/>
          <w:szCs w:val="24"/>
        </w:rPr>
        <w:t xml:space="preserve"> </w:t>
      </w:r>
      <w:r w:rsidRPr="006C0AB7">
        <w:rPr>
          <w:rFonts w:ascii="Times New Roman" w:hAnsi="Times New Roman" w:cs="Times New Roman"/>
          <w:b/>
          <w:sz w:val="14"/>
          <w:szCs w:val="24"/>
        </w:rPr>
        <w:t>+</w:t>
      </w:r>
      <w:r w:rsidRPr="006C0AB7">
        <w:rPr>
          <w:rFonts w:ascii="Times New Roman" w:hAnsi="Times New Roman" w:cs="Times New Roman"/>
          <w:sz w:val="20"/>
          <w:szCs w:val="24"/>
        </w:rPr>
        <w:t>2348060</w:t>
      </w:r>
      <w:r w:rsidR="00E10608" w:rsidRPr="006C0AB7">
        <w:rPr>
          <w:rFonts w:ascii="Times New Roman" w:hAnsi="Times New Roman" w:cs="Times New Roman"/>
          <w:sz w:val="20"/>
          <w:szCs w:val="24"/>
        </w:rPr>
        <w:t>30</w:t>
      </w:r>
      <w:r w:rsidRPr="006C0AB7">
        <w:rPr>
          <w:rFonts w:ascii="Times New Roman" w:hAnsi="Times New Roman" w:cs="Times New Roman"/>
          <w:sz w:val="20"/>
          <w:szCs w:val="24"/>
        </w:rPr>
        <w:t xml:space="preserve">6812, </w:t>
      </w:r>
      <w:r w:rsidRPr="006C0AB7">
        <w:rPr>
          <w:rFonts w:ascii="Times New Roman" w:hAnsi="Times New Roman" w:cs="Times New Roman"/>
          <w:b/>
          <w:sz w:val="14"/>
          <w:szCs w:val="24"/>
        </w:rPr>
        <w:t>+</w:t>
      </w:r>
      <w:r w:rsidRPr="006C0AB7">
        <w:rPr>
          <w:rFonts w:ascii="Times New Roman" w:hAnsi="Times New Roman" w:cs="Times New Roman"/>
          <w:sz w:val="20"/>
          <w:szCs w:val="24"/>
        </w:rPr>
        <w:t>234</w:t>
      </w:r>
      <w:r w:rsidR="00555E25" w:rsidRPr="006C0AB7">
        <w:rPr>
          <w:rFonts w:ascii="Times New Roman" w:hAnsi="Times New Roman" w:cs="Times New Roman"/>
          <w:bCs/>
          <w:sz w:val="20"/>
          <w:szCs w:val="24"/>
        </w:rPr>
        <w:t>7053939255</w:t>
      </w:r>
      <w:r w:rsidRPr="006C0AB7">
        <w:rPr>
          <w:rFonts w:ascii="Times New Roman" w:hAnsi="Times New Roman" w:cs="Times New Roman"/>
          <w:bCs/>
          <w:sz w:val="20"/>
          <w:szCs w:val="24"/>
        </w:rPr>
        <w:t xml:space="preserve"> </w:t>
      </w:r>
    </w:p>
    <w:p w:rsidR="008577E3" w:rsidRDefault="008577E3" w:rsidP="00BD28B4">
      <w:pPr>
        <w:adjustRightInd w:val="0"/>
        <w:snapToGrid w:val="0"/>
        <w:spacing w:after="0" w:line="240" w:lineRule="auto"/>
        <w:rPr>
          <w:rFonts w:ascii="Times New Roman" w:hAnsi="Times New Roman" w:cs="Times New Roman"/>
          <w:bCs/>
          <w:sz w:val="20"/>
          <w:szCs w:val="24"/>
        </w:rPr>
      </w:pPr>
      <w:r w:rsidRPr="005A0A6F">
        <w:rPr>
          <w:rFonts w:ascii="Times New Roman" w:hAnsi="Times New Roman" w:cs="Times New Roman"/>
          <w:b/>
          <w:bCs/>
          <w:sz w:val="20"/>
          <w:szCs w:val="24"/>
        </w:rPr>
        <w:t>Email:</w:t>
      </w:r>
      <w:r w:rsidRPr="006C0AB7">
        <w:rPr>
          <w:rFonts w:ascii="Times New Roman" w:hAnsi="Times New Roman" w:cs="Times New Roman"/>
          <w:bCs/>
          <w:sz w:val="20"/>
          <w:szCs w:val="24"/>
        </w:rPr>
        <w:t xml:space="preserve"> </w:t>
      </w:r>
      <w:hyperlink r:id="rId16" w:history="1">
        <w:r w:rsidRPr="006C0AB7">
          <w:rPr>
            <w:rStyle w:val="Hyperlink"/>
            <w:rFonts w:ascii="Times New Roman" w:hAnsi="Times New Roman" w:cs="Times New Roman"/>
            <w:bCs/>
            <w:sz w:val="20"/>
            <w:szCs w:val="24"/>
          </w:rPr>
          <w:t>afamonuigbo@yahoo.com</w:t>
        </w:r>
      </w:hyperlink>
    </w:p>
    <w:p w:rsidR="00591D6B" w:rsidRDefault="00591D6B" w:rsidP="00BD28B4">
      <w:pPr>
        <w:adjustRightInd w:val="0"/>
        <w:snapToGrid w:val="0"/>
        <w:spacing w:after="0" w:line="240" w:lineRule="auto"/>
        <w:rPr>
          <w:rFonts w:ascii="Times New Roman" w:hAnsi="Times New Roman" w:cs="Times New Roman"/>
          <w:bCs/>
          <w:sz w:val="20"/>
          <w:szCs w:val="24"/>
        </w:rPr>
      </w:pPr>
    </w:p>
    <w:p w:rsidR="00686FFD" w:rsidRDefault="00686FFD" w:rsidP="00BD28B4">
      <w:pPr>
        <w:adjustRightInd w:val="0"/>
        <w:snapToGrid w:val="0"/>
        <w:spacing w:after="0" w:line="240" w:lineRule="auto"/>
        <w:jc w:val="both"/>
        <w:rPr>
          <w:rFonts w:ascii="Times New Roman" w:hAnsi="Times New Roman" w:cs="Times New Roman"/>
          <w:b/>
          <w:sz w:val="20"/>
          <w:szCs w:val="24"/>
        </w:rPr>
      </w:pPr>
      <w:r w:rsidRPr="006C0AB7">
        <w:rPr>
          <w:rFonts w:ascii="Times New Roman" w:hAnsi="Times New Roman" w:cs="Times New Roman"/>
          <w:b/>
          <w:sz w:val="20"/>
          <w:szCs w:val="24"/>
        </w:rPr>
        <w:t>Reference</w:t>
      </w:r>
    </w:p>
    <w:p w:rsidR="00E043D0" w:rsidRPr="00E043D0" w:rsidRDefault="00E043D0" w:rsidP="00BD28B4">
      <w:pPr>
        <w:pStyle w:val="ListParagraph"/>
        <w:numPr>
          <w:ilvl w:val="0"/>
          <w:numId w:val="7"/>
        </w:numPr>
        <w:adjustRightInd w:val="0"/>
        <w:snapToGrid w:val="0"/>
        <w:spacing w:after="0" w:line="240" w:lineRule="auto"/>
        <w:ind w:left="450"/>
        <w:jc w:val="both"/>
        <w:rPr>
          <w:rFonts w:ascii="Times New Roman" w:hAnsi="Times New Roman" w:cs="Times New Roman"/>
          <w:sz w:val="20"/>
        </w:rPr>
      </w:pPr>
      <w:proofErr w:type="spellStart"/>
      <w:r w:rsidRPr="00E043D0">
        <w:rPr>
          <w:rFonts w:ascii="Times New Roman" w:hAnsi="Times New Roman" w:cs="Times New Roman"/>
          <w:sz w:val="20"/>
        </w:rPr>
        <w:t>Adekunle</w:t>
      </w:r>
      <w:proofErr w:type="spellEnd"/>
      <w:r>
        <w:rPr>
          <w:rFonts w:ascii="Times New Roman" w:hAnsi="Times New Roman" w:cs="Times New Roman"/>
          <w:sz w:val="20"/>
        </w:rPr>
        <w:t xml:space="preserve">, A.S. and </w:t>
      </w:r>
      <w:proofErr w:type="spellStart"/>
      <w:r>
        <w:rPr>
          <w:rFonts w:ascii="Times New Roman" w:hAnsi="Times New Roman" w:cs="Times New Roman"/>
          <w:sz w:val="20"/>
        </w:rPr>
        <w:t>Eniola</w:t>
      </w:r>
      <w:proofErr w:type="spellEnd"/>
      <w:r>
        <w:rPr>
          <w:rFonts w:ascii="Times New Roman" w:hAnsi="Times New Roman" w:cs="Times New Roman"/>
          <w:sz w:val="20"/>
        </w:rPr>
        <w:t>, I.T.K. Impacts of industrial</w:t>
      </w:r>
      <w:r w:rsidR="00F12167">
        <w:rPr>
          <w:rFonts w:ascii="Times New Roman" w:hAnsi="Times New Roman" w:cs="Times New Roman"/>
          <w:sz w:val="20"/>
        </w:rPr>
        <w:t xml:space="preserve"> effluent on quality of</w:t>
      </w:r>
      <w:r w:rsidR="004A18B3">
        <w:rPr>
          <w:rFonts w:ascii="Times New Roman" w:hAnsi="Times New Roman" w:cs="Times New Roman"/>
          <w:sz w:val="20"/>
        </w:rPr>
        <w:t xml:space="preserve"> </w:t>
      </w:r>
      <w:r w:rsidR="00F12167">
        <w:rPr>
          <w:rFonts w:ascii="Times New Roman" w:hAnsi="Times New Roman" w:cs="Times New Roman"/>
          <w:sz w:val="20"/>
        </w:rPr>
        <w:t xml:space="preserve">segment of </w:t>
      </w:r>
      <w:proofErr w:type="spellStart"/>
      <w:r w:rsidR="00F12167">
        <w:rPr>
          <w:rFonts w:ascii="Times New Roman" w:hAnsi="Times New Roman" w:cs="Times New Roman"/>
          <w:sz w:val="20"/>
        </w:rPr>
        <w:t>Asa</w:t>
      </w:r>
      <w:proofErr w:type="spellEnd"/>
      <w:r w:rsidR="00F12167">
        <w:rPr>
          <w:rFonts w:ascii="Times New Roman" w:hAnsi="Times New Roman" w:cs="Times New Roman"/>
          <w:sz w:val="20"/>
        </w:rPr>
        <w:t xml:space="preserve"> River within an industrial estate in Ilorin, Nigeria</w:t>
      </w:r>
      <w:r w:rsidR="004A18B3">
        <w:rPr>
          <w:rFonts w:ascii="Times New Roman" w:hAnsi="Times New Roman" w:cs="Times New Roman"/>
          <w:sz w:val="20"/>
          <w:szCs w:val="20"/>
          <w:lang w:eastAsia="zh-CN"/>
        </w:rPr>
        <w:t xml:space="preserve"> </w:t>
      </w:r>
      <w:r w:rsidR="00F12167">
        <w:rPr>
          <w:rFonts w:ascii="Times New Roman" w:hAnsi="Times New Roman" w:cs="Times New Roman"/>
          <w:sz w:val="20"/>
          <w:szCs w:val="20"/>
          <w:lang w:eastAsia="zh-CN"/>
        </w:rPr>
        <w:t xml:space="preserve">N Y </w:t>
      </w:r>
      <w:proofErr w:type="spellStart"/>
      <w:r w:rsidR="00F12167">
        <w:rPr>
          <w:rFonts w:ascii="Times New Roman" w:hAnsi="Times New Roman" w:cs="Times New Roman"/>
          <w:sz w:val="20"/>
          <w:szCs w:val="20"/>
          <w:lang w:eastAsia="zh-CN"/>
        </w:rPr>
        <w:t>Sci</w:t>
      </w:r>
      <w:proofErr w:type="spellEnd"/>
      <w:r w:rsidR="00F12167">
        <w:rPr>
          <w:rFonts w:ascii="Times New Roman" w:hAnsi="Times New Roman" w:cs="Times New Roman"/>
          <w:sz w:val="20"/>
          <w:szCs w:val="20"/>
          <w:lang w:eastAsia="zh-CN"/>
        </w:rPr>
        <w:t xml:space="preserve"> J 2008; 1(1): 17-21 http://www.sciencepub.net/newyork</w:t>
      </w:r>
      <w:r w:rsidR="00F12167" w:rsidRPr="00A105AB">
        <w:rPr>
          <w:rFonts w:ascii="Times New Roman" w:hAnsi="Times New Roman" w:cs="Times New Roman"/>
          <w:sz w:val="20"/>
          <w:szCs w:val="20"/>
          <w:lang w:eastAsia="zh-CN"/>
        </w:rPr>
        <w:t>.</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26706D">
        <w:rPr>
          <w:rFonts w:ascii="Times New Roman" w:hAnsi="Times New Roman" w:cs="Times New Roman"/>
          <w:sz w:val="20"/>
          <w:szCs w:val="24"/>
        </w:rPr>
        <w:t>Ahmed, T.A. and Al-</w:t>
      </w:r>
      <w:proofErr w:type="spellStart"/>
      <w:r w:rsidRPr="0026706D">
        <w:rPr>
          <w:rFonts w:ascii="Times New Roman" w:hAnsi="Times New Roman" w:cs="Times New Roman"/>
          <w:sz w:val="20"/>
          <w:szCs w:val="24"/>
        </w:rPr>
        <w:t>Hajiri</w:t>
      </w:r>
      <w:proofErr w:type="spellEnd"/>
      <w:r w:rsidRPr="0026706D">
        <w:rPr>
          <w:rFonts w:ascii="Times New Roman" w:hAnsi="Times New Roman" w:cs="Times New Roman"/>
          <w:sz w:val="20"/>
          <w:szCs w:val="24"/>
        </w:rPr>
        <w:t>, H.H.</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Effects of treated municipal wastewater and sea water irrigation on soil and plant characteristics, htt://www.ijer.ir</w:t>
      </w:r>
      <w:r w:rsidR="00152684">
        <w:rPr>
          <w:rFonts w:ascii="Times New Roman" w:hAnsi="Times New Roman" w:cs="Times New Roman"/>
          <w:sz w:val="20"/>
          <w:szCs w:val="24"/>
        </w:rPr>
        <w:t>,</w:t>
      </w:r>
      <w:r w:rsidRPr="0026706D">
        <w:rPr>
          <w:rFonts w:ascii="Times New Roman" w:hAnsi="Times New Roman" w:cs="Times New Roman"/>
          <w:sz w:val="20"/>
          <w:szCs w:val="24"/>
        </w:rPr>
        <w:t xml:space="preserve"> 2009; 3 (4)</w:t>
      </w:r>
      <w:r w:rsidR="004D0815">
        <w:rPr>
          <w:rFonts w:ascii="Times New Roman" w:hAnsi="Times New Roman" w:cs="Times New Roman"/>
          <w:sz w:val="20"/>
          <w:szCs w:val="24"/>
        </w:rPr>
        <w:t>:</w:t>
      </w:r>
      <w:r w:rsidRPr="0026706D">
        <w:rPr>
          <w:rFonts w:ascii="Times New Roman" w:hAnsi="Times New Roman" w:cs="Times New Roman"/>
          <w:sz w:val="20"/>
          <w:szCs w:val="24"/>
        </w:rPr>
        <w:t xml:space="preserve"> 503-510 </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26706D">
        <w:rPr>
          <w:rFonts w:ascii="Times New Roman" w:hAnsi="Times New Roman" w:cs="Times New Roman"/>
          <w:sz w:val="20"/>
          <w:szCs w:val="24"/>
        </w:rPr>
        <w:t>Ajibola</w:t>
      </w:r>
      <w:proofErr w:type="spellEnd"/>
      <w:r w:rsidRPr="0026706D">
        <w:rPr>
          <w:rFonts w:ascii="Times New Roman" w:hAnsi="Times New Roman" w:cs="Times New Roman"/>
          <w:sz w:val="20"/>
          <w:szCs w:val="24"/>
        </w:rPr>
        <w:t xml:space="preserve">, V.O. and </w:t>
      </w:r>
      <w:proofErr w:type="spellStart"/>
      <w:r w:rsidRPr="0026706D">
        <w:rPr>
          <w:rFonts w:ascii="Times New Roman" w:hAnsi="Times New Roman" w:cs="Times New Roman"/>
          <w:sz w:val="20"/>
          <w:szCs w:val="24"/>
        </w:rPr>
        <w:t>Ladipo</w:t>
      </w:r>
      <w:proofErr w:type="spellEnd"/>
      <w:r w:rsidRPr="0026706D">
        <w:rPr>
          <w:rFonts w:ascii="Times New Roman" w:hAnsi="Times New Roman" w:cs="Times New Roman"/>
          <w:sz w:val="20"/>
          <w:szCs w:val="24"/>
        </w:rPr>
        <w:t>, M.K.</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Sediment quality of effluent discharge channels from six industrial sites in Lagos, Nigeria, htt://www.ijer.ir</w:t>
      </w:r>
      <w:r w:rsidR="00152684">
        <w:rPr>
          <w:rFonts w:ascii="Times New Roman" w:hAnsi="Times New Roman" w:cs="Times New Roman"/>
          <w:sz w:val="20"/>
          <w:szCs w:val="24"/>
        </w:rPr>
        <w:t xml:space="preserve">, </w:t>
      </w:r>
      <w:r w:rsidR="00152684" w:rsidRPr="0026706D">
        <w:rPr>
          <w:rFonts w:ascii="Times New Roman" w:hAnsi="Times New Roman" w:cs="Times New Roman"/>
          <w:sz w:val="20"/>
          <w:szCs w:val="24"/>
        </w:rPr>
        <w:t>2011;</w:t>
      </w:r>
      <w:r w:rsidRPr="0026706D">
        <w:rPr>
          <w:rFonts w:ascii="Times New Roman" w:hAnsi="Times New Roman" w:cs="Times New Roman"/>
          <w:sz w:val="20"/>
          <w:szCs w:val="24"/>
        </w:rPr>
        <w:t xml:space="preserve"> 5 (4)</w:t>
      </w:r>
      <w:r w:rsidR="004D0815">
        <w:rPr>
          <w:rFonts w:ascii="Times New Roman" w:hAnsi="Times New Roman" w:cs="Times New Roman"/>
          <w:sz w:val="20"/>
          <w:szCs w:val="24"/>
        </w:rPr>
        <w:t>:</w:t>
      </w:r>
      <w:r w:rsidRPr="0026706D">
        <w:rPr>
          <w:rFonts w:ascii="Times New Roman" w:hAnsi="Times New Roman" w:cs="Times New Roman"/>
          <w:sz w:val="20"/>
          <w:szCs w:val="24"/>
        </w:rPr>
        <w:t xml:space="preserve"> 901-908</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26706D">
        <w:rPr>
          <w:rFonts w:ascii="Times New Roman" w:hAnsi="Times New Roman" w:cs="Times New Roman"/>
          <w:sz w:val="20"/>
          <w:szCs w:val="24"/>
        </w:rPr>
        <w:t>Akan</w:t>
      </w:r>
      <w:proofErr w:type="spellEnd"/>
      <w:r w:rsidRPr="0026706D">
        <w:rPr>
          <w:rFonts w:ascii="Times New Roman" w:hAnsi="Times New Roman" w:cs="Times New Roman"/>
          <w:sz w:val="20"/>
          <w:szCs w:val="24"/>
        </w:rPr>
        <w:t xml:space="preserve">, J.C., </w:t>
      </w:r>
      <w:proofErr w:type="spellStart"/>
      <w:r w:rsidRPr="0026706D">
        <w:rPr>
          <w:rFonts w:ascii="Times New Roman" w:hAnsi="Times New Roman" w:cs="Times New Roman"/>
          <w:sz w:val="20"/>
          <w:szCs w:val="24"/>
        </w:rPr>
        <w:t>Abdulrahman</w:t>
      </w:r>
      <w:proofErr w:type="spellEnd"/>
      <w:r w:rsidRPr="0026706D">
        <w:rPr>
          <w:rFonts w:ascii="Times New Roman" w:hAnsi="Times New Roman" w:cs="Times New Roman"/>
          <w:sz w:val="20"/>
          <w:szCs w:val="24"/>
        </w:rPr>
        <w:t xml:space="preserve">, V.O.; </w:t>
      </w:r>
      <w:proofErr w:type="spellStart"/>
      <w:r w:rsidRPr="0026706D">
        <w:rPr>
          <w:rFonts w:ascii="Times New Roman" w:hAnsi="Times New Roman" w:cs="Times New Roman"/>
          <w:sz w:val="20"/>
          <w:szCs w:val="24"/>
        </w:rPr>
        <w:t>Ogugbuaja</w:t>
      </w:r>
      <w:proofErr w:type="spellEnd"/>
      <w:r w:rsidRPr="0026706D">
        <w:rPr>
          <w:rFonts w:ascii="Times New Roman" w:hAnsi="Times New Roman" w:cs="Times New Roman"/>
          <w:sz w:val="20"/>
          <w:szCs w:val="24"/>
        </w:rPr>
        <w:t xml:space="preserve"> and Reuben, K.D.</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 xml:space="preserve">Study of the physicochemical pollutants in Kano industrial areas, Kano state, Nigeria, </w:t>
      </w:r>
      <w:r w:rsidRPr="0026706D">
        <w:rPr>
          <w:rFonts w:ascii="Times New Roman" w:hAnsi="Times New Roman" w:cs="Times New Roman"/>
          <w:iCs/>
          <w:sz w:val="20"/>
          <w:szCs w:val="24"/>
        </w:rPr>
        <w:t>Journal of Applied Sciences in Environmental Sanitation</w:t>
      </w:r>
      <w:r w:rsidRPr="0026706D">
        <w:rPr>
          <w:rFonts w:ascii="Times New Roman" w:hAnsi="Times New Roman" w:cs="Times New Roman"/>
          <w:sz w:val="20"/>
          <w:szCs w:val="24"/>
        </w:rPr>
        <w:t>, 2009;</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4 (2): 89-102</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26706D">
        <w:rPr>
          <w:rFonts w:ascii="Times New Roman" w:hAnsi="Times New Roman" w:cs="Times New Roman"/>
          <w:sz w:val="20"/>
          <w:szCs w:val="24"/>
        </w:rPr>
        <w:t>Akaninwor</w:t>
      </w:r>
      <w:proofErr w:type="spellEnd"/>
      <w:r w:rsidRPr="0026706D">
        <w:rPr>
          <w:rFonts w:ascii="Times New Roman" w:hAnsi="Times New Roman" w:cs="Times New Roman"/>
          <w:sz w:val="20"/>
          <w:szCs w:val="24"/>
        </w:rPr>
        <w:t xml:space="preserve">, J.O., </w:t>
      </w:r>
      <w:proofErr w:type="spellStart"/>
      <w:r w:rsidRPr="0026706D">
        <w:rPr>
          <w:rFonts w:ascii="Times New Roman" w:hAnsi="Times New Roman" w:cs="Times New Roman"/>
          <w:sz w:val="20"/>
          <w:szCs w:val="24"/>
        </w:rPr>
        <w:t>Anosike</w:t>
      </w:r>
      <w:proofErr w:type="spellEnd"/>
      <w:r w:rsidRPr="0026706D">
        <w:rPr>
          <w:rFonts w:ascii="Times New Roman" w:hAnsi="Times New Roman" w:cs="Times New Roman"/>
          <w:sz w:val="20"/>
          <w:szCs w:val="24"/>
        </w:rPr>
        <w:t xml:space="preserve">, E.O.; and </w:t>
      </w:r>
      <w:proofErr w:type="spellStart"/>
      <w:r w:rsidRPr="0026706D">
        <w:rPr>
          <w:rFonts w:ascii="Times New Roman" w:hAnsi="Times New Roman" w:cs="Times New Roman"/>
          <w:sz w:val="20"/>
          <w:szCs w:val="24"/>
        </w:rPr>
        <w:t>Egwim</w:t>
      </w:r>
      <w:proofErr w:type="spellEnd"/>
      <w:r w:rsidRPr="0026706D">
        <w:rPr>
          <w:rFonts w:ascii="Times New Roman" w:hAnsi="Times New Roman" w:cs="Times New Roman"/>
          <w:sz w:val="20"/>
          <w:szCs w:val="24"/>
        </w:rPr>
        <w:t>, O.</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 xml:space="preserve">Effects of </w:t>
      </w:r>
      <w:proofErr w:type="spellStart"/>
      <w:r w:rsidRPr="0026706D">
        <w:rPr>
          <w:rFonts w:ascii="Times New Roman" w:hAnsi="Times New Roman" w:cs="Times New Roman"/>
          <w:sz w:val="20"/>
          <w:szCs w:val="24"/>
        </w:rPr>
        <w:t>Indomie</w:t>
      </w:r>
      <w:proofErr w:type="spellEnd"/>
      <w:r w:rsidRPr="0026706D">
        <w:rPr>
          <w:rFonts w:ascii="Times New Roman" w:hAnsi="Times New Roman" w:cs="Times New Roman"/>
          <w:sz w:val="20"/>
          <w:szCs w:val="24"/>
        </w:rPr>
        <w:t xml:space="preserve"> industrial effluent discharge on microbial properties of new </w:t>
      </w:r>
      <w:proofErr w:type="spellStart"/>
      <w:r w:rsidRPr="0026706D">
        <w:rPr>
          <w:rFonts w:ascii="Times New Roman" w:hAnsi="Times New Roman" w:cs="Times New Roman"/>
          <w:sz w:val="20"/>
          <w:szCs w:val="24"/>
        </w:rPr>
        <w:t>Calabar</w:t>
      </w:r>
      <w:proofErr w:type="spellEnd"/>
      <w:r w:rsidRPr="0026706D">
        <w:rPr>
          <w:rFonts w:ascii="Times New Roman" w:hAnsi="Times New Roman" w:cs="Times New Roman"/>
          <w:sz w:val="20"/>
          <w:szCs w:val="24"/>
        </w:rPr>
        <w:t xml:space="preserve"> River, </w:t>
      </w:r>
      <w:r w:rsidRPr="0026706D">
        <w:rPr>
          <w:rFonts w:ascii="Times New Roman" w:hAnsi="Times New Roman" w:cs="Times New Roman"/>
          <w:iCs/>
          <w:sz w:val="20"/>
          <w:szCs w:val="24"/>
        </w:rPr>
        <w:t>Scientific Research and Essay</w:t>
      </w:r>
      <w:r w:rsidRPr="0026706D">
        <w:rPr>
          <w:rFonts w:ascii="Times New Roman" w:hAnsi="Times New Roman" w:cs="Times New Roman"/>
          <w:sz w:val="20"/>
          <w:szCs w:val="24"/>
        </w:rPr>
        <w:t xml:space="preserve"> 2007; 2(1): 001-005</w:t>
      </w:r>
      <w:r>
        <w:rPr>
          <w:rFonts w:ascii="Times New Roman" w:hAnsi="Times New Roman" w:cs="Times New Roman"/>
          <w:sz w:val="20"/>
          <w:szCs w:val="24"/>
        </w:rPr>
        <w:t xml:space="preserve"> </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26706D">
        <w:rPr>
          <w:rFonts w:ascii="Times New Roman" w:hAnsi="Times New Roman" w:cs="Times New Roman"/>
          <w:sz w:val="20"/>
          <w:szCs w:val="24"/>
        </w:rPr>
        <w:t>America Public Health Association (APHA): Standard methods for examination of</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water and waste water. America Public Health Association, Washington, 1995: 1244</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26706D">
        <w:rPr>
          <w:rFonts w:ascii="Times New Roman" w:hAnsi="Times New Roman" w:cs="Times New Roman"/>
          <w:sz w:val="20"/>
          <w:szCs w:val="24"/>
        </w:rPr>
        <w:t>Bichi</w:t>
      </w:r>
      <w:proofErr w:type="spellEnd"/>
      <w:r w:rsidRPr="0026706D">
        <w:rPr>
          <w:rFonts w:ascii="Times New Roman" w:hAnsi="Times New Roman" w:cs="Times New Roman"/>
          <w:sz w:val="20"/>
          <w:szCs w:val="24"/>
        </w:rPr>
        <w:t xml:space="preserve">, M.H. Surface water quality in Kano industrial environment, in: </w:t>
      </w:r>
      <w:proofErr w:type="spellStart"/>
      <w:r w:rsidRPr="0026706D">
        <w:rPr>
          <w:rFonts w:ascii="Times New Roman" w:hAnsi="Times New Roman" w:cs="Times New Roman"/>
          <w:sz w:val="20"/>
          <w:szCs w:val="24"/>
        </w:rPr>
        <w:t>Falola</w:t>
      </w:r>
      <w:proofErr w:type="spellEnd"/>
      <w:r w:rsidRPr="0026706D">
        <w:rPr>
          <w:rFonts w:ascii="Times New Roman" w:hAnsi="Times New Roman" w:cs="Times New Roman"/>
          <w:sz w:val="20"/>
          <w:szCs w:val="24"/>
        </w:rPr>
        <w:t xml:space="preserve"> </w:t>
      </w:r>
      <w:r w:rsidRPr="00012C8F">
        <w:rPr>
          <w:rFonts w:ascii="Times New Roman" w:hAnsi="Times New Roman" w:cs="Times New Roman"/>
          <w:i/>
          <w:iCs/>
          <w:sz w:val="20"/>
          <w:szCs w:val="24"/>
        </w:rPr>
        <w:t>et al.,</w:t>
      </w:r>
      <w:r w:rsidRPr="0026706D">
        <w:rPr>
          <w:rFonts w:ascii="Times New Roman" w:hAnsi="Times New Roman" w:cs="Times New Roman"/>
          <w:sz w:val="20"/>
          <w:szCs w:val="24"/>
        </w:rPr>
        <w:t xml:space="preserve"> </w:t>
      </w:r>
      <w:r w:rsidRPr="0026706D">
        <w:rPr>
          <w:rFonts w:ascii="Times New Roman" w:hAnsi="Times New Roman" w:cs="Times New Roman"/>
          <w:iCs/>
          <w:sz w:val="20"/>
          <w:szCs w:val="24"/>
        </w:rPr>
        <w:t>Issues in Land Administration and Development in Northern Nigeria,</w:t>
      </w:r>
      <w:r w:rsidRPr="0026706D">
        <w:rPr>
          <w:rFonts w:ascii="Times New Roman" w:hAnsi="Times New Roman" w:cs="Times New Roman"/>
          <w:sz w:val="20"/>
          <w:szCs w:val="24"/>
        </w:rPr>
        <w:t xml:space="preserve"> proceedings of the National workshop on Land Administration and Development in Northern Nigeria, Department of Geography, </w:t>
      </w:r>
      <w:proofErr w:type="spellStart"/>
      <w:r w:rsidRPr="0026706D">
        <w:rPr>
          <w:rFonts w:ascii="Times New Roman" w:hAnsi="Times New Roman" w:cs="Times New Roman"/>
          <w:sz w:val="20"/>
          <w:szCs w:val="24"/>
        </w:rPr>
        <w:t>Bayero</w:t>
      </w:r>
      <w:proofErr w:type="spellEnd"/>
      <w:r w:rsidRPr="0026706D">
        <w:rPr>
          <w:rFonts w:ascii="Times New Roman" w:hAnsi="Times New Roman" w:cs="Times New Roman"/>
          <w:sz w:val="20"/>
          <w:szCs w:val="24"/>
        </w:rPr>
        <w:t xml:space="preserve"> University, Kano, 2000: 305-313</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26706D">
        <w:rPr>
          <w:rFonts w:ascii="Times New Roman" w:hAnsi="Times New Roman" w:cs="Times New Roman"/>
          <w:sz w:val="20"/>
          <w:szCs w:val="24"/>
        </w:rPr>
        <w:lastRenderedPageBreak/>
        <w:t>Chima</w:t>
      </w:r>
      <w:proofErr w:type="spellEnd"/>
      <w:r w:rsidRPr="0026706D">
        <w:rPr>
          <w:rFonts w:ascii="Times New Roman" w:hAnsi="Times New Roman" w:cs="Times New Roman"/>
          <w:sz w:val="20"/>
          <w:szCs w:val="24"/>
        </w:rPr>
        <w:t xml:space="preserve">, G.N., </w:t>
      </w:r>
      <w:proofErr w:type="spellStart"/>
      <w:r w:rsidRPr="0026706D">
        <w:rPr>
          <w:rFonts w:ascii="Times New Roman" w:hAnsi="Times New Roman" w:cs="Times New Roman"/>
          <w:sz w:val="20"/>
          <w:szCs w:val="24"/>
        </w:rPr>
        <w:t>Ogbonna</w:t>
      </w:r>
      <w:proofErr w:type="spellEnd"/>
      <w:r w:rsidRPr="0026706D">
        <w:rPr>
          <w:rFonts w:ascii="Times New Roman" w:hAnsi="Times New Roman" w:cs="Times New Roman"/>
          <w:sz w:val="20"/>
          <w:szCs w:val="24"/>
        </w:rPr>
        <w:t xml:space="preserve">, C.E. and </w:t>
      </w:r>
      <w:proofErr w:type="spellStart"/>
      <w:r w:rsidRPr="0026706D">
        <w:rPr>
          <w:rFonts w:ascii="Times New Roman" w:hAnsi="Times New Roman" w:cs="Times New Roman"/>
          <w:sz w:val="20"/>
          <w:szCs w:val="24"/>
        </w:rPr>
        <w:t>Nwankwo</w:t>
      </w:r>
      <w:proofErr w:type="spellEnd"/>
      <w:r w:rsidRPr="0026706D">
        <w:rPr>
          <w:rFonts w:ascii="Times New Roman" w:hAnsi="Times New Roman" w:cs="Times New Roman"/>
          <w:sz w:val="20"/>
          <w:szCs w:val="24"/>
        </w:rPr>
        <w:t>, I. U.</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 xml:space="preserve">Effects of urban wastes on the quality of </w:t>
      </w:r>
      <w:proofErr w:type="spellStart"/>
      <w:r w:rsidRPr="0026706D">
        <w:rPr>
          <w:rFonts w:ascii="Times New Roman" w:hAnsi="Times New Roman" w:cs="Times New Roman"/>
          <w:sz w:val="20"/>
          <w:szCs w:val="24"/>
        </w:rPr>
        <w:t>Asata</w:t>
      </w:r>
      <w:proofErr w:type="spellEnd"/>
      <w:r w:rsidRPr="0026706D">
        <w:rPr>
          <w:rFonts w:ascii="Times New Roman" w:hAnsi="Times New Roman" w:cs="Times New Roman"/>
          <w:sz w:val="20"/>
          <w:szCs w:val="24"/>
        </w:rPr>
        <w:t xml:space="preserve"> River in Enugu, South Eastern Nigeria, Global Journal of Environmental Sciences 2009; 8(1)</w:t>
      </w:r>
      <w:r w:rsidR="004D0815">
        <w:rPr>
          <w:rFonts w:ascii="Times New Roman" w:hAnsi="Times New Roman" w:cs="Times New Roman"/>
          <w:sz w:val="20"/>
          <w:szCs w:val="24"/>
        </w:rPr>
        <w:t>:</w:t>
      </w:r>
      <w:r w:rsidRPr="0026706D">
        <w:rPr>
          <w:rFonts w:ascii="Times New Roman" w:hAnsi="Times New Roman" w:cs="Times New Roman"/>
          <w:sz w:val="20"/>
          <w:szCs w:val="24"/>
        </w:rPr>
        <w:t xml:space="preserve"> 31-39</w:t>
      </w:r>
    </w:p>
    <w:p w:rsidR="001A280F" w:rsidRPr="0016701F" w:rsidRDefault="006F7944"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Pr>
          <w:rFonts w:ascii="Times New Roman" w:hAnsi="Times New Roman" w:cs="Times New Roman"/>
          <w:sz w:val="20"/>
          <w:szCs w:val="24"/>
        </w:rPr>
        <w:t>Dada, A.Y.</w:t>
      </w:r>
      <w:r w:rsidR="004A18B3">
        <w:rPr>
          <w:rFonts w:ascii="Times New Roman" w:hAnsi="Times New Roman" w:cs="Times New Roman"/>
          <w:sz w:val="20"/>
          <w:szCs w:val="24"/>
        </w:rPr>
        <w:t xml:space="preserve"> </w:t>
      </w:r>
      <w:r>
        <w:rPr>
          <w:rFonts w:ascii="Times New Roman" w:hAnsi="Times New Roman" w:cs="Times New Roman"/>
          <w:sz w:val="20"/>
          <w:szCs w:val="24"/>
        </w:rPr>
        <w:t xml:space="preserve">Evaluation of </w:t>
      </w:r>
      <w:proofErr w:type="spellStart"/>
      <w:r>
        <w:rPr>
          <w:rFonts w:ascii="Times New Roman" w:hAnsi="Times New Roman" w:cs="Times New Roman"/>
          <w:sz w:val="20"/>
          <w:szCs w:val="24"/>
        </w:rPr>
        <w:t>k</w:t>
      </w:r>
      <w:r w:rsidR="001A280F" w:rsidRPr="0026706D">
        <w:rPr>
          <w:rFonts w:ascii="Times New Roman" w:hAnsi="Times New Roman" w:cs="Times New Roman"/>
          <w:sz w:val="20"/>
          <w:szCs w:val="24"/>
        </w:rPr>
        <w:t>ano</w:t>
      </w:r>
      <w:proofErr w:type="spellEnd"/>
      <w:r w:rsidR="001A280F" w:rsidRPr="0026706D">
        <w:rPr>
          <w:rFonts w:ascii="Times New Roman" w:hAnsi="Times New Roman" w:cs="Times New Roman"/>
          <w:sz w:val="20"/>
          <w:szCs w:val="24"/>
        </w:rPr>
        <w:t xml:space="preserve"> </w:t>
      </w:r>
      <w:r>
        <w:rPr>
          <w:rFonts w:ascii="Times New Roman" w:hAnsi="Times New Roman" w:cs="Times New Roman"/>
          <w:sz w:val="20"/>
          <w:szCs w:val="24"/>
        </w:rPr>
        <w:t>state environmental management p</w:t>
      </w:r>
      <w:r w:rsidR="00E13263">
        <w:rPr>
          <w:rFonts w:ascii="Times New Roman" w:hAnsi="Times New Roman" w:cs="Times New Roman"/>
          <w:sz w:val="20"/>
          <w:szCs w:val="24"/>
        </w:rPr>
        <w:t>rogram</w:t>
      </w:r>
      <w:r w:rsidR="001A280F" w:rsidRPr="0026706D">
        <w:rPr>
          <w:rFonts w:ascii="Times New Roman" w:hAnsi="Times New Roman" w:cs="Times New Roman"/>
          <w:sz w:val="20"/>
          <w:szCs w:val="24"/>
        </w:rPr>
        <w:t xml:space="preserve"> - 1995, on indust</w:t>
      </w:r>
      <w:r>
        <w:rPr>
          <w:rFonts w:ascii="Times New Roman" w:hAnsi="Times New Roman" w:cs="Times New Roman"/>
          <w:sz w:val="20"/>
          <w:szCs w:val="24"/>
        </w:rPr>
        <w:t xml:space="preserve">rial pollution a case study of </w:t>
      </w:r>
      <w:proofErr w:type="spellStart"/>
      <w:r>
        <w:rPr>
          <w:rFonts w:ascii="Times New Roman" w:hAnsi="Times New Roman" w:cs="Times New Roman"/>
          <w:sz w:val="20"/>
          <w:szCs w:val="24"/>
        </w:rPr>
        <w:t>challawa</w:t>
      </w:r>
      <w:proofErr w:type="spellEnd"/>
      <w:r>
        <w:rPr>
          <w:rFonts w:ascii="Times New Roman" w:hAnsi="Times New Roman" w:cs="Times New Roman"/>
          <w:sz w:val="20"/>
          <w:szCs w:val="24"/>
        </w:rPr>
        <w:t xml:space="preserve"> and </w:t>
      </w:r>
      <w:proofErr w:type="spellStart"/>
      <w:r>
        <w:rPr>
          <w:rFonts w:ascii="Times New Roman" w:hAnsi="Times New Roman" w:cs="Times New Roman"/>
          <w:sz w:val="20"/>
          <w:szCs w:val="24"/>
        </w:rPr>
        <w:t>s</w:t>
      </w:r>
      <w:r w:rsidR="001A280F" w:rsidRPr="0026706D">
        <w:rPr>
          <w:rFonts w:ascii="Times New Roman" w:hAnsi="Times New Roman" w:cs="Times New Roman"/>
          <w:sz w:val="20"/>
          <w:szCs w:val="24"/>
        </w:rPr>
        <w:t>harada</w:t>
      </w:r>
      <w:proofErr w:type="spellEnd"/>
      <w:r w:rsidR="001A280F" w:rsidRPr="0026706D">
        <w:rPr>
          <w:rFonts w:ascii="Times New Roman" w:hAnsi="Times New Roman" w:cs="Times New Roman"/>
          <w:sz w:val="20"/>
          <w:szCs w:val="24"/>
        </w:rPr>
        <w:t xml:space="preserve"> industrial areas, unpublished post-graduate diploma project, Dept. of Geography, </w:t>
      </w:r>
      <w:proofErr w:type="spellStart"/>
      <w:r w:rsidR="001A280F" w:rsidRPr="0026706D">
        <w:rPr>
          <w:rFonts w:ascii="Times New Roman" w:hAnsi="Times New Roman" w:cs="Times New Roman"/>
          <w:sz w:val="20"/>
          <w:szCs w:val="24"/>
        </w:rPr>
        <w:t>Bayero</w:t>
      </w:r>
      <w:proofErr w:type="spellEnd"/>
      <w:r w:rsidR="001A280F" w:rsidRPr="0026706D">
        <w:rPr>
          <w:rFonts w:ascii="Times New Roman" w:hAnsi="Times New Roman" w:cs="Times New Roman"/>
          <w:sz w:val="20"/>
          <w:szCs w:val="24"/>
        </w:rPr>
        <w:t xml:space="preserve"> University, Kano, 1997</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Pr>
          <w:rFonts w:ascii="Times New Roman" w:hAnsi="Times New Roman" w:cs="Times New Roman"/>
          <w:sz w:val="20"/>
          <w:szCs w:val="24"/>
        </w:rPr>
        <w:t xml:space="preserve"> </w:t>
      </w:r>
      <w:proofErr w:type="spellStart"/>
      <w:r w:rsidRPr="0026706D">
        <w:rPr>
          <w:rFonts w:ascii="Times New Roman" w:hAnsi="Times New Roman" w:cs="Times New Roman"/>
          <w:sz w:val="20"/>
          <w:szCs w:val="24"/>
        </w:rPr>
        <w:t>Ezeigbo</w:t>
      </w:r>
      <w:proofErr w:type="spellEnd"/>
      <w:r w:rsidRPr="0026706D">
        <w:rPr>
          <w:rFonts w:ascii="Times New Roman" w:hAnsi="Times New Roman" w:cs="Times New Roman"/>
          <w:sz w:val="20"/>
          <w:szCs w:val="24"/>
        </w:rPr>
        <w:t xml:space="preserve">, H.I. and </w:t>
      </w:r>
      <w:proofErr w:type="spellStart"/>
      <w:r w:rsidRPr="0026706D">
        <w:rPr>
          <w:rFonts w:ascii="Times New Roman" w:hAnsi="Times New Roman" w:cs="Times New Roman"/>
          <w:sz w:val="20"/>
          <w:szCs w:val="24"/>
        </w:rPr>
        <w:t>Ezeanyim</w:t>
      </w:r>
      <w:proofErr w:type="spellEnd"/>
      <w:r w:rsidRPr="0026706D">
        <w:rPr>
          <w:rFonts w:ascii="Times New Roman" w:hAnsi="Times New Roman" w:cs="Times New Roman"/>
          <w:sz w:val="20"/>
          <w:szCs w:val="24"/>
        </w:rPr>
        <w:t xml:space="preserve">, B.N. Environmental pollution from coal mining activities in Enugu Area, </w:t>
      </w:r>
      <w:proofErr w:type="spellStart"/>
      <w:r w:rsidRPr="0026706D">
        <w:rPr>
          <w:rFonts w:ascii="Times New Roman" w:hAnsi="Times New Roman" w:cs="Times New Roman"/>
          <w:sz w:val="20"/>
          <w:szCs w:val="24"/>
        </w:rPr>
        <w:t>Anambra</w:t>
      </w:r>
      <w:proofErr w:type="spellEnd"/>
      <w:r w:rsidRPr="0026706D">
        <w:rPr>
          <w:rFonts w:ascii="Times New Roman" w:hAnsi="Times New Roman" w:cs="Times New Roman"/>
          <w:sz w:val="20"/>
          <w:szCs w:val="24"/>
        </w:rPr>
        <w:t xml:space="preserve"> State, Mine water and the Environment, 1993; vol.12, 53-62</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26706D">
        <w:rPr>
          <w:rFonts w:ascii="Times New Roman" w:hAnsi="Times New Roman" w:cs="Times New Roman"/>
          <w:sz w:val="20"/>
          <w:szCs w:val="24"/>
        </w:rPr>
        <w:t>Ezenwaji</w:t>
      </w:r>
      <w:proofErr w:type="spellEnd"/>
      <w:r w:rsidRPr="0026706D">
        <w:rPr>
          <w:rFonts w:ascii="Times New Roman" w:hAnsi="Times New Roman" w:cs="Times New Roman"/>
          <w:sz w:val="20"/>
          <w:szCs w:val="24"/>
        </w:rPr>
        <w:t>, E.E.</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 xml:space="preserve">Investigation into water supply shortages in squatter settlement of Enugu Urban Area Nigeria, </w:t>
      </w:r>
      <w:r w:rsidRPr="0026706D">
        <w:rPr>
          <w:rFonts w:ascii="Times New Roman" w:hAnsi="Times New Roman" w:cs="Times New Roman"/>
          <w:iCs/>
          <w:sz w:val="20"/>
          <w:szCs w:val="24"/>
        </w:rPr>
        <w:t>Nigeria Journal of Geography and Environment, 2008;</w:t>
      </w:r>
      <w:r w:rsidRPr="0026706D">
        <w:rPr>
          <w:rFonts w:ascii="Times New Roman" w:hAnsi="Times New Roman" w:cs="Times New Roman"/>
          <w:i/>
          <w:iCs/>
          <w:sz w:val="20"/>
          <w:szCs w:val="24"/>
        </w:rPr>
        <w:t xml:space="preserve"> </w:t>
      </w:r>
      <w:r w:rsidRPr="0026706D">
        <w:rPr>
          <w:rFonts w:ascii="Times New Roman" w:hAnsi="Times New Roman" w:cs="Times New Roman"/>
          <w:sz w:val="20"/>
          <w:szCs w:val="24"/>
        </w:rPr>
        <w:t>vol. 1, 12-20</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26706D">
        <w:rPr>
          <w:rFonts w:ascii="Times New Roman" w:hAnsi="Times New Roman" w:cs="Times New Roman"/>
          <w:sz w:val="20"/>
          <w:szCs w:val="24"/>
        </w:rPr>
        <w:t>Fakayode</w:t>
      </w:r>
      <w:proofErr w:type="spellEnd"/>
      <w:r w:rsidRPr="0026706D">
        <w:rPr>
          <w:rFonts w:ascii="Times New Roman" w:hAnsi="Times New Roman" w:cs="Times New Roman"/>
          <w:sz w:val="20"/>
          <w:szCs w:val="24"/>
        </w:rPr>
        <w:t>, S.O.</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 xml:space="preserve">Impact assessment of industrial effluent on water quality of the receiving </w:t>
      </w:r>
      <w:proofErr w:type="spellStart"/>
      <w:r w:rsidRPr="0026706D">
        <w:rPr>
          <w:rFonts w:ascii="Times New Roman" w:hAnsi="Times New Roman" w:cs="Times New Roman"/>
          <w:sz w:val="20"/>
          <w:szCs w:val="24"/>
        </w:rPr>
        <w:t>Alaro</w:t>
      </w:r>
      <w:proofErr w:type="spellEnd"/>
      <w:r w:rsidRPr="0026706D">
        <w:rPr>
          <w:rFonts w:ascii="Times New Roman" w:hAnsi="Times New Roman" w:cs="Times New Roman"/>
          <w:sz w:val="20"/>
          <w:szCs w:val="24"/>
        </w:rPr>
        <w:t xml:space="preserve"> River in Ibadan, Nigeria,</w:t>
      </w:r>
      <w:r w:rsidRPr="0026706D">
        <w:rPr>
          <w:rFonts w:ascii="Times New Roman" w:hAnsi="Times New Roman" w:cs="Times New Roman"/>
          <w:i/>
          <w:iCs/>
          <w:sz w:val="20"/>
          <w:szCs w:val="24"/>
        </w:rPr>
        <w:t xml:space="preserve"> </w:t>
      </w:r>
      <w:r w:rsidRPr="0026706D">
        <w:rPr>
          <w:rFonts w:ascii="Times New Roman" w:hAnsi="Times New Roman" w:cs="Times New Roman"/>
          <w:iCs/>
          <w:sz w:val="20"/>
          <w:szCs w:val="24"/>
        </w:rPr>
        <w:t>AJEAM-RAGEE</w:t>
      </w:r>
      <w:r w:rsidRPr="0026706D">
        <w:rPr>
          <w:rFonts w:ascii="Times New Roman" w:hAnsi="Times New Roman" w:cs="Times New Roman"/>
          <w:sz w:val="20"/>
          <w:szCs w:val="24"/>
        </w:rPr>
        <w:t>, 2005; vol. 10, 1-3.</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26706D">
        <w:rPr>
          <w:rFonts w:ascii="Times New Roman" w:hAnsi="Times New Roman" w:cs="Times New Roman"/>
          <w:sz w:val="20"/>
          <w:szCs w:val="24"/>
        </w:rPr>
        <w:t>Federal Environment Protection Agency (FEPA). National Environmental protection (Effluent limitation) Regulation 1991: (S.1.8)</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26706D">
        <w:rPr>
          <w:rFonts w:ascii="Times New Roman" w:hAnsi="Times New Roman" w:cs="Times New Roman"/>
          <w:sz w:val="20"/>
          <w:szCs w:val="24"/>
        </w:rPr>
        <w:t>Fellman</w:t>
      </w:r>
      <w:proofErr w:type="spellEnd"/>
      <w:r w:rsidRPr="0026706D">
        <w:rPr>
          <w:rFonts w:ascii="Times New Roman" w:hAnsi="Times New Roman" w:cs="Times New Roman"/>
          <w:sz w:val="20"/>
          <w:szCs w:val="24"/>
        </w:rPr>
        <w:t xml:space="preserve">, J. </w:t>
      </w:r>
      <w:proofErr w:type="spellStart"/>
      <w:r w:rsidRPr="0026706D">
        <w:rPr>
          <w:rFonts w:ascii="Times New Roman" w:hAnsi="Times New Roman" w:cs="Times New Roman"/>
          <w:sz w:val="20"/>
          <w:szCs w:val="24"/>
        </w:rPr>
        <w:t>Getis</w:t>
      </w:r>
      <w:proofErr w:type="spellEnd"/>
      <w:r w:rsidRPr="0026706D">
        <w:rPr>
          <w:rFonts w:ascii="Times New Roman" w:hAnsi="Times New Roman" w:cs="Times New Roman"/>
          <w:sz w:val="20"/>
          <w:szCs w:val="24"/>
        </w:rPr>
        <w:t xml:space="preserve"> and </w:t>
      </w:r>
      <w:proofErr w:type="spellStart"/>
      <w:r w:rsidRPr="0026706D">
        <w:rPr>
          <w:rFonts w:ascii="Times New Roman" w:hAnsi="Times New Roman" w:cs="Times New Roman"/>
          <w:sz w:val="20"/>
          <w:szCs w:val="24"/>
        </w:rPr>
        <w:t>Getis</w:t>
      </w:r>
      <w:proofErr w:type="spellEnd"/>
      <w:r w:rsidRPr="0026706D">
        <w:rPr>
          <w:rFonts w:ascii="Times New Roman" w:hAnsi="Times New Roman" w:cs="Times New Roman"/>
          <w:sz w:val="20"/>
          <w:szCs w:val="24"/>
        </w:rPr>
        <w:t>.</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Introduction to Human Geography. Macmillan publication; company Inc, London, 1995: 68-69.</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26706D">
        <w:rPr>
          <w:rFonts w:ascii="Times New Roman" w:hAnsi="Times New Roman" w:cs="Times New Roman"/>
          <w:sz w:val="20"/>
          <w:szCs w:val="24"/>
        </w:rPr>
        <w:t>Gurcharan</w:t>
      </w:r>
      <w:proofErr w:type="spellEnd"/>
      <w:r w:rsidRPr="0026706D">
        <w:rPr>
          <w:rFonts w:ascii="Times New Roman" w:hAnsi="Times New Roman" w:cs="Times New Roman"/>
          <w:sz w:val="20"/>
          <w:szCs w:val="24"/>
        </w:rPr>
        <w:t xml:space="preserve">, S. and </w:t>
      </w:r>
      <w:proofErr w:type="spellStart"/>
      <w:r w:rsidRPr="0026706D">
        <w:rPr>
          <w:rFonts w:ascii="Times New Roman" w:hAnsi="Times New Roman" w:cs="Times New Roman"/>
          <w:sz w:val="20"/>
          <w:szCs w:val="24"/>
        </w:rPr>
        <w:t>Jagdish</w:t>
      </w:r>
      <w:proofErr w:type="spellEnd"/>
      <w:r w:rsidRPr="0026706D">
        <w:rPr>
          <w:rFonts w:ascii="Times New Roman" w:hAnsi="Times New Roman" w:cs="Times New Roman"/>
          <w:sz w:val="20"/>
          <w:szCs w:val="24"/>
        </w:rPr>
        <w:t>, S.</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 xml:space="preserve">Water supply and sanitary engineering. Standard Publishers Distributors, </w:t>
      </w:r>
      <w:proofErr w:type="spellStart"/>
      <w:r w:rsidRPr="0026706D">
        <w:rPr>
          <w:rFonts w:ascii="Times New Roman" w:hAnsi="Times New Roman" w:cs="Times New Roman"/>
          <w:sz w:val="20"/>
          <w:szCs w:val="24"/>
        </w:rPr>
        <w:t>Nai</w:t>
      </w:r>
      <w:proofErr w:type="spellEnd"/>
      <w:r w:rsidRPr="0026706D">
        <w:rPr>
          <w:rFonts w:ascii="Times New Roman" w:hAnsi="Times New Roman" w:cs="Times New Roman"/>
          <w:sz w:val="20"/>
          <w:szCs w:val="24"/>
        </w:rPr>
        <w:t xml:space="preserve"> </w:t>
      </w:r>
      <w:proofErr w:type="spellStart"/>
      <w:r w:rsidRPr="0026706D">
        <w:rPr>
          <w:rFonts w:ascii="Times New Roman" w:hAnsi="Times New Roman" w:cs="Times New Roman"/>
          <w:sz w:val="20"/>
          <w:szCs w:val="24"/>
        </w:rPr>
        <w:t>Sarak</w:t>
      </w:r>
      <w:proofErr w:type="spellEnd"/>
      <w:r w:rsidRPr="0026706D">
        <w:rPr>
          <w:rFonts w:ascii="Times New Roman" w:hAnsi="Times New Roman" w:cs="Times New Roman"/>
          <w:sz w:val="20"/>
          <w:szCs w:val="24"/>
        </w:rPr>
        <w:t>, Delhi, 2007: 160-179.</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26706D">
        <w:rPr>
          <w:rFonts w:ascii="Times New Roman" w:hAnsi="Times New Roman" w:cs="Times New Roman"/>
          <w:sz w:val="20"/>
          <w:szCs w:val="24"/>
        </w:rPr>
        <w:t>Ilesanmi</w:t>
      </w:r>
      <w:proofErr w:type="spellEnd"/>
      <w:r w:rsidRPr="0026706D">
        <w:rPr>
          <w:rFonts w:ascii="Times New Roman" w:hAnsi="Times New Roman" w:cs="Times New Roman"/>
          <w:sz w:val="20"/>
          <w:szCs w:val="24"/>
        </w:rPr>
        <w:t>, F.A.</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 xml:space="preserve">Environmental and socio-economic impact of coal mining industry in Enugu Nigeria, </w:t>
      </w:r>
      <w:r w:rsidRPr="0026706D">
        <w:rPr>
          <w:rFonts w:ascii="Times New Roman" w:hAnsi="Times New Roman" w:cs="Times New Roman"/>
          <w:iCs/>
          <w:sz w:val="20"/>
          <w:szCs w:val="24"/>
        </w:rPr>
        <w:t>ESUT Journal of Environmental Management</w:t>
      </w:r>
      <w:r w:rsidRPr="0026706D">
        <w:rPr>
          <w:rFonts w:ascii="Times New Roman" w:hAnsi="Times New Roman" w:cs="Times New Roman"/>
          <w:i/>
          <w:iCs/>
          <w:sz w:val="20"/>
          <w:szCs w:val="24"/>
        </w:rPr>
        <w:t xml:space="preserve">, </w:t>
      </w:r>
      <w:r w:rsidRPr="0026706D">
        <w:rPr>
          <w:rFonts w:ascii="Times New Roman" w:hAnsi="Times New Roman" w:cs="Times New Roman"/>
          <w:iCs/>
          <w:sz w:val="20"/>
          <w:szCs w:val="24"/>
        </w:rPr>
        <w:t>1997;</w:t>
      </w:r>
      <w:r w:rsidRPr="0026706D">
        <w:rPr>
          <w:rFonts w:ascii="Times New Roman" w:hAnsi="Times New Roman" w:cs="Times New Roman"/>
          <w:i/>
          <w:iCs/>
          <w:sz w:val="20"/>
          <w:szCs w:val="24"/>
        </w:rPr>
        <w:t xml:space="preserve"> </w:t>
      </w:r>
      <w:r w:rsidRPr="0026706D">
        <w:rPr>
          <w:rFonts w:ascii="Times New Roman" w:hAnsi="Times New Roman" w:cs="Times New Roman"/>
          <w:iCs/>
          <w:sz w:val="20"/>
          <w:szCs w:val="24"/>
        </w:rPr>
        <w:t>v</w:t>
      </w:r>
      <w:r w:rsidRPr="0026706D">
        <w:rPr>
          <w:rFonts w:ascii="Times New Roman" w:hAnsi="Times New Roman" w:cs="Times New Roman"/>
          <w:sz w:val="20"/>
          <w:szCs w:val="24"/>
        </w:rPr>
        <w:t>ol. 1, 18-25</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26706D">
        <w:rPr>
          <w:rFonts w:ascii="Times New Roman" w:hAnsi="Times New Roman" w:cs="Times New Roman"/>
          <w:sz w:val="20"/>
          <w:szCs w:val="24"/>
        </w:rPr>
        <w:t>Industrial Waste Resources Guidelines. Sampling and Analysis of Waters, Wastewaters, Soil and Wastes, Environment Protection (Industrial Waste Resources), EPA Victoria 2009.</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26706D">
        <w:rPr>
          <w:rFonts w:ascii="Times New Roman" w:hAnsi="Times New Roman" w:cs="Times New Roman"/>
          <w:sz w:val="20"/>
          <w:szCs w:val="24"/>
        </w:rPr>
        <w:t>Manju</w:t>
      </w:r>
      <w:proofErr w:type="spellEnd"/>
      <w:r w:rsidRPr="0026706D">
        <w:rPr>
          <w:rFonts w:ascii="Times New Roman" w:hAnsi="Times New Roman" w:cs="Times New Roman"/>
          <w:sz w:val="20"/>
          <w:szCs w:val="24"/>
        </w:rPr>
        <w:t xml:space="preserve">, M.N., </w:t>
      </w:r>
      <w:proofErr w:type="spellStart"/>
      <w:r w:rsidRPr="0026706D">
        <w:rPr>
          <w:rFonts w:ascii="Times New Roman" w:hAnsi="Times New Roman" w:cs="Times New Roman"/>
          <w:sz w:val="20"/>
          <w:szCs w:val="24"/>
        </w:rPr>
        <w:t>Resmi</w:t>
      </w:r>
      <w:proofErr w:type="spellEnd"/>
      <w:r w:rsidRPr="0026706D">
        <w:rPr>
          <w:rFonts w:ascii="Times New Roman" w:hAnsi="Times New Roman" w:cs="Times New Roman"/>
          <w:sz w:val="20"/>
          <w:szCs w:val="24"/>
        </w:rPr>
        <w:t xml:space="preserve">, P., </w:t>
      </w:r>
      <w:proofErr w:type="spellStart"/>
      <w:r w:rsidRPr="0026706D">
        <w:rPr>
          <w:rFonts w:ascii="Times New Roman" w:hAnsi="Times New Roman" w:cs="Times New Roman"/>
          <w:sz w:val="20"/>
          <w:szCs w:val="24"/>
        </w:rPr>
        <w:t>Gireesh</w:t>
      </w:r>
      <w:proofErr w:type="spellEnd"/>
      <w:r w:rsidRPr="0026706D">
        <w:rPr>
          <w:rFonts w:ascii="Times New Roman" w:hAnsi="Times New Roman" w:cs="Times New Roman"/>
          <w:sz w:val="20"/>
          <w:szCs w:val="24"/>
        </w:rPr>
        <w:t xml:space="preserve"> Kumar, T.R., </w:t>
      </w:r>
      <w:proofErr w:type="spellStart"/>
      <w:r w:rsidRPr="0026706D">
        <w:rPr>
          <w:rFonts w:ascii="Times New Roman" w:hAnsi="Times New Roman" w:cs="Times New Roman"/>
          <w:sz w:val="20"/>
          <w:szCs w:val="24"/>
        </w:rPr>
        <w:t>Ratheesh</w:t>
      </w:r>
      <w:proofErr w:type="spellEnd"/>
      <w:r w:rsidRPr="0026706D">
        <w:rPr>
          <w:rFonts w:ascii="Times New Roman" w:hAnsi="Times New Roman" w:cs="Times New Roman"/>
          <w:sz w:val="20"/>
          <w:szCs w:val="24"/>
        </w:rPr>
        <w:t xml:space="preserve"> Kumar, C.S., </w:t>
      </w:r>
      <w:proofErr w:type="spellStart"/>
      <w:r w:rsidRPr="0026706D">
        <w:rPr>
          <w:rFonts w:ascii="Times New Roman" w:hAnsi="Times New Roman" w:cs="Times New Roman"/>
          <w:sz w:val="20"/>
          <w:szCs w:val="24"/>
        </w:rPr>
        <w:t>Rahul</w:t>
      </w:r>
      <w:proofErr w:type="spellEnd"/>
      <w:r w:rsidRPr="0026706D">
        <w:rPr>
          <w:rFonts w:ascii="Times New Roman" w:hAnsi="Times New Roman" w:cs="Times New Roman"/>
          <w:sz w:val="20"/>
          <w:szCs w:val="24"/>
        </w:rPr>
        <w:t xml:space="preserve">, R., Joseph, M.M.; and </w:t>
      </w:r>
      <w:proofErr w:type="spellStart"/>
      <w:r w:rsidRPr="0026706D">
        <w:rPr>
          <w:rFonts w:ascii="Times New Roman" w:hAnsi="Times New Roman" w:cs="Times New Roman"/>
          <w:sz w:val="20"/>
          <w:szCs w:val="24"/>
        </w:rPr>
        <w:t>Chandramohanakumar</w:t>
      </w:r>
      <w:proofErr w:type="spellEnd"/>
      <w:r w:rsidRPr="0026706D">
        <w:rPr>
          <w:rFonts w:ascii="Times New Roman" w:hAnsi="Times New Roman" w:cs="Times New Roman"/>
          <w:sz w:val="20"/>
          <w:szCs w:val="24"/>
        </w:rPr>
        <w:t>, N.</w:t>
      </w:r>
      <w:r w:rsidR="00E13263">
        <w:rPr>
          <w:rFonts w:ascii="Times New Roman" w:hAnsi="Times New Roman" w:cs="Times New Roman"/>
          <w:sz w:val="20"/>
          <w:szCs w:val="24"/>
        </w:rPr>
        <w:t xml:space="preserve"> </w:t>
      </w:r>
      <w:r w:rsidRPr="0026706D">
        <w:rPr>
          <w:rFonts w:ascii="Times New Roman" w:hAnsi="Times New Roman" w:cs="Times New Roman"/>
          <w:sz w:val="20"/>
          <w:szCs w:val="24"/>
        </w:rPr>
        <w:t>Assessment of water quality parameters in mangrove ecosystem along Kerala coast: a statistical approach, htt://www.ijer.ir</w:t>
      </w:r>
      <w:r w:rsidR="00152684">
        <w:rPr>
          <w:rFonts w:ascii="Times New Roman" w:hAnsi="Times New Roman" w:cs="Times New Roman"/>
          <w:sz w:val="20"/>
          <w:szCs w:val="24"/>
        </w:rPr>
        <w:t>,</w:t>
      </w:r>
      <w:r w:rsidR="000C3CC4">
        <w:rPr>
          <w:rFonts w:ascii="Times New Roman" w:hAnsi="Times New Roman" w:cs="Times New Roman"/>
          <w:sz w:val="20"/>
          <w:szCs w:val="24"/>
        </w:rPr>
        <w:t xml:space="preserve"> </w:t>
      </w:r>
      <w:r w:rsidR="000C3CC4" w:rsidRPr="0026706D">
        <w:rPr>
          <w:rFonts w:ascii="Times New Roman" w:hAnsi="Times New Roman" w:cs="Times New Roman"/>
          <w:sz w:val="20"/>
          <w:szCs w:val="24"/>
        </w:rPr>
        <w:t>2012;</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6(4) 893-902</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26706D">
        <w:rPr>
          <w:rFonts w:ascii="Times New Roman" w:hAnsi="Times New Roman" w:cs="Times New Roman"/>
          <w:sz w:val="20"/>
          <w:szCs w:val="24"/>
        </w:rPr>
        <w:t>National Pollutant Discharge Elimination System. Department of waste water management, Tallahassee: Florida. 2008.</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6C0AB7">
        <w:rPr>
          <w:rFonts w:ascii="Times New Roman" w:hAnsi="Times New Roman" w:cs="Times New Roman"/>
          <w:sz w:val="20"/>
          <w:szCs w:val="24"/>
        </w:rPr>
        <w:lastRenderedPageBreak/>
        <w:t>National Population Commission (NPC). National Population Census, Enugu. 2007</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6C0AB7">
        <w:rPr>
          <w:rFonts w:ascii="Times New Roman" w:hAnsi="Times New Roman" w:cs="Times New Roman"/>
          <w:sz w:val="20"/>
          <w:szCs w:val="24"/>
        </w:rPr>
        <w:t>Nigeria Environmental Study Team. Nigeria threatened Environment, A national profile, Intec. Printers limited, Ibadan. 1991</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6C0AB7">
        <w:rPr>
          <w:rFonts w:ascii="Times New Roman" w:hAnsi="Times New Roman" w:cs="Times New Roman"/>
          <w:sz w:val="20"/>
          <w:szCs w:val="24"/>
        </w:rPr>
        <w:t>Nigerian Industrial Standard (NIS). Nigerian standard for drinking water quality, Standard Organization of Nigeria, Lagos. 2007</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6C0AB7">
        <w:rPr>
          <w:rFonts w:ascii="Times New Roman" w:hAnsi="Times New Roman" w:cs="Times New Roman"/>
          <w:sz w:val="20"/>
          <w:szCs w:val="24"/>
        </w:rPr>
        <w:t>Nnodu</w:t>
      </w:r>
      <w:proofErr w:type="spellEnd"/>
      <w:r w:rsidRPr="006C0AB7">
        <w:rPr>
          <w:rFonts w:ascii="Times New Roman" w:hAnsi="Times New Roman" w:cs="Times New Roman"/>
          <w:sz w:val="20"/>
          <w:szCs w:val="24"/>
        </w:rPr>
        <w:t xml:space="preserve">, V.C. and </w:t>
      </w:r>
      <w:proofErr w:type="spellStart"/>
      <w:r w:rsidRPr="006C0AB7">
        <w:rPr>
          <w:rFonts w:ascii="Times New Roman" w:hAnsi="Times New Roman" w:cs="Times New Roman"/>
          <w:sz w:val="20"/>
          <w:szCs w:val="24"/>
        </w:rPr>
        <w:t>Ilo</w:t>
      </w:r>
      <w:proofErr w:type="spellEnd"/>
      <w:r w:rsidRPr="006C0AB7">
        <w:rPr>
          <w:rFonts w:ascii="Times New Roman" w:hAnsi="Times New Roman" w:cs="Times New Roman"/>
          <w:sz w:val="20"/>
          <w:szCs w:val="24"/>
        </w:rPr>
        <w:t>, I.C. Comparative quality evaluation of sources of water supply in Enugu Urban, Environmental Review, 2000; vol. 3 (1) 215-231</w:t>
      </w:r>
    </w:p>
    <w:p w:rsidR="001A280F" w:rsidRPr="00A105AB"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6C0AB7">
        <w:rPr>
          <w:rFonts w:ascii="Times New Roman" w:hAnsi="Times New Roman" w:cs="Times New Roman"/>
          <w:sz w:val="20"/>
          <w:szCs w:val="24"/>
        </w:rPr>
        <w:t xml:space="preserve">Norman, E.P. and </w:t>
      </w:r>
      <w:proofErr w:type="spellStart"/>
      <w:r w:rsidRPr="006C0AB7">
        <w:rPr>
          <w:rFonts w:ascii="Times New Roman" w:hAnsi="Times New Roman" w:cs="Times New Roman"/>
          <w:sz w:val="20"/>
          <w:szCs w:val="24"/>
        </w:rPr>
        <w:t>Mitchel</w:t>
      </w:r>
      <w:proofErr w:type="spellEnd"/>
      <w:r w:rsidRPr="006C0AB7">
        <w:rPr>
          <w:rFonts w:ascii="Times New Roman" w:hAnsi="Times New Roman" w:cs="Times New Roman"/>
          <w:sz w:val="20"/>
          <w:szCs w:val="24"/>
        </w:rPr>
        <w:t xml:space="preserve"> M.</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 xml:space="preserve">Water quality degradation effects on freshwater availability: Impacts of human activities, </w:t>
      </w:r>
      <w:r w:rsidRPr="006C0AB7">
        <w:rPr>
          <w:rFonts w:ascii="Times New Roman" w:hAnsi="Times New Roman" w:cs="Times New Roman"/>
          <w:iCs/>
          <w:sz w:val="20"/>
          <w:szCs w:val="24"/>
        </w:rPr>
        <w:t>International Water Resources Association; Water International Journal</w:t>
      </w:r>
      <w:r w:rsidRPr="006C0AB7">
        <w:rPr>
          <w:rFonts w:ascii="Times New Roman" w:hAnsi="Times New Roman" w:cs="Times New Roman"/>
          <w:sz w:val="20"/>
          <w:szCs w:val="24"/>
        </w:rPr>
        <w:t>, 2000</w:t>
      </w:r>
      <w:r>
        <w:rPr>
          <w:rFonts w:ascii="Times New Roman" w:hAnsi="Times New Roman" w:cs="Times New Roman"/>
          <w:sz w:val="20"/>
          <w:szCs w:val="24"/>
        </w:rPr>
        <w:t>; vol. 25 (2) 185-193</w:t>
      </w:r>
      <w:r w:rsidRPr="006C0AB7">
        <w:rPr>
          <w:rFonts w:ascii="Times New Roman" w:hAnsi="Times New Roman" w:cs="Times New Roman"/>
          <w:sz w:val="20"/>
          <w:szCs w:val="24"/>
        </w:rPr>
        <w:t>.</w:t>
      </w:r>
    </w:p>
    <w:p w:rsidR="00A105AB" w:rsidRPr="0016701F" w:rsidRDefault="00A105AB"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A105AB">
        <w:rPr>
          <w:rFonts w:ascii="Times New Roman" w:hAnsi="Times New Roman" w:cs="Times New Roman"/>
          <w:sz w:val="20"/>
          <w:szCs w:val="20"/>
        </w:rPr>
        <w:t>Ogunjobi</w:t>
      </w:r>
      <w:proofErr w:type="spellEnd"/>
      <w:r w:rsidRPr="00A105AB">
        <w:rPr>
          <w:rFonts w:ascii="Times New Roman" w:hAnsi="Times New Roman" w:cs="Times New Roman"/>
          <w:sz w:val="20"/>
          <w:szCs w:val="20"/>
        </w:rPr>
        <w:t>,</w:t>
      </w:r>
      <w:r>
        <w:rPr>
          <w:rFonts w:ascii="Times New Roman" w:hAnsi="Times New Roman" w:cs="Times New Roman"/>
          <w:sz w:val="20"/>
          <w:szCs w:val="20"/>
        </w:rPr>
        <w:t xml:space="preserve"> A.A. </w:t>
      </w:r>
      <w:proofErr w:type="spellStart"/>
      <w:r>
        <w:rPr>
          <w:rFonts w:ascii="Times New Roman" w:hAnsi="Times New Roman" w:cs="Times New Roman"/>
          <w:sz w:val="20"/>
          <w:szCs w:val="20"/>
        </w:rPr>
        <w:t>Oyinloye</w:t>
      </w:r>
      <w:proofErr w:type="spellEnd"/>
      <w:r>
        <w:rPr>
          <w:rFonts w:ascii="Times New Roman" w:hAnsi="Times New Roman" w:cs="Times New Roman"/>
          <w:sz w:val="20"/>
          <w:szCs w:val="20"/>
        </w:rPr>
        <w:t xml:space="preserve">, I.A. and </w:t>
      </w:r>
      <w:proofErr w:type="spellStart"/>
      <w:r w:rsidR="00055E79">
        <w:rPr>
          <w:rFonts w:ascii="Times New Roman" w:hAnsi="Times New Roman" w:cs="Times New Roman"/>
          <w:sz w:val="20"/>
          <w:szCs w:val="20"/>
        </w:rPr>
        <w:t>Sanuth</w:t>
      </w:r>
      <w:proofErr w:type="spellEnd"/>
      <w:r w:rsidR="00055E79">
        <w:rPr>
          <w:rFonts w:ascii="Times New Roman" w:hAnsi="Times New Roman" w:cs="Times New Roman"/>
          <w:sz w:val="20"/>
          <w:szCs w:val="20"/>
        </w:rPr>
        <w:t>, H.A. Bioremediation of effluent from local t</w:t>
      </w:r>
      <w:r>
        <w:rPr>
          <w:rFonts w:ascii="Times New Roman" w:hAnsi="Times New Roman" w:cs="Times New Roman"/>
          <w:sz w:val="20"/>
          <w:szCs w:val="20"/>
        </w:rPr>
        <w:t>extil</w:t>
      </w:r>
      <w:r w:rsidR="00055E79">
        <w:rPr>
          <w:rFonts w:ascii="Times New Roman" w:hAnsi="Times New Roman" w:cs="Times New Roman"/>
          <w:sz w:val="20"/>
          <w:szCs w:val="20"/>
        </w:rPr>
        <w:t>e i</w:t>
      </w:r>
      <w:r>
        <w:rPr>
          <w:rFonts w:ascii="Times New Roman" w:hAnsi="Times New Roman" w:cs="Times New Roman"/>
          <w:sz w:val="20"/>
          <w:szCs w:val="20"/>
        </w:rPr>
        <w:t xml:space="preserve">ndustry </w:t>
      </w:r>
      <w:r w:rsidR="00055E79">
        <w:rPr>
          <w:rFonts w:ascii="Times New Roman" w:hAnsi="Times New Roman" w:cs="Times New Roman"/>
          <w:sz w:val="20"/>
          <w:szCs w:val="20"/>
        </w:rPr>
        <w:t xml:space="preserve">using </w:t>
      </w:r>
      <w:r w:rsidR="00055E79" w:rsidRPr="00055E79">
        <w:rPr>
          <w:rFonts w:ascii="Times New Roman" w:hAnsi="Times New Roman" w:cs="Times New Roman"/>
          <w:i/>
          <w:sz w:val="20"/>
          <w:szCs w:val="20"/>
        </w:rPr>
        <w:t xml:space="preserve">bacillus </w:t>
      </w:r>
      <w:proofErr w:type="spellStart"/>
      <w:r w:rsidR="00055E79" w:rsidRPr="00055E79">
        <w:rPr>
          <w:rFonts w:ascii="Times New Roman" w:hAnsi="Times New Roman" w:cs="Times New Roman"/>
          <w:i/>
          <w:sz w:val="20"/>
          <w:szCs w:val="20"/>
        </w:rPr>
        <w:t>licheniformis</w:t>
      </w:r>
      <w:proofErr w:type="spellEnd"/>
      <w:r w:rsidR="00055E79" w:rsidRPr="00055E79">
        <w:rPr>
          <w:rFonts w:ascii="Times New Roman" w:hAnsi="Times New Roman" w:cs="Times New Roman"/>
          <w:i/>
          <w:sz w:val="20"/>
          <w:szCs w:val="20"/>
        </w:rPr>
        <w:t xml:space="preserve"> </w:t>
      </w:r>
      <w:r w:rsidR="00055E79">
        <w:rPr>
          <w:rFonts w:ascii="Times New Roman" w:hAnsi="Times New Roman" w:cs="Times New Roman"/>
          <w:sz w:val="20"/>
          <w:szCs w:val="20"/>
        </w:rPr>
        <w:t xml:space="preserve">N Y </w:t>
      </w:r>
      <w:proofErr w:type="spellStart"/>
      <w:r w:rsidR="00055E79">
        <w:rPr>
          <w:rFonts w:ascii="Times New Roman" w:hAnsi="Times New Roman" w:cs="Times New Roman"/>
          <w:sz w:val="20"/>
          <w:szCs w:val="20"/>
        </w:rPr>
        <w:t>Sci</w:t>
      </w:r>
      <w:proofErr w:type="spellEnd"/>
      <w:r w:rsidR="00055E79">
        <w:rPr>
          <w:rFonts w:ascii="Times New Roman" w:hAnsi="Times New Roman" w:cs="Times New Roman"/>
          <w:sz w:val="20"/>
          <w:szCs w:val="20"/>
        </w:rPr>
        <w:t xml:space="preserve"> J </w:t>
      </w:r>
      <w:r>
        <w:rPr>
          <w:rFonts w:ascii="Times New Roman" w:hAnsi="Times New Roman" w:cs="Times New Roman"/>
          <w:sz w:val="20"/>
          <w:szCs w:val="20"/>
        </w:rPr>
        <w:t>2012</w:t>
      </w:r>
      <w:r w:rsidR="00055E79">
        <w:rPr>
          <w:rFonts w:ascii="Times New Roman" w:hAnsi="Times New Roman" w:cs="Times New Roman"/>
          <w:sz w:val="20"/>
          <w:szCs w:val="20"/>
        </w:rPr>
        <w:t>; 5(12): 29-33</w:t>
      </w:r>
      <w:r w:rsidR="008D37DC" w:rsidRPr="008D37DC">
        <w:rPr>
          <w:rFonts w:ascii="Times New Roman" w:hAnsi="Times New Roman" w:cs="Times New Roman"/>
          <w:sz w:val="20"/>
          <w:szCs w:val="20"/>
          <w:lang w:eastAsia="zh-CN"/>
        </w:rPr>
        <w:t xml:space="preserve"> </w:t>
      </w:r>
      <w:r w:rsidR="008D37DC">
        <w:rPr>
          <w:rFonts w:ascii="Times New Roman" w:hAnsi="Times New Roman" w:cs="Times New Roman"/>
          <w:sz w:val="20"/>
          <w:szCs w:val="20"/>
          <w:lang w:eastAsia="zh-CN"/>
        </w:rPr>
        <w:t>http://www.sciencepub.net/newyork</w:t>
      </w:r>
      <w:r w:rsidRPr="00A105AB">
        <w:rPr>
          <w:rFonts w:ascii="Times New Roman" w:hAnsi="Times New Roman" w:cs="Times New Roman"/>
          <w:sz w:val="20"/>
          <w:szCs w:val="20"/>
          <w:lang w:eastAsia="zh-CN"/>
        </w:rPr>
        <w:t>.</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6C0AB7">
        <w:rPr>
          <w:rFonts w:ascii="Times New Roman" w:hAnsi="Times New Roman" w:cs="Times New Roman"/>
          <w:sz w:val="20"/>
          <w:szCs w:val="24"/>
        </w:rPr>
        <w:t>Phir</w:t>
      </w:r>
      <w:r>
        <w:rPr>
          <w:rFonts w:ascii="Times New Roman" w:hAnsi="Times New Roman" w:cs="Times New Roman"/>
          <w:sz w:val="20"/>
          <w:szCs w:val="24"/>
        </w:rPr>
        <w:t>i</w:t>
      </w:r>
      <w:proofErr w:type="spellEnd"/>
      <w:r>
        <w:rPr>
          <w:rFonts w:ascii="Times New Roman" w:hAnsi="Times New Roman" w:cs="Times New Roman"/>
          <w:sz w:val="20"/>
          <w:szCs w:val="24"/>
        </w:rPr>
        <w:t xml:space="preserve">, O., </w:t>
      </w:r>
      <w:proofErr w:type="spellStart"/>
      <w:r>
        <w:rPr>
          <w:rFonts w:ascii="Times New Roman" w:hAnsi="Times New Roman" w:cs="Times New Roman"/>
          <w:sz w:val="20"/>
          <w:szCs w:val="24"/>
        </w:rPr>
        <w:t>Mumba</w:t>
      </w:r>
      <w:proofErr w:type="spellEnd"/>
      <w:r>
        <w:rPr>
          <w:rFonts w:ascii="Times New Roman" w:hAnsi="Times New Roman" w:cs="Times New Roman"/>
          <w:sz w:val="20"/>
          <w:szCs w:val="24"/>
        </w:rPr>
        <w:t xml:space="preserve">, P., </w:t>
      </w:r>
      <w:proofErr w:type="spellStart"/>
      <w:r>
        <w:rPr>
          <w:rFonts w:ascii="Times New Roman" w:hAnsi="Times New Roman" w:cs="Times New Roman"/>
          <w:sz w:val="20"/>
          <w:szCs w:val="24"/>
        </w:rPr>
        <w:t>Moyo</w:t>
      </w:r>
      <w:proofErr w:type="spellEnd"/>
      <w:r>
        <w:rPr>
          <w:rFonts w:ascii="Times New Roman" w:hAnsi="Times New Roman" w:cs="Times New Roman"/>
          <w:sz w:val="20"/>
          <w:szCs w:val="24"/>
        </w:rPr>
        <w:t>, B.H.Z. a</w:t>
      </w:r>
      <w:r w:rsidRPr="006C0AB7">
        <w:rPr>
          <w:rFonts w:ascii="Times New Roman" w:hAnsi="Times New Roman" w:cs="Times New Roman"/>
          <w:sz w:val="20"/>
          <w:szCs w:val="24"/>
        </w:rPr>
        <w:t xml:space="preserve">nd </w:t>
      </w:r>
      <w:proofErr w:type="spellStart"/>
      <w:r w:rsidRPr="006C0AB7">
        <w:rPr>
          <w:rFonts w:ascii="Times New Roman" w:hAnsi="Times New Roman" w:cs="Times New Roman"/>
          <w:sz w:val="20"/>
          <w:szCs w:val="24"/>
        </w:rPr>
        <w:t>Kadewa</w:t>
      </w:r>
      <w:proofErr w:type="spellEnd"/>
      <w:r w:rsidRPr="006C0AB7">
        <w:rPr>
          <w:rFonts w:ascii="Times New Roman" w:hAnsi="Times New Roman" w:cs="Times New Roman"/>
          <w:sz w:val="20"/>
          <w:szCs w:val="24"/>
        </w:rPr>
        <w:t xml:space="preserve">, W. Assessment of the impacts of industrial effluents on water quality of receiving rivers in urban areas of Malawi, </w:t>
      </w:r>
      <w:r w:rsidRPr="006C0AB7">
        <w:rPr>
          <w:rFonts w:ascii="Times New Roman" w:hAnsi="Times New Roman" w:cs="Times New Roman"/>
          <w:iCs/>
          <w:sz w:val="20"/>
          <w:szCs w:val="24"/>
        </w:rPr>
        <w:t>International Journal of Environmental Science Tech</w:t>
      </w:r>
      <w:r w:rsidRPr="006C0AB7">
        <w:rPr>
          <w:rFonts w:ascii="Times New Roman" w:hAnsi="Times New Roman" w:cs="Times New Roman"/>
          <w:sz w:val="20"/>
          <w:szCs w:val="24"/>
        </w:rPr>
        <w:t>; Sept. 2005; vol. 2, (3) 237-244</w:t>
      </w:r>
      <w:r w:rsidR="004A18B3">
        <w:rPr>
          <w:rFonts w:ascii="Times New Roman" w:eastAsiaTheme="minorEastAsia" w:hAnsi="Times New Roman" w:cs="Times New Roman" w:hint="eastAsia"/>
          <w:sz w:val="20"/>
          <w:szCs w:val="24"/>
          <w:lang w:eastAsia="zh-CN"/>
        </w:rPr>
        <w:t>.</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6C0AB7">
        <w:rPr>
          <w:rFonts w:ascii="Times New Roman" w:hAnsi="Times New Roman" w:cs="Times New Roman"/>
          <w:sz w:val="20"/>
          <w:szCs w:val="24"/>
        </w:rPr>
        <w:t>Singh, S.R. and Singh, A.P. Treatment of water containing chromium (VI) using Rice Husk carbon as a new coast adsorbent,</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htt://www.ijer.ir</w:t>
      </w:r>
      <w:r w:rsidR="00CA008C">
        <w:rPr>
          <w:rFonts w:ascii="Times New Roman" w:hAnsi="Times New Roman" w:cs="Times New Roman"/>
          <w:sz w:val="20"/>
          <w:szCs w:val="24"/>
        </w:rPr>
        <w:t xml:space="preserve"> </w:t>
      </w:r>
      <w:r w:rsidR="00CA008C" w:rsidRPr="006C0AB7">
        <w:rPr>
          <w:rFonts w:ascii="Times New Roman" w:hAnsi="Times New Roman" w:cs="Times New Roman"/>
          <w:sz w:val="20"/>
          <w:szCs w:val="24"/>
        </w:rPr>
        <w:t>2012;</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6 (4) 917-924</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6C0AB7">
        <w:rPr>
          <w:rFonts w:ascii="Times New Roman" w:hAnsi="Times New Roman" w:cs="Times New Roman"/>
          <w:sz w:val="20"/>
          <w:szCs w:val="24"/>
        </w:rPr>
        <w:t>Steve, B. Division of waste management, NCDENR-UTS section; United State of America 2009.</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6C0AB7">
        <w:rPr>
          <w:rFonts w:ascii="Times New Roman" w:hAnsi="Times New Roman" w:cs="Times New Roman"/>
          <w:sz w:val="20"/>
          <w:szCs w:val="24"/>
        </w:rPr>
        <w:t>Suhhil</w:t>
      </w:r>
      <w:proofErr w:type="spellEnd"/>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Bhadula</w:t>
      </w:r>
      <w:proofErr w:type="spellEnd"/>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Rohit</w:t>
      </w:r>
      <w:proofErr w:type="spellEnd"/>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Choudhry</w:t>
      </w:r>
      <w:proofErr w:type="spellEnd"/>
      <w:r w:rsidRPr="006C0AB7">
        <w:rPr>
          <w:rFonts w:ascii="Times New Roman" w:hAnsi="Times New Roman" w:cs="Times New Roman"/>
          <w:sz w:val="20"/>
          <w:szCs w:val="24"/>
        </w:rPr>
        <w:t xml:space="preserve"> and</w:t>
      </w:r>
      <w:r w:rsidRPr="00BC6332">
        <w:rPr>
          <w:rFonts w:ascii="Times New Roman" w:hAnsi="Times New Roman" w:cs="Times New Roman"/>
          <w:sz w:val="20"/>
          <w:szCs w:val="24"/>
        </w:rPr>
        <w:t xml:space="preserve"> </w:t>
      </w:r>
      <w:r w:rsidRPr="006C0AB7">
        <w:rPr>
          <w:rFonts w:ascii="Times New Roman" w:hAnsi="Times New Roman" w:cs="Times New Roman"/>
          <w:sz w:val="20"/>
          <w:szCs w:val="24"/>
        </w:rPr>
        <w:t>B.D</w:t>
      </w:r>
      <w:r>
        <w:rPr>
          <w:rFonts w:ascii="Times New Roman" w:hAnsi="Times New Roman" w:cs="Times New Roman"/>
          <w:sz w:val="20"/>
          <w:szCs w:val="24"/>
        </w:rPr>
        <w:t>.</w:t>
      </w:r>
      <w:r w:rsidRPr="006C0AB7">
        <w:rPr>
          <w:rFonts w:ascii="Times New Roman" w:hAnsi="Times New Roman" w:cs="Times New Roman"/>
          <w:sz w:val="20"/>
          <w:szCs w:val="24"/>
        </w:rPr>
        <w:t xml:space="preserve"> Joshi. </w:t>
      </w:r>
      <w:proofErr w:type="spellStart"/>
      <w:r w:rsidRPr="006C0AB7">
        <w:rPr>
          <w:rFonts w:ascii="Times New Roman" w:hAnsi="Times New Roman" w:cs="Times New Roman"/>
          <w:sz w:val="20"/>
          <w:szCs w:val="24"/>
        </w:rPr>
        <w:t>Physico</w:t>
      </w:r>
      <w:proofErr w:type="spellEnd"/>
      <w:r w:rsidRPr="006C0AB7">
        <w:rPr>
          <w:rFonts w:ascii="Times New Roman" w:hAnsi="Times New Roman" w:cs="Times New Roman"/>
          <w:sz w:val="20"/>
          <w:szCs w:val="24"/>
        </w:rPr>
        <w:t>-chemical characteri</w:t>
      </w:r>
      <w:r w:rsidR="00055E79">
        <w:rPr>
          <w:rFonts w:ascii="Times New Roman" w:hAnsi="Times New Roman" w:cs="Times New Roman"/>
          <w:sz w:val="20"/>
          <w:szCs w:val="24"/>
        </w:rPr>
        <w:t>stics of untreated and treated e</w:t>
      </w:r>
      <w:r w:rsidRPr="006C0AB7">
        <w:rPr>
          <w:rFonts w:ascii="Times New Roman" w:hAnsi="Times New Roman" w:cs="Times New Roman"/>
          <w:sz w:val="20"/>
          <w:szCs w:val="24"/>
        </w:rPr>
        <w:t>ffluent of</w:t>
      </w:r>
      <w:r w:rsidR="004A18B3">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Shivan</w:t>
      </w:r>
      <w:proofErr w:type="spellEnd"/>
      <w:r w:rsidRPr="006C0AB7">
        <w:rPr>
          <w:rFonts w:ascii="Times New Roman" w:hAnsi="Times New Roman" w:cs="Times New Roman"/>
          <w:sz w:val="20"/>
          <w:szCs w:val="24"/>
        </w:rPr>
        <w:t xml:space="preserve"> Automobile limited at </w:t>
      </w:r>
      <w:proofErr w:type="spellStart"/>
      <w:r w:rsidRPr="006C0AB7">
        <w:rPr>
          <w:rFonts w:ascii="Times New Roman" w:hAnsi="Times New Roman" w:cs="Times New Roman"/>
          <w:sz w:val="20"/>
          <w:szCs w:val="24"/>
        </w:rPr>
        <w:t>Haridwar</w:t>
      </w:r>
      <w:proofErr w:type="spellEnd"/>
      <w:r w:rsidRPr="006C0AB7">
        <w:rPr>
          <w:rFonts w:ascii="Times New Roman" w:hAnsi="Times New Roman" w:cs="Times New Roman"/>
          <w:sz w:val="20"/>
          <w:szCs w:val="24"/>
        </w:rPr>
        <w:t>: A</w:t>
      </w:r>
      <w:r>
        <w:rPr>
          <w:rFonts w:ascii="Times New Roman" w:hAnsi="Times New Roman" w:cs="Times New Roman"/>
          <w:sz w:val="20"/>
          <w:szCs w:val="24"/>
        </w:rPr>
        <w:t xml:space="preserve"> </w:t>
      </w:r>
      <w:r w:rsidRPr="006C0AB7">
        <w:rPr>
          <w:rFonts w:ascii="Times New Roman" w:hAnsi="Times New Roman" w:cs="Times New Roman"/>
          <w:sz w:val="20"/>
          <w:szCs w:val="24"/>
        </w:rPr>
        <w:t>comparative stud</w:t>
      </w:r>
      <w:r w:rsidR="00A105AB">
        <w:rPr>
          <w:rFonts w:ascii="Times New Roman" w:hAnsi="Times New Roman" w:cs="Times New Roman"/>
          <w:sz w:val="20"/>
          <w:szCs w:val="24"/>
        </w:rPr>
        <w:t xml:space="preserve">y. N Y </w:t>
      </w:r>
      <w:proofErr w:type="spellStart"/>
      <w:r w:rsidR="00A105AB">
        <w:rPr>
          <w:rFonts w:ascii="Times New Roman" w:hAnsi="Times New Roman" w:cs="Times New Roman"/>
          <w:sz w:val="20"/>
          <w:szCs w:val="24"/>
        </w:rPr>
        <w:t>Sci</w:t>
      </w:r>
      <w:proofErr w:type="spellEnd"/>
      <w:r w:rsidR="00A105AB">
        <w:rPr>
          <w:rFonts w:ascii="Times New Roman" w:hAnsi="Times New Roman" w:cs="Times New Roman"/>
          <w:sz w:val="20"/>
          <w:szCs w:val="24"/>
        </w:rPr>
        <w:t xml:space="preserve"> J</w:t>
      </w:r>
      <w:r w:rsidRPr="006C0AB7">
        <w:rPr>
          <w:rFonts w:ascii="Times New Roman" w:hAnsi="Times New Roman" w:cs="Times New Roman"/>
          <w:sz w:val="20"/>
          <w:szCs w:val="24"/>
        </w:rPr>
        <w:t xml:space="preserve"> 2012</w:t>
      </w:r>
      <w:r w:rsidR="00055E79">
        <w:rPr>
          <w:rFonts w:ascii="Times New Roman" w:hAnsi="Times New Roman" w:cs="Times New Roman"/>
          <w:sz w:val="20"/>
          <w:szCs w:val="24"/>
        </w:rPr>
        <w:t>;</w:t>
      </w:r>
      <w:r w:rsidRPr="006C0AB7">
        <w:rPr>
          <w:rFonts w:ascii="Times New Roman" w:hAnsi="Times New Roman" w:cs="Times New Roman"/>
          <w:sz w:val="20"/>
          <w:szCs w:val="24"/>
        </w:rPr>
        <w:t xml:space="preserve"> 5(12)</w:t>
      </w:r>
      <w:r w:rsidR="00055E79">
        <w:rPr>
          <w:rFonts w:ascii="Times New Roman" w:hAnsi="Times New Roman" w:cs="Times New Roman"/>
          <w:sz w:val="20"/>
          <w:szCs w:val="24"/>
        </w:rPr>
        <w:t>: 179-182</w:t>
      </w:r>
      <w:r w:rsidR="004A18B3">
        <w:rPr>
          <w:rFonts w:ascii="Times New Roman" w:hAnsi="Times New Roman" w:cs="Times New Roman"/>
          <w:sz w:val="20"/>
          <w:szCs w:val="20"/>
          <w:lang w:eastAsia="zh-CN"/>
        </w:rPr>
        <w:t xml:space="preserve"> </w:t>
      </w:r>
      <w:r w:rsidR="00603224">
        <w:rPr>
          <w:rFonts w:ascii="Times New Roman" w:hAnsi="Times New Roman" w:cs="Times New Roman"/>
          <w:sz w:val="20"/>
          <w:szCs w:val="20"/>
          <w:lang w:eastAsia="zh-CN"/>
        </w:rPr>
        <w:t>ht</w:t>
      </w:r>
      <w:r w:rsidR="008D37DC">
        <w:rPr>
          <w:rFonts w:ascii="Times New Roman" w:hAnsi="Times New Roman" w:cs="Times New Roman"/>
          <w:sz w:val="20"/>
          <w:szCs w:val="20"/>
          <w:lang w:eastAsia="zh-CN"/>
        </w:rPr>
        <w:t>t</w:t>
      </w:r>
      <w:r w:rsidR="00603224">
        <w:rPr>
          <w:rFonts w:ascii="Times New Roman" w:hAnsi="Times New Roman" w:cs="Times New Roman"/>
          <w:sz w:val="20"/>
          <w:szCs w:val="20"/>
          <w:lang w:eastAsia="zh-CN"/>
        </w:rPr>
        <w:t>p://www.sciencepub.net/newyork</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Pr>
          <w:rFonts w:ascii="Times New Roman" w:hAnsi="Times New Roman" w:cs="Times New Roman"/>
          <w:sz w:val="20"/>
          <w:szCs w:val="24"/>
        </w:rPr>
        <w:t>Taghinia</w:t>
      </w:r>
      <w:proofErr w:type="spellEnd"/>
      <w:r>
        <w:rPr>
          <w:rFonts w:ascii="Times New Roman" w:hAnsi="Times New Roman" w:cs="Times New Roman"/>
          <w:sz w:val="20"/>
          <w:szCs w:val="24"/>
        </w:rPr>
        <w:t>, H. A.,</w:t>
      </w:r>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Basaravajappa</w:t>
      </w:r>
      <w:proofErr w:type="spellEnd"/>
      <w:r w:rsidRPr="006C0AB7">
        <w:rPr>
          <w:rFonts w:ascii="Times New Roman" w:hAnsi="Times New Roman" w:cs="Times New Roman"/>
          <w:sz w:val="20"/>
          <w:szCs w:val="24"/>
        </w:rPr>
        <w:t xml:space="preserve">, H.T. and </w:t>
      </w:r>
      <w:proofErr w:type="spellStart"/>
      <w:r w:rsidRPr="006C0AB7">
        <w:rPr>
          <w:rFonts w:ascii="Times New Roman" w:hAnsi="Times New Roman" w:cs="Times New Roman"/>
          <w:sz w:val="20"/>
          <w:szCs w:val="24"/>
        </w:rPr>
        <w:t>Qaid</w:t>
      </w:r>
      <w:proofErr w:type="spellEnd"/>
      <w:r w:rsidRPr="006C0AB7">
        <w:rPr>
          <w:rFonts w:ascii="Times New Roman" w:hAnsi="Times New Roman" w:cs="Times New Roman"/>
          <w:sz w:val="20"/>
          <w:szCs w:val="24"/>
        </w:rPr>
        <w:t xml:space="preserve"> </w:t>
      </w:r>
      <w:proofErr w:type="spellStart"/>
      <w:r w:rsidRPr="006C0AB7">
        <w:rPr>
          <w:rFonts w:ascii="Times New Roman" w:hAnsi="Times New Roman" w:cs="Times New Roman"/>
          <w:sz w:val="20"/>
          <w:szCs w:val="24"/>
        </w:rPr>
        <w:t>Saeed</w:t>
      </w:r>
      <w:proofErr w:type="spellEnd"/>
      <w:r w:rsidRPr="006C0AB7">
        <w:rPr>
          <w:rFonts w:ascii="Times New Roman" w:hAnsi="Times New Roman" w:cs="Times New Roman"/>
          <w:sz w:val="20"/>
          <w:szCs w:val="24"/>
        </w:rPr>
        <w:t>, A.M.</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 xml:space="preserve">Heavy metal pollution in </w:t>
      </w:r>
      <w:proofErr w:type="spellStart"/>
      <w:r w:rsidRPr="006C0AB7">
        <w:rPr>
          <w:rFonts w:ascii="Times New Roman" w:hAnsi="Times New Roman" w:cs="Times New Roman"/>
          <w:sz w:val="20"/>
          <w:szCs w:val="24"/>
        </w:rPr>
        <w:t>Kabiri</w:t>
      </w:r>
      <w:proofErr w:type="spellEnd"/>
      <w:r w:rsidRPr="006C0AB7">
        <w:rPr>
          <w:rFonts w:ascii="Times New Roman" w:hAnsi="Times New Roman" w:cs="Times New Roman"/>
          <w:sz w:val="20"/>
          <w:szCs w:val="24"/>
        </w:rPr>
        <w:t xml:space="preserve"> Rivers sediments,</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htt://www.ijer.ir</w:t>
      </w:r>
      <w:r w:rsidR="00CA008C">
        <w:rPr>
          <w:rFonts w:ascii="Times New Roman" w:hAnsi="Times New Roman" w:cs="Times New Roman"/>
          <w:sz w:val="20"/>
          <w:szCs w:val="24"/>
        </w:rPr>
        <w:t xml:space="preserve"> </w:t>
      </w:r>
      <w:r w:rsidR="00CA008C" w:rsidRPr="006C0AB7">
        <w:rPr>
          <w:rFonts w:ascii="Times New Roman" w:hAnsi="Times New Roman" w:cs="Times New Roman"/>
          <w:sz w:val="20"/>
          <w:szCs w:val="24"/>
        </w:rPr>
        <w:t>2010;</w:t>
      </w:r>
      <w:r w:rsidRPr="006C0AB7">
        <w:rPr>
          <w:rFonts w:ascii="Times New Roman" w:hAnsi="Times New Roman" w:cs="Times New Roman"/>
          <w:sz w:val="20"/>
          <w:szCs w:val="24"/>
        </w:rPr>
        <w:t xml:space="preserve"> </w:t>
      </w:r>
      <w:r w:rsidRPr="00C92F3F">
        <w:rPr>
          <w:rFonts w:ascii="Times New Roman" w:hAnsi="Times New Roman" w:cs="Times New Roman"/>
          <w:sz w:val="20"/>
          <w:szCs w:val="24"/>
        </w:rPr>
        <w:t>4 (4) 629-636.</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r w:rsidRPr="006C0AB7">
        <w:rPr>
          <w:rFonts w:ascii="Times New Roman" w:hAnsi="Times New Roman" w:cs="Times New Roman"/>
          <w:sz w:val="20"/>
          <w:szCs w:val="24"/>
        </w:rPr>
        <w:t xml:space="preserve">The Guides Network. </w:t>
      </w:r>
      <w:proofErr w:type="spellStart"/>
      <w:r w:rsidRPr="006C0AB7">
        <w:rPr>
          <w:rFonts w:ascii="Times New Roman" w:hAnsi="Times New Roman" w:cs="Times New Roman"/>
          <w:sz w:val="20"/>
          <w:szCs w:val="24"/>
        </w:rPr>
        <w:t>Fubra</w:t>
      </w:r>
      <w:proofErr w:type="spellEnd"/>
      <w:r w:rsidRPr="006C0AB7">
        <w:rPr>
          <w:rFonts w:ascii="Times New Roman" w:hAnsi="Times New Roman" w:cs="Times New Roman"/>
          <w:sz w:val="20"/>
          <w:szCs w:val="24"/>
        </w:rPr>
        <w:t xml:space="preserve"> Limited 2008</w:t>
      </w:r>
    </w:p>
    <w:p w:rsidR="001A280F" w:rsidRPr="0016701F" w:rsidRDefault="001A280F" w:rsidP="00BD28B4">
      <w:pPr>
        <w:pStyle w:val="ListParagraph"/>
        <w:numPr>
          <w:ilvl w:val="0"/>
          <w:numId w:val="7"/>
        </w:numPr>
        <w:adjustRightInd w:val="0"/>
        <w:snapToGrid w:val="0"/>
        <w:spacing w:after="0" w:line="240" w:lineRule="auto"/>
        <w:ind w:left="450"/>
        <w:jc w:val="both"/>
        <w:rPr>
          <w:rFonts w:asciiTheme="minorHAnsi" w:hAnsiTheme="minorHAnsi" w:cstheme="minorBidi"/>
        </w:rPr>
      </w:pPr>
      <w:proofErr w:type="spellStart"/>
      <w:r w:rsidRPr="006C0AB7">
        <w:rPr>
          <w:rFonts w:ascii="Times New Roman" w:hAnsi="Times New Roman" w:cs="Times New Roman"/>
          <w:sz w:val="20"/>
          <w:szCs w:val="24"/>
        </w:rPr>
        <w:t>Uchegbu</w:t>
      </w:r>
      <w:proofErr w:type="spellEnd"/>
      <w:r w:rsidRPr="006C0AB7">
        <w:rPr>
          <w:rFonts w:ascii="Times New Roman" w:hAnsi="Times New Roman" w:cs="Times New Roman"/>
          <w:sz w:val="20"/>
          <w:szCs w:val="24"/>
        </w:rPr>
        <w:t>,</w:t>
      </w:r>
      <w:r w:rsidR="004A18B3">
        <w:rPr>
          <w:rFonts w:ascii="Times New Roman" w:hAnsi="Times New Roman" w:cs="Times New Roman"/>
          <w:sz w:val="20"/>
          <w:szCs w:val="24"/>
        </w:rPr>
        <w:t xml:space="preserve"> </w:t>
      </w:r>
      <w:r w:rsidRPr="006C0AB7">
        <w:rPr>
          <w:rFonts w:ascii="Times New Roman" w:hAnsi="Times New Roman" w:cs="Times New Roman"/>
          <w:sz w:val="20"/>
          <w:szCs w:val="24"/>
        </w:rPr>
        <w:t>S.N. Environmental Management and Protection, Spotlight Publisher Enugu, 2002.</w:t>
      </w:r>
    </w:p>
    <w:p w:rsidR="00FC7FD6" w:rsidRPr="00FC7FD6" w:rsidRDefault="001A280F" w:rsidP="00BD28B4">
      <w:pPr>
        <w:pStyle w:val="ListParagraph"/>
        <w:numPr>
          <w:ilvl w:val="0"/>
          <w:numId w:val="7"/>
        </w:numPr>
        <w:adjustRightInd w:val="0"/>
        <w:snapToGrid w:val="0"/>
        <w:spacing w:after="0" w:line="240" w:lineRule="auto"/>
        <w:ind w:left="450"/>
        <w:jc w:val="both"/>
      </w:pPr>
      <w:r w:rsidRPr="006C0AB7">
        <w:rPr>
          <w:rFonts w:ascii="Times New Roman" w:hAnsi="Times New Roman" w:cs="Times New Roman"/>
          <w:sz w:val="20"/>
          <w:szCs w:val="24"/>
        </w:rPr>
        <w:t xml:space="preserve">World Health Organization (WHO). International standard for drinking water quality, World Health </w:t>
      </w:r>
      <w:r>
        <w:rPr>
          <w:rFonts w:ascii="Times New Roman" w:hAnsi="Times New Roman" w:cs="Times New Roman"/>
          <w:sz w:val="20"/>
          <w:szCs w:val="24"/>
        </w:rPr>
        <w:t>Organization,</w:t>
      </w:r>
      <w:r w:rsidR="004A18B3">
        <w:rPr>
          <w:rFonts w:ascii="Times New Roman" w:hAnsi="Times New Roman" w:cs="Times New Roman"/>
          <w:sz w:val="20"/>
          <w:szCs w:val="24"/>
        </w:rPr>
        <w:t xml:space="preserve"> </w:t>
      </w:r>
      <w:r>
        <w:rPr>
          <w:rFonts w:ascii="Times New Roman" w:hAnsi="Times New Roman" w:cs="Times New Roman"/>
          <w:sz w:val="20"/>
          <w:szCs w:val="24"/>
        </w:rPr>
        <w:t xml:space="preserve">Geneva, </w:t>
      </w:r>
      <w:r w:rsidRPr="006C0AB7">
        <w:rPr>
          <w:rFonts w:ascii="Times New Roman" w:hAnsi="Times New Roman" w:cs="Times New Roman"/>
          <w:sz w:val="20"/>
          <w:szCs w:val="24"/>
        </w:rPr>
        <w:t>2008</w:t>
      </w:r>
      <w:r w:rsidR="004A18B3">
        <w:rPr>
          <w:rFonts w:ascii="Times New Roman" w:hAnsi="Times New Roman" w:cs="Times New Roman"/>
          <w:sz w:val="20"/>
          <w:szCs w:val="24"/>
        </w:rPr>
        <w:t xml:space="preserve"> </w:t>
      </w:r>
      <w:r w:rsidRPr="0026706D">
        <w:rPr>
          <w:rFonts w:ascii="Times New Roman" w:hAnsi="Times New Roman" w:cs="Times New Roman"/>
          <w:sz w:val="20"/>
          <w:szCs w:val="24"/>
        </w:rPr>
        <w:t xml:space="preserve"> </w:t>
      </w:r>
    </w:p>
    <w:p w:rsidR="00BD28B4" w:rsidRDefault="00BD28B4" w:rsidP="00BD28B4">
      <w:pPr>
        <w:adjustRightInd w:val="0"/>
        <w:snapToGrid w:val="0"/>
        <w:spacing w:after="0" w:line="240" w:lineRule="auto"/>
        <w:rPr>
          <w:rFonts w:eastAsiaTheme="minorEastAsia"/>
          <w:lang w:eastAsia="zh-CN"/>
        </w:rPr>
        <w:sectPr w:rsidR="00BD28B4" w:rsidSect="004A18B3">
          <w:type w:val="continuous"/>
          <w:pgSz w:w="12240" w:h="15840" w:code="1"/>
          <w:pgMar w:top="1440" w:right="1440" w:bottom="1440" w:left="1440" w:header="720" w:footer="720" w:gutter="0"/>
          <w:cols w:num="2" w:space="576"/>
          <w:docGrid w:linePitch="360"/>
        </w:sectPr>
      </w:pPr>
    </w:p>
    <w:p w:rsidR="00D30AF6" w:rsidRPr="00BD28B4" w:rsidRDefault="00D30AF6" w:rsidP="00BD28B4">
      <w:pPr>
        <w:adjustRightInd w:val="0"/>
        <w:snapToGrid w:val="0"/>
        <w:spacing w:after="0" w:line="240" w:lineRule="auto"/>
        <w:rPr>
          <w:rFonts w:eastAsiaTheme="minorEastAsia" w:hint="eastAsia"/>
          <w:lang w:eastAsia="zh-CN"/>
        </w:rPr>
      </w:pPr>
    </w:p>
    <w:p w:rsidR="001A280F" w:rsidRPr="00D30AF6" w:rsidRDefault="00BD28B4" w:rsidP="00BD28B4">
      <w:pPr>
        <w:adjustRightInd w:val="0"/>
        <w:snapToGrid w:val="0"/>
        <w:spacing w:after="0" w:line="240" w:lineRule="auto"/>
      </w:pPr>
      <w:r>
        <w:rPr>
          <w:rFonts w:ascii="Times New Roman" w:eastAsiaTheme="minorEastAsia" w:hAnsi="Times New Roman" w:cs="Times New Roman" w:hint="eastAsia"/>
          <w:sz w:val="20"/>
          <w:lang w:eastAsia="zh-CN"/>
        </w:rPr>
        <w:t>6/</w:t>
      </w:r>
      <w:r w:rsidR="00D30AF6" w:rsidRPr="00D30AF6">
        <w:rPr>
          <w:rFonts w:ascii="Times New Roman" w:hAnsi="Times New Roman" w:cs="Times New Roman"/>
          <w:sz w:val="20"/>
        </w:rPr>
        <w:t>24/2013</w:t>
      </w:r>
    </w:p>
    <w:sectPr w:rsidR="001A280F" w:rsidRPr="00D30AF6" w:rsidSect="00BD28B4">
      <w:type w:val="continuous"/>
      <w:pgSz w:w="12240" w:h="15840" w:code="1"/>
      <w:pgMar w:top="1440" w:right="1440" w:bottom="1440" w:left="1440" w:header="720" w:footer="720" w:gutter="0"/>
      <w:pgNumType w:start="3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395" w:rsidRDefault="00326395" w:rsidP="007C0778">
      <w:pPr>
        <w:spacing w:after="0" w:line="240" w:lineRule="auto"/>
      </w:pPr>
      <w:r>
        <w:separator/>
      </w:r>
    </w:p>
  </w:endnote>
  <w:endnote w:type="continuationSeparator" w:id="0">
    <w:p w:rsidR="00326395" w:rsidRDefault="00326395" w:rsidP="007C07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29372"/>
      <w:docPartObj>
        <w:docPartGallery w:val="Page Numbers (Bottom of Page)"/>
        <w:docPartUnique/>
      </w:docPartObj>
    </w:sdtPr>
    <w:sdtContent>
      <w:p w:rsidR="00A105AB" w:rsidRDefault="00AF100C">
        <w:pPr>
          <w:pStyle w:val="Footer"/>
          <w:jc w:val="center"/>
        </w:pPr>
        <w:fldSimple w:instr=" PAGE   \* MERGEFORMAT ">
          <w:r w:rsidR="004A18B3">
            <w:rPr>
              <w:noProof/>
            </w:rPr>
            <w:t>34</w:t>
          </w:r>
        </w:fldSimple>
      </w:p>
    </w:sdtContent>
  </w:sdt>
  <w:p w:rsidR="00A105AB" w:rsidRDefault="00A105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395" w:rsidRDefault="00326395" w:rsidP="007C0778">
      <w:pPr>
        <w:spacing w:after="0" w:line="240" w:lineRule="auto"/>
      </w:pPr>
      <w:r>
        <w:separator/>
      </w:r>
    </w:p>
  </w:footnote>
  <w:footnote w:type="continuationSeparator" w:id="0">
    <w:p w:rsidR="00326395" w:rsidRDefault="00326395" w:rsidP="007C07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92D" w:rsidRPr="0072292D" w:rsidRDefault="0072292D" w:rsidP="0072292D">
    <w:pPr>
      <w:pBdr>
        <w:bottom w:val="thinThickMediumGap" w:sz="12" w:space="1" w:color="auto"/>
      </w:pBdr>
      <w:adjustRightInd w:val="0"/>
      <w:snapToGrid w:val="0"/>
      <w:spacing w:after="0" w:line="240" w:lineRule="auto"/>
      <w:jc w:val="center"/>
      <w:rPr>
        <w:rFonts w:ascii="Times New Roman" w:hAnsi="Times New Roman" w:cs="Times New Roman"/>
        <w:iCs/>
        <w:sz w:val="20"/>
        <w:szCs w:val="20"/>
      </w:rPr>
    </w:pPr>
    <w:bookmarkStart w:id="2" w:name="OLE_LINK7"/>
    <w:bookmarkStart w:id="3" w:name="OLE_LINK6"/>
    <w:bookmarkStart w:id="4" w:name="OLE_LINK5"/>
    <w:bookmarkStart w:id="5" w:name="_Hlk302678401"/>
    <w:bookmarkStart w:id="6" w:name="OLE_LINK4"/>
    <w:bookmarkStart w:id="7" w:name="OLE_LINK3"/>
    <w:bookmarkStart w:id="8" w:name="_Hlk302678399"/>
    <w:bookmarkStart w:id="9" w:name="OLE_LINK2"/>
    <w:bookmarkStart w:id="10" w:name="OLE_LINK1"/>
    <w:bookmarkStart w:id="11" w:name="_Hlk313407879"/>
    <w:bookmarkStart w:id="12" w:name="OLE_LINK11"/>
    <w:bookmarkStart w:id="13" w:name="OLE_LINK10"/>
    <w:bookmarkStart w:id="14" w:name="_Hlk313407873"/>
    <w:bookmarkStart w:id="15" w:name="OLE_LINK9"/>
    <w:bookmarkStart w:id="16" w:name="OLE_LINK8"/>
    <w:r w:rsidRPr="0072292D">
      <w:rPr>
        <w:rFonts w:ascii="Times New Roman" w:hAnsi="Times New Roman" w:cs="Times New Roman"/>
        <w:sz w:val="20"/>
        <w:szCs w:val="20"/>
      </w:rPr>
      <w:t>New York Science Journal 201</w:t>
    </w:r>
    <w:r w:rsidRPr="0072292D">
      <w:rPr>
        <w:rFonts w:ascii="Times New Roman" w:hAnsi="Times New Roman" w:cs="Times New Roman"/>
        <w:sz w:val="20"/>
        <w:szCs w:val="20"/>
        <w:lang w:eastAsia="zh-CN"/>
      </w:rPr>
      <w:t>3</w:t>
    </w:r>
    <w:proofErr w:type="gramStart"/>
    <w:r w:rsidRPr="0072292D">
      <w:rPr>
        <w:rFonts w:ascii="Times New Roman" w:hAnsi="Times New Roman" w:cs="Times New Roman"/>
        <w:sz w:val="20"/>
        <w:szCs w:val="20"/>
      </w:rPr>
      <w:t>;6</w:t>
    </w:r>
    <w:proofErr w:type="gramEnd"/>
    <w:r w:rsidRPr="0072292D">
      <w:rPr>
        <w:rFonts w:ascii="Times New Roman" w:hAnsi="Times New Roman" w:cs="Times New Roman"/>
        <w:sz w:val="20"/>
        <w:szCs w:val="20"/>
      </w:rPr>
      <w:t>(</w:t>
    </w:r>
    <w:r w:rsidRPr="0072292D">
      <w:rPr>
        <w:rFonts w:ascii="Times New Roman" w:hAnsi="Times New Roman" w:cs="Times New Roman"/>
        <w:sz w:val="20"/>
        <w:szCs w:val="20"/>
        <w:lang w:eastAsia="zh-CN"/>
      </w:rPr>
      <w:t>8</w:t>
    </w:r>
    <w:r w:rsidRPr="0072292D">
      <w:rPr>
        <w:rFonts w:ascii="Times New Roman" w:hAnsi="Times New Roman" w:cs="Times New Roman"/>
        <w:sz w:val="20"/>
        <w:szCs w:val="20"/>
      </w:rPr>
      <w:t>)</w:t>
    </w:r>
    <w:r w:rsidRPr="0072292D">
      <w:rPr>
        <w:rFonts w:ascii="Times New Roman" w:hAnsi="Times New Roman" w:cs="Times New Roman"/>
        <w:iCs/>
        <w:sz w:val="20"/>
        <w:szCs w:val="20"/>
      </w:rPr>
      <w:t xml:space="preserve">                                                </w:t>
    </w:r>
    <w:hyperlink r:id="rId1" w:history="1">
      <w:r w:rsidRPr="0072292D">
        <w:rPr>
          <w:rStyle w:val="Hyperlink"/>
          <w:rFonts w:ascii="Times New Roman" w:hAnsi="Times New Roman" w:cs="Times New Roman"/>
          <w:sz w:val="20"/>
          <w:szCs w:val="20"/>
        </w:rPr>
        <w:t>http://www.sciencepub.net/newyork</w:t>
      </w:r>
    </w:hyperlink>
    <w:bookmarkEnd w:id="2"/>
    <w:bookmarkEnd w:id="3"/>
    <w:bookmarkEnd w:id="4"/>
    <w:bookmarkEnd w:id="5"/>
    <w:bookmarkEnd w:id="6"/>
    <w:bookmarkEnd w:id="7"/>
    <w:bookmarkEnd w:id="8"/>
    <w:bookmarkEnd w:id="9"/>
    <w:bookmarkEnd w:id="10"/>
  </w:p>
  <w:bookmarkEnd w:id="11"/>
  <w:bookmarkEnd w:id="12"/>
  <w:bookmarkEnd w:id="13"/>
  <w:bookmarkEnd w:id="14"/>
  <w:bookmarkEnd w:id="15"/>
  <w:bookmarkEnd w:id="16"/>
  <w:p w:rsidR="0072292D" w:rsidRPr="0072292D" w:rsidRDefault="0072292D" w:rsidP="0072292D">
    <w:pPr>
      <w:pStyle w:val="Header"/>
      <w:adjustRightInd w:val="0"/>
      <w:snapToGrid w:val="0"/>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3B28"/>
    <w:multiLevelType w:val="hybridMultilevel"/>
    <w:tmpl w:val="6C80C1C4"/>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C117AD0"/>
    <w:multiLevelType w:val="multilevel"/>
    <w:tmpl w:val="7ADE378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F9E200A"/>
    <w:multiLevelType w:val="hybridMultilevel"/>
    <w:tmpl w:val="9210E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674375"/>
    <w:multiLevelType w:val="hybridMultilevel"/>
    <w:tmpl w:val="371A450E"/>
    <w:lvl w:ilvl="0" w:tplc="8950685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8634FF"/>
    <w:multiLevelType w:val="hybridMultilevel"/>
    <w:tmpl w:val="0700F83C"/>
    <w:lvl w:ilvl="0" w:tplc="3AE60A0E">
      <w:start w:val="1"/>
      <w:numFmt w:val="decimal"/>
      <w:lvlText w:val="%1."/>
      <w:lvlJc w:val="left"/>
      <w:pPr>
        <w:ind w:left="270" w:hanging="360"/>
      </w:pPr>
      <w:rPr>
        <w:rFonts w:hint="default"/>
        <w:sz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nsid w:val="456B4B5C"/>
    <w:multiLevelType w:val="hybridMultilevel"/>
    <w:tmpl w:val="6E88D9CC"/>
    <w:lvl w:ilvl="0" w:tplc="54A2525E">
      <w:start w:val="1"/>
      <w:numFmt w:val="decimal"/>
      <w:lvlText w:val="%1."/>
      <w:lvlJc w:val="left"/>
      <w:pPr>
        <w:ind w:left="270" w:hanging="360"/>
      </w:pPr>
      <w:rPr>
        <w:rFonts w:hint="default"/>
        <w:i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nsid w:val="4B720BC7"/>
    <w:multiLevelType w:val="hybridMultilevel"/>
    <w:tmpl w:val="F84AC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F90A2C"/>
    <w:multiLevelType w:val="hybridMultilevel"/>
    <w:tmpl w:val="D0FE61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1"/>
  </w:num>
  <w:num w:numId="3">
    <w:abstractNumId w:val="7"/>
  </w:num>
  <w:num w:numId="4">
    <w:abstractNumId w:val="4"/>
  </w:num>
  <w:num w:numId="5">
    <w:abstractNumId w:val="5"/>
  </w:num>
  <w:num w:numId="6">
    <w:abstractNumId w:val="6"/>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
  <w:rsids>
    <w:rsidRoot w:val="00EE4F31"/>
    <w:rsid w:val="000063FA"/>
    <w:rsid w:val="000119A9"/>
    <w:rsid w:val="00012C8F"/>
    <w:rsid w:val="0001519C"/>
    <w:rsid w:val="0004476C"/>
    <w:rsid w:val="00055E79"/>
    <w:rsid w:val="00070EAF"/>
    <w:rsid w:val="000A601A"/>
    <w:rsid w:val="000C3CC4"/>
    <w:rsid w:val="000C5187"/>
    <w:rsid w:val="000F388C"/>
    <w:rsid w:val="0010318F"/>
    <w:rsid w:val="00112B9A"/>
    <w:rsid w:val="00142073"/>
    <w:rsid w:val="00152684"/>
    <w:rsid w:val="00184287"/>
    <w:rsid w:val="00186CF4"/>
    <w:rsid w:val="001A280F"/>
    <w:rsid w:val="001B45E4"/>
    <w:rsid w:val="001B5020"/>
    <w:rsid w:val="001C3920"/>
    <w:rsid w:val="001E0BC8"/>
    <w:rsid w:val="00203E4F"/>
    <w:rsid w:val="0021399D"/>
    <w:rsid w:val="00220589"/>
    <w:rsid w:val="00226D8E"/>
    <w:rsid w:val="002275EE"/>
    <w:rsid w:val="002321D0"/>
    <w:rsid w:val="00245BD5"/>
    <w:rsid w:val="00252BF2"/>
    <w:rsid w:val="002561EA"/>
    <w:rsid w:val="00262B90"/>
    <w:rsid w:val="0026706D"/>
    <w:rsid w:val="0027271A"/>
    <w:rsid w:val="00281020"/>
    <w:rsid w:val="0029274F"/>
    <w:rsid w:val="002B3944"/>
    <w:rsid w:val="002D5198"/>
    <w:rsid w:val="002E4DE4"/>
    <w:rsid w:val="00301EA6"/>
    <w:rsid w:val="003149D7"/>
    <w:rsid w:val="00326395"/>
    <w:rsid w:val="003441AA"/>
    <w:rsid w:val="003777EF"/>
    <w:rsid w:val="00381037"/>
    <w:rsid w:val="003A2630"/>
    <w:rsid w:val="003A2C1B"/>
    <w:rsid w:val="003A6C3D"/>
    <w:rsid w:val="003C6FA4"/>
    <w:rsid w:val="003D2A03"/>
    <w:rsid w:val="003E040E"/>
    <w:rsid w:val="00411443"/>
    <w:rsid w:val="0041618C"/>
    <w:rsid w:val="0043629D"/>
    <w:rsid w:val="00460136"/>
    <w:rsid w:val="0046374D"/>
    <w:rsid w:val="004707E6"/>
    <w:rsid w:val="0047484E"/>
    <w:rsid w:val="004A18B3"/>
    <w:rsid w:val="004A6F98"/>
    <w:rsid w:val="004D0815"/>
    <w:rsid w:val="004D6840"/>
    <w:rsid w:val="004D6B18"/>
    <w:rsid w:val="00517BE7"/>
    <w:rsid w:val="0054696E"/>
    <w:rsid w:val="00555E25"/>
    <w:rsid w:val="00581B4C"/>
    <w:rsid w:val="00591D6B"/>
    <w:rsid w:val="005A0A6F"/>
    <w:rsid w:val="005A6D34"/>
    <w:rsid w:val="005B6CC3"/>
    <w:rsid w:val="005C3A02"/>
    <w:rsid w:val="005C4E03"/>
    <w:rsid w:val="005C783B"/>
    <w:rsid w:val="005D64DC"/>
    <w:rsid w:val="005F0A91"/>
    <w:rsid w:val="005F0F22"/>
    <w:rsid w:val="005F58B7"/>
    <w:rsid w:val="00603224"/>
    <w:rsid w:val="00605447"/>
    <w:rsid w:val="00606C7C"/>
    <w:rsid w:val="006070BD"/>
    <w:rsid w:val="00625F63"/>
    <w:rsid w:val="0063315D"/>
    <w:rsid w:val="0064186C"/>
    <w:rsid w:val="00651E3F"/>
    <w:rsid w:val="00653E70"/>
    <w:rsid w:val="00657F22"/>
    <w:rsid w:val="006639E9"/>
    <w:rsid w:val="00686FFD"/>
    <w:rsid w:val="00691377"/>
    <w:rsid w:val="006919B7"/>
    <w:rsid w:val="006B22B7"/>
    <w:rsid w:val="006B4379"/>
    <w:rsid w:val="006C0AB7"/>
    <w:rsid w:val="006D641B"/>
    <w:rsid w:val="006E7482"/>
    <w:rsid w:val="006F25DF"/>
    <w:rsid w:val="006F7944"/>
    <w:rsid w:val="0072292D"/>
    <w:rsid w:val="00726219"/>
    <w:rsid w:val="00753967"/>
    <w:rsid w:val="00753D76"/>
    <w:rsid w:val="00755597"/>
    <w:rsid w:val="00756AA2"/>
    <w:rsid w:val="00762433"/>
    <w:rsid w:val="007655CA"/>
    <w:rsid w:val="007C0778"/>
    <w:rsid w:val="007C3980"/>
    <w:rsid w:val="007D139B"/>
    <w:rsid w:val="007D5A9F"/>
    <w:rsid w:val="007E5838"/>
    <w:rsid w:val="007F2ED0"/>
    <w:rsid w:val="008025BE"/>
    <w:rsid w:val="00827F2F"/>
    <w:rsid w:val="00834C11"/>
    <w:rsid w:val="00842240"/>
    <w:rsid w:val="008577E3"/>
    <w:rsid w:val="00860F9C"/>
    <w:rsid w:val="00897163"/>
    <w:rsid w:val="008B64CB"/>
    <w:rsid w:val="008C33FA"/>
    <w:rsid w:val="008C4E65"/>
    <w:rsid w:val="008D37DC"/>
    <w:rsid w:val="008E7909"/>
    <w:rsid w:val="00910E56"/>
    <w:rsid w:val="009429EC"/>
    <w:rsid w:val="00957B6F"/>
    <w:rsid w:val="00967858"/>
    <w:rsid w:val="009748DC"/>
    <w:rsid w:val="00983F61"/>
    <w:rsid w:val="0099446D"/>
    <w:rsid w:val="00996DFF"/>
    <w:rsid w:val="009C23A4"/>
    <w:rsid w:val="009F08E1"/>
    <w:rsid w:val="009F2DBC"/>
    <w:rsid w:val="00A00A89"/>
    <w:rsid w:val="00A105AB"/>
    <w:rsid w:val="00A36BDB"/>
    <w:rsid w:val="00A36F83"/>
    <w:rsid w:val="00A41F87"/>
    <w:rsid w:val="00A53FB2"/>
    <w:rsid w:val="00A62970"/>
    <w:rsid w:val="00A62DF4"/>
    <w:rsid w:val="00A6730B"/>
    <w:rsid w:val="00A81F4B"/>
    <w:rsid w:val="00A82AB8"/>
    <w:rsid w:val="00A85BFE"/>
    <w:rsid w:val="00A86336"/>
    <w:rsid w:val="00A9047A"/>
    <w:rsid w:val="00A9567D"/>
    <w:rsid w:val="00AA39A3"/>
    <w:rsid w:val="00AA3CEE"/>
    <w:rsid w:val="00AC7E2D"/>
    <w:rsid w:val="00AE40BC"/>
    <w:rsid w:val="00AE6D12"/>
    <w:rsid w:val="00AF100C"/>
    <w:rsid w:val="00AF242D"/>
    <w:rsid w:val="00AF612A"/>
    <w:rsid w:val="00B14072"/>
    <w:rsid w:val="00B405CF"/>
    <w:rsid w:val="00B55C5B"/>
    <w:rsid w:val="00B6133A"/>
    <w:rsid w:val="00B63A04"/>
    <w:rsid w:val="00B9675E"/>
    <w:rsid w:val="00BA2767"/>
    <w:rsid w:val="00BB181E"/>
    <w:rsid w:val="00BC12E3"/>
    <w:rsid w:val="00BC22F3"/>
    <w:rsid w:val="00BC6332"/>
    <w:rsid w:val="00BD28B4"/>
    <w:rsid w:val="00BD3E5A"/>
    <w:rsid w:val="00BD603C"/>
    <w:rsid w:val="00BD7939"/>
    <w:rsid w:val="00BE1BEF"/>
    <w:rsid w:val="00C25619"/>
    <w:rsid w:val="00C5070F"/>
    <w:rsid w:val="00C92F3F"/>
    <w:rsid w:val="00C93407"/>
    <w:rsid w:val="00C95D45"/>
    <w:rsid w:val="00C9698B"/>
    <w:rsid w:val="00CA008C"/>
    <w:rsid w:val="00D14243"/>
    <w:rsid w:val="00D30AF6"/>
    <w:rsid w:val="00D30C22"/>
    <w:rsid w:val="00D36974"/>
    <w:rsid w:val="00D46AF3"/>
    <w:rsid w:val="00D53005"/>
    <w:rsid w:val="00D54A3F"/>
    <w:rsid w:val="00D662E8"/>
    <w:rsid w:val="00D70E73"/>
    <w:rsid w:val="00D71670"/>
    <w:rsid w:val="00D92687"/>
    <w:rsid w:val="00DB6505"/>
    <w:rsid w:val="00DE2D26"/>
    <w:rsid w:val="00DE7E13"/>
    <w:rsid w:val="00E043D0"/>
    <w:rsid w:val="00E06AB7"/>
    <w:rsid w:val="00E10608"/>
    <w:rsid w:val="00E13263"/>
    <w:rsid w:val="00E21E3C"/>
    <w:rsid w:val="00E414B5"/>
    <w:rsid w:val="00E46D4E"/>
    <w:rsid w:val="00E947E6"/>
    <w:rsid w:val="00EC2731"/>
    <w:rsid w:val="00ED4B63"/>
    <w:rsid w:val="00EE4F31"/>
    <w:rsid w:val="00F12167"/>
    <w:rsid w:val="00F128A1"/>
    <w:rsid w:val="00F27394"/>
    <w:rsid w:val="00F3072A"/>
    <w:rsid w:val="00F3256A"/>
    <w:rsid w:val="00F41D61"/>
    <w:rsid w:val="00F80E94"/>
    <w:rsid w:val="00FA696E"/>
    <w:rsid w:val="00FB4242"/>
    <w:rsid w:val="00FC7FD6"/>
    <w:rsid w:val="00FF3D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F31"/>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F31"/>
    <w:pPr>
      <w:ind w:left="720"/>
    </w:pPr>
  </w:style>
  <w:style w:type="paragraph" w:styleId="Header">
    <w:name w:val="header"/>
    <w:basedOn w:val="Normal"/>
    <w:link w:val="HeaderChar"/>
    <w:uiPriority w:val="99"/>
    <w:unhideWhenUsed/>
    <w:rsid w:val="00EE4F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F31"/>
    <w:rPr>
      <w:rFonts w:ascii="Calibri" w:eastAsia="Calibri" w:hAnsi="Calibri" w:cs="Calibri"/>
    </w:rPr>
  </w:style>
  <w:style w:type="paragraph" w:styleId="Footer">
    <w:name w:val="footer"/>
    <w:basedOn w:val="Normal"/>
    <w:link w:val="FooterChar"/>
    <w:uiPriority w:val="99"/>
    <w:unhideWhenUsed/>
    <w:rsid w:val="00EE4F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F31"/>
    <w:rPr>
      <w:rFonts w:ascii="Calibri" w:eastAsia="Calibri" w:hAnsi="Calibri" w:cs="Calibri"/>
    </w:rPr>
  </w:style>
  <w:style w:type="paragraph" w:styleId="BalloonText">
    <w:name w:val="Balloon Text"/>
    <w:basedOn w:val="Normal"/>
    <w:link w:val="BalloonTextChar"/>
    <w:uiPriority w:val="99"/>
    <w:semiHidden/>
    <w:unhideWhenUsed/>
    <w:rsid w:val="00EE4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F31"/>
    <w:rPr>
      <w:rFonts w:ascii="Tahoma" w:eastAsia="Calibri" w:hAnsi="Tahoma" w:cs="Tahoma"/>
      <w:sz w:val="16"/>
      <w:szCs w:val="16"/>
    </w:rPr>
  </w:style>
  <w:style w:type="character" w:styleId="Hyperlink">
    <w:name w:val="Hyperlink"/>
    <w:basedOn w:val="DefaultParagraphFont"/>
    <w:uiPriority w:val="99"/>
    <w:unhideWhenUsed/>
    <w:rsid w:val="00EE4F31"/>
    <w:rPr>
      <w:color w:val="0000FF" w:themeColor="hyperlink"/>
      <w:u w:val="single"/>
    </w:rPr>
  </w:style>
  <w:style w:type="paragraph" w:styleId="NoSpacing">
    <w:name w:val="No Spacing"/>
    <w:uiPriority w:val="1"/>
    <w:qFormat/>
    <w:rsid w:val="00EE4F31"/>
    <w:pPr>
      <w:spacing w:after="0" w:line="240" w:lineRule="auto"/>
    </w:pPr>
    <w:rPr>
      <w:rFonts w:ascii="Calibri" w:eastAsia="Calibri" w:hAnsi="Calibri" w:cs="Calibri"/>
    </w:rPr>
  </w:style>
  <w:style w:type="table" w:styleId="TableGrid">
    <w:name w:val="Table Grid"/>
    <w:basedOn w:val="TableNormal"/>
    <w:uiPriority w:val="59"/>
    <w:rsid w:val="00EE4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550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famonuigbo@yahoo.com" TargetMode="Externa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famonuigbo@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http://www.sciencepub.net/newyork.%206" TargetMode="External"/><Relationship Id="rId4" Type="http://schemas.openxmlformats.org/officeDocument/2006/relationships/settings" Target="settings.xml"/><Relationship Id="rId9" Type="http://schemas.openxmlformats.org/officeDocument/2006/relationships/hyperlink" Target="mailto:Ignatiusmadu@yahoo.com" TargetMode="Externa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nyonuigbo\Documents\Values%20in%20Eme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Sheet1!$A$2</c:f>
              <c:strCache>
                <c:ptCount val="1"/>
                <c:pt idx="0">
                  <c:v>Control</c:v>
                </c:pt>
              </c:strCache>
            </c:strRef>
          </c:tx>
          <c:spPr>
            <a:solidFill>
              <a:srgbClr val="0070C0"/>
            </a:solidFill>
          </c:spPr>
          <c:cat>
            <c:strRef>
              <c:f>Sheet1!$B$1:$T$1</c:f>
              <c:strCache>
                <c:ptCount val="19"/>
                <c:pt idx="0">
                  <c:v>TDS</c:v>
                </c:pt>
                <c:pt idx="1">
                  <c:v>TSS</c:v>
                </c:pt>
                <c:pt idx="2">
                  <c:v>Ion</c:v>
                </c:pt>
                <c:pt idx="3">
                  <c:v>Calcium</c:v>
                </c:pt>
                <c:pt idx="4">
                  <c:v>pH</c:v>
                </c:pt>
                <c:pt idx="5">
                  <c:v>Nitrate</c:v>
                </c:pt>
                <c:pt idx="6">
                  <c:v>Chloride</c:v>
                </c:pt>
                <c:pt idx="7">
                  <c:v>Mg</c:v>
                </c:pt>
                <c:pt idx="8">
                  <c:v>EC</c:v>
                </c:pt>
                <c:pt idx="9">
                  <c:v>TCG</c:v>
                </c:pt>
                <c:pt idx="10">
                  <c:v>BOD</c:v>
                </c:pt>
                <c:pt idx="11">
                  <c:v>DO</c:v>
                </c:pt>
                <c:pt idx="12">
                  <c:v>E.coli</c:v>
                </c:pt>
                <c:pt idx="13">
                  <c:v>Turbidity</c:v>
                </c:pt>
                <c:pt idx="14">
                  <c:v>Color</c:v>
                </c:pt>
                <c:pt idx="15">
                  <c:v>Temp</c:v>
                </c:pt>
                <c:pt idx="16">
                  <c:v>Zinc</c:v>
                </c:pt>
                <c:pt idx="17">
                  <c:v>Odor</c:v>
                </c:pt>
                <c:pt idx="18">
                  <c:v>T.Hardness</c:v>
                </c:pt>
              </c:strCache>
            </c:strRef>
          </c:cat>
          <c:val>
            <c:numRef>
              <c:f>Sheet1!$B$2:$T$2</c:f>
              <c:numCache>
                <c:formatCode>General</c:formatCode>
                <c:ptCount val="19"/>
                <c:pt idx="0">
                  <c:v>11.33</c:v>
                </c:pt>
                <c:pt idx="1">
                  <c:v>10.7</c:v>
                </c:pt>
                <c:pt idx="2">
                  <c:v>2.7800000000000002</c:v>
                </c:pt>
                <c:pt idx="3">
                  <c:v>14.360000000000014</c:v>
                </c:pt>
                <c:pt idx="4">
                  <c:v>32.380000000000003</c:v>
                </c:pt>
                <c:pt idx="5">
                  <c:v>26.17</c:v>
                </c:pt>
                <c:pt idx="6">
                  <c:v>28.32</c:v>
                </c:pt>
                <c:pt idx="7">
                  <c:v>18.100000000000001</c:v>
                </c:pt>
                <c:pt idx="8">
                  <c:v>14.73</c:v>
                </c:pt>
                <c:pt idx="9">
                  <c:v>40.5</c:v>
                </c:pt>
                <c:pt idx="10">
                  <c:v>2.73</c:v>
                </c:pt>
                <c:pt idx="11">
                  <c:v>49.06</c:v>
                </c:pt>
                <c:pt idx="12">
                  <c:v>42.48</c:v>
                </c:pt>
                <c:pt idx="13">
                  <c:v>3.68</c:v>
                </c:pt>
                <c:pt idx="14">
                  <c:v>21.88</c:v>
                </c:pt>
                <c:pt idx="15">
                  <c:v>30.34</c:v>
                </c:pt>
                <c:pt idx="16">
                  <c:v>20.36</c:v>
                </c:pt>
                <c:pt idx="17">
                  <c:v>17.649999999999999</c:v>
                </c:pt>
                <c:pt idx="18">
                  <c:v>11.98</c:v>
                </c:pt>
              </c:numCache>
            </c:numRef>
          </c:val>
        </c:ser>
        <c:ser>
          <c:idx val="1"/>
          <c:order val="1"/>
          <c:tx>
            <c:strRef>
              <c:f>Sheet1!$A$3</c:f>
              <c:strCache>
                <c:ptCount val="1"/>
                <c:pt idx="0">
                  <c:v>Point Source</c:v>
                </c:pt>
              </c:strCache>
            </c:strRef>
          </c:tx>
          <c:spPr>
            <a:solidFill>
              <a:schemeClr val="accent2"/>
            </a:solidFill>
          </c:spPr>
          <c:cat>
            <c:strRef>
              <c:f>Sheet1!$B$1:$T$1</c:f>
              <c:strCache>
                <c:ptCount val="19"/>
                <c:pt idx="0">
                  <c:v>TDS</c:v>
                </c:pt>
                <c:pt idx="1">
                  <c:v>TSS</c:v>
                </c:pt>
                <c:pt idx="2">
                  <c:v>Ion</c:v>
                </c:pt>
                <c:pt idx="3">
                  <c:v>Calcium</c:v>
                </c:pt>
                <c:pt idx="4">
                  <c:v>pH</c:v>
                </c:pt>
                <c:pt idx="5">
                  <c:v>Nitrate</c:v>
                </c:pt>
                <c:pt idx="6">
                  <c:v>Chloride</c:v>
                </c:pt>
                <c:pt idx="7">
                  <c:v>Mg</c:v>
                </c:pt>
                <c:pt idx="8">
                  <c:v>EC</c:v>
                </c:pt>
                <c:pt idx="9">
                  <c:v>TCG</c:v>
                </c:pt>
                <c:pt idx="10">
                  <c:v>BOD</c:v>
                </c:pt>
                <c:pt idx="11">
                  <c:v>DO</c:v>
                </c:pt>
                <c:pt idx="12">
                  <c:v>E.coli</c:v>
                </c:pt>
                <c:pt idx="13">
                  <c:v>Turbidity</c:v>
                </c:pt>
                <c:pt idx="14">
                  <c:v>Color</c:v>
                </c:pt>
                <c:pt idx="15">
                  <c:v>Temp</c:v>
                </c:pt>
                <c:pt idx="16">
                  <c:v>Zinc</c:v>
                </c:pt>
                <c:pt idx="17">
                  <c:v>Odor</c:v>
                </c:pt>
                <c:pt idx="18">
                  <c:v>T.Hardness</c:v>
                </c:pt>
              </c:strCache>
            </c:strRef>
          </c:cat>
          <c:val>
            <c:numRef>
              <c:f>Sheet1!$B$3:$T$3</c:f>
              <c:numCache>
                <c:formatCode>General</c:formatCode>
                <c:ptCount val="19"/>
                <c:pt idx="0">
                  <c:v>50.6</c:v>
                </c:pt>
                <c:pt idx="1">
                  <c:v>52.31</c:v>
                </c:pt>
                <c:pt idx="2">
                  <c:v>62.5</c:v>
                </c:pt>
                <c:pt idx="3">
                  <c:v>51.190000000000012</c:v>
                </c:pt>
                <c:pt idx="4">
                  <c:v>21.9</c:v>
                </c:pt>
                <c:pt idx="5">
                  <c:v>40.020000000000003</c:v>
                </c:pt>
                <c:pt idx="6">
                  <c:v>36.28</c:v>
                </c:pt>
                <c:pt idx="7">
                  <c:v>60.290000000000013</c:v>
                </c:pt>
                <c:pt idx="8">
                  <c:v>47.51</c:v>
                </c:pt>
                <c:pt idx="9">
                  <c:v>10.97</c:v>
                </c:pt>
                <c:pt idx="10">
                  <c:v>54.55</c:v>
                </c:pt>
                <c:pt idx="11">
                  <c:v>22.64</c:v>
                </c:pt>
                <c:pt idx="12">
                  <c:v>5.23</c:v>
                </c:pt>
                <c:pt idx="13">
                  <c:v>55.88</c:v>
                </c:pt>
                <c:pt idx="14">
                  <c:v>50</c:v>
                </c:pt>
                <c:pt idx="15">
                  <c:v>35.96</c:v>
                </c:pt>
                <c:pt idx="16">
                  <c:v>41.32</c:v>
                </c:pt>
                <c:pt idx="17">
                  <c:v>41.18</c:v>
                </c:pt>
                <c:pt idx="18">
                  <c:v>44.91</c:v>
                </c:pt>
              </c:numCache>
            </c:numRef>
          </c:val>
        </c:ser>
        <c:ser>
          <c:idx val="2"/>
          <c:order val="2"/>
          <c:tx>
            <c:strRef>
              <c:f>Sheet1!$A$4</c:f>
              <c:strCache>
                <c:ptCount val="1"/>
                <c:pt idx="0">
                  <c:v>Downstream</c:v>
                </c:pt>
              </c:strCache>
            </c:strRef>
          </c:tx>
          <c:spPr>
            <a:solidFill>
              <a:schemeClr val="accent3"/>
            </a:solidFill>
          </c:spPr>
          <c:cat>
            <c:strRef>
              <c:f>Sheet1!$B$1:$T$1</c:f>
              <c:strCache>
                <c:ptCount val="19"/>
                <c:pt idx="0">
                  <c:v>TDS</c:v>
                </c:pt>
                <c:pt idx="1">
                  <c:v>TSS</c:v>
                </c:pt>
                <c:pt idx="2">
                  <c:v>Ion</c:v>
                </c:pt>
                <c:pt idx="3">
                  <c:v>Calcium</c:v>
                </c:pt>
                <c:pt idx="4">
                  <c:v>pH</c:v>
                </c:pt>
                <c:pt idx="5">
                  <c:v>Nitrate</c:v>
                </c:pt>
                <c:pt idx="6">
                  <c:v>Chloride</c:v>
                </c:pt>
                <c:pt idx="7">
                  <c:v>Mg</c:v>
                </c:pt>
                <c:pt idx="8">
                  <c:v>EC</c:v>
                </c:pt>
                <c:pt idx="9">
                  <c:v>TCG</c:v>
                </c:pt>
                <c:pt idx="10">
                  <c:v>BOD</c:v>
                </c:pt>
                <c:pt idx="11">
                  <c:v>DO</c:v>
                </c:pt>
                <c:pt idx="12">
                  <c:v>E.coli</c:v>
                </c:pt>
                <c:pt idx="13">
                  <c:v>Turbidity</c:v>
                </c:pt>
                <c:pt idx="14">
                  <c:v>Color</c:v>
                </c:pt>
                <c:pt idx="15">
                  <c:v>Temp</c:v>
                </c:pt>
                <c:pt idx="16">
                  <c:v>Zinc</c:v>
                </c:pt>
                <c:pt idx="17">
                  <c:v>Odor</c:v>
                </c:pt>
                <c:pt idx="18">
                  <c:v>T.Hardness</c:v>
                </c:pt>
              </c:strCache>
            </c:strRef>
          </c:cat>
          <c:val>
            <c:numRef>
              <c:f>Sheet1!$B$4:$T$4</c:f>
              <c:numCache>
                <c:formatCode>General</c:formatCode>
                <c:ptCount val="19"/>
                <c:pt idx="0">
                  <c:v>38.07</c:v>
                </c:pt>
                <c:pt idx="1">
                  <c:v>36.99</c:v>
                </c:pt>
                <c:pt idx="2">
                  <c:v>34.720000000000013</c:v>
                </c:pt>
                <c:pt idx="3">
                  <c:v>34.46</c:v>
                </c:pt>
                <c:pt idx="4">
                  <c:v>45.71</c:v>
                </c:pt>
                <c:pt idx="5">
                  <c:v>32.81</c:v>
                </c:pt>
                <c:pt idx="6">
                  <c:v>35.4</c:v>
                </c:pt>
                <c:pt idx="7">
                  <c:v>21.66</c:v>
                </c:pt>
                <c:pt idx="8">
                  <c:v>37.75</c:v>
                </c:pt>
                <c:pt idx="9">
                  <c:v>48.52</c:v>
                </c:pt>
                <c:pt idx="10">
                  <c:v>42.730000000000011</c:v>
                </c:pt>
                <c:pt idx="11">
                  <c:v>28.3</c:v>
                </c:pt>
                <c:pt idx="12">
                  <c:v>52.290000000000013</c:v>
                </c:pt>
                <c:pt idx="13">
                  <c:v>40.44</c:v>
                </c:pt>
                <c:pt idx="14">
                  <c:v>28.130000000000027</c:v>
                </c:pt>
                <c:pt idx="15">
                  <c:v>33.71</c:v>
                </c:pt>
                <c:pt idx="16">
                  <c:v>38.32</c:v>
                </c:pt>
                <c:pt idx="17">
                  <c:v>41.18</c:v>
                </c:pt>
                <c:pt idx="18">
                  <c:v>43.11</c:v>
                </c:pt>
              </c:numCache>
            </c:numRef>
          </c:val>
        </c:ser>
        <c:axId val="69547520"/>
        <c:axId val="69549056"/>
      </c:barChart>
      <c:catAx>
        <c:axId val="69547520"/>
        <c:scaling>
          <c:orientation val="minMax"/>
        </c:scaling>
        <c:axPos val="b"/>
        <c:tickLblPos val="nextTo"/>
        <c:txPr>
          <a:bodyPr/>
          <a:lstStyle/>
          <a:p>
            <a:pPr>
              <a:defRPr>
                <a:latin typeface="Times New Roman" pitchFamily="18" charset="0"/>
                <a:cs typeface="Times New Roman" pitchFamily="18" charset="0"/>
              </a:defRPr>
            </a:pPr>
            <a:endParaRPr lang="en-US"/>
          </a:p>
        </c:txPr>
        <c:crossAx val="69549056"/>
        <c:crosses val="autoZero"/>
        <c:auto val="1"/>
        <c:lblAlgn val="ctr"/>
        <c:lblOffset val="100"/>
      </c:catAx>
      <c:valAx>
        <c:axId val="6954905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en-US"/>
          </a:p>
        </c:txPr>
        <c:crossAx val="69547520"/>
        <c:crosses val="autoZero"/>
        <c:crossBetween val="between"/>
      </c:valAx>
    </c:plotArea>
    <c:legend>
      <c:legendPos val="r"/>
      <c:layout/>
      <c:txPr>
        <a:bodyPr/>
        <a:lstStyle/>
        <a:p>
          <a:pPr>
            <a:defRPr>
              <a:latin typeface="Times New Roman" pitchFamily="18" charset="0"/>
              <a:cs typeface="Times New Roman" pitchFamily="18"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158AD-6D39-4E78-B61B-1538B48A5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5392</Words>
  <Characters>30741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Tonyonuigbo</dc:creator>
  <cp:lastModifiedBy>Administrator</cp:lastModifiedBy>
  <cp:revision>6</cp:revision>
  <dcterms:created xsi:type="dcterms:W3CDTF">2013-07-01T11:35:00Z</dcterms:created>
  <dcterms:modified xsi:type="dcterms:W3CDTF">2013-07-01T07:27:00Z</dcterms:modified>
</cp:coreProperties>
</file>