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F0" w:rsidRPr="00A06ACE" w:rsidRDefault="00863C86" w:rsidP="00A06ACE">
      <w:pPr>
        <w:adjustRightInd w:val="0"/>
        <w:snapToGrid w:val="0"/>
        <w:jc w:val="center"/>
        <w:rPr>
          <w:b/>
          <w:sz w:val="20"/>
          <w:szCs w:val="20"/>
        </w:rPr>
      </w:pPr>
      <w:bookmarkStart w:id="0" w:name="OLE_LINK17"/>
      <w:bookmarkStart w:id="1" w:name="OLE_LINK18"/>
      <w:bookmarkStart w:id="2" w:name="OLE_LINK19"/>
      <w:r w:rsidRPr="00A06ACE">
        <w:rPr>
          <w:b/>
          <w:sz w:val="20"/>
          <w:szCs w:val="20"/>
        </w:rPr>
        <w:t>Laboratory Breeding</w:t>
      </w:r>
      <w:r w:rsidR="00457DC9" w:rsidRPr="00A06ACE">
        <w:rPr>
          <w:b/>
          <w:sz w:val="20"/>
          <w:szCs w:val="20"/>
        </w:rPr>
        <w:t xml:space="preserve"> </w:t>
      </w:r>
      <w:r w:rsidR="00F63AF7" w:rsidRPr="00A06ACE">
        <w:rPr>
          <w:b/>
          <w:sz w:val="20"/>
          <w:szCs w:val="20"/>
        </w:rPr>
        <w:t>o</w:t>
      </w:r>
      <w:r w:rsidR="00457DC9" w:rsidRPr="00A06ACE">
        <w:rPr>
          <w:b/>
          <w:sz w:val="20"/>
          <w:szCs w:val="20"/>
        </w:rPr>
        <w:t xml:space="preserve">f </w:t>
      </w:r>
      <w:proofErr w:type="spellStart"/>
      <w:r w:rsidR="00F63AF7" w:rsidRPr="00A06ACE">
        <w:rPr>
          <w:b/>
          <w:i/>
          <w:iCs/>
          <w:sz w:val="20"/>
          <w:szCs w:val="20"/>
        </w:rPr>
        <w:t>Lymnaea</w:t>
      </w:r>
      <w:proofErr w:type="spellEnd"/>
      <w:r w:rsidR="00F63AF7" w:rsidRPr="00A06ACE">
        <w:rPr>
          <w:b/>
          <w:i/>
          <w:iCs/>
          <w:sz w:val="20"/>
          <w:szCs w:val="20"/>
        </w:rPr>
        <w:t xml:space="preserve"> </w:t>
      </w:r>
      <w:proofErr w:type="spellStart"/>
      <w:r w:rsidR="00F63AF7" w:rsidRPr="00A06ACE">
        <w:rPr>
          <w:b/>
          <w:i/>
          <w:iCs/>
          <w:sz w:val="20"/>
          <w:szCs w:val="20"/>
        </w:rPr>
        <w:t>n</w:t>
      </w:r>
      <w:r w:rsidR="00457DC9" w:rsidRPr="00A06ACE">
        <w:rPr>
          <w:b/>
          <w:i/>
          <w:iCs/>
          <w:sz w:val="20"/>
          <w:szCs w:val="20"/>
        </w:rPr>
        <w:t>atalensis</w:t>
      </w:r>
      <w:proofErr w:type="spellEnd"/>
      <w:r w:rsidR="00457DC9" w:rsidRPr="00A06ACE">
        <w:rPr>
          <w:b/>
          <w:sz w:val="20"/>
          <w:szCs w:val="20"/>
        </w:rPr>
        <w:t xml:space="preserve"> (Krauss, 1848), </w:t>
      </w:r>
      <w:r w:rsidR="00F63AF7" w:rsidRPr="00A06ACE">
        <w:rPr>
          <w:b/>
          <w:sz w:val="20"/>
          <w:szCs w:val="20"/>
        </w:rPr>
        <w:t>Intermediate Host o</w:t>
      </w:r>
      <w:r w:rsidR="00457DC9" w:rsidRPr="00A06ACE">
        <w:rPr>
          <w:b/>
          <w:sz w:val="20"/>
          <w:szCs w:val="20"/>
        </w:rPr>
        <w:t xml:space="preserve">f </w:t>
      </w:r>
      <w:proofErr w:type="spellStart"/>
      <w:r w:rsidR="00F63AF7" w:rsidRPr="00A06ACE">
        <w:rPr>
          <w:b/>
          <w:i/>
          <w:iCs/>
          <w:sz w:val="20"/>
          <w:szCs w:val="20"/>
        </w:rPr>
        <w:t>Fasciola</w:t>
      </w:r>
      <w:proofErr w:type="spellEnd"/>
      <w:r w:rsidR="00F63AF7" w:rsidRPr="00A06ACE">
        <w:rPr>
          <w:b/>
          <w:i/>
          <w:iCs/>
          <w:sz w:val="20"/>
          <w:szCs w:val="20"/>
        </w:rPr>
        <w:t xml:space="preserve"> </w:t>
      </w:r>
      <w:proofErr w:type="spellStart"/>
      <w:r w:rsidR="00F63AF7" w:rsidRPr="00A06ACE">
        <w:rPr>
          <w:b/>
          <w:i/>
          <w:iCs/>
          <w:sz w:val="20"/>
          <w:szCs w:val="20"/>
        </w:rPr>
        <w:t>g</w:t>
      </w:r>
      <w:r w:rsidR="00457DC9" w:rsidRPr="00A06ACE">
        <w:rPr>
          <w:b/>
          <w:i/>
          <w:iCs/>
          <w:sz w:val="20"/>
          <w:szCs w:val="20"/>
        </w:rPr>
        <w:t>igantica</w:t>
      </w:r>
      <w:proofErr w:type="spellEnd"/>
      <w:r w:rsidR="00457DC9" w:rsidRPr="00A06ACE">
        <w:rPr>
          <w:b/>
          <w:sz w:val="20"/>
          <w:szCs w:val="20"/>
        </w:rPr>
        <w:t xml:space="preserve"> (</w:t>
      </w:r>
      <w:proofErr w:type="spellStart"/>
      <w:r w:rsidR="00457DC9" w:rsidRPr="00A06ACE">
        <w:rPr>
          <w:b/>
          <w:sz w:val="20"/>
          <w:szCs w:val="20"/>
        </w:rPr>
        <w:t>Cobbold</w:t>
      </w:r>
      <w:proofErr w:type="spellEnd"/>
      <w:r w:rsidR="00457DC9" w:rsidRPr="00A06ACE">
        <w:rPr>
          <w:b/>
          <w:sz w:val="20"/>
          <w:szCs w:val="20"/>
        </w:rPr>
        <w:t>, 1856)</w:t>
      </w:r>
    </w:p>
    <w:bookmarkEnd w:id="0"/>
    <w:bookmarkEnd w:id="1"/>
    <w:bookmarkEnd w:id="2"/>
    <w:p w:rsidR="005C3DF0" w:rsidRPr="00A06ACE" w:rsidRDefault="005C3DF0" w:rsidP="00A06ACE">
      <w:pPr>
        <w:adjustRightInd w:val="0"/>
        <w:snapToGrid w:val="0"/>
        <w:jc w:val="center"/>
        <w:rPr>
          <w:sz w:val="20"/>
          <w:szCs w:val="20"/>
        </w:rPr>
      </w:pPr>
    </w:p>
    <w:p w:rsidR="00425A05" w:rsidRPr="00A06ACE" w:rsidRDefault="00F84733" w:rsidP="00A06ACE">
      <w:pPr>
        <w:adjustRightInd w:val="0"/>
        <w:snapToGrid w:val="0"/>
        <w:jc w:val="center"/>
        <w:rPr>
          <w:sz w:val="20"/>
          <w:szCs w:val="20"/>
          <w:vertAlign w:val="superscript"/>
        </w:rPr>
      </w:pPr>
      <w:r w:rsidRPr="00A06ACE">
        <w:rPr>
          <w:sz w:val="20"/>
          <w:szCs w:val="20"/>
          <w:vertAlign w:val="superscript"/>
        </w:rPr>
        <w:t>1</w:t>
      </w:r>
      <w:r w:rsidR="005C3DF0" w:rsidRPr="00A06ACE">
        <w:rPr>
          <w:sz w:val="20"/>
          <w:szCs w:val="20"/>
        </w:rPr>
        <w:t xml:space="preserve">Oyeduntan </w:t>
      </w:r>
      <w:proofErr w:type="spellStart"/>
      <w:r w:rsidR="005C3DF0" w:rsidRPr="00A06ACE">
        <w:rPr>
          <w:sz w:val="20"/>
          <w:szCs w:val="20"/>
        </w:rPr>
        <w:t>Adejoju</w:t>
      </w:r>
      <w:proofErr w:type="spellEnd"/>
      <w:r w:rsidR="005C3DF0" w:rsidRPr="00A06ACE">
        <w:rPr>
          <w:sz w:val="20"/>
          <w:szCs w:val="20"/>
        </w:rPr>
        <w:t xml:space="preserve"> </w:t>
      </w:r>
      <w:proofErr w:type="spellStart"/>
      <w:r w:rsidR="005C3DF0" w:rsidRPr="00A06ACE">
        <w:rPr>
          <w:sz w:val="20"/>
          <w:szCs w:val="20"/>
        </w:rPr>
        <w:t>Adediran</w:t>
      </w:r>
      <w:proofErr w:type="spellEnd"/>
      <w:r w:rsidR="005C3DF0" w:rsidRPr="00A06ACE">
        <w:rPr>
          <w:sz w:val="20"/>
          <w:szCs w:val="20"/>
        </w:rPr>
        <w:t>,</w:t>
      </w:r>
      <w:r w:rsidR="00425A05" w:rsidRPr="00A06ACE">
        <w:rPr>
          <w:sz w:val="20"/>
          <w:szCs w:val="20"/>
          <w:vertAlign w:val="superscript"/>
        </w:rPr>
        <w:t xml:space="preserve"> 1</w:t>
      </w:r>
      <w:r w:rsidR="00425A05" w:rsidRPr="00A06ACE">
        <w:rPr>
          <w:sz w:val="20"/>
          <w:szCs w:val="20"/>
        </w:rPr>
        <w:t xml:space="preserve">Emmanuel </w:t>
      </w:r>
      <w:proofErr w:type="spellStart"/>
      <w:r w:rsidR="00425A05" w:rsidRPr="00A06ACE">
        <w:rPr>
          <w:sz w:val="20"/>
          <w:szCs w:val="20"/>
        </w:rPr>
        <w:t>Chibuike</w:t>
      </w:r>
      <w:proofErr w:type="spellEnd"/>
      <w:r w:rsidR="00425A05" w:rsidRPr="00A06ACE">
        <w:rPr>
          <w:sz w:val="20"/>
          <w:szCs w:val="20"/>
        </w:rPr>
        <w:t xml:space="preserve"> </w:t>
      </w:r>
      <w:proofErr w:type="spellStart"/>
      <w:r w:rsidR="00425A05" w:rsidRPr="00A06ACE">
        <w:rPr>
          <w:sz w:val="20"/>
          <w:szCs w:val="20"/>
        </w:rPr>
        <w:t>Uwalaka</w:t>
      </w:r>
      <w:proofErr w:type="spellEnd"/>
      <w:r w:rsidR="00425A05" w:rsidRPr="00A06ACE">
        <w:rPr>
          <w:sz w:val="20"/>
          <w:szCs w:val="20"/>
        </w:rPr>
        <w:t>,</w:t>
      </w:r>
    </w:p>
    <w:p w:rsidR="00964707" w:rsidRPr="00A06ACE" w:rsidRDefault="00964707" w:rsidP="00A06ACE">
      <w:pPr>
        <w:adjustRightInd w:val="0"/>
        <w:snapToGrid w:val="0"/>
        <w:jc w:val="center"/>
        <w:rPr>
          <w:sz w:val="20"/>
          <w:szCs w:val="20"/>
        </w:rPr>
      </w:pPr>
    </w:p>
    <w:p w:rsidR="00425A05" w:rsidRPr="00A06ACE" w:rsidRDefault="00F84733" w:rsidP="00A06ACE">
      <w:pPr>
        <w:adjustRightInd w:val="0"/>
        <w:snapToGrid w:val="0"/>
        <w:jc w:val="center"/>
        <w:rPr>
          <w:sz w:val="20"/>
          <w:szCs w:val="20"/>
        </w:rPr>
      </w:pPr>
      <w:r w:rsidRPr="00A06ACE">
        <w:rPr>
          <w:sz w:val="20"/>
          <w:szCs w:val="20"/>
          <w:vertAlign w:val="superscript"/>
        </w:rPr>
        <w:t>1</w:t>
      </w:r>
      <w:r w:rsidRPr="00A06ACE">
        <w:rPr>
          <w:sz w:val="20"/>
          <w:szCs w:val="20"/>
        </w:rPr>
        <w:t xml:space="preserve">Department of Veterinary Microbiology and </w:t>
      </w:r>
      <w:proofErr w:type="spellStart"/>
      <w:r w:rsidRPr="00A06ACE">
        <w:rPr>
          <w:sz w:val="20"/>
          <w:szCs w:val="20"/>
        </w:rPr>
        <w:t>Parasitology</w:t>
      </w:r>
      <w:proofErr w:type="spellEnd"/>
      <w:r w:rsidRPr="00A06ACE">
        <w:rPr>
          <w:sz w:val="20"/>
          <w:szCs w:val="20"/>
        </w:rPr>
        <w:t>,</w:t>
      </w:r>
      <w:r w:rsidR="00425A05" w:rsidRPr="00A06ACE">
        <w:rPr>
          <w:sz w:val="20"/>
          <w:szCs w:val="20"/>
        </w:rPr>
        <w:t xml:space="preserve"> University of Ibadan, Ibadan, Oyo State, Nigeria</w:t>
      </w:r>
    </w:p>
    <w:p w:rsidR="00425A05" w:rsidRPr="00A06ACE" w:rsidRDefault="00A00BB9" w:rsidP="00A06ACE">
      <w:pPr>
        <w:adjustRightInd w:val="0"/>
        <w:snapToGrid w:val="0"/>
        <w:jc w:val="center"/>
        <w:rPr>
          <w:sz w:val="20"/>
          <w:szCs w:val="20"/>
        </w:rPr>
      </w:pPr>
      <w:hyperlink r:id="rId7" w:history="1">
        <w:r w:rsidR="00425A05" w:rsidRPr="00A06ACE">
          <w:rPr>
            <w:rStyle w:val="Hyperlink"/>
            <w:sz w:val="20"/>
            <w:szCs w:val="20"/>
          </w:rPr>
          <w:t>oa.adedokun@mail.ui.edu.ng</w:t>
        </w:r>
      </w:hyperlink>
      <w:r w:rsidR="00425A05" w:rsidRPr="00A06ACE">
        <w:rPr>
          <w:sz w:val="20"/>
          <w:szCs w:val="20"/>
        </w:rPr>
        <w:t xml:space="preserve">, </w:t>
      </w:r>
      <w:hyperlink r:id="rId8" w:history="1">
        <w:r w:rsidR="00425A05" w:rsidRPr="00A06ACE">
          <w:rPr>
            <w:rStyle w:val="Hyperlink"/>
            <w:sz w:val="20"/>
            <w:szCs w:val="20"/>
          </w:rPr>
          <w:t>oyeadedokun95@yahoo.com</w:t>
        </w:r>
      </w:hyperlink>
      <w:r w:rsidR="00425A05" w:rsidRPr="00A06ACE">
        <w:rPr>
          <w:sz w:val="20"/>
          <w:szCs w:val="20"/>
        </w:rPr>
        <w:t>.</w:t>
      </w:r>
    </w:p>
    <w:p w:rsidR="00425A05" w:rsidRPr="00A06ACE" w:rsidRDefault="00425A05" w:rsidP="00A06ACE">
      <w:pPr>
        <w:adjustRightInd w:val="0"/>
        <w:snapToGrid w:val="0"/>
        <w:jc w:val="center"/>
        <w:rPr>
          <w:sz w:val="20"/>
          <w:szCs w:val="20"/>
        </w:rPr>
      </w:pPr>
    </w:p>
    <w:p w:rsidR="00C1598D" w:rsidRPr="00A06ACE" w:rsidRDefault="00BC6E37" w:rsidP="00A06ACE">
      <w:pPr>
        <w:adjustRightInd w:val="0"/>
        <w:snapToGrid w:val="0"/>
        <w:jc w:val="both"/>
        <w:rPr>
          <w:sz w:val="20"/>
          <w:szCs w:val="20"/>
        </w:rPr>
      </w:pPr>
      <w:r w:rsidRPr="00A06ACE">
        <w:rPr>
          <w:b/>
          <w:sz w:val="20"/>
          <w:szCs w:val="20"/>
        </w:rPr>
        <w:t>A</w:t>
      </w:r>
      <w:r w:rsidR="00425A05" w:rsidRPr="00A06ACE">
        <w:rPr>
          <w:b/>
          <w:sz w:val="20"/>
          <w:szCs w:val="20"/>
        </w:rPr>
        <w:t>bstract</w:t>
      </w:r>
      <w:r w:rsidRPr="00A06ACE">
        <w:rPr>
          <w:sz w:val="20"/>
          <w:szCs w:val="20"/>
        </w:rPr>
        <w:t xml:space="preserve">: </w:t>
      </w:r>
      <w:proofErr w:type="spellStart"/>
      <w:r w:rsidRPr="00A06ACE">
        <w:rPr>
          <w:i/>
          <w:sz w:val="20"/>
          <w:szCs w:val="20"/>
        </w:rPr>
        <w:t>Lymnaea</w:t>
      </w:r>
      <w:proofErr w:type="spellEnd"/>
      <w:r w:rsidRPr="00A06ACE">
        <w:rPr>
          <w:sz w:val="20"/>
          <w:szCs w:val="20"/>
        </w:rPr>
        <w:t xml:space="preserve"> </w:t>
      </w:r>
      <w:proofErr w:type="spellStart"/>
      <w:r w:rsidRPr="00A06ACE">
        <w:rPr>
          <w:i/>
          <w:sz w:val="20"/>
          <w:szCs w:val="20"/>
        </w:rPr>
        <w:t>natalensis</w:t>
      </w:r>
      <w:proofErr w:type="spellEnd"/>
      <w:r w:rsidRPr="00A06ACE">
        <w:rPr>
          <w:i/>
          <w:sz w:val="20"/>
          <w:szCs w:val="20"/>
        </w:rPr>
        <w:t xml:space="preserve"> </w:t>
      </w:r>
      <w:r w:rsidRPr="00A06ACE">
        <w:rPr>
          <w:sz w:val="20"/>
          <w:szCs w:val="20"/>
        </w:rPr>
        <w:t xml:space="preserve">the intermediate host of the </w:t>
      </w:r>
      <w:proofErr w:type="spellStart"/>
      <w:r w:rsidRPr="00A06ACE">
        <w:rPr>
          <w:i/>
          <w:sz w:val="20"/>
          <w:szCs w:val="20"/>
        </w:rPr>
        <w:t>Fasciola</w:t>
      </w:r>
      <w:proofErr w:type="spellEnd"/>
      <w:r w:rsidRPr="00A06ACE">
        <w:rPr>
          <w:sz w:val="20"/>
          <w:szCs w:val="20"/>
        </w:rPr>
        <w:t xml:space="preserve"> </w:t>
      </w:r>
      <w:proofErr w:type="spellStart"/>
      <w:r w:rsidRPr="00A06ACE">
        <w:rPr>
          <w:i/>
          <w:sz w:val="20"/>
          <w:szCs w:val="20"/>
        </w:rPr>
        <w:t>gigantica</w:t>
      </w:r>
      <w:proofErr w:type="spellEnd"/>
      <w:r w:rsidRPr="00A06ACE">
        <w:rPr>
          <w:sz w:val="20"/>
          <w:szCs w:val="20"/>
        </w:rPr>
        <w:t xml:space="preserve"> (the causative agent of liver fluke disease) was collected from the zoological and botanical gardens, University of Ibadan, Nigeria and reared in our laboratory. The aim was to improve and standardize a rearing and maintenance technique for this snail.</w:t>
      </w:r>
      <w:r w:rsidR="00C1598D" w:rsidRPr="00A06ACE">
        <w:rPr>
          <w:sz w:val="20"/>
          <w:szCs w:val="20"/>
        </w:rPr>
        <w:t xml:space="preserve"> Two kinds of diets were compared: Blanched, Dried lettuce (A) and blanched, dried lettuce + 10% Calcium carbonate (CaCO</w:t>
      </w:r>
      <w:r w:rsidR="00C1598D" w:rsidRPr="00A06ACE">
        <w:rPr>
          <w:sz w:val="20"/>
          <w:szCs w:val="20"/>
          <w:vertAlign w:val="subscript"/>
        </w:rPr>
        <w:t>3</w:t>
      </w:r>
      <w:r w:rsidR="00C1598D" w:rsidRPr="00A06ACE">
        <w:rPr>
          <w:sz w:val="20"/>
          <w:szCs w:val="20"/>
        </w:rPr>
        <w:t xml:space="preserve">) (B). The age at </w:t>
      </w:r>
      <w:proofErr w:type="spellStart"/>
      <w:r w:rsidR="00C1598D" w:rsidRPr="00A06ACE">
        <w:rPr>
          <w:sz w:val="20"/>
          <w:szCs w:val="20"/>
        </w:rPr>
        <w:t>oviposition</w:t>
      </w:r>
      <w:proofErr w:type="spellEnd"/>
      <w:r w:rsidR="00C1598D" w:rsidRPr="00A06ACE">
        <w:rPr>
          <w:sz w:val="20"/>
          <w:szCs w:val="20"/>
        </w:rPr>
        <w:t xml:space="preserve">, growth rate using shell size as indices and the durations of incubation and hatching were determined. Age at beginning of </w:t>
      </w:r>
      <w:proofErr w:type="spellStart"/>
      <w:r w:rsidR="00C1598D" w:rsidRPr="00A06ACE">
        <w:rPr>
          <w:sz w:val="20"/>
          <w:szCs w:val="20"/>
        </w:rPr>
        <w:t>ovipostion</w:t>
      </w:r>
      <w:proofErr w:type="spellEnd"/>
      <w:r w:rsidR="00C1598D" w:rsidRPr="00A06ACE">
        <w:rPr>
          <w:sz w:val="20"/>
          <w:szCs w:val="20"/>
        </w:rPr>
        <w:t xml:space="preserve"> ranged from 39 to 60 days. The snails fed with CaCO</w:t>
      </w:r>
      <w:r w:rsidR="00C1598D" w:rsidRPr="00A06ACE">
        <w:rPr>
          <w:sz w:val="20"/>
          <w:szCs w:val="20"/>
          <w:vertAlign w:val="subscript"/>
        </w:rPr>
        <w:t>3</w:t>
      </w:r>
      <w:r w:rsidR="00C1598D" w:rsidRPr="00A06ACE">
        <w:rPr>
          <w:sz w:val="20"/>
          <w:szCs w:val="20"/>
        </w:rPr>
        <w:t xml:space="preserve"> enhanced diet presented an increased growth rate, however, the difference was not significantly different (p&gt;0.05). The maximum size attained by snails fed with diet A was 18mm length and 8mm height and 23mm length and 14mm height for diet B. The maximum duration of incubation of the eggs for the diets are 12 days (B) and 11 days (A) while the duration of hatching for diet B and A are minimum of 2 days and 6 days respectively. The method of mass breeding and maintenance of </w:t>
      </w:r>
      <w:proofErr w:type="spellStart"/>
      <w:r w:rsidR="00C1598D" w:rsidRPr="00A06ACE">
        <w:rPr>
          <w:i/>
          <w:iCs/>
          <w:sz w:val="20"/>
          <w:szCs w:val="20"/>
        </w:rPr>
        <w:t>Lymnaea</w:t>
      </w:r>
      <w:proofErr w:type="spellEnd"/>
      <w:r w:rsidR="00C1598D" w:rsidRPr="00A06ACE">
        <w:rPr>
          <w:i/>
          <w:iCs/>
          <w:sz w:val="20"/>
          <w:szCs w:val="20"/>
        </w:rPr>
        <w:t xml:space="preserve"> </w:t>
      </w:r>
      <w:proofErr w:type="spellStart"/>
      <w:r w:rsidR="00C1598D" w:rsidRPr="00A06ACE">
        <w:rPr>
          <w:i/>
          <w:iCs/>
          <w:sz w:val="20"/>
          <w:szCs w:val="20"/>
        </w:rPr>
        <w:t>natalensis</w:t>
      </w:r>
      <w:proofErr w:type="spellEnd"/>
      <w:r w:rsidR="00C1598D" w:rsidRPr="00A06ACE">
        <w:rPr>
          <w:i/>
          <w:iCs/>
          <w:sz w:val="20"/>
          <w:szCs w:val="20"/>
        </w:rPr>
        <w:t xml:space="preserve"> </w:t>
      </w:r>
      <w:r w:rsidR="00C1598D" w:rsidRPr="00A06ACE">
        <w:rPr>
          <w:sz w:val="20"/>
          <w:szCs w:val="20"/>
        </w:rPr>
        <w:t>using</w:t>
      </w:r>
      <w:r w:rsidR="00C1598D" w:rsidRPr="00A06ACE">
        <w:rPr>
          <w:i/>
          <w:iCs/>
          <w:sz w:val="20"/>
          <w:szCs w:val="20"/>
        </w:rPr>
        <w:t xml:space="preserve"> </w:t>
      </w:r>
      <w:r w:rsidR="00C1598D" w:rsidRPr="00A06ACE">
        <w:rPr>
          <w:sz w:val="20"/>
          <w:szCs w:val="20"/>
        </w:rPr>
        <w:t>CaCO</w:t>
      </w:r>
      <w:r w:rsidR="00C1598D" w:rsidRPr="00A06ACE">
        <w:rPr>
          <w:sz w:val="20"/>
          <w:szCs w:val="20"/>
          <w:vertAlign w:val="subscript"/>
        </w:rPr>
        <w:t xml:space="preserve">3   </w:t>
      </w:r>
      <w:r w:rsidR="00C1598D" w:rsidRPr="00A06ACE">
        <w:rPr>
          <w:sz w:val="20"/>
          <w:szCs w:val="20"/>
        </w:rPr>
        <w:t>as supplement to blanched dried lettuce was found to be suitable in our laboratory.</w:t>
      </w:r>
    </w:p>
    <w:p w:rsidR="00A2726F" w:rsidRPr="00A06ACE" w:rsidRDefault="00FD0402" w:rsidP="00A06ACE">
      <w:pPr>
        <w:adjustRightInd w:val="0"/>
        <w:snapToGrid w:val="0"/>
        <w:jc w:val="both"/>
        <w:rPr>
          <w:rFonts w:eastAsiaTheme="minorEastAsia"/>
          <w:sz w:val="20"/>
          <w:szCs w:val="20"/>
          <w:lang w:eastAsia="zh-CN"/>
        </w:rPr>
      </w:pPr>
      <w:r w:rsidRPr="00A06ACE">
        <w:rPr>
          <w:rFonts w:eastAsiaTheme="minorEastAsia"/>
          <w:sz w:val="20"/>
          <w:szCs w:val="20"/>
          <w:lang w:eastAsia="zh-CN"/>
        </w:rPr>
        <w:t>[</w:t>
      </w:r>
      <w:proofErr w:type="spellStart"/>
      <w:r w:rsidRPr="00A06ACE">
        <w:rPr>
          <w:sz w:val="20"/>
          <w:szCs w:val="20"/>
        </w:rPr>
        <w:t>Oyeduntan</w:t>
      </w:r>
      <w:proofErr w:type="spellEnd"/>
      <w:r w:rsidRPr="00A06ACE">
        <w:rPr>
          <w:sz w:val="20"/>
          <w:szCs w:val="20"/>
        </w:rPr>
        <w:t xml:space="preserve"> </w:t>
      </w:r>
      <w:proofErr w:type="spellStart"/>
      <w:r w:rsidRPr="00A06ACE">
        <w:rPr>
          <w:sz w:val="20"/>
          <w:szCs w:val="20"/>
        </w:rPr>
        <w:t>Adejoju</w:t>
      </w:r>
      <w:proofErr w:type="spellEnd"/>
      <w:r w:rsidRPr="00A06ACE">
        <w:rPr>
          <w:sz w:val="20"/>
          <w:szCs w:val="20"/>
        </w:rPr>
        <w:t xml:space="preserve"> </w:t>
      </w:r>
      <w:proofErr w:type="spellStart"/>
      <w:r w:rsidRPr="00A06ACE">
        <w:rPr>
          <w:sz w:val="20"/>
          <w:szCs w:val="20"/>
        </w:rPr>
        <w:t>Adediran</w:t>
      </w:r>
      <w:proofErr w:type="spellEnd"/>
      <w:r w:rsidRPr="00A06ACE">
        <w:rPr>
          <w:sz w:val="20"/>
          <w:szCs w:val="20"/>
        </w:rPr>
        <w:t>,</w:t>
      </w:r>
      <w:r w:rsidRPr="00A06ACE">
        <w:rPr>
          <w:sz w:val="20"/>
          <w:szCs w:val="20"/>
          <w:vertAlign w:val="superscript"/>
        </w:rPr>
        <w:t xml:space="preserve"> 1</w:t>
      </w:r>
      <w:r w:rsidRPr="00A06ACE">
        <w:rPr>
          <w:sz w:val="20"/>
          <w:szCs w:val="20"/>
        </w:rPr>
        <w:t xml:space="preserve">Emmanuel </w:t>
      </w:r>
      <w:proofErr w:type="spellStart"/>
      <w:r w:rsidRPr="00A06ACE">
        <w:rPr>
          <w:sz w:val="20"/>
          <w:szCs w:val="20"/>
        </w:rPr>
        <w:t>Chibuike</w:t>
      </w:r>
      <w:proofErr w:type="spellEnd"/>
      <w:r w:rsidRPr="00A06ACE">
        <w:rPr>
          <w:sz w:val="20"/>
          <w:szCs w:val="20"/>
        </w:rPr>
        <w:t xml:space="preserve"> </w:t>
      </w:r>
      <w:proofErr w:type="spellStart"/>
      <w:r w:rsidRPr="00A06ACE">
        <w:rPr>
          <w:sz w:val="20"/>
          <w:szCs w:val="20"/>
        </w:rPr>
        <w:t>Uwalaka</w:t>
      </w:r>
      <w:proofErr w:type="spellEnd"/>
      <w:r w:rsidRPr="00A06ACE">
        <w:rPr>
          <w:rFonts w:eastAsiaTheme="minorEastAsia"/>
          <w:sz w:val="20"/>
          <w:szCs w:val="20"/>
          <w:lang w:eastAsia="zh-CN"/>
        </w:rPr>
        <w:t>.</w:t>
      </w:r>
      <w:r w:rsidRPr="00A06ACE">
        <w:rPr>
          <w:b/>
          <w:sz w:val="20"/>
          <w:szCs w:val="20"/>
        </w:rPr>
        <w:t xml:space="preserve"> </w:t>
      </w:r>
      <w:proofErr w:type="gramStart"/>
      <w:r w:rsidRPr="00A06ACE">
        <w:rPr>
          <w:b/>
          <w:sz w:val="20"/>
          <w:szCs w:val="20"/>
        </w:rPr>
        <w:t xml:space="preserve">Laboratory Breeding of </w:t>
      </w:r>
      <w:proofErr w:type="spellStart"/>
      <w:r w:rsidRPr="00A06ACE">
        <w:rPr>
          <w:b/>
          <w:i/>
          <w:iCs/>
          <w:sz w:val="20"/>
          <w:szCs w:val="20"/>
        </w:rPr>
        <w:t>Lymnaea</w:t>
      </w:r>
      <w:proofErr w:type="spellEnd"/>
      <w:r w:rsidRPr="00A06ACE">
        <w:rPr>
          <w:b/>
          <w:i/>
          <w:iCs/>
          <w:sz w:val="20"/>
          <w:szCs w:val="20"/>
        </w:rPr>
        <w:t xml:space="preserve"> </w:t>
      </w:r>
      <w:proofErr w:type="spellStart"/>
      <w:r w:rsidRPr="00A06ACE">
        <w:rPr>
          <w:b/>
          <w:i/>
          <w:iCs/>
          <w:sz w:val="20"/>
          <w:szCs w:val="20"/>
        </w:rPr>
        <w:t>natalensis</w:t>
      </w:r>
      <w:proofErr w:type="spellEnd"/>
      <w:r w:rsidRPr="00A06ACE">
        <w:rPr>
          <w:b/>
          <w:sz w:val="20"/>
          <w:szCs w:val="20"/>
        </w:rPr>
        <w:t xml:space="preserve"> (Krauss, 1848), Intermediate Host of </w:t>
      </w:r>
      <w:proofErr w:type="spellStart"/>
      <w:r w:rsidRPr="00A06ACE">
        <w:rPr>
          <w:b/>
          <w:i/>
          <w:iCs/>
          <w:sz w:val="20"/>
          <w:szCs w:val="20"/>
        </w:rPr>
        <w:t>Fasciola</w:t>
      </w:r>
      <w:proofErr w:type="spellEnd"/>
      <w:r w:rsidRPr="00A06ACE">
        <w:rPr>
          <w:b/>
          <w:i/>
          <w:iCs/>
          <w:sz w:val="20"/>
          <w:szCs w:val="20"/>
        </w:rPr>
        <w:t xml:space="preserve"> </w:t>
      </w:r>
      <w:proofErr w:type="spellStart"/>
      <w:r w:rsidRPr="00A06ACE">
        <w:rPr>
          <w:b/>
          <w:i/>
          <w:iCs/>
          <w:sz w:val="20"/>
          <w:szCs w:val="20"/>
        </w:rPr>
        <w:t>gigantica</w:t>
      </w:r>
      <w:proofErr w:type="spellEnd"/>
      <w:r w:rsidRPr="00A06ACE">
        <w:rPr>
          <w:b/>
          <w:sz w:val="20"/>
          <w:szCs w:val="20"/>
        </w:rPr>
        <w:t xml:space="preserve"> (</w:t>
      </w:r>
      <w:proofErr w:type="spellStart"/>
      <w:r w:rsidRPr="00A06ACE">
        <w:rPr>
          <w:b/>
          <w:sz w:val="20"/>
          <w:szCs w:val="20"/>
        </w:rPr>
        <w:t>Cobbold</w:t>
      </w:r>
      <w:proofErr w:type="spellEnd"/>
      <w:r w:rsidRPr="00A06ACE">
        <w:rPr>
          <w:b/>
          <w:sz w:val="20"/>
          <w:szCs w:val="20"/>
        </w:rPr>
        <w:t>, 1856)</w:t>
      </w:r>
      <w:r w:rsidR="00A2726F" w:rsidRPr="00A06ACE">
        <w:rPr>
          <w:rFonts w:eastAsiaTheme="minorEastAsia"/>
          <w:b/>
          <w:sz w:val="20"/>
          <w:szCs w:val="20"/>
          <w:lang w:eastAsia="zh-CN"/>
        </w:rPr>
        <w:t>.</w:t>
      </w:r>
      <w:proofErr w:type="gramEnd"/>
      <w:r w:rsidR="00A2726F" w:rsidRPr="00A06ACE">
        <w:rPr>
          <w:b/>
          <w:sz w:val="20"/>
          <w:szCs w:val="20"/>
        </w:rPr>
        <w:t xml:space="preserve"> .</w:t>
      </w:r>
      <w:r w:rsidR="00A2726F" w:rsidRPr="00A06ACE">
        <w:rPr>
          <w:sz w:val="20"/>
          <w:szCs w:val="20"/>
        </w:rPr>
        <w:t xml:space="preserve"> </w:t>
      </w:r>
      <w:r w:rsidR="00A2726F" w:rsidRPr="00A06ACE">
        <w:rPr>
          <w:bCs/>
          <w:i/>
          <w:sz w:val="20"/>
          <w:szCs w:val="20"/>
        </w:rPr>
        <w:t xml:space="preserve">N Y </w:t>
      </w:r>
      <w:proofErr w:type="spellStart"/>
      <w:r w:rsidR="00A2726F" w:rsidRPr="00A06ACE">
        <w:rPr>
          <w:bCs/>
          <w:i/>
          <w:sz w:val="20"/>
          <w:szCs w:val="20"/>
        </w:rPr>
        <w:t>Sci</w:t>
      </w:r>
      <w:proofErr w:type="spellEnd"/>
      <w:r w:rsidR="00A2726F" w:rsidRPr="00A06ACE">
        <w:rPr>
          <w:bCs/>
          <w:i/>
          <w:sz w:val="20"/>
          <w:szCs w:val="20"/>
        </w:rPr>
        <w:t xml:space="preserve"> J</w:t>
      </w:r>
      <w:r w:rsidR="00A2726F" w:rsidRPr="00A06ACE">
        <w:rPr>
          <w:bCs/>
          <w:sz w:val="20"/>
          <w:szCs w:val="20"/>
        </w:rPr>
        <w:t xml:space="preserve"> </w:t>
      </w:r>
      <w:r w:rsidR="00A2726F" w:rsidRPr="00A06ACE">
        <w:rPr>
          <w:sz w:val="20"/>
          <w:szCs w:val="20"/>
        </w:rPr>
        <w:t>2013;6(</w:t>
      </w:r>
      <w:r w:rsidR="00A2726F" w:rsidRPr="00A06ACE">
        <w:rPr>
          <w:sz w:val="20"/>
          <w:szCs w:val="20"/>
          <w:lang w:eastAsia="zh-CN"/>
        </w:rPr>
        <w:t>8</w:t>
      </w:r>
      <w:r w:rsidR="00A2726F" w:rsidRPr="00A06ACE">
        <w:rPr>
          <w:sz w:val="20"/>
          <w:szCs w:val="20"/>
        </w:rPr>
        <w:t>):</w:t>
      </w:r>
      <w:r w:rsidR="00A2726F" w:rsidRPr="00A06ACE">
        <w:rPr>
          <w:rFonts w:eastAsiaTheme="minorEastAsia"/>
          <w:sz w:val="20"/>
          <w:szCs w:val="20"/>
          <w:lang w:eastAsia="zh-CN"/>
        </w:rPr>
        <w:t>55</w:t>
      </w:r>
      <w:r w:rsidR="00A2726F" w:rsidRPr="00A06ACE">
        <w:rPr>
          <w:sz w:val="20"/>
          <w:szCs w:val="20"/>
          <w:lang w:eastAsia="zh-CN"/>
        </w:rPr>
        <w:t>-</w:t>
      </w:r>
      <w:r w:rsidR="00A100AA" w:rsidRPr="00A06ACE">
        <w:rPr>
          <w:sz w:val="20"/>
          <w:szCs w:val="20"/>
          <w:lang w:eastAsia="zh-CN"/>
        </w:rPr>
        <w:t>5</w:t>
      </w:r>
      <w:r w:rsidR="00A100AA" w:rsidRPr="00A06ACE">
        <w:rPr>
          <w:rFonts w:eastAsiaTheme="minorEastAsia"/>
          <w:sz w:val="20"/>
          <w:szCs w:val="20"/>
          <w:lang w:eastAsia="zh-CN"/>
        </w:rPr>
        <w:t>7</w:t>
      </w:r>
      <w:r w:rsidR="00A2726F" w:rsidRPr="00A06ACE">
        <w:rPr>
          <w:sz w:val="20"/>
          <w:szCs w:val="20"/>
        </w:rPr>
        <w:t xml:space="preserve">]. (ISSN: 1554-0200). </w:t>
      </w:r>
      <w:hyperlink r:id="rId9" w:history="1">
        <w:r w:rsidR="00A2726F" w:rsidRPr="00A06ACE">
          <w:rPr>
            <w:rStyle w:val="Hyperlink"/>
            <w:sz w:val="20"/>
            <w:szCs w:val="20"/>
          </w:rPr>
          <w:t>http://www.sciencepub.net/newyork</w:t>
        </w:r>
      </w:hyperlink>
      <w:r w:rsidR="00A2726F" w:rsidRPr="00A06ACE">
        <w:rPr>
          <w:sz w:val="20"/>
          <w:szCs w:val="20"/>
          <w:lang w:eastAsia="zh-CN"/>
        </w:rPr>
        <w:t xml:space="preserve">. </w:t>
      </w:r>
      <w:r w:rsidR="00160AA0" w:rsidRPr="00A06ACE">
        <w:rPr>
          <w:rFonts w:eastAsiaTheme="minorEastAsia"/>
          <w:sz w:val="20"/>
          <w:szCs w:val="20"/>
          <w:lang w:eastAsia="zh-CN"/>
        </w:rPr>
        <w:t>9</w:t>
      </w:r>
    </w:p>
    <w:p w:rsidR="00FD0402" w:rsidRPr="00A06ACE" w:rsidRDefault="00FD0402" w:rsidP="00A06ACE">
      <w:pPr>
        <w:adjustRightInd w:val="0"/>
        <w:snapToGrid w:val="0"/>
        <w:rPr>
          <w:rFonts w:eastAsiaTheme="minorEastAsia"/>
          <w:sz w:val="20"/>
          <w:szCs w:val="20"/>
          <w:lang w:eastAsia="zh-CN"/>
        </w:rPr>
      </w:pPr>
    </w:p>
    <w:p w:rsidR="00C1598D" w:rsidRPr="00A06ACE" w:rsidRDefault="00425A05" w:rsidP="00A06ACE">
      <w:pPr>
        <w:adjustRightInd w:val="0"/>
        <w:snapToGrid w:val="0"/>
        <w:rPr>
          <w:i/>
          <w:sz w:val="20"/>
          <w:szCs w:val="20"/>
        </w:rPr>
      </w:pPr>
      <w:r w:rsidRPr="00A06ACE">
        <w:rPr>
          <w:b/>
          <w:sz w:val="20"/>
          <w:szCs w:val="20"/>
        </w:rPr>
        <w:t>Keywords</w:t>
      </w:r>
      <w:r w:rsidR="00C1598D" w:rsidRPr="00A06ACE">
        <w:rPr>
          <w:sz w:val="20"/>
          <w:szCs w:val="20"/>
        </w:rPr>
        <w:t xml:space="preserve">: </w:t>
      </w:r>
      <w:proofErr w:type="spellStart"/>
      <w:r w:rsidR="00C1598D" w:rsidRPr="00A06ACE">
        <w:rPr>
          <w:i/>
          <w:iCs/>
          <w:sz w:val="20"/>
          <w:szCs w:val="20"/>
        </w:rPr>
        <w:t>Lymnaea</w:t>
      </w:r>
      <w:proofErr w:type="spellEnd"/>
      <w:r w:rsidR="00C1598D" w:rsidRPr="00A06ACE">
        <w:rPr>
          <w:i/>
          <w:iCs/>
          <w:sz w:val="20"/>
          <w:szCs w:val="20"/>
        </w:rPr>
        <w:t xml:space="preserve"> </w:t>
      </w:r>
      <w:proofErr w:type="spellStart"/>
      <w:r w:rsidR="00C1598D" w:rsidRPr="00A06ACE">
        <w:rPr>
          <w:i/>
          <w:iCs/>
          <w:sz w:val="20"/>
          <w:szCs w:val="20"/>
        </w:rPr>
        <w:t>natalensis</w:t>
      </w:r>
      <w:proofErr w:type="spellEnd"/>
      <w:r w:rsidR="00C1598D" w:rsidRPr="00A06ACE">
        <w:rPr>
          <w:sz w:val="20"/>
          <w:szCs w:val="20"/>
        </w:rPr>
        <w:t>, Laboratory rearing, Nutrition, intermediate host,</w:t>
      </w:r>
      <w:r w:rsidR="00C1598D" w:rsidRPr="00A06ACE">
        <w:rPr>
          <w:i/>
          <w:sz w:val="20"/>
          <w:szCs w:val="20"/>
        </w:rPr>
        <w:t xml:space="preserve"> </w:t>
      </w:r>
      <w:proofErr w:type="spellStart"/>
      <w:r w:rsidR="00C1598D" w:rsidRPr="00A06ACE">
        <w:rPr>
          <w:i/>
          <w:sz w:val="20"/>
          <w:szCs w:val="20"/>
        </w:rPr>
        <w:t>Fasciola</w:t>
      </w:r>
      <w:proofErr w:type="spellEnd"/>
      <w:r w:rsidR="00C1598D" w:rsidRPr="00A06ACE">
        <w:rPr>
          <w:sz w:val="20"/>
          <w:szCs w:val="20"/>
        </w:rPr>
        <w:t xml:space="preserve"> </w:t>
      </w:r>
      <w:proofErr w:type="spellStart"/>
      <w:r w:rsidR="0029156C" w:rsidRPr="00A06ACE">
        <w:rPr>
          <w:i/>
          <w:sz w:val="20"/>
          <w:szCs w:val="20"/>
        </w:rPr>
        <w:t>gigantica</w:t>
      </w:r>
      <w:proofErr w:type="spellEnd"/>
      <w:r w:rsidR="0029156C" w:rsidRPr="00A06ACE">
        <w:rPr>
          <w:i/>
          <w:sz w:val="20"/>
          <w:szCs w:val="20"/>
        </w:rPr>
        <w:t>.</w:t>
      </w:r>
    </w:p>
    <w:p w:rsidR="005C45F8" w:rsidRPr="00A06ACE" w:rsidRDefault="005C45F8" w:rsidP="00A06ACE">
      <w:pPr>
        <w:adjustRightInd w:val="0"/>
        <w:snapToGrid w:val="0"/>
        <w:rPr>
          <w:sz w:val="20"/>
          <w:szCs w:val="20"/>
        </w:rPr>
      </w:pPr>
      <w:r w:rsidRPr="00A06ACE">
        <w:rPr>
          <w:sz w:val="20"/>
          <w:szCs w:val="20"/>
        </w:rPr>
        <w:t xml:space="preserve">Running title: Rearing of </w:t>
      </w:r>
      <w:proofErr w:type="spellStart"/>
      <w:r w:rsidRPr="00A06ACE">
        <w:rPr>
          <w:i/>
          <w:sz w:val="20"/>
          <w:szCs w:val="20"/>
        </w:rPr>
        <w:t>Lymnaea</w:t>
      </w:r>
      <w:proofErr w:type="spellEnd"/>
      <w:r w:rsidRPr="00A06ACE">
        <w:rPr>
          <w:i/>
          <w:sz w:val="20"/>
          <w:szCs w:val="20"/>
        </w:rPr>
        <w:t xml:space="preserve"> </w:t>
      </w:r>
      <w:proofErr w:type="spellStart"/>
      <w:r w:rsidRPr="00A06ACE">
        <w:rPr>
          <w:i/>
          <w:sz w:val="20"/>
          <w:szCs w:val="20"/>
        </w:rPr>
        <w:t>natalensis</w:t>
      </w:r>
      <w:proofErr w:type="spellEnd"/>
    </w:p>
    <w:p w:rsidR="005C45F8" w:rsidRPr="00A06ACE" w:rsidRDefault="005C45F8" w:rsidP="00A06ACE">
      <w:pPr>
        <w:adjustRightInd w:val="0"/>
        <w:snapToGrid w:val="0"/>
        <w:rPr>
          <w:i/>
          <w:sz w:val="20"/>
          <w:szCs w:val="20"/>
        </w:rPr>
      </w:pPr>
    </w:p>
    <w:p w:rsidR="003E4202" w:rsidRPr="00A06ACE" w:rsidRDefault="003E4202" w:rsidP="00A06ACE">
      <w:pPr>
        <w:adjustRightInd w:val="0"/>
        <w:snapToGrid w:val="0"/>
        <w:rPr>
          <w:sz w:val="20"/>
          <w:szCs w:val="20"/>
        </w:rPr>
        <w:sectPr w:rsidR="003E4202" w:rsidRPr="00A06ACE" w:rsidSect="00A100AA">
          <w:headerReference w:type="default" r:id="rId10"/>
          <w:footerReference w:type="default" r:id="rId11"/>
          <w:type w:val="continuous"/>
          <w:pgSz w:w="12240" w:h="15840" w:code="1"/>
          <w:pgMar w:top="1440" w:right="1440" w:bottom="1440" w:left="1440" w:header="720" w:footer="720" w:gutter="0"/>
          <w:pgNumType w:start="55"/>
          <w:cols w:space="720"/>
          <w:docGrid w:linePitch="360"/>
        </w:sectPr>
      </w:pPr>
    </w:p>
    <w:p w:rsidR="0029156C" w:rsidRPr="00A06ACE" w:rsidRDefault="0029156C" w:rsidP="00A06ACE">
      <w:pPr>
        <w:adjustRightInd w:val="0"/>
        <w:snapToGrid w:val="0"/>
        <w:jc w:val="both"/>
        <w:rPr>
          <w:sz w:val="20"/>
          <w:szCs w:val="20"/>
        </w:rPr>
      </w:pPr>
      <w:r w:rsidRPr="00A06ACE">
        <w:rPr>
          <w:sz w:val="20"/>
          <w:szCs w:val="20"/>
        </w:rPr>
        <w:lastRenderedPageBreak/>
        <w:t xml:space="preserve">1. </w:t>
      </w:r>
      <w:r w:rsidR="00425A05" w:rsidRPr="00A06ACE">
        <w:rPr>
          <w:b/>
          <w:sz w:val="20"/>
          <w:szCs w:val="20"/>
        </w:rPr>
        <w:t>Introduction</w:t>
      </w:r>
    </w:p>
    <w:p w:rsidR="00FF685D" w:rsidRPr="00A06ACE" w:rsidRDefault="00FF685D" w:rsidP="00A06ACE">
      <w:pPr>
        <w:adjustRightInd w:val="0"/>
        <w:snapToGrid w:val="0"/>
        <w:ind w:firstLine="720"/>
        <w:jc w:val="both"/>
        <w:rPr>
          <w:sz w:val="20"/>
          <w:szCs w:val="20"/>
        </w:rPr>
      </w:pPr>
      <w:r w:rsidRPr="00A06ACE">
        <w:rPr>
          <w:sz w:val="20"/>
          <w:szCs w:val="20"/>
        </w:rPr>
        <w:t xml:space="preserve"> </w:t>
      </w:r>
      <w:r w:rsidR="0029156C" w:rsidRPr="00A06ACE">
        <w:rPr>
          <w:sz w:val="20"/>
          <w:szCs w:val="20"/>
        </w:rPr>
        <w:t xml:space="preserve">Snails are a group of animals which have a diverse habitat ranging from freshwater, marine and terrestrial environments (Brown, 1994). </w:t>
      </w:r>
      <w:proofErr w:type="spellStart"/>
      <w:r w:rsidR="0029156C" w:rsidRPr="00A06ACE">
        <w:rPr>
          <w:sz w:val="20"/>
          <w:szCs w:val="20"/>
        </w:rPr>
        <w:t>Pulmonate</w:t>
      </w:r>
      <w:proofErr w:type="spellEnd"/>
      <w:r w:rsidR="0029156C" w:rsidRPr="00A06ACE">
        <w:rPr>
          <w:sz w:val="20"/>
          <w:szCs w:val="20"/>
        </w:rPr>
        <w:t xml:space="preserve"> freshwater snails have been studied and shown to be intermediate hosts of some parasitic diseases which are of veterinary and public health importance (</w:t>
      </w:r>
      <w:proofErr w:type="spellStart"/>
      <w:r w:rsidR="0029156C" w:rsidRPr="00A06ACE">
        <w:rPr>
          <w:sz w:val="20"/>
          <w:szCs w:val="20"/>
        </w:rPr>
        <w:t>Ndifon</w:t>
      </w:r>
      <w:proofErr w:type="spellEnd"/>
      <w:r w:rsidR="0029156C" w:rsidRPr="00A06ACE">
        <w:rPr>
          <w:sz w:val="20"/>
          <w:szCs w:val="20"/>
        </w:rPr>
        <w:t xml:space="preserve"> and </w:t>
      </w:r>
      <w:proofErr w:type="spellStart"/>
      <w:r w:rsidR="0029156C" w:rsidRPr="00A06ACE">
        <w:rPr>
          <w:sz w:val="20"/>
          <w:szCs w:val="20"/>
        </w:rPr>
        <w:t>Ukoli</w:t>
      </w:r>
      <w:proofErr w:type="spellEnd"/>
      <w:r w:rsidR="0029156C" w:rsidRPr="00A06ACE">
        <w:rPr>
          <w:sz w:val="20"/>
          <w:szCs w:val="20"/>
        </w:rPr>
        <w:t>, 1989).</w:t>
      </w:r>
      <w:r w:rsidR="0029156C" w:rsidRPr="00A06ACE">
        <w:rPr>
          <w:i/>
          <w:iCs/>
          <w:sz w:val="20"/>
          <w:szCs w:val="20"/>
        </w:rPr>
        <w:t xml:space="preserve"> </w:t>
      </w:r>
      <w:proofErr w:type="spellStart"/>
      <w:r w:rsidR="0029156C" w:rsidRPr="00A06ACE">
        <w:rPr>
          <w:i/>
          <w:iCs/>
          <w:sz w:val="20"/>
          <w:szCs w:val="20"/>
        </w:rPr>
        <w:t>Lymnaea</w:t>
      </w:r>
      <w:proofErr w:type="spellEnd"/>
      <w:r w:rsidR="0029156C" w:rsidRPr="00A06ACE">
        <w:rPr>
          <w:i/>
          <w:iCs/>
          <w:sz w:val="20"/>
          <w:szCs w:val="20"/>
        </w:rPr>
        <w:t xml:space="preserve"> </w:t>
      </w:r>
      <w:r w:rsidR="0029156C" w:rsidRPr="00A06ACE">
        <w:rPr>
          <w:sz w:val="20"/>
          <w:szCs w:val="20"/>
        </w:rPr>
        <w:t>snails are a group of freshwater snails distributed worldwide (</w:t>
      </w:r>
      <w:proofErr w:type="spellStart"/>
      <w:r w:rsidR="0029156C" w:rsidRPr="00A06ACE">
        <w:rPr>
          <w:sz w:val="20"/>
          <w:szCs w:val="20"/>
        </w:rPr>
        <w:t>Godan</w:t>
      </w:r>
      <w:proofErr w:type="spellEnd"/>
      <w:r w:rsidR="0029156C" w:rsidRPr="00A06ACE">
        <w:rPr>
          <w:sz w:val="20"/>
          <w:szCs w:val="20"/>
        </w:rPr>
        <w:t xml:space="preserve">, 1983)). In Nigeria, the most important genus is </w:t>
      </w:r>
      <w:proofErr w:type="spellStart"/>
      <w:r w:rsidR="0029156C" w:rsidRPr="00A06ACE">
        <w:rPr>
          <w:i/>
          <w:iCs/>
          <w:sz w:val="20"/>
          <w:szCs w:val="20"/>
        </w:rPr>
        <w:t>Lymnaea</w:t>
      </w:r>
      <w:proofErr w:type="spellEnd"/>
      <w:r w:rsidR="0029156C" w:rsidRPr="00A06ACE">
        <w:rPr>
          <w:i/>
          <w:iCs/>
          <w:sz w:val="20"/>
          <w:szCs w:val="20"/>
        </w:rPr>
        <w:t xml:space="preserve"> </w:t>
      </w:r>
      <w:proofErr w:type="spellStart"/>
      <w:r w:rsidR="0029156C" w:rsidRPr="00A06ACE">
        <w:rPr>
          <w:i/>
          <w:iCs/>
          <w:sz w:val="20"/>
          <w:szCs w:val="20"/>
        </w:rPr>
        <w:t>natalensis</w:t>
      </w:r>
      <w:proofErr w:type="spellEnd"/>
      <w:r w:rsidR="0029156C" w:rsidRPr="00A06ACE">
        <w:rPr>
          <w:sz w:val="20"/>
          <w:szCs w:val="20"/>
        </w:rPr>
        <w:t xml:space="preserve">, which is the intermediate host of </w:t>
      </w:r>
      <w:proofErr w:type="spellStart"/>
      <w:r w:rsidR="0029156C" w:rsidRPr="00A06ACE">
        <w:rPr>
          <w:sz w:val="20"/>
          <w:szCs w:val="20"/>
        </w:rPr>
        <w:t>fascioliasis</w:t>
      </w:r>
      <w:proofErr w:type="spellEnd"/>
      <w:r w:rsidR="0029156C" w:rsidRPr="00A06ACE">
        <w:rPr>
          <w:sz w:val="20"/>
          <w:szCs w:val="20"/>
        </w:rPr>
        <w:t>, a disease which has been observed to be of public and veterinary health importance. This organism is widely distributed geographically in Nigeria (</w:t>
      </w:r>
      <w:proofErr w:type="spellStart"/>
      <w:r w:rsidR="0029156C" w:rsidRPr="00A06ACE">
        <w:rPr>
          <w:sz w:val="20"/>
          <w:szCs w:val="20"/>
        </w:rPr>
        <w:t>Ukoli</w:t>
      </w:r>
      <w:proofErr w:type="spellEnd"/>
      <w:r w:rsidR="0029156C" w:rsidRPr="00A06ACE">
        <w:rPr>
          <w:sz w:val="20"/>
          <w:szCs w:val="20"/>
        </w:rPr>
        <w:t xml:space="preserve"> and </w:t>
      </w:r>
      <w:proofErr w:type="spellStart"/>
      <w:r w:rsidR="0029156C" w:rsidRPr="00A06ACE">
        <w:rPr>
          <w:sz w:val="20"/>
          <w:szCs w:val="20"/>
        </w:rPr>
        <w:t>Asamu</w:t>
      </w:r>
      <w:proofErr w:type="spellEnd"/>
      <w:r w:rsidR="0029156C" w:rsidRPr="00A06ACE">
        <w:rPr>
          <w:sz w:val="20"/>
          <w:szCs w:val="20"/>
        </w:rPr>
        <w:t xml:space="preserve">, 1979; Thomas and </w:t>
      </w:r>
      <w:proofErr w:type="spellStart"/>
      <w:r w:rsidR="0029156C" w:rsidRPr="00A06ACE">
        <w:rPr>
          <w:sz w:val="20"/>
          <w:szCs w:val="20"/>
        </w:rPr>
        <w:t>Tait</w:t>
      </w:r>
      <w:proofErr w:type="spellEnd"/>
      <w:r w:rsidR="0029156C" w:rsidRPr="00A06ACE">
        <w:rPr>
          <w:sz w:val="20"/>
          <w:szCs w:val="20"/>
        </w:rPr>
        <w:t xml:space="preserve">, 1984). </w:t>
      </w:r>
    </w:p>
    <w:p w:rsidR="00FF685D" w:rsidRPr="00A06ACE" w:rsidRDefault="00CA1E71" w:rsidP="00A06ACE">
      <w:pPr>
        <w:adjustRightInd w:val="0"/>
        <w:snapToGrid w:val="0"/>
        <w:jc w:val="both"/>
        <w:rPr>
          <w:sz w:val="20"/>
          <w:szCs w:val="20"/>
        </w:rPr>
      </w:pPr>
      <w:r w:rsidRPr="00A06ACE">
        <w:rPr>
          <w:sz w:val="20"/>
          <w:szCs w:val="20"/>
        </w:rPr>
        <w:t xml:space="preserve"> </w:t>
      </w:r>
      <w:r w:rsidRPr="00A06ACE">
        <w:rPr>
          <w:rFonts w:eastAsiaTheme="minorEastAsia"/>
          <w:sz w:val="20"/>
          <w:szCs w:val="20"/>
          <w:lang w:eastAsia="zh-CN"/>
        </w:rPr>
        <w:tab/>
      </w:r>
      <w:r w:rsidR="0029156C" w:rsidRPr="00A06ACE">
        <w:rPr>
          <w:sz w:val="20"/>
          <w:szCs w:val="20"/>
        </w:rPr>
        <w:t xml:space="preserve">In a </w:t>
      </w:r>
      <w:proofErr w:type="spellStart"/>
      <w:r w:rsidR="0029156C" w:rsidRPr="00A06ACE">
        <w:rPr>
          <w:sz w:val="20"/>
          <w:szCs w:val="20"/>
        </w:rPr>
        <w:t>malacology</w:t>
      </w:r>
      <w:proofErr w:type="spellEnd"/>
      <w:r w:rsidR="0029156C" w:rsidRPr="00A06ACE">
        <w:rPr>
          <w:sz w:val="20"/>
          <w:szCs w:val="20"/>
        </w:rPr>
        <w:t xml:space="preserve"> survey of 11 local governments of Ibadan</w:t>
      </w:r>
      <w:r w:rsidR="0029156C" w:rsidRPr="00A06ACE">
        <w:rPr>
          <w:i/>
          <w:iCs/>
          <w:sz w:val="20"/>
          <w:szCs w:val="20"/>
        </w:rPr>
        <w:t xml:space="preserve">, </w:t>
      </w:r>
      <w:proofErr w:type="spellStart"/>
      <w:r w:rsidR="0029156C" w:rsidRPr="00A06ACE">
        <w:rPr>
          <w:i/>
          <w:iCs/>
          <w:sz w:val="20"/>
          <w:szCs w:val="20"/>
        </w:rPr>
        <w:t>Lymnaea</w:t>
      </w:r>
      <w:proofErr w:type="spellEnd"/>
      <w:r w:rsidR="0029156C" w:rsidRPr="00A06ACE">
        <w:rPr>
          <w:i/>
          <w:iCs/>
          <w:sz w:val="20"/>
          <w:szCs w:val="20"/>
        </w:rPr>
        <w:t xml:space="preserve"> </w:t>
      </w:r>
      <w:proofErr w:type="spellStart"/>
      <w:r w:rsidR="0029156C" w:rsidRPr="00A06ACE">
        <w:rPr>
          <w:i/>
          <w:iCs/>
          <w:sz w:val="20"/>
          <w:szCs w:val="20"/>
        </w:rPr>
        <w:t>natalensis</w:t>
      </w:r>
      <w:proofErr w:type="spellEnd"/>
      <w:r w:rsidR="0029156C" w:rsidRPr="00A06ACE">
        <w:rPr>
          <w:sz w:val="20"/>
          <w:szCs w:val="20"/>
        </w:rPr>
        <w:t xml:space="preserve"> was found in 6 without restriction of spread (</w:t>
      </w:r>
      <w:proofErr w:type="spellStart"/>
      <w:r w:rsidR="0029156C" w:rsidRPr="00A06ACE">
        <w:rPr>
          <w:sz w:val="20"/>
          <w:szCs w:val="20"/>
        </w:rPr>
        <w:t>Adedokun</w:t>
      </w:r>
      <w:proofErr w:type="spellEnd"/>
      <w:r w:rsidR="0029156C" w:rsidRPr="00A06ACE">
        <w:rPr>
          <w:sz w:val="20"/>
          <w:szCs w:val="20"/>
        </w:rPr>
        <w:t xml:space="preserve">, 2005). Specimens collected from various locations were found to be susceptible to natural and experimental infections with </w:t>
      </w:r>
      <w:proofErr w:type="spellStart"/>
      <w:r w:rsidR="0029156C" w:rsidRPr="00A06ACE">
        <w:rPr>
          <w:i/>
          <w:iCs/>
          <w:sz w:val="20"/>
          <w:szCs w:val="20"/>
        </w:rPr>
        <w:t>Fasciola</w:t>
      </w:r>
      <w:proofErr w:type="spellEnd"/>
      <w:r w:rsidR="0029156C" w:rsidRPr="00A06ACE">
        <w:rPr>
          <w:i/>
          <w:iCs/>
          <w:sz w:val="20"/>
          <w:szCs w:val="20"/>
        </w:rPr>
        <w:t xml:space="preserve"> </w:t>
      </w:r>
      <w:proofErr w:type="spellStart"/>
      <w:r w:rsidR="0029156C" w:rsidRPr="00A06ACE">
        <w:rPr>
          <w:i/>
          <w:iCs/>
          <w:sz w:val="20"/>
          <w:szCs w:val="20"/>
        </w:rPr>
        <w:t>gigantica</w:t>
      </w:r>
      <w:proofErr w:type="spellEnd"/>
      <w:r w:rsidR="0029156C" w:rsidRPr="00A06ACE">
        <w:rPr>
          <w:sz w:val="20"/>
          <w:szCs w:val="20"/>
        </w:rPr>
        <w:t xml:space="preserve"> (</w:t>
      </w:r>
      <w:proofErr w:type="spellStart"/>
      <w:r w:rsidR="0029156C" w:rsidRPr="00A06ACE">
        <w:rPr>
          <w:sz w:val="20"/>
          <w:szCs w:val="20"/>
        </w:rPr>
        <w:t>Guobadia</w:t>
      </w:r>
      <w:proofErr w:type="spellEnd"/>
      <w:r w:rsidR="0029156C" w:rsidRPr="00A06ACE">
        <w:rPr>
          <w:sz w:val="20"/>
          <w:szCs w:val="20"/>
        </w:rPr>
        <w:t>, et al, 1996).The main type of feeding regime used for the snails brought into our laboratory has been dried blanched lettuce without calcium carbonate (CaCo</w:t>
      </w:r>
      <w:r w:rsidR="0029156C" w:rsidRPr="00A06ACE">
        <w:rPr>
          <w:sz w:val="20"/>
          <w:szCs w:val="20"/>
          <w:vertAlign w:val="subscript"/>
        </w:rPr>
        <w:t>3</w:t>
      </w:r>
      <w:r w:rsidR="0029156C" w:rsidRPr="00A06ACE">
        <w:rPr>
          <w:sz w:val="20"/>
          <w:szCs w:val="20"/>
        </w:rPr>
        <w:t>).</w:t>
      </w:r>
    </w:p>
    <w:p w:rsidR="0029156C" w:rsidRPr="00A06ACE" w:rsidRDefault="0029156C" w:rsidP="00A06ACE">
      <w:pPr>
        <w:adjustRightInd w:val="0"/>
        <w:snapToGrid w:val="0"/>
        <w:ind w:firstLine="720"/>
        <w:jc w:val="both"/>
        <w:rPr>
          <w:sz w:val="20"/>
          <w:szCs w:val="20"/>
        </w:rPr>
      </w:pPr>
      <w:r w:rsidRPr="00A06ACE">
        <w:rPr>
          <w:sz w:val="20"/>
          <w:szCs w:val="20"/>
        </w:rPr>
        <w:t xml:space="preserve">The study was initiated to compare two feeding regimes for these snails, collecting data on growth, </w:t>
      </w:r>
      <w:proofErr w:type="spellStart"/>
      <w:r w:rsidR="00863C86" w:rsidRPr="00A06ACE">
        <w:rPr>
          <w:sz w:val="20"/>
          <w:szCs w:val="20"/>
        </w:rPr>
        <w:t>oviposition</w:t>
      </w:r>
      <w:proofErr w:type="spellEnd"/>
      <w:r w:rsidRPr="00A06ACE">
        <w:rPr>
          <w:sz w:val="20"/>
          <w:szCs w:val="20"/>
        </w:rPr>
        <w:t xml:space="preserve">, </w:t>
      </w:r>
      <w:r w:rsidR="00885D10" w:rsidRPr="00A06ACE">
        <w:rPr>
          <w:sz w:val="20"/>
          <w:szCs w:val="20"/>
        </w:rPr>
        <w:t>and productivity</w:t>
      </w:r>
      <w:r w:rsidRPr="00A06ACE">
        <w:rPr>
          <w:sz w:val="20"/>
          <w:szCs w:val="20"/>
        </w:rPr>
        <w:t xml:space="preserve"> with the </w:t>
      </w:r>
      <w:r w:rsidR="00EA741E" w:rsidRPr="00A06ACE">
        <w:rPr>
          <w:sz w:val="20"/>
          <w:szCs w:val="20"/>
        </w:rPr>
        <w:lastRenderedPageBreak/>
        <w:t xml:space="preserve">objective </w:t>
      </w:r>
      <w:r w:rsidRPr="00A06ACE">
        <w:rPr>
          <w:sz w:val="20"/>
          <w:szCs w:val="20"/>
        </w:rPr>
        <w:t>of impro</w:t>
      </w:r>
      <w:r w:rsidR="00863C86" w:rsidRPr="00A06ACE">
        <w:rPr>
          <w:sz w:val="20"/>
          <w:szCs w:val="20"/>
        </w:rPr>
        <w:t>ving and optimizing the breeding methods</w:t>
      </w:r>
      <w:r w:rsidRPr="00A06ACE">
        <w:rPr>
          <w:sz w:val="20"/>
          <w:szCs w:val="20"/>
        </w:rPr>
        <w:t>.</w:t>
      </w:r>
    </w:p>
    <w:p w:rsidR="00EE585F" w:rsidRPr="00A06ACE" w:rsidRDefault="00EE585F" w:rsidP="00A06ACE">
      <w:pPr>
        <w:adjustRightInd w:val="0"/>
        <w:snapToGrid w:val="0"/>
        <w:jc w:val="both"/>
        <w:rPr>
          <w:sz w:val="20"/>
          <w:szCs w:val="20"/>
        </w:rPr>
      </w:pPr>
    </w:p>
    <w:p w:rsidR="00EE585F" w:rsidRPr="00A06ACE" w:rsidRDefault="00EE585F" w:rsidP="00A06ACE">
      <w:pPr>
        <w:adjustRightInd w:val="0"/>
        <w:snapToGrid w:val="0"/>
        <w:jc w:val="both"/>
        <w:rPr>
          <w:bCs/>
          <w:sz w:val="20"/>
          <w:szCs w:val="20"/>
        </w:rPr>
      </w:pPr>
      <w:r w:rsidRPr="00A06ACE">
        <w:rPr>
          <w:sz w:val="20"/>
          <w:szCs w:val="20"/>
        </w:rPr>
        <w:t>2.</w:t>
      </w:r>
      <w:r w:rsidRPr="00A06ACE">
        <w:rPr>
          <w:b/>
          <w:bCs/>
          <w:sz w:val="20"/>
          <w:szCs w:val="20"/>
          <w:u w:val="single"/>
        </w:rPr>
        <w:t xml:space="preserve"> </w:t>
      </w:r>
      <w:r w:rsidR="00425A05" w:rsidRPr="00A06ACE">
        <w:rPr>
          <w:b/>
          <w:bCs/>
          <w:sz w:val="20"/>
          <w:szCs w:val="20"/>
        </w:rPr>
        <w:t>Materials and methods</w:t>
      </w:r>
    </w:p>
    <w:p w:rsidR="005C45F8" w:rsidRPr="00A06ACE" w:rsidRDefault="00CA1E71" w:rsidP="00A06ACE">
      <w:pPr>
        <w:adjustRightInd w:val="0"/>
        <w:snapToGrid w:val="0"/>
        <w:jc w:val="both"/>
        <w:rPr>
          <w:rFonts w:eastAsiaTheme="minorHAnsi"/>
          <w:bCs/>
          <w:sz w:val="20"/>
          <w:szCs w:val="20"/>
        </w:rPr>
      </w:pPr>
      <w:r w:rsidRPr="00A06ACE">
        <w:rPr>
          <w:rFonts w:eastAsiaTheme="minorHAnsi"/>
          <w:bCs/>
          <w:sz w:val="20"/>
          <w:szCs w:val="20"/>
        </w:rPr>
        <w:t xml:space="preserve"> </w:t>
      </w:r>
      <w:r w:rsidRPr="00A06ACE">
        <w:rPr>
          <w:rFonts w:eastAsiaTheme="minorEastAsia"/>
          <w:bCs/>
          <w:sz w:val="20"/>
          <w:szCs w:val="20"/>
          <w:lang w:eastAsia="zh-CN"/>
        </w:rPr>
        <w:tab/>
      </w:r>
      <w:r w:rsidR="00EE585F" w:rsidRPr="00A06ACE">
        <w:rPr>
          <w:rFonts w:eastAsiaTheme="minorHAnsi"/>
          <w:bCs/>
          <w:sz w:val="20"/>
          <w:szCs w:val="20"/>
        </w:rPr>
        <w:t>Collection and identification of samples</w:t>
      </w:r>
    </w:p>
    <w:p w:rsidR="002C1239" w:rsidRPr="00A06ACE" w:rsidRDefault="00FF685D" w:rsidP="00A06ACE">
      <w:pPr>
        <w:adjustRightInd w:val="0"/>
        <w:snapToGrid w:val="0"/>
        <w:jc w:val="both"/>
        <w:rPr>
          <w:rFonts w:eastAsiaTheme="minorHAnsi"/>
          <w:bCs/>
          <w:sz w:val="20"/>
          <w:szCs w:val="20"/>
        </w:rPr>
      </w:pPr>
      <w:r w:rsidRPr="00A06ACE">
        <w:rPr>
          <w:sz w:val="20"/>
          <w:szCs w:val="20"/>
        </w:rPr>
        <w:t xml:space="preserve"> </w:t>
      </w:r>
      <w:r w:rsidR="002C1239" w:rsidRPr="00A06ACE">
        <w:rPr>
          <w:sz w:val="20"/>
          <w:szCs w:val="20"/>
        </w:rPr>
        <w:t xml:space="preserve">Snails used in this study were collected from breeding colonies in streams running through the Zoological and Botanical gardens of the University of Ibadan, southwest Nigeria. After identification, the snails were divided in two groups of 20 and placed in two 60 x 30 x 30 cm glass aquaria filled with </w:t>
      </w:r>
      <w:proofErr w:type="spellStart"/>
      <w:r w:rsidR="002C1239" w:rsidRPr="00A06ACE">
        <w:rPr>
          <w:sz w:val="20"/>
          <w:szCs w:val="20"/>
        </w:rPr>
        <w:t>dechlorinated</w:t>
      </w:r>
      <w:proofErr w:type="spellEnd"/>
      <w:r w:rsidR="002C1239" w:rsidRPr="00A06ACE">
        <w:rPr>
          <w:sz w:val="20"/>
          <w:szCs w:val="20"/>
        </w:rPr>
        <w:t xml:space="preserve"> water and the aquaria were exposed to natural light supply</w:t>
      </w:r>
      <w:r w:rsidR="00863C86" w:rsidRPr="00A06ACE">
        <w:rPr>
          <w:sz w:val="20"/>
          <w:szCs w:val="20"/>
        </w:rPr>
        <w:t xml:space="preserve"> in the laboratory</w:t>
      </w:r>
      <w:r w:rsidR="002C1239" w:rsidRPr="00A06ACE">
        <w:rPr>
          <w:sz w:val="20"/>
          <w:szCs w:val="20"/>
        </w:rPr>
        <w:t>. Eggs were collected daily on transparent plastic sheets placed into the aquaria.</w:t>
      </w:r>
    </w:p>
    <w:p w:rsidR="002C1239" w:rsidRPr="00A06ACE" w:rsidRDefault="005C45F8" w:rsidP="00A06ACE">
      <w:pPr>
        <w:adjustRightInd w:val="0"/>
        <w:snapToGrid w:val="0"/>
        <w:ind w:firstLine="720"/>
        <w:rPr>
          <w:bCs/>
          <w:sz w:val="20"/>
          <w:szCs w:val="20"/>
        </w:rPr>
      </w:pPr>
      <w:r w:rsidRPr="00A06ACE">
        <w:rPr>
          <w:bCs/>
          <w:sz w:val="20"/>
          <w:szCs w:val="20"/>
        </w:rPr>
        <w:t xml:space="preserve"> </w:t>
      </w:r>
      <w:r w:rsidR="002C1239" w:rsidRPr="00A06ACE">
        <w:rPr>
          <w:bCs/>
          <w:sz w:val="20"/>
          <w:szCs w:val="20"/>
        </w:rPr>
        <w:t>Experiments</w:t>
      </w:r>
    </w:p>
    <w:p w:rsidR="002C1239" w:rsidRPr="00A06ACE" w:rsidRDefault="002C1239" w:rsidP="00A06ACE">
      <w:pPr>
        <w:adjustRightInd w:val="0"/>
        <w:snapToGrid w:val="0"/>
        <w:ind w:firstLine="720"/>
        <w:jc w:val="both"/>
        <w:rPr>
          <w:sz w:val="20"/>
          <w:szCs w:val="20"/>
        </w:rPr>
      </w:pPr>
      <w:r w:rsidRPr="00A06ACE">
        <w:rPr>
          <w:sz w:val="20"/>
          <w:szCs w:val="20"/>
        </w:rPr>
        <w:t xml:space="preserve">Aquaria A and B were set up in ten replicate each containing 3 newly hatched snails. The snails in A group were fed with only blanched dried lettuce which has been the staple for rearing </w:t>
      </w:r>
      <w:proofErr w:type="spellStart"/>
      <w:r w:rsidRPr="00A06ACE">
        <w:rPr>
          <w:i/>
          <w:iCs/>
          <w:sz w:val="20"/>
          <w:szCs w:val="20"/>
        </w:rPr>
        <w:t>Lymnaea</w:t>
      </w:r>
      <w:proofErr w:type="spellEnd"/>
      <w:r w:rsidRPr="00A06ACE">
        <w:rPr>
          <w:i/>
          <w:iCs/>
          <w:sz w:val="20"/>
          <w:szCs w:val="20"/>
        </w:rPr>
        <w:t xml:space="preserve"> </w:t>
      </w:r>
      <w:proofErr w:type="spellStart"/>
      <w:r w:rsidRPr="00A06ACE">
        <w:rPr>
          <w:i/>
          <w:iCs/>
          <w:sz w:val="20"/>
          <w:szCs w:val="20"/>
        </w:rPr>
        <w:t>natalensis</w:t>
      </w:r>
      <w:proofErr w:type="spellEnd"/>
      <w:r w:rsidRPr="00A06ACE">
        <w:rPr>
          <w:i/>
          <w:iCs/>
          <w:sz w:val="20"/>
          <w:szCs w:val="20"/>
        </w:rPr>
        <w:t xml:space="preserve"> </w:t>
      </w:r>
      <w:r w:rsidRPr="00A06ACE">
        <w:rPr>
          <w:sz w:val="20"/>
          <w:szCs w:val="20"/>
        </w:rPr>
        <w:t>in our laboratory  (400mg every 72hours) while B group were fed with the blanched dried lettuce + 10% CaCO</w:t>
      </w:r>
      <w:r w:rsidRPr="00A06ACE">
        <w:rPr>
          <w:sz w:val="20"/>
          <w:szCs w:val="20"/>
          <w:vertAlign w:val="subscript"/>
        </w:rPr>
        <w:t>3</w:t>
      </w:r>
      <w:r w:rsidRPr="00A06ACE">
        <w:rPr>
          <w:sz w:val="20"/>
          <w:szCs w:val="20"/>
        </w:rPr>
        <w:t>,(360mg lettuce + 40mg ground chicken egg shell). Snail development was evaluated by measurement of shell length and height. Egg masses and egg were collected and counted daily. Longevity was observed in each group.</w:t>
      </w:r>
    </w:p>
    <w:p w:rsidR="002C1239" w:rsidRPr="00A06ACE" w:rsidRDefault="00A159CD" w:rsidP="00A06ACE">
      <w:pPr>
        <w:adjustRightInd w:val="0"/>
        <w:snapToGrid w:val="0"/>
        <w:ind w:firstLine="720"/>
        <w:jc w:val="both"/>
        <w:rPr>
          <w:rFonts w:eastAsiaTheme="minorHAnsi"/>
          <w:bCs/>
          <w:sz w:val="20"/>
          <w:szCs w:val="20"/>
        </w:rPr>
      </w:pPr>
      <w:r w:rsidRPr="00A06ACE">
        <w:rPr>
          <w:sz w:val="20"/>
          <w:szCs w:val="20"/>
        </w:rPr>
        <w:t xml:space="preserve"> </w:t>
      </w:r>
      <w:r w:rsidR="008E6F7A" w:rsidRPr="00A06ACE">
        <w:rPr>
          <w:rFonts w:eastAsiaTheme="minorHAnsi"/>
          <w:bCs/>
          <w:sz w:val="20"/>
          <w:szCs w:val="20"/>
        </w:rPr>
        <w:t>Statistical Analysis</w:t>
      </w:r>
    </w:p>
    <w:p w:rsidR="008E6F7A" w:rsidRPr="00A06ACE" w:rsidRDefault="005C45F8" w:rsidP="00A06ACE">
      <w:pPr>
        <w:adjustRightInd w:val="0"/>
        <w:snapToGrid w:val="0"/>
        <w:jc w:val="both"/>
        <w:rPr>
          <w:sz w:val="20"/>
          <w:szCs w:val="20"/>
        </w:rPr>
      </w:pPr>
      <w:r w:rsidRPr="00A06ACE">
        <w:rPr>
          <w:sz w:val="20"/>
          <w:szCs w:val="20"/>
        </w:rPr>
        <w:t xml:space="preserve"> </w:t>
      </w:r>
      <w:r w:rsidR="00A06ACE" w:rsidRPr="00A06ACE">
        <w:rPr>
          <w:rFonts w:eastAsiaTheme="minorEastAsia"/>
          <w:sz w:val="20"/>
          <w:szCs w:val="20"/>
          <w:lang w:eastAsia="zh-CN"/>
        </w:rPr>
        <w:tab/>
      </w:r>
      <w:r w:rsidR="008E6F7A" w:rsidRPr="00A06ACE">
        <w:rPr>
          <w:sz w:val="20"/>
          <w:szCs w:val="20"/>
        </w:rPr>
        <w:t>Average lengths of the snails were compared using Student t test (p ≤ 0.05).</w:t>
      </w:r>
    </w:p>
    <w:p w:rsidR="006173F1" w:rsidRPr="00A06ACE" w:rsidRDefault="006173F1" w:rsidP="00A06ACE">
      <w:pPr>
        <w:adjustRightInd w:val="0"/>
        <w:snapToGrid w:val="0"/>
        <w:jc w:val="both"/>
        <w:rPr>
          <w:bCs/>
          <w:sz w:val="20"/>
          <w:szCs w:val="20"/>
        </w:rPr>
      </w:pPr>
      <w:r w:rsidRPr="00A06ACE">
        <w:rPr>
          <w:sz w:val="20"/>
          <w:szCs w:val="20"/>
        </w:rPr>
        <w:lastRenderedPageBreak/>
        <w:t xml:space="preserve">3. </w:t>
      </w:r>
      <w:r w:rsidR="00425A05" w:rsidRPr="00A06ACE">
        <w:rPr>
          <w:b/>
          <w:bCs/>
          <w:sz w:val="20"/>
          <w:szCs w:val="20"/>
        </w:rPr>
        <w:t>Results</w:t>
      </w:r>
    </w:p>
    <w:p w:rsidR="006173F1" w:rsidRPr="00A06ACE" w:rsidRDefault="006173F1" w:rsidP="00A06ACE">
      <w:pPr>
        <w:adjustRightInd w:val="0"/>
        <w:snapToGrid w:val="0"/>
        <w:ind w:firstLine="720"/>
        <w:jc w:val="both"/>
        <w:rPr>
          <w:sz w:val="20"/>
          <w:szCs w:val="20"/>
        </w:rPr>
      </w:pPr>
      <w:r w:rsidRPr="00A06ACE">
        <w:rPr>
          <w:sz w:val="20"/>
          <w:szCs w:val="20"/>
        </w:rPr>
        <w:t xml:space="preserve">The age at first </w:t>
      </w:r>
      <w:proofErr w:type="spellStart"/>
      <w:r w:rsidRPr="00A06ACE">
        <w:rPr>
          <w:sz w:val="20"/>
          <w:szCs w:val="20"/>
        </w:rPr>
        <w:t>oviposition</w:t>
      </w:r>
      <w:proofErr w:type="spellEnd"/>
      <w:r w:rsidRPr="00A06ACE">
        <w:rPr>
          <w:sz w:val="20"/>
          <w:szCs w:val="20"/>
        </w:rPr>
        <w:t xml:space="preserve"> ranged from 39 days for diet B to 60 days for diet A. The number of egg per egg mass in aquaria A and B ranged from 0 to 73 for A and  0 to 75 for B. Snail growth, incubation and hatching rate and average number of egg masses in both experiment are shown in table 1 and 2 respectively. The snails in aquaria B developed faster than those in aquaria A although the difference was not statistically significant (p&lt;0.05). Water turbidity and </w:t>
      </w:r>
      <w:proofErr w:type="spellStart"/>
      <w:r w:rsidRPr="00A06ACE">
        <w:rPr>
          <w:sz w:val="20"/>
          <w:szCs w:val="20"/>
        </w:rPr>
        <w:t>colour</w:t>
      </w:r>
      <w:proofErr w:type="spellEnd"/>
      <w:r w:rsidRPr="00A06ACE">
        <w:rPr>
          <w:sz w:val="20"/>
          <w:szCs w:val="20"/>
        </w:rPr>
        <w:t xml:space="preserve"> was visibly higher in B than A although this was not measured. </w:t>
      </w:r>
    </w:p>
    <w:p w:rsidR="00621538" w:rsidRPr="00A06ACE" w:rsidRDefault="00621538" w:rsidP="00A06ACE">
      <w:pPr>
        <w:adjustRightInd w:val="0"/>
        <w:snapToGrid w:val="0"/>
        <w:jc w:val="both"/>
        <w:rPr>
          <w:b/>
          <w:sz w:val="20"/>
          <w:szCs w:val="20"/>
        </w:rPr>
      </w:pPr>
    </w:p>
    <w:p w:rsidR="00621538" w:rsidRPr="00A06ACE" w:rsidRDefault="00F63AF7" w:rsidP="00A06ACE">
      <w:pPr>
        <w:adjustRightInd w:val="0"/>
        <w:snapToGrid w:val="0"/>
        <w:jc w:val="both"/>
        <w:rPr>
          <w:sz w:val="20"/>
          <w:szCs w:val="20"/>
        </w:rPr>
      </w:pPr>
      <w:r w:rsidRPr="00A06ACE">
        <w:rPr>
          <w:b/>
          <w:sz w:val="20"/>
          <w:szCs w:val="20"/>
        </w:rPr>
        <w:t>Table</w:t>
      </w:r>
      <w:r w:rsidR="00621538" w:rsidRPr="00A06ACE">
        <w:rPr>
          <w:b/>
          <w:sz w:val="20"/>
          <w:szCs w:val="20"/>
        </w:rPr>
        <w:t xml:space="preserve"> 1</w:t>
      </w:r>
      <w:r w:rsidR="00621538" w:rsidRPr="00A06ACE">
        <w:rPr>
          <w:sz w:val="20"/>
          <w:szCs w:val="20"/>
        </w:rPr>
        <w:t xml:space="preserve">: Age and Growth Rate of Snails </w:t>
      </w:r>
    </w:p>
    <w:tbl>
      <w:tblPr>
        <w:tblStyle w:val="TableGrid"/>
        <w:tblW w:w="4873" w:type="pct"/>
        <w:tblLook w:val="01E0"/>
      </w:tblPr>
      <w:tblGrid>
        <w:gridCol w:w="832"/>
        <w:gridCol w:w="873"/>
        <w:gridCol w:w="654"/>
        <w:gridCol w:w="1248"/>
        <w:gridCol w:w="919"/>
      </w:tblGrid>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Group</w:t>
            </w:r>
          </w:p>
        </w:tc>
        <w:tc>
          <w:tcPr>
            <w:tcW w:w="964" w:type="pct"/>
          </w:tcPr>
          <w:p w:rsidR="00621538" w:rsidRPr="00A06ACE" w:rsidRDefault="00621538" w:rsidP="00A06ACE">
            <w:pPr>
              <w:adjustRightInd w:val="0"/>
              <w:snapToGrid w:val="0"/>
              <w:jc w:val="both"/>
              <w:rPr>
                <w:sz w:val="16"/>
                <w:szCs w:val="16"/>
              </w:rPr>
            </w:pPr>
            <w:r w:rsidRPr="00A06ACE">
              <w:rPr>
                <w:sz w:val="16"/>
                <w:szCs w:val="16"/>
              </w:rPr>
              <w:t>No of snails</w:t>
            </w:r>
          </w:p>
        </w:tc>
        <w:tc>
          <w:tcPr>
            <w:tcW w:w="722" w:type="pct"/>
          </w:tcPr>
          <w:p w:rsidR="00621538" w:rsidRPr="00A06ACE" w:rsidRDefault="00621538" w:rsidP="00A06ACE">
            <w:pPr>
              <w:adjustRightInd w:val="0"/>
              <w:snapToGrid w:val="0"/>
              <w:jc w:val="both"/>
              <w:rPr>
                <w:sz w:val="16"/>
                <w:szCs w:val="16"/>
              </w:rPr>
            </w:pPr>
            <w:r w:rsidRPr="00A06ACE">
              <w:rPr>
                <w:sz w:val="16"/>
                <w:szCs w:val="16"/>
              </w:rPr>
              <w:t>Age (days</w:t>
            </w:r>
          </w:p>
        </w:tc>
        <w:tc>
          <w:tcPr>
            <w:tcW w:w="1379" w:type="pct"/>
          </w:tcPr>
          <w:p w:rsidR="00621538" w:rsidRPr="00A06ACE" w:rsidRDefault="00621538" w:rsidP="00A06ACE">
            <w:pPr>
              <w:adjustRightInd w:val="0"/>
              <w:snapToGrid w:val="0"/>
              <w:jc w:val="both"/>
              <w:rPr>
                <w:sz w:val="16"/>
                <w:szCs w:val="16"/>
              </w:rPr>
            </w:pPr>
            <w:r w:rsidRPr="00A06ACE">
              <w:rPr>
                <w:sz w:val="16"/>
                <w:szCs w:val="16"/>
              </w:rPr>
              <w:t>Average shell length(mm</w:t>
            </w:r>
          </w:p>
        </w:tc>
        <w:tc>
          <w:tcPr>
            <w:tcW w:w="1015" w:type="pct"/>
          </w:tcPr>
          <w:p w:rsidR="00621538" w:rsidRPr="00A06ACE" w:rsidRDefault="00621538" w:rsidP="00A06ACE">
            <w:pPr>
              <w:adjustRightInd w:val="0"/>
              <w:snapToGrid w:val="0"/>
              <w:jc w:val="both"/>
              <w:rPr>
                <w:sz w:val="16"/>
                <w:szCs w:val="16"/>
              </w:rPr>
            </w:pPr>
            <w:r w:rsidRPr="00A06ACE">
              <w:rPr>
                <w:sz w:val="16"/>
                <w:szCs w:val="16"/>
              </w:rPr>
              <w:t>Average shell height(mm</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A</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14</w:t>
            </w:r>
          </w:p>
        </w:tc>
        <w:tc>
          <w:tcPr>
            <w:tcW w:w="1379" w:type="pct"/>
          </w:tcPr>
          <w:p w:rsidR="00621538" w:rsidRPr="00A06ACE" w:rsidRDefault="00621538" w:rsidP="00A06ACE">
            <w:pPr>
              <w:adjustRightInd w:val="0"/>
              <w:snapToGrid w:val="0"/>
              <w:jc w:val="both"/>
              <w:rPr>
                <w:sz w:val="16"/>
                <w:szCs w:val="16"/>
              </w:rPr>
            </w:pPr>
            <w:r w:rsidRPr="00A06ACE">
              <w:rPr>
                <w:sz w:val="16"/>
                <w:szCs w:val="16"/>
              </w:rPr>
              <w:t>4.1</w:t>
            </w:r>
          </w:p>
        </w:tc>
        <w:tc>
          <w:tcPr>
            <w:tcW w:w="1015" w:type="pct"/>
          </w:tcPr>
          <w:p w:rsidR="00621538" w:rsidRPr="00A06ACE" w:rsidRDefault="00621538" w:rsidP="00A06ACE">
            <w:pPr>
              <w:adjustRightInd w:val="0"/>
              <w:snapToGrid w:val="0"/>
              <w:jc w:val="both"/>
              <w:rPr>
                <w:sz w:val="16"/>
                <w:szCs w:val="16"/>
              </w:rPr>
            </w:pPr>
            <w:r w:rsidRPr="00A06ACE">
              <w:rPr>
                <w:sz w:val="16"/>
                <w:szCs w:val="16"/>
              </w:rPr>
              <w:t>2.2</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B</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14</w:t>
            </w:r>
          </w:p>
        </w:tc>
        <w:tc>
          <w:tcPr>
            <w:tcW w:w="1379" w:type="pct"/>
          </w:tcPr>
          <w:p w:rsidR="00621538" w:rsidRPr="00A06ACE" w:rsidRDefault="00621538" w:rsidP="00A06ACE">
            <w:pPr>
              <w:adjustRightInd w:val="0"/>
              <w:snapToGrid w:val="0"/>
              <w:jc w:val="both"/>
              <w:rPr>
                <w:sz w:val="16"/>
                <w:szCs w:val="16"/>
              </w:rPr>
            </w:pPr>
            <w:r w:rsidRPr="00A06ACE">
              <w:rPr>
                <w:sz w:val="16"/>
                <w:szCs w:val="16"/>
              </w:rPr>
              <w:t>4.8</w:t>
            </w:r>
          </w:p>
        </w:tc>
        <w:tc>
          <w:tcPr>
            <w:tcW w:w="1015" w:type="pct"/>
          </w:tcPr>
          <w:p w:rsidR="00621538" w:rsidRPr="00A06ACE" w:rsidRDefault="00621538" w:rsidP="00A06ACE">
            <w:pPr>
              <w:adjustRightInd w:val="0"/>
              <w:snapToGrid w:val="0"/>
              <w:jc w:val="both"/>
              <w:rPr>
                <w:sz w:val="16"/>
                <w:szCs w:val="16"/>
              </w:rPr>
            </w:pPr>
            <w:r w:rsidRPr="00A06ACE">
              <w:rPr>
                <w:sz w:val="16"/>
                <w:szCs w:val="16"/>
              </w:rPr>
              <w:t>2.5</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A</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28</w:t>
            </w:r>
          </w:p>
        </w:tc>
        <w:tc>
          <w:tcPr>
            <w:tcW w:w="1379" w:type="pct"/>
          </w:tcPr>
          <w:p w:rsidR="00621538" w:rsidRPr="00A06ACE" w:rsidRDefault="00621538" w:rsidP="00A06ACE">
            <w:pPr>
              <w:adjustRightInd w:val="0"/>
              <w:snapToGrid w:val="0"/>
              <w:jc w:val="both"/>
              <w:rPr>
                <w:sz w:val="16"/>
                <w:szCs w:val="16"/>
              </w:rPr>
            </w:pPr>
            <w:r w:rsidRPr="00A06ACE">
              <w:rPr>
                <w:sz w:val="16"/>
                <w:szCs w:val="16"/>
              </w:rPr>
              <w:t>8.5</w:t>
            </w:r>
          </w:p>
        </w:tc>
        <w:tc>
          <w:tcPr>
            <w:tcW w:w="1015" w:type="pct"/>
          </w:tcPr>
          <w:p w:rsidR="00621538" w:rsidRPr="00A06ACE" w:rsidRDefault="00621538" w:rsidP="00A06ACE">
            <w:pPr>
              <w:adjustRightInd w:val="0"/>
              <w:snapToGrid w:val="0"/>
              <w:jc w:val="both"/>
              <w:rPr>
                <w:sz w:val="16"/>
                <w:szCs w:val="16"/>
              </w:rPr>
            </w:pPr>
            <w:r w:rsidRPr="00A06ACE">
              <w:rPr>
                <w:sz w:val="16"/>
                <w:szCs w:val="16"/>
              </w:rPr>
              <w:t>4.3</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B</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28</w:t>
            </w:r>
          </w:p>
        </w:tc>
        <w:tc>
          <w:tcPr>
            <w:tcW w:w="1379" w:type="pct"/>
          </w:tcPr>
          <w:p w:rsidR="00621538" w:rsidRPr="00A06ACE" w:rsidRDefault="00621538" w:rsidP="00A06ACE">
            <w:pPr>
              <w:adjustRightInd w:val="0"/>
              <w:snapToGrid w:val="0"/>
              <w:jc w:val="both"/>
              <w:rPr>
                <w:sz w:val="16"/>
                <w:szCs w:val="16"/>
              </w:rPr>
            </w:pPr>
            <w:r w:rsidRPr="00A06ACE">
              <w:rPr>
                <w:sz w:val="16"/>
                <w:szCs w:val="16"/>
              </w:rPr>
              <w:t>8.9</w:t>
            </w:r>
          </w:p>
        </w:tc>
        <w:tc>
          <w:tcPr>
            <w:tcW w:w="1015" w:type="pct"/>
          </w:tcPr>
          <w:p w:rsidR="00621538" w:rsidRPr="00A06ACE" w:rsidRDefault="00621538" w:rsidP="00A06ACE">
            <w:pPr>
              <w:adjustRightInd w:val="0"/>
              <w:snapToGrid w:val="0"/>
              <w:jc w:val="both"/>
              <w:rPr>
                <w:sz w:val="16"/>
                <w:szCs w:val="16"/>
              </w:rPr>
            </w:pPr>
            <w:r w:rsidRPr="00A06ACE">
              <w:rPr>
                <w:sz w:val="16"/>
                <w:szCs w:val="16"/>
              </w:rPr>
              <w:t>4.8</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A</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42</w:t>
            </w:r>
          </w:p>
        </w:tc>
        <w:tc>
          <w:tcPr>
            <w:tcW w:w="1379" w:type="pct"/>
          </w:tcPr>
          <w:p w:rsidR="00621538" w:rsidRPr="00A06ACE" w:rsidRDefault="00621538" w:rsidP="00A06ACE">
            <w:pPr>
              <w:adjustRightInd w:val="0"/>
              <w:snapToGrid w:val="0"/>
              <w:jc w:val="both"/>
              <w:rPr>
                <w:sz w:val="16"/>
                <w:szCs w:val="16"/>
              </w:rPr>
            </w:pPr>
            <w:r w:rsidRPr="00A06ACE">
              <w:rPr>
                <w:sz w:val="16"/>
                <w:szCs w:val="16"/>
              </w:rPr>
              <w:t>10.8</w:t>
            </w:r>
          </w:p>
        </w:tc>
        <w:tc>
          <w:tcPr>
            <w:tcW w:w="1015" w:type="pct"/>
          </w:tcPr>
          <w:p w:rsidR="00621538" w:rsidRPr="00A06ACE" w:rsidRDefault="00621538" w:rsidP="00A06ACE">
            <w:pPr>
              <w:adjustRightInd w:val="0"/>
              <w:snapToGrid w:val="0"/>
              <w:jc w:val="both"/>
              <w:rPr>
                <w:sz w:val="16"/>
                <w:szCs w:val="16"/>
              </w:rPr>
            </w:pPr>
            <w:r w:rsidRPr="00A06ACE">
              <w:rPr>
                <w:sz w:val="16"/>
                <w:szCs w:val="16"/>
              </w:rPr>
              <w:t>4.8</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B</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42</w:t>
            </w:r>
          </w:p>
        </w:tc>
        <w:tc>
          <w:tcPr>
            <w:tcW w:w="1379" w:type="pct"/>
          </w:tcPr>
          <w:p w:rsidR="00621538" w:rsidRPr="00A06ACE" w:rsidRDefault="00621538" w:rsidP="00A06ACE">
            <w:pPr>
              <w:adjustRightInd w:val="0"/>
              <w:snapToGrid w:val="0"/>
              <w:jc w:val="both"/>
              <w:rPr>
                <w:sz w:val="16"/>
                <w:szCs w:val="16"/>
              </w:rPr>
            </w:pPr>
            <w:r w:rsidRPr="00A06ACE">
              <w:rPr>
                <w:sz w:val="16"/>
                <w:szCs w:val="16"/>
              </w:rPr>
              <w:t>11.5</w:t>
            </w:r>
          </w:p>
        </w:tc>
        <w:tc>
          <w:tcPr>
            <w:tcW w:w="1015" w:type="pct"/>
          </w:tcPr>
          <w:p w:rsidR="00621538" w:rsidRPr="00A06ACE" w:rsidRDefault="00621538" w:rsidP="00A06ACE">
            <w:pPr>
              <w:adjustRightInd w:val="0"/>
              <w:snapToGrid w:val="0"/>
              <w:jc w:val="both"/>
              <w:rPr>
                <w:sz w:val="16"/>
                <w:szCs w:val="16"/>
              </w:rPr>
            </w:pPr>
            <w:r w:rsidRPr="00A06ACE">
              <w:rPr>
                <w:sz w:val="16"/>
                <w:szCs w:val="16"/>
              </w:rPr>
              <w:t>5.7</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A</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56</w:t>
            </w:r>
          </w:p>
        </w:tc>
        <w:tc>
          <w:tcPr>
            <w:tcW w:w="1379" w:type="pct"/>
          </w:tcPr>
          <w:p w:rsidR="00621538" w:rsidRPr="00A06ACE" w:rsidRDefault="00621538" w:rsidP="00A06ACE">
            <w:pPr>
              <w:adjustRightInd w:val="0"/>
              <w:snapToGrid w:val="0"/>
              <w:jc w:val="both"/>
              <w:rPr>
                <w:sz w:val="16"/>
                <w:szCs w:val="16"/>
              </w:rPr>
            </w:pPr>
            <w:r w:rsidRPr="00A06ACE">
              <w:rPr>
                <w:sz w:val="16"/>
                <w:szCs w:val="16"/>
              </w:rPr>
              <w:t>11</w:t>
            </w:r>
          </w:p>
        </w:tc>
        <w:tc>
          <w:tcPr>
            <w:tcW w:w="1015" w:type="pct"/>
          </w:tcPr>
          <w:p w:rsidR="00621538" w:rsidRPr="00A06ACE" w:rsidRDefault="00621538" w:rsidP="00A06ACE">
            <w:pPr>
              <w:adjustRightInd w:val="0"/>
              <w:snapToGrid w:val="0"/>
              <w:jc w:val="both"/>
              <w:rPr>
                <w:sz w:val="16"/>
                <w:szCs w:val="16"/>
              </w:rPr>
            </w:pPr>
            <w:r w:rsidRPr="00A06ACE">
              <w:rPr>
                <w:sz w:val="16"/>
                <w:szCs w:val="16"/>
              </w:rPr>
              <w:t>5.8</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B</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56</w:t>
            </w:r>
          </w:p>
        </w:tc>
        <w:tc>
          <w:tcPr>
            <w:tcW w:w="1379" w:type="pct"/>
          </w:tcPr>
          <w:p w:rsidR="00621538" w:rsidRPr="00A06ACE" w:rsidRDefault="00621538" w:rsidP="00A06ACE">
            <w:pPr>
              <w:adjustRightInd w:val="0"/>
              <w:snapToGrid w:val="0"/>
              <w:jc w:val="both"/>
              <w:rPr>
                <w:sz w:val="16"/>
                <w:szCs w:val="16"/>
              </w:rPr>
            </w:pPr>
            <w:r w:rsidRPr="00A06ACE">
              <w:rPr>
                <w:sz w:val="16"/>
                <w:szCs w:val="16"/>
              </w:rPr>
              <w:t>11.7</w:t>
            </w:r>
          </w:p>
        </w:tc>
        <w:tc>
          <w:tcPr>
            <w:tcW w:w="1015" w:type="pct"/>
          </w:tcPr>
          <w:p w:rsidR="00621538" w:rsidRPr="00A06ACE" w:rsidRDefault="00621538" w:rsidP="00A06ACE">
            <w:pPr>
              <w:adjustRightInd w:val="0"/>
              <w:snapToGrid w:val="0"/>
              <w:jc w:val="both"/>
              <w:rPr>
                <w:sz w:val="16"/>
                <w:szCs w:val="16"/>
              </w:rPr>
            </w:pPr>
            <w:r w:rsidRPr="00A06ACE">
              <w:rPr>
                <w:sz w:val="16"/>
                <w:szCs w:val="16"/>
              </w:rPr>
              <w:t>6.83</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A</w:t>
            </w:r>
          </w:p>
        </w:tc>
        <w:tc>
          <w:tcPr>
            <w:tcW w:w="964" w:type="pct"/>
          </w:tcPr>
          <w:p w:rsidR="00621538" w:rsidRPr="00A06ACE" w:rsidRDefault="00621538" w:rsidP="00A06ACE">
            <w:pPr>
              <w:adjustRightInd w:val="0"/>
              <w:snapToGrid w:val="0"/>
              <w:jc w:val="both"/>
              <w:rPr>
                <w:sz w:val="16"/>
                <w:szCs w:val="16"/>
              </w:rPr>
            </w:pPr>
            <w:r w:rsidRPr="00A06ACE">
              <w:rPr>
                <w:sz w:val="16"/>
                <w:szCs w:val="16"/>
              </w:rPr>
              <w:t>25</w:t>
            </w:r>
          </w:p>
        </w:tc>
        <w:tc>
          <w:tcPr>
            <w:tcW w:w="722" w:type="pct"/>
          </w:tcPr>
          <w:p w:rsidR="00621538" w:rsidRPr="00A06ACE" w:rsidRDefault="00621538" w:rsidP="00A06ACE">
            <w:pPr>
              <w:adjustRightInd w:val="0"/>
              <w:snapToGrid w:val="0"/>
              <w:jc w:val="both"/>
              <w:rPr>
                <w:sz w:val="16"/>
                <w:szCs w:val="16"/>
              </w:rPr>
            </w:pPr>
            <w:r w:rsidRPr="00A06ACE">
              <w:rPr>
                <w:sz w:val="16"/>
                <w:szCs w:val="16"/>
              </w:rPr>
              <w:t>70</w:t>
            </w:r>
          </w:p>
        </w:tc>
        <w:tc>
          <w:tcPr>
            <w:tcW w:w="1379" w:type="pct"/>
          </w:tcPr>
          <w:p w:rsidR="00621538" w:rsidRPr="00A06ACE" w:rsidRDefault="00621538" w:rsidP="00A06ACE">
            <w:pPr>
              <w:adjustRightInd w:val="0"/>
              <w:snapToGrid w:val="0"/>
              <w:jc w:val="both"/>
              <w:rPr>
                <w:sz w:val="16"/>
                <w:szCs w:val="16"/>
              </w:rPr>
            </w:pPr>
            <w:r w:rsidRPr="00A06ACE">
              <w:rPr>
                <w:sz w:val="16"/>
                <w:szCs w:val="16"/>
              </w:rPr>
              <w:t>12.2</w:t>
            </w:r>
          </w:p>
        </w:tc>
        <w:tc>
          <w:tcPr>
            <w:tcW w:w="1015" w:type="pct"/>
          </w:tcPr>
          <w:p w:rsidR="00621538" w:rsidRPr="00A06ACE" w:rsidRDefault="00621538" w:rsidP="00A06ACE">
            <w:pPr>
              <w:adjustRightInd w:val="0"/>
              <w:snapToGrid w:val="0"/>
              <w:jc w:val="both"/>
              <w:rPr>
                <w:sz w:val="16"/>
                <w:szCs w:val="16"/>
              </w:rPr>
            </w:pPr>
            <w:r w:rsidRPr="00A06ACE">
              <w:rPr>
                <w:sz w:val="16"/>
                <w:szCs w:val="16"/>
              </w:rPr>
              <w:t>7.9</w:t>
            </w:r>
          </w:p>
        </w:tc>
      </w:tr>
      <w:tr w:rsidR="00621538" w:rsidRPr="00A06ACE" w:rsidTr="003E4202">
        <w:tc>
          <w:tcPr>
            <w:tcW w:w="919" w:type="pct"/>
          </w:tcPr>
          <w:p w:rsidR="00621538" w:rsidRPr="00A06ACE" w:rsidRDefault="00621538" w:rsidP="00A06ACE">
            <w:pPr>
              <w:adjustRightInd w:val="0"/>
              <w:snapToGrid w:val="0"/>
              <w:jc w:val="both"/>
              <w:rPr>
                <w:sz w:val="16"/>
                <w:szCs w:val="16"/>
              </w:rPr>
            </w:pPr>
            <w:r w:rsidRPr="00A06ACE">
              <w:rPr>
                <w:sz w:val="16"/>
                <w:szCs w:val="16"/>
              </w:rPr>
              <w:t>B</w:t>
            </w:r>
          </w:p>
        </w:tc>
        <w:tc>
          <w:tcPr>
            <w:tcW w:w="964" w:type="pct"/>
          </w:tcPr>
          <w:p w:rsidR="00621538" w:rsidRPr="00A06ACE" w:rsidRDefault="00621538" w:rsidP="00A06ACE">
            <w:pPr>
              <w:adjustRightInd w:val="0"/>
              <w:snapToGrid w:val="0"/>
              <w:jc w:val="both"/>
              <w:rPr>
                <w:sz w:val="16"/>
                <w:szCs w:val="16"/>
              </w:rPr>
            </w:pPr>
            <w:r w:rsidRPr="00A06ACE">
              <w:rPr>
                <w:sz w:val="16"/>
                <w:szCs w:val="16"/>
              </w:rPr>
              <w:t>30</w:t>
            </w:r>
          </w:p>
        </w:tc>
        <w:tc>
          <w:tcPr>
            <w:tcW w:w="722" w:type="pct"/>
          </w:tcPr>
          <w:p w:rsidR="00621538" w:rsidRPr="00A06ACE" w:rsidRDefault="00621538" w:rsidP="00A06ACE">
            <w:pPr>
              <w:adjustRightInd w:val="0"/>
              <w:snapToGrid w:val="0"/>
              <w:jc w:val="both"/>
              <w:rPr>
                <w:sz w:val="16"/>
                <w:szCs w:val="16"/>
              </w:rPr>
            </w:pPr>
            <w:r w:rsidRPr="00A06ACE">
              <w:rPr>
                <w:sz w:val="16"/>
                <w:szCs w:val="16"/>
              </w:rPr>
              <w:t>70</w:t>
            </w:r>
          </w:p>
        </w:tc>
        <w:tc>
          <w:tcPr>
            <w:tcW w:w="1379" w:type="pct"/>
          </w:tcPr>
          <w:p w:rsidR="00621538" w:rsidRPr="00A06ACE" w:rsidRDefault="00621538" w:rsidP="00A06ACE">
            <w:pPr>
              <w:adjustRightInd w:val="0"/>
              <w:snapToGrid w:val="0"/>
              <w:jc w:val="both"/>
              <w:rPr>
                <w:sz w:val="16"/>
                <w:szCs w:val="16"/>
              </w:rPr>
            </w:pPr>
            <w:r w:rsidRPr="00A06ACE">
              <w:rPr>
                <w:sz w:val="16"/>
                <w:szCs w:val="16"/>
              </w:rPr>
              <w:t>14</w:t>
            </w:r>
          </w:p>
        </w:tc>
        <w:tc>
          <w:tcPr>
            <w:tcW w:w="1015" w:type="pct"/>
          </w:tcPr>
          <w:p w:rsidR="00621538" w:rsidRPr="00A06ACE" w:rsidRDefault="00621538" w:rsidP="00A06ACE">
            <w:pPr>
              <w:adjustRightInd w:val="0"/>
              <w:snapToGrid w:val="0"/>
              <w:jc w:val="both"/>
              <w:rPr>
                <w:sz w:val="16"/>
                <w:szCs w:val="16"/>
              </w:rPr>
            </w:pPr>
            <w:r w:rsidRPr="00A06ACE">
              <w:rPr>
                <w:sz w:val="16"/>
                <w:szCs w:val="16"/>
              </w:rPr>
              <w:t>8.0</w:t>
            </w:r>
          </w:p>
        </w:tc>
      </w:tr>
    </w:tbl>
    <w:p w:rsidR="006173F1" w:rsidRPr="00A06ACE" w:rsidRDefault="006173F1" w:rsidP="00A06ACE">
      <w:pPr>
        <w:adjustRightInd w:val="0"/>
        <w:snapToGrid w:val="0"/>
        <w:jc w:val="both"/>
        <w:rPr>
          <w:sz w:val="20"/>
          <w:szCs w:val="20"/>
        </w:rPr>
      </w:pPr>
    </w:p>
    <w:p w:rsidR="00621538" w:rsidRPr="00A06ACE" w:rsidRDefault="00621538" w:rsidP="00A06ACE">
      <w:pPr>
        <w:adjustRightInd w:val="0"/>
        <w:snapToGrid w:val="0"/>
        <w:jc w:val="both"/>
        <w:rPr>
          <w:sz w:val="20"/>
          <w:szCs w:val="20"/>
        </w:rPr>
      </w:pPr>
      <w:r w:rsidRPr="00A06ACE">
        <w:rPr>
          <w:b/>
          <w:sz w:val="20"/>
          <w:szCs w:val="20"/>
        </w:rPr>
        <w:t>Table 2:</w:t>
      </w:r>
      <w:r w:rsidRPr="00A06ACE">
        <w:rPr>
          <w:sz w:val="20"/>
          <w:szCs w:val="20"/>
        </w:rPr>
        <w:t xml:space="preserve"> Age and Productivity Rate of Snails</w:t>
      </w:r>
    </w:p>
    <w:tbl>
      <w:tblPr>
        <w:tblStyle w:val="TableGrid"/>
        <w:tblW w:w="0" w:type="auto"/>
        <w:tblLook w:val="01E0"/>
      </w:tblPr>
      <w:tblGrid>
        <w:gridCol w:w="625"/>
        <w:gridCol w:w="625"/>
        <w:gridCol w:w="795"/>
        <w:gridCol w:w="793"/>
        <w:gridCol w:w="952"/>
        <w:gridCol w:w="854"/>
      </w:tblGrid>
      <w:tr w:rsidR="00621538" w:rsidRPr="00A06ACE" w:rsidTr="003E4202">
        <w:trPr>
          <w:trHeight w:val="242"/>
        </w:trPr>
        <w:tc>
          <w:tcPr>
            <w:tcW w:w="0" w:type="auto"/>
          </w:tcPr>
          <w:p w:rsidR="00621538" w:rsidRPr="00A06ACE" w:rsidRDefault="00621538" w:rsidP="00A06ACE">
            <w:pPr>
              <w:adjustRightInd w:val="0"/>
              <w:snapToGrid w:val="0"/>
              <w:jc w:val="both"/>
              <w:rPr>
                <w:sz w:val="16"/>
                <w:szCs w:val="16"/>
              </w:rPr>
            </w:pPr>
            <w:r w:rsidRPr="00A06ACE">
              <w:rPr>
                <w:sz w:val="16"/>
                <w:szCs w:val="16"/>
              </w:rPr>
              <w:t>Group</w:t>
            </w:r>
          </w:p>
        </w:tc>
        <w:tc>
          <w:tcPr>
            <w:tcW w:w="0" w:type="auto"/>
          </w:tcPr>
          <w:p w:rsidR="00621538" w:rsidRPr="00A06ACE" w:rsidRDefault="00621538" w:rsidP="00A06ACE">
            <w:pPr>
              <w:adjustRightInd w:val="0"/>
              <w:snapToGrid w:val="0"/>
              <w:jc w:val="both"/>
              <w:rPr>
                <w:sz w:val="16"/>
                <w:szCs w:val="16"/>
              </w:rPr>
            </w:pPr>
            <w:r w:rsidRPr="00A06ACE">
              <w:rPr>
                <w:sz w:val="16"/>
                <w:szCs w:val="16"/>
              </w:rPr>
              <w:t>Age (days)</w:t>
            </w:r>
          </w:p>
        </w:tc>
        <w:tc>
          <w:tcPr>
            <w:tcW w:w="0" w:type="auto"/>
          </w:tcPr>
          <w:p w:rsidR="00621538" w:rsidRPr="00A06ACE" w:rsidRDefault="00621538" w:rsidP="00A06ACE">
            <w:pPr>
              <w:adjustRightInd w:val="0"/>
              <w:snapToGrid w:val="0"/>
              <w:jc w:val="both"/>
              <w:rPr>
                <w:sz w:val="16"/>
                <w:szCs w:val="16"/>
              </w:rPr>
            </w:pPr>
            <w:r w:rsidRPr="00A06ACE">
              <w:rPr>
                <w:sz w:val="16"/>
                <w:szCs w:val="16"/>
              </w:rPr>
              <w:t>Average No Egg mass / snail</w:t>
            </w:r>
          </w:p>
        </w:tc>
        <w:tc>
          <w:tcPr>
            <w:tcW w:w="0" w:type="auto"/>
          </w:tcPr>
          <w:p w:rsidR="00621538" w:rsidRPr="00A06ACE" w:rsidRDefault="00621538" w:rsidP="00A06ACE">
            <w:pPr>
              <w:adjustRightInd w:val="0"/>
              <w:snapToGrid w:val="0"/>
              <w:jc w:val="both"/>
              <w:rPr>
                <w:sz w:val="16"/>
                <w:szCs w:val="16"/>
              </w:rPr>
            </w:pPr>
            <w:r w:rsidRPr="00A06ACE">
              <w:rPr>
                <w:sz w:val="16"/>
                <w:szCs w:val="16"/>
              </w:rPr>
              <w:t>Average No of Eggs / Snail</w:t>
            </w:r>
          </w:p>
        </w:tc>
        <w:tc>
          <w:tcPr>
            <w:tcW w:w="0" w:type="auto"/>
          </w:tcPr>
          <w:p w:rsidR="00621538" w:rsidRPr="00A06ACE" w:rsidRDefault="00621538" w:rsidP="00A06ACE">
            <w:pPr>
              <w:adjustRightInd w:val="0"/>
              <w:snapToGrid w:val="0"/>
              <w:jc w:val="both"/>
              <w:rPr>
                <w:sz w:val="16"/>
                <w:szCs w:val="16"/>
              </w:rPr>
            </w:pPr>
            <w:r w:rsidRPr="00A06ACE">
              <w:rPr>
                <w:sz w:val="16"/>
                <w:szCs w:val="16"/>
              </w:rPr>
              <w:t>Average Duration of Incubation (days)</w:t>
            </w:r>
          </w:p>
        </w:tc>
        <w:tc>
          <w:tcPr>
            <w:tcW w:w="854" w:type="dxa"/>
          </w:tcPr>
          <w:p w:rsidR="00621538" w:rsidRPr="00A06ACE" w:rsidRDefault="00621538" w:rsidP="00A06ACE">
            <w:pPr>
              <w:adjustRightInd w:val="0"/>
              <w:snapToGrid w:val="0"/>
              <w:jc w:val="both"/>
              <w:rPr>
                <w:sz w:val="16"/>
                <w:szCs w:val="16"/>
              </w:rPr>
            </w:pPr>
            <w:r w:rsidRPr="00A06ACE">
              <w:rPr>
                <w:sz w:val="16"/>
                <w:szCs w:val="16"/>
              </w:rPr>
              <w:t>Average Duration of Hatching (days)</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39</w:t>
            </w:r>
          </w:p>
        </w:tc>
        <w:tc>
          <w:tcPr>
            <w:tcW w:w="0" w:type="auto"/>
          </w:tcPr>
          <w:p w:rsidR="00621538" w:rsidRPr="00A06ACE" w:rsidRDefault="00621538" w:rsidP="00A06ACE">
            <w:pPr>
              <w:adjustRightInd w:val="0"/>
              <w:snapToGrid w:val="0"/>
              <w:jc w:val="both"/>
              <w:rPr>
                <w:sz w:val="16"/>
                <w:szCs w:val="16"/>
              </w:rPr>
            </w:pPr>
            <w:r w:rsidRPr="00A06ACE">
              <w:rPr>
                <w:sz w:val="16"/>
                <w:szCs w:val="16"/>
              </w:rPr>
              <w:t>1</w:t>
            </w:r>
          </w:p>
        </w:tc>
        <w:tc>
          <w:tcPr>
            <w:tcW w:w="0" w:type="auto"/>
          </w:tcPr>
          <w:p w:rsidR="00621538" w:rsidRPr="00A06ACE" w:rsidRDefault="00621538" w:rsidP="00A06ACE">
            <w:pPr>
              <w:adjustRightInd w:val="0"/>
              <w:snapToGrid w:val="0"/>
              <w:jc w:val="both"/>
              <w:rPr>
                <w:sz w:val="16"/>
                <w:szCs w:val="16"/>
              </w:rPr>
            </w:pPr>
            <w:r w:rsidRPr="00A06ACE">
              <w:rPr>
                <w:sz w:val="16"/>
                <w:szCs w:val="16"/>
              </w:rPr>
              <w:t>67</w:t>
            </w:r>
          </w:p>
        </w:tc>
        <w:tc>
          <w:tcPr>
            <w:tcW w:w="0" w:type="auto"/>
          </w:tcPr>
          <w:p w:rsidR="00621538" w:rsidRPr="00A06ACE" w:rsidRDefault="00621538" w:rsidP="00A06ACE">
            <w:pPr>
              <w:adjustRightInd w:val="0"/>
              <w:snapToGrid w:val="0"/>
              <w:jc w:val="both"/>
              <w:rPr>
                <w:sz w:val="16"/>
                <w:szCs w:val="16"/>
              </w:rPr>
            </w:pPr>
            <w:r w:rsidRPr="00A06ACE">
              <w:rPr>
                <w:sz w:val="16"/>
                <w:szCs w:val="16"/>
              </w:rPr>
              <w:t>10</w:t>
            </w:r>
          </w:p>
        </w:tc>
        <w:tc>
          <w:tcPr>
            <w:tcW w:w="854" w:type="dxa"/>
          </w:tcPr>
          <w:p w:rsidR="00621538" w:rsidRPr="00A06ACE" w:rsidRDefault="00621538" w:rsidP="00A06ACE">
            <w:pPr>
              <w:adjustRightInd w:val="0"/>
              <w:snapToGrid w:val="0"/>
              <w:jc w:val="both"/>
              <w:rPr>
                <w:sz w:val="16"/>
                <w:szCs w:val="16"/>
              </w:rPr>
            </w:pPr>
            <w:r w:rsidRPr="00A06ACE">
              <w:rPr>
                <w:sz w:val="16"/>
                <w:szCs w:val="16"/>
              </w:rPr>
              <w:t>5</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40</w:t>
            </w:r>
          </w:p>
        </w:tc>
        <w:tc>
          <w:tcPr>
            <w:tcW w:w="0" w:type="auto"/>
          </w:tcPr>
          <w:p w:rsidR="00621538" w:rsidRPr="00A06ACE" w:rsidRDefault="00621538" w:rsidP="00A06ACE">
            <w:pPr>
              <w:adjustRightInd w:val="0"/>
              <w:snapToGrid w:val="0"/>
              <w:jc w:val="both"/>
              <w:rPr>
                <w:sz w:val="16"/>
                <w:szCs w:val="16"/>
              </w:rPr>
            </w:pPr>
            <w:r w:rsidRPr="00A06ACE">
              <w:rPr>
                <w:sz w:val="16"/>
                <w:szCs w:val="16"/>
              </w:rPr>
              <w:t>2</w:t>
            </w:r>
          </w:p>
        </w:tc>
        <w:tc>
          <w:tcPr>
            <w:tcW w:w="0" w:type="auto"/>
          </w:tcPr>
          <w:p w:rsidR="00621538" w:rsidRPr="00A06ACE" w:rsidRDefault="00621538" w:rsidP="00A06ACE">
            <w:pPr>
              <w:adjustRightInd w:val="0"/>
              <w:snapToGrid w:val="0"/>
              <w:jc w:val="both"/>
              <w:rPr>
                <w:sz w:val="16"/>
                <w:szCs w:val="16"/>
              </w:rPr>
            </w:pPr>
            <w:r w:rsidRPr="00A06ACE">
              <w:rPr>
                <w:sz w:val="16"/>
                <w:szCs w:val="16"/>
              </w:rPr>
              <w:t>45</w:t>
            </w:r>
          </w:p>
        </w:tc>
        <w:tc>
          <w:tcPr>
            <w:tcW w:w="0" w:type="auto"/>
          </w:tcPr>
          <w:p w:rsidR="00621538" w:rsidRPr="00A06ACE" w:rsidRDefault="00621538" w:rsidP="00A06ACE">
            <w:pPr>
              <w:adjustRightInd w:val="0"/>
              <w:snapToGrid w:val="0"/>
              <w:jc w:val="both"/>
              <w:rPr>
                <w:sz w:val="16"/>
                <w:szCs w:val="16"/>
              </w:rPr>
            </w:pPr>
            <w:r w:rsidRPr="00A06ACE">
              <w:rPr>
                <w:sz w:val="16"/>
                <w:szCs w:val="16"/>
              </w:rPr>
              <w:t>12</w:t>
            </w:r>
          </w:p>
        </w:tc>
        <w:tc>
          <w:tcPr>
            <w:tcW w:w="854" w:type="dxa"/>
          </w:tcPr>
          <w:p w:rsidR="00621538" w:rsidRPr="00A06ACE" w:rsidRDefault="00621538" w:rsidP="00A06ACE">
            <w:pPr>
              <w:adjustRightInd w:val="0"/>
              <w:snapToGrid w:val="0"/>
              <w:jc w:val="both"/>
              <w:rPr>
                <w:sz w:val="16"/>
                <w:szCs w:val="16"/>
              </w:rPr>
            </w:pPr>
            <w:r w:rsidRPr="00A06ACE">
              <w:rPr>
                <w:sz w:val="16"/>
                <w:szCs w:val="16"/>
              </w:rPr>
              <w:t>5</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41</w:t>
            </w:r>
          </w:p>
        </w:tc>
        <w:tc>
          <w:tcPr>
            <w:tcW w:w="0" w:type="auto"/>
          </w:tcPr>
          <w:p w:rsidR="00621538" w:rsidRPr="00A06ACE" w:rsidRDefault="00621538" w:rsidP="00A06ACE">
            <w:pPr>
              <w:adjustRightInd w:val="0"/>
              <w:snapToGrid w:val="0"/>
              <w:jc w:val="both"/>
              <w:rPr>
                <w:sz w:val="16"/>
                <w:szCs w:val="16"/>
              </w:rPr>
            </w:pPr>
            <w:r w:rsidRPr="00A06ACE">
              <w:rPr>
                <w:sz w:val="16"/>
                <w:szCs w:val="16"/>
              </w:rPr>
              <w:t>2</w:t>
            </w:r>
          </w:p>
        </w:tc>
        <w:tc>
          <w:tcPr>
            <w:tcW w:w="0" w:type="auto"/>
          </w:tcPr>
          <w:p w:rsidR="00621538" w:rsidRPr="00A06ACE" w:rsidRDefault="00621538" w:rsidP="00A06ACE">
            <w:pPr>
              <w:adjustRightInd w:val="0"/>
              <w:snapToGrid w:val="0"/>
              <w:jc w:val="both"/>
              <w:rPr>
                <w:sz w:val="16"/>
                <w:szCs w:val="16"/>
              </w:rPr>
            </w:pPr>
            <w:r w:rsidRPr="00A06ACE">
              <w:rPr>
                <w:sz w:val="16"/>
                <w:szCs w:val="16"/>
              </w:rPr>
              <w:t>45</w:t>
            </w:r>
          </w:p>
        </w:tc>
        <w:tc>
          <w:tcPr>
            <w:tcW w:w="0" w:type="auto"/>
          </w:tcPr>
          <w:p w:rsidR="00621538" w:rsidRPr="00A06ACE" w:rsidRDefault="00621538" w:rsidP="00A06ACE">
            <w:pPr>
              <w:adjustRightInd w:val="0"/>
              <w:snapToGrid w:val="0"/>
              <w:jc w:val="both"/>
              <w:rPr>
                <w:sz w:val="16"/>
                <w:szCs w:val="16"/>
              </w:rPr>
            </w:pPr>
            <w:r w:rsidRPr="00A06ACE">
              <w:rPr>
                <w:sz w:val="16"/>
                <w:szCs w:val="16"/>
              </w:rPr>
              <w:t>9</w:t>
            </w:r>
          </w:p>
        </w:tc>
        <w:tc>
          <w:tcPr>
            <w:tcW w:w="854" w:type="dxa"/>
          </w:tcPr>
          <w:p w:rsidR="00621538" w:rsidRPr="00A06ACE" w:rsidRDefault="00621538" w:rsidP="00A06ACE">
            <w:pPr>
              <w:adjustRightInd w:val="0"/>
              <w:snapToGrid w:val="0"/>
              <w:jc w:val="both"/>
              <w:rPr>
                <w:sz w:val="16"/>
                <w:szCs w:val="16"/>
              </w:rPr>
            </w:pPr>
            <w:r w:rsidRPr="00A06ACE">
              <w:rPr>
                <w:sz w:val="16"/>
                <w:szCs w:val="16"/>
              </w:rPr>
              <w:t>4</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43</w:t>
            </w:r>
          </w:p>
        </w:tc>
        <w:tc>
          <w:tcPr>
            <w:tcW w:w="0" w:type="auto"/>
          </w:tcPr>
          <w:p w:rsidR="00621538" w:rsidRPr="00A06ACE" w:rsidRDefault="00621538" w:rsidP="00A06ACE">
            <w:pPr>
              <w:adjustRightInd w:val="0"/>
              <w:snapToGrid w:val="0"/>
              <w:jc w:val="both"/>
              <w:rPr>
                <w:sz w:val="16"/>
                <w:szCs w:val="16"/>
              </w:rPr>
            </w:pPr>
            <w:r w:rsidRPr="00A06ACE">
              <w:rPr>
                <w:sz w:val="16"/>
                <w:szCs w:val="16"/>
              </w:rPr>
              <w:t>2</w:t>
            </w:r>
          </w:p>
        </w:tc>
        <w:tc>
          <w:tcPr>
            <w:tcW w:w="0" w:type="auto"/>
          </w:tcPr>
          <w:p w:rsidR="00621538" w:rsidRPr="00A06ACE" w:rsidRDefault="00621538" w:rsidP="00A06ACE">
            <w:pPr>
              <w:adjustRightInd w:val="0"/>
              <w:snapToGrid w:val="0"/>
              <w:jc w:val="both"/>
              <w:rPr>
                <w:sz w:val="16"/>
                <w:szCs w:val="16"/>
              </w:rPr>
            </w:pPr>
            <w:r w:rsidRPr="00A06ACE">
              <w:rPr>
                <w:sz w:val="16"/>
                <w:szCs w:val="16"/>
              </w:rPr>
              <w:t>57</w:t>
            </w:r>
          </w:p>
        </w:tc>
        <w:tc>
          <w:tcPr>
            <w:tcW w:w="0" w:type="auto"/>
          </w:tcPr>
          <w:p w:rsidR="00621538" w:rsidRPr="00A06ACE" w:rsidRDefault="00621538" w:rsidP="00A06ACE">
            <w:pPr>
              <w:adjustRightInd w:val="0"/>
              <w:snapToGrid w:val="0"/>
              <w:jc w:val="both"/>
              <w:rPr>
                <w:sz w:val="16"/>
                <w:szCs w:val="16"/>
              </w:rPr>
            </w:pPr>
            <w:r w:rsidRPr="00A06ACE">
              <w:rPr>
                <w:sz w:val="16"/>
                <w:szCs w:val="16"/>
              </w:rPr>
              <w:t>10</w:t>
            </w:r>
          </w:p>
        </w:tc>
        <w:tc>
          <w:tcPr>
            <w:tcW w:w="854" w:type="dxa"/>
          </w:tcPr>
          <w:p w:rsidR="00621538" w:rsidRPr="00A06ACE" w:rsidRDefault="00621538" w:rsidP="00A06ACE">
            <w:pPr>
              <w:adjustRightInd w:val="0"/>
              <w:snapToGrid w:val="0"/>
              <w:jc w:val="both"/>
              <w:rPr>
                <w:sz w:val="16"/>
                <w:szCs w:val="16"/>
              </w:rPr>
            </w:pPr>
            <w:r w:rsidRPr="00A06ACE">
              <w:rPr>
                <w:sz w:val="16"/>
                <w:szCs w:val="16"/>
              </w:rPr>
              <w:t>5</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45</w:t>
            </w:r>
          </w:p>
        </w:tc>
        <w:tc>
          <w:tcPr>
            <w:tcW w:w="0" w:type="auto"/>
          </w:tcPr>
          <w:p w:rsidR="00621538" w:rsidRPr="00A06ACE" w:rsidRDefault="00621538" w:rsidP="00A06ACE">
            <w:pPr>
              <w:adjustRightInd w:val="0"/>
              <w:snapToGrid w:val="0"/>
              <w:jc w:val="both"/>
              <w:rPr>
                <w:sz w:val="16"/>
                <w:szCs w:val="16"/>
              </w:rPr>
            </w:pPr>
            <w:r w:rsidRPr="00A06ACE">
              <w:rPr>
                <w:sz w:val="16"/>
                <w:szCs w:val="16"/>
              </w:rPr>
              <w:t>1</w:t>
            </w:r>
          </w:p>
        </w:tc>
        <w:tc>
          <w:tcPr>
            <w:tcW w:w="0" w:type="auto"/>
          </w:tcPr>
          <w:p w:rsidR="00621538" w:rsidRPr="00A06ACE" w:rsidRDefault="00621538" w:rsidP="00A06ACE">
            <w:pPr>
              <w:adjustRightInd w:val="0"/>
              <w:snapToGrid w:val="0"/>
              <w:jc w:val="both"/>
              <w:rPr>
                <w:sz w:val="16"/>
                <w:szCs w:val="16"/>
              </w:rPr>
            </w:pPr>
            <w:r w:rsidRPr="00A06ACE">
              <w:rPr>
                <w:sz w:val="16"/>
                <w:szCs w:val="16"/>
              </w:rPr>
              <w:t>42</w:t>
            </w:r>
          </w:p>
        </w:tc>
        <w:tc>
          <w:tcPr>
            <w:tcW w:w="0" w:type="auto"/>
          </w:tcPr>
          <w:p w:rsidR="00621538" w:rsidRPr="00A06ACE" w:rsidRDefault="00621538" w:rsidP="00A06ACE">
            <w:pPr>
              <w:adjustRightInd w:val="0"/>
              <w:snapToGrid w:val="0"/>
              <w:jc w:val="both"/>
              <w:rPr>
                <w:sz w:val="16"/>
                <w:szCs w:val="16"/>
              </w:rPr>
            </w:pPr>
            <w:r w:rsidRPr="00A06ACE">
              <w:rPr>
                <w:sz w:val="16"/>
                <w:szCs w:val="16"/>
              </w:rPr>
              <w:t>9</w:t>
            </w:r>
          </w:p>
        </w:tc>
        <w:tc>
          <w:tcPr>
            <w:tcW w:w="854" w:type="dxa"/>
          </w:tcPr>
          <w:p w:rsidR="00621538" w:rsidRPr="00A06ACE" w:rsidRDefault="00621538" w:rsidP="00A06ACE">
            <w:pPr>
              <w:adjustRightInd w:val="0"/>
              <w:snapToGrid w:val="0"/>
              <w:jc w:val="both"/>
              <w:rPr>
                <w:sz w:val="16"/>
                <w:szCs w:val="16"/>
              </w:rPr>
            </w:pPr>
            <w:r w:rsidRPr="00A06ACE">
              <w:rPr>
                <w:sz w:val="16"/>
                <w:szCs w:val="16"/>
              </w:rPr>
              <w:t>2</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B</w:t>
            </w:r>
          </w:p>
        </w:tc>
        <w:tc>
          <w:tcPr>
            <w:tcW w:w="0" w:type="auto"/>
          </w:tcPr>
          <w:p w:rsidR="00621538" w:rsidRPr="00A06ACE" w:rsidRDefault="00621538" w:rsidP="00A06ACE">
            <w:pPr>
              <w:adjustRightInd w:val="0"/>
              <w:snapToGrid w:val="0"/>
              <w:jc w:val="both"/>
              <w:rPr>
                <w:sz w:val="16"/>
                <w:szCs w:val="16"/>
              </w:rPr>
            </w:pPr>
            <w:r w:rsidRPr="00A06ACE">
              <w:rPr>
                <w:sz w:val="16"/>
                <w:szCs w:val="16"/>
              </w:rPr>
              <w:t>46</w:t>
            </w:r>
          </w:p>
        </w:tc>
        <w:tc>
          <w:tcPr>
            <w:tcW w:w="0" w:type="auto"/>
          </w:tcPr>
          <w:p w:rsidR="00621538" w:rsidRPr="00A06ACE" w:rsidRDefault="00621538" w:rsidP="00A06ACE">
            <w:pPr>
              <w:adjustRightInd w:val="0"/>
              <w:snapToGrid w:val="0"/>
              <w:jc w:val="both"/>
              <w:rPr>
                <w:sz w:val="16"/>
                <w:szCs w:val="16"/>
              </w:rPr>
            </w:pPr>
            <w:r w:rsidRPr="00A06ACE">
              <w:rPr>
                <w:sz w:val="16"/>
                <w:szCs w:val="16"/>
              </w:rPr>
              <w:t>2</w:t>
            </w:r>
          </w:p>
        </w:tc>
        <w:tc>
          <w:tcPr>
            <w:tcW w:w="0" w:type="auto"/>
          </w:tcPr>
          <w:p w:rsidR="00621538" w:rsidRPr="00A06ACE" w:rsidRDefault="00621538" w:rsidP="00A06ACE">
            <w:pPr>
              <w:adjustRightInd w:val="0"/>
              <w:snapToGrid w:val="0"/>
              <w:jc w:val="both"/>
              <w:rPr>
                <w:sz w:val="16"/>
                <w:szCs w:val="16"/>
              </w:rPr>
            </w:pPr>
            <w:r w:rsidRPr="00A06ACE">
              <w:rPr>
                <w:sz w:val="16"/>
                <w:szCs w:val="16"/>
              </w:rPr>
              <w:t>52</w:t>
            </w:r>
          </w:p>
        </w:tc>
        <w:tc>
          <w:tcPr>
            <w:tcW w:w="0" w:type="auto"/>
          </w:tcPr>
          <w:p w:rsidR="00621538" w:rsidRPr="00A06ACE" w:rsidRDefault="00621538" w:rsidP="00A06ACE">
            <w:pPr>
              <w:adjustRightInd w:val="0"/>
              <w:snapToGrid w:val="0"/>
              <w:jc w:val="both"/>
              <w:rPr>
                <w:sz w:val="16"/>
                <w:szCs w:val="16"/>
              </w:rPr>
            </w:pPr>
            <w:r w:rsidRPr="00A06ACE">
              <w:rPr>
                <w:sz w:val="16"/>
                <w:szCs w:val="16"/>
              </w:rPr>
              <w:t>8</w:t>
            </w:r>
          </w:p>
        </w:tc>
        <w:tc>
          <w:tcPr>
            <w:tcW w:w="854" w:type="dxa"/>
          </w:tcPr>
          <w:p w:rsidR="00621538" w:rsidRPr="00A06ACE" w:rsidRDefault="00621538" w:rsidP="00A06ACE">
            <w:pPr>
              <w:adjustRightInd w:val="0"/>
              <w:snapToGrid w:val="0"/>
              <w:jc w:val="both"/>
              <w:rPr>
                <w:sz w:val="16"/>
                <w:szCs w:val="16"/>
              </w:rPr>
            </w:pPr>
            <w:r w:rsidRPr="00A06ACE">
              <w:rPr>
                <w:sz w:val="16"/>
                <w:szCs w:val="16"/>
              </w:rPr>
              <w:t>3</w:t>
            </w:r>
          </w:p>
        </w:tc>
      </w:tr>
      <w:tr w:rsidR="00621538" w:rsidRPr="00A06ACE" w:rsidTr="003E4202">
        <w:tc>
          <w:tcPr>
            <w:tcW w:w="0" w:type="auto"/>
          </w:tcPr>
          <w:p w:rsidR="00621538" w:rsidRPr="00A06ACE" w:rsidRDefault="00621538" w:rsidP="00A06ACE">
            <w:pPr>
              <w:adjustRightInd w:val="0"/>
              <w:snapToGrid w:val="0"/>
              <w:jc w:val="both"/>
              <w:rPr>
                <w:sz w:val="16"/>
                <w:szCs w:val="16"/>
              </w:rPr>
            </w:pPr>
            <w:r w:rsidRPr="00A06ACE">
              <w:rPr>
                <w:sz w:val="16"/>
                <w:szCs w:val="16"/>
              </w:rPr>
              <w:t>A</w:t>
            </w:r>
          </w:p>
        </w:tc>
        <w:tc>
          <w:tcPr>
            <w:tcW w:w="0" w:type="auto"/>
          </w:tcPr>
          <w:p w:rsidR="00621538" w:rsidRPr="00A06ACE" w:rsidRDefault="00621538" w:rsidP="00A06ACE">
            <w:pPr>
              <w:adjustRightInd w:val="0"/>
              <w:snapToGrid w:val="0"/>
              <w:jc w:val="both"/>
              <w:rPr>
                <w:sz w:val="16"/>
                <w:szCs w:val="16"/>
              </w:rPr>
            </w:pPr>
            <w:r w:rsidRPr="00A06ACE">
              <w:rPr>
                <w:sz w:val="16"/>
                <w:szCs w:val="16"/>
              </w:rPr>
              <w:t>60</w:t>
            </w:r>
          </w:p>
        </w:tc>
        <w:tc>
          <w:tcPr>
            <w:tcW w:w="0" w:type="auto"/>
          </w:tcPr>
          <w:p w:rsidR="00621538" w:rsidRPr="00A06ACE" w:rsidRDefault="00621538" w:rsidP="00A06ACE">
            <w:pPr>
              <w:adjustRightInd w:val="0"/>
              <w:snapToGrid w:val="0"/>
              <w:jc w:val="both"/>
              <w:rPr>
                <w:sz w:val="16"/>
                <w:szCs w:val="16"/>
              </w:rPr>
            </w:pPr>
            <w:r w:rsidRPr="00A06ACE">
              <w:rPr>
                <w:sz w:val="16"/>
                <w:szCs w:val="16"/>
              </w:rPr>
              <w:t>3</w:t>
            </w:r>
          </w:p>
        </w:tc>
        <w:tc>
          <w:tcPr>
            <w:tcW w:w="0" w:type="auto"/>
          </w:tcPr>
          <w:p w:rsidR="00621538" w:rsidRPr="00A06ACE" w:rsidRDefault="00621538" w:rsidP="00A06ACE">
            <w:pPr>
              <w:adjustRightInd w:val="0"/>
              <w:snapToGrid w:val="0"/>
              <w:jc w:val="both"/>
              <w:rPr>
                <w:sz w:val="16"/>
                <w:szCs w:val="16"/>
              </w:rPr>
            </w:pPr>
            <w:r w:rsidRPr="00A06ACE">
              <w:rPr>
                <w:sz w:val="16"/>
                <w:szCs w:val="16"/>
              </w:rPr>
              <w:t>50</w:t>
            </w:r>
          </w:p>
        </w:tc>
        <w:tc>
          <w:tcPr>
            <w:tcW w:w="0" w:type="auto"/>
          </w:tcPr>
          <w:p w:rsidR="00621538" w:rsidRPr="00A06ACE" w:rsidRDefault="00621538" w:rsidP="00A06ACE">
            <w:pPr>
              <w:adjustRightInd w:val="0"/>
              <w:snapToGrid w:val="0"/>
              <w:jc w:val="both"/>
              <w:rPr>
                <w:sz w:val="16"/>
                <w:szCs w:val="16"/>
              </w:rPr>
            </w:pPr>
            <w:r w:rsidRPr="00A06ACE">
              <w:rPr>
                <w:sz w:val="16"/>
                <w:szCs w:val="16"/>
              </w:rPr>
              <w:t>11</w:t>
            </w:r>
          </w:p>
        </w:tc>
        <w:tc>
          <w:tcPr>
            <w:tcW w:w="854" w:type="dxa"/>
          </w:tcPr>
          <w:p w:rsidR="00621538" w:rsidRPr="00A06ACE" w:rsidRDefault="00621538" w:rsidP="00A06ACE">
            <w:pPr>
              <w:adjustRightInd w:val="0"/>
              <w:snapToGrid w:val="0"/>
              <w:jc w:val="both"/>
              <w:rPr>
                <w:sz w:val="16"/>
                <w:szCs w:val="16"/>
              </w:rPr>
            </w:pPr>
            <w:r w:rsidRPr="00A06ACE">
              <w:rPr>
                <w:sz w:val="16"/>
                <w:szCs w:val="16"/>
              </w:rPr>
              <w:t>6</w:t>
            </w:r>
          </w:p>
        </w:tc>
      </w:tr>
    </w:tbl>
    <w:p w:rsidR="005C45F8" w:rsidRPr="00A06ACE" w:rsidRDefault="005C45F8" w:rsidP="00A06ACE">
      <w:pPr>
        <w:adjustRightInd w:val="0"/>
        <w:snapToGrid w:val="0"/>
        <w:jc w:val="both"/>
        <w:rPr>
          <w:bCs/>
          <w:sz w:val="20"/>
          <w:szCs w:val="20"/>
        </w:rPr>
      </w:pPr>
    </w:p>
    <w:p w:rsidR="00621538" w:rsidRPr="00A06ACE" w:rsidRDefault="00621538" w:rsidP="00A06ACE">
      <w:pPr>
        <w:adjustRightInd w:val="0"/>
        <w:snapToGrid w:val="0"/>
        <w:jc w:val="both"/>
        <w:rPr>
          <w:sz w:val="20"/>
          <w:szCs w:val="20"/>
        </w:rPr>
      </w:pPr>
      <w:r w:rsidRPr="00A06ACE">
        <w:rPr>
          <w:bCs/>
          <w:sz w:val="20"/>
          <w:szCs w:val="20"/>
        </w:rPr>
        <w:t>4.</w:t>
      </w:r>
      <w:r w:rsidRPr="00A06ACE">
        <w:rPr>
          <w:sz w:val="20"/>
          <w:szCs w:val="20"/>
        </w:rPr>
        <w:t xml:space="preserve"> </w:t>
      </w:r>
      <w:r w:rsidR="00425A05" w:rsidRPr="00A06ACE">
        <w:rPr>
          <w:b/>
          <w:sz w:val="20"/>
          <w:szCs w:val="20"/>
        </w:rPr>
        <w:t>Discussion</w:t>
      </w:r>
    </w:p>
    <w:p w:rsidR="00621538" w:rsidRPr="00A06ACE" w:rsidRDefault="00CA1E71" w:rsidP="00A06ACE">
      <w:pPr>
        <w:adjustRightInd w:val="0"/>
        <w:snapToGrid w:val="0"/>
        <w:jc w:val="both"/>
        <w:rPr>
          <w:sz w:val="20"/>
          <w:szCs w:val="20"/>
        </w:rPr>
      </w:pPr>
      <w:r w:rsidRPr="00A06ACE">
        <w:rPr>
          <w:sz w:val="20"/>
          <w:szCs w:val="20"/>
        </w:rPr>
        <w:t xml:space="preserve"> </w:t>
      </w:r>
      <w:r w:rsidRPr="00A06ACE">
        <w:rPr>
          <w:rFonts w:eastAsiaTheme="minorEastAsia"/>
          <w:sz w:val="20"/>
          <w:szCs w:val="20"/>
          <w:lang w:eastAsia="zh-CN"/>
        </w:rPr>
        <w:tab/>
      </w:r>
      <w:r w:rsidR="00621538" w:rsidRPr="00A06ACE">
        <w:rPr>
          <w:sz w:val="20"/>
          <w:szCs w:val="20"/>
        </w:rPr>
        <w:t xml:space="preserve">Several techniques have been developed by various authors for the laboratory rearing of the </w:t>
      </w:r>
      <w:proofErr w:type="spellStart"/>
      <w:r w:rsidR="00621538" w:rsidRPr="00A06ACE">
        <w:rPr>
          <w:sz w:val="20"/>
          <w:szCs w:val="20"/>
        </w:rPr>
        <w:t>lymnaea</w:t>
      </w:r>
      <w:proofErr w:type="spellEnd"/>
      <w:r w:rsidR="00621538" w:rsidRPr="00A06ACE">
        <w:rPr>
          <w:sz w:val="20"/>
          <w:szCs w:val="20"/>
        </w:rPr>
        <w:t xml:space="preserve"> snails (Madsen and </w:t>
      </w:r>
      <w:proofErr w:type="spellStart"/>
      <w:r w:rsidR="00621538" w:rsidRPr="00A06ACE">
        <w:rPr>
          <w:sz w:val="20"/>
          <w:szCs w:val="20"/>
        </w:rPr>
        <w:t>Monrad</w:t>
      </w:r>
      <w:proofErr w:type="spellEnd"/>
      <w:r w:rsidR="00621538" w:rsidRPr="00A06ACE">
        <w:rPr>
          <w:sz w:val="20"/>
          <w:szCs w:val="20"/>
        </w:rPr>
        <w:t xml:space="preserve">, 1981 </w:t>
      </w:r>
      <w:proofErr w:type="spellStart"/>
      <w:r w:rsidR="00621538" w:rsidRPr="00A06ACE">
        <w:rPr>
          <w:sz w:val="20"/>
          <w:szCs w:val="20"/>
        </w:rPr>
        <w:t>Sachez</w:t>
      </w:r>
      <w:proofErr w:type="spellEnd"/>
      <w:r w:rsidR="00621538" w:rsidRPr="00A06ACE">
        <w:rPr>
          <w:sz w:val="20"/>
          <w:szCs w:val="20"/>
        </w:rPr>
        <w:t xml:space="preserve"> et al, 1998, Souza de </w:t>
      </w:r>
      <w:proofErr w:type="spellStart"/>
      <w:r w:rsidR="00621538" w:rsidRPr="00A06ACE">
        <w:rPr>
          <w:sz w:val="20"/>
          <w:szCs w:val="20"/>
        </w:rPr>
        <w:t>Perieira</w:t>
      </w:r>
      <w:proofErr w:type="spellEnd"/>
      <w:r w:rsidR="00621538" w:rsidRPr="00A06ACE">
        <w:rPr>
          <w:sz w:val="20"/>
          <w:szCs w:val="20"/>
        </w:rPr>
        <w:t xml:space="preserve"> and </w:t>
      </w:r>
      <w:proofErr w:type="spellStart"/>
      <w:r w:rsidR="00621538" w:rsidRPr="00A06ACE">
        <w:rPr>
          <w:sz w:val="20"/>
          <w:szCs w:val="20"/>
        </w:rPr>
        <w:t>Magalhaes</w:t>
      </w:r>
      <w:proofErr w:type="spellEnd"/>
      <w:r w:rsidR="00621538" w:rsidRPr="00A06ACE">
        <w:rPr>
          <w:sz w:val="20"/>
          <w:szCs w:val="20"/>
        </w:rPr>
        <w:t>, 2000).The techniques, maintenance of the aquaria and diets however vary widely. The need to improve on our rearing methods which led to the search for an effective, cheap and more productive rearing method for our laboratory was achieved to a great extent.</w:t>
      </w:r>
    </w:p>
    <w:p w:rsidR="00621538" w:rsidRPr="00A06ACE" w:rsidRDefault="00621538" w:rsidP="00A06ACE">
      <w:pPr>
        <w:adjustRightInd w:val="0"/>
        <w:snapToGrid w:val="0"/>
        <w:ind w:firstLine="720"/>
        <w:jc w:val="both"/>
        <w:rPr>
          <w:sz w:val="20"/>
          <w:szCs w:val="20"/>
        </w:rPr>
      </w:pPr>
      <w:r w:rsidRPr="00A06ACE">
        <w:rPr>
          <w:sz w:val="20"/>
          <w:szCs w:val="20"/>
        </w:rPr>
        <w:t xml:space="preserve">The methodology in the present study used to rear </w:t>
      </w:r>
      <w:proofErr w:type="spellStart"/>
      <w:r w:rsidRPr="00A06ACE">
        <w:rPr>
          <w:i/>
          <w:iCs/>
          <w:sz w:val="20"/>
          <w:szCs w:val="20"/>
        </w:rPr>
        <w:t>Lymnaea</w:t>
      </w:r>
      <w:proofErr w:type="spellEnd"/>
      <w:r w:rsidRPr="00A06ACE">
        <w:rPr>
          <w:i/>
          <w:iCs/>
          <w:sz w:val="20"/>
          <w:szCs w:val="20"/>
        </w:rPr>
        <w:t xml:space="preserve"> </w:t>
      </w:r>
      <w:proofErr w:type="spellStart"/>
      <w:r w:rsidRPr="00A06ACE">
        <w:rPr>
          <w:i/>
          <w:iCs/>
          <w:sz w:val="20"/>
          <w:szCs w:val="20"/>
        </w:rPr>
        <w:t>natalensis</w:t>
      </w:r>
      <w:proofErr w:type="spellEnd"/>
      <w:r w:rsidRPr="00A06ACE">
        <w:rPr>
          <w:i/>
          <w:iCs/>
          <w:sz w:val="20"/>
          <w:szCs w:val="20"/>
        </w:rPr>
        <w:t xml:space="preserve"> </w:t>
      </w:r>
      <w:r w:rsidRPr="00A06ACE">
        <w:rPr>
          <w:sz w:val="20"/>
          <w:szCs w:val="20"/>
        </w:rPr>
        <w:t xml:space="preserve">was similar to that used to rear </w:t>
      </w:r>
      <w:proofErr w:type="spellStart"/>
      <w:r w:rsidRPr="00A06ACE">
        <w:rPr>
          <w:i/>
          <w:iCs/>
          <w:sz w:val="20"/>
          <w:szCs w:val="20"/>
        </w:rPr>
        <w:t>Lymnaea</w:t>
      </w:r>
      <w:proofErr w:type="spellEnd"/>
      <w:r w:rsidRPr="00A06ACE">
        <w:rPr>
          <w:i/>
          <w:iCs/>
          <w:sz w:val="20"/>
          <w:szCs w:val="20"/>
        </w:rPr>
        <w:t xml:space="preserve"> </w:t>
      </w:r>
      <w:proofErr w:type="spellStart"/>
      <w:r w:rsidRPr="00A06ACE">
        <w:rPr>
          <w:i/>
          <w:iCs/>
          <w:sz w:val="20"/>
          <w:szCs w:val="20"/>
        </w:rPr>
        <w:t>columnella</w:t>
      </w:r>
      <w:proofErr w:type="spellEnd"/>
      <w:r w:rsidRPr="00A06ACE">
        <w:rPr>
          <w:sz w:val="20"/>
          <w:szCs w:val="20"/>
        </w:rPr>
        <w:t xml:space="preserve"> by Souza de Pereira and </w:t>
      </w:r>
      <w:proofErr w:type="spellStart"/>
      <w:r w:rsidRPr="00A06ACE">
        <w:rPr>
          <w:sz w:val="20"/>
          <w:szCs w:val="20"/>
        </w:rPr>
        <w:t>Magalhaes</w:t>
      </w:r>
      <w:proofErr w:type="spellEnd"/>
      <w:r w:rsidRPr="00A06ACE">
        <w:rPr>
          <w:sz w:val="20"/>
          <w:szCs w:val="20"/>
        </w:rPr>
        <w:t>, 2000 and satisfactory results were obtained.</w:t>
      </w:r>
    </w:p>
    <w:p w:rsidR="00FF685D" w:rsidRPr="00A06ACE" w:rsidRDefault="00621538" w:rsidP="00A06ACE">
      <w:pPr>
        <w:adjustRightInd w:val="0"/>
        <w:snapToGrid w:val="0"/>
        <w:ind w:firstLine="720"/>
        <w:jc w:val="both"/>
        <w:rPr>
          <w:sz w:val="20"/>
          <w:szCs w:val="20"/>
        </w:rPr>
      </w:pPr>
      <w:r w:rsidRPr="00A06ACE">
        <w:rPr>
          <w:sz w:val="20"/>
          <w:szCs w:val="20"/>
        </w:rPr>
        <w:t xml:space="preserve">The number of egg masses laid per snail was at a maximum of 3 egg masses which is in contrast to Islam et al, 2001 who said that freshwater snails </w:t>
      </w:r>
      <w:r w:rsidRPr="00A06ACE">
        <w:rPr>
          <w:sz w:val="20"/>
          <w:szCs w:val="20"/>
        </w:rPr>
        <w:lastRenderedPageBreak/>
        <w:t>generally have a high fecundity. This low fecundity could however be due to a change of environment</w:t>
      </w:r>
      <w:r w:rsidR="00BD0BEE" w:rsidRPr="00A06ACE">
        <w:rPr>
          <w:sz w:val="20"/>
          <w:szCs w:val="20"/>
        </w:rPr>
        <w:t xml:space="preserve"> (Callow, 1970 and </w:t>
      </w:r>
      <w:proofErr w:type="spellStart"/>
      <w:r w:rsidR="00BD0BEE" w:rsidRPr="00A06ACE">
        <w:rPr>
          <w:sz w:val="20"/>
          <w:szCs w:val="20"/>
        </w:rPr>
        <w:t>Skoog</w:t>
      </w:r>
      <w:proofErr w:type="spellEnd"/>
      <w:r w:rsidR="00BD0BEE" w:rsidRPr="00A06ACE">
        <w:rPr>
          <w:sz w:val="20"/>
          <w:szCs w:val="20"/>
        </w:rPr>
        <w:t>, 1978)</w:t>
      </w:r>
      <w:r w:rsidRPr="00A06ACE">
        <w:rPr>
          <w:sz w:val="20"/>
          <w:szCs w:val="20"/>
        </w:rPr>
        <w:t xml:space="preserve"> since they were offspring of </w:t>
      </w:r>
      <w:r w:rsidR="00BD0BEE" w:rsidRPr="00A06ACE">
        <w:rPr>
          <w:sz w:val="20"/>
          <w:szCs w:val="20"/>
        </w:rPr>
        <w:t>snails</w:t>
      </w:r>
      <w:r w:rsidRPr="00A06ACE">
        <w:rPr>
          <w:sz w:val="20"/>
          <w:szCs w:val="20"/>
        </w:rPr>
        <w:t xml:space="preserve"> </w:t>
      </w:r>
      <w:r w:rsidR="00BD0BEE" w:rsidRPr="00A06ACE">
        <w:rPr>
          <w:sz w:val="20"/>
          <w:szCs w:val="20"/>
        </w:rPr>
        <w:t>brought in from the wild. There</w:t>
      </w:r>
      <w:r w:rsidRPr="00A06ACE">
        <w:rPr>
          <w:sz w:val="20"/>
          <w:szCs w:val="20"/>
        </w:rPr>
        <w:t xml:space="preserve"> is a significant relationship between age at point of lay, number of egg masses per snail, duration of hatching and incubation. However, </w:t>
      </w:r>
      <w:r w:rsidR="00BD0BEE" w:rsidRPr="00A06ACE">
        <w:rPr>
          <w:sz w:val="20"/>
          <w:szCs w:val="20"/>
        </w:rPr>
        <w:t xml:space="preserve">in contrast with the reports of </w:t>
      </w:r>
      <w:proofErr w:type="spellStart"/>
      <w:r w:rsidR="00BD0BEE" w:rsidRPr="00A06ACE">
        <w:rPr>
          <w:sz w:val="20"/>
          <w:szCs w:val="20"/>
        </w:rPr>
        <w:t>Garaerts</w:t>
      </w:r>
      <w:proofErr w:type="spellEnd"/>
      <w:r w:rsidR="00BD0BEE" w:rsidRPr="00A06ACE">
        <w:rPr>
          <w:sz w:val="20"/>
          <w:szCs w:val="20"/>
        </w:rPr>
        <w:t xml:space="preserve"> and </w:t>
      </w:r>
      <w:proofErr w:type="spellStart"/>
      <w:r w:rsidR="00BD0BEE" w:rsidRPr="00A06ACE">
        <w:rPr>
          <w:sz w:val="20"/>
          <w:szCs w:val="20"/>
        </w:rPr>
        <w:t>Muhammed</w:t>
      </w:r>
      <w:proofErr w:type="spellEnd"/>
      <w:r w:rsidR="00BD0BEE" w:rsidRPr="00A06ACE">
        <w:rPr>
          <w:sz w:val="20"/>
          <w:szCs w:val="20"/>
        </w:rPr>
        <w:t xml:space="preserve">(1981) </w:t>
      </w:r>
      <w:r w:rsidRPr="00A06ACE">
        <w:rPr>
          <w:sz w:val="20"/>
          <w:szCs w:val="20"/>
        </w:rPr>
        <w:t xml:space="preserve">there is a lack of significance between the relationships of age at point of lay, height and length of shell. </w:t>
      </w:r>
      <w:r w:rsidR="00FF685D" w:rsidRPr="00A06ACE">
        <w:rPr>
          <w:sz w:val="20"/>
          <w:szCs w:val="20"/>
        </w:rPr>
        <w:t xml:space="preserve"> </w:t>
      </w:r>
    </w:p>
    <w:p w:rsidR="00621538" w:rsidRPr="00A06ACE" w:rsidRDefault="00BD0BEE" w:rsidP="00A06ACE">
      <w:pPr>
        <w:adjustRightInd w:val="0"/>
        <w:snapToGrid w:val="0"/>
        <w:ind w:firstLine="720"/>
        <w:jc w:val="both"/>
        <w:rPr>
          <w:sz w:val="20"/>
          <w:szCs w:val="20"/>
        </w:rPr>
      </w:pPr>
      <w:r w:rsidRPr="00A06ACE">
        <w:rPr>
          <w:sz w:val="20"/>
          <w:szCs w:val="20"/>
        </w:rPr>
        <w:t xml:space="preserve">There is also an </w:t>
      </w:r>
      <w:r w:rsidR="00E31900" w:rsidRPr="00A06ACE">
        <w:rPr>
          <w:sz w:val="20"/>
          <w:szCs w:val="20"/>
        </w:rPr>
        <w:t>indication</w:t>
      </w:r>
      <w:r w:rsidRPr="00A06ACE">
        <w:rPr>
          <w:sz w:val="20"/>
          <w:szCs w:val="20"/>
        </w:rPr>
        <w:t xml:space="preserve"> that </w:t>
      </w:r>
      <w:r w:rsidR="00E31900" w:rsidRPr="00A06ACE">
        <w:rPr>
          <w:sz w:val="20"/>
          <w:szCs w:val="20"/>
        </w:rPr>
        <w:t>both</w:t>
      </w:r>
      <w:r w:rsidRPr="00A06ACE">
        <w:rPr>
          <w:sz w:val="20"/>
          <w:szCs w:val="20"/>
        </w:rPr>
        <w:t xml:space="preserve"> indices of </w:t>
      </w:r>
      <w:r w:rsidR="00885D10" w:rsidRPr="00A06ACE">
        <w:rPr>
          <w:sz w:val="20"/>
          <w:szCs w:val="20"/>
        </w:rPr>
        <w:t>growth (</w:t>
      </w:r>
      <w:r w:rsidRPr="00A06ACE">
        <w:rPr>
          <w:sz w:val="20"/>
          <w:szCs w:val="20"/>
        </w:rPr>
        <w:t>height and length of snail shell)</w:t>
      </w:r>
      <w:r w:rsidR="00E31900" w:rsidRPr="00A06ACE">
        <w:rPr>
          <w:sz w:val="20"/>
          <w:szCs w:val="20"/>
        </w:rPr>
        <w:t xml:space="preserve"> increased at same rate and according to the </w:t>
      </w:r>
      <w:r w:rsidR="00621538" w:rsidRPr="00A06ACE">
        <w:rPr>
          <w:sz w:val="20"/>
          <w:szCs w:val="20"/>
        </w:rPr>
        <w:t xml:space="preserve">works of Russell-Hunter (1961 </w:t>
      </w:r>
      <w:proofErr w:type="gramStart"/>
      <w:r w:rsidR="00621538" w:rsidRPr="00A06ACE">
        <w:rPr>
          <w:sz w:val="20"/>
          <w:szCs w:val="20"/>
        </w:rPr>
        <w:t>a and</w:t>
      </w:r>
      <w:proofErr w:type="gramEnd"/>
      <w:r w:rsidR="00621538" w:rsidRPr="00A06ACE">
        <w:rPr>
          <w:sz w:val="20"/>
          <w:szCs w:val="20"/>
        </w:rPr>
        <w:t xml:space="preserve"> b) th</w:t>
      </w:r>
      <w:r w:rsidR="00FF685D" w:rsidRPr="00A06ACE">
        <w:rPr>
          <w:sz w:val="20"/>
          <w:szCs w:val="20"/>
        </w:rPr>
        <w:t xml:space="preserve">e onset of </w:t>
      </w:r>
      <w:r w:rsidR="00621538" w:rsidRPr="00A06ACE">
        <w:rPr>
          <w:sz w:val="20"/>
          <w:szCs w:val="20"/>
        </w:rPr>
        <w:t xml:space="preserve">reproduction is determined by genetic and environmental </w:t>
      </w:r>
      <w:r w:rsidR="00E31900" w:rsidRPr="00A06ACE">
        <w:rPr>
          <w:sz w:val="20"/>
          <w:szCs w:val="20"/>
        </w:rPr>
        <w:t>factors. Both</w:t>
      </w:r>
      <w:r w:rsidR="00621538" w:rsidRPr="00A06ACE">
        <w:rPr>
          <w:sz w:val="20"/>
          <w:szCs w:val="20"/>
        </w:rPr>
        <w:t xml:space="preserve"> indices of growth (height and length of snail shell) increased simultaneously which is as reported by Madsen, 1982. The enhancing effect of calcium carbonate on snail size and productivity rate as seen in this study corroborates the works of Madsen, 1982 who reported that calcium enhances snail egg production.</w:t>
      </w:r>
    </w:p>
    <w:p w:rsidR="00621538" w:rsidRPr="00A06ACE" w:rsidRDefault="00621538" w:rsidP="00A06ACE">
      <w:pPr>
        <w:adjustRightInd w:val="0"/>
        <w:snapToGrid w:val="0"/>
        <w:ind w:firstLine="720"/>
        <w:jc w:val="both"/>
        <w:rPr>
          <w:sz w:val="20"/>
          <w:szCs w:val="20"/>
        </w:rPr>
      </w:pPr>
      <w:r w:rsidRPr="00A06ACE">
        <w:rPr>
          <w:sz w:val="20"/>
          <w:szCs w:val="20"/>
        </w:rPr>
        <w:t xml:space="preserve">This study shows that </w:t>
      </w:r>
      <w:proofErr w:type="spellStart"/>
      <w:r w:rsidRPr="00A06ACE">
        <w:rPr>
          <w:i/>
          <w:iCs/>
          <w:sz w:val="20"/>
          <w:szCs w:val="20"/>
        </w:rPr>
        <w:t>Lymnaea</w:t>
      </w:r>
      <w:proofErr w:type="spellEnd"/>
      <w:r w:rsidRPr="00A06ACE">
        <w:rPr>
          <w:i/>
          <w:iCs/>
          <w:sz w:val="20"/>
          <w:szCs w:val="20"/>
        </w:rPr>
        <w:t xml:space="preserve"> </w:t>
      </w:r>
      <w:proofErr w:type="spellStart"/>
      <w:r w:rsidRPr="00A06ACE">
        <w:rPr>
          <w:i/>
          <w:iCs/>
          <w:sz w:val="20"/>
          <w:szCs w:val="20"/>
        </w:rPr>
        <w:t>natalensis</w:t>
      </w:r>
      <w:proofErr w:type="spellEnd"/>
      <w:r w:rsidRPr="00A06ACE">
        <w:rPr>
          <w:sz w:val="20"/>
          <w:szCs w:val="20"/>
        </w:rPr>
        <w:t xml:space="preserve"> gets to point of lay between 39 days and 60 days and the older the snail, the more egg masses they produce. Also, dietary supplementation with calcium carbonate from egg shell </w:t>
      </w:r>
      <w:r w:rsidR="00E31900" w:rsidRPr="00A06ACE">
        <w:rPr>
          <w:sz w:val="20"/>
          <w:szCs w:val="20"/>
        </w:rPr>
        <w:t>(</w:t>
      </w:r>
      <w:r w:rsidRPr="00A06ACE">
        <w:rPr>
          <w:sz w:val="20"/>
          <w:szCs w:val="20"/>
        </w:rPr>
        <w:t>95%</w:t>
      </w:r>
      <w:r w:rsidR="00E31900" w:rsidRPr="00A06ACE">
        <w:rPr>
          <w:sz w:val="20"/>
          <w:szCs w:val="20"/>
        </w:rPr>
        <w:t>, CaCo</w:t>
      </w:r>
      <w:r w:rsidR="00E31900" w:rsidRPr="00A06ACE">
        <w:rPr>
          <w:sz w:val="20"/>
          <w:szCs w:val="20"/>
          <w:vertAlign w:val="subscript"/>
        </w:rPr>
        <w:t>3</w:t>
      </w:r>
      <w:r w:rsidR="00E31900" w:rsidRPr="00A06ACE">
        <w:rPr>
          <w:sz w:val="20"/>
          <w:szCs w:val="20"/>
        </w:rPr>
        <w:t>)</w:t>
      </w:r>
      <w:r w:rsidRPr="00A06ACE">
        <w:rPr>
          <w:sz w:val="20"/>
          <w:szCs w:val="20"/>
        </w:rPr>
        <w:t xml:space="preserve"> has a positive influence on growth and snail productivity rate.</w:t>
      </w:r>
    </w:p>
    <w:p w:rsidR="00621538" w:rsidRPr="00A06ACE" w:rsidRDefault="00FF685D" w:rsidP="00A06ACE">
      <w:pPr>
        <w:adjustRightInd w:val="0"/>
        <w:snapToGrid w:val="0"/>
        <w:jc w:val="both"/>
        <w:rPr>
          <w:sz w:val="20"/>
          <w:szCs w:val="20"/>
        </w:rPr>
      </w:pPr>
      <w:r w:rsidRPr="00A06ACE">
        <w:rPr>
          <w:sz w:val="20"/>
          <w:szCs w:val="20"/>
        </w:rPr>
        <w:t xml:space="preserve">     </w:t>
      </w:r>
      <w:r w:rsidR="00E31900" w:rsidRPr="00A06ACE">
        <w:rPr>
          <w:sz w:val="20"/>
          <w:szCs w:val="20"/>
        </w:rPr>
        <w:t>However our research is continued for a detailed understanding</w:t>
      </w:r>
      <w:r w:rsidR="00E140FA" w:rsidRPr="00A06ACE">
        <w:rPr>
          <w:sz w:val="20"/>
          <w:szCs w:val="20"/>
        </w:rPr>
        <w:t xml:space="preserve"> of </w:t>
      </w:r>
      <w:proofErr w:type="spellStart"/>
      <w:r w:rsidR="00E140FA" w:rsidRPr="00A06ACE">
        <w:rPr>
          <w:i/>
          <w:sz w:val="20"/>
          <w:szCs w:val="20"/>
        </w:rPr>
        <w:t>Lymnaea</w:t>
      </w:r>
      <w:proofErr w:type="spellEnd"/>
      <w:r w:rsidR="00E140FA" w:rsidRPr="00A06ACE">
        <w:rPr>
          <w:sz w:val="20"/>
          <w:szCs w:val="20"/>
        </w:rPr>
        <w:t xml:space="preserve"> </w:t>
      </w:r>
      <w:proofErr w:type="spellStart"/>
      <w:r w:rsidR="00E140FA" w:rsidRPr="00A06ACE">
        <w:rPr>
          <w:i/>
          <w:sz w:val="20"/>
          <w:szCs w:val="20"/>
        </w:rPr>
        <w:t>natalensis</w:t>
      </w:r>
      <w:proofErr w:type="spellEnd"/>
      <w:r w:rsidR="00E140FA" w:rsidRPr="00A06ACE">
        <w:rPr>
          <w:sz w:val="20"/>
          <w:szCs w:val="20"/>
        </w:rPr>
        <w:t xml:space="preserve"> to ensure a comprehensive understanding of the factors that surround and influence the biology of this snail with the possibility of obtaining an environmentally friendly means of control.</w:t>
      </w:r>
    </w:p>
    <w:p w:rsidR="00A06ACE" w:rsidRPr="00A06ACE" w:rsidRDefault="00425A05" w:rsidP="00A06ACE">
      <w:pPr>
        <w:adjustRightInd w:val="0"/>
        <w:snapToGrid w:val="0"/>
        <w:jc w:val="both"/>
        <w:rPr>
          <w:rFonts w:eastAsiaTheme="minorEastAsia"/>
          <w:b/>
          <w:sz w:val="20"/>
          <w:szCs w:val="20"/>
          <w:lang w:eastAsia="zh-CN"/>
        </w:rPr>
      </w:pPr>
      <w:r w:rsidRPr="00A06ACE">
        <w:rPr>
          <w:b/>
          <w:sz w:val="20"/>
          <w:szCs w:val="20"/>
        </w:rPr>
        <w:t>Acknowledgements</w:t>
      </w:r>
    </w:p>
    <w:p w:rsidR="00E140FA" w:rsidRPr="00A06ACE" w:rsidRDefault="00FF685D" w:rsidP="00A06ACE">
      <w:pPr>
        <w:adjustRightInd w:val="0"/>
        <w:snapToGrid w:val="0"/>
        <w:ind w:firstLine="720"/>
        <w:jc w:val="both"/>
        <w:rPr>
          <w:b/>
          <w:sz w:val="20"/>
          <w:szCs w:val="20"/>
        </w:rPr>
      </w:pPr>
      <w:r w:rsidRPr="00A06ACE">
        <w:rPr>
          <w:sz w:val="20"/>
          <w:szCs w:val="20"/>
        </w:rPr>
        <w:t xml:space="preserve"> </w:t>
      </w:r>
      <w:r w:rsidR="00E140FA" w:rsidRPr="00A06ACE">
        <w:rPr>
          <w:sz w:val="20"/>
          <w:szCs w:val="20"/>
        </w:rPr>
        <w:t xml:space="preserve">The authors thank Mr. </w:t>
      </w:r>
      <w:proofErr w:type="spellStart"/>
      <w:r w:rsidR="00E140FA" w:rsidRPr="00A06ACE">
        <w:rPr>
          <w:sz w:val="20"/>
          <w:szCs w:val="20"/>
        </w:rPr>
        <w:t>Adeleye</w:t>
      </w:r>
      <w:proofErr w:type="spellEnd"/>
      <w:r w:rsidR="00E140FA" w:rsidRPr="00A06ACE">
        <w:rPr>
          <w:sz w:val="20"/>
          <w:szCs w:val="20"/>
        </w:rPr>
        <w:t xml:space="preserve"> Emmanuel for assistance with the statistical analysis.</w:t>
      </w:r>
    </w:p>
    <w:p w:rsidR="00E140FA" w:rsidRPr="00A06ACE" w:rsidRDefault="00E140FA" w:rsidP="00A06ACE">
      <w:pPr>
        <w:adjustRightInd w:val="0"/>
        <w:snapToGrid w:val="0"/>
        <w:jc w:val="both"/>
        <w:rPr>
          <w:sz w:val="20"/>
          <w:szCs w:val="20"/>
        </w:rPr>
      </w:pPr>
    </w:p>
    <w:p w:rsidR="005C45F8" w:rsidRPr="00A06ACE" w:rsidRDefault="00425A05" w:rsidP="00A06ACE">
      <w:pPr>
        <w:adjustRightInd w:val="0"/>
        <w:snapToGrid w:val="0"/>
        <w:jc w:val="both"/>
        <w:rPr>
          <w:sz w:val="20"/>
          <w:szCs w:val="20"/>
        </w:rPr>
      </w:pPr>
      <w:r w:rsidRPr="00A06ACE">
        <w:rPr>
          <w:b/>
          <w:sz w:val="20"/>
          <w:szCs w:val="20"/>
        </w:rPr>
        <w:t>Corresponding Author</w:t>
      </w:r>
      <w:r w:rsidRPr="00A06ACE">
        <w:rPr>
          <w:sz w:val="20"/>
          <w:szCs w:val="20"/>
        </w:rPr>
        <w:t>:</w:t>
      </w:r>
    </w:p>
    <w:p w:rsidR="00425A05" w:rsidRPr="00A06ACE" w:rsidRDefault="005C45F8" w:rsidP="00A06ACE">
      <w:pPr>
        <w:adjustRightInd w:val="0"/>
        <w:snapToGrid w:val="0"/>
        <w:jc w:val="both"/>
        <w:rPr>
          <w:sz w:val="20"/>
          <w:szCs w:val="20"/>
        </w:rPr>
      </w:pPr>
      <w:r w:rsidRPr="00A06ACE">
        <w:rPr>
          <w:sz w:val="20"/>
          <w:szCs w:val="20"/>
        </w:rPr>
        <w:t xml:space="preserve"> Dr </w:t>
      </w:r>
      <w:proofErr w:type="spellStart"/>
      <w:r w:rsidRPr="00A06ACE">
        <w:rPr>
          <w:sz w:val="20"/>
          <w:szCs w:val="20"/>
        </w:rPr>
        <w:t>Oyeduntan</w:t>
      </w:r>
      <w:proofErr w:type="spellEnd"/>
      <w:r w:rsidRPr="00A06ACE">
        <w:rPr>
          <w:sz w:val="20"/>
          <w:szCs w:val="20"/>
        </w:rPr>
        <w:t xml:space="preserve"> A. </w:t>
      </w:r>
      <w:proofErr w:type="spellStart"/>
      <w:r w:rsidRPr="00A06ACE">
        <w:rPr>
          <w:sz w:val="20"/>
          <w:szCs w:val="20"/>
        </w:rPr>
        <w:t>Adediran</w:t>
      </w:r>
      <w:proofErr w:type="spellEnd"/>
    </w:p>
    <w:p w:rsidR="005C45F8" w:rsidRPr="00A06ACE" w:rsidRDefault="005C45F8" w:rsidP="00A06ACE">
      <w:pPr>
        <w:adjustRightInd w:val="0"/>
        <w:snapToGrid w:val="0"/>
        <w:jc w:val="both"/>
        <w:rPr>
          <w:sz w:val="20"/>
          <w:szCs w:val="20"/>
        </w:rPr>
      </w:pPr>
      <w:r w:rsidRPr="00A06ACE">
        <w:rPr>
          <w:sz w:val="20"/>
          <w:szCs w:val="20"/>
        </w:rPr>
        <w:t xml:space="preserve">Department of Veterinary Microbiology and </w:t>
      </w:r>
      <w:proofErr w:type="spellStart"/>
      <w:r w:rsidRPr="00A06ACE">
        <w:rPr>
          <w:sz w:val="20"/>
          <w:szCs w:val="20"/>
        </w:rPr>
        <w:t>Parasitology</w:t>
      </w:r>
      <w:proofErr w:type="spellEnd"/>
    </w:p>
    <w:p w:rsidR="005C45F8" w:rsidRPr="00A06ACE" w:rsidRDefault="005C45F8" w:rsidP="00A06ACE">
      <w:pPr>
        <w:adjustRightInd w:val="0"/>
        <w:snapToGrid w:val="0"/>
        <w:jc w:val="both"/>
        <w:rPr>
          <w:sz w:val="20"/>
          <w:szCs w:val="20"/>
        </w:rPr>
      </w:pPr>
      <w:r w:rsidRPr="00A06ACE">
        <w:rPr>
          <w:sz w:val="20"/>
          <w:szCs w:val="20"/>
        </w:rPr>
        <w:t>University of Ibadan</w:t>
      </w:r>
    </w:p>
    <w:p w:rsidR="005C45F8" w:rsidRPr="00A06ACE" w:rsidRDefault="005C45F8" w:rsidP="00A06ACE">
      <w:pPr>
        <w:adjustRightInd w:val="0"/>
        <w:snapToGrid w:val="0"/>
        <w:jc w:val="both"/>
        <w:rPr>
          <w:sz w:val="20"/>
          <w:szCs w:val="20"/>
        </w:rPr>
      </w:pPr>
      <w:r w:rsidRPr="00A06ACE">
        <w:rPr>
          <w:sz w:val="20"/>
          <w:szCs w:val="20"/>
        </w:rPr>
        <w:t>Ibadan</w:t>
      </w:r>
    </w:p>
    <w:p w:rsidR="005C45F8" w:rsidRPr="00A06ACE" w:rsidRDefault="005C45F8" w:rsidP="00A06ACE">
      <w:pPr>
        <w:adjustRightInd w:val="0"/>
        <w:snapToGrid w:val="0"/>
        <w:jc w:val="both"/>
        <w:rPr>
          <w:b/>
          <w:sz w:val="20"/>
          <w:szCs w:val="20"/>
        </w:rPr>
      </w:pPr>
      <w:r w:rsidRPr="00A06ACE">
        <w:rPr>
          <w:sz w:val="20"/>
          <w:szCs w:val="20"/>
        </w:rPr>
        <w:t>Nigeria</w:t>
      </w:r>
    </w:p>
    <w:p w:rsidR="00425A05" w:rsidRPr="00A06ACE" w:rsidRDefault="00425A05" w:rsidP="00A06ACE">
      <w:pPr>
        <w:adjustRightInd w:val="0"/>
        <w:snapToGrid w:val="0"/>
        <w:jc w:val="both"/>
        <w:rPr>
          <w:sz w:val="20"/>
          <w:szCs w:val="20"/>
        </w:rPr>
      </w:pPr>
      <w:r w:rsidRPr="00A06ACE">
        <w:rPr>
          <w:sz w:val="20"/>
          <w:szCs w:val="20"/>
        </w:rPr>
        <w:t xml:space="preserve"> </w:t>
      </w:r>
      <w:hyperlink r:id="rId12" w:history="1">
        <w:r w:rsidRPr="00A06ACE">
          <w:rPr>
            <w:rStyle w:val="Hyperlink"/>
            <w:sz w:val="20"/>
            <w:szCs w:val="20"/>
          </w:rPr>
          <w:t>oa.adedokun@mail.ui.edu.ng</w:t>
        </w:r>
      </w:hyperlink>
      <w:r w:rsidRPr="00A06ACE">
        <w:rPr>
          <w:sz w:val="20"/>
          <w:szCs w:val="20"/>
        </w:rPr>
        <w:t xml:space="preserve">, </w:t>
      </w:r>
    </w:p>
    <w:p w:rsidR="00425A05" w:rsidRPr="00A06ACE" w:rsidRDefault="00A00BB9" w:rsidP="00A06ACE">
      <w:pPr>
        <w:adjustRightInd w:val="0"/>
        <w:snapToGrid w:val="0"/>
        <w:jc w:val="both"/>
        <w:rPr>
          <w:sz w:val="20"/>
          <w:szCs w:val="20"/>
        </w:rPr>
      </w:pPr>
      <w:hyperlink r:id="rId13" w:history="1">
        <w:r w:rsidR="00425A05" w:rsidRPr="00A06ACE">
          <w:rPr>
            <w:rStyle w:val="Hyperlink"/>
            <w:sz w:val="20"/>
            <w:szCs w:val="20"/>
          </w:rPr>
          <w:t>oyeadedokun95@yahoo.com</w:t>
        </w:r>
      </w:hyperlink>
      <w:r w:rsidR="00425A05" w:rsidRPr="00A06ACE">
        <w:rPr>
          <w:sz w:val="20"/>
          <w:szCs w:val="20"/>
        </w:rPr>
        <w:t>.</w:t>
      </w:r>
    </w:p>
    <w:p w:rsidR="005C45F8" w:rsidRPr="00A06ACE" w:rsidRDefault="005C45F8" w:rsidP="00A06ACE">
      <w:pPr>
        <w:adjustRightInd w:val="0"/>
        <w:snapToGrid w:val="0"/>
        <w:jc w:val="both"/>
        <w:rPr>
          <w:sz w:val="20"/>
          <w:szCs w:val="20"/>
        </w:rPr>
      </w:pPr>
      <w:r w:rsidRPr="00A06ACE">
        <w:rPr>
          <w:sz w:val="20"/>
          <w:szCs w:val="20"/>
        </w:rPr>
        <w:t>Tel: +234 8023 222 926</w:t>
      </w:r>
    </w:p>
    <w:p w:rsidR="00E140FA" w:rsidRPr="00A06ACE" w:rsidRDefault="00E140FA" w:rsidP="00A06ACE">
      <w:pPr>
        <w:adjustRightInd w:val="0"/>
        <w:snapToGrid w:val="0"/>
        <w:jc w:val="both"/>
        <w:rPr>
          <w:sz w:val="20"/>
          <w:szCs w:val="20"/>
        </w:rPr>
      </w:pPr>
    </w:p>
    <w:p w:rsidR="00B25915" w:rsidRPr="00A06ACE" w:rsidRDefault="00425A05" w:rsidP="00A06ACE">
      <w:pPr>
        <w:adjustRightInd w:val="0"/>
        <w:snapToGrid w:val="0"/>
        <w:jc w:val="both"/>
        <w:rPr>
          <w:b/>
          <w:sz w:val="20"/>
          <w:szCs w:val="20"/>
        </w:rPr>
      </w:pPr>
      <w:r w:rsidRPr="00A06ACE">
        <w:rPr>
          <w:b/>
          <w:sz w:val="20"/>
          <w:szCs w:val="20"/>
        </w:rPr>
        <w:t>References</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Adedokun</w:t>
      </w:r>
      <w:proofErr w:type="spellEnd"/>
      <w:r w:rsidRPr="00A06ACE">
        <w:rPr>
          <w:sz w:val="20"/>
          <w:szCs w:val="20"/>
        </w:rPr>
        <w:t xml:space="preserve"> O.A, 2005: Application of GIS and computer simulation in the distribution of </w:t>
      </w:r>
      <w:proofErr w:type="spellStart"/>
      <w:r w:rsidR="00900484" w:rsidRPr="00A06ACE">
        <w:rPr>
          <w:i/>
          <w:iCs/>
          <w:sz w:val="20"/>
          <w:szCs w:val="20"/>
        </w:rPr>
        <w:t>L</w:t>
      </w:r>
      <w:r w:rsidR="00425A05" w:rsidRPr="00A06ACE">
        <w:rPr>
          <w:i/>
          <w:iCs/>
          <w:sz w:val="20"/>
          <w:szCs w:val="20"/>
        </w:rPr>
        <w:t>ymnaea</w:t>
      </w:r>
      <w:proofErr w:type="spellEnd"/>
      <w:r w:rsidR="00425A05" w:rsidRPr="00A06ACE">
        <w:rPr>
          <w:i/>
          <w:iCs/>
          <w:sz w:val="20"/>
          <w:szCs w:val="20"/>
        </w:rPr>
        <w:t xml:space="preserve"> </w:t>
      </w:r>
      <w:proofErr w:type="spellStart"/>
      <w:r w:rsidR="00425A05" w:rsidRPr="00A06ACE">
        <w:rPr>
          <w:i/>
          <w:iCs/>
          <w:sz w:val="20"/>
          <w:szCs w:val="20"/>
        </w:rPr>
        <w:t>natalensis</w:t>
      </w:r>
      <w:proofErr w:type="spellEnd"/>
      <w:r w:rsidR="00425A05" w:rsidRPr="00A06ACE">
        <w:rPr>
          <w:i/>
          <w:iCs/>
          <w:sz w:val="20"/>
          <w:szCs w:val="20"/>
        </w:rPr>
        <w:t xml:space="preserve"> (Kr</w:t>
      </w:r>
      <w:r w:rsidRPr="00A06ACE">
        <w:rPr>
          <w:i/>
          <w:iCs/>
          <w:sz w:val="20"/>
          <w:szCs w:val="20"/>
        </w:rPr>
        <w:t>auss)</w:t>
      </w:r>
      <w:r w:rsidRPr="00A06ACE">
        <w:rPr>
          <w:sz w:val="20"/>
          <w:szCs w:val="20"/>
        </w:rPr>
        <w:t xml:space="preserve"> and the prevalence of </w:t>
      </w:r>
      <w:proofErr w:type="spellStart"/>
      <w:r w:rsidRPr="00A06ACE">
        <w:rPr>
          <w:sz w:val="20"/>
          <w:szCs w:val="20"/>
        </w:rPr>
        <w:t>fascioliasis</w:t>
      </w:r>
      <w:proofErr w:type="spellEnd"/>
      <w:r w:rsidRPr="00A06ACE">
        <w:rPr>
          <w:sz w:val="20"/>
          <w:szCs w:val="20"/>
        </w:rPr>
        <w:t xml:space="preserve"> in cattle. PhD Thesis. University Of Ibadan, Nigeria.</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lastRenderedPageBreak/>
        <w:t>Brown D.S., 1994: Freshwater snails of Africa and their medical importance. London, Taylor &amp; Francis Ltd. Revised 2nd edition.</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Callow P, 1970: Studies on the natural diet of </w:t>
      </w:r>
      <w:proofErr w:type="spellStart"/>
      <w:r w:rsidR="00900484" w:rsidRPr="00A06ACE">
        <w:rPr>
          <w:i/>
          <w:iCs/>
          <w:sz w:val="20"/>
          <w:szCs w:val="20"/>
        </w:rPr>
        <w:t>L</w:t>
      </w:r>
      <w:r w:rsidRPr="00A06ACE">
        <w:rPr>
          <w:i/>
          <w:iCs/>
          <w:sz w:val="20"/>
          <w:szCs w:val="20"/>
        </w:rPr>
        <w:t>ymnaea</w:t>
      </w:r>
      <w:proofErr w:type="spellEnd"/>
      <w:r w:rsidRPr="00A06ACE">
        <w:rPr>
          <w:i/>
          <w:iCs/>
          <w:sz w:val="20"/>
          <w:szCs w:val="20"/>
        </w:rPr>
        <w:t xml:space="preserve"> </w:t>
      </w:r>
      <w:proofErr w:type="spellStart"/>
      <w:r w:rsidRPr="00A06ACE">
        <w:rPr>
          <w:i/>
          <w:iCs/>
          <w:sz w:val="20"/>
          <w:szCs w:val="20"/>
        </w:rPr>
        <w:t>peregea</w:t>
      </w:r>
      <w:proofErr w:type="spellEnd"/>
      <w:r w:rsidRPr="00A06ACE">
        <w:rPr>
          <w:i/>
          <w:iCs/>
          <w:sz w:val="20"/>
          <w:szCs w:val="20"/>
        </w:rPr>
        <w:t xml:space="preserve"> </w:t>
      </w:r>
      <w:proofErr w:type="spellStart"/>
      <w:r w:rsidRPr="00A06ACE">
        <w:rPr>
          <w:i/>
          <w:iCs/>
          <w:sz w:val="20"/>
          <w:szCs w:val="20"/>
        </w:rPr>
        <w:t>obtase</w:t>
      </w:r>
      <w:proofErr w:type="spellEnd"/>
      <w:r w:rsidRPr="00A06ACE">
        <w:rPr>
          <w:i/>
          <w:iCs/>
          <w:sz w:val="20"/>
          <w:szCs w:val="20"/>
        </w:rPr>
        <w:t xml:space="preserve"> (</w:t>
      </w:r>
      <w:proofErr w:type="spellStart"/>
      <w:r w:rsidRPr="00A06ACE">
        <w:rPr>
          <w:i/>
          <w:iCs/>
          <w:sz w:val="20"/>
          <w:szCs w:val="20"/>
        </w:rPr>
        <w:t>kinbelt</w:t>
      </w:r>
      <w:proofErr w:type="spellEnd"/>
      <w:r w:rsidRPr="00A06ACE">
        <w:rPr>
          <w:i/>
          <w:iCs/>
          <w:sz w:val="20"/>
          <w:szCs w:val="20"/>
        </w:rPr>
        <w:t>)</w:t>
      </w:r>
      <w:r w:rsidRPr="00A06ACE">
        <w:rPr>
          <w:sz w:val="20"/>
          <w:szCs w:val="20"/>
        </w:rPr>
        <w:t xml:space="preserve"> and its possible ecological implications. Proc.Malag.Soc.Lond.19:203-215.</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Gerearts</w:t>
      </w:r>
      <w:proofErr w:type="spellEnd"/>
      <w:r w:rsidRPr="00A06ACE">
        <w:rPr>
          <w:sz w:val="20"/>
          <w:szCs w:val="20"/>
        </w:rPr>
        <w:t xml:space="preserve">, W.P.M and </w:t>
      </w:r>
      <w:proofErr w:type="spellStart"/>
      <w:r w:rsidRPr="00A06ACE">
        <w:rPr>
          <w:sz w:val="20"/>
          <w:szCs w:val="20"/>
        </w:rPr>
        <w:t>A.M.Muhammed</w:t>
      </w:r>
      <w:proofErr w:type="spellEnd"/>
      <w:r w:rsidRPr="00A06ACE">
        <w:rPr>
          <w:sz w:val="20"/>
          <w:szCs w:val="20"/>
        </w:rPr>
        <w:t xml:space="preserve">, 1981: Studies on the role of the lateral lobes and the </w:t>
      </w:r>
      <w:proofErr w:type="spellStart"/>
      <w:r w:rsidRPr="00A06ACE">
        <w:rPr>
          <w:sz w:val="20"/>
          <w:szCs w:val="20"/>
        </w:rPr>
        <w:t>protestis</w:t>
      </w:r>
      <w:proofErr w:type="spellEnd"/>
      <w:r w:rsidRPr="00A06ACE">
        <w:rPr>
          <w:sz w:val="20"/>
          <w:szCs w:val="20"/>
        </w:rPr>
        <w:t xml:space="preserve"> of freshwater snail</w:t>
      </w:r>
      <w:r w:rsidRPr="00A06ACE">
        <w:rPr>
          <w:i/>
          <w:iCs/>
          <w:sz w:val="20"/>
          <w:szCs w:val="20"/>
        </w:rPr>
        <w:t xml:space="preserve">, </w:t>
      </w:r>
      <w:proofErr w:type="spellStart"/>
      <w:r w:rsidRPr="00A06ACE">
        <w:rPr>
          <w:i/>
          <w:iCs/>
          <w:sz w:val="20"/>
          <w:szCs w:val="20"/>
        </w:rPr>
        <w:t>Bulinus</w:t>
      </w:r>
      <w:proofErr w:type="spellEnd"/>
      <w:r w:rsidRPr="00A06ACE">
        <w:rPr>
          <w:i/>
          <w:iCs/>
          <w:sz w:val="20"/>
          <w:szCs w:val="20"/>
        </w:rPr>
        <w:t xml:space="preserve"> </w:t>
      </w:r>
      <w:proofErr w:type="spellStart"/>
      <w:r w:rsidRPr="00A06ACE">
        <w:rPr>
          <w:i/>
          <w:iCs/>
          <w:sz w:val="20"/>
          <w:szCs w:val="20"/>
        </w:rPr>
        <w:t>truncatula</w:t>
      </w:r>
      <w:proofErr w:type="spellEnd"/>
      <w:r w:rsidRPr="00A06ACE">
        <w:rPr>
          <w:sz w:val="20"/>
          <w:szCs w:val="20"/>
        </w:rPr>
        <w:t>, the control of body growth and reproduction. International Journal of Invertebrate Reproduction 3: Pp 297-308.</w:t>
      </w:r>
    </w:p>
    <w:p w:rsidR="005C5BA6" w:rsidRPr="00A06ACE" w:rsidRDefault="005C5BA6"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Godan</w:t>
      </w:r>
      <w:proofErr w:type="spellEnd"/>
      <w:r w:rsidRPr="00A06ACE">
        <w:rPr>
          <w:sz w:val="20"/>
          <w:szCs w:val="20"/>
        </w:rPr>
        <w:t>, D.1983. Pest slugs and snails: Biology and Control. Springer-</w:t>
      </w:r>
      <w:proofErr w:type="spellStart"/>
      <w:r w:rsidRPr="00A06ACE">
        <w:rPr>
          <w:sz w:val="20"/>
          <w:szCs w:val="20"/>
        </w:rPr>
        <w:t>Verlag</w:t>
      </w:r>
      <w:proofErr w:type="spellEnd"/>
      <w:r w:rsidRPr="00A06ACE">
        <w:rPr>
          <w:sz w:val="20"/>
          <w:szCs w:val="20"/>
        </w:rPr>
        <w:t>, Berlin. Pp1-445.</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Guobadia</w:t>
      </w:r>
      <w:proofErr w:type="spellEnd"/>
      <w:r w:rsidRPr="00A06ACE">
        <w:rPr>
          <w:sz w:val="20"/>
          <w:szCs w:val="20"/>
        </w:rPr>
        <w:t xml:space="preserve">, E.E, </w:t>
      </w:r>
      <w:proofErr w:type="spellStart"/>
      <w:r w:rsidRPr="00A06ACE">
        <w:rPr>
          <w:sz w:val="20"/>
          <w:szCs w:val="20"/>
        </w:rPr>
        <w:t>Adedokun</w:t>
      </w:r>
      <w:proofErr w:type="spellEnd"/>
      <w:r w:rsidRPr="00A06ACE">
        <w:rPr>
          <w:sz w:val="20"/>
          <w:szCs w:val="20"/>
        </w:rPr>
        <w:t xml:space="preserve"> O.A, </w:t>
      </w:r>
      <w:proofErr w:type="spellStart"/>
      <w:r w:rsidRPr="00A06ACE">
        <w:rPr>
          <w:sz w:val="20"/>
          <w:szCs w:val="20"/>
        </w:rPr>
        <w:t>Fagbemi</w:t>
      </w:r>
      <w:proofErr w:type="spellEnd"/>
      <w:r w:rsidRPr="00A06ACE">
        <w:rPr>
          <w:sz w:val="20"/>
          <w:szCs w:val="20"/>
        </w:rPr>
        <w:t xml:space="preserve"> B.O, 1996: Parasite-snail-host relationship of </w:t>
      </w:r>
      <w:proofErr w:type="spellStart"/>
      <w:r w:rsidR="00900484" w:rsidRPr="00A06ACE">
        <w:rPr>
          <w:i/>
          <w:iCs/>
          <w:sz w:val="20"/>
          <w:szCs w:val="20"/>
        </w:rPr>
        <w:t>F</w:t>
      </w:r>
      <w:r w:rsidRPr="00A06ACE">
        <w:rPr>
          <w:i/>
          <w:iCs/>
          <w:sz w:val="20"/>
          <w:szCs w:val="20"/>
        </w:rPr>
        <w:t>asciola</w:t>
      </w:r>
      <w:proofErr w:type="spellEnd"/>
      <w:r w:rsidRPr="00A06ACE">
        <w:rPr>
          <w:i/>
          <w:iCs/>
          <w:sz w:val="20"/>
          <w:szCs w:val="20"/>
        </w:rPr>
        <w:t xml:space="preserve"> </w:t>
      </w:r>
      <w:proofErr w:type="spellStart"/>
      <w:r w:rsidRPr="00A06ACE">
        <w:rPr>
          <w:i/>
          <w:iCs/>
          <w:sz w:val="20"/>
          <w:szCs w:val="20"/>
        </w:rPr>
        <w:t>gigantica</w:t>
      </w:r>
      <w:proofErr w:type="spellEnd"/>
      <w:r w:rsidRPr="00A06ACE">
        <w:rPr>
          <w:i/>
          <w:iCs/>
          <w:sz w:val="20"/>
          <w:szCs w:val="20"/>
        </w:rPr>
        <w:t xml:space="preserve"> </w:t>
      </w:r>
      <w:r w:rsidRPr="00A06ACE">
        <w:rPr>
          <w:sz w:val="20"/>
          <w:szCs w:val="20"/>
        </w:rPr>
        <w:t>and</w:t>
      </w:r>
      <w:r w:rsidR="00900484" w:rsidRPr="00A06ACE">
        <w:rPr>
          <w:i/>
          <w:iCs/>
          <w:sz w:val="20"/>
          <w:szCs w:val="20"/>
        </w:rPr>
        <w:t xml:space="preserve"> </w:t>
      </w:r>
      <w:proofErr w:type="spellStart"/>
      <w:r w:rsidR="00900484" w:rsidRPr="00A06ACE">
        <w:rPr>
          <w:i/>
          <w:iCs/>
          <w:sz w:val="20"/>
          <w:szCs w:val="20"/>
        </w:rPr>
        <w:t>L</w:t>
      </w:r>
      <w:r w:rsidRPr="00A06ACE">
        <w:rPr>
          <w:i/>
          <w:iCs/>
          <w:sz w:val="20"/>
          <w:szCs w:val="20"/>
        </w:rPr>
        <w:t>ymnaea</w:t>
      </w:r>
      <w:proofErr w:type="spellEnd"/>
      <w:r w:rsidRPr="00A06ACE">
        <w:rPr>
          <w:i/>
          <w:iCs/>
          <w:sz w:val="20"/>
          <w:szCs w:val="20"/>
        </w:rPr>
        <w:t xml:space="preserve"> </w:t>
      </w:r>
      <w:proofErr w:type="spellStart"/>
      <w:r w:rsidRPr="00A06ACE">
        <w:rPr>
          <w:i/>
          <w:iCs/>
          <w:sz w:val="20"/>
          <w:szCs w:val="20"/>
        </w:rPr>
        <w:t>natalensis</w:t>
      </w:r>
      <w:proofErr w:type="spellEnd"/>
      <w:r w:rsidRPr="00A06ACE">
        <w:rPr>
          <w:sz w:val="20"/>
          <w:szCs w:val="20"/>
        </w:rPr>
        <w:t xml:space="preserve">. The Nigerian Journal of </w:t>
      </w:r>
      <w:proofErr w:type="spellStart"/>
      <w:r w:rsidRPr="00A06ACE">
        <w:rPr>
          <w:sz w:val="20"/>
          <w:szCs w:val="20"/>
        </w:rPr>
        <w:t>Parasitology.Vol</w:t>
      </w:r>
      <w:proofErr w:type="spellEnd"/>
      <w:r w:rsidRPr="00A06ACE">
        <w:rPr>
          <w:sz w:val="20"/>
          <w:szCs w:val="20"/>
        </w:rPr>
        <w:t xml:space="preserve"> 17:39-50</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Hubendick</w:t>
      </w:r>
      <w:proofErr w:type="spellEnd"/>
      <w:r w:rsidRPr="00A06ACE">
        <w:rPr>
          <w:sz w:val="20"/>
          <w:szCs w:val="20"/>
        </w:rPr>
        <w:t>, B.1958. Factors conditioning the habitat of freshwater snails. Bull. WHO. 18. 1072-1080.</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Islam, M.N, G.R. Port and A.J. </w:t>
      </w:r>
      <w:proofErr w:type="spellStart"/>
      <w:r w:rsidRPr="00A06ACE">
        <w:rPr>
          <w:sz w:val="20"/>
          <w:szCs w:val="20"/>
        </w:rPr>
        <w:t>Nclachlam</w:t>
      </w:r>
      <w:proofErr w:type="spellEnd"/>
      <w:r w:rsidRPr="00A06ACE">
        <w:rPr>
          <w:sz w:val="20"/>
          <w:szCs w:val="20"/>
        </w:rPr>
        <w:t xml:space="preserve">, 2001: The biology </w:t>
      </w:r>
      <w:proofErr w:type="gramStart"/>
      <w:r w:rsidRPr="00A06ACE">
        <w:rPr>
          <w:sz w:val="20"/>
          <w:szCs w:val="20"/>
        </w:rPr>
        <w:t xml:space="preserve">of  </w:t>
      </w:r>
      <w:proofErr w:type="spellStart"/>
      <w:r w:rsidRPr="00A06ACE">
        <w:rPr>
          <w:sz w:val="20"/>
          <w:szCs w:val="20"/>
        </w:rPr>
        <w:t>lymnaea</w:t>
      </w:r>
      <w:proofErr w:type="spellEnd"/>
      <w:proofErr w:type="gramEnd"/>
      <w:r w:rsidRPr="00A06ACE">
        <w:rPr>
          <w:sz w:val="20"/>
          <w:szCs w:val="20"/>
        </w:rPr>
        <w:t xml:space="preserve"> </w:t>
      </w:r>
      <w:proofErr w:type="spellStart"/>
      <w:r w:rsidRPr="00A06ACE">
        <w:rPr>
          <w:sz w:val="20"/>
          <w:szCs w:val="20"/>
        </w:rPr>
        <w:t>peregra</w:t>
      </w:r>
      <w:proofErr w:type="spellEnd"/>
      <w:r w:rsidRPr="00A06ACE">
        <w:rPr>
          <w:sz w:val="20"/>
          <w:szCs w:val="20"/>
        </w:rPr>
        <w:t xml:space="preserve"> (Muller) (</w:t>
      </w:r>
      <w:proofErr w:type="spellStart"/>
      <w:r w:rsidRPr="00A06ACE">
        <w:rPr>
          <w:sz w:val="20"/>
          <w:szCs w:val="20"/>
        </w:rPr>
        <w:t>Gastropoda</w:t>
      </w:r>
      <w:proofErr w:type="spellEnd"/>
      <w:r w:rsidRPr="00A06ACE">
        <w:rPr>
          <w:sz w:val="20"/>
          <w:szCs w:val="20"/>
        </w:rPr>
        <w:t xml:space="preserve">: </w:t>
      </w:r>
      <w:proofErr w:type="spellStart"/>
      <w:r w:rsidRPr="00A06ACE">
        <w:rPr>
          <w:sz w:val="20"/>
          <w:szCs w:val="20"/>
        </w:rPr>
        <w:t>pulmonate</w:t>
      </w:r>
      <w:proofErr w:type="spellEnd"/>
      <w:r w:rsidRPr="00A06ACE">
        <w:rPr>
          <w:sz w:val="20"/>
          <w:szCs w:val="20"/>
        </w:rPr>
        <w:t xml:space="preserve"> </w:t>
      </w:r>
      <w:proofErr w:type="spellStart"/>
      <w:r w:rsidRPr="00A06ACE">
        <w:rPr>
          <w:sz w:val="20"/>
          <w:szCs w:val="20"/>
        </w:rPr>
        <w:t>Basonmatophora</w:t>
      </w:r>
      <w:proofErr w:type="spellEnd"/>
      <w:r w:rsidRPr="00A06ACE">
        <w:rPr>
          <w:sz w:val="20"/>
          <w:szCs w:val="20"/>
        </w:rPr>
        <w:t xml:space="preserve">) with special reference to the effects of herbicides on its reproduction. Online Jour. </w:t>
      </w:r>
      <w:proofErr w:type="spellStart"/>
      <w:r w:rsidRPr="00A06ACE">
        <w:rPr>
          <w:sz w:val="20"/>
          <w:szCs w:val="20"/>
        </w:rPr>
        <w:t>Bw</w:t>
      </w:r>
      <w:proofErr w:type="spellEnd"/>
      <w:r w:rsidRPr="00A06ACE">
        <w:rPr>
          <w:sz w:val="20"/>
          <w:szCs w:val="20"/>
        </w:rPr>
        <w:t>. Sci. 1(6) 532-540.</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Madsen H, and </w:t>
      </w:r>
      <w:proofErr w:type="spellStart"/>
      <w:r w:rsidRPr="00A06ACE">
        <w:rPr>
          <w:sz w:val="20"/>
          <w:szCs w:val="20"/>
        </w:rPr>
        <w:t>Monrad</w:t>
      </w:r>
      <w:proofErr w:type="spellEnd"/>
      <w:r w:rsidRPr="00A06ACE">
        <w:rPr>
          <w:sz w:val="20"/>
          <w:szCs w:val="20"/>
        </w:rPr>
        <w:t xml:space="preserve"> J</w:t>
      </w:r>
      <w:r w:rsidR="005C5BA6" w:rsidRPr="00A06ACE">
        <w:rPr>
          <w:sz w:val="20"/>
          <w:szCs w:val="20"/>
        </w:rPr>
        <w:t>, 1981.A</w:t>
      </w:r>
      <w:r w:rsidRPr="00A06ACE">
        <w:rPr>
          <w:sz w:val="20"/>
          <w:szCs w:val="20"/>
        </w:rPr>
        <w:t xml:space="preserve"> method for laboratory maintenance of </w:t>
      </w:r>
      <w:proofErr w:type="spellStart"/>
      <w:r w:rsidR="00900484" w:rsidRPr="00A06ACE">
        <w:rPr>
          <w:i/>
          <w:iCs/>
          <w:sz w:val="20"/>
          <w:szCs w:val="20"/>
        </w:rPr>
        <w:t>L</w:t>
      </w:r>
      <w:r w:rsidRPr="00A06ACE">
        <w:rPr>
          <w:i/>
          <w:iCs/>
          <w:sz w:val="20"/>
          <w:szCs w:val="20"/>
        </w:rPr>
        <w:t>ymnaea</w:t>
      </w:r>
      <w:proofErr w:type="spellEnd"/>
      <w:r w:rsidRPr="00A06ACE">
        <w:rPr>
          <w:i/>
          <w:iCs/>
          <w:sz w:val="20"/>
          <w:szCs w:val="20"/>
        </w:rPr>
        <w:t xml:space="preserve"> </w:t>
      </w:r>
      <w:proofErr w:type="spellStart"/>
      <w:r w:rsidRPr="00A06ACE">
        <w:rPr>
          <w:i/>
          <w:iCs/>
          <w:sz w:val="20"/>
          <w:szCs w:val="20"/>
        </w:rPr>
        <w:t>natalensis</w:t>
      </w:r>
      <w:proofErr w:type="spellEnd"/>
      <w:r w:rsidRPr="00A06ACE">
        <w:rPr>
          <w:sz w:val="20"/>
          <w:szCs w:val="20"/>
        </w:rPr>
        <w:t xml:space="preserve"> and for mass production of </w:t>
      </w:r>
      <w:proofErr w:type="spellStart"/>
      <w:r w:rsidR="00900484" w:rsidRPr="00A06ACE">
        <w:rPr>
          <w:i/>
          <w:iCs/>
          <w:sz w:val="20"/>
          <w:szCs w:val="20"/>
        </w:rPr>
        <w:t>F</w:t>
      </w:r>
      <w:r w:rsidRPr="00A06ACE">
        <w:rPr>
          <w:i/>
          <w:iCs/>
          <w:sz w:val="20"/>
          <w:szCs w:val="20"/>
        </w:rPr>
        <w:t>asciola</w:t>
      </w:r>
      <w:proofErr w:type="spellEnd"/>
      <w:r w:rsidRPr="00A06ACE">
        <w:rPr>
          <w:i/>
          <w:iCs/>
          <w:sz w:val="20"/>
          <w:szCs w:val="20"/>
        </w:rPr>
        <w:t xml:space="preserve"> </w:t>
      </w:r>
      <w:proofErr w:type="spellStart"/>
      <w:r w:rsidRPr="00A06ACE">
        <w:rPr>
          <w:i/>
          <w:iCs/>
          <w:sz w:val="20"/>
          <w:szCs w:val="20"/>
        </w:rPr>
        <w:t>gigantica</w:t>
      </w:r>
      <w:proofErr w:type="spellEnd"/>
      <w:r w:rsidRPr="00A06ACE">
        <w:rPr>
          <w:sz w:val="20"/>
          <w:szCs w:val="20"/>
        </w:rPr>
        <w:t xml:space="preserve"> </w:t>
      </w:r>
      <w:proofErr w:type="spellStart"/>
      <w:r w:rsidRPr="00A06ACE">
        <w:rPr>
          <w:sz w:val="20"/>
          <w:szCs w:val="20"/>
        </w:rPr>
        <w:t>metacercariae.J.Parasitol</w:t>
      </w:r>
      <w:proofErr w:type="spellEnd"/>
      <w:r w:rsidRPr="00A06ACE">
        <w:rPr>
          <w:sz w:val="20"/>
          <w:szCs w:val="20"/>
        </w:rPr>
        <w:t xml:space="preserve"> 67:</w:t>
      </w:r>
      <w:r w:rsidR="00885D10" w:rsidRPr="00A06ACE">
        <w:rPr>
          <w:sz w:val="20"/>
          <w:szCs w:val="20"/>
        </w:rPr>
        <w:t>: 735</w:t>
      </w:r>
      <w:r w:rsidRPr="00A06ACE">
        <w:rPr>
          <w:sz w:val="20"/>
          <w:szCs w:val="20"/>
        </w:rPr>
        <w:t>-737.</w:t>
      </w:r>
    </w:p>
    <w:p w:rsidR="005C5BA6" w:rsidRPr="00A06ACE" w:rsidRDefault="005C5BA6"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Madsen H.1982: Snail ecology- 1: </w:t>
      </w:r>
      <w:proofErr w:type="spellStart"/>
      <w:r w:rsidRPr="00A06ACE">
        <w:rPr>
          <w:sz w:val="20"/>
          <w:szCs w:val="20"/>
        </w:rPr>
        <w:t>Methodology</w:t>
      </w:r>
      <w:proofErr w:type="gramStart"/>
      <w:r w:rsidRPr="00A06ACE">
        <w:rPr>
          <w:sz w:val="20"/>
          <w:szCs w:val="20"/>
        </w:rPr>
        <w:t>:Teaching</w:t>
      </w:r>
      <w:proofErr w:type="spellEnd"/>
      <w:proofErr w:type="gramEnd"/>
      <w:r w:rsidRPr="00A06ACE">
        <w:rPr>
          <w:sz w:val="20"/>
          <w:szCs w:val="20"/>
        </w:rPr>
        <w:t xml:space="preserve"> notes – WHO collaborating </w:t>
      </w:r>
      <w:r w:rsidRPr="00A06ACE">
        <w:rPr>
          <w:sz w:val="20"/>
          <w:szCs w:val="20"/>
        </w:rPr>
        <w:lastRenderedPageBreak/>
        <w:t xml:space="preserve">center for applied </w:t>
      </w:r>
      <w:proofErr w:type="spellStart"/>
      <w:r w:rsidRPr="00A06ACE">
        <w:rPr>
          <w:sz w:val="20"/>
          <w:szCs w:val="20"/>
        </w:rPr>
        <w:t>malacology</w:t>
      </w:r>
      <w:proofErr w:type="spellEnd"/>
      <w:r w:rsidRPr="00A06ACE">
        <w:rPr>
          <w:sz w:val="20"/>
          <w:szCs w:val="20"/>
        </w:rPr>
        <w:t xml:space="preserve">. Danish </w:t>
      </w:r>
      <w:proofErr w:type="spellStart"/>
      <w:r w:rsidRPr="00A06ACE">
        <w:rPr>
          <w:sz w:val="20"/>
          <w:szCs w:val="20"/>
        </w:rPr>
        <w:t>Bilharziasis</w:t>
      </w:r>
      <w:proofErr w:type="spellEnd"/>
      <w:r w:rsidRPr="00A06ACE">
        <w:rPr>
          <w:sz w:val="20"/>
          <w:szCs w:val="20"/>
        </w:rPr>
        <w:t xml:space="preserve"> laboratory.</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Russell-Hunter, W.D 1961a: Annual variations in growth and density in natural populations of freshwater snails in the west of Scotland. Proceedings of the zoological society of London.16:219-253.</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Russell-Hunter, W.D 1961b: Life cycle of four freshwater snails in limited populations in Loch </w:t>
      </w:r>
      <w:proofErr w:type="spellStart"/>
      <w:r w:rsidRPr="00A06ACE">
        <w:rPr>
          <w:sz w:val="20"/>
          <w:szCs w:val="20"/>
        </w:rPr>
        <w:t>Lomona</w:t>
      </w:r>
      <w:proofErr w:type="spellEnd"/>
      <w:r w:rsidRPr="00A06ACE">
        <w:rPr>
          <w:sz w:val="20"/>
          <w:szCs w:val="20"/>
        </w:rPr>
        <w:t xml:space="preserve"> with a discussion of </w:t>
      </w:r>
      <w:proofErr w:type="spellStart"/>
      <w:r w:rsidRPr="00A06ACE">
        <w:rPr>
          <w:sz w:val="20"/>
          <w:szCs w:val="20"/>
        </w:rPr>
        <w:t>intraspecific</w:t>
      </w:r>
      <w:proofErr w:type="spellEnd"/>
      <w:r w:rsidRPr="00A06ACE">
        <w:rPr>
          <w:sz w:val="20"/>
          <w:szCs w:val="20"/>
        </w:rPr>
        <w:t xml:space="preserve"> variations. Proceedings of the zoological society of London.137:135-171.</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Sanchez R, </w:t>
      </w:r>
      <w:proofErr w:type="spellStart"/>
      <w:r w:rsidRPr="00A06ACE">
        <w:rPr>
          <w:sz w:val="20"/>
          <w:szCs w:val="20"/>
        </w:rPr>
        <w:t>Perera</w:t>
      </w:r>
      <w:proofErr w:type="spellEnd"/>
      <w:r w:rsidRPr="00A06ACE">
        <w:rPr>
          <w:sz w:val="20"/>
          <w:szCs w:val="20"/>
        </w:rPr>
        <w:t xml:space="preserve"> G, Sanchez J, 1995: </w:t>
      </w:r>
      <w:proofErr w:type="spellStart"/>
      <w:r w:rsidRPr="00A06ACE">
        <w:rPr>
          <w:sz w:val="20"/>
          <w:szCs w:val="20"/>
        </w:rPr>
        <w:t>Cultivo</w:t>
      </w:r>
      <w:proofErr w:type="spellEnd"/>
      <w:r w:rsidRPr="00A06ACE">
        <w:rPr>
          <w:sz w:val="20"/>
          <w:szCs w:val="20"/>
        </w:rPr>
        <w:t xml:space="preserve"> de </w:t>
      </w:r>
      <w:proofErr w:type="spellStart"/>
      <w:r w:rsidRPr="00A06ACE">
        <w:rPr>
          <w:sz w:val="20"/>
          <w:szCs w:val="20"/>
        </w:rPr>
        <w:t>Fossaria</w:t>
      </w:r>
      <w:proofErr w:type="spellEnd"/>
      <w:r w:rsidRPr="00A06ACE">
        <w:rPr>
          <w:sz w:val="20"/>
          <w:szCs w:val="20"/>
        </w:rPr>
        <w:t xml:space="preserve"> </w:t>
      </w:r>
      <w:proofErr w:type="spellStart"/>
      <w:r w:rsidRPr="00A06ACE">
        <w:rPr>
          <w:sz w:val="20"/>
          <w:szCs w:val="20"/>
        </w:rPr>
        <w:t>cubensis</w:t>
      </w:r>
      <w:proofErr w:type="spellEnd"/>
      <w:r w:rsidRPr="00A06ACE">
        <w:rPr>
          <w:sz w:val="20"/>
          <w:szCs w:val="20"/>
        </w:rPr>
        <w:t xml:space="preserve"> (Pfeiffer) (</w:t>
      </w:r>
      <w:proofErr w:type="spellStart"/>
      <w:r w:rsidRPr="00A06ACE">
        <w:rPr>
          <w:sz w:val="20"/>
          <w:szCs w:val="20"/>
        </w:rPr>
        <w:t>Pulmonata</w:t>
      </w:r>
      <w:proofErr w:type="spellEnd"/>
      <w:r w:rsidRPr="00A06ACE">
        <w:rPr>
          <w:sz w:val="20"/>
          <w:szCs w:val="20"/>
        </w:rPr>
        <w:t xml:space="preserve">: </w:t>
      </w:r>
      <w:proofErr w:type="spellStart"/>
      <w:r w:rsidRPr="00A06ACE">
        <w:rPr>
          <w:sz w:val="20"/>
          <w:szCs w:val="20"/>
        </w:rPr>
        <w:t>lymnaeidae</w:t>
      </w:r>
      <w:proofErr w:type="spellEnd"/>
      <w:r w:rsidRPr="00A06ACE">
        <w:rPr>
          <w:sz w:val="20"/>
          <w:szCs w:val="20"/>
        </w:rPr>
        <w:t xml:space="preserve">) </w:t>
      </w:r>
      <w:proofErr w:type="spellStart"/>
      <w:r w:rsidRPr="00A06ACE">
        <w:rPr>
          <w:sz w:val="20"/>
          <w:szCs w:val="20"/>
        </w:rPr>
        <w:t>Hospedero</w:t>
      </w:r>
      <w:proofErr w:type="spellEnd"/>
      <w:r w:rsidRPr="00A06ACE">
        <w:rPr>
          <w:sz w:val="20"/>
          <w:szCs w:val="20"/>
        </w:rPr>
        <w:t xml:space="preserve"> </w:t>
      </w:r>
      <w:proofErr w:type="spellStart"/>
      <w:r w:rsidRPr="00A06ACE">
        <w:rPr>
          <w:sz w:val="20"/>
          <w:szCs w:val="20"/>
        </w:rPr>
        <w:t>intermediario</w:t>
      </w:r>
      <w:proofErr w:type="spellEnd"/>
      <w:r w:rsidRPr="00A06ACE">
        <w:rPr>
          <w:sz w:val="20"/>
          <w:szCs w:val="20"/>
        </w:rPr>
        <w:t xml:space="preserve"> de </w:t>
      </w:r>
      <w:proofErr w:type="spellStart"/>
      <w:r w:rsidRPr="00A06ACE">
        <w:rPr>
          <w:sz w:val="20"/>
          <w:szCs w:val="20"/>
        </w:rPr>
        <w:t>Fasciola</w:t>
      </w:r>
      <w:proofErr w:type="spellEnd"/>
      <w:r w:rsidRPr="00A06ACE">
        <w:rPr>
          <w:sz w:val="20"/>
          <w:szCs w:val="20"/>
        </w:rPr>
        <w:t xml:space="preserve"> hepatica en Cuba. Rev </w:t>
      </w:r>
      <w:proofErr w:type="spellStart"/>
      <w:r w:rsidRPr="00A06ACE">
        <w:rPr>
          <w:sz w:val="20"/>
          <w:szCs w:val="20"/>
        </w:rPr>
        <w:t>cubana</w:t>
      </w:r>
      <w:proofErr w:type="spellEnd"/>
      <w:r w:rsidRPr="00A06ACE">
        <w:rPr>
          <w:sz w:val="20"/>
          <w:szCs w:val="20"/>
        </w:rPr>
        <w:t xml:space="preserve"> Med </w:t>
      </w:r>
      <w:proofErr w:type="spellStart"/>
      <w:r w:rsidRPr="00A06ACE">
        <w:rPr>
          <w:sz w:val="20"/>
          <w:szCs w:val="20"/>
        </w:rPr>
        <w:t>Trop</w:t>
      </w:r>
      <w:proofErr w:type="spellEnd"/>
      <w:r w:rsidRPr="00A06ACE">
        <w:rPr>
          <w:sz w:val="20"/>
          <w:szCs w:val="20"/>
        </w:rPr>
        <w:t xml:space="preserve"> 47:71-73.</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Skoog</w:t>
      </w:r>
      <w:proofErr w:type="spellEnd"/>
      <w:r w:rsidRPr="00A06ACE">
        <w:rPr>
          <w:sz w:val="20"/>
          <w:szCs w:val="20"/>
        </w:rPr>
        <w:t xml:space="preserve"> G.1978: Influence of natural food items on growth and egg production in brackish water populations of </w:t>
      </w:r>
      <w:proofErr w:type="spellStart"/>
      <w:r w:rsidRPr="00A06ACE">
        <w:rPr>
          <w:i/>
          <w:iCs/>
          <w:sz w:val="20"/>
          <w:szCs w:val="20"/>
        </w:rPr>
        <w:t>lymnaea</w:t>
      </w:r>
      <w:proofErr w:type="spellEnd"/>
      <w:r w:rsidRPr="00A06ACE">
        <w:rPr>
          <w:i/>
          <w:iCs/>
          <w:sz w:val="20"/>
          <w:szCs w:val="20"/>
        </w:rPr>
        <w:t xml:space="preserve"> </w:t>
      </w:r>
      <w:proofErr w:type="spellStart"/>
      <w:r w:rsidRPr="00A06ACE">
        <w:rPr>
          <w:i/>
          <w:iCs/>
          <w:sz w:val="20"/>
          <w:szCs w:val="20"/>
        </w:rPr>
        <w:t>peregra</w:t>
      </w:r>
      <w:proofErr w:type="spellEnd"/>
      <w:r w:rsidRPr="00A06ACE">
        <w:rPr>
          <w:i/>
          <w:iCs/>
          <w:sz w:val="20"/>
          <w:szCs w:val="20"/>
        </w:rPr>
        <w:t xml:space="preserve"> </w:t>
      </w:r>
      <w:r w:rsidRPr="00A06ACE">
        <w:rPr>
          <w:sz w:val="20"/>
          <w:szCs w:val="20"/>
        </w:rPr>
        <w:t xml:space="preserve">and </w:t>
      </w:r>
      <w:proofErr w:type="spellStart"/>
      <w:r w:rsidRPr="00A06ACE">
        <w:rPr>
          <w:i/>
          <w:iCs/>
          <w:sz w:val="20"/>
          <w:szCs w:val="20"/>
        </w:rPr>
        <w:t>Theodoxus</w:t>
      </w:r>
      <w:proofErr w:type="spellEnd"/>
      <w:r w:rsidRPr="00A06ACE">
        <w:rPr>
          <w:i/>
          <w:iCs/>
          <w:sz w:val="20"/>
          <w:szCs w:val="20"/>
        </w:rPr>
        <w:t xml:space="preserve"> </w:t>
      </w:r>
      <w:proofErr w:type="spellStart"/>
      <w:r w:rsidRPr="00A06ACE">
        <w:rPr>
          <w:i/>
          <w:iCs/>
          <w:sz w:val="20"/>
          <w:szCs w:val="20"/>
        </w:rPr>
        <w:t>fluviatillis</w:t>
      </w:r>
      <w:proofErr w:type="spellEnd"/>
      <w:r w:rsidRPr="00A06ACE">
        <w:rPr>
          <w:sz w:val="20"/>
          <w:szCs w:val="20"/>
        </w:rPr>
        <w:t xml:space="preserve"> (mollusks) </w:t>
      </w:r>
      <w:proofErr w:type="spellStart"/>
      <w:r w:rsidRPr="00A06ACE">
        <w:rPr>
          <w:sz w:val="20"/>
          <w:szCs w:val="20"/>
        </w:rPr>
        <w:t>Dikos</w:t>
      </w:r>
      <w:proofErr w:type="spellEnd"/>
      <w:r w:rsidRPr="00A06ACE">
        <w:rPr>
          <w:sz w:val="20"/>
          <w:szCs w:val="20"/>
        </w:rPr>
        <w:t xml:space="preserve"> 31:140-148.</w:t>
      </w:r>
    </w:p>
    <w:p w:rsidR="00B25915" w:rsidRPr="00A06ACE" w:rsidRDefault="00B25915"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Souza de </w:t>
      </w:r>
      <w:proofErr w:type="spellStart"/>
      <w:r w:rsidRPr="00A06ACE">
        <w:rPr>
          <w:sz w:val="20"/>
          <w:szCs w:val="20"/>
        </w:rPr>
        <w:t>Perera</w:t>
      </w:r>
      <w:proofErr w:type="spellEnd"/>
      <w:r w:rsidRPr="00A06ACE">
        <w:rPr>
          <w:sz w:val="20"/>
          <w:szCs w:val="20"/>
        </w:rPr>
        <w:t xml:space="preserve">, Cecilia and </w:t>
      </w:r>
      <w:proofErr w:type="spellStart"/>
      <w:r w:rsidRPr="00A06ACE">
        <w:rPr>
          <w:sz w:val="20"/>
          <w:szCs w:val="20"/>
        </w:rPr>
        <w:t>Magalhaes</w:t>
      </w:r>
      <w:proofErr w:type="spellEnd"/>
      <w:r w:rsidRPr="00A06ACE">
        <w:rPr>
          <w:sz w:val="20"/>
          <w:szCs w:val="20"/>
        </w:rPr>
        <w:t xml:space="preserve">, </w:t>
      </w:r>
      <w:proofErr w:type="spellStart"/>
      <w:r w:rsidRPr="00A06ACE">
        <w:rPr>
          <w:sz w:val="20"/>
          <w:szCs w:val="20"/>
        </w:rPr>
        <w:t>KellyGrace</w:t>
      </w:r>
      <w:proofErr w:type="spellEnd"/>
      <w:r w:rsidRPr="00A06ACE">
        <w:rPr>
          <w:sz w:val="20"/>
          <w:szCs w:val="20"/>
        </w:rPr>
        <w:t xml:space="preserve">, 2000: Rearing of </w:t>
      </w:r>
      <w:proofErr w:type="spellStart"/>
      <w:r w:rsidR="00900484" w:rsidRPr="00A06ACE">
        <w:rPr>
          <w:i/>
          <w:iCs/>
          <w:sz w:val="20"/>
          <w:szCs w:val="20"/>
        </w:rPr>
        <w:t>L</w:t>
      </w:r>
      <w:r w:rsidRPr="00A06ACE">
        <w:rPr>
          <w:i/>
          <w:iCs/>
          <w:sz w:val="20"/>
          <w:szCs w:val="20"/>
        </w:rPr>
        <w:t>ymnaea</w:t>
      </w:r>
      <w:proofErr w:type="spellEnd"/>
      <w:r w:rsidRPr="00A06ACE">
        <w:rPr>
          <w:i/>
          <w:iCs/>
          <w:sz w:val="20"/>
          <w:szCs w:val="20"/>
        </w:rPr>
        <w:t xml:space="preserve"> </w:t>
      </w:r>
      <w:proofErr w:type="spellStart"/>
      <w:r w:rsidRPr="00A06ACE">
        <w:rPr>
          <w:i/>
          <w:iCs/>
          <w:sz w:val="20"/>
          <w:szCs w:val="20"/>
        </w:rPr>
        <w:t>Columnella</w:t>
      </w:r>
      <w:proofErr w:type="spellEnd"/>
      <w:r w:rsidRPr="00A06ACE">
        <w:rPr>
          <w:sz w:val="20"/>
          <w:szCs w:val="20"/>
        </w:rPr>
        <w:t xml:space="preserve"> (Say, 1987), intermediate host of </w:t>
      </w:r>
      <w:proofErr w:type="spellStart"/>
      <w:r w:rsidRPr="00A06ACE">
        <w:rPr>
          <w:i/>
          <w:iCs/>
          <w:sz w:val="20"/>
          <w:szCs w:val="20"/>
        </w:rPr>
        <w:t>Fasciola</w:t>
      </w:r>
      <w:proofErr w:type="spellEnd"/>
      <w:r w:rsidRPr="00A06ACE">
        <w:rPr>
          <w:i/>
          <w:iCs/>
          <w:sz w:val="20"/>
          <w:szCs w:val="20"/>
        </w:rPr>
        <w:t xml:space="preserve"> hepatica</w:t>
      </w:r>
      <w:r w:rsidRPr="00A06ACE">
        <w:rPr>
          <w:sz w:val="20"/>
          <w:szCs w:val="20"/>
        </w:rPr>
        <w:t xml:space="preserve"> (Linnaeus, 1758) </w:t>
      </w:r>
      <w:proofErr w:type="spellStart"/>
      <w:r w:rsidRPr="00A06ACE">
        <w:rPr>
          <w:sz w:val="20"/>
          <w:szCs w:val="20"/>
        </w:rPr>
        <w:t>Mem.Inst</w:t>
      </w:r>
      <w:proofErr w:type="spellEnd"/>
      <w:r w:rsidRPr="00A06ACE">
        <w:rPr>
          <w:sz w:val="20"/>
          <w:szCs w:val="20"/>
        </w:rPr>
        <w:t xml:space="preserve">. </w:t>
      </w:r>
      <w:proofErr w:type="spellStart"/>
      <w:r w:rsidRPr="00A06ACE">
        <w:rPr>
          <w:sz w:val="20"/>
          <w:szCs w:val="20"/>
        </w:rPr>
        <w:t>Oswaldo</w:t>
      </w:r>
      <w:proofErr w:type="spellEnd"/>
      <w:r w:rsidRPr="00A06ACE">
        <w:rPr>
          <w:sz w:val="20"/>
          <w:szCs w:val="20"/>
        </w:rPr>
        <w:t xml:space="preserve"> Cruz. Rio de Janeiro </w:t>
      </w:r>
      <w:proofErr w:type="spellStart"/>
      <w:r w:rsidRPr="00A06ACE">
        <w:rPr>
          <w:sz w:val="20"/>
          <w:szCs w:val="20"/>
        </w:rPr>
        <w:t>Vol</w:t>
      </w:r>
      <w:proofErr w:type="spellEnd"/>
      <w:r w:rsidRPr="00A06ACE">
        <w:rPr>
          <w:sz w:val="20"/>
          <w:szCs w:val="20"/>
        </w:rPr>
        <w:t xml:space="preserve"> 95(5):739-741</w:t>
      </w:r>
      <w:r w:rsidR="005C5BA6" w:rsidRPr="00A06ACE">
        <w:rPr>
          <w:sz w:val="20"/>
          <w:szCs w:val="20"/>
        </w:rPr>
        <w:t>.</w:t>
      </w:r>
    </w:p>
    <w:p w:rsidR="005C5BA6" w:rsidRPr="00A06ACE" w:rsidRDefault="005C5BA6" w:rsidP="00A06ACE">
      <w:pPr>
        <w:pStyle w:val="ListParagraph"/>
        <w:numPr>
          <w:ilvl w:val="0"/>
          <w:numId w:val="2"/>
        </w:numPr>
        <w:adjustRightInd w:val="0"/>
        <w:snapToGrid w:val="0"/>
        <w:ind w:left="0"/>
        <w:contextualSpacing w:val="0"/>
        <w:jc w:val="both"/>
        <w:rPr>
          <w:sz w:val="20"/>
          <w:szCs w:val="20"/>
        </w:rPr>
      </w:pPr>
      <w:r w:rsidRPr="00A06ACE">
        <w:rPr>
          <w:sz w:val="20"/>
          <w:szCs w:val="20"/>
        </w:rPr>
        <w:t xml:space="preserve">Thomas. J.D. and </w:t>
      </w:r>
      <w:proofErr w:type="spellStart"/>
      <w:r w:rsidRPr="00A06ACE">
        <w:rPr>
          <w:sz w:val="20"/>
          <w:szCs w:val="20"/>
        </w:rPr>
        <w:t>Tait</w:t>
      </w:r>
      <w:proofErr w:type="spellEnd"/>
      <w:r w:rsidRPr="00A06ACE">
        <w:rPr>
          <w:sz w:val="20"/>
          <w:szCs w:val="20"/>
        </w:rPr>
        <w:t xml:space="preserve">, A.I., 1984. Control of the snail hosts of schistomiasis by environmental manipulation. A field and laboratory appraisal in the Ibadan </w:t>
      </w:r>
      <w:r w:rsidR="00BC52B9" w:rsidRPr="00A06ACE">
        <w:rPr>
          <w:sz w:val="20"/>
          <w:szCs w:val="20"/>
        </w:rPr>
        <w:t>area, Nigeria. Philosophic</w:t>
      </w:r>
      <w:r w:rsidRPr="00A06ACE">
        <w:rPr>
          <w:sz w:val="20"/>
          <w:szCs w:val="20"/>
        </w:rPr>
        <w:t>al</w:t>
      </w:r>
      <w:r w:rsidR="00BC52B9" w:rsidRPr="00A06ACE">
        <w:rPr>
          <w:sz w:val="20"/>
          <w:szCs w:val="20"/>
        </w:rPr>
        <w:t xml:space="preserve"> Transactions of the Royal Society, London B305: 201-53.</w:t>
      </w:r>
    </w:p>
    <w:p w:rsidR="00BC52B9" w:rsidRPr="00A06ACE" w:rsidRDefault="00BC52B9" w:rsidP="00A06ACE">
      <w:pPr>
        <w:pStyle w:val="ListParagraph"/>
        <w:numPr>
          <w:ilvl w:val="0"/>
          <w:numId w:val="2"/>
        </w:numPr>
        <w:adjustRightInd w:val="0"/>
        <w:snapToGrid w:val="0"/>
        <w:ind w:left="0"/>
        <w:contextualSpacing w:val="0"/>
        <w:jc w:val="both"/>
        <w:rPr>
          <w:sz w:val="20"/>
          <w:szCs w:val="20"/>
        </w:rPr>
      </w:pPr>
      <w:proofErr w:type="spellStart"/>
      <w:r w:rsidRPr="00A06ACE">
        <w:rPr>
          <w:sz w:val="20"/>
          <w:szCs w:val="20"/>
        </w:rPr>
        <w:t>Ukoli</w:t>
      </w:r>
      <w:proofErr w:type="spellEnd"/>
      <w:r w:rsidRPr="00A06ACE">
        <w:rPr>
          <w:sz w:val="20"/>
          <w:szCs w:val="20"/>
        </w:rPr>
        <w:t xml:space="preserve">. F.M.A and </w:t>
      </w:r>
      <w:proofErr w:type="spellStart"/>
      <w:r w:rsidRPr="00A06ACE">
        <w:rPr>
          <w:sz w:val="20"/>
          <w:szCs w:val="20"/>
        </w:rPr>
        <w:t>Asamu</w:t>
      </w:r>
      <w:proofErr w:type="spellEnd"/>
      <w:r w:rsidRPr="00A06ACE">
        <w:rPr>
          <w:sz w:val="20"/>
          <w:szCs w:val="20"/>
        </w:rPr>
        <w:t>, D.I</w:t>
      </w:r>
      <w:proofErr w:type="gramStart"/>
      <w:r w:rsidRPr="00A06ACE">
        <w:rPr>
          <w:sz w:val="20"/>
          <w:szCs w:val="20"/>
        </w:rPr>
        <w:t>.(</w:t>
      </w:r>
      <w:proofErr w:type="gramEnd"/>
      <w:r w:rsidRPr="00A06ACE">
        <w:rPr>
          <w:sz w:val="20"/>
          <w:szCs w:val="20"/>
        </w:rPr>
        <w:t>1979). Freshwater snails of the proposed federal capital territory, Nigeria. Nigeria J. Natural Science.1 (1): 49-56.</w:t>
      </w:r>
    </w:p>
    <w:p w:rsidR="003E4202" w:rsidRPr="00A06ACE" w:rsidRDefault="003E4202" w:rsidP="00A06ACE">
      <w:pPr>
        <w:adjustRightInd w:val="0"/>
        <w:snapToGrid w:val="0"/>
        <w:jc w:val="both"/>
        <w:rPr>
          <w:rFonts w:eastAsiaTheme="minorEastAsia"/>
          <w:sz w:val="20"/>
          <w:szCs w:val="20"/>
          <w:lang w:eastAsia="zh-CN"/>
        </w:rPr>
        <w:sectPr w:rsidR="003E4202" w:rsidRPr="00A06ACE" w:rsidSect="003E4202">
          <w:type w:val="continuous"/>
          <w:pgSz w:w="12240" w:h="15840" w:code="1"/>
          <w:pgMar w:top="1440" w:right="1440" w:bottom="1440" w:left="1440" w:header="720" w:footer="720" w:gutter="0"/>
          <w:cols w:num="2" w:space="504"/>
          <w:docGrid w:linePitch="360"/>
        </w:sectPr>
      </w:pPr>
    </w:p>
    <w:p w:rsidR="00CA1E71" w:rsidRPr="00A06ACE" w:rsidRDefault="00CA1E71" w:rsidP="00A06ACE">
      <w:pPr>
        <w:adjustRightInd w:val="0"/>
        <w:snapToGrid w:val="0"/>
        <w:rPr>
          <w:rFonts w:eastAsiaTheme="minorEastAsia"/>
          <w:sz w:val="20"/>
          <w:szCs w:val="20"/>
          <w:lang w:eastAsia="zh-CN"/>
        </w:rPr>
      </w:pPr>
    </w:p>
    <w:p w:rsidR="00E140FA" w:rsidRPr="00A06ACE" w:rsidRDefault="00CA1E71" w:rsidP="00A06ACE">
      <w:pPr>
        <w:adjustRightInd w:val="0"/>
        <w:snapToGrid w:val="0"/>
        <w:rPr>
          <w:sz w:val="20"/>
          <w:szCs w:val="20"/>
        </w:rPr>
      </w:pPr>
      <w:r w:rsidRPr="00A06ACE">
        <w:rPr>
          <w:rFonts w:eastAsiaTheme="minorEastAsia"/>
          <w:sz w:val="20"/>
          <w:szCs w:val="20"/>
          <w:lang w:eastAsia="zh-CN"/>
        </w:rPr>
        <w:t>3</w:t>
      </w:r>
      <w:r w:rsidRPr="00A06ACE">
        <w:rPr>
          <w:sz w:val="20"/>
          <w:szCs w:val="20"/>
        </w:rPr>
        <w:t>/</w:t>
      </w:r>
      <w:r w:rsidRPr="00A06ACE">
        <w:rPr>
          <w:rFonts w:eastAsiaTheme="minorEastAsia"/>
          <w:sz w:val="20"/>
          <w:szCs w:val="20"/>
          <w:lang w:eastAsia="zh-CN"/>
        </w:rPr>
        <w:t>19</w:t>
      </w:r>
      <w:r w:rsidR="00885D10" w:rsidRPr="00A06ACE">
        <w:rPr>
          <w:sz w:val="20"/>
          <w:szCs w:val="20"/>
        </w:rPr>
        <w:t>/2013</w:t>
      </w:r>
    </w:p>
    <w:sectPr w:rsidR="00E140FA" w:rsidRPr="00A06ACE" w:rsidSect="0064585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CE" w:rsidRDefault="00485ECE" w:rsidP="00485ECE">
      <w:r>
        <w:separator/>
      </w:r>
    </w:p>
  </w:endnote>
  <w:endnote w:type="continuationSeparator" w:id="0">
    <w:p w:rsidR="00485ECE" w:rsidRDefault="00485ECE" w:rsidP="00485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0696"/>
      <w:docPartObj>
        <w:docPartGallery w:val="Page Numbers (Bottom of Page)"/>
        <w:docPartUnique/>
      </w:docPartObj>
    </w:sdtPr>
    <w:sdtEndPr>
      <w:rPr>
        <w:sz w:val="20"/>
        <w:szCs w:val="20"/>
      </w:rPr>
    </w:sdtEndPr>
    <w:sdtContent>
      <w:p w:rsidR="00A100AA" w:rsidRPr="00A100AA" w:rsidRDefault="00A00BB9">
        <w:pPr>
          <w:pStyle w:val="Footer"/>
          <w:jc w:val="center"/>
          <w:rPr>
            <w:sz w:val="20"/>
            <w:szCs w:val="20"/>
          </w:rPr>
        </w:pPr>
        <w:r w:rsidRPr="00A100AA">
          <w:rPr>
            <w:sz w:val="20"/>
            <w:szCs w:val="20"/>
          </w:rPr>
          <w:fldChar w:fldCharType="begin"/>
        </w:r>
        <w:r w:rsidR="00A100AA" w:rsidRPr="00A100AA">
          <w:rPr>
            <w:sz w:val="20"/>
            <w:szCs w:val="20"/>
          </w:rPr>
          <w:instrText xml:space="preserve"> PAGE   \* MERGEFORMAT </w:instrText>
        </w:r>
        <w:r w:rsidRPr="00A100AA">
          <w:rPr>
            <w:sz w:val="20"/>
            <w:szCs w:val="20"/>
          </w:rPr>
          <w:fldChar w:fldCharType="separate"/>
        </w:r>
        <w:r w:rsidR="00A06ACE">
          <w:rPr>
            <w:noProof/>
            <w:sz w:val="20"/>
            <w:szCs w:val="20"/>
          </w:rPr>
          <w:t>55</w:t>
        </w:r>
        <w:r w:rsidRPr="00A100AA">
          <w:rPr>
            <w:sz w:val="20"/>
            <w:szCs w:val="20"/>
          </w:rPr>
          <w:fldChar w:fldCharType="end"/>
        </w:r>
      </w:p>
    </w:sdtContent>
  </w:sdt>
  <w:p w:rsidR="00A100AA" w:rsidRDefault="00A10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CE" w:rsidRDefault="00485ECE" w:rsidP="00485ECE">
      <w:r>
        <w:separator/>
      </w:r>
    </w:p>
  </w:footnote>
  <w:footnote w:type="continuationSeparator" w:id="0">
    <w:p w:rsidR="00485ECE" w:rsidRDefault="00485ECE" w:rsidP="00485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02" w:rsidRPr="004101AC" w:rsidRDefault="00FD0402" w:rsidP="00FD0402">
    <w:pPr>
      <w:pBdr>
        <w:bottom w:val="thinThickMediumGap" w:sz="12" w:space="1" w:color="auto"/>
      </w:pBdr>
      <w:jc w:val="center"/>
      <w:rPr>
        <w:iCs/>
        <w:sz w:val="20"/>
      </w:rPr>
    </w:pPr>
    <w:bookmarkStart w:id="3" w:name="OLE_LINK1"/>
    <w:bookmarkStart w:id="4" w:name="OLE_LINK2"/>
    <w:bookmarkStart w:id="5" w:name="_Hlk302678399"/>
    <w:bookmarkStart w:id="6" w:name="OLE_LINK3"/>
    <w:bookmarkStart w:id="7" w:name="OLE_LINK4"/>
    <w:bookmarkStart w:id="8" w:name="_Hlk302678401"/>
    <w:bookmarkStart w:id="9" w:name="OLE_LINK5"/>
    <w:bookmarkStart w:id="10" w:name="OLE_LINK6"/>
    <w:bookmarkStart w:id="11" w:name="OLE_LINK7"/>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Pr>
        <w:rFonts w:hint="eastAsia"/>
        <w:sz w:val="20"/>
        <w:lang w:eastAsia="zh-CN"/>
      </w:rPr>
      <w:t>8</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3"/>
    <w:bookmarkEnd w:id="4"/>
    <w:bookmarkEnd w:id="5"/>
    <w:bookmarkEnd w:id="6"/>
    <w:bookmarkEnd w:id="7"/>
    <w:bookmarkEnd w:id="8"/>
    <w:bookmarkEnd w:id="9"/>
    <w:bookmarkEnd w:id="10"/>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0BAC"/>
    <w:multiLevelType w:val="hybridMultilevel"/>
    <w:tmpl w:val="35D2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CD3454"/>
    <w:multiLevelType w:val="hybridMultilevel"/>
    <w:tmpl w:val="6C6A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3511F3"/>
    <w:rsid w:val="0009643A"/>
    <w:rsid w:val="00154EAD"/>
    <w:rsid w:val="00160AA0"/>
    <w:rsid w:val="00190257"/>
    <w:rsid w:val="0019310B"/>
    <w:rsid w:val="001B4820"/>
    <w:rsid w:val="00251965"/>
    <w:rsid w:val="0029156C"/>
    <w:rsid w:val="002C1239"/>
    <w:rsid w:val="00333C94"/>
    <w:rsid w:val="003511F3"/>
    <w:rsid w:val="00357B6A"/>
    <w:rsid w:val="00376304"/>
    <w:rsid w:val="003E4202"/>
    <w:rsid w:val="00425A05"/>
    <w:rsid w:val="00457DC9"/>
    <w:rsid w:val="00485ECE"/>
    <w:rsid w:val="005C3DF0"/>
    <w:rsid w:val="005C45F8"/>
    <w:rsid w:val="005C5BA6"/>
    <w:rsid w:val="006173F1"/>
    <w:rsid w:val="00621538"/>
    <w:rsid w:val="0064585E"/>
    <w:rsid w:val="00756AF4"/>
    <w:rsid w:val="007D125E"/>
    <w:rsid w:val="00863C86"/>
    <w:rsid w:val="00881341"/>
    <w:rsid w:val="00885D10"/>
    <w:rsid w:val="008A7984"/>
    <w:rsid w:val="008E6F7A"/>
    <w:rsid w:val="00900484"/>
    <w:rsid w:val="00964707"/>
    <w:rsid w:val="00A00BB9"/>
    <w:rsid w:val="00A06ACE"/>
    <w:rsid w:val="00A100AA"/>
    <w:rsid w:val="00A159CD"/>
    <w:rsid w:val="00A2726F"/>
    <w:rsid w:val="00AF199B"/>
    <w:rsid w:val="00B25915"/>
    <w:rsid w:val="00BC52B9"/>
    <w:rsid w:val="00BC6E37"/>
    <w:rsid w:val="00BD0BEE"/>
    <w:rsid w:val="00C1598D"/>
    <w:rsid w:val="00C35534"/>
    <w:rsid w:val="00CA1E71"/>
    <w:rsid w:val="00D43D27"/>
    <w:rsid w:val="00D458B8"/>
    <w:rsid w:val="00E140FA"/>
    <w:rsid w:val="00E31900"/>
    <w:rsid w:val="00EA741E"/>
    <w:rsid w:val="00EE585F"/>
    <w:rsid w:val="00F1247B"/>
    <w:rsid w:val="00F63AF7"/>
    <w:rsid w:val="00F84733"/>
    <w:rsid w:val="00FD0402"/>
    <w:rsid w:val="00FF6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4733"/>
    <w:rPr>
      <w:rFonts w:cs="Times New Roman"/>
      <w:color w:val="0000FF"/>
      <w:u w:val="single"/>
    </w:rPr>
  </w:style>
  <w:style w:type="table" w:styleId="TableGrid">
    <w:name w:val="Table Grid"/>
    <w:basedOn w:val="TableNormal"/>
    <w:uiPriority w:val="99"/>
    <w:rsid w:val="00621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52B9"/>
    <w:pPr>
      <w:ind w:left="720"/>
      <w:contextualSpacing/>
    </w:pPr>
  </w:style>
  <w:style w:type="paragraph" w:styleId="Header">
    <w:name w:val="header"/>
    <w:basedOn w:val="Normal"/>
    <w:link w:val="HeaderChar"/>
    <w:uiPriority w:val="99"/>
    <w:unhideWhenUsed/>
    <w:rsid w:val="00485ECE"/>
    <w:pPr>
      <w:tabs>
        <w:tab w:val="center" w:pos="4320"/>
        <w:tab w:val="right" w:pos="8640"/>
      </w:tabs>
    </w:pPr>
  </w:style>
  <w:style w:type="character" w:customStyle="1" w:styleId="HeaderChar">
    <w:name w:val="Header Char"/>
    <w:basedOn w:val="DefaultParagraphFont"/>
    <w:link w:val="Header"/>
    <w:uiPriority w:val="99"/>
    <w:rsid w:val="00485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5ECE"/>
    <w:pPr>
      <w:tabs>
        <w:tab w:val="center" w:pos="4320"/>
        <w:tab w:val="right" w:pos="8640"/>
      </w:tabs>
    </w:pPr>
  </w:style>
  <w:style w:type="character" w:customStyle="1" w:styleId="FooterChar">
    <w:name w:val="Footer Char"/>
    <w:basedOn w:val="DefaultParagraphFont"/>
    <w:link w:val="Footer"/>
    <w:uiPriority w:val="99"/>
    <w:rsid w:val="00485E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eadedokun95@yahoo.com" TargetMode="External"/><Relationship Id="rId13" Type="http://schemas.openxmlformats.org/officeDocument/2006/relationships/hyperlink" Target="mailto:oyeadedokun95@yahoo.com" TargetMode="External"/><Relationship Id="rId3" Type="http://schemas.openxmlformats.org/officeDocument/2006/relationships/settings" Target="settings.xml"/><Relationship Id="rId7" Type="http://schemas.openxmlformats.org/officeDocument/2006/relationships/hyperlink" Target="mailto:oa.adedokun@mail.ui.edu.ng" TargetMode="External"/><Relationship Id="rId12" Type="http://schemas.openxmlformats.org/officeDocument/2006/relationships/hyperlink" Target="mailto:oa.adedokun@mail.ui.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(MRS) ADEDIRAN</dc:creator>
  <cp:lastModifiedBy>Administrator</cp:lastModifiedBy>
  <cp:revision>12</cp:revision>
  <dcterms:created xsi:type="dcterms:W3CDTF">2013-07-03T04:20:00Z</dcterms:created>
  <dcterms:modified xsi:type="dcterms:W3CDTF">2013-07-03T04:19:00Z</dcterms:modified>
</cp:coreProperties>
</file>