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C6" w:rsidRPr="008E72DF" w:rsidRDefault="004F590D" w:rsidP="008E72DF">
      <w:pPr>
        <w:ind w:left="0" w:firstLine="0"/>
        <w:jc w:val="center"/>
        <w:rPr>
          <w:rFonts w:ascii="Times New Roman" w:hAnsi="Times New Roman" w:cs="Times New Roman"/>
          <w:b/>
          <w:sz w:val="20"/>
          <w:szCs w:val="20"/>
          <w:lang w:eastAsia="zh-CN"/>
        </w:rPr>
      </w:pPr>
      <w:bookmarkStart w:id="0" w:name="OLE_LINK14"/>
      <w:bookmarkStart w:id="1" w:name="OLE_LINK15"/>
      <w:bookmarkStart w:id="2" w:name="OLE_LINK16"/>
      <w:bookmarkStart w:id="3" w:name="OLE_LINK17"/>
      <w:bookmarkStart w:id="4" w:name="OLE_LINK18"/>
      <w:r w:rsidRPr="008E72DF">
        <w:rPr>
          <w:rFonts w:ascii="Times New Roman" w:hAnsi="Times New Roman" w:cs="Times New Roman"/>
          <w:b/>
          <w:sz w:val="20"/>
          <w:szCs w:val="20"/>
        </w:rPr>
        <w:t>I</w:t>
      </w:r>
      <w:r w:rsidR="00DC41C6" w:rsidRPr="008E72DF">
        <w:rPr>
          <w:rFonts w:ascii="Times New Roman" w:hAnsi="Times New Roman" w:cs="Times New Roman"/>
          <w:b/>
          <w:sz w:val="20"/>
          <w:szCs w:val="20"/>
        </w:rPr>
        <w:t>nvestigation into Viability of Briquettes from different Agricultural Residues as Alternatives to Wood and Kerosene Fuels</w:t>
      </w:r>
    </w:p>
    <w:bookmarkEnd w:id="0"/>
    <w:bookmarkEnd w:id="1"/>
    <w:bookmarkEnd w:id="2"/>
    <w:bookmarkEnd w:id="3"/>
    <w:bookmarkEnd w:id="4"/>
    <w:p w:rsidR="008E72DF" w:rsidRPr="008E72DF" w:rsidRDefault="008E72DF" w:rsidP="008E72DF">
      <w:pPr>
        <w:ind w:left="0" w:firstLine="0"/>
        <w:jc w:val="both"/>
        <w:rPr>
          <w:rFonts w:ascii="Times New Roman" w:hAnsi="Times New Roman" w:cs="Times New Roman"/>
          <w:bCs/>
          <w:sz w:val="20"/>
          <w:szCs w:val="20"/>
          <w:lang w:eastAsia="zh-CN"/>
        </w:rPr>
      </w:pPr>
    </w:p>
    <w:p w:rsidR="00DC41C6" w:rsidRPr="008E72DF" w:rsidRDefault="00DC41C6" w:rsidP="008E72DF">
      <w:pPr>
        <w:ind w:left="0" w:firstLine="0"/>
        <w:jc w:val="center"/>
        <w:rPr>
          <w:rFonts w:ascii="Times New Roman" w:hAnsi="Times New Roman" w:cs="Times New Roman"/>
          <w:b/>
          <w:bCs/>
          <w:sz w:val="20"/>
          <w:szCs w:val="20"/>
        </w:rPr>
      </w:pPr>
      <w:bookmarkStart w:id="5" w:name="OLE_LINK11"/>
      <w:bookmarkStart w:id="6" w:name="OLE_LINK12"/>
      <w:bookmarkStart w:id="7" w:name="OLE_LINK13"/>
      <w:proofErr w:type="spellStart"/>
      <w:r w:rsidRPr="008E72DF">
        <w:rPr>
          <w:rFonts w:ascii="Times New Roman" w:hAnsi="Times New Roman" w:cs="Times New Roman"/>
          <w:bCs/>
          <w:sz w:val="20"/>
          <w:szCs w:val="20"/>
        </w:rPr>
        <w:t>Oladeji</w:t>
      </w:r>
      <w:proofErr w:type="spellEnd"/>
      <w:r w:rsidRPr="008E72DF">
        <w:rPr>
          <w:rFonts w:ascii="Times New Roman" w:hAnsi="Times New Roman" w:cs="Times New Roman"/>
          <w:bCs/>
          <w:sz w:val="20"/>
          <w:szCs w:val="20"/>
        </w:rPr>
        <w:t>, J.T.</w:t>
      </w:r>
    </w:p>
    <w:bookmarkEnd w:id="5"/>
    <w:bookmarkEnd w:id="6"/>
    <w:bookmarkEnd w:id="7"/>
    <w:p w:rsidR="008E72DF" w:rsidRPr="008E72DF" w:rsidRDefault="008E72DF" w:rsidP="00575CAE">
      <w:pPr>
        <w:jc w:val="both"/>
        <w:rPr>
          <w:rFonts w:ascii="Times New Roman" w:hAnsi="Times New Roman" w:cs="Times New Roman"/>
          <w:bCs/>
          <w:sz w:val="20"/>
          <w:szCs w:val="20"/>
          <w:lang w:eastAsia="zh-CN"/>
        </w:rPr>
      </w:pPr>
    </w:p>
    <w:p w:rsidR="00CE44BA" w:rsidRPr="008E72DF" w:rsidRDefault="00DC41C6" w:rsidP="008E72DF">
      <w:pPr>
        <w:ind w:left="0" w:firstLine="0"/>
        <w:jc w:val="center"/>
        <w:rPr>
          <w:rFonts w:ascii="Times New Roman" w:hAnsi="Times New Roman" w:cs="Times New Roman"/>
          <w:bCs/>
          <w:sz w:val="20"/>
          <w:szCs w:val="20"/>
        </w:rPr>
      </w:pPr>
      <w:r w:rsidRPr="008E72DF">
        <w:rPr>
          <w:rFonts w:ascii="Times New Roman" w:hAnsi="Times New Roman" w:cs="Times New Roman"/>
          <w:bCs/>
          <w:sz w:val="20"/>
          <w:szCs w:val="20"/>
        </w:rPr>
        <w:t xml:space="preserve">Department of Mechanical Engineering, Ladoke Akintola University of Technology, </w:t>
      </w:r>
      <w:proofErr w:type="spellStart"/>
      <w:r w:rsidRPr="008E72DF">
        <w:rPr>
          <w:rFonts w:ascii="Times New Roman" w:hAnsi="Times New Roman" w:cs="Times New Roman"/>
          <w:bCs/>
          <w:sz w:val="20"/>
          <w:szCs w:val="20"/>
        </w:rPr>
        <w:t>Ogbomoso</w:t>
      </w:r>
      <w:proofErr w:type="spellEnd"/>
      <w:r w:rsidRPr="008E72DF">
        <w:rPr>
          <w:rFonts w:ascii="Times New Roman" w:hAnsi="Times New Roman" w:cs="Times New Roman"/>
          <w:bCs/>
          <w:sz w:val="20"/>
          <w:szCs w:val="20"/>
        </w:rPr>
        <w:t>, Nigeria</w:t>
      </w:r>
      <w:r w:rsidR="008E72DF" w:rsidRPr="008E72DF">
        <w:rPr>
          <w:rFonts w:ascii="Times New Roman" w:hAnsi="Times New Roman" w:cs="Times New Roman"/>
          <w:bCs/>
          <w:sz w:val="20"/>
          <w:szCs w:val="20"/>
          <w:lang w:eastAsia="zh-CN"/>
        </w:rPr>
        <w:t xml:space="preserve"> </w:t>
      </w:r>
      <w:hyperlink r:id="rId6" w:history="1">
        <w:r w:rsidRPr="0044570C">
          <w:rPr>
            <w:rStyle w:val="Hyperlink"/>
            <w:rFonts w:ascii="Times New Roman" w:hAnsi="Times New Roman" w:cs="Times New Roman"/>
            <w:sz w:val="20"/>
            <w:szCs w:val="20"/>
          </w:rPr>
          <w:t>researh222a@gmail.com</w:t>
        </w:r>
      </w:hyperlink>
    </w:p>
    <w:p w:rsidR="00575CAE" w:rsidRPr="008E72DF" w:rsidRDefault="00575CAE" w:rsidP="00575CAE">
      <w:pPr>
        <w:ind w:left="0" w:firstLine="0"/>
        <w:jc w:val="both"/>
        <w:rPr>
          <w:rFonts w:ascii="Times New Roman" w:hAnsi="Times New Roman" w:cs="Times New Roman"/>
          <w:b/>
          <w:sz w:val="20"/>
          <w:szCs w:val="20"/>
        </w:rPr>
      </w:pPr>
    </w:p>
    <w:p w:rsidR="00CE44BA" w:rsidRPr="008E72DF" w:rsidRDefault="00DC41C6" w:rsidP="00C1714D">
      <w:pPr>
        <w:ind w:left="0" w:firstLine="0"/>
        <w:jc w:val="both"/>
        <w:rPr>
          <w:rFonts w:ascii="Times New Roman" w:hAnsi="Times New Roman" w:cs="Times New Roman"/>
          <w:sz w:val="20"/>
          <w:szCs w:val="20"/>
          <w:lang w:eastAsia="zh-CN"/>
        </w:rPr>
      </w:pPr>
      <w:r w:rsidRPr="008E72DF">
        <w:rPr>
          <w:rFonts w:ascii="Times New Roman" w:hAnsi="Times New Roman" w:cs="Times New Roman"/>
          <w:b/>
          <w:sz w:val="20"/>
          <w:szCs w:val="20"/>
        </w:rPr>
        <w:t xml:space="preserve">Abstract: </w:t>
      </w:r>
      <w:r w:rsidR="00BD46A7" w:rsidRPr="008E72DF">
        <w:rPr>
          <w:rFonts w:ascii="Times New Roman" w:hAnsi="Times New Roman" w:cs="Times New Roman"/>
          <w:sz w:val="20"/>
          <w:szCs w:val="20"/>
        </w:rPr>
        <w:t xml:space="preserve">The use of wood is increasing on daily basis especially in the </w:t>
      </w:r>
      <w:r w:rsidR="00E1642A" w:rsidRPr="008E72DF">
        <w:rPr>
          <w:rFonts w:ascii="Times New Roman" w:hAnsi="Times New Roman" w:cs="Times New Roman"/>
          <w:sz w:val="20"/>
          <w:szCs w:val="20"/>
        </w:rPr>
        <w:t>less technologically developed</w:t>
      </w:r>
      <w:r w:rsidR="00BD46A7" w:rsidRPr="008E72DF">
        <w:rPr>
          <w:rFonts w:ascii="Times New Roman" w:hAnsi="Times New Roman" w:cs="Times New Roman"/>
          <w:sz w:val="20"/>
          <w:szCs w:val="20"/>
        </w:rPr>
        <w:t xml:space="preserve"> countries of the world</w:t>
      </w:r>
      <w:r w:rsidR="00E1642A" w:rsidRPr="008E72DF">
        <w:rPr>
          <w:rFonts w:ascii="Times New Roman" w:hAnsi="Times New Roman" w:cs="Times New Roman"/>
          <w:sz w:val="20"/>
          <w:szCs w:val="20"/>
        </w:rPr>
        <w:t>.</w:t>
      </w:r>
      <w:r w:rsidR="00BD46A7" w:rsidRPr="008E72DF">
        <w:rPr>
          <w:rFonts w:ascii="Times New Roman" w:hAnsi="Times New Roman" w:cs="Times New Roman"/>
          <w:sz w:val="20"/>
          <w:szCs w:val="20"/>
        </w:rPr>
        <w:t xml:space="preserve"> </w:t>
      </w:r>
      <w:r w:rsidR="00E1642A" w:rsidRPr="008E72DF">
        <w:rPr>
          <w:rFonts w:ascii="Times New Roman" w:hAnsi="Times New Roman" w:cs="Times New Roman"/>
          <w:sz w:val="20"/>
          <w:szCs w:val="20"/>
        </w:rPr>
        <w:t>Heavy reliance on wood for domest</w:t>
      </w:r>
      <w:r w:rsidR="00C1714D" w:rsidRPr="008E72DF">
        <w:rPr>
          <w:rFonts w:ascii="Times New Roman" w:hAnsi="Times New Roman" w:cs="Times New Roman"/>
          <w:sz w:val="20"/>
          <w:szCs w:val="20"/>
        </w:rPr>
        <w:t xml:space="preserve">ic cooking </w:t>
      </w:r>
      <w:r w:rsidR="00E1642A" w:rsidRPr="008E72DF">
        <w:rPr>
          <w:rFonts w:ascii="Times New Roman" w:hAnsi="Times New Roman" w:cs="Times New Roman"/>
          <w:sz w:val="20"/>
          <w:szCs w:val="20"/>
        </w:rPr>
        <w:t xml:space="preserve">would lead to </w:t>
      </w:r>
      <w:r w:rsidR="00BD46A7" w:rsidRPr="008E72DF">
        <w:rPr>
          <w:rFonts w:ascii="Times New Roman" w:hAnsi="Times New Roman" w:cs="Times New Roman"/>
          <w:sz w:val="20"/>
          <w:szCs w:val="20"/>
        </w:rPr>
        <w:t>deforestation</w:t>
      </w:r>
      <w:r w:rsidR="00E1642A" w:rsidRPr="008E72DF">
        <w:rPr>
          <w:rFonts w:ascii="Times New Roman" w:hAnsi="Times New Roman" w:cs="Times New Roman"/>
          <w:sz w:val="20"/>
          <w:szCs w:val="20"/>
        </w:rPr>
        <w:t xml:space="preserve"> </w:t>
      </w:r>
      <w:r w:rsidR="00C1714D" w:rsidRPr="008E72DF">
        <w:rPr>
          <w:rFonts w:ascii="Times New Roman" w:hAnsi="Times New Roman" w:cs="Times New Roman"/>
          <w:sz w:val="20"/>
          <w:szCs w:val="20"/>
        </w:rPr>
        <w:t>or desertification</w:t>
      </w:r>
      <w:r w:rsidR="00E1642A" w:rsidRPr="008E72DF">
        <w:rPr>
          <w:rFonts w:ascii="Times New Roman" w:hAnsi="Times New Roman" w:cs="Times New Roman"/>
          <w:sz w:val="20"/>
          <w:szCs w:val="20"/>
        </w:rPr>
        <w:t>. The present work</w:t>
      </w:r>
      <w:r w:rsidR="004174A8" w:rsidRPr="008E72DF">
        <w:rPr>
          <w:rFonts w:ascii="Times New Roman" w:hAnsi="Times New Roman" w:cs="Times New Roman"/>
          <w:sz w:val="20"/>
          <w:szCs w:val="20"/>
        </w:rPr>
        <w:t xml:space="preserve"> identified </w:t>
      </w:r>
      <w:r w:rsidR="00C1714D" w:rsidRPr="008E72DF">
        <w:rPr>
          <w:rFonts w:ascii="Times New Roman" w:hAnsi="Times New Roman" w:cs="Times New Roman"/>
          <w:sz w:val="20"/>
          <w:szCs w:val="20"/>
        </w:rPr>
        <w:t xml:space="preserve">biomass briquettes </w:t>
      </w:r>
      <w:r w:rsidR="004174A8" w:rsidRPr="008E72DF">
        <w:rPr>
          <w:rFonts w:ascii="Times New Roman" w:hAnsi="Times New Roman" w:cs="Times New Roman"/>
          <w:sz w:val="20"/>
          <w:szCs w:val="20"/>
        </w:rPr>
        <w:t>as viable alternatives or supplement</w:t>
      </w:r>
      <w:r w:rsidR="00C1714D" w:rsidRPr="008E72DF">
        <w:rPr>
          <w:rFonts w:ascii="Times New Roman" w:hAnsi="Times New Roman" w:cs="Times New Roman"/>
          <w:sz w:val="20"/>
          <w:szCs w:val="20"/>
        </w:rPr>
        <w:t>s</w:t>
      </w:r>
      <w:r w:rsidR="004174A8" w:rsidRPr="008E72DF">
        <w:rPr>
          <w:rFonts w:ascii="Times New Roman" w:hAnsi="Times New Roman" w:cs="Times New Roman"/>
          <w:sz w:val="20"/>
          <w:szCs w:val="20"/>
        </w:rPr>
        <w:t xml:space="preserve"> to </w:t>
      </w:r>
      <w:r w:rsidR="00C1714D" w:rsidRPr="008E72DF">
        <w:rPr>
          <w:rFonts w:ascii="Times New Roman" w:hAnsi="Times New Roman" w:cs="Times New Roman"/>
          <w:sz w:val="20"/>
          <w:szCs w:val="20"/>
        </w:rPr>
        <w:t xml:space="preserve">wood and </w:t>
      </w:r>
      <w:r w:rsidR="004174A8" w:rsidRPr="008E72DF">
        <w:rPr>
          <w:rFonts w:ascii="Times New Roman" w:hAnsi="Times New Roman" w:cs="Times New Roman"/>
          <w:sz w:val="20"/>
          <w:szCs w:val="20"/>
        </w:rPr>
        <w:t>petroleum based fuels for domestic and industrial cottage applications</w:t>
      </w:r>
      <w:r w:rsidR="00C1714D" w:rsidRPr="008E72DF">
        <w:rPr>
          <w:rFonts w:ascii="Times New Roman" w:hAnsi="Times New Roman" w:cs="Times New Roman"/>
          <w:sz w:val="20"/>
          <w:szCs w:val="20"/>
        </w:rPr>
        <w:t xml:space="preserve"> in Nigeria.</w:t>
      </w:r>
      <w:r w:rsidR="00A26E56" w:rsidRPr="008E72DF">
        <w:rPr>
          <w:rFonts w:ascii="Times New Roman" w:hAnsi="Times New Roman" w:cs="Times New Roman"/>
          <w:sz w:val="20"/>
          <w:szCs w:val="20"/>
          <w:lang w:eastAsia="zh-CN"/>
        </w:rPr>
        <w:t xml:space="preserve"> </w:t>
      </w:r>
      <w:r w:rsidR="00B52C78" w:rsidRPr="008E72DF">
        <w:rPr>
          <w:rFonts w:ascii="Times New Roman" w:hAnsi="Times New Roman" w:cs="Times New Roman"/>
          <w:sz w:val="20"/>
          <w:szCs w:val="20"/>
        </w:rPr>
        <w:t>Two sets of briquettes (one from cassava starch and the second from glue) were produced from each of the four selected residues. Briquettes from each set from the four residues were used to boil a measured quantity of water and temperatures were taken</w:t>
      </w:r>
      <w:r w:rsidR="005776A8" w:rsidRPr="008E72DF">
        <w:rPr>
          <w:rFonts w:ascii="Times New Roman" w:hAnsi="Times New Roman" w:cs="Times New Roman"/>
          <w:sz w:val="20"/>
          <w:szCs w:val="20"/>
        </w:rPr>
        <w:t xml:space="preserve"> at various time intervals with the aid</w:t>
      </w:r>
      <w:r w:rsidR="00EC097E" w:rsidRPr="008E72DF">
        <w:rPr>
          <w:rFonts w:ascii="Times New Roman" w:hAnsi="Times New Roman" w:cs="Times New Roman"/>
          <w:sz w:val="20"/>
          <w:szCs w:val="20"/>
        </w:rPr>
        <w:t xml:space="preserve"> of</w:t>
      </w:r>
      <w:r w:rsidR="005776A8" w:rsidRPr="008E72DF">
        <w:rPr>
          <w:rFonts w:ascii="Times New Roman" w:hAnsi="Times New Roman" w:cs="Times New Roman"/>
          <w:sz w:val="20"/>
          <w:szCs w:val="20"/>
        </w:rPr>
        <w:t xml:space="preserve"> mercury-in-glass-thermometer, which was inserted through a hole drilled on the cover </w:t>
      </w:r>
      <w:r w:rsidR="0052218F" w:rsidRPr="008E72DF">
        <w:rPr>
          <w:rFonts w:ascii="Times New Roman" w:hAnsi="Times New Roman" w:cs="Times New Roman"/>
          <w:sz w:val="20"/>
          <w:szCs w:val="20"/>
        </w:rPr>
        <w:t xml:space="preserve">of </w:t>
      </w:r>
      <w:r w:rsidR="005776A8" w:rsidRPr="008E72DF">
        <w:rPr>
          <w:rFonts w:ascii="Times New Roman" w:hAnsi="Times New Roman" w:cs="Times New Roman"/>
          <w:sz w:val="20"/>
          <w:szCs w:val="20"/>
        </w:rPr>
        <w:t>the pot. A stop clock was used to time the boiling process and readings were taken every two minutes interval until the water boils</w:t>
      </w:r>
      <w:r w:rsidR="00EE7E51" w:rsidRPr="008E72DF">
        <w:rPr>
          <w:rFonts w:ascii="Times New Roman" w:hAnsi="Times New Roman" w:cs="Times New Roman"/>
          <w:sz w:val="20"/>
          <w:szCs w:val="20"/>
        </w:rPr>
        <w:t>. Results of briquettes produced with glue as binding agent were compared with those mixed</w:t>
      </w:r>
      <w:r w:rsidR="007A2C24" w:rsidRPr="008E72DF">
        <w:rPr>
          <w:rFonts w:ascii="Times New Roman" w:hAnsi="Times New Roman" w:cs="Times New Roman"/>
          <w:sz w:val="20"/>
          <w:szCs w:val="20"/>
        </w:rPr>
        <w:t xml:space="preserve"> with starch. Firewood and kerosene were also used to boil the same quantity of water.</w:t>
      </w:r>
      <w:r w:rsidR="00A26E56" w:rsidRPr="008E72DF">
        <w:rPr>
          <w:rFonts w:ascii="Times New Roman" w:hAnsi="Times New Roman" w:cs="Times New Roman"/>
          <w:sz w:val="20"/>
          <w:szCs w:val="20"/>
          <w:lang w:eastAsia="zh-CN"/>
        </w:rPr>
        <w:t xml:space="preserve"> </w:t>
      </w:r>
      <w:r w:rsidR="003E4267" w:rsidRPr="008E72DF">
        <w:rPr>
          <w:rFonts w:ascii="Times New Roman" w:hAnsi="Times New Roman" w:cs="Times New Roman"/>
          <w:sz w:val="20"/>
          <w:szCs w:val="20"/>
        </w:rPr>
        <w:t xml:space="preserve">Results of boiling test showed that it </w:t>
      </w:r>
      <w:r w:rsidR="00FE4ACD" w:rsidRPr="008E72DF">
        <w:rPr>
          <w:rFonts w:ascii="Times New Roman" w:hAnsi="Times New Roman" w:cs="Times New Roman"/>
          <w:sz w:val="20"/>
          <w:szCs w:val="20"/>
        </w:rPr>
        <w:t>took 28 minutes for rice husk bi</w:t>
      </w:r>
      <w:r w:rsidR="003E4267" w:rsidRPr="008E72DF">
        <w:rPr>
          <w:rFonts w:ascii="Times New Roman" w:hAnsi="Times New Roman" w:cs="Times New Roman"/>
          <w:sz w:val="20"/>
          <w:szCs w:val="20"/>
        </w:rPr>
        <w:t>nded with st</w:t>
      </w:r>
      <w:r w:rsidR="00FE3675" w:rsidRPr="008E72DF">
        <w:rPr>
          <w:rFonts w:ascii="Times New Roman" w:hAnsi="Times New Roman" w:cs="Times New Roman"/>
          <w:sz w:val="20"/>
          <w:szCs w:val="20"/>
        </w:rPr>
        <w:t xml:space="preserve">arch and glue to boil the water, </w:t>
      </w:r>
      <w:r w:rsidR="003E4267" w:rsidRPr="008E72DF">
        <w:rPr>
          <w:rFonts w:ascii="Times New Roman" w:hAnsi="Times New Roman" w:cs="Times New Roman"/>
          <w:sz w:val="20"/>
          <w:szCs w:val="20"/>
        </w:rPr>
        <w:t>while</w:t>
      </w:r>
      <w:r w:rsidR="00FE3675" w:rsidRPr="008E72DF">
        <w:rPr>
          <w:rFonts w:ascii="Times New Roman" w:hAnsi="Times New Roman" w:cs="Times New Roman"/>
          <w:sz w:val="20"/>
          <w:szCs w:val="20"/>
        </w:rPr>
        <w:t xml:space="preserve"> the saw</w:t>
      </w:r>
      <w:r w:rsidR="006432BE" w:rsidRPr="008E72DF">
        <w:rPr>
          <w:rFonts w:ascii="Times New Roman" w:hAnsi="Times New Roman" w:cs="Times New Roman"/>
          <w:sz w:val="20"/>
          <w:szCs w:val="20"/>
        </w:rPr>
        <w:t>dust</w:t>
      </w:r>
      <w:r w:rsidR="00FE3675" w:rsidRPr="008E72DF">
        <w:rPr>
          <w:rFonts w:ascii="Times New Roman" w:hAnsi="Times New Roman" w:cs="Times New Roman"/>
          <w:sz w:val="20"/>
          <w:szCs w:val="20"/>
        </w:rPr>
        <w:t xml:space="preserve"> briquettes binded with glue and starch raised the temperature of water to boiling point in 26 and 28 mins respectively. </w:t>
      </w:r>
      <w:r w:rsidR="00C12FD2" w:rsidRPr="008E72DF">
        <w:rPr>
          <w:rFonts w:ascii="Times New Roman" w:hAnsi="Times New Roman" w:cs="Times New Roman"/>
          <w:sz w:val="20"/>
          <w:szCs w:val="20"/>
        </w:rPr>
        <w:t>It took melon shell briquettes binded with glue and starch 22 and 24 mins respectively to boil the water, while</w:t>
      </w:r>
      <w:r w:rsidR="006049E2" w:rsidRPr="008E72DF">
        <w:rPr>
          <w:rFonts w:ascii="Times New Roman" w:hAnsi="Times New Roman" w:cs="Times New Roman"/>
          <w:sz w:val="20"/>
          <w:szCs w:val="20"/>
        </w:rPr>
        <w:t xml:space="preserve"> the time used by cassava peel briquettes binded with glue and starch to boil the same quantity of water were 20 and 22 mins respectively. </w:t>
      </w:r>
      <w:r w:rsidR="000B15EE" w:rsidRPr="008E72DF">
        <w:rPr>
          <w:rFonts w:ascii="Times New Roman" w:hAnsi="Times New Roman" w:cs="Times New Roman"/>
          <w:sz w:val="20"/>
          <w:szCs w:val="20"/>
        </w:rPr>
        <w:t xml:space="preserve">Using firewood, the water boiled in 18 mins, while kerosene boiled the same quantity of water in 14 </w:t>
      </w:r>
      <w:proofErr w:type="spellStart"/>
      <w:r w:rsidR="000B15EE" w:rsidRPr="008E72DF">
        <w:rPr>
          <w:rFonts w:ascii="Times New Roman" w:hAnsi="Times New Roman" w:cs="Times New Roman"/>
          <w:sz w:val="20"/>
          <w:szCs w:val="20"/>
        </w:rPr>
        <w:t>mins</w:t>
      </w:r>
      <w:proofErr w:type="spellEnd"/>
      <w:r w:rsidR="000B15EE" w:rsidRPr="008E72DF">
        <w:rPr>
          <w:rFonts w:ascii="Times New Roman" w:hAnsi="Times New Roman" w:cs="Times New Roman"/>
          <w:sz w:val="20"/>
          <w:szCs w:val="20"/>
        </w:rPr>
        <w:t>.</w:t>
      </w:r>
      <w:r w:rsidR="00A26E56" w:rsidRPr="008E72DF">
        <w:rPr>
          <w:rFonts w:ascii="Times New Roman" w:hAnsi="Times New Roman" w:cs="Times New Roman"/>
          <w:sz w:val="20"/>
          <w:szCs w:val="20"/>
          <w:lang w:eastAsia="zh-CN"/>
        </w:rPr>
        <w:t xml:space="preserve"> </w:t>
      </w:r>
      <w:r w:rsidR="006049E2" w:rsidRPr="008E72DF">
        <w:rPr>
          <w:rFonts w:ascii="Times New Roman" w:hAnsi="Times New Roman" w:cs="Times New Roman"/>
          <w:sz w:val="20"/>
          <w:szCs w:val="20"/>
        </w:rPr>
        <w:t>The results had shown that biomass briquettes are good substitutes</w:t>
      </w:r>
      <w:r w:rsidR="00C1714D" w:rsidRPr="008E72DF">
        <w:rPr>
          <w:rFonts w:ascii="Times New Roman" w:hAnsi="Times New Roman" w:cs="Times New Roman"/>
          <w:sz w:val="20"/>
          <w:szCs w:val="20"/>
        </w:rPr>
        <w:t xml:space="preserve"> for firewood and kerosene.</w:t>
      </w:r>
      <w:r w:rsidR="009C51EF" w:rsidRPr="008E72DF">
        <w:rPr>
          <w:rFonts w:ascii="Times New Roman" w:hAnsi="Times New Roman" w:cs="Times New Roman"/>
          <w:sz w:val="20"/>
          <w:szCs w:val="20"/>
        </w:rPr>
        <w:t xml:space="preserve"> Of all the four biomass briquettes examined, briquettes from cassava peel and melon shells appear more efficient.</w:t>
      </w:r>
    </w:p>
    <w:p w:rsidR="00D94967" w:rsidRPr="008E72DF" w:rsidRDefault="008E72DF" w:rsidP="008E72DF">
      <w:pPr>
        <w:ind w:left="0" w:firstLine="0"/>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w:t>
      </w:r>
      <w:proofErr w:type="spellStart"/>
      <w:r w:rsidRPr="008E72DF">
        <w:rPr>
          <w:rFonts w:ascii="Times New Roman" w:hAnsi="Times New Roman" w:cs="Times New Roman"/>
          <w:bCs/>
          <w:sz w:val="20"/>
          <w:szCs w:val="20"/>
        </w:rPr>
        <w:t>Oladeji</w:t>
      </w:r>
      <w:proofErr w:type="spellEnd"/>
      <w:r w:rsidRPr="008E72DF">
        <w:rPr>
          <w:rFonts w:ascii="Times New Roman" w:hAnsi="Times New Roman" w:cs="Times New Roman"/>
          <w:bCs/>
          <w:sz w:val="20"/>
          <w:szCs w:val="20"/>
        </w:rPr>
        <w:t>, J.T</w:t>
      </w:r>
      <w:r>
        <w:rPr>
          <w:rFonts w:ascii="Times New Roman" w:hAnsi="Times New Roman" w:cs="Times New Roman" w:hint="eastAsia"/>
          <w:bCs/>
          <w:sz w:val="20"/>
          <w:szCs w:val="20"/>
          <w:lang w:eastAsia="zh-CN"/>
        </w:rPr>
        <w:t>.</w:t>
      </w:r>
      <w:r w:rsidRPr="008E72DF">
        <w:rPr>
          <w:rFonts w:ascii="Times New Roman" w:hAnsi="Times New Roman" w:cs="Times New Roman"/>
          <w:b/>
          <w:sz w:val="20"/>
          <w:szCs w:val="20"/>
        </w:rPr>
        <w:t xml:space="preserve"> Investigation into Viability of Briquettes from different Agricultural Residues as Alternatives to Wood and Kerosene Fuels</w:t>
      </w:r>
      <w:r>
        <w:rPr>
          <w:rFonts w:ascii="Times New Roman" w:hAnsi="Times New Roman" w:cs="Times New Roman" w:hint="eastAsia"/>
          <w:b/>
          <w:sz w:val="20"/>
          <w:szCs w:val="20"/>
          <w:lang w:eastAsia="zh-CN"/>
        </w:rPr>
        <w:t xml:space="preserve">. </w:t>
      </w:r>
      <w:r w:rsidR="00D94967" w:rsidRPr="008E72DF">
        <w:rPr>
          <w:rFonts w:ascii="Times New Roman" w:eastAsia="Times New Roman" w:hAnsi="Times New Roman" w:cs="Times New Roman"/>
          <w:bCs/>
          <w:i/>
          <w:sz w:val="20"/>
          <w:szCs w:val="20"/>
        </w:rPr>
        <w:t xml:space="preserve">N Y </w:t>
      </w:r>
      <w:proofErr w:type="spellStart"/>
      <w:r w:rsidR="00D94967" w:rsidRPr="008E72DF">
        <w:rPr>
          <w:rFonts w:ascii="Times New Roman" w:eastAsia="Times New Roman" w:hAnsi="Times New Roman" w:cs="Times New Roman"/>
          <w:bCs/>
          <w:i/>
          <w:sz w:val="20"/>
          <w:szCs w:val="20"/>
        </w:rPr>
        <w:t>Sci</w:t>
      </w:r>
      <w:proofErr w:type="spellEnd"/>
      <w:r w:rsidR="00D94967" w:rsidRPr="008E72DF">
        <w:rPr>
          <w:rFonts w:ascii="Times New Roman" w:eastAsia="Times New Roman" w:hAnsi="Times New Roman" w:cs="Times New Roman"/>
          <w:bCs/>
          <w:i/>
          <w:sz w:val="20"/>
          <w:szCs w:val="20"/>
        </w:rPr>
        <w:t xml:space="preserve"> J</w:t>
      </w:r>
      <w:r w:rsidR="00D94967" w:rsidRPr="008E72DF">
        <w:rPr>
          <w:rFonts w:ascii="Times New Roman" w:eastAsia="Times New Roman" w:hAnsi="Times New Roman" w:cs="Times New Roman"/>
          <w:bCs/>
          <w:sz w:val="20"/>
          <w:szCs w:val="20"/>
        </w:rPr>
        <w:t xml:space="preserve"> </w:t>
      </w:r>
      <w:r w:rsidR="00D94967" w:rsidRPr="008E72DF">
        <w:rPr>
          <w:rFonts w:ascii="Times New Roman" w:hAnsi="Times New Roman" w:cs="Times New Roman"/>
          <w:sz w:val="20"/>
          <w:szCs w:val="20"/>
        </w:rPr>
        <w:t>2013</w:t>
      </w:r>
      <w:proofErr w:type="gramStart"/>
      <w:r w:rsidR="00D94967" w:rsidRPr="008E72DF">
        <w:rPr>
          <w:rFonts w:ascii="Times New Roman" w:hAnsi="Times New Roman" w:cs="Times New Roman"/>
          <w:sz w:val="20"/>
          <w:szCs w:val="20"/>
        </w:rPr>
        <w:t>;6</w:t>
      </w:r>
      <w:proofErr w:type="gramEnd"/>
      <w:r w:rsidR="00D94967" w:rsidRPr="008E72DF">
        <w:rPr>
          <w:rFonts w:ascii="Times New Roman" w:hAnsi="Times New Roman" w:cs="Times New Roman"/>
          <w:sz w:val="20"/>
          <w:szCs w:val="20"/>
        </w:rPr>
        <w:t>(</w:t>
      </w:r>
      <w:r w:rsidR="00D94967" w:rsidRPr="008E72DF">
        <w:rPr>
          <w:rFonts w:ascii="Times New Roman" w:hAnsi="Times New Roman" w:cs="Times New Roman"/>
          <w:sz w:val="20"/>
          <w:szCs w:val="20"/>
          <w:lang w:eastAsia="zh-CN"/>
        </w:rPr>
        <w:t>8</w:t>
      </w:r>
      <w:r w:rsidR="00D94967" w:rsidRPr="008E72DF">
        <w:rPr>
          <w:rFonts w:ascii="Times New Roman" w:hAnsi="Times New Roman" w:cs="Times New Roman"/>
          <w:sz w:val="20"/>
          <w:szCs w:val="20"/>
        </w:rPr>
        <w:t>):</w:t>
      </w:r>
      <w:r w:rsidR="0044570C">
        <w:rPr>
          <w:rFonts w:ascii="Times New Roman" w:hAnsi="Times New Roman" w:cs="Times New Roman" w:hint="eastAsia"/>
          <w:sz w:val="20"/>
          <w:szCs w:val="20"/>
          <w:lang w:eastAsia="zh-CN"/>
        </w:rPr>
        <w:t>78</w:t>
      </w:r>
      <w:r w:rsidR="00D94967" w:rsidRPr="008E72DF">
        <w:rPr>
          <w:rFonts w:ascii="Times New Roman" w:hAnsi="Times New Roman" w:cs="Times New Roman"/>
          <w:sz w:val="20"/>
          <w:szCs w:val="20"/>
          <w:lang w:eastAsia="zh-CN"/>
        </w:rPr>
        <w:t>-</w:t>
      </w:r>
      <w:r w:rsidR="0044570C">
        <w:rPr>
          <w:rFonts w:ascii="Times New Roman" w:hAnsi="Times New Roman" w:cs="Times New Roman" w:hint="eastAsia"/>
          <w:sz w:val="20"/>
          <w:szCs w:val="20"/>
          <w:lang w:eastAsia="zh-CN"/>
        </w:rPr>
        <w:t>83</w:t>
      </w:r>
      <w:r w:rsidR="00D94967" w:rsidRPr="008E72DF">
        <w:rPr>
          <w:rFonts w:ascii="Times New Roman" w:hAnsi="Times New Roman" w:cs="Times New Roman"/>
          <w:sz w:val="20"/>
          <w:szCs w:val="20"/>
        </w:rPr>
        <w:t xml:space="preserve">]. (ISSN: 1554-0200). </w:t>
      </w:r>
      <w:hyperlink r:id="rId7" w:history="1">
        <w:r w:rsidR="00D94967" w:rsidRPr="008E72DF">
          <w:rPr>
            <w:rStyle w:val="Hyperlink"/>
            <w:rFonts w:ascii="Times New Roman" w:hAnsi="Times New Roman" w:cs="Times New Roman"/>
            <w:sz w:val="20"/>
            <w:szCs w:val="20"/>
          </w:rPr>
          <w:t>http://www.sciencepub.net/newyork</w:t>
        </w:r>
      </w:hyperlink>
      <w:r w:rsidR="00D94967" w:rsidRPr="008E72DF">
        <w:rPr>
          <w:rFonts w:ascii="Times New Roman" w:hAnsi="Times New Roman" w:cs="Times New Roman"/>
          <w:sz w:val="20"/>
          <w:szCs w:val="20"/>
          <w:lang w:eastAsia="zh-CN"/>
        </w:rPr>
        <w:t xml:space="preserve">. </w:t>
      </w:r>
      <w:r w:rsidR="0044570C">
        <w:rPr>
          <w:rFonts w:ascii="Times New Roman" w:hAnsi="Times New Roman" w:cs="Times New Roman" w:hint="eastAsia"/>
          <w:sz w:val="20"/>
          <w:szCs w:val="20"/>
          <w:lang w:eastAsia="zh-CN"/>
        </w:rPr>
        <w:t>13</w:t>
      </w:r>
    </w:p>
    <w:p w:rsidR="00CB5BE8" w:rsidRPr="008E72DF" w:rsidRDefault="00CB5BE8" w:rsidP="00C1714D">
      <w:pPr>
        <w:ind w:left="0" w:firstLine="0"/>
        <w:jc w:val="both"/>
        <w:rPr>
          <w:rFonts w:ascii="Times New Roman" w:hAnsi="Times New Roman" w:cs="Times New Roman"/>
          <w:b/>
          <w:sz w:val="20"/>
          <w:szCs w:val="20"/>
        </w:rPr>
      </w:pPr>
    </w:p>
    <w:p w:rsidR="00CE44BA" w:rsidRPr="008E72DF" w:rsidRDefault="00CE44BA" w:rsidP="00C1714D">
      <w:pPr>
        <w:ind w:left="0" w:firstLine="0"/>
        <w:jc w:val="both"/>
        <w:rPr>
          <w:rFonts w:ascii="Times New Roman" w:hAnsi="Times New Roman" w:cs="Times New Roman"/>
          <w:sz w:val="20"/>
          <w:szCs w:val="20"/>
        </w:rPr>
      </w:pPr>
      <w:r w:rsidRPr="008E72DF">
        <w:rPr>
          <w:rFonts w:ascii="Times New Roman" w:hAnsi="Times New Roman" w:cs="Times New Roman"/>
          <w:b/>
          <w:sz w:val="20"/>
          <w:szCs w:val="20"/>
        </w:rPr>
        <w:t>Keywords</w:t>
      </w:r>
      <w:r w:rsidR="008925A5" w:rsidRPr="008E72DF">
        <w:rPr>
          <w:rFonts w:ascii="Times New Roman" w:hAnsi="Times New Roman" w:cs="Times New Roman"/>
          <w:b/>
          <w:sz w:val="20"/>
          <w:szCs w:val="20"/>
        </w:rPr>
        <w:t>:</w:t>
      </w:r>
      <w:r w:rsidR="008925A5" w:rsidRPr="008E72DF">
        <w:rPr>
          <w:rFonts w:ascii="Times New Roman" w:hAnsi="Times New Roman" w:cs="Times New Roman"/>
          <w:sz w:val="20"/>
          <w:szCs w:val="20"/>
        </w:rPr>
        <w:t xml:space="preserve"> Agricul</w:t>
      </w:r>
      <w:r w:rsidR="000345A8" w:rsidRPr="008E72DF">
        <w:rPr>
          <w:rFonts w:ascii="Times New Roman" w:hAnsi="Times New Roman" w:cs="Times New Roman"/>
          <w:sz w:val="20"/>
          <w:szCs w:val="20"/>
        </w:rPr>
        <w:t>tural residues, briquette, melon shell, rice husk, saw dust, wood, y</w:t>
      </w:r>
      <w:r w:rsidR="008925A5" w:rsidRPr="008E72DF">
        <w:rPr>
          <w:rFonts w:ascii="Times New Roman" w:hAnsi="Times New Roman" w:cs="Times New Roman"/>
          <w:sz w:val="20"/>
          <w:szCs w:val="20"/>
        </w:rPr>
        <w:t>am peel</w:t>
      </w:r>
    </w:p>
    <w:p w:rsidR="00CE44BA" w:rsidRPr="008E72DF" w:rsidRDefault="00CE44BA" w:rsidP="00753B6B">
      <w:pPr>
        <w:ind w:left="0" w:firstLine="0"/>
        <w:rPr>
          <w:rFonts w:ascii="Times New Roman" w:hAnsi="Times New Roman" w:cs="Times New Roman"/>
          <w:sz w:val="20"/>
          <w:szCs w:val="20"/>
        </w:rPr>
      </w:pPr>
    </w:p>
    <w:p w:rsidR="0094145E" w:rsidRDefault="0094145E" w:rsidP="00CB5BE8">
      <w:pPr>
        <w:jc w:val="both"/>
        <w:rPr>
          <w:rFonts w:ascii="Times New Roman" w:hAnsi="Times New Roman" w:cs="Times New Roman"/>
          <w:b/>
          <w:sz w:val="20"/>
          <w:szCs w:val="20"/>
        </w:rPr>
        <w:sectPr w:rsidR="0094145E" w:rsidSect="0044570C">
          <w:headerReference w:type="default" r:id="rId8"/>
          <w:footerReference w:type="default" r:id="rId9"/>
          <w:type w:val="continuous"/>
          <w:pgSz w:w="12240" w:h="15840" w:code="1"/>
          <w:pgMar w:top="1440" w:right="1440" w:bottom="1440" w:left="1440" w:header="706" w:footer="706" w:gutter="0"/>
          <w:pgNumType w:start="78"/>
          <w:cols w:space="708"/>
          <w:docGrid w:linePitch="360"/>
        </w:sectPr>
      </w:pPr>
    </w:p>
    <w:p w:rsidR="00CA0E1A" w:rsidRPr="008E72DF" w:rsidRDefault="00CB5BE8" w:rsidP="00CB5BE8">
      <w:pPr>
        <w:jc w:val="both"/>
        <w:rPr>
          <w:rFonts w:ascii="Times New Roman" w:hAnsi="Times New Roman" w:cs="Times New Roman"/>
          <w:b/>
          <w:sz w:val="20"/>
          <w:szCs w:val="20"/>
        </w:rPr>
      </w:pPr>
      <w:r w:rsidRPr="008E72DF">
        <w:rPr>
          <w:rFonts w:ascii="Times New Roman" w:hAnsi="Times New Roman" w:cs="Times New Roman"/>
          <w:b/>
          <w:sz w:val="20"/>
          <w:szCs w:val="20"/>
        </w:rPr>
        <w:lastRenderedPageBreak/>
        <w:t xml:space="preserve">1. </w:t>
      </w:r>
      <w:r w:rsidR="00CE44BA" w:rsidRPr="008E72DF">
        <w:rPr>
          <w:rFonts w:ascii="Times New Roman" w:hAnsi="Times New Roman" w:cs="Times New Roman"/>
          <w:b/>
          <w:sz w:val="20"/>
          <w:szCs w:val="20"/>
        </w:rPr>
        <w:t>Introduction</w:t>
      </w:r>
    </w:p>
    <w:p w:rsidR="007A2C24" w:rsidRPr="008E72DF" w:rsidRDefault="00C1714D" w:rsidP="0094145E">
      <w:pPr>
        <w:ind w:left="0" w:firstLine="720"/>
        <w:jc w:val="both"/>
        <w:rPr>
          <w:rFonts w:ascii="Times New Roman" w:hAnsi="Times New Roman" w:cs="Times New Roman"/>
          <w:sz w:val="20"/>
          <w:szCs w:val="20"/>
        </w:rPr>
      </w:pPr>
      <w:r w:rsidRPr="008E72DF">
        <w:rPr>
          <w:rFonts w:ascii="Times New Roman" w:hAnsi="Times New Roman" w:cs="Times New Roman"/>
          <w:sz w:val="20"/>
          <w:szCs w:val="20"/>
        </w:rPr>
        <w:t>The use of wood is increasing on daily basis especially in the less technologically developed countries of the world</w:t>
      </w:r>
      <w:r w:rsidR="009C60B5" w:rsidRPr="008E72DF">
        <w:rPr>
          <w:rFonts w:ascii="Times New Roman" w:hAnsi="Times New Roman" w:cs="Times New Roman"/>
          <w:b/>
          <w:color w:val="92D050"/>
          <w:sz w:val="20"/>
          <w:szCs w:val="20"/>
        </w:rPr>
        <w:t xml:space="preserve"> </w:t>
      </w:r>
      <w:r w:rsidR="009C60B5" w:rsidRPr="008E72DF">
        <w:rPr>
          <w:rFonts w:ascii="Times New Roman" w:hAnsi="Times New Roman" w:cs="Times New Roman"/>
          <w:sz w:val="20"/>
          <w:szCs w:val="20"/>
        </w:rPr>
        <w:t>(Aremu and Agarry, 2013</w:t>
      </w:r>
      <w:r w:rsidR="00753B6B" w:rsidRPr="008E72DF">
        <w:rPr>
          <w:rFonts w:ascii="Times New Roman" w:hAnsi="Times New Roman" w:cs="Times New Roman"/>
          <w:sz w:val="20"/>
          <w:szCs w:val="20"/>
        </w:rPr>
        <w:t>)</w:t>
      </w:r>
      <w:r w:rsidRPr="008E72DF">
        <w:rPr>
          <w:rFonts w:ascii="Times New Roman" w:hAnsi="Times New Roman" w:cs="Times New Roman"/>
          <w:sz w:val="20"/>
          <w:szCs w:val="20"/>
        </w:rPr>
        <w:t xml:space="preserve">. Heavy reliance on wood for domestic cooking would not </w:t>
      </w:r>
      <w:r w:rsidR="00EC097E" w:rsidRPr="008E72DF">
        <w:rPr>
          <w:rFonts w:ascii="Times New Roman" w:hAnsi="Times New Roman" w:cs="Times New Roman"/>
          <w:sz w:val="20"/>
          <w:szCs w:val="20"/>
        </w:rPr>
        <w:t xml:space="preserve">solve the present energy </w:t>
      </w:r>
      <w:r w:rsidR="007E5135" w:rsidRPr="008E72DF">
        <w:rPr>
          <w:rFonts w:ascii="Times New Roman" w:hAnsi="Times New Roman" w:cs="Times New Roman"/>
          <w:sz w:val="20"/>
          <w:szCs w:val="20"/>
        </w:rPr>
        <w:t>crisis;</w:t>
      </w:r>
      <w:r w:rsidR="00EC097E" w:rsidRPr="008E72DF">
        <w:rPr>
          <w:rFonts w:ascii="Times New Roman" w:hAnsi="Times New Roman" w:cs="Times New Roman"/>
          <w:sz w:val="20"/>
          <w:szCs w:val="20"/>
        </w:rPr>
        <w:t xml:space="preserve"> r</w:t>
      </w:r>
      <w:r w:rsidRPr="008E72DF">
        <w:rPr>
          <w:rFonts w:ascii="Times New Roman" w:hAnsi="Times New Roman" w:cs="Times New Roman"/>
          <w:sz w:val="20"/>
          <w:szCs w:val="20"/>
        </w:rPr>
        <w:t>ather it would lead to deforestation or desertification resulting in further scarcity of this resource</w:t>
      </w:r>
      <w:r w:rsidR="00753B6B" w:rsidRPr="008E72DF">
        <w:rPr>
          <w:rFonts w:ascii="Times New Roman" w:hAnsi="Times New Roman" w:cs="Times New Roman"/>
          <w:sz w:val="20"/>
          <w:szCs w:val="20"/>
        </w:rPr>
        <w:t xml:space="preserve"> (</w:t>
      </w:r>
      <w:proofErr w:type="spellStart"/>
      <w:r w:rsidR="009C60B5" w:rsidRPr="008E72DF">
        <w:rPr>
          <w:rFonts w:ascii="Times New Roman" w:hAnsi="Times New Roman" w:cs="Times New Roman"/>
          <w:sz w:val="20"/>
          <w:szCs w:val="20"/>
        </w:rPr>
        <w:t>Salunkhe</w:t>
      </w:r>
      <w:proofErr w:type="spellEnd"/>
      <w:r w:rsidR="009C60B5" w:rsidRPr="008E72DF">
        <w:rPr>
          <w:rFonts w:ascii="Times New Roman" w:hAnsi="Times New Roman" w:cs="Times New Roman"/>
          <w:sz w:val="20"/>
          <w:szCs w:val="20"/>
        </w:rPr>
        <w:t>, et al., 2012</w:t>
      </w:r>
      <w:r w:rsidR="00753B6B" w:rsidRPr="008E72DF">
        <w:rPr>
          <w:rFonts w:ascii="Times New Roman" w:hAnsi="Times New Roman" w:cs="Times New Roman"/>
          <w:sz w:val="20"/>
          <w:szCs w:val="20"/>
        </w:rPr>
        <w:t>)</w:t>
      </w:r>
      <w:r w:rsidRPr="008E72DF">
        <w:rPr>
          <w:rFonts w:ascii="Times New Roman" w:hAnsi="Times New Roman" w:cs="Times New Roman"/>
          <w:sz w:val="20"/>
          <w:szCs w:val="20"/>
        </w:rPr>
        <w:t>.</w:t>
      </w:r>
      <w:r w:rsidR="00CE6A68" w:rsidRPr="008E72DF">
        <w:rPr>
          <w:rFonts w:ascii="Times New Roman" w:hAnsi="Times New Roman" w:cs="Times New Roman"/>
          <w:sz w:val="20"/>
          <w:szCs w:val="20"/>
        </w:rPr>
        <w:t xml:space="preserve"> The use of kerosene and gas for cooking and domestic heating is very expensive and ordinary common in Nigeria cannot afford this. In Nigeria- a country that is so much endowed with many natural resources, there is problem of energy scarcity</w:t>
      </w:r>
      <w:r w:rsidR="007E576A" w:rsidRPr="008E72DF">
        <w:rPr>
          <w:rFonts w:ascii="Times New Roman" w:hAnsi="Times New Roman" w:cs="Times New Roman"/>
          <w:sz w:val="20"/>
          <w:szCs w:val="20"/>
        </w:rPr>
        <w:t xml:space="preserve">. More than 70% of the populace has no access to national grid and those who </w:t>
      </w:r>
      <w:r w:rsidR="00753B6B" w:rsidRPr="008E72DF">
        <w:rPr>
          <w:rFonts w:ascii="Times New Roman" w:hAnsi="Times New Roman" w:cs="Times New Roman"/>
          <w:sz w:val="20"/>
          <w:szCs w:val="20"/>
        </w:rPr>
        <w:t>have</w:t>
      </w:r>
      <w:r w:rsidR="007E576A" w:rsidRPr="008E72DF">
        <w:rPr>
          <w:rFonts w:ascii="Times New Roman" w:hAnsi="Times New Roman" w:cs="Times New Roman"/>
          <w:sz w:val="20"/>
          <w:szCs w:val="20"/>
        </w:rPr>
        <w:t xml:space="preserve"> access are experiencing </w:t>
      </w:r>
      <w:r w:rsidR="00622BDA" w:rsidRPr="008E72DF">
        <w:rPr>
          <w:rFonts w:ascii="Times New Roman" w:hAnsi="Times New Roman" w:cs="Times New Roman"/>
          <w:sz w:val="20"/>
          <w:szCs w:val="20"/>
        </w:rPr>
        <w:t xml:space="preserve">low </w:t>
      </w:r>
      <w:r w:rsidR="007E576A" w:rsidRPr="008E72DF">
        <w:rPr>
          <w:rFonts w:ascii="Times New Roman" w:hAnsi="Times New Roman" w:cs="Times New Roman"/>
          <w:sz w:val="20"/>
          <w:szCs w:val="20"/>
        </w:rPr>
        <w:t>and epileptic supply coupled with</w:t>
      </w:r>
      <w:r w:rsidR="00622BDA" w:rsidRPr="008E72DF">
        <w:rPr>
          <w:rFonts w:ascii="Times New Roman" w:hAnsi="Times New Roman" w:cs="Times New Roman"/>
          <w:sz w:val="20"/>
          <w:szCs w:val="20"/>
        </w:rPr>
        <w:t xml:space="preserve"> high cost</w:t>
      </w:r>
      <w:r w:rsidR="007E576A" w:rsidRPr="008E72DF">
        <w:rPr>
          <w:rFonts w:ascii="Times New Roman" w:hAnsi="Times New Roman" w:cs="Times New Roman"/>
          <w:sz w:val="20"/>
          <w:szCs w:val="20"/>
        </w:rPr>
        <w:t xml:space="preserve"> (</w:t>
      </w:r>
      <w:r w:rsidR="00CB5BE8" w:rsidRPr="008E72DF">
        <w:rPr>
          <w:rFonts w:ascii="Times New Roman" w:hAnsi="Times New Roman" w:cs="Times New Roman"/>
          <w:sz w:val="20"/>
          <w:szCs w:val="20"/>
        </w:rPr>
        <w:t>Jekayinfa and Scholz, 2009;</w:t>
      </w:r>
      <w:r w:rsidR="007E576A" w:rsidRPr="008E72DF">
        <w:rPr>
          <w:rFonts w:ascii="Times New Roman" w:hAnsi="Times New Roman" w:cs="Times New Roman"/>
          <w:sz w:val="20"/>
          <w:szCs w:val="20"/>
        </w:rPr>
        <w:t>Oladeji, 2012</w:t>
      </w:r>
      <w:r w:rsidR="00296320" w:rsidRPr="008E72DF">
        <w:rPr>
          <w:rFonts w:ascii="Times New Roman" w:hAnsi="Times New Roman" w:cs="Times New Roman"/>
          <w:sz w:val="20"/>
          <w:szCs w:val="20"/>
        </w:rPr>
        <w:t>a</w:t>
      </w:r>
      <w:r w:rsidR="007E576A" w:rsidRPr="008E72DF">
        <w:rPr>
          <w:rFonts w:ascii="Times New Roman" w:hAnsi="Times New Roman" w:cs="Times New Roman"/>
          <w:sz w:val="20"/>
          <w:szCs w:val="20"/>
        </w:rPr>
        <w:t xml:space="preserve">; </w:t>
      </w:r>
      <w:proofErr w:type="spellStart"/>
      <w:r w:rsidR="000B1819" w:rsidRPr="008E72DF">
        <w:rPr>
          <w:rFonts w:ascii="Times New Roman" w:hAnsi="Times New Roman" w:cs="Times New Roman"/>
          <w:sz w:val="20"/>
          <w:szCs w:val="20"/>
        </w:rPr>
        <w:t>Oladeji</w:t>
      </w:r>
      <w:proofErr w:type="spellEnd"/>
      <w:r w:rsidR="000B1819" w:rsidRPr="008E72DF">
        <w:rPr>
          <w:rFonts w:ascii="Times New Roman" w:hAnsi="Times New Roman" w:cs="Times New Roman"/>
          <w:sz w:val="20"/>
          <w:szCs w:val="20"/>
        </w:rPr>
        <w:t>, 2013a</w:t>
      </w:r>
      <w:r w:rsidR="007E576A" w:rsidRPr="008E72DF">
        <w:rPr>
          <w:rFonts w:ascii="Times New Roman" w:hAnsi="Times New Roman" w:cs="Times New Roman"/>
          <w:sz w:val="20"/>
          <w:szCs w:val="20"/>
        </w:rPr>
        <w:t>).</w:t>
      </w:r>
      <w:r w:rsidR="003168DD">
        <w:rPr>
          <w:rFonts w:ascii="Times New Roman" w:hAnsi="Times New Roman" w:cs="Times New Roman"/>
          <w:sz w:val="20"/>
          <w:szCs w:val="20"/>
        </w:rPr>
        <w:t xml:space="preserve"> </w:t>
      </w:r>
    </w:p>
    <w:p w:rsidR="001402AA" w:rsidRPr="008E72DF" w:rsidRDefault="00CA0E1A" w:rsidP="0094145E">
      <w:pPr>
        <w:ind w:left="0" w:firstLine="720"/>
        <w:jc w:val="both"/>
        <w:rPr>
          <w:rFonts w:ascii="Times New Roman" w:hAnsi="Times New Roman" w:cs="Times New Roman"/>
          <w:sz w:val="20"/>
          <w:szCs w:val="20"/>
        </w:rPr>
      </w:pPr>
      <w:r w:rsidRPr="008E72DF">
        <w:rPr>
          <w:rFonts w:ascii="Times New Roman" w:hAnsi="Times New Roman" w:cs="Times New Roman"/>
          <w:sz w:val="20"/>
          <w:szCs w:val="20"/>
        </w:rPr>
        <w:t>Agricultural biomass residues have the potential for the sustainable production of bio-fuels and</w:t>
      </w:r>
      <w:r w:rsidR="00A05E8E" w:rsidRPr="008E72DF">
        <w:rPr>
          <w:rFonts w:ascii="Times New Roman" w:hAnsi="Times New Roman" w:cs="Times New Roman"/>
          <w:sz w:val="20"/>
          <w:szCs w:val="20"/>
        </w:rPr>
        <w:t xml:space="preserve"> </w:t>
      </w:r>
      <w:r w:rsidRPr="008E72DF">
        <w:rPr>
          <w:rFonts w:ascii="Times New Roman" w:hAnsi="Times New Roman" w:cs="Times New Roman"/>
          <w:sz w:val="20"/>
          <w:szCs w:val="20"/>
        </w:rPr>
        <w:t>to offset greenhouse gas emissions (Campbell et al., 2002; Sokhansanj et al., 2006</w:t>
      </w:r>
      <w:r w:rsidR="000B1819" w:rsidRPr="008E72DF">
        <w:rPr>
          <w:rFonts w:ascii="Times New Roman" w:hAnsi="Times New Roman" w:cs="Times New Roman"/>
          <w:sz w:val="20"/>
          <w:szCs w:val="20"/>
        </w:rPr>
        <w:t>; Oladeji, 2013</w:t>
      </w:r>
      <w:r w:rsidR="00DA17B8" w:rsidRPr="008E72DF">
        <w:rPr>
          <w:rFonts w:ascii="Times New Roman" w:hAnsi="Times New Roman" w:cs="Times New Roman"/>
          <w:sz w:val="20"/>
          <w:szCs w:val="20"/>
        </w:rPr>
        <w:t>b</w:t>
      </w:r>
      <w:r w:rsidRPr="008E72DF">
        <w:rPr>
          <w:rFonts w:ascii="Times New Roman" w:hAnsi="Times New Roman" w:cs="Times New Roman"/>
          <w:sz w:val="20"/>
          <w:szCs w:val="20"/>
        </w:rPr>
        <w:t>). Straw from crop production and agricultural residues existing in the waste streams from commercial crop processing plants have little inherent value and have traditionally constituted a disposal problem</w:t>
      </w:r>
      <w:r w:rsidR="003034AB" w:rsidRPr="008E72DF">
        <w:rPr>
          <w:rFonts w:ascii="Times New Roman" w:hAnsi="Times New Roman" w:cs="Times New Roman"/>
          <w:sz w:val="20"/>
          <w:szCs w:val="20"/>
        </w:rPr>
        <w:t xml:space="preserve"> (</w:t>
      </w:r>
      <w:proofErr w:type="spellStart"/>
      <w:r w:rsidR="003034AB" w:rsidRPr="008E72DF">
        <w:rPr>
          <w:rFonts w:ascii="Times New Roman" w:hAnsi="Times New Roman" w:cs="Times New Roman"/>
          <w:sz w:val="20"/>
          <w:szCs w:val="20"/>
        </w:rPr>
        <w:t>Osadolor</w:t>
      </w:r>
      <w:proofErr w:type="spellEnd"/>
      <w:r w:rsidR="003034AB" w:rsidRPr="008E72DF">
        <w:rPr>
          <w:rFonts w:ascii="Times New Roman" w:hAnsi="Times New Roman" w:cs="Times New Roman"/>
          <w:sz w:val="20"/>
          <w:szCs w:val="20"/>
        </w:rPr>
        <w:t xml:space="preserve">, </w:t>
      </w:r>
      <w:r w:rsidR="003034AB" w:rsidRPr="008E72DF">
        <w:rPr>
          <w:rFonts w:ascii="Times New Roman" w:hAnsi="Times New Roman" w:cs="Times New Roman"/>
          <w:sz w:val="20"/>
          <w:szCs w:val="20"/>
        </w:rPr>
        <w:lastRenderedPageBreak/>
        <w:t>2006)</w:t>
      </w:r>
      <w:r w:rsidRPr="008E72DF">
        <w:rPr>
          <w:rFonts w:ascii="Times New Roman" w:hAnsi="Times New Roman" w:cs="Times New Roman"/>
          <w:sz w:val="20"/>
          <w:szCs w:val="20"/>
        </w:rPr>
        <w:t>. In fact, these residues represent an abundant, inexpensive and readily available source of renewable lignocellulosic biomass (Liu et al., 2005).</w:t>
      </w:r>
      <w:r w:rsidR="002A1544" w:rsidRPr="008E72DF">
        <w:rPr>
          <w:rFonts w:ascii="Times New Roman" w:hAnsi="Times New Roman" w:cs="Times New Roman"/>
          <w:sz w:val="20"/>
          <w:szCs w:val="20"/>
        </w:rPr>
        <w:t xml:space="preserve"> </w:t>
      </w:r>
      <w:r w:rsidR="001402AA" w:rsidRPr="008E72DF">
        <w:rPr>
          <w:rFonts w:ascii="Times New Roman" w:hAnsi="Times New Roman" w:cs="Times New Roman"/>
          <w:sz w:val="20"/>
          <w:szCs w:val="20"/>
        </w:rPr>
        <w:t>Agriculture offers much potential for renewable energy sources in form of biomass. With advances in biotechnology and bioengineering, some resources, which could have been classified as waste, now form the basis for energy production</w:t>
      </w:r>
      <w:r w:rsidR="001402AA" w:rsidRPr="008E72DF">
        <w:rPr>
          <w:rFonts w:ascii="Times New Roman" w:hAnsi="Times New Roman" w:cs="Times New Roman"/>
          <w:color w:val="FF0000"/>
          <w:sz w:val="20"/>
          <w:szCs w:val="20"/>
        </w:rPr>
        <w:t xml:space="preserve"> </w:t>
      </w:r>
      <w:r w:rsidR="001402AA" w:rsidRPr="008E72DF">
        <w:rPr>
          <w:rFonts w:ascii="Times New Roman" w:hAnsi="Times New Roman" w:cs="Times New Roman"/>
          <w:sz w:val="20"/>
          <w:szCs w:val="20"/>
        </w:rPr>
        <w:t>(McKendry, 2002</w:t>
      </w:r>
      <w:r w:rsidR="00B81B31" w:rsidRPr="008E72DF">
        <w:rPr>
          <w:rFonts w:ascii="Times New Roman" w:hAnsi="Times New Roman" w:cs="Times New Roman"/>
          <w:sz w:val="20"/>
          <w:szCs w:val="20"/>
        </w:rPr>
        <w:t>; Oladeji, 2011</w:t>
      </w:r>
      <w:r w:rsidR="001402AA" w:rsidRPr="008E72DF">
        <w:rPr>
          <w:rFonts w:ascii="Times New Roman" w:hAnsi="Times New Roman" w:cs="Times New Roman"/>
          <w:sz w:val="20"/>
          <w:szCs w:val="20"/>
        </w:rPr>
        <w:t>).</w:t>
      </w:r>
    </w:p>
    <w:p w:rsidR="0084769B" w:rsidRPr="008E72DF" w:rsidRDefault="001402AA" w:rsidP="0094145E">
      <w:pPr>
        <w:autoSpaceDE w:val="0"/>
        <w:autoSpaceDN w:val="0"/>
        <w:adjustRightInd w:val="0"/>
        <w:ind w:left="0" w:firstLine="720"/>
        <w:jc w:val="both"/>
        <w:rPr>
          <w:rFonts w:ascii="Times New Roman" w:hAnsi="Times New Roman" w:cs="Times New Roman"/>
          <w:sz w:val="20"/>
          <w:szCs w:val="20"/>
        </w:rPr>
      </w:pPr>
      <w:r w:rsidRPr="008E72DF">
        <w:rPr>
          <w:rFonts w:ascii="Times New Roman" w:hAnsi="Times New Roman" w:cs="Times New Roman"/>
          <w:sz w:val="20"/>
          <w:szCs w:val="20"/>
        </w:rPr>
        <w:t>The large quantities of agricultural residues produced in Nigeria can play a significant role in meeting her energy demand (Jekayinfa and Scholz, 2009). However, the abundant quantities of agricultural wastes and forest residues are neither managed effectively, nor utilized efficiently in all developing countries (Jekayinfa and Scholz, 2009). The common practice is to burn these residues or they are left to decompose (El-Saeidy, 2004; Jekayinfa and Omisakin, 2005; Husan et al., 2002</w:t>
      </w:r>
      <w:r w:rsidR="00296320" w:rsidRPr="008E72DF">
        <w:rPr>
          <w:rFonts w:ascii="Times New Roman" w:hAnsi="Times New Roman" w:cs="Times New Roman"/>
          <w:sz w:val="20"/>
          <w:szCs w:val="20"/>
        </w:rPr>
        <w:t>; Oladeji, 2012b</w:t>
      </w:r>
      <w:r w:rsidRPr="008E72DF">
        <w:rPr>
          <w:rFonts w:ascii="Times New Roman" w:hAnsi="Times New Roman" w:cs="Times New Roman"/>
          <w:sz w:val="20"/>
          <w:szCs w:val="20"/>
        </w:rPr>
        <w:t>). This burning itself contributes to atmospheric pollution, but more than that; the burning or decomposition is a waste of available energy (Oladeji and Ogunsola, 2010).</w:t>
      </w:r>
    </w:p>
    <w:p w:rsidR="0084769B" w:rsidRPr="008E72DF" w:rsidRDefault="0089540B" w:rsidP="0094145E">
      <w:pPr>
        <w:ind w:left="0" w:firstLine="720"/>
        <w:jc w:val="both"/>
        <w:rPr>
          <w:rFonts w:ascii="Times New Roman" w:hAnsi="Times New Roman" w:cs="Times New Roman"/>
          <w:sz w:val="20"/>
          <w:szCs w:val="20"/>
        </w:rPr>
      </w:pPr>
      <w:r w:rsidRPr="008E72DF">
        <w:rPr>
          <w:rFonts w:ascii="Times New Roman" w:hAnsi="Times New Roman" w:cs="Times New Roman"/>
          <w:sz w:val="20"/>
          <w:szCs w:val="20"/>
        </w:rPr>
        <w:t xml:space="preserve">There are many advantages to be derived from the use of agricultural residues for biomass energy generation. Notable among these advantages </w:t>
      </w:r>
      <w:r w:rsidRPr="008E72DF">
        <w:rPr>
          <w:rFonts w:ascii="Times New Roman" w:hAnsi="Times New Roman" w:cs="Times New Roman"/>
          <w:sz w:val="20"/>
          <w:szCs w:val="20"/>
        </w:rPr>
        <w:lastRenderedPageBreak/>
        <w:t>are low emissions of green-house and acid gases, which are friendly both to human and ecology</w:t>
      </w:r>
      <w:r w:rsidR="00176014" w:rsidRPr="008E72DF">
        <w:rPr>
          <w:rFonts w:ascii="Times New Roman" w:hAnsi="Times New Roman" w:cs="Times New Roman"/>
          <w:sz w:val="20"/>
          <w:szCs w:val="20"/>
        </w:rPr>
        <w:t xml:space="preserve"> (Oladeji, 2012c) </w:t>
      </w:r>
      <w:r w:rsidRPr="008E72DF">
        <w:rPr>
          <w:rFonts w:ascii="Times New Roman" w:hAnsi="Times New Roman" w:cs="Times New Roman"/>
          <w:sz w:val="20"/>
          <w:szCs w:val="20"/>
        </w:rPr>
        <w:t>.</w:t>
      </w:r>
      <w:r w:rsidR="00C14EA4" w:rsidRPr="008E72DF">
        <w:rPr>
          <w:rFonts w:ascii="Times New Roman" w:hAnsi="Times New Roman" w:cs="Times New Roman"/>
          <w:sz w:val="20"/>
          <w:szCs w:val="20"/>
        </w:rPr>
        <w:t>However, there are many challenges with the use of agricultural residues in their original form. Some of these drawbacks are the variable quality of the residue, the cost of collection, and problems in transportation and storage (Sokhansanj et al., 2006).</w:t>
      </w:r>
    </w:p>
    <w:p w:rsidR="002355DF" w:rsidRPr="008E72DF" w:rsidRDefault="00575CAE" w:rsidP="00CB5BE8">
      <w:pPr>
        <w:ind w:left="0" w:firstLine="0"/>
        <w:jc w:val="both"/>
        <w:rPr>
          <w:rFonts w:ascii="Times New Roman" w:hAnsi="Times New Roman" w:cs="Times New Roman"/>
          <w:sz w:val="20"/>
          <w:szCs w:val="20"/>
        </w:rPr>
      </w:pPr>
      <w:r w:rsidRPr="008E72DF">
        <w:rPr>
          <w:rFonts w:ascii="Times New Roman" w:hAnsi="Times New Roman" w:cs="Times New Roman"/>
          <w:sz w:val="20"/>
          <w:szCs w:val="20"/>
        </w:rPr>
        <w:t xml:space="preserve"> </w:t>
      </w:r>
      <w:r w:rsidR="0094145E">
        <w:rPr>
          <w:rFonts w:ascii="Times New Roman" w:hAnsi="Times New Roman" w:cs="Times New Roman" w:hint="eastAsia"/>
          <w:sz w:val="20"/>
          <w:szCs w:val="20"/>
          <w:lang w:eastAsia="zh-CN"/>
        </w:rPr>
        <w:tab/>
      </w:r>
      <w:r w:rsidR="001402AA" w:rsidRPr="008E72DF">
        <w:rPr>
          <w:rFonts w:ascii="Times New Roman" w:hAnsi="Times New Roman" w:cs="Times New Roman"/>
          <w:sz w:val="20"/>
          <w:szCs w:val="20"/>
        </w:rPr>
        <w:t>One of the promising technologies by which these agricultural residues could be converted to energy is briquetting process</w:t>
      </w:r>
      <w:r w:rsidR="00157D8B" w:rsidRPr="008E72DF">
        <w:rPr>
          <w:rFonts w:ascii="Times New Roman" w:hAnsi="Times New Roman" w:cs="Times New Roman"/>
          <w:sz w:val="20"/>
          <w:szCs w:val="20"/>
        </w:rPr>
        <w:t xml:space="preserve"> (Lucas and Oladeji, 2011)</w:t>
      </w:r>
      <w:r w:rsidR="001402AA" w:rsidRPr="008E72DF">
        <w:rPr>
          <w:rFonts w:ascii="Times New Roman" w:hAnsi="Times New Roman" w:cs="Times New Roman"/>
          <w:sz w:val="20"/>
          <w:szCs w:val="20"/>
        </w:rPr>
        <w:t>. Briquetting is the process of compaction of residues into a product of higher density than the original raw materials. It is also known as densification (Kaliyan and Morey, 2008</w:t>
      </w:r>
      <w:r w:rsidR="000B1819" w:rsidRPr="008E72DF">
        <w:rPr>
          <w:rFonts w:ascii="Times New Roman" w:hAnsi="Times New Roman" w:cs="Times New Roman"/>
          <w:sz w:val="20"/>
          <w:szCs w:val="20"/>
        </w:rPr>
        <w:t>; Oladeji, 2013</w:t>
      </w:r>
      <w:r w:rsidR="00857B4A" w:rsidRPr="008E72DF">
        <w:rPr>
          <w:rFonts w:ascii="Times New Roman" w:hAnsi="Times New Roman" w:cs="Times New Roman"/>
          <w:sz w:val="20"/>
          <w:szCs w:val="20"/>
        </w:rPr>
        <w:t>b</w:t>
      </w:r>
      <w:r w:rsidR="001402AA" w:rsidRPr="008E72DF">
        <w:rPr>
          <w:rFonts w:ascii="Times New Roman" w:hAnsi="Times New Roman" w:cs="Times New Roman"/>
          <w:sz w:val="20"/>
          <w:szCs w:val="20"/>
        </w:rPr>
        <w:t>).</w:t>
      </w:r>
      <w:r w:rsidRPr="008E72DF">
        <w:rPr>
          <w:rFonts w:ascii="Times New Roman" w:hAnsi="Times New Roman" w:cs="Times New Roman"/>
          <w:sz w:val="20"/>
          <w:szCs w:val="20"/>
        </w:rPr>
        <w:t xml:space="preserve"> </w:t>
      </w:r>
      <w:r w:rsidR="002032CD" w:rsidRPr="008E72DF">
        <w:rPr>
          <w:rFonts w:ascii="Times New Roman" w:hAnsi="Times New Roman" w:cs="Times New Roman"/>
          <w:sz w:val="20"/>
          <w:szCs w:val="20"/>
        </w:rPr>
        <w:t xml:space="preserve">Among the notable advantages of briquetting process are </w:t>
      </w:r>
      <w:r w:rsidR="002355DF" w:rsidRPr="008E72DF">
        <w:rPr>
          <w:rFonts w:ascii="Times New Roman" w:hAnsi="Times New Roman" w:cs="Times New Roman"/>
          <w:sz w:val="20"/>
          <w:szCs w:val="20"/>
        </w:rPr>
        <w:t>increment</w:t>
      </w:r>
      <w:r w:rsidR="002032CD" w:rsidRPr="008E72DF">
        <w:rPr>
          <w:rFonts w:ascii="Times New Roman" w:hAnsi="Times New Roman" w:cs="Times New Roman"/>
          <w:sz w:val="20"/>
          <w:szCs w:val="20"/>
        </w:rPr>
        <w:t xml:space="preserve"> in bulk density</w:t>
      </w:r>
      <w:r w:rsidR="002355DF" w:rsidRPr="008E72DF">
        <w:rPr>
          <w:rFonts w:ascii="Times New Roman" w:hAnsi="Times New Roman" w:cs="Times New Roman"/>
          <w:sz w:val="20"/>
          <w:szCs w:val="20"/>
        </w:rPr>
        <w:t xml:space="preserve"> of biomass residues, lowering moisture content and making briquettes of uniform size and shape for easy handling, transport and storage. It also helps in uniform burning when used as fuel.</w:t>
      </w:r>
    </w:p>
    <w:p w:rsidR="00A05E8E" w:rsidRPr="008E72DF" w:rsidRDefault="002355DF" w:rsidP="0094145E">
      <w:pPr>
        <w:ind w:left="0" w:firstLine="720"/>
        <w:jc w:val="both"/>
        <w:rPr>
          <w:rFonts w:ascii="Times New Roman" w:hAnsi="Times New Roman" w:cs="Times New Roman"/>
          <w:sz w:val="20"/>
          <w:szCs w:val="20"/>
        </w:rPr>
      </w:pPr>
      <w:r w:rsidRPr="008E72DF">
        <w:rPr>
          <w:rFonts w:ascii="Times New Roman" w:hAnsi="Times New Roman" w:cs="Times New Roman"/>
          <w:sz w:val="20"/>
          <w:szCs w:val="20"/>
        </w:rPr>
        <w:t>All crops and agro-processing residues, woody biomass, saw dust from timber</w:t>
      </w:r>
      <w:r w:rsidR="00D63640" w:rsidRPr="008E72DF">
        <w:rPr>
          <w:rFonts w:ascii="Times New Roman" w:hAnsi="Times New Roman" w:cs="Times New Roman"/>
          <w:sz w:val="20"/>
          <w:szCs w:val="20"/>
        </w:rPr>
        <w:t xml:space="preserve"> mills, dried leaves from orchards, shrubs and grasses along the road sides can be used for briquetting. Crop residues like rice and wheat straw, cotton stalks and many agro-processing residues can also be briquetted. However, the main problem lies in their collection, drying, handling and transport (El-Saeidy, 2004).</w:t>
      </w:r>
      <w:r w:rsidRPr="008E72DF">
        <w:rPr>
          <w:rFonts w:ascii="Times New Roman" w:hAnsi="Times New Roman" w:cs="Times New Roman"/>
          <w:sz w:val="20"/>
          <w:szCs w:val="20"/>
        </w:rPr>
        <w:t xml:space="preserve"> </w:t>
      </w:r>
    </w:p>
    <w:p w:rsidR="00A05E8E" w:rsidRPr="008E72DF" w:rsidRDefault="00D63640" w:rsidP="0094145E">
      <w:pPr>
        <w:ind w:left="0" w:firstLine="720"/>
        <w:jc w:val="both"/>
        <w:rPr>
          <w:rFonts w:ascii="Times New Roman" w:hAnsi="Times New Roman" w:cs="Times New Roman"/>
          <w:sz w:val="20"/>
          <w:szCs w:val="20"/>
        </w:rPr>
      </w:pPr>
      <w:r w:rsidRPr="008E72DF">
        <w:rPr>
          <w:rFonts w:ascii="Times New Roman" w:hAnsi="Times New Roman" w:cs="Times New Roman"/>
          <w:sz w:val="20"/>
          <w:szCs w:val="20"/>
        </w:rPr>
        <w:t>The aim of this present study was to evaluate the performance of briquett</w:t>
      </w:r>
      <w:r w:rsidR="005D643C" w:rsidRPr="008E72DF">
        <w:rPr>
          <w:rFonts w:ascii="Times New Roman" w:hAnsi="Times New Roman" w:cs="Times New Roman"/>
          <w:sz w:val="20"/>
          <w:szCs w:val="20"/>
        </w:rPr>
        <w:t>es produced from rice husk, sawdust</w:t>
      </w:r>
      <w:r w:rsidR="00EC097E" w:rsidRPr="008E72DF">
        <w:rPr>
          <w:rFonts w:ascii="Times New Roman" w:hAnsi="Times New Roman" w:cs="Times New Roman"/>
          <w:sz w:val="20"/>
          <w:szCs w:val="20"/>
        </w:rPr>
        <w:t>, melon shell and cassava peels. This was done with a view of establishing them as viable alternative or supplement to fuel wood and kerosene.</w:t>
      </w:r>
    </w:p>
    <w:p w:rsidR="00A05E8E" w:rsidRPr="008E72DF" w:rsidRDefault="00A05E8E">
      <w:pPr>
        <w:rPr>
          <w:rFonts w:ascii="Times New Roman" w:hAnsi="Times New Roman" w:cs="Times New Roman"/>
          <w:sz w:val="20"/>
          <w:szCs w:val="20"/>
          <w:lang w:eastAsia="zh-CN"/>
        </w:rPr>
      </w:pPr>
    </w:p>
    <w:p w:rsidR="00A05E8E" w:rsidRPr="008E72DF" w:rsidRDefault="00CB5BE8" w:rsidP="00180935">
      <w:pPr>
        <w:jc w:val="both"/>
        <w:rPr>
          <w:rFonts w:ascii="Times New Roman" w:hAnsi="Times New Roman" w:cs="Times New Roman"/>
          <w:b/>
          <w:sz w:val="20"/>
          <w:szCs w:val="20"/>
        </w:rPr>
      </w:pPr>
      <w:r w:rsidRPr="008E72DF">
        <w:rPr>
          <w:rFonts w:ascii="Times New Roman" w:hAnsi="Times New Roman" w:cs="Times New Roman"/>
          <w:b/>
          <w:sz w:val="20"/>
          <w:szCs w:val="20"/>
        </w:rPr>
        <w:lastRenderedPageBreak/>
        <w:t>2.</w:t>
      </w:r>
      <w:r w:rsidR="009A7290" w:rsidRPr="008E72DF">
        <w:rPr>
          <w:rFonts w:ascii="Times New Roman" w:hAnsi="Times New Roman" w:cs="Times New Roman"/>
          <w:b/>
          <w:sz w:val="20"/>
          <w:szCs w:val="20"/>
        </w:rPr>
        <w:t xml:space="preserve"> </w:t>
      </w:r>
      <w:r w:rsidR="00BE6CB4" w:rsidRPr="008E72DF">
        <w:rPr>
          <w:rFonts w:ascii="Times New Roman" w:hAnsi="Times New Roman" w:cs="Times New Roman"/>
          <w:b/>
          <w:sz w:val="20"/>
          <w:szCs w:val="20"/>
        </w:rPr>
        <w:t>Materials and Methods</w:t>
      </w:r>
    </w:p>
    <w:p w:rsidR="00A05E8E" w:rsidRPr="008E72DF" w:rsidRDefault="003168DD" w:rsidP="00180935">
      <w:pPr>
        <w:ind w:left="0" w:firstLine="0"/>
        <w:jc w:val="both"/>
        <w:rPr>
          <w:rFonts w:ascii="Times New Roman" w:hAnsi="Times New Roman" w:cs="Times New Roman"/>
          <w:sz w:val="20"/>
          <w:szCs w:val="20"/>
        </w:rPr>
      </w:pPr>
      <w:r>
        <w:rPr>
          <w:rFonts w:ascii="Times New Roman" w:hAnsi="Times New Roman" w:cs="Times New Roman"/>
          <w:sz w:val="20"/>
          <w:szCs w:val="20"/>
        </w:rPr>
        <w:t xml:space="preserve"> </w:t>
      </w:r>
      <w:r w:rsidR="00B12F95" w:rsidRPr="008E72DF">
        <w:rPr>
          <w:rFonts w:ascii="Times New Roman" w:hAnsi="Times New Roman" w:cs="Times New Roman"/>
          <w:sz w:val="20"/>
          <w:szCs w:val="20"/>
        </w:rPr>
        <w:t xml:space="preserve">       </w:t>
      </w:r>
      <w:r w:rsidR="00AD6B24" w:rsidRPr="008E72DF">
        <w:rPr>
          <w:rFonts w:ascii="Times New Roman" w:hAnsi="Times New Roman" w:cs="Times New Roman"/>
          <w:sz w:val="20"/>
          <w:szCs w:val="20"/>
        </w:rPr>
        <w:t>The biomass residues utilized in this study were obtained from farm waste dumps. They were sun-dried until stable moisture contents were obtained. The four residues were individually chopped into small pieces using a hammer mill and 4.70 mm particle size representing coarse series was chosen for each residue</w:t>
      </w:r>
      <w:r w:rsidR="00180935" w:rsidRPr="008E72DF">
        <w:rPr>
          <w:rFonts w:ascii="Times New Roman" w:hAnsi="Times New Roman" w:cs="Times New Roman"/>
          <w:sz w:val="20"/>
          <w:szCs w:val="20"/>
        </w:rPr>
        <w:t xml:space="preserve">. The procedure as highlighted in accordance with </w:t>
      </w:r>
      <w:r w:rsidR="00FC3658" w:rsidRPr="008E72DF">
        <w:rPr>
          <w:rFonts w:ascii="Times New Roman" w:hAnsi="Times New Roman" w:cs="Times New Roman"/>
          <w:sz w:val="20"/>
          <w:szCs w:val="20"/>
        </w:rPr>
        <w:t>ASAE424.1 (</w:t>
      </w:r>
      <w:r w:rsidR="00180935" w:rsidRPr="008E72DF">
        <w:rPr>
          <w:rFonts w:ascii="Times New Roman" w:hAnsi="Times New Roman" w:cs="Times New Roman"/>
          <w:sz w:val="20"/>
          <w:szCs w:val="20"/>
        </w:rPr>
        <w:t>2003) was followed to determine the chosen particle size.</w:t>
      </w:r>
    </w:p>
    <w:p w:rsidR="00096CBA" w:rsidRPr="008E72DF" w:rsidRDefault="00B12F95" w:rsidP="00180935">
      <w:pPr>
        <w:ind w:left="0" w:firstLine="0"/>
        <w:jc w:val="both"/>
        <w:rPr>
          <w:rFonts w:ascii="Times New Roman" w:hAnsi="Times New Roman" w:cs="Times New Roman"/>
          <w:sz w:val="20"/>
          <w:szCs w:val="20"/>
        </w:rPr>
      </w:pPr>
      <w:r w:rsidRPr="008E72DF">
        <w:rPr>
          <w:rFonts w:ascii="Times New Roman" w:hAnsi="Times New Roman" w:cs="Times New Roman"/>
          <w:sz w:val="20"/>
          <w:szCs w:val="20"/>
        </w:rPr>
        <w:t xml:space="preserve">        </w:t>
      </w:r>
      <w:r w:rsidR="00180935" w:rsidRPr="008E72DF">
        <w:rPr>
          <w:rFonts w:ascii="Times New Roman" w:hAnsi="Times New Roman" w:cs="Times New Roman"/>
          <w:sz w:val="20"/>
          <w:szCs w:val="20"/>
        </w:rPr>
        <w:t>A simple briquetting machine was fabricated to facilitate the process of conversion of the four residues into briquettes (Plate 1</w:t>
      </w:r>
      <w:r w:rsidR="00FD6B28" w:rsidRPr="008E72DF">
        <w:rPr>
          <w:rFonts w:ascii="Times New Roman" w:hAnsi="Times New Roman" w:cs="Times New Roman"/>
          <w:sz w:val="20"/>
          <w:szCs w:val="20"/>
        </w:rPr>
        <w:t>/Fig.1</w:t>
      </w:r>
      <w:r w:rsidR="00180935" w:rsidRPr="008E72DF">
        <w:rPr>
          <w:rFonts w:ascii="Times New Roman" w:hAnsi="Times New Roman" w:cs="Times New Roman"/>
          <w:sz w:val="20"/>
          <w:szCs w:val="20"/>
        </w:rPr>
        <w:t xml:space="preserve">). Its design was based on hydraulic principle and it consists of four moulds where the </w:t>
      </w:r>
      <w:r w:rsidR="00096CBA" w:rsidRPr="008E72DF">
        <w:rPr>
          <w:rFonts w:ascii="Times New Roman" w:hAnsi="Times New Roman" w:cs="Times New Roman"/>
          <w:sz w:val="20"/>
          <w:szCs w:val="20"/>
        </w:rPr>
        <w:t>briquettes were formed.</w:t>
      </w:r>
    </w:p>
    <w:p w:rsidR="00180935" w:rsidRPr="008E72DF" w:rsidRDefault="00B12F95" w:rsidP="00180935">
      <w:pPr>
        <w:ind w:left="0" w:firstLine="0"/>
        <w:jc w:val="both"/>
        <w:rPr>
          <w:rFonts w:ascii="Times New Roman" w:hAnsi="Times New Roman" w:cs="Times New Roman"/>
          <w:sz w:val="20"/>
          <w:szCs w:val="20"/>
        </w:rPr>
      </w:pPr>
      <w:r w:rsidRPr="008E72DF">
        <w:rPr>
          <w:rFonts w:ascii="Times New Roman" w:hAnsi="Times New Roman" w:cs="Times New Roman"/>
          <w:sz w:val="20"/>
          <w:szCs w:val="20"/>
        </w:rPr>
        <w:t xml:space="preserve">        </w:t>
      </w:r>
      <w:r w:rsidR="00096CBA" w:rsidRPr="008E72DF">
        <w:rPr>
          <w:rFonts w:ascii="Times New Roman" w:hAnsi="Times New Roman" w:cs="Times New Roman"/>
          <w:sz w:val="20"/>
          <w:szCs w:val="20"/>
        </w:rPr>
        <w:t>Rice husk, sawdust, melon shell and cassava peel residues were separately mixed with starch and compacted</w:t>
      </w:r>
      <w:r w:rsidR="005764FA" w:rsidRPr="008E72DF">
        <w:rPr>
          <w:rFonts w:ascii="Times New Roman" w:hAnsi="Times New Roman" w:cs="Times New Roman"/>
          <w:sz w:val="20"/>
          <w:szCs w:val="20"/>
        </w:rPr>
        <w:t xml:space="preserve"> with the briquetting machine. Another set of the same materials were mix</w:t>
      </w:r>
      <w:r w:rsidR="006F20DC" w:rsidRPr="008E72DF">
        <w:rPr>
          <w:rFonts w:ascii="Times New Roman" w:hAnsi="Times New Roman" w:cs="Times New Roman"/>
          <w:sz w:val="20"/>
          <w:szCs w:val="20"/>
        </w:rPr>
        <w:t>ed with glue and also compacted.</w:t>
      </w:r>
      <w:r w:rsidR="005764FA" w:rsidRPr="008E72DF">
        <w:rPr>
          <w:rFonts w:ascii="Times New Roman" w:hAnsi="Times New Roman" w:cs="Times New Roman"/>
          <w:sz w:val="20"/>
          <w:szCs w:val="20"/>
        </w:rPr>
        <w:t xml:space="preserve"> The two set of briquettes were</w:t>
      </w:r>
      <w:r w:rsidR="006F20DC" w:rsidRPr="008E72DF">
        <w:rPr>
          <w:rFonts w:ascii="Times New Roman" w:hAnsi="Times New Roman" w:cs="Times New Roman"/>
          <w:sz w:val="20"/>
          <w:szCs w:val="20"/>
        </w:rPr>
        <w:t xml:space="preserve"> removed from the mould and were</w:t>
      </w:r>
      <w:r w:rsidR="005764FA" w:rsidRPr="008E72DF">
        <w:rPr>
          <w:rFonts w:ascii="Times New Roman" w:hAnsi="Times New Roman" w:cs="Times New Roman"/>
          <w:sz w:val="20"/>
          <w:szCs w:val="20"/>
        </w:rPr>
        <w:t xml:space="preserve"> sun-dr</w:t>
      </w:r>
      <w:r w:rsidR="00B62A7D" w:rsidRPr="008E72DF">
        <w:rPr>
          <w:rFonts w:ascii="Times New Roman" w:hAnsi="Times New Roman" w:cs="Times New Roman"/>
          <w:sz w:val="20"/>
          <w:szCs w:val="20"/>
        </w:rPr>
        <w:t>ied under atmospheric condition</w:t>
      </w:r>
      <w:r w:rsidR="00DD7EE1" w:rsidRPr="008E72DF">
        <w:rPr>
          <w:rFonts w:ascii="Times New Roman" w:hAnsi="Times New Roman" w:cs="Times New Roman"/>
          <w:sz w:val="20"/>
          <w:szCs w:val="20"/>
        </w:rPr>
        <w:t>.</w:t>
      </w:r>
      <w:r w:rsidR="003168DD">
        <w:rPr>
          <w:rFonts w:ascii="Times New Roman" w:hAnsi="Times New Roman" w:cs="Times New Roman"/>
          <w:sz w:val="20"/>
          <w:szCs w:val="20"/>
        </w:rPr>
        <w:t xml:space="preserve"> </w:t>
      </w:r>
      <w:r w:rsidR="00DD7EE1" w:rsidRPr="008E72DF">
        <w:rPr>
          <w:rFonts w:ascii="Times New Roman" w:hAnsi="Times New Roman" w:cs="Times New Roman"/>
          <w:sz w:val="20"/>
          <w:szCs w:val="20"/>
        </w:rPr>
        <w:t>S</w:t>
      </w:r>
      <w:r w:rsidR="006F20DC" w:rsidRPr="008E72DF">
        <w:rPr>
          <w:rFonts w:ascii="Times New Roman" w:hAnsi="Times New Roman" w:cs="Times New Roman"/>
          <w:sz w:val="20"/>
          <w:szCs w:val="20"/>
        </w:rPr>
        <w:t>et of briquettes</w:t>
      </w:r>
      <w:r w:rsidR="00DD7EE1" w:rsidRPr="008E72DF">
        <w:rPr>
          <w:rFonts w:ascii="Times New Roman" w:hAnsi="Times New Roman" w:cs="Times New Roman"/>
          <w:sz w:val="20"/>
          <w:szCs w:val="20"/>
        </w:rPr>
        <w:t xml:space="preserve"> with starch as a binding agent for each type of residue</w:t>
      </w:r>
      <w:r w:rsidR="006F20DC" w:rsidRPr="008E72DF">
        <w:rPr>
          <w:rFonts w:ascii="Times New Roman" w:hAnsi="Times New Roman" w:cs="Times New Roman"/>
          <w:sz w:val="20"/>
          <w:szCs w:val="20"/>
        </w:rPr>
        <w:t xml:space="preserve"> was used to boil a known quantity of water and with the aid of</w:t>
      </w:r>
      <w:r w:rsidR="00754BF3" w:rsidRPr="008E72DF">
        <w:rPr>
          <w:rFonts w:ascii="Times New Roman" w:hAnsi="Times New Roman" w:cs="Times New Roman"/>
          <w:sz w:val="20"/>
          <w:szCs w:val="20"/>
        </w:rPr>
        <w:t xml:space="preserve"> mercury-in-glass-thermometer; temperatures were taken at various regular time intervals. A stop</w:t>
      </w:r>
      <w:r w:rsidR="00C57C97" w:rsidRPr="008E72DF">
        <w:rPr>
          <w:rFonts w:ascii="Times New Roman" w:hAnsi="Times New Roman" w:cs="Times New Roman"/>
          <w:sz w:val="20"/>
          <w:szCs w:val="20"/>
        </w:rPr>
        <w:t xml:space="preserve"> </w:t>
      </w:r>
      <w:r w:rsidR="00754BF3" w:rsidRPr="008E72DF">
        <w:rPr>
          <w:rFonts w:ascii="Times New Roman" w:hAnsi="Times New Roman" w:cs="Times New Roman"/>
          <w:sz w:val="20"/>
          <w:szCs w:val="20"/>
        </w:rPr>
        <w:t xml:space="preserve">clock was used to record the process and readings were taken </w:t>
      </w:r>
      <w:r w:rsidR="00DD7EE1" w:rsidRPr="008E72DF">
        <w:rPr>
          <w:rFonts w:ascii="Times New Roman" w:hAnsi="Times New Roman" w:cs="Times New Roman"/>
          <w:sz w:val="20"/>
          <w:szCs w:val="20"/>
        </w:rPr>
        <w:t xml:space="preserve">every two minutes interval until the water boils. The same </w:t>
      </w:r>
      <w:r w:rsidR="007744FB" w:rsidRPr="008E72DF">
        <w:rPr>
          <w:rFonts w:ascii="Times New Roman" w:hAnsi="Times New Roman" w:cs="Times New Roman"/>
          <w:sz w:val="20"/>
          <w:szCs w:val="20"/>
        </w:rPr>
        <w:t>procedure was repeated for briquettes</w:t>
      </w:r>
      <w:r w:rsidR="005D643C" w:rsidRPr="008E72DF">
        <w:rPr>
          <w:rFonts w:ascii="Times New Roman" w:hAnsi="Times New Roman" w:cs="Times New Roman"/>
          <w:sz w:val="20"/>
          <w:szCs w:val="20"/>
        </w:rPr>
        <w:t xml:space="preserve"> produced with glue as a binder and a comparison was </w:t>
      </w:r>
      <w:r w:rsidRPr="008E72DF">
        <w:rPr>
          <w:rFonts w:ascii="Times New Roman" w:hAnsi="Times New Roman" w:cs="Times New Roman"/>
          <w:sz w:val="20"/>
          <w:szCs w:val="20"/>
        </w:rPr>
        <w:t xml:space="preserve">made </w:t>
      </w:r>
      <w:r w:rsidR="005D643C" w:rsidRPr="008E72DF">
        <w:rPr>
          <w:rFonts w:ascii="Times New Roman" w:hAnsi="Times New Roman" w:cs="Times New Roman"/>
          <w:sz w:val="20"/>
          <w:szCs w:val="20"/>
        </w:rPr>
        <w:t>between the two sets. Furthermore, kerosene and firewood were also used to boil the same quantity of water</w:t>
      </w:r>
      <w:r w:rsidRPr="008E72DF">
        <w:rPr>
          <w:rFonts w:ascii="Times New Roman" w:hAnsi="Times New Roman" w:cs="Times New Roman"/>
          <w:sz w:val="20"/>
          <w:szCs w:val="20"/>
        </w:rPr>
        <w:t>. This was done with a view to comparing those briquettes from the residues with wood fuel and kerosene which serve as controls.</w:t>
      </w:r>
    </w:p>
    <w:p w:rsidR="0094145E" w:rsidRDefault="0094145E" w:rsidP="00180935">
      <w:pPr>
        <w:ind w:left="0" w:firstLine="0"/>
        <w:jc w:val="both"/>
        <w:rPr>
          <w:rFonts w:ascii="Times New Roman" w:hAnsi="Times New Roman" w:cs="Times New Roman"/>
          <w:sz w:val="20"/>
          <w:szCs w:val="20"/>
        </w:rPr>
        <w:sectPr w:rsidR="0094145E" w:rsidSect="0094145E">
          <w:type w:val="continuous"/>
          <w:pgSz w:w="12240" w:h="15840" w:code="1"/>
          <w:pgMar w:top="1440" w:right="1440" w:bottom="1440" w:left="1440" w:header="706" w:footer="706" w:gutter="0"/>
          <w:cols w:num="2" w:space="576"/>
          <w:docGrid w:linePitch="360"/>
        </w:sectPr>
      </w:pPr>
    </w:p>
    <w:p w:rsidR="00180133" w:rsidRDefault="009A7290" w:rsidP="00180133">
      <w:pPr>
        <w:ind w:left="0" w:firstLine="0"/>
        <w:jc w:val="center"/>
        <w:rPr>
          <w:rFonts w:ascii="Times New Roman" w:hAnsi="Times New Roman" w:cs="Times New Roman"/>
          <w:sz w:val="20"/>
          <w:szCs w:val="20"/>
          <w:lang w:eastAsia="zh-CN"/>
        </w:rPr>
      </w:pPr>
      <w:r w:rsidRPr="008E72DF">
        <w:rPr>
          <w:rFonts w:ascii="Times New Roman" w:hAnsi="Times New Roman" w:cs="Times New Roman"/>
          <w:noProof/>
          <w:sz w:val="20"/>
          <w:szCs w:val="20"/>
          <w:lang w:val="en-US" w:eastAsia="zh-CN"/>
        </w:rPr>
        <w:lastRenderedPageBreak/>
        <w:drawing>
          <wp:inline distT="0" distB="0" distL="0" distR="0">
            <wp:extent cx="2581734" cy="2847975"/>
            <wp:effectExtent l="19050" t="0" r="9066" b="0"/>
            <wp:docPr id="7" name="Picture 10" descr="C:\Users\OLADEJI JOHN TAIWO\Documents\PIC&amp;FIGS\oladeji scan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LADEJI JOHN TAIWO\Documents\PIC&amp;FIGS\oladeji scan 6.jpg"/>
                    <pic:cNvPicPr>
                      <a:picLocks noChangeAspect="1" noChangeArrowheads="1"/>
                    </pic:cNvPicPr>
                  </pic:nvPicPr>
                  <pic:blipFill>
                    <a:blip r:embed="rId10" cstate="print"/>
                    <a:srcRect l="11751" t="5952" r="11511" b="5238"/>
                    <a:stretch>
                      <a:fillRect/>
                    </a:stretch>
                  </pic:blipFill>
                  <pic:spPr bwMode="auto">
                    <a:xfrm>
                      <a:off x="0" y="0"/>
                      <a:ext cx="2581734" cy="2847975"/>
                    </a:xfrm>
                    <a:prstGeom prst="rect">
                      <a:avLst/>
                    </a:prstGeom>
                    <a:noFill/>
                    <a:ln w="9525">
                      <a:noFill/>
                      <a:miter lim="800000"/>
                      <a:headEnd/>
                      <a:tailEnd/>
                    </a:ln>
                  </pic:spPr>
                </pic:pic>
              </a:graphicData>
            </a:graphic>
          </wp:inline>
        </w:drawing>
      </w:r>
    </w:p>
    <w:p w:rsidR="00FD6B28" w:rsidRPr="008E72DF" w:rsidRDefault="004771E9" w:rsidP="00180133">
      <w:pPr>
        <w:ind w:left="0" w:firstLine="0"/>
        <w:jc w:val="center"/>
        <w:rPr>
          <w:rFonts w:ascii="Times New Roman" w:hAnsi="Times New Roman" w:cs="Times New Roman"/>
          <w:sz w:val="20"/>
          <w:szCs w:val="20"/>
        </w:rPr>
      </w:pPr>
      <w:proofErr w:type="gramStart"/>
      <w:r w:rsidRPr="008E72DF">
        <w:rPr>
          <w:rFonts w:ascii="Times New Roman" w:hAnsi="Times New Roman" w:cs="Times New Roman"/>
          <w:sz w:val="20"/>
          <w:szCs w:val="20"/>
        </w:rPr>
        <w:t>Plate 1.</w:t>
      </w:r>
      <w:proofErr w:type="gramEnd"/>
      <w:r w:rsidR="00FD6B28" w:rsidRPr="008E72DF">
        <w:rPr>
          <w:rFonts w:ascii="Times New Roman" w:hAnsi="Times New Roman" w:cs="Times New Roman"/>
          <w:sz w:val="20"/>
          <w:szCs w:val="20"/>
        </w:rPr>
        <w:t xml:space="preserve"> Pictorial View of Briquetting Machin</w:t>
      </w:r>
      <w:r w:rsidR="00E462EB" w:rsidRPr="008E72DF">
        <w:rPr>
          <w:rFonts w:ascii="Times New Roman" w:hAnsi="Times New Roman" w:cs="Times New Roman"/>
          <w:sz w:val="20"/>
          <w:szCs w:val="20"/>
        </w:rPr>
        <w:t>e</w:t>
      </w:r>
    </w:p>
    <w:p w:rsidR="00FD6B28" w:rsidRPr="008E72DF" w:rsidRDefault="00FD6B28" w:rsidP="00535E55">
      <w:pPr>
        <w:ind w:left="0" w:firstLine="0"/>
        <w:jc w:val="center"/>
        <w:rPr>
          <w:rFonts w:ascii="Times New Roman" w:hAnsi="Times New Roman" w:cs="Times New Roman"/>
          <w:b/>
          <w:sz w:val="20"/>
          <w:szCs w:val="20"/>
        </w:rPr>
      </w:pPr>
      <w:r w:rsidRPr="008E72DF">
        <w:rPr>
          <w:rFonts w:ascii="Times New Roman" w:hAnsi="Times New Roman" w:cs="Times New Roman"/>
          <w:b/>
          <w:noProof/>
          <w:sz w:val="20"/>
          <w:szCs w:val="20"/>
          <w:lang w:val="en-US" w:eastAsia="zh-CN"/>
        </w:rPr>
        <w:lastRenderedPageBreak/>
        <w:drawing>
          <wp:inline distT="0" distB="0" distL="0" distR="0">
            <wp:extent cx="4067175" cy="3356812"/>
            <wp:effectExtent l="1905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073068" cy="3361676"/>
                    </a:xfrm>
                    <a:prstGeom prst="rect">
                      <a:avLst/>
                    </a:prstGeom>
                    <a:noFill/>
                    <a:ln w="9525">
                      <a:noFill/>
                      <a:miter lim="800000"/>
                      <a:headEnd/>
                      <a:tailEnd/>
                    </a:ln>
                  </pic:spPr>
                </pic:pic>
              </a:graphicData>
            </a:graphic>
          </wp:inline>
        </w:drawing>
      </w:r>
    </w:p>
    <w:p w:rsidR="00FD6B28" w:rsidRPr="008E72DF" w:rsidRDefault="00FD6B28" w:rsidP="00535E55">
      <w:pPr>
        <w:ind w:left="0" w:firstLine="0"/>
        <w:jc w:val="center"/>
        <w:rPr>
          <w:rFonts w:ascii="Times New Roman" w:hAnsi="Times New Roman" w:cs="Times New Roman"/>
          <w:sz w:val="20"/>
          <w:szCs w:val="20"/>
        </w:rPr>
      </w:pPr>
      <w:proofErr w:type="gramStart"/>
      <w:r w:rsidRPr="008E72DF">
        <w:rPr>
          <w:rFonts w:ascii="Times New Roman" w:hAnsi="Times New Roman" w:cs="Times New Roman"/>
          <w:sz w:val="20"/>
          <w:szCs w:val="20"/>
        </w:rPr>
        <w:t>Fig</w:t>
      </w:r>
      <w:r w:rsidR="009A7290" w:rsidRPr="008E72DF">
        <w:rPr>
          <w:rFonts w:ascii="Times New Roman" w:hAnsi="Times New Roman" w:cs="Times New Roman"/>
          <w:sz w:val="20"/>
          <w:szCs w:val="20"/>
        </w:rPr>
        <w:t xml:space="preserve">ure </w:t>
      </w:r>
      <w:r w:rsidRPr="008E72DF">
        <w:rPr>
          <w:rFonts w:ascii="Times New Roman" w:hAnsi="Times New Roman" w:cs="Times New Roman"/>
          <w:sz w:val="20"/>
          <w:szCs w:val="20"/>
        </w:rPr>
        <w:t>1</w:t>
      </w:r>
      <w:r w:rsidR="00046670" w:rsidRPr="008E72DF">
        <w:rPr>
          <w:rFonts w:ascii="Times New Roman" w:hAnsi="Times New Roman" w:cs="Times New Roman"/>
          <w:sz w:val="20"/>
          <w:szCs w:val="20"/>
        </w:rPr>
        <w:t>.</w:t>
      </w:r>
      <w:proofErr w:type="gramEnd"/>
      <w:r w:rsidRPr="008E72DF">
        <w:rPr>
          <w:rFonts w:ascii="Times New Roman" w:hAnsi="Times New Roman" w:cs="Times New Roman"/>
          <w:sz w:val="20"/>
          <w:szCs w:val="20"/>
        </w:rPr>
        <w:t xml:space="preserve"> Isometric view of Briquetting Machine</w:t>
      </w:r>
    </w:p>
    <w:p w:rsidR="00FD64CA" w:rsidRDefault="00FD64CA" w:rsidP="00180935">
      <w:pPr>
        <w:ind w:left="0" w:firstLine="0"/>
        <w:jc w:val="both"/>
        <w:rPr>
          <w:rFonts w:ascii="Times New Roman" w:hAnsi="Times New Roman" w:cs="Times New Roman"/>
          <w:b/>
          <w:sz w:val="20"/>
          <w:szCs w:val="20"/>
          <w:lang w:eastAsia="zh-CN"/>
        </w:rPr>
      </w:pPr>
    </w:p>
    <w:p w:rsidR="00535E55" w:rsidRPr="008E72DF" w:rsidRDefault="00535E55" w:rsidP="00180935">
      <w:pPr>
        <w:ind w:left="0" w:firstLine="0"/>
        <w:jc w:val="both"/>
        <w:rPr>
          <w:rFonts w:ascii="Times New Roman" w:hAnsi="Times New Roman" w:cs="Times New Roman"/>
          <w:b/>
          <w:sz w:val="20"/>
          <w:szCs w:val="20"/>
          <w:lang w:eastAsia="zh-CN"/>
        </w:rPr>
        <w:sectPr w:rsidR="00535E55" w:rsidRPr="008E72DF" w:rsidSect="00906B9F">
          <w:type w:val="continuous"/>
          <w:pgSz w:w="12240" w:h="15840" w:code="1"/>
          <w:pgMar w:top="1440" w:right="1440" w:bottom="1440" w:left="1440" w:header="706" w:footer="706" w:gutter="0"/>
          <w:cols w:space="708"/>
          <w:docGrid w:linePitch="360"/>
        </w:sectPr>
      </w:pPr>
    </w:p>
    <w:p w:rsidR="00A05E8E" w:rsidRPr="008E72DF" w:rsidRDefault="009A7290" w:rsidP="009A7290">
      <w:pPr>
        <w:ind w:left="0" w:firstLine="0"/>
        <w:jc w:val="both"/>
        <w:rPr>
          <w:rFonts w:ascii="Times New Roman" w:hAnsi="Times New Roman" w:cs="Times New Roman"/>
          <w:b/>
          <w:sz w:val="20"/>
          <w:szCs w:val="20"/>
        </w:rPr>
      </w:pPr>
      <w:r w:rsidRPr="008E72DF">
        <w:rPr>
          <w:rFonts w:ascii="Times New Roman" w:hAnsi="Times New Roman" w:cs="Times New Roman"/>
          <w:b/>
          <w:sz w:val="20"/>
          <w:szCs w:val="20"/>
        </w:rPr>
        <w:lastRenderedPageBreak/>
        <w:t xml:space="preserve">3. </w:t>
      </w:r>
      <w:r w:rsidR="007744FB" w:rsidRPr="008E72DF">
        <w:rPr>
          <w:rFonts w:ascii="Times New Roman" w:hAnsi="Times New Roman" w:cs="Times New Roman"/>
          <w:b/>
          <w:sz w:val="20"/>
          <w:szCs w:val="20"/>
        </w:rPr>
        <w:t>Results and Discussion</w:t>
      </w:r>
    </w:p>
    <w:p w:rsidR="00703245" w:rsidRPr="008E72DF" w:rsidRDefault="00B12F95" w:rsidP="00703245">
      <w:pPr>
        <w:ind w:left="0" w:firstLine="0"/>
        <w:jc w:val="both"/>
        <w:rPr>
          <w:rFonts w:ascii="Times New Roman" w:hAnsi="Times New Roman" w:cs="Times New Roman"/>
          <w:sz w:val="20"/>
          <w:szCs w:val="20"/>
        </w:rPr>
      </w:pPr>
      <w:r w:rsidRPr="008E72DF">
        <w:rPr>
          <w:rFonts w:ascii="Times New Roman" w:hAnsi="Times New Roman" w:cs="Times New Roman"/>
          <w:sz w:val="20"/>
          <w:szCs w:val="20"/>
        </w:rPr>
        <w:t xml:space="preserve">             </w:t>
      </w:r>
      <w:r w:rsidR="007744FB" w:rsidRPr="008E72DF">
        <w:rPr>
          <w:rFonts w:ascii="Times New Roman" w:hAnsi="Times New Roman" w:cs="Times New Roman"/>
          <w:sz w:val="20"/>
          <w:szCs w:val="20"/>
        </w:rPr>
        <w:t xml:space="preserve">Results of performance of different briquettes </w:t>
      </w:r>
      <w:r w:rsidR="00753B6B" w:rsidRPr="008E72DF">
        <w:rPr>
          <w:rFonts w:ascii="Times New Roman" w:hAnsi="Times New Roman" w:cs="Times New Roman"/>
          <w:sz w:val="20"/>
          <w:szCs w:val="20"/>
        </w:rPr>
        <w:t>were presented in Table 1. The T</w:t>
      </w:r>
      <w:r w:rsidR="007744FB" w:rsidRPr="008E72DF">
        <w:rPr>
          <w:rFonts w:ascii="Times New Roman" w:hAnsi="Times New Roman" w:cs="Times New Roman"/>
          <w:sz w:val="20"/>
          <w:szCs w:val="20"/>
        </w:rPr>
        <w:t xml:space="preserve">able also </w:t>
      </w:r>
      <w:r w:rsidR="002C2628" w:rsidRPr="008E72DF">
        <w:rPr>
          <w:rFonts w:ascii="Times New Roman" w:hAnsi="Times New Roman" w:cs="Times New Roman"/>
          <w:sz w:val="20"/>
          <w:szCs w:val="20"/>
        </w:rPr>
        <w:t>shows the temperature attained when a measured quantity of water was boiled using the different briquettes mixed with starch and glue</w:t>
      </w:r>
      <w:r w:rsidR="007E5135" w:rsidRPr="008E72DF">
        <w:rPr>
          <w:rFonts w:ascii="Times New Roman" w:hAnsi="Times New Roman" w:cs="Times New Roman"/>
          <w:sz w:val="20"/>
          <w:szCs w:val="20"/>
        </w:rPr>
        <w:t>. The performance of four selected biomass residues binded with starch and those bi</w:t>
      </w:r>
      <w:r w:rsidR="00753B6B" w:rsidRPr="008E72DF">
        <w:rPr>
          <w:rFonts w:ascii="Times New Roman" w:hAnsi="Times New Roman" w:cs="Times New Roman"/>
          <w:sz w:val="20"/>
          <w:szCs w:val="20"/>
        </w:rPr>
        <w:t>nded with glue are depicted in F</w:t>
      </w:r>
      <w:r w:rsidR="00162956" w:rsidRPr="008E72DF">
        <w:rPr>
          <w:rFonts w:ascii="Times New Roman" w:hAnsi="Times New Roman" w:cs="Times New Roman"/>
          <w:sz w:val="20"/>
          <w:szCs w:val="20"/>
        </w:rPr>
        <w:t>igures 2 to 5</w:t>
      </w:r>
      <w:r w:rsidR="007E5135" w:rsidRPr="008E72DF">
        <w:rPr>
          <w:rFonts w:ascii="Times New Roman" w:hAnsi="Times New Roman" w:cs="Times New Roman"/>
          <w:sz w:val="20"/>
          <w:szCs w:val="20"/>
        </w:rPr>
        <w:t xml:space="preserve">. On the same figures, they were furthered compared with the performance of firewood and </w:t>
      </w:r>
      <w:r w:rsidR="00BA0477" w:rsidRPr="008E72DF">
        <w:rPr>
          <w:rFonts w:ascii="Times New Roman" w:hAnsi="Times New Roman" w:cs="Times New Roman"/>
          <w:sz w:val="20"/>
          <w:szCs w:val="20"/>
        </w:rPr>
        <w:t>kerosene.</w:t>
      </w:r>
      <w:r w:rsidR="003168DD">
        <w:rPr>
          <w:rFonts w:ascii="Times New Roman" w:hAnsi="Times New Roman" w:cs="Times New Roman"/>
          <w:sz w:val="20"/>
          <w:szCs w:val="20"/>
        </w:rPr>
        <w:t xml:space="preserve"> </w:t>
      </w:r>
    </w:p>
    <w:p w:rsidR="00B4497A" w:rsidRPr="008E72DF" w:rsidRDefault="00B4497A" w:rsidP="0069090B">
      <w:pPr>
        <w:ind w:left="0" w:firstLine="0"/>
        <w:jc w:val="both"/>
        <w:rPr>
          <w:rFonts w:ascii="Times New Roman" w:hAnsi="Times New Roman" w:cs="Times New Roman"/>
          <w:sz w:val="20"/>
          <w:szCs w:val="20"/>
        </w:rPr>
      </w:pPr>
      <w:r w:rsidRPr="008E72DF">
        <w:rPr>
          <w:rFonts w:ascii="Times New Roman" w:hAnsi="Times New Roman" w:cs="Times New Roman"/>
          <w:sz w:val="20"/>
          <w:szCs w:val="20"/>
        </w:rPr>
        <w:t xml:space="preserve">            </w:t>
      </w:r>
      <w:r w:rsidR="00703245" w:rsidRPr="008E72DF">
        <w:rPr>
          <w:rFonts w:ascii="Times New Roman" w:hAnsi="Times New Roman" w:cs="Times New Roman"/>
          <w:sz w:val="20"/>
          <w:szCs w:val="20"/>
        </w:rPr>
        <w:t xml:space="preserve">The results of boiling tests showed that it took 28 minutes for rice husk binded with starch and glue to boil the water, while the sawdust briquettes binded with glue and starch raised the temperature of water to boiling point in 26 and 28 mins respectively. It took melon shell briquettes binded with glue and starch 22 and 24 mins respectively to boil the water, while the time used by cassava peel briquettes binded with glue and starch to boil the same quantity of water were 20 and 22 mins respectively. Using firewood, the water boiled in 18 mins, while kerosene boiled the same quantity of water in 14 mins. </w:t>
      </w:r>
    </w:p>
    <w:p w:rsidR="00703245" w:rsidRPr="008E72DF" w:rsidRDefault="00B4497A" w:rsidP="0069090B">
      <w:pPr>
        <w:ind w:left="0" w:firstLine="0"/>
        <w:jc w:val="both"/>
        <w:rPr>
          <w:rFonts w:ascii="Times New Roman" w:hAnsi="Times New Roman" w:cs="Times New Roman"/>
          <w:sz w:val="20"/>
          <w:szCs w:val="20"/>
        </w:rPr>
      </w:pPr>
      <w:r w:rsidRPr="008E72DF">
        <w:rPr>
          <w:rFonts w:ascii="Times New Roman" w:hAnsi="Times New Roman" w:cs="Times New Roman"/>
          <w:sz w:val="20"/>
          <w:szCs w:val="20"/>
        </w:rPr>
        <w:t xml:space="preserve">            </w:t>
      </w:r>
      <w:r w:rsidR="00703245" w:rsidRPr="008E72DF">
        <w:rPr>
          <w:rFonts w:ascii="Times New Roman" w:hAnsi="Times New Roman" w:cs="Times New Roman"/>
          <w:sz w:val="20"/>
          <w:szCs w:val="20"/>
        </w:rPr>
        <w:t>Briquettes with glue as a binder showed better performance than their starch counterparts</w:t>
      </w:r>
      <w:r w:rsidR="0037783E" w:rsidRPr="008E72DF">
        <w:rPr>
          <w:rFonts w:ascii="Times New Roman" w:hAnsi="Times New Roman" w:cs="Times New Roman"/>
          <w:sz w:val="20"/>
          <w:szCs w:val="20"/>
        </w:rPr>
        <w:t xml:space="preserve">. The </w:t>
      </w:r>
      <w:r w:rsidR="0037783E" w:rsidRPr="008E72DF">
        <w:rPr>
          <w:rFonts w:ascii="Times New Roman" w:hAnsi="Times New Roman" w:cs="Times New Roman"/>
          <w:sz w:val="20"/>
          <w:szCs w:val="20"/>
        </w:rPr>
        <w:lastRenderedPageBreak/>
        <w:t>implication of this is that the quality and energy amount of biomass briquettes depend on the type of original biomass residue and type of binders used</w:t>
      </w:r>
      <w:r w:rsidR="00753B6B" w:rsidRPr="008E72DF">
        <w:rPr>
          <w:rFonts w:ascii="Times New Roman" w:hAnsi="Times New Roman" w:cs="Times New Roman"/>
          <w:sz w:val="20"/>
          <w:szCs w:val="20"/>
        </w:rPr>
        <w:t xml:space="preserve"> among other variables</w:t>
      </w:r>
      <w:r w:rsidR="009E6ED5" w:rsidRPr="008E72DF">
        <w:rPr>
          <w:rFonts w:ascii="Times New Roman" w:hAnsi="Times New Roman" w:cs="Times New Roman"/>
          <w:sz w:val="20"/>
          <w:szCs w:val="20"/>
        </w:rPr>
        <w:t xml:space="preserve"> (</w:t>
      </w:r>
      <w:proofErr w:type="spellStart"/>
      <w:r w:rsidR="009E6ED5" w:rsidRPr="008E72DF">
        <w:rPr>
          <w:rFonts w:ascii="Times New Roman" w:hAnsi="Times New Roman" w:cs="Times New Roman"/>
          <w:sz w:val="20"/>
          <w:szCs w:val="20"/>
        </w:rPr>
        <w:t>Adegoke</w:t>
      </w:r>
      <w:proofErr w:type="spellEnd"/>
      <w:r w:rsidR="009E6ED5" w:rsidRPr="008E72DF">
        <w:rPr>
          <w:rFonts w:ascii="Times New Roman" w:hAnsi="Times New Roman" w:cs="Times New Roman"/>
          <w:sz w:val="20"/>
          <w:szCs w:val="20"/>
        </w:rPr>
        <w:t xml:space="preserve"> and </w:t>
      </w:r>
      <w:proofErr w:type="spellStart"/>
      <w:r w:rsidR="009E6ED5" w:rsidRPr="008E72DF">
        <w:rPr>
          <w:rFonts w:ascii="Times New Roman" w:hAnsi="Times New Roman" w:cs="Times New Roman"/>
          <w:sz w:val="20"/>
          <w:szCs w:val="20"/>
        </w:rPr>
        <w:t>Ajueytsi</w:t>
      </w:r>
      <w:proofErr w:type="spellEnd"/>
      <w:r w:rsidR="009E6ED5" w:rsidRPr="008E72DF">
        <w:rPr>
          <w:rFonts w:ascii="Times New Roman" w:hAnsi="Times New Roman" w:cs="Times New Roman"/>
          <w:sz w:val="20"/>
          <w:szCs w:val="20"/>
        </w:rPr>
        <w:t>, 2003; Musa, 2007)</w:t>
      </w:r>
      <w:r w:rsidR="0037783E" w:rsidRPr="008E72DF">
        <w:rPr>
          <w:rFonts w:ascii="Times New Roman" w:hAnsi="Times New Roman" w:cs="Times New Roman"/>
          <w:sz w:val="20"/>
          <w:szCs w:val="20"/>
        </w:rPr>
        <w:t>.</w:t>
      </w:r>
    </w:p>
    <w:p w:rsidR="005D643C" w:rsidRPr="008E72DF" w:rsidRDefault="00B4497A" w:rsidP="00A74496">
      <w:pPr>
        <w:ind w:left="0" w:firstLine="0"/>
        <w:jc w:val="both"/>
        <w:rPr>
          <w:rFonts w:ascii="Times New Roman" w:hAnsi="Times New Roman" w:cs="Times New Roman"/>
          <w:sz w:val="20"/>
          <w:szCs w:val="20"/>
        </w:rPr>
      </w:pPr>
      <w:r w:rsidRPr="008E72DF">
        <w:rPr>
          <w:rFonts w:ascii="Times New Roman" w:hAnsi="Times New Roman" w:cs="Times New Roman"/>
          <w:sz w:val="20"/>
          <w:szCs w:val="20"/>
        </w:rPr>
        <w:t xml:space="preserve">            </w:t>
      </w:r>
      <w:r w:rsidR="00EF2B76" w:rsidRPr="008E72DF">
        <w:rPr>
          <w:rFonts w:ascii="Times New Roman" w:hAnsi="Times New Roman" w:cs="Times New Roman"/>
          <w:sz w:val="20"/>
          <w:szCs w:val="20"/>
        </w:rPr>
        <w:t xml:space="preserve">From </w:t>
      </w:r>
      <w:r w:rsidR="00CC7F78" w:rsidRPr="008E72DF">
        <w:rPr>
          <w:rFonts w:ascii="Times New Roman" w:hAnsi="Times New Roman" w:cs="Times New Roman"/>
          <w:sz w:val="20"/>
          <w:szCs w:val="20"/>
        </w:rPr>
        <w:t>Table</w:t>
      </w:r>
      <w:r w:rsidR="00EF2B76" w:rsidRPr="008E72DF">
        <w:rPr>
          <w:rFonts w:ascii="Times New Roman" w:hAnsi="Times New Roman" w:cs="Times New Roman"/>
          <w:sz w:val="20"/>
          <w:szCs w:val="20"/>
        </w:rPr>
        <w:t xml:space="preserve"> 1</w:t>
      </w:r>
      <w:r w:rsidR="00CC7F78" w:rsidRPr="008E72DF">
        <w:rPr>
          <w:rFonts w:ascii="Times New Roman" w:hAnsi="Times New Roman" w:cs="Times New Roman"/>
          <w:sz w:val="20"/>
          <w:szCs w:val="20"/>
        </w:rPr>
        <w:t xml:space="preserve"> and F</w:t>
      </w:r>
      <w:r w:rsidR="00BA0477" w:rsidRPr="008E72DF">
        <w:rPr>
          <w:rFonts w:ascii="Times New Roman" w:hAnsi="Times New Roman" w:cs="Times New Roman"/>
          <w:sz w:val="20"/>
          <w:szCs w:val="20"/>
        </w:rPr>
        <w:t>igures</w:t>
      </w:r>
      <w:r w:rsidR="00162956" w:rsidRPr="008E72DF">
        <w:rPr>
          <w:rFonts w:ascii="Times New Roman" w:hAnsi="Times New Roman" w:cs="Times New Roman"/>
          <w:sz w:val="20"/>
          <w:szCs w:val="20"/>
        </w:rPr>
        <w:t xml:space="preserve"> 2 to 5</w:t>
      </w:r>
      <w:r w:rsidR="00BA0477" w:rsidRPr="008E72DF">
        <w:rPr>
          <w:rFonts w:ascii="Times New Roman" w:hAnsi="Times New Roman" w:cs="Times New Roman"/>
          <w:sz w:val="20"/>
          <w:szCs w:val="20"/>
        </w:rPr>
        <w:t xml:space="preserve">, the briquettes produced showed good performance as cooking and heating fuels. Their performance was closed to firewood and kerosene, which makes </w:t>
      </w:r>
      <w:r w:rsidRPr="008E72DF">
        <w:rPr>
          <w:rFonts w:ascii="Times New Roman" w:hAnsi="Times New Roman" w:cs="Times New Roman"/>
          <w:sz w:val="20"/>
          <w:szCs w:val="20"/>
        </w:rPr>
        <w:t xml:space="preserve">them </w:t>
      </w:r>
      <w:r w:rsidR="00BA0477" w:rsidRPr="008E72DF">
        <w:rPr>
          <w:rFonts w:ascii="Times New Roman" w:hAnsi="Times New Roman" w:cs="Times New Roman"/>
          <w:sz w:val="20"/>
          <w:szCs w:val="20"/>
        </w:rPr>
        <w:t>viable substitute</w:t>
      </w:r>
      <w:r w:rsidRPr="008E72DF">
        <w:rPr>
          <w:rFonts w:ascii="Times New Roman" w:hAnsi="Times New Roman" w:cs="Times New Roman"/>
          <w:sz w:val="20"/>
          <w:szCs w:val="20"/>
        </w:rPr>
        <w:t xml:space="preserve">s as well as </w:t>
      </w:r>
      <w:r w:rsidR="00826905" w:rsidRPr="008E72DF">
        <w:rPr>
          <w:rFonts w:ascii="Times New Roman" w:hAnsi="Times New Roman" w:cs="Times New Roman"/>
          <w:sz w:val="20"/>
          <w:szCs w:val="20"/>
        </w:rPr>
        <w:t>good supplement</w:t>
      </w:r>
      <w:r w:rsidRPr="008E72DF">
        <w:rPr>
          <w:rFonts w:ascii="Times New Roman" w:hAnsi="Times New Roman" w:cs="Times New Roman"/>
          <w:sz w:val="20"/>
          <w:szCs w:val="20"/>
        </w:rPr>
        <w:t>s</w:t>
      </w:r>
      <w:r w:rsidR="00826905" w:rsidRPr="008E72DF">
        <w:rPr>
          <w:rFonts w:ascii="Times New Roman" w:hAnsi="Times New Roman" w:cs="Times New Roman"/>
          <w:sz w:val="20"/>
          <w:szCs w:val="20"/>
        </w:rPr>
        <w:t xml:space="preserve"> to fire wood and kerosene. This confirms assertion by many researchers (El-Saeidy, 2004; Jekayinfa and Omisakin, 2005; Jekayinfa and Scholz, 2009; Wilaipon</w:t>
      </w:r>
      <w:r w:rsidR="0069090B" w:rsidRPr="008E72DF">
        <w:rPr>
          <w:rFonts w:ascii="Times New Roman" w:hAnsi="Times New Roman" w:cs="Times New Roman"/>
          <w:sz w:val="20"/>
          <w:szCs w:val="20"/>
        </w:rPr>
        <w:t>, 200</w:t>
      </w:r>
      <w:r w:rsidR="00295DDC" w:rsidRPr="008E72DF">
        <w:rPr>
          <w:rFonts w:ascii="Times New Roman" w:hAnsi="Times New Roman" w:cs="Times New Roman"/>
          <w:sz w:val="20"/>
          <w:szCs w:val="20"/>
        </w:rPr>
        <w:t xml:space="preserve">8; </w:t>
      </w:r>
      <w:r w:rsidR="0069090B" w:rsidRPr="008E72DF">
        <w:rPr>
          <w:rFonts w:ascii="Times New Roman" w:hAnsi="Times New Roman" w:cs="Times New Roman"/>
          <w:sz w:val="20"/>
          <w:szCs w:val="20"/>
        </w:rPr>
        <w:t>Oladeji, 2012</w:t>
      </w:r>
      <w:r w:rsidR="000B1819" w:rsidRPr="008E72DF">
        <w:rPr>
          <w:rFonts w:ascii="Times New Roman" w:hAnsi="Times New Roman" w:cs="Times New Roman"/>
          <w:sz w:val="20"/>
          <w:szCs w:val="20"/>
        </w:rPr>
        <w:t>a</w:t>
      </w:r>
      <w:r w:rsidR="00826905" w:rsidRPr="008E72DF">
        <w:rPr>
          <w:rFonts w:ascii="Times New Roman" w:hAnsi="Times New Roman" w:cs="Times New Roman"/>
          <w:sz w:val="20"/>
          <w:szCs w:val="20"/>
        </w:rPr>
        <w:t>) that a lot of energy abounds in biomass residues if converted to biomass fuel through various conversion routes such as briquetting, pyrolysis and anaerobic digestion among other methods</w:t>
      </w:r>
      <w:r w:rsidRPr="008E72DF">
        <w:rPr>
          <w:rFonts w:ascii="Times New Roman" w:hAnsi="Times New Roman" w:cs="Times New Roman"/>
          <w:sz w:val="20"/>
          <w:szCs w:val="20"/>
        </w:rPr>
        <w:t xml:space="preserve">. </w:t>
      </w:r>
      <w:r w:rsidR="00992EE4" w:rsidRPr="008E72DF">
        <w:rPr>
          <w:rFonts w:ascii="Times New Roman" w:hAnsi="Times New Roman" w:cs="Times New Roman"/>
          <w:sz w:val="20"/>
          <w:szCs w:val="20"/>
        </w:rPr>
        <w:t>The</w:t>
      </w:r>
      <w:r w:rsidRPr="008E72DF">
        <w:rPr>
          <w:rFonts w:ascii="Times New Roman" w:hAnsi="Times New Roman" w:cs="Times New Roman"/>
          <w:sz w:val="20"/>
          <w:szCs w:val="20"/>
        </w:rPr>
        <w:t xml:space="preserve">se results </w:t>
      </w:r>
      <w:r w:rsidR="00992EE4" w:rsidRPr="008E72DF">
        <w:rPr>
          <w:rFonts w:ascii="Times New Roman" w:hAnsi="Times New Roman" w:cs="Times New Roman"/>
          <w:sz w:val="20"/>
          <w:szCs w:val="20"/>
        </w:rPr>
        <w:t>are</w:t>
      </w:r>
      <w:r w:rsidRPr="008E72DF">
        <w:rPr>
          <w:rFonts w:ascii="Times New Roman" w:hAnsi="Times New Roman" w:cs="Times New Roman"/>
          <w:sz w:val="20"/>
          <w:szCs w:val="20"/>
        </w:rPr>
        <w:t xml:space="preserve"> also</w:t>
      </w:r>
      <w:r w:rsidR="00992EE4" w:rsidRPr="008E72DF">
        <w:rPr>
          <w:rFonts w:ascii="Times New Roman" w:hAnsi="Times New Roman" w:cs="Times New Roman"/>
          <w:sz w:val="20"/>
          <w:szCs w:val="20"/>
        </w:rPr>
        <w:t xml:space="preserve"> in agreement with the one</w:t>
      </w:r>
      <w:r w:rsidRPr="008E72DF">
        <w:rPr>
          <w:rFonts w:ascii="Times New Roman" w:hAnsi="Times New Roman" w:cs="Times New Roman"/>
          <w:sz w:val="20"/>
          <w:szCs w:val="20"/>
        </w:rPr>
        <w:t>s</w:t>
      </w:r>
      <w:r w:rsidR="00992EE4" w:rsidRPr="008E72DF">
        <w:rPr>
          <w:rFonts w:ascii="Times New Roman" w:hAnsi="Times New Roman" w:cs="Times New Roman"/>
          <w:sz w:val="20"/>
          <w:szCs w:val="20"/>
        </w:rPr>
        <w:t xml:space="preserve"> obtained by </w:t>
      </w:r>
      <w:proofErr w:type="spellStart"/>
      <w:r w:rsidR="00992EE4" w:rsidRPr="008E72DF">
        <w:rPr>
          <w:rFonts w:ascii="Times New Roman" w:hAnsi="Times New Roman" w:cs="Times New Roman"/>
          <w:sz w:val="20"/>
          <w:szCs w:val="20"/>
        </w:rPr>
        <w:t>Osadolor</w:t>
      </w:r>
      <w:proofErr w:type="spellEnd"/>
      <w:r w:rsidR="00992EE4" w:rsidRPr="008E72DF">
        <w:rPr>
          <w:rFonts w:ascii="Times New Roman" w:hAnsi="Times New Roman" w:cs="Times New Roman"/>
          <w:sz w:val="20"/>
          <w:szCs w:val="20"/>
        </w:rPr>
        <w:t xml:space="preserve"> (2006), where performance evaluation of</w:t>
      </w:r>
      <w:r w:rsidR="000D28DC" w:rsidRPr="008E72DF">
        <w:rPr>
          <w:rFonts w:ascii="Times New Roman" w:hAnsi="Times New Roman" w:cs="Times New Roman"/>
          <w:sz w:val="20"/>
          <w:szCs w:val="20"/>
        </w:rPr>
        <w:t xml:space="preserve"> briquettes produced from</w:t>
      </w:r>
      <w:r w:rsidR="00992EE4" w:rsidRPr="008E72DF">
        <w:rPr>
          <w:rFonts w:ascii="Times New Roman" w:hAnsi="Times New Roman" w:cs="Times New Roman"/>
          <w:sz w:val="20"/>
          <w:szCs w:val="20"/>
        </w:rPr>
        <w:t xml:space="preserve"> wood shaving and composite biomass were carried</w:t>
      </w:r>
      <w:r w:rsidR="000D28DC" w:rsidRPr="008E72DF">
        <w:rPr>
          <w:rFonts w:ascii="Times New Roman" w:hAnsi="Times New Roman" w:cs="Times New Roman"/>
          <w:sz w:val="20"/>
          <w:szCs w:val="20"/>
        </w:rPr>
        <w:t xml:space="preserve"> out.</w:t>
      </w:r>
    </w:p>
    <w:p w:rsidR="00FD64CA" w:rsidRPr="008E72DF" w:rsidRDefault="00FD64CA" w:rsidP="00096CBA">
      <w:pPr>
        <w:ind w:left="0" w:firstLine="0"/>
        <w:rPr>
          <w:rFonts w:ascii="Times New Roman" w:hAnsi="Times New Roman" w:cs="Times New Roman"/>
          <w:sz w:val="20"/>
          <w:szCs w:val="20"/>
        </w:rPr>
        <w:sectPr w:rsidR="00FD64CA" w:rsidRPr="008E72DF" w:rsidSect="00906B9F">
          <w:type w:val="continuous"/>
          <w:pgSz w:w="12240" w:h="15840" w:code="1"/>
          <w:pgMar w:top="1440" w:right="1440" w:bottom="1440" w:left="1440" w:header="706" w:footer="706" w:gutter="0"/>
          <w:cols w:num="2" w:space="708"/>
          <w:docGrid w:linePitch="360"/>
        </w:sectPr>
      </w:pPr>
    </w:p>
    <w:p w:rsidR="00BE6CB4" w:rsidRPr="008E72DF" w:rsidRDefault="00BE6CB4" w:rsidP="00096CBA">
      <w:pPr>
        <w:ind w:left="0" w:firstLine="0"/>
        <w:rPr>
          <w:rFonts w:ascii="Times New Roman" w:hAnsi="Times New Roman" w:cs="Times New Roman"/>
          <w:sz w:val="20"/>
          <w:szCs w:val="20"/>
        </w:rPr>
      </w:pPr>
    </w:p>
    <w:p w:rsidR="007A2C24" w:rsidRPr="008E72DF" w:rsidRDefault="003168DD" w:rsidP="00535E55">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A75AF7" w:rsidRPr="008E72DF">
        <w:rPr>
          <w:rFonts w:ascii="Times New Roman" w:hAnsi="Times New Roman" w:cs="Times New Roman"/>
          <w:sz w:val="20"/>
          <w:szCs w:val="20"/>
        </w:rPr>
        <w:t>Table 1.</w:t>
      </w:r>
      <w:proofErr w:type="gramEnd"/>
      <w:r w:rsidR="00AF55E0" w:rsidRPr="008E72DF">
        <w:rPr>
          <w:rFonts w:ascii="Times New Roman" w:hAnsi="Times New Roman" w:cs="Times New Roman"/>
          <w:sz w:val="20"/>
          <w:szCs w:val="20"/>
        </w:rPr>
        <w:t xml:space="preserve"> Results of boiling test (Temperature versus Time)</w:t>
      </w:r>
    </w:p>
    <w:tbl>
      <w:tblPr>
        <w:tblStyle w:val="TableGrid"/>
        <w:tblW w:w="0" w:type="auto"/>
        <w:tblInd w:w="108" w:type="dxa"/>
        <w:tblLook w:val="04A0"/>
      </w:tblPr>
      <w:tblGrid>
        <w:gridCol w:w="1325"/>
        <w:gridCol w:w="783"/>
        <w:gridCol w:w="673"/>
        <w:gridCol w:w="783"/>
        <w:gridCol w:w="650"/>
        <w:gridCol w:w="783"/>
        <w:gridCol w:w="637"/>
        <w:gridCol w:w="783"/>
        <w:gridCol w:w="643"/>
        <w:gridCol w:w="1041"/>
        <w:gridCol w:w="1033"/>
      </w:tblGrid>
      <w:tr w:rsidR="00485194" w:rsidRPr="008E72DF" w:rsidTr="00535E55">
        <w:trPr>
          <w:trHeight w:val="143"/>
        </w:trPr>
        <w:tc>
          <w:tcPr>
            <w:tcW w:w="1325" w:type="dxa"/>
            <w:vMerge w:val="restart"/>
          </w:tcPr>
          <w:p w:rsidR="0066491D" w:rsidRPr="008E72DF" w:rsidRDefault="0066491D" w:rsidP="0044570C">
            <w:pPr>
              <w:ind w:left="0" w:firstLine="0"/>
              <w:jc w:val="center"/>
              <w:rPr>
                <w:rFonts w:ascii="Times New Roman" w:hAnsi="Times New Roman" w:cs="Times New Roman"/>
                <w:sz w:val="20"/>
                <w:szCs w:val="20"/>
              </w:rPr>
            </w:pPr>
          </w:p>
          <w:p w:rsidR="00485194" w:rsidRPr="008E72DF" w:rsidRDefault="00485194"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Time</w:t>
            </w:r>
          </w:p>
          <w:p w:rsidR="00485194" w:rsidRPr="008E72DF" w:rsidRDefault="00485194"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(min)</w:t>
            </w:r>
          </w:p>
        </w:tc>
        <w:tc>
          <w:tcPr>
            <w:tcW w:w="7809" w:type="dxa"/>
            <w:gridSpan w:val="10"/>
            <w:tcBorders>
              <w:bottom w:val="single" w:sz="4" w:space="0" w:color="auto"/>
            </w:tcBorders>
          </w:tcPr>
          <w:p w:rsidR="00485194" w:rsidRPr="008E72DF" w:rsidRDefault="00485194"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Temperature</w:t>
            </w:r>
            <w:r w:rsidR="003168DD">
              <w:rPr>
                <w:rFonts w:ascii="Times New Roman" w:hAnsi="Times New Roman" w:cs="Times New Roman"/>
                <w:sz w:val="20"/>
                <w:szCs w:val="20"/>
              </w:rPr>
              <w:t xml:space="preserve"> </w:t>
            </w:r>
            <w:r w:rsidRPr="008E72DF">
              <w:rPr>
                <w:rFonts w:ascii="Times New Roman" w:hAnsi="Times New Roman" w:cs="Times New Roman"/>
                <w:sz w:val="20"/>
                <w:szCs w:val="20"/>
              </w:rPr>
              <w:t>(</w:t>
            </w:r>
            <w:r w:rsidRPr="008E72DF">
              <w:rPr>
                <w:rFonts w:ascii="Times New Roman" w:hAnsi="Times New Roman" w:cs="Times New Roman"/>
                <w:sz w:val="20"/>
                <w:szCs w:val="20"/>
                <w:vertAlign w:val="subscript"/>
              </w:rPr>
              <w:t>0</w:t>
            </w:r>
            <w:r w:rsidRPr="008E72DF">
              <w:rPr>
                <w:rFonts w:ascii="Times New Roman" w:hAnsi="Times New Roman" w:cs="Times New Roman"/>
                <w:sz w:val="20"/>
                <w:szCs w:val="20"/>
              </w:rPr>
              <w:t>C)</w:t>
            </w:r>
          </w:p>
        </w:tc>
      </w:tr>
      <w:tr w:rsidR="0066491D" w:rsidRPr="008E72DF" w:rsidTr="000D28DC">
        <w:trPr>
          <w:trHeight w:val="180"/>
        </w:trPr>
        <w:tc>
          <w:tcPr>
            <w:tcW w:w="1325" w:type="dxa"/>
            <w:vMerge/>
          </w:tcPr>
          <w:p w:rsidR="00485194" w:rsidRPr="008E72DF" w:rsidRDefault="00485194" w:rsidP="0044570C">
            <w:pPr>
              <w:ind w:left="0" w:firstLine="0"/>
              <w:jc w:val="center"/>
              <w:rPr>
                <w:rFonts w:ascii="Times New Roman" w:hAnsi="Times New Roman" w:cs="Times New Roman"/>
                <w:sz w:val="20"/>
                <w:szCs w:val="20"/>
              </w:rPr>
            </w:pPr>
          </w:p>
        </w:tc>
        <w:tc>
          <w:tcPr>
            <w:tcW w:w="1456" w:type="dxa"/>
            <w:gridSpan w:val="2"/>
            <w:tcBorders>
              <w:top w:val="single" w:sz="4" w:space="0" w:color="auto"/>
              <w:bottom w:val="single" w:sz="4" w:space="0" w:color="auto"/>
            </w:tcBorders>
          </w:tcPr>
          <w:p w:rsidR="00485194" w:rsidRPr="008E72DF" w:rsidRDefault="00485194"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Rice Husk</w:t>
            </w:r>
          </w:p>
        </w:tc>
        <w:tc>
          <w:tcPr>
            <w:tcW w:w="1433" w:type="dxa"/>
            <w:gridSpan w:val="2"/>
            <w:tcBorders>
              <w:top w:val="single" w:sz="4" w:space="0" w:color="auto"/>
              <w:bottom w:val="single" w:sz="4" w:space="0" w:color="auto"/>
            </w:tcBorders>
          </w:tcPr>
          <w:p w:rsidR="00485194" w:rsidRPr="008E72DF" w:rsidRDefault="00485194"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Sawdust</w:t>
            </w:r>
          </w:p>
        </w:tc>
        <w:tc>
          <w:tcPr>
            <w:tcW w:w="1420" w:type="dxa"/>
            <w:gridSpan w:val="2"/>
            <w:tcBorders>
              <w:top w:val="single" w:sz="4" w:space="0" w:color="auto"/>
              <w:bottom w:val="single" w:sz="4" w:space="0" w:color="auto"/>
            </w:tcBorders>
          </w:tcPr>
          <w:p w:rsidR="00485194" w:rsidRPr="008E72DF" w:rsidRDefault="00485194"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Melon shell</w:t>
            </w:r>
          </w:p>
        </w:tc>
        <w:tc>
          <w:tcPr>
            <w:tcW w:w="1426" w:type="dxa"/>
            <w:gridSpan w:val="2"/>
            <w:tcBorders>
              <w:top w:val="single" w:sz="4" w:space="0" w:color="auto"/>
              <w:bottom w:val="single" w:sz="4" w:space="0" w:color="auto"/>
            </w:tcBorders>
          </w:tcPr>
          <w:p w:rsidR="00485194" w:rsidRPr="008E72DF" w:rsidRDefault="00485194"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Cassava peel</w:t>
            </w:r>
          </w:p>
        </w:tc>
        <w:tc>
          <w:tcPr>
            <w:tcW w:w="1041" w:type="dxa"/>
            <w:vMerge w:val="restart"/>
            <w:tcBorders>
              <w:top w:val="single" w:sz="4" w:space="0" w:color="auto"/>
            </w:tcBorders>
          </w:tcPr>
          <w:p w:rsidR="0066491D" w:rsidRPr="008E72DF" w:rsidRDefault="0066491D" w:rsidP="0044570C">
            <w:pPr>
              <w:ind w:left="0" w:firstLine="0"/>
              <w:jc w:val="center"/>
              <w:rPr>
                <w:rFonts w:ascii="Times New Roman" w:hAnsi="Times New Roman" w:cs="Times New Roman"/>
                <w:sz w:val="20"/>
                <w:szCs w:val="20"/>
              </w:rPr>
            </w:pPr>
          </w:p>
          <w:p w:rsidR="00485194" w:rsidRPr="008E72DF" w:rsidRDefault="00485194"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Firewood</w:t>
            </w:r>
          </w:p>
        </w:tc>
        <w:tc>
          <w:tcPr>
            <w:tcW w:w="1033" w:type="dxa"/>
            <w:vMerge w:val="restart"/>
            <w:tcBorders>
              <w:top w:val="single" w:sz="4" w:space="0" w:color="auto"/>
            </w:tcBorders>
          </w:tcPr>
          <w:p w:rsidR="0066491D" w:rsidRPr="008E72DF" w:rsidRDefault="0066491D" w:rsidP="0044570C">
            <w:pPr>
              <w:ind w:left="0" w:firstLine="0"/>
              <w:jc w:val="center"/>
              <w:rPr>
                <w:rFonts w:ascii="Times New Roman" w:hAnsi="Times New Roman" w:cs="Times New Roman"/>
                <w:sz w:val="20"/>
                <w:szCs w:val="20"/>
              </w:rPr>
            </w:pPr>
          </w:p>
          <w:p w:rsidR="00485194" w:rsidRPr="008E72DF" w:rsidRDefault="00485194"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Kerosene</w:t>
            </w:r>
          </w:p>
        </w:tc>
      </w:tr>
      <w:tr w:rsidR="0066491D" w:rsidRPr="008E72DF" w:rsidTr="000D28DC">
        <w:trPr>
          <w:trHeight w:val="225"/>
        </w:trPr>
        <w:tc>
          <w:tcPr>
            <w:tcW w:w="1325" w:type="dxa"/>
            <w:vMerge/>
          </w:tcPr>
          <w:p w:rsidR="00485194" w:rsidRPr="008E72DF" w:rsidRDefault="00485194" w:rsidP="0044570C">
            <w:pPr>
              <w:ind w:left="0" w:firstLine="0"/>
              <w:jc w:val="center"/>
              <w:rPr>
                <w:rFonts w:ascii="Times New Roman" w:hAnsi="Times New Roman" w:cs="Times New Roman"/>
                <w:sz w:val="20"/>
                <w:szCs w:val="20"/>
              </w:rPr>
            </w:pPr>
          </w:p>
        </w:tc>
        <w:tc>
          <w:tcPr>
            <w:tcW w:w="783" w:type="dxa"/>
            <w:tcBorders>
              <w:top w:val="single" w:sz="4" w:space="0" w:color="auto"/>
            </w:tcBorders>
          </w:tcPr>
          <w:p w:rsidR="00485194" w:rsidRPr="008E72DF" w:rsidRDefault="00485194"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Starch</w:t>
            </w:r>
          </w:p>
        </w:tc>
        <w:tc>
          <w:tcPr>
            <w:tcW w:w="673" w:type="dxa"/>
            <w:tcBorders>
              <w:top w:val="single" w:sz="4" w:space="0" w:color="auto"/>
            </w:tcBorders>
          </w:tcPr>
          <w:p w:rsidR="00485194" w:rsidRPr="008E72DF" w:rsidRDefault="00485194"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Glue</w:t>
            </w:r>
          </w:p>
        </w:tc>
        <w:tc>
          <w:tcPr>
            <w:tcW w:w="783" w:type="dxa"/>
            <w:tcBorders>
              <w:top w:val="single" w:sz="4" w:space="0" w:color="auto"/>
            </w:tcBorders>
          </w:tcPr>
          <w:p w:rsidR="00485194" w:rsidRPr="008E72DF" w:rsidRDefault="00485194"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Starch</w:t>
            </w:r>
          </w:p>
        </w:tc>
        <w:tc>
          <w:tcPr>
            <w:tcW w:w="650" w:type="dxa"/>
            <w:tcBorders>
              <w:top w:val="single" w:sz="4" w:space="0" w:color="auto"/>
            </w:tcBorders>
          </w:tcPr>
          <w:p w:rsidR="00485194" w:rsidRPr="008E72DF" w:rsidRDefault="00485194"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Glue</w:t>
            </w:r>
          </w:p>
        </w:tc>
        <w:tc>
          <w:tcPr>
            <w:tcW w:w="783" w:type="dxa"/>
            <w:tcBorders>
              <w:top w:val="single" w:sz="4" w:space="0" w:color="auto"/>
            </w:tcBorders>
          </w:tcPr>
          <w:p w:rsidR="00485194" w:rsidRPr="008E72DF" w:rsidRDefault="00485194"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Starch</w:t>
            </w:r>
          </w:p>
        </w:tc>
        <w:tc>
          <w:tcPr>
            <w:tcW w:w="637" w:type="dxa"/>
            <w:tcBorders>
              <w:top w:val="single" w:sz="4" w:space="0" w:color="auto"/>
            </w:tcBorders>
          </w:tcPr>
          <w:p w:rsidR="00485194" w:rsidRPr="008E72DF" w:rsidRDefault="00485194"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Glue</w:t>
            </w:r>
          </w:p>
        </w:tc>
        <w:tc>
          <w:tcPr>
            <w:tcW w:w="783" w:type="dxa"/>
            <w:tcBorders>
              <w:top w:val="single" w:sz="4" w:space="0" w:color="auto"/>
            </w:tcBorders>
          </w:tcPr>
          <w:p w:rsidR="00485194" w:rsidRPr="008E72DF" w:rsidRDefault="0066491D"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Starch</w:t>
            </w:r>
          </w:p>
        </w:tc>
        <w:tc>
          <w:tcPr>
            <w:tcW w:w="643" w:type="dxa"/>
            <w:tcBorders>
              <w:top w:val="single" w:sz="4" w:space="0" w:color="auto"/>
            </w:tcBorders>
          </w:tcPr>
          <w:p w:rsidR="00485194" w:rsidRPr="008E72DF" w:rsidRDefault="0066491D"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Glue</w:t>
            </w:r>
          </w:p>
        </w:tc>
        <w:tc>
          <w:tcPr>
            <w:tcW w:w="1041" w:type="dxa"/>
            <w:vMerge/>
          </w:tcPr>
          <w:p w:rsidR="00485194" w:rsidRPr="008E72DF" w:rsidRDefault="00485194" w:rsidP="0044570C">
            <w:pPr>
              <w:ind w:left="0" w:firstLine="0"/>
              <w:jc w:val="center"/>
              <w:rPr>
                <w:rFonts w:ascii="Times New Roman" w:hAnsi="Times New Roman" w:cs="Times New Roman"/>
                <w:sz w:val="20"/>
                <w:szCs w:val="20"/>
              </w:rPr>
            </w:pPr>
          </w:p>
        </w:tc>
        <w:tc>
          <w:tcPr>
            <w:tcW w:w="1033" w:type="dxa"/>
            <w:vMerge/>
          </w:tcPr>
          <w:p w:rsidR="00485194" w:rsidRPr="008E72DF" w:rsidRDefault="00485194" w:rsidP="0044570C">
            <w:pPr>
              <w:ind w:left="0" w:firstLine="0"/>
              <w:jc w:val="center"/>
              <w:rPr>
                <w:rFonts w:ascii="Times New Roman" w:hAnsi="Times New Roman" w:cs="Times New Roman"/>
                <w:sz w:val="20"/>
                <w:szCs w:val="20"/>
              </w:rPr>
            </w:pPr>
          </w:p>
        </w:tc>
      </w:tr>
      <w:tr w:rsidR="0066491D" w:rsidRPr="008E72DF" w:rsidTr="000D28DC">
        <w:tc>
          <w:tcPr>
            <w:tcW w:w="1325" w:type="dxa"/>
          </w:tcPr>
          <w:p w:rsidR="00485194" w:rsidRPr="008E72DF" w:rsidRDefault="0066491D"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0.00</w:t>
            </w:r>
          </w:p>
        </w:tc>
        <w:tc>
          <w:tcPr>
            <w:tcW w:w="783" w:type="dxa"/>
          </w:tcPr>
          <w:p w:rsidR="00485194" w:rsidRPr="008E72DF" w:rsidRDefault="0066491D"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25.0</w:t>
            </w:r>
          </w:p>
        </w:tc>
        <w:tc>
          <w:tcPr>
            <w:tcW w:w="673" w:type="dxa"/>
          </w:tcPr>
          <w:p w:rsidR="00485194" w:rsidRPr="008E72DF" w:rsidRDefault="0066491D"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25.0</w:t>
            </w:r>
          </w:p>
        </w:tc>
        <w:tc>
          <w:tcPr>
            <w:tcW w:w="783" w:type="dxa"/>
          </w:tcPr>
          <w:p w:rsidR="00485194" w:rsidRPr="008E72DF" w:rsidRDefault="00E03D5A"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25.0</w:t>
            </w:r>
          </w:p>
        </w:tc>
        <w:tc>
          <w:tcPr>
            <w:tcW w:w="650" w:type="dxa"/>
          </w:tcPr>
          <w:p w:rsidR="00485194" w:rsidRPr="008E72DF" w:rsidRDefault="00E03D5A"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25.0</w:t>
            </w:r>
          </w:p>
        </w:tc>
        <w:tc>
          <w:tcPr>
            <w:tcW w:w="783" w:type="dxa"/>
          </w:tcPr>
          <w:p w:rsidR="00485194" w:rsidRPr="008E72DF" w:rsidRDefault="00E03D5A"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25.0</w:t>
            </w:r>
          </w:p>
        </w:tc>
        <w:tc>
          <w:tcPr>
            <w:tcW w:w="637" w:type="dxa"/>
          </w:tcPr>
          <w:p w:rsidR="00485194" w:rsidRPr="008E72DF" w:rsidRDefault="00E03D5A"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25.0</w:t>
            </w:r>
          </w:p>
        </w:tc>
        <w:tc>
          <w:tcPr>
            <w:tcW w:w="783" w:type="dxa"/>
          </w:tcPr>
          <w:p w:rsidR="00485194" w:rsidRPr="008E72DF" w:rsidRDefault="00E03D5A"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25.0</w:t>
            </w:r>
          </w:p>
        </w:tc>
        <w:tc>
          <w:tcPr>
            <w:tcW w:w="643" w:type="dxa"/>
          </w:tcPr>
          <w:p w:rsidR="00485194" w:rsidRPr="008E72DF" w:rsidRDefault="00E03D5A"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25.0</w:t>
            </w:r>
          </w:p>
        </w:tc>
        <w:tc>
          <w:tcPr>
            <w:tcW w:w="1041" w:type="dxa"/>
          </w:tcPr>
          <w:p w:rsidR="00485194" w:rsidRPr="008E72DF" w:rsidRDefault="00E03D5A"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25.0</w:t>
            </w:r>
          </w:p>
        </w:tc>
        <w:tc>
          <w:tcPr>
            <w:tcW w:w="1033" w:type="dxa"/>
          </w:tcPr>
          <w:p w:rsidR="00485194" w:rsidRPr="008E72DF" w:rsidRDefault="00972E3A"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25.0</w:t>
            </w:r>
          </w:p>
        </w:tc>
      </w:tr>
      <w:tr w:rsidR="00724202" w:rsidRPr="008E72DF" w:rsidTr="000D28DC">
        <w:tc>
          <w:tcPr>
            <w:tcW w:w="1325"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2.00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39.0</w:t>
            </w:r>
          </w:p>
        </w:tc>
        <w:tc>
          <w:tcPr>
            <w:tcW w:w="67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36.0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28.0</w:t>
            </w:r>
          </w:p>
        </w:tc>
        <w:tc>
          <w:tcPr>
            <w:tcW w:w="650"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31.0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28.0</w:t>
            </w:r>
          </w:p>
        </w:tc>
        <w:tc>
          <w:tcPr>
            <w:tcW w:w="637"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33.0</w:t>
            </w:r>
          </w:p>
        </w:tc>
        <w:tc>
          <w:tcPr>
            <w:tcW w:w="78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30</w:t>
            </w:r>
            <w:r w:rsidR="00724202" w:rsidRPr="008E72DF">
              <w:rPr>
                <w:rFonts w:ascii="Times New Roman" w:hAnsi="Times New Roman" w:cs="Times New Roman"/>
                <w:sz w:val="20"/>
                <w:szCs w:val="20"/>
              </w:rPr>
              <w:t>.0</w:t>
            </w:r>
          </w:p>
        </w:tc>
        <w:tc>
          <w:tcPr>
            <w:tcW w:w="64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35</w:t>
            </w:r>
            <w:r w:rsidR="00724202" w:rsidRPr="008E72DF">
              <w:rPr>
                <w:rFonts w:ascii="Times New Roman" w:hAnsi="Times New Roman" w:cs="Times New Roman"/>
                <w:sz w:val="20"/>
                <w:szCs w:val="20"/>
              </w:rPr>
              <w:t>.0</w:t>
            </w:r>
          </w:p>
        </w:tc>
        <w:tc>
          <w:tcPr>
            <w:tcW w:w="1041"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36.0</w:t>
            </w:r>
          </w:p>
        </w:tc>
        <w:tc>
          <w:tcPr>
            <w:tcW w:w="103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39.0</w:t>
            </w:r>
          </w:p>
        </w:tc>
      </w:tr>
      <w:tr w:rsidR="00724202" w:rsidRPr="008E72DF" w:rsidTr="000D28DC">
        <w:tc>
          <w:tcPr>
            <w:tcW w:w="1325"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lastRenderedPageBreak/>
              <w:t>4.00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42.0</w:t>
            </w:r>
          </w:p>
        </w:tc>
        <w:tc>
          <w:tcPr>
            <w:tcW w:w="67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42.0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35.0</w:t>
            </w:r>
          </w:p>
        </w:tc>
        <w:tc>
          <w:tcPr>
            <w:tcW w:w="650"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39.0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33.0</w:t>
            </w:r>
          </w:p>
        </w:tc>
        <w:tc>
          <w:tcPr>
            <w:tcW w:w="637"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38.0</w:t>
            </w:r>
          </w:p>
        </w:tc>
        <w:tc>
          <w:tcPr>
            <w:tcW w:w="78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38</w:t>
            </w:r>
            <w:r w:rsidR="00724202" w:rsidRPr="008E72DF">
              <w:rPr>
                <w:rFonts w:ascii="Times New Roman" w:hAnsi="Times New Roman" w:cs="Times New Roman"/>
                <w:sz w:val="20"/>
                <w:szCs w:val="20"/>
              </w:rPr>
              <w:t>.0</w:t>
            </w:r>
          </w:p>
        </w:tc>
        <w:tc>
          <w:tcPr>
            <w:tcW w:w="64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42</w:t>
            </w:r>
            <w:r w:rsidR="00724202" w:rsidRPr="008E72DF">
              <w:rPr>
                <w:rFonts w:ascii="Times New Roman" w:hAnsi="Times New Roman" w:cs="Times New Roman"/>
                <w:sz w:val="20"/>
                <w:szCs w:val="20"/>
              </w:rPr>
              <w:t>.0</w:t>
            </w:r>
          </w:p>
        </w:tc>
        <w:tc>
          <w:tcPr>
            <w:tcW w:w="1041"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40.0</w:t>
            </w:r>
          </w:p>
        </w:tc>
        <w:tc>
          <w:tcPr>
            <w:tcW w:w="103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53.0</w:t>
            </w:r>
          </w:p>
        </w:tc>
      </w:tr>
      <w:tr w:rsidR="00724202" w:rsidRPr="008E72DF" w:rsidTr="000D28DC">
        <w:tc>
          <w:tcPr>
            <w:tcW w:w="1325"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6.00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50.0</w:t>
            </w:r>
          </w:p>
        </w:tc>
        <w:tc>
          <w:tcPr>
            <w:tcW w:w="67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49.0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38.0</w:t>
            </w:r>
          </w:p>
        </w:tc>
        <w:tc>
          <w:tcPr>
            <w:tcW w:w="650"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42.0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40.0</w:t>
            </w:r>
          </w:p>
        </w:tc>
        <w:tc>
          <w:tcPr>
            <w:tcW w:w="637"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43.0</w:t>
            </w:r>
          </w:p>
        </w:tc>
        <w:tc>
          <w:tcPr>
            <w:tcW w:w="78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47</w:t>
            </w:r>
            <w:r w:rsidR="00724202" w:rsidRPr="008E72DF">
              <w:rPr>
                <w:rFonts w:ascii="Times New Roman" w:hAnsi="Times New Roman" w:cs="Times New Roman"/>
                <w:sz w:val="20"/>
                <w:szCs w:val="20"/>
              </w:rPr>
              <w:t>.0</w:t>
            </w:r>
          </w:p>
        </w:tc>
        <w:tc>
          <w:tcPr>
            <w:tcW w:w="64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52</w:t>
            </w:r>
            <w:r w:rsidR="00724202" w:rsidRPr="008E72DF">
              <w:rPr>
                <w:rFonts w:ascii="Times New Roman" w:hAnsi="Times New Roman" w:cs="Times New Roman"/>
                <w:sz w:val="20"/>
                <w:szCs w:val="20"/>
              </w:rPr>
              <w:t>.0</w:t>
            </w:r>
          </w:p>
        </w:tc>
        <w:tc>
          <w:tcPr>
            <w:tcW w:w="1041"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49.0</w:t>
            </w:r>
          </w:p>
        </w:tc>
        <w:tc>
          <w:tcPr>
            <w:tcW w:w="103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65.0</w:t>
            </w:r>
          </w:p>
        </w:tc>
      </w:tr>
      <w:tr w:rsidR="00724202" w:rsidRPr="008E72DF" w:rsidTr="000D28DC">
        <w:tc>
          <w:tcPr>
            <w:tcW w:w="1325"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8.00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54.0</w:t>
            </w:r>
          </w:p>
        </w:tc>
        <w:tc>
          <w:tcPr>
            <w:tcW w:w="67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53.0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45.0</w:t>
            </w:r>
          </w:p>
        </w:tc>
        <w:tc>
          <w:tcPr>
            <w:tcW w:w="650"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49.0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48.0</w:t>
            </w:r>
          </w:p>
        </w:tc>
        <w:tc>
          <w:tcPr>
            <w:tcW w:w="637"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51.0</w:t>
            </w:r>
          </w:p>
        </w:tc>
        <w:tc>
          <w:tcPr>
            <w:tcW w:w="78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5</w:t>
            </w:r>
            <w:r w:rsidR="00724202" w:rsidRPr="008E72DF">
              <w:rPr>
                <w:rFonts w:ascii="Times New Roman" w:hAnsi="Times New Roman" w:cs="Times New Roman"/>
                <w:sz w:val="20"/>
                <w:szCs w:val="20"/>
              </w:rPr>
              <w:t>5.0</w:t>
            </w:r>
          </w:p>
        </w:tc>
        <w:tc>
          <w:tcPr>
            <w:tcW w:w="64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59</w:t>
            </w:r>
            <w:r w:rsidR="00724202" w:rsidRPr="008E72DF">
              <w:rPr>
                <w:rFonts w:ascii="Times New Roman" w:hAnsi="Times New Roman" w:cs="Times New Roman"/>
                <w:sz w:val="20"/>
                <w:szCs w:val="20"/>
              </w:rPr>
              <w:t>.0</w:t>
            </w:r>
          </w:p>
        </w:tc>
        <w:tc>
          <w:tcPr>
            <w:tcW w:w="1041"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57.0</w:t>
            </w:r>
          </w:p>
        </w:tc>
        <w:tc>
          <w:tcPr>
            <w:tcW w:w="103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73.0</w:t>
            </w:r>
          </w:p>
        </w:tc>
      </w:tr>
      <w:tr w:rsidR="00724202" w:rsidRPr="008E72DF" w:rsidTr="000D28DC">
        <w:tc>
          <w:tcPr>
            <w:tcW w:w="1325"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10.</w:t>
            </w:r>
            <w:r w:rsidR="000D28DC" w:rsidRPr="008E72DF">
              <w:rPr>
                <w:rFonts w:ascii="Times New Roman" w:hAnsi="Times New Roman" w:cs="Times New Roman"/>
                <w:sz w:val="20"/>
                <w:szCs w:val="20"/>
              </w:rPr>
              <w:t>0</w:t>
            </w:r>
            <w:r w:rsidRPr="008E72DF">
              <w:rPr>
                <w:rFonts w:ascii="Times New Roman" w:hAnsi="Times New Roman" w:cs="Times New Roman"/>
                <w:sz w:val="20"/>
                <w:szCs w:val="20"/>
              </w:rPr>
              <w:t>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65.0</w:t>
            </w:r>
          </w:p>
        </w:tc>
        <w:tc>
          <w:tcPr>
            <w:tcW w:w="67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59.0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54.0</w:t>
            </w:r>
          </w:p>
        </w:tc>
        <w:tc>
          <w:tcPr>
            <w:tcW w:w="650"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56.0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54.0</w:t>
            </w:r>
          </w:p>
        </w:tc>
        <w:tc>
          <w:tcPr>
            <w:tcW w:w="637"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57.0</w:t>
            </w:r>
          </w:p>
        </w:tc>
        <w:tc>
          <w:tcPr>
            <w:tcW w:w="78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61</w:t>
            </w:r>
            <w:r w:rsidR="00724202" w:rsidRPr="008E72DF">
              <w:rPr>
                <w:rFonts w:ascii="Times New Roman" w:hAnsi="Times New Roman" w:cs="Times New Roman"/>
                <w:sz w:val="20"/>
                <w:szCs w:val="20"/>
              </w:rPr>
              <w:t>.0</w:t>
            </w:r>
          </w:p>
        </w:tc>
        <w:tc>
          <w:tcPr>
            <w:tcW w:w="64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6</w:t>
            </w:r>
            <w:r w:rsidR="00724202" w:rsidRPr="008E72DF">
              <w:rPr>
                <w:rFonts w:ascii="Times New Roman" w:hAnsi="Times New Roman" w:cs="Times New Roman"/>
                <w:sz w:val="20"/>
                <w:szCs w:val="20"/>
              </w:rPr>
              <w:t>6.0</w:t>
            </w:r>
          </w:p>
        </w:tc>
        <w:tc>
          <w:tcPr>
            <w:tcW w:w="1041"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72.0</w:t>
            </w:r>
          </w:p>
        </w:tc>
        <w:tc>
          <w:tcPr>
            <w:tcW w:w="103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85.0</w:t>
            </w:r>
          </w:p>
        </w:tc>
      </w:tr>
      <w:tr w:rsidR="00724202" w:rsidRPr="008E72DF" w:rsidTr="000D28DC">
        <w:tc>
          <w:tcPr>
            <w:tcW w:w="1325"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12.0</w:t>
            </w:r>
            <w:r w:rsidR="000D28DC" w:rsidRPr="008E72DF">
              <w:rPr>
                <w:rFonts w:ascii="Times New Roman" w:hAnsi="Times New Roman" w:cs="Times New Roman"/>
                <w:sz w:val="20"/>
                <w:szCs w:val="20"/>
              </w:rPr>
              <w:t>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69.0</w:t>
            </w:r>
          </w:p>
        </w:tc>
        <w:tc>
          <w:tcPr>
            <w:tcW w:w="67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65.0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61.0</w:t>
            </w:r>
          </w:p>
        </w:tc>
        <w:tc>
          <w:tcPr>
            <w:tcW w:w="650"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63.0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62.0</w:t>
            </w:r>
          </w:p>
        </w:tc>
        <w:tc>
          <w:tcPr>
            <w:tcW w:w="637"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64.0</w:t>
            </w:r>
          </w:p>
        </w:tc>
        <w:tc>
          <w:tcPr>
            <w:tcW w:w="78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w:t>
            </w:r>
            <w:r w:rsidR="00724202" w:rsidRPr="008E72DF">
              <w:rPr>
                <w:rFonts w:ascii="Times New Roman" w:hAnsi="Times New Roman" w:cs="Times New Roman"/>
                <w:sz w:val="20"/>
                <w:szCs w:val="20"/>
              </w:rPr>
              <w:t>1.0</w:t>
            </w:r>
          </w:p>
        </w:tc>
        <w:tc>
          <w:tcPr>
            <w:tcW w:w="64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w:t>
            </w:r>
            <w:r w:rsidR="00724202" w:rsidRPr="008E72DF">
              <w:rPr>
                <w:rFonts w:ascii="Times New Roman" w:hAnsi="Times New Roman" w:cs="Times New Roman"/>
                <w:sz w:val="20"/>
                <w:szCs w:val="20"/>
              </w:rPr>
              <w:t>3.0</w:t>
            </w:r>
          </w:p>
        </w:tc>
        <w:tc>
          <w:tcPr>
            <w:tcW w:w="1041"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80.0</w:t>
            </w:r>
          </w:p>
        </w:tc>
        <w:tc>
          <w:tcPr>
            <w:tcW w:w="103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94.0</w:t>
            </w:r>
          </w:p>
        </w:tc>
      </w:tr>
      <w:tr w:rsidR="00724202" w:rsidRPr="008E72DF" w:rsidTr="000D28DC">
        <w:tc>
          <w:tcPr>
            <w:tcW w:w="1325"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14.0</w:t>
            </w:r>
            <w:r w:rsidR="000D28DC" w:rsidRPr="008E72DF">
              <w:rPr>
                <w:rFonts w:ascii="Times New Roman" w:hAnsi="Times New Roman" w:cs="Times New Roman"/>
                <w:sz w:val="20"/>
                <w:szCs w:val="20"/>
              </w:rPr>
              <w:t>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72.0</w:t>
            </w:r>
          </w:p>
        </w:tc>
        <w:tc>
          <w:tcPr>
            <w:tcW w:w="67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70.0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64.0</w:t>
            </w:r>
          </w:p>
        </w:tc>
        <w:tc>
          <w:tcPr>
            <w:tcW w:w="650"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68.0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71.0</w:t>
            </w:r>
          </w:p>
        </w:tc>
        <w:tc>
          <w:tcPr>
            <w:tcW w:w="637"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71.0</w:t>
            </w:r>
          </w:p>
        </w:tc>
        <w:tc>
          <w:tcPr>
            <w:tcW w:w="78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78</w:t>
            </w:r>
            <w:r w:rsidR="00724202" w:rsidRPr="008E72DF">
              <w:rPr>
                <w:rFonts w:ascii="Times New Roman" w:hAnsi="Times New Roman" w:cs="Times New Roman"/>
                <w:sz w:val="20"/>
                <w:szCs w:val="20"/>
              </w:rPr>
              <w:t>.0</w:t>
            </w:r>
          </w:p>
        </w:tc>
        <w:tc>
          <w:tcPr>
            <w:tcW w:w="64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85</w:t>
            </w:r>
            <w:r w:rsidR="00724202" w:rsidRPr="008E72DF">
              <w:rPr>
                <w:rFonts w:ascii="Times New Roman" w:hAnsi="Times New Roman" w:cs="Times New Roman"/>
                <w:sz w:val="20"/>
                <w:szCs w:val="20"/>
              </w:rPr>
              <w:t>.0</w:t>
            </w:r>
          </w:p>
        </w:tc>
        <w:tc>
          <w:tcPr>
            <w:tcW w:w="1041"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87</w:t>
            </w:r>
            <w:r w:rsidR="00724202" w:rsidRPr="008E72DF">
              <w:rPr>
                <w:rFonts w:ascii="Times New Roman" w:hAnsi="Times New Roman" w:cs="Times New Roman"/>
                <w:sz w:val="20"/>
                <w:szCs w:val="20"/>
              </w:rPr>
              <w:t>.0</w:t>
            </w:r>
          </w:p>
        </w:tc>
        <w:tc>
          <w:tcPr>
            <w:tcW w:w="1033" w:type="dxa"/>
          </w:tcPr>
          <w:p w:rsidR="00724202" w:rsidRPr="008E72DF" w:rsidRDefault="00724202" w:rsidP="0044570C">
            <w:pPr>
              <w:ind w:left="0" w:firstLine="0"/>
              <w:jc w:val="center"/>
              <w:rPr>
                <w:rFonts w:ascii="Times New Roman" w:hAnsi="Times New Roman" w:cs="Times New Roman"/>
                <w:b/>
                <w:sz w:val="20"/>
                <w:szCs w:val="20"/>
              </w:rPr>
            </w:pPr>
            <w:r w:rsidRPr="008E72DF">
              <w:rPr>
                <w:rFonts w:ascii="Times New Roman" w:hAnsi="Times New Roman" w:cs="Times New Roman"/>
                <w:b/>
                <w:sz w:val="20"/>
                <w:szCs w:val="20"/>
              </w:rPr>
              <w:t>98.0</w:t>
            </w:r>
          </w:p>
        </w:tc>
      </w:tr>
      <w:tr w:rsidR="00724202" w:rsidRPr="008E72DF" w:rsidTr="000D28DC">
        <w:tc>
          <w:tcPr>
            <w:tcW w:w="1325"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16.0</w:t>
            </w:r>
            <w:r w:rsidR="000D28DC" w:rsidRPr="008E72DF">
              <w:rPr>
                <w:rFonts w:ascii="Times New Roman" w:hAnsi="Times New Roman" w:cs="Times New Roman"/>
                <w:sz w:val="20"/>
                <w:szCs w:val="20"/>
              </w:rPr>
              <w:t>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75.0</w:t>
            </w:r>
          </w:p>
        </w:tc>
        <w:tc>
          <w:tcPr>
            <w:tcW w:w="67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73.0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73.0</w:t>
            </w:r>
          </w:p>
        </w:tc>
        <w:tc>
          <w:tcPr>
            <w:tcW w:w="650"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75.0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79.0</w:t>
            </w:r>
          </w:p>
        </w:tc>
        <w:tc>
          <w:tcPr>
            <w:tcW w:w="637"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79.0</w:t>
            </w:r>
          </w:p>
        </w:tc>
        <w:tc>
          <w:tcPr>
            <w:tcW w:w="78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83</w:t>
            </w:r>
            <w:r w:rsidR="00724202" w:rsidRPr="008E72DF">
              <w:rPr>
                <w:rFonts w:ascii="Times New Roman" w:hAnsi="Times New Roman" w:cs="Times New Roman"/>
                <w:sz w:val="20"/>
                <w:szCs w:val="20"/>
              </w:rPr>
              <w:t>.0</w:t>
            </w:r>
          </w:p>
        </w:tc>
        <w:tc>
          <w:tcPr>
            <w:tcW w:w="64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92</w:t>
            </w:r>
            <w:r w:rsidR="00724202" w:rsidRPr="008E72DF">
              <w:rPr>
                <w:rFonts w:ascii="Times New Roman" w:hAnsi="Times New Roman" w:cs="Times New Roman"/>
                <w:sz w:val="20"/>
                <w:szCs w:val="20"/>
              </w:rPr>
              <w:t>.0</w:t>
            </w:r>
          </w:p>
        </w:tc>
        <w:tc>
          <w:tcPr>
            <w:tcW w:w="1041"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91</w:t>
            </w:r>
            <w:r w:rsidR="00724202" w:rsidRPr="008E72DF">
              <w:rPr>
                <w:rFonts w:ascii="Times New Roman" w:hAnsi="Times New Roman" w:cs="Times New Roman"/>
                <w:sz w:val="20"/>
                <w:szCs w:val="20"/>
              </w:rPr>
              <w:t>.0</w:t>
            </w:r>
          </w:p>
        </w:tc>
        <w:tc>
          <w:tcPr>
            <w:tcW w:w="1033" w:type="dxa"/>
          </w:tcPr>
          <w:p w:rsidR="00724202" w:rsidRPr="008E72DF" w:rsidRDefault="00724202" w:rsidP="0044570C">
            <w:pPr>
              <w:ind w:left="0" w:firstLine="0"/>
              <w:jc w:val="center"/>
              <w:rPr>
                <w:rFonts w:ascii="Times New Roman" w:hAnsi="Times New Roman" w:cs="Times New Roman"/>
                <w:sz w:val="20"/>
                <w:szCs w:val="20"/>
              </w:rPr>
            </w:pPr>
          </w:p>
        </w:tc>
      </w:tr>
      <w:tr w:rsidR="00724202" w:rsidRPr="008E72DF" w:rsidTr="000D28DC">
        <w:tc>
          <w:tcPr>
            <w:tcW w:w="1325"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18.0</w:t>
            </w:r>
            <w:r w:rsidR="000D28DC" w:rsidRPr="008E72DF">
              <w:rPr>
                <w:rFonts w:ascii="Times New Roman" w:hAnsi="Times New Roman" w:cs="Times New Roman"/>
                <w:sz w:val="20"/>
                <w:szCs w:val="20"/>
              </w:rPr>
              <w:t>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78.0</w:t>
            </w:r>
          </w:p>
        </w:tc>
        <w:tc>
          <w:tcPr>
            <w:tcW w:w="67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74.0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77.0</w:t>
            </w:r>
          </w:p>
        </w:tc>
        <w:tc>
          <w:tcPr>
            <w:tcW w:w="650"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81.0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86.0</w:t>
            </w:r>
          </w:p>
        </w:tc>
        <w:tc>
          <w:tcPr>
            <w:tcW w:w="637"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88.0</w:t>
            </w:r>
          </w:p>
        </w:tc>
        <w:tc>
          <w:tcPr>
            <w:tcW w:w="78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89</w:t>
            </w:r>
            <w:r w:rsidR="00724202" w:rsidRPr="008E72DF">
              <w:rPr>
                <w:rFonts w:ascii="Times New Roman" w:hAnsi="Times New Roman" w:cs="Times New Roman"/>
                <w:sz w:val="20"/>
                <w:szCs w:val="20"/>
              </w:rPr>
              <w:t>.0</w:t>
            </w:r>
          </w:p>
        </w:tc>
        <w:tc>
          <w:tcPr>
            <w:tcW w:w="64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95</w:t>
            </w:r>
            <w:r w:rsidR="00724202" w:rsidRPr="008E72DF">
              <w:rPr>
                <w:rFonts w:ascii="Times New Roman" w:hAnsi="Times New Roman" w:cs="Times New Roman"/>
                <w:sz w:val="20"/>
                <w:szCs w:val="20"/>
              </w:rPr>
              <w:t>.0</w:t>
            </w:r>
          </w:p>
        </w:tc>
        <w:tc>
          <w:tcPr>
            <w:tcW w:w="1041" w:type="dxa"/>
          </w:tcPr>
          <w:p w:rsidR="00724202" w:rsidRPr="008E72DF" w:rsidRDefault="00F879CC" w:rsidP="0044570C">
            <w:pPr>
              <w:ind w:left="0" w:firstLine="0"/>
              <w:jc w:val="center"/>
              <w:rPr>
                <w:rFonts w:ascii="Times New Roman" w:hAnsi="Times New Roman" w:cs="Times New Roman"/>
                <w:b/>
                <w:sz w:val="20"/>
                <w:szCs w:val="20"/>
              </w:rPr>
            </w:pPr>
            <w:r w:rsidRPr="008E72DF">
              <w:rPr>
                <w:rFonts w:ascii="Times New Roman" w:hAnsi="Times New Roman" w:cs="Times New Roman"/>
                <w:b/>
                <w:sz w:val="20"/>
                <w:szCs w:val="20"/>
              </w:rPr>
              <w:t>96.0</w:t>
            </w:r>
          </w:p>
        </w:tc>
        <w:tc>
          <w:tcPr>
            <w:tcW w:w="1033" w:type="dxa"/>
          </w:tcPr>
          <w:p w:rsidR="00724202" w:rsidRPr="008E72DF" w:rsidRDefault="00724202" w:rsidP="0044570C">
            <w:pPr>
              <w:ind w:left="0" w:firstLine="0"/>
              <w:jc w:val="center"/>
              <w:rPr>
                <w:rFonts w:ascii="Times New Roman" w:hAnsi="Times New Roman" w:cs="Times New Roman"/>
                <w:sz w:val="20"/>
                <w:szCs w:val="20"/>
              </w:rPr>
            </w:pPr>
          </w:p>
        </w:tc>
      </w:tr>
      <w:tr w:rsidR="00724202" w:rsidRPr="008E72DF" w:rsidTr="000D28DC">
        <w:tc>
          <w:tcPr>
            <w:tcW w:w="1325"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20.0</w:t>
            </w:r>
            <w:r w:rsidR="000D28DC" w:rsidRPr="008E72DF">
              <w:rPr>
                <w:rFonts w:ascii="Times New Roman" w:hAnsi="Times New Roman" w:cs="Times New Roman"/>
                <w:sz w:val="20"/>
                <w:szCs w:val="20"/>
              </w:rPr>
              <w:t>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81.0</w:t>
            </w:r>
          </w:p>
        </w:tc>
        <w:tc>
          <w:tcPr>
            <w:tcW w:w="67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81.0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81.0</w:t>
            </w:r>
          </w:p>
        </w:tc>
        <w:tc>
          <w:tcPr>
            <w:tcW w:w="650"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83.0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91.0</w:t>
            </w:r>
          </w:p>
        </w:tc>
        <w:tc>
          <w:tcPr>
            <w:tcW w:w="637"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93.0</w:t>
            </w:r>
          </w:p>
        </w:tc>
        <w:tc>
          <w:tcPr>
            <w:tcW w:w="783" w:type="dxa"/>
          </w:tcPr>
          <w:p w:rsidR="00724202" w:rsidRPr="008E72DF" w:rsidRDefault="00F879CC"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94</w:t>
            </w:r>
            <w:r w:rsidR="00724202" w:rsidRPr="008E72DF">
              <w:rPr>
                <w:rFonts w:ascii="Times New Roman" w:hAnsi="Times New Roman" w:cs="Times New Roman"/>
                <w:sz w:val="20"/>
                <w:szCs w:val="20"/>
              </w:rPr>
              <w:t>.0</w:t>
            </w:r>
          </w:p>
        </w:tc>
        <w:tc>
          <w:tcPr>
            <w:tcW w:w="643" w:type="dxa"/>
          </w:tcPr>
          <w:p w:rsidR="00724202" w:rsidRPr="008E72DF" w:rsidRDefault="00F879CC" w:rsidP="0044570C">
            <w:pPr>
              <w:ind w:left="0" w:firstLine="0"/>
              <w:jc w:val="center"/>
              <w:rPr>
                <w:rFonts w:ascii="Times New Roman" w:hAnsi="Times New Roman" w:cs="Times New Roman"/>
                <w:b/>
                <w:sz w:val="20"/>
                <w:szCs w:val="20"/>
              </w:rPr>
            </w:pPr>
            <w:r w:rsidRPr="008E72DF">
              <w:rPr>
                <w:rFonts w:ascii="Times New Roman" w:hAnsi="Times New Roman" w:cs="Times New Roman"/>
                <w:b/>
                <w:sz w:val="20"/>
                <w:szCs w:val="20"/>
              </w:rPr>
              <w:t>98.0</w:t>
            </w:r>
          </w:p>
        </w:tc>
        <w:tc>
          <w:tcPr>
            <w:tcW w:w="1041" w:type="dxa"/>
          </w:tcPr>
          <w:p w:rsidR="00724202" w:rsidRPr="008E72DF" w:rsidRDefault="00724202" w:rsidP="0044570C">
            <w:pPr>
              <w:ind w:left="0" w:firstLine="0"/>
              <w:jc w:val="center"/>
              <w:rPr>
                <w:rFonts w:ascii="Times New Roman" w:hAnsi="Times New Roman" w:cs="Times New Roman"/>
                <w:sz w:val="20"/>
                <w:szCs w:val="20"/>
              </w:rPr>
            </w:pPr>
          </w:p>
        </w:tc>
        <w:tc>
          <w:tcPr>
            <w:tcW w:w="1033" w:type="dxa"/>
          </w:tcPr>
          <w:p w:rsidR="00724202" w:rsidRPr="008E72DF" w:rsidRDefault="00724202" w:rsidP="0044570C">
            <w:pPr>
              <w:ind w:left="0" w:firstLine="0"/>
              <w:jc w:val="center"/>
              <w:rPr>
                <w:rFonts w:ascii="Times New Roman" w:hAnsi="Times New Roman" w:cs="Times New Roman"/>
                <w:sz w:val="20"/>
                <w:szCs w:val="20"/>
              </w:rPr>
            </w:pPr>
          </w:p>
        </w:tc>
      </w:tr>
      <w:tr w:rsidR="00724202" w:rsidRPr="008E72DF" w:rsidTr="000D28DC">
        <w:tc>
          <w:tcPr>
            <w:tcW w:w="1325"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22.</w:t>
            </w:r>
            <w:r w:rsidR="000D28DC" w:rsidRPr="008E72DF">
              <w:rPr>
                <w:rFonts w:ascii="Times New Roman" w:hAnsi="Times New Roman" w:cs="Times New Roman"/>
                <w:sz w:val="20"/>
                <w:szCs w:val="20"/>
              </w:rPr>
              <w:t>0</w:t>
            </w:r>
            <w:r w:rsidRPr="008E72DF">
              <w:rPr>
                <w:rFonts w:ascii="Times New Roman" w:hAnsi="Times New Roman" w:cs="Times New Roman"/>
                <w:sz w:val="20"/>
                <w:szCs w:val="20"/>
              </w:rPr>
              <w:t>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84.0</w:t>
            </w:r>
          </w:p>
        </w:tc>
        <w:tc>
          <w:tcPr>
            <w:tcW w:w="67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86.0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84.0</w:t>
            </w:r>
          </w:p>
        </w:tc>
        <w:tc>
          <w:tcPr>
            <w:tcW w:w="650"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87.0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94.0</w:t>
            </w:r>
          </w:p>
        </w:tc>
        <w:tc>
          <w:tcPr>
            <w:tcW w:w="637" w:type="dxa"/>
          </w:tcPr>
          <w:p w:rsidR="00724202" w:rsidRPr="008E72DF" w:rsidRDefault="00724202" w:rsidP="0044570C">
            <w:pPr>
              <w:ind w:left="0" w:firstLine="0"/>
              <w:jc w:val="center"/>
              <w:rPr>
                <w:rFonts w:ascii="Times New Roman" w:hAnsi="Times New Roman" w:cs="Times New Roman"/>
                <w:b/>
                <w:sz w:val="20"/>
                <w:szCs w:val="20"/>
              </w:rPr>
            </w:pPr>
            <w:r w:rsidRPr="008E72DF">
              <w:rPr>
                <w:rFonts w:ascii="Times New Roman" w:hAnsi="Times New Roman" w:cs="Times New Roman"/>
                <w:b/>
                <w:sz w:val="20"/>
                <w:szCs w:val="20"/>
              </w:rPr>
              <w:t>98.0</w:t>
            </w:r>
          </w:p>
        </w:tc>
        <w:tc>
          <w:tcPr>
            <w:tcW w:w="783" w:type="dxa"/>
          </w:tcPr>
          <w:p w:rsidR="00724202" w:rsidRPr="008E72DF" w:rsidRDefault="00F879CC" w:rsidP="0044570C">
            <w:pPr>
              <w:ind w:left="0" w:firstLine="0"/>
              <w:jc w:val="center"/>
              <w:rPr>
                <w:rFonts w:ascii="Times New Roman" w:hAnsi="Times New Roman" w:cs="Times New Roman"/>
                <w:b/>
                <w:sz w:val="20"/>
                <w:szCs w:val="20"/>
              </w:rPr>
            </w:pPr>
            <w:r w:rsidRPr="008E72DF">
              <w:rPr>
                <w:rFonts w:ascii="Times New Roman" w:hAnsi="Times New Roman" w:cs="Times New Roman"/>
                <w:b/>
                <w:sz w:val="20"/>
                <w:szCs w:val="20"/>
              </w:rPr>
              <w:t>98</w:t>
            </w:r>
            <w:r w:rsidR="00724202" w:rsidRPr="008E72DF">
              <w:rPr>
                <w:rFonts w:ascii="Times New Roman" w:hAnsi="Times New Roman" w:cs="Times New Roman"/>
                <w:b/>
                <w:sz w:val="20"/>
                <w:szCs w:val="20"/>
              </w:rPr>
              <w:t>.0</w:t>
            </w:r>
          </w:p>
        </w:tc>
        <w:tc>
          <w:tcPr>
            <w:tcW w:w="643" w:type="dxa"/>
          </w:tcPr>
          <w:p w:rsidR="00724202" w:rsidRPr="008E72DF" w:rsidRDefault="00724202" w:rsidP="0044570C">
            <w:pPr>
              <w:ind w:left="0" w:firstLine="0"/>
              <w:jc w:val="center"/>
              <w:rPr>
                <w:rFonts w:ascii="Times New Roman" w:hAnsi="Times New Roman" w:cs="Times New Roman"/>
                <w:sz w:val="20"/>
                <w:szCs w:val="20"/>
              </w:rPr>
            </w:pPr>
          </w:p>
        </w:tc>
        <w:tc>
          <w:tcPr>
            <w:tcW w:w="1041" w:type="dxa"/>
          </w:tcPr>
          <w:p w:rsidR="00724202" w:rsidRPr="008E72DF" w:rsidRDefault="00724202" w:rsidP="0044570C">
            <w:pPr>
              <w:ind w:left="0" w:firstLine="0"/>
              <w:jc w:val="center"/>
              <w:rPr>
                <w:rFonts w:ascii="Times New Roman" w:hAnsi="Times New Roman" w:cs="Times New Roman"/>
                <w:sz w:val="20"/>
                <w:szCs w:val="20"/>
              </w:rPr>
            </w:pPr>
          </w:p>
        </w:tc>
        <w:tc>
          <w:tcPr>
            <w:tcW w:w="1033" w:type="dxa"/>
          </w:tcPr>
          <w:p w:rsidR="00724202" w:rsidRPr="008E72DF" w:rsidRDefault="00724202" w:rsidP="0044570C">
            <w:pPr>
              <w:ind w:left="0" w:firstLine="0"/>
              <w:jc w:val="center"/>
              <w:rPr>
                <w:rFonts w:ascii="Times New Roman" w:hAnsi="Times New Roman" w:cs="Times New Roman"/>
                <w:sz w:val="20"/>
                <w:szCs w:val="20"/>
              </w:rPr>
            </w:pPr>
          </w:p>
        </w:tc>
      </w:tr>
      <w:tr w:rsidR="00724202" w:rsidRPr="008E72DF" w:rsidTr="000D28DC">
        <w:tc>
          <w:tcPr>
            <w:tcW w:w="1325"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24.0</w:t>
            </w:r>
            <w:r w:rsidR="000D28DC" w:rsidRPr="008E72DF">
              <w:rPr>
                <w:rFonts w:ascii="Times New Roman" w:hAnsi="Times New Roman" w:cs="Times New Roman"/>
                <w:sz w:val="20"/>
                <w:szCs w:val="20"/>
              </w:rPr>
              <w:t>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88.0</w:t>
            </w:r>
          </w:p>
        </w:tc>
        <w:tc>
          <w:tcPr>
            <w:tcW w:w="67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93.0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86.0</w:t>
            </w:r>
          </w:p>
        </w:tc>
        <w:tc>
          <w:tcPr>
            <w:tcW w:w="650"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94.0</w:t>
            </w:r>
          </w:p>
        </w:tc>
        <w:tc>
          <w:tcPr>
            <w:tcW w:w="783" w:type="dxa"/>
          </w:tcPr>
          <w:p w:rsidR="00724202" w:rsidRPr="008E72DF" w:rsidRDefault="00724202" w:rsidP="0044570C">
            <w:pPr>
              <w:ind w:left="0" w:firstLine="0"/>
              <w:jc w:val="center"/>
              <w:rPr>
                <w:rFonts w:ascii="Times New Roman" w:hAnsi="Times New Roman" w:cs="Times New Roman"/>
                <w:b/>
                <w:sz w:val="20"/>
                <w:szCs w:val="20"/>
              </w:rPr>
            </w:pPr>
            <w:r w:rsidRPr="008E72DF">
              <w:rPr>
                <w:rFonts w:ascii="Times New Roman" w:hAnsi="Times New Roman" w:cs="Times New Roman"/>
                <w:b/>
                <w:sz w:val="20"/>
                <w:szCs w:val="20"/>
              </w:rPr>
              <w:t>98.0</w:t>
            </w:r>
          </w:p>
        </w:tc>
        <w:tc>
          <w:tcPr>
            <w:tcW w:w="637" w:type="dxa"/>
          </w:tcPr>
          <w:p w:rsidR="00724202" w:rsidRPr="008E72DF" w:rsidRDefault="00724202" w:rsidP="0044570C">
            <w:pPr>
              <w:ind w:left="0" w:firstLine="0"/>
              <w:jc w:val="center"/>
              <w:rPr>
                <w:rFonts w:ascii="Times New Roman" w:hAnsi="Times New Roman" w:cs="Times New Roman"/>
                <w:sz w:val="20"/>
                <w:szCs w:val="20"/>
              </w:rPr>
            </w:pPr>
          </w:p>
        </w:tc>
        <w:tc>
          <w:tcPr>
            <w:tcW w:w="783" w:type="dxa"/>
          </w:tcPr>
          <w:p w:rsidR="00724202" w:rsidRPr="008E72DF" w:rsidRDefault="00724202" w:rsidP="0044570C">
            <w:pPr>
              <w:ind w:left="0" w:firstLine="0"/>
              <w:jc w:val="center"/>
              <w:rPr>
                <w:rFonts w:ascii="Times New Roman" w:hAnsi="Times New Roman" w:cs="Times New Roman"/>
                <w:sz w:val="20"/>
                <w:szCs w:val="20"/>
              </w:rPr>
            </w:pPr>
          </w:p>
        </w:tc>
        <w:tc>
          <w:tcPr>
            <w:tcW w:w="643" w:type="dxa"/>
          </w:tcPr>
          <w:p w:rsidR="00724202" w:rsidRPr="008E72DF" w:rsidRDefault="00724202" w:rsidP="0044570C">
            <w:pPr>
              <w:ind w:left="0" w:firstLine="0"/>
              <w:jc w:val="center"/>
              <w:rPr>
                <w:rFonts w:ascii="Times New Roman" w:hAnsi="Times New Roman" w:cs="Times New Roman"/>
                <w:sz w:val="20"/>
                <w:szCs w:val="20"/>
              </w:rPr>
            </w:pPr>
          </w:p>
        </w:tc>
        <w:tc>
          <w:tcPr>
            <w:tcW w:w="1041" w:type="dxa"/>
          </w:tcPr>
          <w:p w:rsidR="00724202" w:rsidRPr="008E72DF" w:rsidRDefault="00724202" w:rsidP="0044570C">
            <w:pPr>
              <w:ind w:left="0" w:firstLine="0"/>
              <w:jc w:val="center"/>
              <w:rPr>
                <w:rFonts w:ascii="Times New Roman" w:hAnsi="Times New Roman" w:cs="Times New Roman"/>
                <w:sz w:val="20"/>
                <w:szCs w:val="20"/>
              </w:rPr>
            </w:pPr>
          </w:p>
        </w:tc>
        <w:tc>
          <w:tcPr>
            <w:tcW w:w="1033" w:type="dxa"/>
          </w:tcPr>
          <w:p w:rsidR="00724202" w:rsidRPr="008E72DF" w:rsidRDefault="00724202" w:rsidP="0044570C">
            <w:pPr>
              <w:ind w:left="0" w:firstLine="0"/>
              <w:jc w:val="center"/>
              <w:rPr>
                <w:rFonts w:ascii="Times New Roman" w:hAnsi="Times New Roman" w:cs="Times New Roman"/>
                <w:sz w:val="20"/>
                <w:szCs w:val="20"/>
              </w:rPr>
            </w:pPr>
          </w:p>
        </w:tc>
      </w:tr>
      <w:tr w:rsidR="00724202" w:rsidRPr="008E72DF" w:rsidTr="000D28DC">
        <w:tc>
          <w:tcPr>
            <w:tcW w:w="1325"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26.</w:t>
            </w:r>
            <w:r w:rsidR="000D28DC" w:rsidRPr="008E72DF">
              <w:rPr>
                <w:rFonts w:ascii="Times New Roman" w:hAnsi="Times New Roman" w:cs="Times New Roman"/>
                <w:sz w:val="20"/>
                <w:szCs w:val="20"/>
              </w:rPr>
              <w:t>0</w:t>
            </w:r>
            <w:r w:rsidRPr="008E72DF">
              <w:rPr>
                <w:rFonts w:ascii="Times New Roman" w:hAnsi="Times New Roman" w:cs="Times New Roman"/>
                <w:sz w:val="20"/>
                <w:szCs w:val="20"/>
              </w:rPr>
              <w:t>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94.0</w:t>
            </w:r>
          </w:p>
        </w:tc>
        <w:tc>
          <w:tcPr>
            <w:tcW w:w="67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96.0</w:t>
            </w:r>
          </w:p>
        </w:tc>
        <w:tc>
          <w:tcPr>
            <w:tcW w:w="783"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92.0</w:t>
            </w:r>
          </w:p>
        </w:tc>
        <w:tc>
          <w:tcPr>
            <w:tcW w:w="650" w:type="dxa"/>
          </w:tcPr>
          <w:p w:rsidR="00724202" w:rsidRPr="008E72DF" w:rsidRDefault="00724202" w:rsidP="0044570C">
            <w:pPr>
              <w:ind w:left="0" w:firstLine="0"/>
              <w:jc w:val="center"/>
              <w:rPr>
                <w:rFonts w:ascii="Times New Roman" w:hAnsi="Times New Roman" w:cs="Times New Roman"/>
                <w:b/>
                <w:sz w:val="20"/>
                <w:szCs w:val="20"/>
              </w:rPr>
            </w:pPr>
            <w:r w:rsidRPr="008E72DF">
              <w:rPr>
                <w:rFonts w:ascii="Times New Roman" w:hAnsi="Times New Roman" w:cs="Times New Roman"/>
                <w:b/>
                <w:sz w:val="20"/>
                <w:szCs w:val="20"/>
              </w:rPr>
              <w:t>98.0</w:t>
            </w:r>
          </w:p>
        </w:tc>
        <w:tc>
          <w:tcPr>
            <w:tcW w:w="783" w:type="dxa"/>
          </w:tcPr>
          <w:p w:rsidR="00724202" w:rsidRPr="008E72DF" w:rsidRDefault="00724202" w:rsidP="0044570C">
            <w:pPr>
              <w:ind w:left="0" w:firstLine="0"/>
              <w:jc w:val="center"/>
              <w:rPr>
                <w:rFonts w:ascii="Times New Roman" w:hAnsi="Times New Roman" w:cs="Times New Roman"/>
                <w:sz w:val="20"/>
                <w:szCs w:val="20"/>
              </w:rPr>
            </w:pPr>
          </w:p>
        </w:tc>
        <w:tc>
          <w:tcPr>
            <w:tcW w:w="637" w:type="dxa"/>
          </w:tcPr>
          <w:p w:rsidR="00724202" w:rsidRPr="008E72DF" w:rsidRDefault="00724202" w:rsidP="0044570C">
            <w:pPr>
              <w:ind w:left="0" w:firstLine="0"/>
              <w:jc w:val="center"/>
              <w:rPr>
                <w:rFonts w:ascii="Times New Roman" w:hAnsi="Times New Roman" w:cs="Times New Roman"/>
                <w:sz w:val="20"/>
                <w:szCs w:val="20"/>
              </w:rPr>
            </w:pPr>
          </w:p>
        </w:tc>
        <w:tc>
          <w:tcPr>
            <w:tcW w:w="783" w:type="dxa"/>
          </w:tcPr>
          <w:p w:rsidR="00724202" w:rsidRPr="008E72DF" w:rsidRDefault="00724202" w:rsidP="0044570C">
            <w:pPr>
              <w:ind w:left="0" w:firstLine="0"/>
              <w:jc w:val="center"/>
              <w:rPr>
                <w:rFonts w:ascii="Times New Roman" w:hAnsi="Times New Roman" w:cs="Times New Roman"/>
                <w:sz w:val="20"/>
                <w:szCs w:val="20"/>
              </w:rPr>
            </w:pPr>
          </w:p>
        </w:tc>
        <w:tc>
          <w:tcPr>
            <w:tcW w:w="643" w:type="dxa"/>
          </w:tcPr>
          <w:p w:rsidR="00724202" w:rsidRPr="008E72DF" w:rsidRDefault="00724202" w:rsidP="0044570C">
            <w:pPr>
              <w:ind w:left="0" w:firstLine="0"/>
              <w:jc w:val="center"/>
              <w:rPr>
                <w:rFonts w:ascii="Times New Roman" w:hAnsi="Times New Roman" w:cs="Times New Roman"/>
                <w:sz w:val="20"/>
                <w:szCs w:val="20"/>
              </w:rPr>
            </w:pPr>
          </w:p>
        </w:tc>
        <w:tc>
          <w:tcPr>
            <w:tcW w:w="1041" w:type="dxa"/>
          </w:tcPr>
          <w:p w:rsidR="00724202" w:rsidRPr="008E72DF" w:rsidRDefault="00724202" w:rsidP="0044570C">
            <w:pPr>
              <w:ind w:left="0" w:firstLine="0"/>
              <w:jc w:val="center"/>
              <w:rPr>
                <w:rFonts w:ascii="Times New Roman" w:hAnsi="Times New Roman" w:cs="Times New Roman"/>
                <w:sz w:val="20"/>
                <w:szCs w:val="20"/>
              </w:rPr>
            </w:pPr>
          </w:p>
        </w:tc>
        <w:tc>
          <w:tcPr>
            <w:tcW w:w="1033" w:type="dxa"/>
          </w:tcPr>
          <w:p w:rsidR="00724202" w:rsidRPr="008E72DF" w:rsidRDefault="00724202" w:rsidP="0044570C">
            <w:pPr>
              <w:ind w:left="0" w:firstLine="0"/>
              <w:jc w:val="center"/>
              <w:rPr>
                <w:rFonts w:ascii="Times New Roman" w:hAnsi="Times New Roman" w:cs="Times New Roman"/>
                <w:sz w:val="20"/>
                <w:szCs w:val="20"/>
              </w:rPr>
            </w:pPr>
          </w:p>
        </w:tc>
      </w:tr>
      <w:tr w:rsidR="00724202" w:rsidRPr="008E72DF" w:rsidTr="000D28DC">
        <w:tc>
          <w:tcPr>
            <w:tcW w:w="1325" w:type="dxa"/>
          </w:tcPr>
          <w:p w:rsidR="00724202" w:rsidRPr="008E72DF" w:rsidRDefault="00724202" w:rsidP="0044570C">
            <w:pPr>
              <w:ind w:left="0" w:firstLine="0"/>
              <w:jc w:val="center"/>
              <w:rPr>
                <w:rFonts w:ascii="Times New Roman" w:hAnsi="Times New Roman" w:cs="Times New Roman"/>
                <w:sz w:val="20"/>
                <w:szCs w:val="20"/>
              </w:rPr>
            </w:pPr>
            <w:r w:rsidRPr="008E72DF">
              <w:rPr>
                <w:rFonts w:ascii="Times New Roman" w:hAnsi="Times New Roman" w:cs="Times New Roman"/>
                <w:sz w:val="20"/>
                <w:szCs w:val="20"/>
              </w:rPr>
              <w:t>28.</w:t>
            </w:r>
            <w:r w:rsidR="000D28DC" w:rsidRPr="008E72DF">
              <w:rPr>
                <w:rFonts w:ascii="Times New Roman" w:hAnsi="Times New Roman" w:cs="Times New Roman"/>
                <w:sz w:val="20"/>
                <w:szCs w:val="20"/>
              </w:rPr>
              <w:t>0</w:t>
            </w:r>
            <w:r w:rsidRPr="008E72DF">
              <w:rPr>
                <w:rFonts w:ascii="Times New Roman" w:hAnsi="Times New Roman" w:cs="Times New Roman"/>
                <w:sz w:val="20"/>
                <w:szCs w:val="20"/>
              </w:rPr>
              <w:t>0</w:t>
            </w:r>
          </w:p>
        </w:tc>
        <w:tc>
          <w:tcPr>
            <w:tcW w:w="783" w:type="dxa"/>
          </w:tcPr>
          <w:p w:rsidR="00724202" w:rsidRPr="008E72DF" w:rsidRDefault="00724202" w:rsidP="0044570C">
            <w:pPr>
              <w:ind w:left="0" w:firstLine="0"/>
              <w:jc w:val="center"/>
              <w:rPr>
                <w:rFonts w:ascii="Times New Roman" w:hAnsi="Times New Roman" w:cs="Times New Roman"/>
                <w:b/>
                <w:sz w:val="20"/>
                <w:szCs w:val="20"/>
              </w:rPr>
            </w:pPr>
            <w:r w:rsidRPr="008E72DF">
              <w:rPr>
                <w:rFonts w:ascii="Times New Roman" w:hAnsi="Times New Roman" w:cs="Times New Roman"/>
                <w:b/>
                <w:sz w:val="20"/>
                <w:szCs w:val="20"/>
              </w:rPr>
              <w:t>98.0</w:t>
            </w:r>
          </w:p>
        </w:tc>
        <w:tc>
          <w:tcPr>
            <w:tcW w:w="673" w:type="dxa"/>
          </w:tcPr>
          <w:p w:rsidR="00724202" w:rsidRPr="008E72DF" w:rsidRDefault="00724202" w:rsidP="0044570C">
            <w:pPr>
              <w:ind w:left="0" w:firstLine="0"/>
              <w:jc w:val="center"/>
              <w:rPr>
                <w:rFonts w:ascii="Times New Roman" w:hAnsi="Times New Roman" w:cs="Times New Roman"/>
                <w:b/>
                <w:sz w:val="20"/>
                <w:szCs w:val="20"/>
              </w:rPr>
            </w:pPr>
            <w:r w:rsidRPr="008E72DF">
              <w:rPr>
                <w:rFonts w:ascii="Times New Roman" w:hAnsi="Times New Roman" w:cs="Times New Roman"/>
                <w:b/>
                <w:sz w:val="20"/>
                <w:szCs w:val="20"/>
              </w:rPr>
              <w:t>98.0</w:t>
            </w:r>
          </w:p>
        </w:tc>
        <w:tc>
          <w:tcPr>
            <w:tcW w:w="783" w:type="dxa"/>
          </w:tcPr>
          <w:p w:rsidR="00724202" w:rsidRPr="008E72DF" w:rsidRDefault="00724202" w:rsidP="0044570C">
            <w:pPr>
              <w:ind w:left="0" w:firstLine="0"/>
              <w:jc w:val="center"/>
              <w:rPr>
                <w:rFonts w:ascii="Times New Roman" w:hAnsi="Times New Roman" w:cs="Times New Roman"/>
                <w:b/>
                <w:sz w:val="20"/>
                <w:szCs w:val="20"/>
              </w:rPr>
            </w:pPr>
            <w:r w:rsidRPr="008E72DF">
              <w:rPr>
                <w:rFonts w:ascii="Times New Roman" w:hAnsi="Times New Roman" w:cs="Times New Roman"/>
                <w:b/>
                <w:sz w:val="20"/>
                <w:szCs w:val="20"/>
              </w:rPr>
              <w:t>98.0</w:t>
            </w:r>
          </w:p>
        </w:tc>
        <w:tc>
          <w:tcPr>
            <w:tcW w:w="650" w:type="dxa"/>
          </w:tcPr>
          <w:p w:rsidR="00724202" w:rsidRPr="008E72DF" w:rsidRDefault="00724202" w:rsidP="0044570C">
            <w:pPr>
              <w:ind w:left="0" w:firstLine="0"/>
              <w:jc w:val="center"/>
              <w:rPr>
                <w:rFonts w:ascii="Times New Roman" w:hAnsi="Times New Roman" w:cs="Times New Roman"/>
                <w:sz w:val="20"/>
                <w:szCs w:val="20"/>
              </w:rPr>
            </w:pPr>
          </w:p>
        </w:tc>
        <w:tc>
          <w:tcPr>
            <w:tcW w:w="783" w:type="dxa"/>
          </w:tcPr>
          <w:p w:rsidR="00724202" w:rsidRPr="008E72DF" w:rsidRDefault="00724202" w:rsidP="0044570C">
            <w:pPr>
              <w:ind w:left="0" w:firstLine="0"/>
              <w:jc w:val="center"/>
              <w:rPr>
                <w:rFonts w:ascii="Times New Roman" w:hAnsi="Times New Roman" w:cs="Times New Roman"/>
                <w:sz w:val="20"/>
                <w:szCs w:val="20"/>
              </w:rPr>
            </w:pPr>
          </w:p>
        </w:tc>
        <w:tc>
          <w:tcPr>
            <w:tcW w:w="637" w:type="dxa"/>
          </w:tcPr>
          <w:p w:rsidR="00724202" w:rsidRPr="008E72DF" w:rsidRDefault="00724202" w:rsidP="0044570C">
            <w:pPr>
              <w:ind w:left="0" w:firstLine="0"/>
              <w:jc w:val="center"/>
              <w:rPr>
                <w:rFonts w:ascii="Times New Roman" w:hAnsi="Times New Roman" w:cs="Times New Roman"/>
                <w:sz w:val="20"/>
                <w:szCs w:val="20"/>
              </w:rPr>
            </w:pPr>
          </w:p>
        </w:tc>
        <w:tc>
          <w:tcPr>
            <w:tcW w:w="783" w:type="dxa"/>
          </w:tcPr>
          <w:p w:rsidR="00724202" w:rsidRPr="008E72DF" w:rsidRDefault="00724202" w:rsidP="0044570C">
            <w:pPr>
              <w:ind w:left="0" w:firstLine="0"/>
              <w:jc w:val="center"/>
              <w:rPr>
                <w:rFonts w:ascii="Times New Roman" w:hAnsi="Times New Roman" w:cs="Times New Roman"/>
                <w:sz w:val="20"/>
                <w:szCs w:val="20"/>
              </w:rPr>
            </w:pPr>
          </w:p>
        </w:tc>
        <w:tc>
          <w:tcPr>
            <w:tcW w:w="643" w:type="dxa"/>
          </w:tcPr>
          <w:p w:rsidR="00724202" w:rsidRPr="008E72DF" w:rsidRDefault="00724202" w:rsidP="0044570C">
            <w:pPr>
              <w:ind w:left="0" w:firstLine="0"/>
              <w:jc w:val="center"/>
              <w:rPr>
                <w:rFonts w:ascii="Times New Roman" w:hAnsi="Times New Roman" w:cs="Times New Roman"/>
                <w:sz w:val="20"/>
                <w:szCs w:val="20"/>
              </w:rPr>
            </w:pPr>
          </w:p>
        </w:tc>
        <w:tc>
          <w:tcPr>
            <w:tcW w:w="1041" w:type="dxa"/>
          </w:tcPr>
          <w:p w:rsidR="00724202" w:rsidRPr="008E72DF" w:rsidRDefault="00724202" w:rsidP="0044570C">
            <w:pPr>
              <w:ind w:left="0" w:firstLine="0"/>
              <w:jc w:val="center"/>
              <w:rPr>
                <w:rFonts w:ascii="Times New Roman" w:hAnsi="Times New Roman" w:cs="Times New Roman"/>
                <w:sz w:val="20"/>
                <w:szCs w:val="20"/>
              </w:rPr>
            </w:pPr>
          </w:p>
        </w:tc>
        <w:tc>
          <w:tcPr>
            <w:tcW w:w="1033" w:type="dxa"/>
          </w:tcPr>
          <w:p w:rsidR="00724202" w:rsidRPr="008E72DF" w:rsidRDefault="00724202" w:rsidP="0044570C">
            <w:pPr>
              <w:ind w:left="0" w:firstLine="0"/>
              <w:jc w:val="center"/>
              <w:rPr>
                <w:rFonts w:ascii="Times New Roman" w:hAnsi="Times New Roman" w:cs="Times New Roman"/>
                <w:sz w:val="20"/>
                <w:szCs w:val="20"/>
              </w:rPr>
            </w:pPr>
          </w:p>
        </w:tc>
      </w:tr>
    </w:tbl>
    <w:p w:rsidR="00FD64CA" w:rsidRDefault="00FD64CA" w:rsidP="00A74496">
      <w:pPr>
        <w:ind w:left="0" w:firstLine="0"/>
        <w:jc w:val="both"/>
        <w:rPr>
          <w:rFonts w:ascii="Times New Roman" w:hAnsi="Times New Roman" w:cs="Times New Roman" w:hint="eastAsia"/>
          <w:sz w:val="20"/>
          <w:szCs w:val="20"/>
          <w:lang w:eastAsia="zh-CN"/>
        </w:rPr>
      </w:pPr>
    </w:p>
    <w:p w:rsidR="0044570C" w:rsidRPr="008E72DF" w:rsidRDefault="0044570C" w:rsidP="00A74496">
      <w:pPr>
        <w:ind w:left="0" w:firstLine="0"/>
        <w:jc w:val="both"/>
        <w:rPr>
          <w:rFonts w:ascii="Times New Roman" w:hAnsi="Times New Roman" w:cs="Times New Roman" w:hint="eastAsia"/>
          <w:sz w:val="20"/>
          <w:szCs w:val="20"/>
          <w:lang w:eastAsia="zh-CN"/>
        </w:rPr>
        <w:sectPr w:rsidR="0044570C" w:rsidRPr="008E72DF" w:rsidSect="00906B9F">
          <w:type w:val="continuous"/>
          <w:pgSz w:w="12240" w:h="15840" w:code="1"/>
          <w:pgMar w:top="1440" w:right="1440" w:bottom="1440" w:left="1440" w:header="706" w:footer="706" w:gutter="0"/>
          <w:cols w:space="708"/>
          <w:docGrid w:linePitch="360"/>
        </w:sectPr>
      </w:pPr>
    </w:p>
    <w:p w:rsidR="00A74496" w:rsidRPr="008E72DF" w:rsidRDefault="00C23CF7" w:rsidP="00A74496">
      <w:pPr>
        <w:ind w:left="0" w:firstLine="0"/>
        <w:jc w:val="both"/>
        <w:rPr>
          <w:rFonts w:ascii="Times New Roman" w:hAnsi="Times New Roman" w:cs="Times New Roman"/>
          <w:sz w:val="20"/>
          <w:szCs w:val="20"/>
        </w:rPr>
      </w:pPr>
      <w:r w:rsidRPr="008E72DF">
        <w:rPr>
          <w:rFonts w:ascii="Times New Roman" w:hAnsi="Times New Roman" w:cs="Times New Roman"/>
          <w:sz w:val="20"/>
          <w:szCs w:val="20"/>
        </w:rPr>
        <w:lastRenderedPageBreak/>
        <w:t xml:space="preserve">    </w:t>
      </w:r>
      <w:r w:rsidR="003168DD">
        <w:rPr>
          <w:rFonts w:ascii="Times New Roman" w:hAnsi="Times New Roman" w:cs="Times New Roman" w:hint="eastAsia"/>
          <w:sz w:val="20"/>
          <w:szCs w:val="20"/>
          <w:lang w:eastAsia="zh-CN"/>
        </w:rPr>
        <w:t xml:space="preserve">  </w:t>
      </w:r>
      <w:r w:rsidRPr="008E72DF">
        <w:rPr>
          <w:rFonts w:ascii="Times New Roman" w:hAnsi="Times New Roman" w:cs="Times New Roman"/>
          <w:sz w:val="20"/>
          <w:szCs w:val="20"/>
        </w:rPr>
        <w:t>Figures 2 to 5</w:t>
      </w:r>
      <w:r w:rsidR="00992EE4" w:rsidRPr="008E72DF">
        <w:rPr>
          <w:rFonts w:ascii="Times New Roman" w:hAnsi="Times New Roman" w:cs="Times New Roman"/>
          <w:sz w:val="20"/>
          <w:szCs w:val="20"/>
        </w:rPr>
        <w:t xml:space="preserve"> depict</w:t>
      </w:r>
      <w:r w:rsidR="001140F7" w:rsidRPr="008E72DF">
        <w:rPr>
          <w:rFonts w:ascii="Times New Roman" w:hAnsi="Times New Roman" w:cs="Times New Roman"/>
          <w:sz w:val="20"/>
          <w:szCs w:val="20"/>
        </w:rPr>
        <w:t xml:space="preserve"> the performance of biomass binded with glue and those binded with starch. In each figure, comparison was done with firewood and </w:t>
      </w:r>
      <w:r w:rsidR="001140F7" w:rsidRPr="008E72DF">
        <w:rPr>
          <w:rFonts w:ascii="Times New Roman" w:hAnsi="Times New Roman" w:cs="Times New Roman"/>
          <w:sz w:val="20"/>
          <w:szCs w:val="20"/>
        </w:rPr>
        <w:lastRenderedPageBreak/>
        <w:t>kerosene and it could be seen that</w:t>
      </w:r>
      <w:r w:rsidR="00137461" w:rsidRPr="008E72DF">
        <w:rPr>
          <w:rFonts w:ascii="Times New Roman" w:hAnsi="Times New Roman" w:cs="Times New Roman"/>
          <w:sz w:val="20"/>
          <w:szCs w:val="20"/>
        </w:rPr>
        <w:t xml:space="preserve"> the biomass examined compared well with two fuels</w:t>
      </w:r>
      <w:r w:rsidRPr="008E72DF">
        <w:rPr>
          <w:rFonts w:ascii="Times New Roman" w:hAnsi="Times New Roman" w:cs="Times New Roman"/>
          <w:sz w:val="20"/>
          <w:szCs w:val="20"/>
        </w:rPr>
        <w:t>,</w:t>
      </w:r>
      <w:r w:rsidR="00137461" w:rsidRPr="008E72DF">
        <w:rPr>
          <w:rFonts w:ascii="Times New Roman" w:hAnsi="Times New Roman" w:cs="Times New Roman"/>
          <w:sz w:val="20"/>
          <w:szCs w:val="20"/>
        </w:rPr>
        <w:t xml:space="preserve"> which serve as controls.</w:t>
      </w:r>
      <w:r w:rsidR="003168DD">
        <w:rPr>
          <w:rFonts w:ascii="Times New Roman" w:hAnsi="Times New Roman" w:cs="Times New Roman" w:hint="eastAsia"/>
          <w:sz w:val="20"/>
          <w:szCs w:val="20"/>
          <w:lang w:eastAsia="zh-CN"/>
        </w:rPr>
        <w:t xml:space="preserve"> </w:t>
      </w:r>
    </w:p>
    <w:p w:rsidR="00FD64CA" w:rsidRPr="008E72DF" w:rsidRDefault="00FD64CA" w:rsidP="00137461">
      <w:pPr>
        <w:ind w:left="0" w:firstLine="0"/>
        <w:jc w:val="both"/>
        <w:rPr>
          <w:rFonts w:ascii="Times New Roman" w:hAnsi="Times New Roman" w:cs="Times New Roman"/>
          <w:sz w:val="20"/>
          <w:szCs w:val="20"/>
        </w:rPr>
        <w:sectPr w:rsidR="00FD64CA" w:rsidRPr="008E72DF" w:rsidSect="00906B9F">
          <w:type w:val="continuous"/>
          <w:pgSz w:w="12240" w:h="15840" w:code="1"/>
          <w:pgMar w:top="1440" w:right="1440" w:bottom="1440" w:left="1440" w:header="706" w:footer="706" w:gutter="0"/>
          <w:cols w:num="2" w:space="708"/>
          <w:docGrid w:linePitch="360"/>
        </w:sectPr>
      </w:pPr>
    </w:p>
    <w:p w:rsidR="00FD64CA" w:rsidRPr="008E72DF" w:rsidRDefault="00FD64CA" w:rsidP="00137461">
      <w:pPr>
        <w:ind w:left="0" w:firstLine="0"/>
        <w:jc w:val="both"/>
        <w:rPr>
          <w:rFonts w:ascii="Times New Roman" w:hAnsi="Times New Roman" w:cs="Times New Roman"/>
          <w:sz w:val="20"/>
          <w:szCs w:val="20"/>
        </w:rPr>
      </w:pPr>
    </w:p>
    <w:p w:rsidR="00137461" w:rsidRPr="008E72DF" w:rsidRDefault="00137461" w:rsidP="00987180">
      <w:pPr>
        <w:ind w:left="0" w:firstLine="0"/>
        <w:jc w:val="center"/>
        <w:rPr>
          <w:rFonts w:ascii="Times New Roman" w:hAnsi="Times New Roman" w:cs="Times New Roman"/>
          <w:sz w:val="20"/>
          <w:szCs w:val="20"/>
        </w:rPr>
      </w:pPr>
      <w:r w:rsidRPr="008E72DF">
        <w:rPr>
          <w:rFonts w:ascii="Times New Roman" w:hAnsi="Times New Roman" w:cs="Times New Roman"/>
          <w:noProof/>
          <w:sz w:val="20"/>
          <w:szCs w:val="20"/>
          <w:lang w:val="en-US" w:eastAsia="zh-CN"/>
        </w:rPr>
        <w:drawing>
          <wp:inline distT="0" distB="0" distL="0" distR="0">
            <wp:extent cx="4800600" cy="22479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7461" w:rsidRPr="008E72DF" w:rsidRDefault="00ED4E51" w:rsidP="00987180">
      <w:pPr>
        <w:ind w:left="0" w:firstLine="0"/>
        <w:jc w:val="center"/>
        <w:rPr>
          <w:rFonts w:ascii="Times New Roman" w:hAnsi="Times New Roman" w:cs="Times New Roman"/>
          <w:b/>
          <w:sz w:val="20"/>
          <w:szCs w:val="20"/>
        </w:rPr>
      </w:pPr>
      <w:r w:rsidRPr="008E72DF">
        <w:rPr>
          <w:rFonts w:ascii="Times New Roman" w:hAnsi="Times New Roman" w:cs="Times New Roman"/>
          <w:b/>
          <w:sz w:val="20"/>
          <w:szCs w:val="20"/>
        </w:rPr>
        <w:t>Boiling Time (min)</w:t>
      </w:r>
    </w:p>
    <w:p w:rsidR="00137461" w:rsidRPr="008E72DF" w:rsidRDefault="000D28DC" w:rsidP="00987180">
      <w:pPr>
        <w:ind w:left="0" w:firstLine="0"/>
        <w:jc w:val="center"/>
        <w:rPr>
          <w:rFonts w:ascii="Times New Roman" w:hAnsi="Times New Roman" w:cs="Times New Roman"/>
          <w:sz w:val="20"/>
          <w:szCs w:val="20"/>
        </w:rPr>
      </w:pPr>
      <w:proofErr w:type="gramStart"/>
      <w:r w:rsidRPr="008E72DF">
        <w:rPr>
          <w:rFonts w:ascii="Times New Roman" w:hAnsi="Times New Roman" w:cs="Times New Roman"/>
          <w:sz w:val="20"/>
          <w:szCs w:val="20"/>
        </w:rPr>
        <w:t>Fig</w:t>
      </w:r>
      <w:r w:rsidR="00F53545" w:rsidRPr="008E72DF">
        <w:rPr>
          <w:rFonts w:ascii="Times New Roman" w:hAnsi="Times New Roman" w:cs="Times New Roman"/>
          <w:sz w:val="20"/>
          <w:szCs w:val="20"/>
        </w:rPr>
        <w:t>ure</w:t>
      </w:r>
      <w:r w:rsidR="00162956" w:rsidRPr="008E72DF">
        <w:rPr>
          <w:rFonts w:ascii="Times New Roman" w:hAnsi="Times New Roman" w:cs="Times New Roman"/>
          <w:sz w:val="20"/>
          <w:szCs w:val="20"/>
        </w:rPr>
        <w:t xml:space="preserve"> 2.</w:t>
      </w:r>
      <w:proofErr w:type="gramEnd"/>
      <w:r w:rsidRPr="008E72DF">
        <w:rPr>
          <w:rFonts w:ascii="Times New Roman" w:hAnsi="Times New Roman" w:cs="Times New Roman"/>
          <w:sz w:val="20"/>
          <w:szCs w:val="20"/>
        </w:rPr>
        <w:t xml:space="preserve"> Boiling test </w:t>
      </w:r>
      <w:r w:rsidR="00137461" w:rsidRPr="008E72DF">
        <w:rPr>
          <w:rFonts w:ascii="Times New Roman" w:hAnsi="Times New Roman" w:cs="Times New Roman"/>
          <w:sz w:val="20"/>
          <w:szCs w:val="20"/>
        </w:rPr>
        <w:t>for Rice Husk</w:t>
      </w:r>
      <w:r w:rsidR="007922DD" w:rsidRPr="008E72DF">
        <w:rPr>
          <w:rFonts w:ascii="Times New Roman" w:hAnsi="Times New Roman" w:cs="Times New Roman"/>
          <w:sz w:val="20"/>
          <w:szCs w:val="20"/>
        </w:rPr>
        <w:t xml:space="preserve"> with glue and starch</w:t>
      </w:r>
      <w:r w:rsidRPr="008E72DF">
        <w:rPr>
          <w:rFonts w:ascii="Times New Roman" w:hAnsi="Times New Roman" w:cs="Times New Roman"/>
          <w:sz w:val="20"/>
          <w:szCs w:val="20"/>
        </w:rPr>
        <w:t xml:space="preserve"> compared with firewood and kerosene</w:t>
      </w:r>
    </w:p>
    <w:p w:rsidR="00D57253" w:rsidRPr="008E72DF" w:rsidRDefault="00D57253" w:rsidP="00D57253">
      <w:pPr>
        <w:rPr>
          <w:rFonts w:ascii="Times New Roman" w:hAnsi="Times New Roman" w:cs="Times New Roman"/>
          <w:sz w:val="20"/>
          <w:szCs w:val="20"/>
        </w:rPr>
      </w:pPr>
    </w:p>
    <w:p w:rsidR="00D57253" w:rsidRPr="008E72DF" w:rsidRDefault="00D57253" w:rsidP="00987180">
      <w:pPr>
        <w:jc w:val="center"/>
        <w:rPr>
          <w:rFonts w:ascii="Times New Roman" w:hAnsi="Times New Roman" w:cs="Times New Roman"/>
          <w:sz w:val="20"/>
          <w:szCs w:val="20"/>
        </w:rPr>
      </w:pPr>
      <w:r w:rsidRPr="008E72DF">
        <w:rPr>
          <w:rFonts w:ascii="Times New Roman" w:hAnsi="Times New Roman" w:cs="Times New Roman"/>
          <w:noProof/>
          <w:sz w:val="20"/>
          <w:szCs w:val="20"/>
          <w:lang w:val="en-US" w:eastAsia="zh-CN"/>
        </w:rPr>
        <w:drawing>
          <wp:inline distT="0" distB="0" distL="0" distR="0">
            <wp:extent cx="4429125" cy="17526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7253" w:rsidRPr="008E72DF" w:rsidRDefault="00D57253" w:rsidP="00987180">
      <w:pPr>
        <w:ind w:left="0" w:firstLine="0"/>
        <w:jc w:val="center"/>
        <w:rPr>
          <w:rFonts w:ascii="Times New Roman" w:hAnsi="Times New Roman" w:cs="Times New Roman"/>
          <w:b/>
          <w:sz w:val="20"/>
          <w:szCs w:val="20"/>
        </w:rPr>
      </w:pPr>
      <w:r w:rsidRPr="008E72DF">
        <w:rPr>
          <w:rFonts w:ascii="Times New Roman" w:hAnsi="Times New Roman" w:cs="Times New Roman"/>
          <w:b/>
          <w:sz w:val="20"/>
          <w:szCs w:val="20"/>
        </w:rPr>
        <w:t>Boiling Time (min)</w:t>
      </w:r>
    </w:p>
    <w:p w:rsidR="00162956" w:rsidRPr="008E72DF" w:rsidRDefault="00162956" w:rsidP="00D57253">
      <w:pPr>
        <w:ind w:left="0" w:firstLine="0"/>
        <w:jc w:val="both"/>
        <w:rPr>
          <w:rFonts w:ascii="Times New Roman" w:hAnsi="Times New Roman" w:cs="Times New Roman"/>
          <w:b/>
          <w:sz w:val="20"/>
          <w:szCs w:val="20"/>
        </w:rPr>
      </w:pPr>
    </w:p>
    <w:p w:rsidR="00137461" w:rsidRPr="008E72DF" w:rsidRDefault="00F6209F" w:rsidP="00987180">
      <w:pPr>
        <w:ind w:left="0" w:firstLine="0"/>
        <w:jc w:val="center"/>
        <w:rPr>
          <w:rFonts w:ascii="Times New Roman" w:hAnsi="Times New Roman" w:cs="Times New Roman"/>
          <w:sz w:val="20"/>
          <w:szCs w:val="20"/>
        </w:rPr>
      </w:pPr>
      <w:proofErr w:type="gramStart"/>
      <w:r w:rsidRPr="008E72DF">
        <w:rPr>
          <w:rFonts w:ascii="Times New Roman" w:hAnsi="Times New Roman" w:cs="Times New Roman"/>
          <w:sz w:val="20"/>
          <w:szCs w:val="20"/>
        </w:rPr>
        <w:t>Figure 3</w:t>
      </w:r>
      <w:r w:rsidR="00162956" w:rsidRPr="008E72DF">
        <w:rPr>
          <w:rFonts w:ascii="Times New Roman" w:hAnsi="Times New Roman" w:cs="Times New Roman"/>
          <w:sz w:val="20"/>
          <w:szCs w:val="20"/>
        </w:rPr>
        <w:t>.</w:t>
      </w:r>
      <w:proofErr w:type="gramEnd"/>
      <w:r w:rsidR="00162956" w:rsidRPr="008E72DF">
        <w:rPr>
          <w:rFonts w:ascii="Times New Roman" w:hAnsi="Times New Roman" w:cs="Times New Roman"/>
          <w:sz w:val="20"/>
          <w:szCs w:val="20"/>
        </w:rPr>
        <w:t xml:space="preserve"> Boiling test for s</w:t>
      </w:r>
      <w:r w:rsidR="00D57253" w:rsidRPr="008E72DF">
        <w:rPr>
          <w:rFonts w:ascii="Times New Roman" w:hAnsi="Times New Roman" w:cs="Times New Roman"/>
          <w:sz w:val="20"/>
          <w:szCs w:val="20"/>
        </w:rPr>
        <w:t>awdust with glue and starch compared with firewood and kerosene</w:t>
      </w:r>
    </w:p>
    <w:p w:rsidR="00137461" w:rsidRPr="008E72DF" w:rsidRDefault="00137461" w:rsidP="005D7255">
      <w:pPr>
        <w:ind w:left="0" w:firstLine="0"/>
        <w:jc w:val="center"/>
        <w:rPr>
          <w:rFonts w:ascii="Times New Roman" w:hAnsi="Times New Roman" w:cs="Times New Roman"/>
          <w:sz w:val="20"/>
          <w:szCs w:val="20"/>
        </w:rPr>
      </w:pPr>
      <w:r w:rsidRPr="008E72DF">
        <w:rPr>
          <w:rFonts w:ascii="Times New Roman" w:hAnsi="Times New Roman" w:cs="Times New Roman"/>
          <w:noProof/>
          <w:sz w:val="20"/>
          <w:szCs w:val="20"/>
          <w:lang w:val="en-US" w:eastAsia="zh-CN"/>
        </w:rPr>
        <w:lastRenderedPageBreak/>
        <w:drawing>
          <wp:inline distT="0" distB="0" distL="0" distR="0">
            <wp:extent cx="5038725" cy="2333625"/>
            <wp:effectExtent l="19050" t="0" r="952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D4E51" w:rsidRPr="008E72DF" w:rsidRDefault="00ED4E51" w:rsidP="005D7255">
      <w:pPr>
        <w:ind w:left="0" w:firstLine="0"/>
        <w:jc w:val="center"/>
        <w:rPr>
          <w:rFonts w:ascii="Times New Roman" w:hAnsi="Times New Roman" w:cs="Times New Roman"/>
          <w:b/>
          <w:sz w:val="20"/>
          <w:szCs w:val="20"/>
        </w:rPr>
      </w:pPr>
      <w:r w:rsidRPr="008E72DF">
        <w:rPr>
          <w:rFonts w:ascii="Times New Roman" w:hAnsi="Times New Roman" w:cs="Times New Roman"/>
          <w:b/>
          <w:sz w:val="20"/>
          <w:szCs w:val="20"/>
        </w:rPr>
        <w:t>Boiling Time (min)</w:t>
      </w:r>
    </w:p>
    <w:p w:rsidR="00ED4E51" w:rsidRPr="008E72DF" w:rsidRDefault="00ED4E51" w:rsidP="00A766A6">
      <w:pPr>
        <w:ind w:left="0" w:firstLine="0"/>
        <w:jc w:val="center"/>
        <w:rPr>
          <w:rFonts w:ascii="Times New Roman" w:hAnsi="Times New Roman" w:cs="Times New Roman"/>
          <w:b/>
          <w:sz w:val="20"/>
          <w:szCs w:val="20"/>
        </w:rPr>
      </w:pPr>
      <w:proofErr w:type="gramStart"/>
      <w:r w:rsidRPr="008E72DF">
        <w:rPr>
          <w:rFonts w:ascii="Times New Roman" w:hAnsi="Times New Roman" w:cs="Times New Roman"/>
          <w:sz w:val="20"/>
          <w:szCs w:val="20"/>
        </w:rPr>
        <w:t>Fig</w:t>
      </w:r>
      <w:r w:rsidR="00162956" w:rsidRPr="008E72DF">
        <w:rPr>
          <w:rFonts w:ascii="Times New Roman" w:hAnsi="Times New Roman" w:cs="Times New Roman"/>
          <w:sz w:val="20"/>
          <w:szCs w:val="20"/>
        </w:rPr>
        <w:t>ure</w:t>
      </w:r>
      <w:r w:rsidR="00F6209F" w:rsidRPr="008E72DF">
        <w:rPr>
          <w:rFonts w:ascii="Times New Roman" w:hAnsi="Times New Roman" w:cs="Times New Roman"/>
          <w:sz w:val="20"/>
          <w:szCs w:val="20"/>
        </w:rPr>
        <w:t xml:space="preserve"> 4</w:t>
      </w:r>
      <w:r w:rsidRPr="008E72DF">
        <w:rPr>
          <w:rFonts w:ascii="Times New Roman" w:hAnsi="Times New Roman" w:cs="Times New Roman"/>
          <w:sz w:val="20"/>
          <w:szCs w:val="20"/>
        </w:rPr>
        <w:t>.</w:t>
      </w:r>
      <w:proofErr w:type="gramEnd"/>
      <w:r w:rsidRPr="008E72DF">
        <w:rPr>
          <w:rFonts w:ascii="Times New Roman" w:hAnsi="Times New Roman" w:cs="Times New Roman"/>
          <w:sz w:val="20"/>
          <w:szCs w:val="20"/>
        </w:rPr>
        <w:t xml:space="preserve"> Boil</w:t>
      </w:r>
      <w:r w:rsidR="00162956" w:rsidRPr="008E72DF">
        <w:rPr>
          <w:rFonts w:ascii="Times New Roman" w:hAnsi="Times New Roman" w:cs="Times New Roman"/>
          <w:sz w:val="20"/>
          <w:szCs w:val="20"/>
        </w:rPr>
        <w:t>ing test for melon s</w:t>
      </w:r>
      <w:r w:rsidRPr="008E72DF">
        <w:rPr>
          <w:rFonts w:ascii="Times New Roman" w:hAnsi="Times New Roman" w:cs="Times New Roman"/>
          <w:sz w:val="20"/>
          <w:szCs w:val="20"/>
        </w:rPr>
        <w:t>hell with glue and starch compared with firewood and kerosene</w:t>
      </w:r>
    </w:p>
    <w:p w:rsidR="00ED4E51" w:rsidRPr="008E72DF" w:rsidRDefault="00ED4E51" w:rsidP="00ED4E51">
      <w:pPr>
        <w:ind w:left="0" w:firstLine="0"/>
        <w:jc w:val="both"/>
        <w:rPr>
          <w:rFonts w:ascii="Times New Roman" w:hAnsi="Times New Roman" w:cs="Times New Roman"/>
          <w:sz w:val="20"/>
          <w:szCs w:val="20"/>
        </w:rPr>
      </w:pPr>
    </w:p>
    <w:p w:rsidR="005F1221" w:rsidRPr="008E72DF" w:rsidRDefault="005F1221" w:rsidP="00A766A6">
      <w:pPr>
        <w:jc w:val="center"/>
        <w:rPr>
          <w:rFonts w:ascii="Times New Roman" w:hAnsi="Times New Roman" w:cs="Times New Roman"/>
          <w:sz w:val="20"/>
          <w:szCs w:val="20"/>
        </w:rPr>
      </w:pPr>
      <w:r w:rsidRPr="008E72DF">
        <w:rPr>
          <w:rFonts w:ascii="Times New Roman" w:hAnsi="Times New Roman" w:cs="Times New Roman"/>
          <w:noProof/>
          <w:sz w:val="20"/>
          <w:szCs w:val="20"/>
          <w:lang w:val="en-US" w:eastAsia="zh-CN"/>
        </w:rPr>
        <w:drawing>
          <wp:inline distT="0" distB="0" distL="0" distR="0">
            <wp:extent cx="4829175" cy="1952625"/>
            <wp:effectExtent l="19050" t="0" r="9525"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D4E51" w:rsidRPr="008E72DF" w:rsidRDefault="00ED4E51" w:rsidP="00A766A6">
      <w:pPr>
        <w:ind w:left="0" w:firstLine="0"/>
        <w:jc w:val="center"/>
        <w:rPr>
          <w:rFonts w:ascii="Times New Roman" w:hAnsi="Times New Roman" w:cs="Times New Roman"/>
          <w:b/>
          <w:sz w:val="20"/>
          <w:szCs w:val="20"/>
        </w:rPr>
      </w:pPr>
      <w:r w:rsidRPr="008E72DF">
        <w:rPr>
          <w:rFonts w:ascii="Times New Roman" w:hAnsi="Times New Roman" w:cs="Times New Roman"/>
          <w:b/>
          <w:sz w:val="20"/>
          <w:szCs w:val="20"/>
        </w:rPr>
        <w:t>Boiling Time (min)</w:t>
      </w:r>
    </w:p>
    <w:p w:rsidR="00A05E8E" w:rsidRPr="008E72DF" w:rsidRDefault="00F6209F" w:rsidP="00A766A6">
      <w:pPr>
        <w:ind w:left="0" w:firstLine="0"/>
        <w:jc w:val="center"/>
        <w:rPr>
          <w:rFonts w:ascii="Times New Roman" w:hAnsi="Times New Roman" w:cs="Times New Roman"/>
          <w:b/>
          <w:sz w:val="20"/>
          <w:szCs w:val="20"/>
        </w:rPr>
      </w:pPr>
      <w:proofErr w:type="gramStart"/>
      <w:r w:rsidRPr="008E72DF">
        <w:rPr>
          <w:rFonts w:ascii="Times New Roman" w:hAnsi="Times New Roman" w:cs="Times New Roman"/>
          <w:sz w:val="20"/>
          <w:szCs w:val="20"/>
        </w:rPr>
        <w:t>Figure</w:t>
      </w:r>
      <w:r w:rsidR="00276006" w:rsidRPr="008E72DF">
        <w:rPr>
          <w:rFonts w:ascii="Times New Roman" w:hAnsi="Times New Roman" w:cs="Times New Roman"/>
          <w:sz w:val="20"/>
          <w:szCs w:val="20"/>
        </w:rPr>
        <w:t xml:space="preserve"> 5</w:t>
      </w:r>
      <w:r w:rsidR="00ED4E51" w:rsidRPr="008E72DF">
        <w:rPr>
          <w:rFonts w:ascii="Times New Roman" w:hAnsi="Times New Roman" w:cs="Times New Roman"/>
          <w:sz w:val="20"/>
          <w:szCs w:val="20"/>
        </w:rPr>
        <w:t>.</w:t>
      </w:r>
      <w:proofErr w:type="gramEnd"/>
      <w:r w:rsidR="00ED4E51" w:rsidRPr="008E72DF">
        <w:rPr>
          <w:rFonts w:ascii="Times New Roman" w:hAnsi="Times New Roman" w:cs="Times New Roman"/>
          <w:sz w:val="20"/>
          <w:szCs w:val="20"/>
        </w:rPr>
        <w:t xml:space="preserve"> Boiling test </w:t>
      </w:r>
      <w:r w:rsidRPr="008E72DF">
        <w:rPr>
          <w:rFonts w:ascii="Times New Roman" w:hAnsi="Times New Roman" w:cs="Times New Roman"/>
          <w:sz w:val="20"/>
          <w:szCs w:val="20"/>
        </w:rPr>
        <w:t>for c</w:t>
      </w:r>
      <w:r w:rsidR="00D57253" w:rsidRPr="008E72DF">
        <w:rPr>
          <w:rFonts w:ascii="Times New Roman" w:hAnsi="Times New Roman" w:cs="Times New Roman"/>
          <w:sz w:val="20"/>
          <w:szCs w:val="20"/>
        </w:rPr>
        <w:t>assava peel</w:t>
      </w:r>
      <w:r w:rsidR="00ED4E51" w:rsidRPr="008E72DF">
        <w:rPr>
          <w:rFonts w:ascii="Times New Roman" w:hAnsi="Times New Roman" w:cs="Times New Roman"/>
          <w:sz w:val="20"/>
          <w:szCs w:val="20"/>
        </w:rPr>
        <w:t xml:space="preserve"> with glue and starch compared with firewood and kerosene</w:t>
      </w:r>
    </w:p>
    <w:p w:rsidR="00CC7F78" w:rsidRPr="008E72DF" w:rsidRDefault="00CC7F78" w:rsidP="00F6209F">
      <w:pPr>
        <w:ind w:left="0" w:firstLine="0"/>
        <w:jc w:val="both"/>
        <w:rPr>
          <w:rFonts w:ascii="Times New Roman" w:hAnsi="Times New Roman" w:cs="Times New Roman"/>
          <w:b/>
          <w:sz w:val="20"/>
          <w:szCs w:val="20"/>
        </w:rPr>
      </w:pPr>
    </w:p>
    <w:p w:rsidR="00FD64CA" w:rsidRPr="008E72DF" w:rsidRDefault="00FD64CA" w:rsidP="00F6209F">
      <w:pPr>
        <w:jc w:val="both"/>
        <w:rPr>
          <w:rFonts w:ascii="Times New Roman" w:hAnsi="Times New Roman" w:cs="Times New Roman"/>
          <w:b/>
          <w:sz w:val="20"/>
          <w:szCs w:val="20"/>
        </w:rPr>
        <w:sectPr w:rsidR="00FD64CA" w:rsidRPr="008E72DF" w:rsidSect="00906B9F">
          <w:type w:val="continuous"/>
          <w:pgSz w:w="12240" w:h="15840" w:code="1"/>
          <w:pgMar w:top="1440" w:right="1440" w:bottom="1440" w:left="1440" w:header="706" w:footer="706" w:gutter="0"/>
          <w:cols w:space="708"/>
          <w:docGrid w:linePitch="360"/>
        </w:sectPr>
      </w:pPr>
    </w:p>
    <w:p w:rsidR="00A05E8E" w:rsidRPr="008E72DF" w:rsidRDefault="00007DC3" w:rsidP="00F6209F">
      <w:pPr>
        <w:jc w:val="both"/>
        <w:rPr>
          <w:rFonts w:ascii="Times New Roman" w:hAnsi="Times New Roman" w:cs="Times New Roman"/>
          <w:b/>
          <w:sz w:val="20"/>
          <w:szCs w:val="20"/>
        </w:rPr>
      </w:pPr>
      <w:r w:rsidRPr="008E72DF">
        <w:rPr>
          <w:rFonts w:ascii="Times New Roman" w:hAnsi="Times New Roman" w:cs="Times New Roman"/>
          <w:b/>
          <w:sz w:val="20"/>
          <w:szCs w:val="20"/>
        </w:rPr>
        <w:lastRenderedPageBreak/>
        <w:t>Conclusion</w:t>
      </w:r>
      <w:r w:rsidR="00C23CF7" w:rsidRPr="008E72DF">
        <w:rPr>
          <w:rFonts w:ascii="Times New Roman" w:hAnsi="Times New Roman" w:cs="Times New Roman"/>
          <w:b/>
          <w:sz w:val="20"/>
          <w:szCs w:val="20"/>
        </w:rPr>
        <w:t>s</w:t>
      </w:r>
    </w:p>
    <w:p w:rsidR="00A05E8E" w:rsidRPr="008E72DF" w:rsidRDefault="003168DD" w:rsidP="003168DD">
      <w:pPr>
        <w:ind w:left="0" w:firstLine="450"/>
        <w:jc w:val="both"/>
        <w:rPr>
          <w:rFonts w:ascii="Times New Roman" w:hAnsi="Times New Roman" w:cs="Times New Roman"/>
          <w:sz w:val="20"/>
          <w:szCs w:val="20"/>
        </w:rPr>
      </w:pPr>
      <w:r>
        <w:rPr>
          <w:rFonts w:ascii="Times New Roman" w:hAnsi="Times New Roman" w:cs="Times New Roman"/>
          <w:sz w:val="20"/>
          <w:szCs w:val="20"/>
        </w:rPr>
        <w:t xml:space="preserve"> </w:t>
      </w:r>
      <w:r w:rsidR="00007DC3" w:rsidRPr="008E72DF">
        <w:rPr>
          <w:rFonts w:ascii="Times New Roman" w:hAnsi="Times New Roman" w:cs="Times New Roman"/>
          <w:sz w:val="20"/>
          <w:szCs w:val="20"/>
        </w:rPr>
        <w:t>From the results and findings of this study, the following conclusions could be drawn:-</w:t>
      </w:r>
    </w:p>
    <w:p w:rsidR="00007DC3" w:rsidRPr="008E72DF" w:rsidRDefault="00C23CF7" w:rsidP="003168DD">
      <w:pPr>
        <w:ind w:left="540" w:hanging="360"/>
        <w:jc w:val="both"/>
        <w:rPr>
          <w:rFonts w:ascii="Times New Roman" w:hAnsi="Times New Roman" w:cs="Times New Roman"/>
          <w:sz w:val="20"/>
          <w:szCs w:val="20"/>
        </w:rPr>
      </w:pPr>
      <w:r w:rsidRPr="008E72DF">
        <w:rPr>
          <w:rFonts w:ascii="Times New Roman" w:hAnsi="Times New Roman" w:cs="Times New Roman"/>
          <w:sz w:val="20"/>
          <w:szCs w:val="20"/>
        </w:rPr>
        <w:t xml:space="preserve"> i. </w:t>
      </w:r>
      <w:r w:rsidR="00007DC3" w:rsidRPr="008E72DF">
        <w:rPr>
          <w:rFonts w:ascii="Times New Roman" w:hAnsi="Times New Roman" w:cs="Times New Roman"/>
          <w:sz w:val="20"/>
          <w:szCs w:val="20"/>
        </w:rPr>
        <w:t xml:space="preserve">The briquettes produced from the four biomass residues in this work would make </w:t>
      </w:r>
      <w:r w:rsidR="000C4C9D" w:rsidRPr="008E72DF">
        <w:rPr>
          <w:rFonts w:ascii="Times New Roman" w:hAnsi="Times New Roman" w:cs="Times New Roman"/>
          <w:sz w:val="20"/>
          <w:szCs w:val="20"/>
        </w:rPr>
        <w:t>good</w:t>
      </w:r>
      <w:r w:rsidR="00007DC3" w:rsidRPr="008E72DF">
        <w:rPr>
          <w:rFonts w:ascii="Times New Roman" w:hAnsi="Times New Roman" w:cs="Times New Roman"/>
          <w:sz w:val="20"/>
          <w:szCs w:val="20"/>
        </w:rPr>
        <w:t xml:space="preserve"> biomass energy.</w:t>
      </w:r>
    </w:p>
    <w:p w:rsidR="00007DC3" w:rsidRPr="008E72DF" w:rsidRDefault="00C23CF7" w:rsidP="003168DD">
      <w:pPr>
        <w:ind w:left="540" w:hanging="360"/>
        <w:jc w:val="both"/>
        <w:rPr>
          <w:rFonts w:ascii="Times New Roman" w:hAnsi="Times New Roman" w:cs="Times New Roman"/>
          <w:sz w:val="20"/>
          <w:szCs w:val="20"/>
        </w:rPr>
      </w:pPr>
      <w:r w:rsidRPr="008E72DF">
        <w:rPr>
          <w:rFonts w:ascii="Times New Roman" w:hAnsi="Times New Roman" w:cs="Times New Roman"/>
          <w:sz w:val="20"/>
          <w:szCs w:val="20"/>
        </w:rPr>
        <w:t xml:space="preserve"> ii. </w:t>
      </w:r>
      <w:r w:rsidR="00007DC3" w:rsidRPr="008E72DF">
        <w:rPr>
          <w:rFonts w:ascii="Times New Roman" w:hAnsi="Times New Roman" w:cs="Times New Roman"/>
          <w:sz w:val="20"/>
          <w:szCs w:val="20"/>
        </w:rPr>
        <w:t xml:space="preserve">The </w:t>
      </w:r>
      <w:r w:rsidR="002B5CDA" w:rsidRPr="008E72DF">
        <w:rPr>
          <w:rFonts w:ascii="Times New Roman" w:hAnsi="Times New Roman" w:cs="Times New Roman"/>
          <w:sz w:val="20"/>
          <w:szCs w:val="20"/>
        </w:rPr>
        <w:t>briquettes produced would make</w:t>
      </w:r>
      <w:r w:rsidR="00007DC3" w:rsidRPr="008E72DF">
        <w:rPr>
          <w:rFonts w:ascii="Times New Roman" w:hAnsi="Times New Roman" w:cs="Times New Roman"/>
          <w:sz w:val="20"/>
          <w:szCs w:val="20"/>
        </w:rPr>
        <w:t xml:space="preserve"> good substitute</w:t>
      </w:r>
      <w:r w:rsidR="002B5CDA" w:rsidRPr="008E72DF">
        <w:rPr>
          <w:rFonts w:ascii="Times New Roman" w:hAnsi="Times New Roman" w:cs="Times New Roman"/>
          <w:sz w:val="20"/>
          <w:szCs w:val="20"/>
        </w:rPr>
        <w:t xml:space="preserve">s as well as </w:t>
      </w:r>
      <w:r w:rsidR="00007DC3" w:rsidRPr="008E72DF">
        <w:rPr>
          <w:rFonts w:ascii="Times New Roman" w:hAnsi="Times New Roman" w:cs="Times New Roman"/>
          <w:sz w:val="20"/>
          <w:szCs w:val="20"/>
        </w:rPr>
        <w:t>good supplement</w:t>
      </w:r>
      <w:r w:rsidR="002B5CDA" w:rsidRPr="008E72DF">
        <w:rPr>
          <w:rFonts w:ascii="Times New Roman" w:hAnsi="Times New Roman" w:cs="Times New Roman"/>
          <w:sz w:val="20"/>
          <w:szCs w:val="20"/>
        </w:rPr>
        <w:t>s</w:t>
      </w:r>
      <w:r w:rsidR="00007DC3" w:rsidRPr="008E72DF">
        <w:rPr>
          <w:rFonts w:ascii="Times New Roman" w:hAnsi="Times New Roman" w:cs="Times New Roman"/>
          <w:sz w:val="20"/>
          <w:szCs w:val="20"/>
        </w:rPr>
        <w:t xml:space="preserve"> to firewood and</w:t>
      </w:r>
      <w:r w:rsidR="003168DD">
        <w:rPr>
          <w:rFonts w:ascii="Times New Roman" w:hAnsi="Times New Roman" w:cs="Times New Roman"/>
          <w:sz w:val="20"/>
          <w:szCs w:val="20"/>
        </w:rPr>
        <w:t xml:space="preserve"> </w:t>
      </w:r>
      <w:r w:rsidR="00007DC3" w:rsidRPr="008E72DF">
        <w:rPr>
          <w:rFonts w:ascii="Times New Roman" w:hAnsi="Times New Roman" w:cs="Times New Roman"/>
          <w:sz w:val="20"/>
          <w:szCs w:val="20"/>
        </w:rPr>
        <w:t>kerosene.</w:t>
      </w:r>
    </w:p>
    <w:p w:rsidR="00007DC3" w:rsidRPr="008E72DF" w:rsidRDefault="00C23CF7" w:rsidP="003168DD">
      <w:pPr>
        <w:ind w:left="540" w:hanging="360"/>
        <w:jc w:val="both"/>
        <w:rPr>
          <w:rFonts w:ascii="Times New Roman" w:hAnsi="Times New Roman" w:cs="Times New Roman"/>
          <w:sz w:val="20"/>
          <w:szCs w:val="20"/>
        </w:rPr>
      </w:pPr>
      <w:r w:rsidRPr="008E72DF">
        <w:rPr>
          <w:rFonts w:ascii="Times New Roman" w:hAnsi="Times New Roman" w:cs="Times New Roman"/>
          <w:sz w:val="20"/>
          <w:szCs w:val="20"/>
        </w:rPr>
        <w:t xml:space="preserve">iii. </w:t>
      </w:r>
      <w:r w:rsidR="000C4C9D" w:rsidRPr="008E72DF">
        <w:rPr>
          <w:rFonts w:ascii="Times New Roman" w:hAnsi="Times New Roman" w:cs="Times New Roman"/>
          <w:sz w:val="20"/>
          <w:szCs w:val="20"/>
        </w:rPr>
        <w:t>The briquettes produced with glue as a binder perform better than their cassava starch counterparts</w:t>
      </w:r>
      <w:r w:rsidR="00CC7F78" w:rsidRPr="008E72DF">
        <w:rPr>
          <w:rFonts w:ascii="Times New Roman" w:hAnsi="Times New Roman" w:cs="Times New Roman"/>
          <w:sz w:val="20"/>
          <w:szCs w:val="20"/>
        </w:rPr>
        <w:t xml:space="preserve"> as the former took less time to reach the boiling stage</w:t>
      </w:r>
      <w:r w:rsidR="00B4497A" w:rsidRPr="008E72DF">
        <w:rPr>
          <w:rFonts w:ascii="Times New Roman" w:hAnsi="Times New Roman" w:cs="Times New Roman"/>
          <w:sz w:val="20"/>
          <w:szCs w:val="20"/>
        </w:rPr>
        <w:t>.</w:t>
      </w:r>
    </w:p>
    <w:p w:rsidR="00B4497A" w:rsidRPr="008E72DF" w:rsidRDefault="00B4497A" w:rsidP="003168DD">
      <w:pPr>
        <w:ind w:left="540" w:hanging="360"/>
        <w:jc w:val="both"/>
        <w:rPr>
          <w:rFonts w:ascii="Times New Roman" w:hAnsi="Times New Roman" w:cs="Times New Roman"/>
          <w:sz w:val="20"/>
          <w:szCs w:val="20"/>
        </w:rPr>
      </w:pPr>
      <w:r w:rsidRPr="008E72DF">
        <w:rPr>
          <w:rFonts w:ascii="Times New Roman" w:hAnsi="Times New Roman" w:cs="Times New Roman"/>
          <w:sz w:val="20"/>
          <w:szCs w:val="20"/>
        </w:rPr>
        <w:t>iv. The quality and energy amount of biomass briquettes depend on the type of original biomass residue and type of binders used among other variables.</w:t>
      </w:r>
    </w:p>
    <w:p w:rsidR="000B3F62" w:rsidRPr="008E72DF" w:rsidRDefault="000B3F62" w:rsidP="00C23CF7">
      <w:pPr>
        <w:ind w:left="0" w:firstLine="0"/>
        <w:jc w:val="both"/>
        <w:rPr>
          <w:rFonts w:ascii="Times New Roman" w:hAnsi="Times New Roman" w:cs="Times New Roman"/>
          <w:sz w:val="20"/>
          <w:szCs w:val="20"/>
          <w:lang w:eastAsia="zh-CN"/>
        </w:rPr>
      </w:pPr>
    </w:p>
    <w:p w:rsidR="00E90D63" w:rsidRPr="008E72DF" w:rsidRDefault="00A05E8E" w:rsidP="004F633A">
      <w:pPr>
        <w:ind w:left="0" w:firstLine="0"/>
        <w:jc w:val="both"/>
        <w:rPr>
          <w:rFonts w:ascii="Times New Roman" w:hAnsi="Times New Roman" w:cs="Times New Roman"/>
          <w:b/>
          <w:sz w:val="20"/>
          <w:szCs w:val="20"/>
        </w:rPr>
      </w:pPr>
      <w:r w:rsidRPr="008E72DF">
        <w:rPr>
          <w:rFonts w:ascii="Times New Roman" w:hAnsi="Times New Roman" w:cs="Times New Roman"/>
          <w:b/>
          <w:sz w:val="20"/>
          <w:szCs w:val="20"/>
        </w:rPr>
        <w:t>R</w:t>
      </w:r>
      <w:r w:rsidR="00C23CF7" w:rsidRPr="008E72DF">
        <w:rPr>
          <w:rFonts w:ascii="Times New Roman" w:hAnsi="Times New Roman" w:cs="Times New Roman"/>
          <w:b/>
          <w:sz w:val="20"/>
          <w:szCs w:val="20"/>
        </w:rPr>
        <w:t>eferences</w:t>
      </w:r>
    </w:p>
    <w:p w:rsidR="00E90D63" w:rsidRPr="008E72DF" w:rsidRDefault="00E90D63" w:rsidP="003168DD">
      <w:pPr>
        <w:tabs>
          <w:tab w:val="left" w:pos="360"/>
          <w:tab w:val="num" w:pos="2520"/>
        </w:tabs>
        <w:ind w:left="360" w:hanging="360"/>
        <w:jc w:val="both"/>
        <w:rPr>
          <w:rFonts w:ascii="Times New Roman" w:hAnsi="Times New Roman" w:cs="Times New Roman"/>
          <w:sz w:val="20"/>
          <w:szCs w:val="20"/>
        </w:rPr>
      </w:pPr>
      <w:r w:rsidRPr="008E72DF">
        <w:rPr>
          <w:rFonts w:ascii="Times New Roman" w:hAnsi="Times New Roman" w:cs="Times New Roman"/>
          <w:sz w:val="20"/>
          <w:szCs w:val="20"/>
        </w:rPr>
        <w:t xml:space="preserve">1. </w:t>
      </w:r>
      <w:r w:rsidR="004E17C3" w:rsidRPr="008E72DF">
        <w:rPr>
          <w:rFonts w:ascii="Times New Roman" w:hAnsi="Times New Roman" w:cs="Times New Roman"/>
          <w:sz w:val="20"/>
          <w:szCs w:val="20"/>
        </w:rPr>
        <w:t>Aremu, MO, Agarry, S</w:t>
      </w:r>
      <w:r w:rsidRPr="008E72DF">
        <w:rPr>
          <w:rFonts w:ascii="Times New Roman" w:hAnsi="Times New Roman" w:cs="Times New Roman"/>
          <w:sz w:val="20"/>
          <w:szCs w:val="20"/>
        </w:rPr>
        <w:t xml:space="preserve">E. (2013) Enhanced Biogas Production from Poultry Droppings using Corn </w:t>
      </w:r>
      <w:r w:rsidRPr="008E72DF">
        <w:rPr>
          <w:rFonts w:ascii="Times New Roman" w:hAnsi="Times New Roman" w:cs="Times New Roman"/>
          <w:sz w:val="20"/>
          <w:szCs w:val="20"/>
        </w:rPr>
        <w:lastRenderedPageBreak/>
        <w:t>Cob</w:t>
      </w:r>
      <w:r w:rsidR="003168DD">
        <w:rPr>
          <w:rFonts w:ascii="Times New Roman" w:hAnsi="Times New Roman" w:cs="Times New Roman"/>
          <w:sz w:val="20"/>
          <w:szCs w:val="20"/>
        </w:rPr>
        <w:t xml:space="preserve"> </w:t>
      </w:r>
      <w:r w:rsidRPr="008E72DF">
        <w:rPr>
          <w:rFonts w:ascii="Times New Roman" w:hAnsi="Times New Roman" w:cs="Times New Roman"/>
          <w:sz w:val="20"/>
          <w:szCs w:val="20"/>
        </w:rPr>
        <w:t>and Waste Paper as Co-Substrates, International Journal of Eng</w:t>
      </w:r>
      <w:r w:rsidR="004E17C3" w:rsidRPr="008E72DF">
        <w:rPr>
          <w:rFonts w:ascii="Times New Roman" w:hAnsi="Times New Roman" w:cs="Times New Roman"/>
          <w:sz w:val="20"/>
          <w:szCs w:val="20"/>
        </w:rPr>
        <w:t>ineering Science and Technology; 2013</w:t>
      </w:r>
      <w:r w:rsidRPr="008E72DF">
        <w:rPr>
          <w:rFonts w:ascii="Times New Roman" w:hAnsi="Times New Roman" w:cs="Times New Roman"/>
          <w:sz w:val="20"/>
          <w:szCs w:val="20"/>
        </w:rPr>
        <w:t xml:space="preserve"> Vol. 5 No. 2 pp 247-253</w:t>
      </w:r>
    </w:p>
    <w:p w:rsidR="00E90D63" w:rsidRPr="008E72DF" w:rsidRDefault="00E90D63" w:rsidP="003168DD">
      <w:pPr>
        <w:tabs>
          <w:tab w:val="left" w:pos="360"/>
          <w:tab w:val="num" w:pos="2520"/>
        </w:tabs>
        <w:ind w:left="360" w:hanging="360"/>
        <w:jc w:val="both"/>
        <w:rPr>
          <w:rFonts w:ascii="Times New Roman" w:hAnsi="Times New Roman" w:cs="Times New Roman"/>
          <w:sz w:val="20"/>
          <w:szCs w:val="20"/>
        </w:rPr>
      </w:pPr>
      <w:r w:rsidRPr="008E72DF">
        <w:rPr>
          <w:rFonts w:ascii="Times New Roman" w:hAnsi="Times New Roman" w:cs="Times New Roman"/>
          <w:iCs/>
          <w:sz w:val="20"/>
          <w:szCs w:val="20"/>
        </w:rPr>
        <w:t xml:space="preserve">2. </w:t>
      </w:r>
      <w:proofErr w:type="spellStart"/>
      <w:r w:rsidR="004E17C3" w:rsidRPr="008E72DF">
        <w:rPr>
          <w:rFonts w:ascii="Times New Roman" w:hAnsi="Times New Roman" w:cs="Times New Roman"/>
          <w:iCs/>
          <w:sz w:val="20"/>
          <w:szCs w:val="20"/>
        </w:rPr>
        <w:t>Salunkhe</w:t>
      </w:r>
      <w:proofErr w:type="spellEnd"/>
      <w:r w:rsidR="004E17C3" w:rsidRPr="008E72DF">
        <w:rPr>
          <w:rFonts w:ascii="Times New Roman" w:hAnsi="Times New Roman" w:cs="Times New Roman"/>
          <w:iCs/>
          <w:sz w:val="20"/>
          <w:szCs w:val="20"/>
        </w:rPr>
        <w:t xml:space="preserve">, DB, </w:t>
      </w:r>
      <w:proofErr w:type="spellStart"/>
      <w:r w:rsidR="004E17C3" w:rsidRPr="008E72DF">
        <w:rPr>
          <w:rFonts w:ascii="Times New Roman" w:hAnsi="Times New Roman" w:cs="Times New Roman"/>
          <w:iCs/>
          <w:sz w:val="20"/>
          <w:szCs w:val="20"/>
        </w:rPr>
        <w:t>Rai</w:t>
      </w:r>
      <w:proofErr w:type="spellEnd"/>
      <w:r w:rsidR="004E17C3" w:rsidRPr="008E72DF">
        <w:rPr>
          <w:rFonts w:ascii="Times New Roman" w:hAnsi="Times New Roman" w:cs="Times New Roman"/>
          <w:iCs/>
          <w:sz w:val="20"/>
          <w:szCs w:val="20"/>
        </w:rPr>
        <w:t>, R</w:t>
      </w:r>
      <w:r w:rsidRPr="008E72DF">
        <w:rPr>
          <w:rFonts w:ascii="Times New Roman" w:hAnsi="Times New Roman" w:cs="Times New Roman"/>
          <w:iCs/>
          <w:sz w:val="20"/>
          <w:szCs w:val="20"/>
        </w:rPr>
        <w:t>K</w:t>
      </w:r>
      <w:proofErr w:type="gramStart"/>
      <w:r w:rsidR="004E17C3" w:rsidRPr="008E72DF">
        <w:rPr>
          <w:rFonts w:ascii="Times New Roman" w:hAnsi="Times New Roman" w:cs="Times New Roman"/>
          <w:iCs/>
          <w:sz w:val="20"/>
          <w:szCs w:val="20"/>
        </w:rPr>
        <w:t>,.</w:t>
      </w:r>
      <w:proofErr w:type="gramEnd"/>
      <w:r w:rsidR="004E17C3" w:rsidRPr="008E72DF">
        <w:rPr>
          <w:rFonts w:ascii="Times New Roman" w:hAnsi="Times New Roman" w:cs="Times New Roman"/>
          <w:iCs/>
          <w:sz w:val="20"/>
          <w:szCs w:val="20"/>
        </w:rPr>
        <w:t xml:space="preserve"> </w:t>
      </w:r>
      <w:proofErr w:type="spellStart"/>
      <w:r w:rsidR="004E17C3" w:rsidRPr="008E72DF">
        <w:rPr>
          <w:rFonts w:ascii="Times New Roman" w:hAnsi="Times New Roman" w:cs="Times New Roman"/>
          <w:iCs/>
          <w:sz w:val="20"/>
          <w:szCs w:val="20"/>
        </w:rPr>
        <w:t>Borkar</w:t>
      </w:r>
      <w:proofErr w:type="spellEnd"/>
      <w:r w:rsidR="004E17C3" w:rsidRPr="008E72DF">
        <w:rPr>
          <w:rFonts w:ascii="Times New Roman" w:hAnsi="Times New Roman" w:cs="Times New Roman"/>
          <w:iCs/>
          <w:sz w:val="20"/>
          <w:szCs w:val="20"/>
        </w:rPr>
        <w:t xml:space="preserve">, RB. </w:t>
      </w:r>
      <w:r w:rsidRPr="008E72DF">
        <w:rPr>
          <w:rFonts w:ascii="Times New Roman" w:hAnsi="Times New Roman" w:cs="Times New Roman"/>
          <w:iCs/>
          <w:sz w:val="20"/>
          <w:szCs w:val="20"/>
        </w:rPr>
        <w:t xml:space="preserve">Biogas Technology, </w:t>
      </w:r>
      <w:r w:rsidRPr="008E72DF">
        <w:rPr>
          <w:rFonts w:ascii="Times New Roman" w:hAnsi="Times New Roman" w:cs="Times New Roman"/>
          <w:sz w:val="20"/>
          <w:szCs w:val="20"/>
        </w:rPr>
        <w:t xml:space="preserve">International Journal of Engineering </w:t>
      </w:r>
      <w:r w:rsidR="008264DC" w:rsidRPr="008E72DF">
        <w:rPr>
          <w:rFonts w:ascii="Times New Roman" w:hAnsi="Times New Roman" w:cs="Times New Roman"/>
          <w:sz w:val="20"/>
          <w:szCs w:val="20"/>
        </w:rPr>
        <w:t>Science and Technology; 2012 (</w:t>
      </w:r>
      <w:r w:rsidRPr="008E72DF">
        <w:rPr>
          <w:rFonts w:ascii="Times New Roman" w:hAnsi="Times New Roman" w:cs="Times New Roman"/>
          <w:sz w:val="20"/>
          <w:szCs w:val="20"/>
        </w:rPr>
        <w:t>4</w:t>
      </w:r>
      <w:r w:rsidR="008264DC" w:rsidRPr="008E72DF">
        <w:rPr>
          <w:rFonts w:ascii="Times New Roman" w:hAnsi="Times New Roman" w:cs="Times New Roman"/>
          <w:sz w:val="20"/>
          <w:szCs w:val="20"/>
        </w:rPr>
        <w:t>)</w:t>
      </w:r>
      <w:r w:rsidR="007A6F55" w:rsidRPr="008E72DF">
        <w:rPr>
          <w:rFonts w:ascii="Times New Roman" w:hAnsi="Times New Roman" w:cs="Times New Roman"/>
          <w:sz w:val="20"/>
          <w:szCs w:val="20"/>
        </w:rPr>
        <w:t xml:space="preserve"> No.</w:t>
      </w:r>
      <w:r w:rsidRPr="008E72DF">
        <w:rPr>
          <w:rFonts w:ascii="Times New Roman" w:hAnsi="Times New Roman" w:cs="Times New Roman"/>
          <w:sz w:val="20"/>
          <w:szCs w:val="20"/>
        </w:rPr>
        <w:t>12 pp 4934-4940</w:t>
      </w:r>
    </w:p>
    <w:p w:rsidR="00E90D63" w:rsidRPr="008E72DF" w:rsidRDefault="00E90D63" w:rsidP="003168DD">
      <w:pPr>
        <w:tabs>
          <w:tab w:val="left" w:pos="360"/>
          <w:tab w:val="num" w:pos="2520"/>
        </w:tabs>
        <w:ind w:left="360" w:hanging="360"/>
        <w:jc w:val="both"/>
        <w:rPr>
          <w:rFonts w:ascii="Times New Roman" w:hAnsi="Times New Roman" w:cs="Times New Roman"/>
          <w:sz w:val="20"/>
          <w:szCs w:val="20"/>
        </w:rPr>
      </w:pPr>
      <w:r w:rsidRPr="008E72DF">
        <w:rPr>
          <w:rFonts w:ascii="Times New Roman" w:hAnsi="Times New Roman" w:cs="Times New Roman"/>
          <w:sz w:val="20"/>
          <w:szCs w:val="20"/>
        </w:rPr>
        <w:t xml:space="preserve">3. </w:t>
      </w:r>
      <w:r w:rsidR="004E17C3" w:rsidRPr="008E72DF">
        <w:rPr>
          <w:rFonts w:ascii="Times New Roman" w:hAnsi="Times New Roman" w:cs="Times New Roman"/>
          <w:sz w:val="20"/>
          <w:szCs w:val="20"/>
        </w:rPr>
        <w:t xml:space="preserve">Jekayinfa, SO., Scholz, V. (2009) </w:t>
      </w:r>
      <w:r w:rsidRPr="008E72DF">
        <w:rPr>
          <w:rFonts w:ascii="Times New Roman" w:hAnsi="Times New Roman" w:cs="Times New Roman"/>
          <w:sz w:val="20"/>
          <w:szCs w:val="20"/>
        </w:rPr>
        <w:t xml:space="preserve">Potential Availability of Energetically Usable Crop Residues in </w:t>
      </w:r>
      <w:r w:rsidR="004E17C3" w:rsidRPr="008E72DF">
        <w:rPr>
          <w:rFonts w:ascii="Times New Roman" w:hAnsi="Times New Roman" w:cs="Times New Roman"/>
          <w:sz w:val="20"/>
          <w:szCs w:val="20"/>
        </w:rPr>
        <w:t>Nigeri</w:t>
      </w:r>
      <w:r w:rsidR="008264DC" w:rsidRPr="008E72DF">
        <w:rPr>
          <w:rFonts w:ascii="Times New Roman" w:hAnsi="Times New Roman" w:cs="Times New Roman"/>
          <w:sz w:val="20"/>
          <w:szCs w:val="20"/>
        </w:rPr>
        <w:t>a” Energy Sources, Part A; 2009 (</w:t>
      </w:r>
      <w:r w:rsidR="004E17C3" w:rsidRPr="008E72DF">
        <w:rPr>
          <w:rFonts w:ascii="Times New Roman" w:hAnsi="Times New Roman" w:cs="Times New Roman"/>
          <w:sz w:val="20"/>
          <w:szCs w:val="20"/>
        </w:rPr>
        <w:t>31</w:t>
      </w:r>
      <w:r w:rsidR="008264DC" w:rsidRPr="008E72DF">
        <w:rPr>
          <w:rFonts w:ascii="Times New Roman" w:hAnsi="Times New Roman" w:cs="Times New Roman"/>
          <w:sz w:val="20"/>
          <w:szCs w:val="20"/>
        </w:rPr>
        <w:t>)</w:t>
      </w:r>
      <w:r w:rsidR="004E17C3" w:rsidRPr="008E72DF">
        <w:rPr>
          <w:rFonts w:ascii="Times New Roman" w:hAnsi="Times New Roman" w:cs="Times New Roman"/>
          <w:sz w:val="20"/>
          <w:szCs w:val="20"/>
        </w:rPr>
        <w:t>: 687-697</w:t>
      </w:r>
    </w:p>
    <w:p w:rsidR="00E90D63" w:rsidRPr="008E72DF" w:rsidRDefault="00E90D63" w:rsidP="003168DD">
      <w:pPr>
        <w:pStyle w:val="ListParagraph"/>
        <w:tabs>
          <w:tab w:val="left" w:pos="360"/>
        </w:tabs>
        <w:ind w:left="360" w:hanging="360"/>
        <w:jc w:val="both"/>
        <w:rPr>
          <w:sz w:val="20"/>
          <w:szCs w:val="20"/>
        </w:rPr>
      </w:pPr>
      <w:r w:rsidRPr="008E72DF">
        <w:rPr>
          <w:sz w:val="20"/>
          <w:szCs w:val="20"/>
        </w:rPr>
        <w:t xml:space="preserve">4. </w:t>
      </w:r>
      <w:r w:rsidR="004E17C3" w:rsidRPr="008E72DF">
        <w:rPr>
          <w:sz w:val="20"/>
          <w:szCs w:val="20"/>
        </w:rPr>
        <w:t xml:space="preserve">Oladeji, JT. </w:t>
      </w:r>
      <w:r w:rsidRPr="008E72DF">
        <w:rPr>
          <w:sz w:val="20"/>
          <w:szCs w:val="20"/>
        </w:rPr>
        <w:t>Comparative Study of Briquetting of Few Selected Agro-Residues Commonly Found in Nigeria. Pacific Journal of Science and Technology</w:t>
      </w:r>
      <w:r w:rsidR="008264DC" w:rsidRPr="008E72DF">
        <w:rPr>
          <w:sz w:val="20"/>
          <w:szCs w:val="20"/>
        </w:rPr>
        <w:t>; 2012</w:t>
      </w:r>
      <w:r w:rsidRPr="008E72DF">
        <w:rPr>
          <w:sz w:val="20"/>
          <w:szCs w:val="20"/>
        </w:rPr>
        <w:t xml:space="preserve"> </w:t>
      </w:r>
      <w:r w:rsidR="008264DC" w:rsidRPr="008E72DF">
        <w:rPr>
          <w:sz w:val="20"/>
          <w:szCs w:val="20"/>
        </w:rPr>
        <w:t>(</w:t>
      </w:r>
      <w:r w:rsidRPr="008E72DF">
        <w:rPr>
          <w:sz w:val="20"/>
          <w:szCs w:val="20"/>
        </w:rPr>
        <w:t>13</w:t>
      </w:r>
      <w:r w:rsidR="008264DC" w:rsidRPr="008E72DF">
        <w:rPr>
          <w:sz w:val="20"/>
          <w:szCs w:val="20"/>
        </w:rPr>
        <w:t>) No.2</w:t>
      </w:r>
      <w:r w:rsidRPr="008E72DF">
        <w:rPr>
          <w:sz w:val="20"/>
          <w:szCs w:val="20"/>
        </w:rPr>
        <w:t>:80-86</w:t>
      </w:r>
    </w:p>
    <w:p w:rsidR="00E90D63" w:rsidRPr="008E72DF" w:rsidRDefault="00D80D7D" w:rsidP="003168DD">
      <w:pPr>
        <w:tabs>
          <w:tab w:val="left" w:pos="360"/>
        </w:tabs>
        <w:autoSpaceDE w:val="0"/>
        <w:autoSpaceDN w:val="0"/>
        <w:adjustRightInd w:val="0"/>
        <w:ind w:left="360" w:hanging="360"/>
        <w:jc w:val="both"/>
        <w:rPr>
          <w:rFonts w:ascii="Times New Roman" w:hAnsi="Times New Roman" w:cs="Times New Roman"/>
          <w:color w:val="000000"/>
          <w:sz w:val="20"/>
          <w:szCs w:val="20"/>
          <w:lang w:eastAsia="en-GB"/>
        </w:rPr>
      </w:pPr>
      <w:r w:rsidRPr="008E72DF">
        <w:rPr>
          <w:rFonts w:ascii="Times New Roman" w:hAnsi="Times New Roman" w:cs="Times New Roman"/>
          <w:sz w:val="20"/>
          <w:szCs w:val="20"/>
          <w:lang w:eastAsia="en-GB"/>
        </w:rPr>
        <w:t>5. Oladeji, JT.</w:t>
      </w:r>
      <w:r w:rsidR="00E90D63" w:rsidRPr="008E72DF">
        <w:rPr>
          <w:rFonts w:ascii="Times New Roman" w:hAnsi="Times New Roman" w:cs="Times New Roman"/>
          <w:sz w:val="20"/>
          <w:szCs w:val="20"/>
          <w:lang w:eastAsia="en-GB"/>
        </w:rPr>
        <w:t xml:space="preserve"> </w:t>
      </w:r>
      <w:r w:rsidR="00E90D63" w:rsidRPr="008E72DF">
        <w:rPr>
          <w:rFonts w:ascii="Times New Roman" w:hAnsi="Times New Roman" w:cs="Times New Roman"/>
          <w:bCs/>
          <w:sz w:val="20"/>
          <w:szCs w:val="20"/>
          <w:lang w:eastAsia="en-GB"/>
        </w:rPr>
        <w:t xml:space="preserve">A Study of Effects of Different Particle Sizes on some Densification Characteristics of </w:t>
      </w:r>
      <w:r w:rsidR="008264DC" w:rsidRPr="008E72DF">
        <w:rPr>
          <w:rFonts w:ascii="Times New Roman" w:hAnsi="Times New Roman" w:cs="Times New Roman"/>
          <w:bCs/>
          <w:sz w:val="20"/>
          <w:szCs w:val="20"/>
          <w:lang w:eastAsia="en-GB"/>
        </w:rPr>
        <w:t>Corncob Briquettes,</w:t>
      </w:r>
      <w:r w:rsidR="00E90D63" w:rsidRPr="008E72DF">
        <w:rPr>
          <w:rFonts w:ascii="Times New Roman" w:hAnsi="Times New Roman" w:cs="Times New Roman"/>
          <w:bCs/>
          <w:sz w:val="20"/>
          <w:szCs w:val="20"/>
          <w:lang w:eastAsia="en-GB"/>
        </w:rPr>
        <w:t xml:space="preserve"> </w:t>
      </w:r>
      <w:r w:rsidR="00E90D63" w:rsidRPr="008E72DF">
        <w:rPr>
          <w:rFonts w:ascii="Times New Roman" w:hAnsi="Times New Roman" w:cs="Times New Roman"/>
          <w:color w:val="000000"/>
          <w:sz w:val="20"/>
          <w:szCs w:val="20"/>
          <w:lang w:eastAsia="en-GB"/>
        </w:rPr>
        <w:t>Epistemics in Scie</w:t>
      </w:r>
      <w:r w:rsidR="009709FB" w:rsidRPr="008E72DF">
        <w:rPr>
          <w:rFonts w:ascii="Times New Roman" w:hAnsi="Times New Roman" w:cs="Times New Roman"/>
          <w:color w:val="000000"/>
          <w:sz w:val="20"/>
          <w:szCs w:val="20"/>
          <w:lang w:eastAsia="en-GB"/>
        </w:rPr>
        <w:t>nce, E</w:t>
      </w:r>
      <w:r w:rsidR="008264DC" w:rsidRPr="008E72DF">
        <w:rPr>
          <w:rFonts w:ascii="Times New Roman" w:hAnsi="Times New Roman" w:cs="Times New Roman"/>
          <w:color w:val="000000"/>
          <w:sz w:val="20"/>
          <w:szCs w:val="20"/>
          <w:lang w:eastAsia="en-GB"/>
        </w:rPr>
        <w:t>ngineering and Technology; 2013</w:t>
      </w:r>
      <w:r w:rsidRPr="008E72DF">
        <w:rPr>
          <w:rFonts w:ascii="Times New Roman" w:hAnsi="Times New Roman" w:cs="Times New Roman"/>
          <w:color w:val="000000"/>
          <w:sz w:val="20"/>
          <w:szCs w:val="20"/>
          <w:lang w:eastAsia="en-GB"/>
        </w:rPr>
        <w:t>a</w:t>
      </w:r>
      <w:r w:rsidR="008264DC" w:rsidRPr="008E72DF">
        <w:rPr>
          <w:rFonts w:ascii="Times New Roman" w:hAnsi="Times New Roman" w:cs="Times New Roman"/>
          <w:color w:val="000000"/>
          <w:sz w:val="20"/>
          <w:szCs w:val="20"/>
          <w:lang w:eastAsia="en-GB"/>
        </w:rPr>
        <w:t xml:space="preserve"> (</w:t>
      </w:r>
      <w:r w:rsidR="00E90D63" w:rsidRPr="008E72DF">
        <w:rPr>
          <w:rFonts w:ascii="Times New Roman" w:hAnsi="Times New Roman" w:cs="Times New Roman"/>
          <w:color w:val="000000"/>
          <w:sz w:val="20"/>
          <w:szCs w:val="20"/>
          <w:lang w:eastAsia="en-GB"/>
        </w:rPr>
        <w:t>3</w:t>
      </w:r>
      <w:r w:rsidR="008264DC" w:rsidRPr="008E72DF">
        <w:rPr>
          <w:rFonts w:ascii="Times New Roman" w:hAnsi="Times New Roman" w:cs="Times New Roman"/>
          <w:color w:val="000000"/>
          <w:sz w:val="20"/>
          <w:szCs w:val="20"/>
          <w:lang w:eastAsia="en-GB"/>
        </w:rPr>
        <w:t>)</w:t>
      </w:r>
      <w:r w:rsidR="00E90D63" w:rsidRPr="008E72DF">
        <w:rPr>
          <w:rFonts w:ascii="Times New Roman" w:hAnsi="Times New Roman" w:cs="Times New Roman"/>
          <w:color w:val="000000"/>
          <w:sz w:val="20"/>
          <w:szCs w:val="20"/>
          <w:lang w:eastAsia="en-GB"/>
        </w:rPr>
        <w:t>, No. 1, pp 267- 271</w:t>
      </w:r>
    </w:p>
    <w:p w:rsidR="00E90D63" w:rsidRPr="008E72DF" w:rsidRDefault="00E90D63" w:rsidP="003168DD">
      <w:pPr>
        <w:tabs>
          <w:tab w:val="left" w:pos="360"/>
        </w:tabs>
        <w:autoSpaceDE w:val="0"/>
        <w:autoSpaceDN w:val="0"/>
        <w:adjustRightInd w:val="0"/>
        <w:ind w:left="360" w:hanging="360"/>
        <w:jc w:val="both"/>
        <w:rPr>
          <w:rFonts w:ascii="Times New Roman" w:hAnsi="Times New Roman" w:cs="Times New Roman"/>
          <w:sz w:val="20"/>
          <w:szCs w:val="20"/>
        </w:rPr>
      </w:pPr>
      <w:r w:rsidRPr="008E72DF">
        <w:rPr>
          <w:rFonts w:ascii="Times New Roman" w:hAnsi="Times New Roman" w:cs="Times New Roman"/>
          <w:sz w:val="20"/>
          <w:szCs w:val="20"/>
        </w:rPr>
        <w:lastRenderedPageBreak/>
        <w:t xml:space="preserve">6. </w:t>
      </w:r>
      <w:r w:rsidR="009709FB" w:rsidRPr="008E72DF">
        <w:rPr>
          <w:rFonts w:ascii="Times New Roman" w:hAnsi="Times New Roman" w:cs="Times New Roman"/>
          <w:sz w:val="20"/>
          <w:szCs w:val="20"/>
        </w:rPr>
        <w:t xml:space="preserve">Campbell, CA, </w:t>
      </w:r>
      <w:proofErr w:type="spellStart"/>
      <w:r w:rsidR="009709FB" w:rsidRPr="008E72DF">
        <w:rPr>
          <w:rFonts w:ascii="Times New Roman" w:hAnsi="Times New Roman" w:cs="Times New Roman"/>
          <w:sz w:val="20"/>
          <w:szCs w:val="20"/>
        </w:rPr>
        <w:t>Zentner</w:t>
      </w:r>
      <w:proofErr w:type="spellEnd"/>
      <w:r w:rsidR="009709FB" w:rsidRPr="008E72DF">
        <w:rPr>
          <w:rFonts w:ascii="Times New Roman" w:hAnsi="Times New Roman" w:cs="Times New Roman"/>
          <w:sz w:val="20"/>
          <w:szCs w:val="20"/>
        </w:rPr>
        <w:t xml:space="preserve">, RP, </w:t>
      </w:r>
      <w:proofErr w:type="spellStart"/>
      <w:r w:rsidR="009709FB" w:rsidRPr="008E72DF">
        <w:rPr>
          <w:rFonts w:ascii="Times New Roman" w:hAnsi="Times New Roman" w:cs="Times New Roman"/>
          <w:sz w:val="20"/>
          <w:szCs w:val="20"/>
        </w:rPr>
        <w:t>Gameda</w:t>
      </w:r>
      <w:proofErr w:type="spellEnd"/>
      <w:r w:rsidR="009709FB" w:rsidRPr="008E72DF">
        <w:rPr>
          <w:rFonts w:ascii="Times New Roman" w:hAnsi="Times New Roman" w:cs="Times New Roman"/>
          <w:sz w:val="20"/>
          <w:szCs w:val="20"/>
        </w:rPr>
        <w:t xml:space="preserve">, S. </w:t>
      </w:r>
      <w:proofErr w:type="spellStart"/>
      <w:r w:rsidR="009709FB" w:rsidRPr="008E72DF">
        <w:rPr>
          <w:rFonts w:ascii="Times New Roman" w:hAnsi="Times New Roman" w:cs="Times New Roman"/>
          <w:sz w:val="20"/>
          <w:szCs w:val="20"/>
        </w:rPr>
        <w:t>Blomert</w:t>
      </w:r>
      <w:proofErr w:type="spellEnd"/>
      <w:r w:rsidR="009709FB" w:rsidRPr="008E72DF">
        <w:rPr>
          <w:rFonts w:ascii="Times New Roman" w:hAnsi="Times New Roman" w:cs="Times New Roman"/>
          <w:sz w:val="20"/>
          <w:szCs w:val="20"/>
        </w:rPr>
        <w:t>, B, Wall, DD.</w:t>
      </w:r>
      <w:r w:rsidR="003168DD">
        <w:rPr>
          <w:rFonts w:ascii="Times New Roman" w:hAnsi="Times New Roman" w:cs="Times New Roman"/>
          <w:sz w:val="20"/>
          <w:szCs w:val="20"/>
        </w:rPr>
        <w:t xml:space="preserve"> </w:t>
      </w:r>
      <w:r w:rsidRPr="008E72DF">
        <w:rPr>
          <w:rFonts w:ascii="Times New Roman" w:hAnsi="Times New Roman" w:cs="Times New Roman"/>
          <w:sz w:val="20"/>
          <w:szCs w:val="20"/>
        </w:rPr>
        <w:t>Production of annual crops on th</w:t>
      </w:r>
      <w:r w:rsidR="009709FB" w:rsidRPr="008E72DF">
        <w:rPr>
          <w:rFonts w:ascii="Times New Roman" w:hAnsi="Times New Roman" w:cs="Times New Roman"/>
          <w:sz w:val="20"/>
          <w:szCs w:val="20"/>
        </w:rPr>
        <w:t>e C</w:t>
      </w:r>
      <w:r w:rsidRPr="008E72DF">
        <w:rPr>
          <w:rFonts w:ascii="Times New Roman" w:hAnsi="Times New Roman" w:cs="Times New Roman"/>
          <w:sz w:val="20"/>
          <w:szCs w:val="20"/>
        </w:rPr>
        <w:t xml:space="preserve">anadian prairies: trends during 1976 – 1998. </w:t>
      </w:r>
      <w:r w:rsidRPr="008E72DF">
        <w:rPr>
          <w:rFonts w:ascii="Times New Roman" w:hAnsi="Times New Roman" w:cs="Times New Roman"/>
          <w:iCs/>
          <w:sz w:val="20"/>
          <w:szCs w:val="20"/>
        </w:rPr>
        <w:t>Canadian Journal</w:t>
      </w:r>
      <w:r w:rsidRPr="008E72DF">
        <w:rPr>
          <w:rFonts w:ascii="Times New Roman" w:hAnsi="Times New Roman" w:cs="Times New Roman"/>
          <w:sz w:val="20"/>
          <w:szCs w:val="20"/>
        </w:rPr>
        <w:t xml:space="preserve"> </w:t>
      </w:r>
      <w:r w:rsidRPr="008E72DF">
        <w:rPr>
          <w:rFonts w:ascii="Times New Roman" w:hAnsi="Times New Roman" w:cs="Times New Roman"/>
          <w:iCs/>
          <w:sz w:val="20"/>
          <w:szCs w:val="20"/>
        </w:rPr>
        <w:t>of Soil Science</w:t>
      </w:r>
      <w:r w:rsidR="009709FB" w:rsidRPr="008E72DF">
        <w:rPr>
          <w:rFonts w:ascii="Times New Roman" w:hAnsi="Times New Roman" w:cs="Times New Roman"/>
          <w:sz w:val="20"/>
          <w:szCs w:val="20"/>
        </w:rPr>
        <w:t>;</w:t>
      </w:r>
      <w:r w:rsidR="008264DC" w:rsidRPr="008E72DF">
        <w:rPr>
          <w:rFonts w:ascii="Times New Roman" w:hAnsi="Times New Roman" w:cs="Times New Roman"/>
          <w:sz w:val="20"/>
          <w:szCs w:val="20"/>
        </w:rPr>
        <w:t xml:space="preserve"> 2002</w:t>
      </w:r>
      <w:r w:rsidRPr="008E72DF">
        <w:rPr>
          <w:rFonts w:ascii="Times New Roman" w:hAnsi="Times New Roman" w:cs="Times New Roman"/>
          <w:sz w:val="20"/>
          <w:szCs w:val="20"/>
        </w:rPr>
        <w:t xml:space="preserve"> </w:t>
      </w:r>
      <w:r w:rsidR="008264DC" w:rsidRPr="008E72DF">
        <w:rPr>
          <w:rFonts w:ascii="Times New Roman" w:hAnsi="Times New Roman" w:cs="Times New Roman"/>
          <w:sz w:val="20"/>
          <w:szCs w:val="20"/>
        </w:rPr>
        <w:t>(</w:t>
      </w:r>
      <w:r w:rsidRPr="008E72DF">
        <w:rPr>
          <w:rFonts w:ascii="Times New Roman" w:hAnsi="Times New Roman" w:cs="Times New Roman"/>
          <w:sz w:val="20"/>
          <w:szCs w:val="20"/>
        </w:rPr>
        <w:t>82</w:t>
      </w:r>
      <w:r w:rsidR="008264DC" w:rsidRPr="008E72DF">
        <w:rPr>
          <w:rFonts w:ascii="Times New Roman" w:hAnsi="Times New Roman" w:cs="Times New Roman"/>
          <w:sz w:val="20"/>
          <w:szCs w:val="20"/>
        </w:rPr>
        <w:t>)</w:t>
      </w:r>
      <w:r w:rsidRPr="008E72DF">
        <w:rPr>
          <w:rFonts w:ascii="Times New Roman" w:hAnsi="Times New Roman" w:cs="Times New Roman"/>
          <w:sz w:val="20"/>
          <w:szCs w:val="20"/>
        </w:rPr>
        <w:t>, pp. 45-57.</w:t>
      </w:r>
    </w:p>
    <w:p w:rsidR="00B66A31" w:rsidRPr="008E72DF" w:rsidRDefault="00B66A31" w:rsidP="003168DD">
      <w:pPr>
        <w:tabs>
          <w:tab w:val="left" w:pos="360"/>
        </w:tabs>
        <w:autoSpaceDE w:val="0"/>
        <w:autoSpaceDN w:val="0"/>
        <w:adjustRightInd w:val="0"/>
        <w:ind w:left="360" w:hanging="360"/>
        <w:jc w:val="both"/>
        <w:rPr>
          <w:rFonts w:ascii="Times New Roman" w:hAnsi="Times New Roman" w:cs="Times New Roman" w:hint="eastAsia"/>
          <w:sz w:val="20"/>
          <w:szCs w:val="20"/>
          <w:lang w:eastAsia="zh-CN"/>
        </w:rPr>
      </w:pPr>
      <w:r w:rsidRPr="008E72DF">
        <w:rPr>
          <w:rFonts w:ascii="Times New Roman" w:hAnsi="Times New Roman" w:cs="Times New Roman"/>
          <w:sz w:val="20"/>
          <w:szCs w:val="20"/>
        </w:rPr>
        <w:t xml:space="preserve">7. </w:t>
      </w:r>
      <w:r w:rsidR="009709FB" w:rsidRPr="008E72DF">
        <w:rPr>
          <w:rFonts w:ascii="Times New Roman" w:hAnsi="Times New Roman" w:cs="Times New Roman"/>
          <w:sz w:val="20"/>
          <w:szCs w:val="20"/>
        </w:rPr>
        <w:t>Sokh</w:t>
      </w:r>
      <w:r w:rsidR="008264DC" w:rsidRPr="008E72DF">
        <w:rPr>
          <w:rFonts w:ascii="Times New Roman" w:hAnsi="Times New Roman" w:cs="Times New Roman"/>
          <w:sz w:val="20"/>
          <w:szCs w:val="20"/>
        </w:rPr>
        <w:t>ansanj, S</w:t>
      </w:r>
      <w:r w:rsidR="009709FB" w:rsidRPr="008E72DF">
        <w:rPr>
          <w:rFonts w:ascii="Times New Roman" w:hAnsi="Times New Roman" w:cs="Times New Roman"/>
          <w:sz w:val="20"/>
          <w:szCs w:val="20"/>
        </w:rPr>
        <w:t xml:space="preserve"> Mani, S, </w:t>
      </w:r>
      <w:proofErr w:type="spellStart"/>
      <w:r w:rsidR="009709FB" w:rsidRPr="008E72DF">
        <w:rPr>
          <w:rFonts w:ascii="Times New Roman" w:hAnsi="Times New Roman" w:cs="Times New Roman"/>
          <w:sz w:val="20"/>
          <w:szCs w:val="20"/>
        </w:rPr>
        <w:t>Stumborg</w:t>
      </w:r>
      <w:proofErr w:type="spellEnd"/>
      <w:r w:rsidR="009709FB" w:rsidRPr="008E72DF">
        <w:rPr>
          <w:rFonts w:ascii="Times New Roman" w:hAnsi="Times New Roman" w:cs="Times New Roman"/>
          <w:sz w:val="20"/>
          <w:szCs w:val="20"/>
        </w:rPr>
        <w:t xml:space="preserve">, M, Samson, R, </w:t>
      </w:r>
      <w:r w:rsidR="008264DC" w:rsidRPr="008E72DF">
        <w:rPr>
          <w:rFonts w:ascii="Times New Roman" w:hAnsi="Times New Roman" w:cs="Times New Roman"/>
          <w:sz w:val="20"/>
          <w:szCs w:val="20"/>
        </w:rPr>
        <w:t xml:space="preserve">Fenton, J. </w:t>
      </w:r>
      <w:r w:rsidRPr="008E72DF">
        <w:rPr>
          <w:rFonts w:ascii="Times New Roman" w:hAnsi="Times New Roman" w:cs="Times New Roman"/>
          <w:sz w:val="20"/>
          <w:szCs w:val="20"/>
        </w:rPr>
        <w:t>Production and</w:t>
      </w:r>
      <w:r w:rsidR="008264DC" w:rsidRPr="008E72DF">
        <w:rPr>
          <w:rFonts w:ascii="Times New Roman" w:hAnsi="Times New Roman" w:cs="Times New Roman"/>
          <w:sz w:val="20"/>
          <w:szCs w:val="20"/>
        </w:rPr>
        <w:t xml:space="preserve"> </w:t>
      </w:r>
      <w:r w:rsidRPr="008E72DF">
        <w:rPr>
          <w:rFonts w:ascii="Times New Roman" w:hAnsi="Times New Roman" w:cs="Times New Roman"/>
          <w:sz w:val="20"/>
          <w:szCs w:val="20"/>
        </w:rPr>
        <w:t>Distribution of Cereal Straw on</w:t>
      </w:r>
      <w:r w:rsidR="003168DD">
        <w:rPr>
          <w:rFonts w:ascii="Times New Roman" w:hAnsi="Times New Roman" w:cs="Times New Roman"/>
          <w:sz w:val="20"/>
          <w:szCs w:val="20"/>
        </w:rPr>
        <w:t xml:space="preserve"> </w:t>
      </w:r>
      <w:r w:rsidRPr="008E72DF">
        <w:rPr>
          <w:rFonts w:ascii="Times New Roman" w:hAnsi="Times New Roman" w:cs="Times New Roman"/>
          <w:sz w:val="20"/>
          <w:szCs w:val="20"/>
        </w:rPr>
        <w:t xml:space="preserve">the Canadian </w:t>
      </w:r>
      <w:proofErr w:type="spellStart"/>
      <w:r w:rsidRPr="008E72DF">
        <w:rPr>
          <w:rFonts w:ascii="Times New Roman" w:hAnsi="Times New Roman" w:cs="Times New Roman"/>
          <w:sz w:val="20"/>
          <w:szCs w:val="20"/>
        </w:rPr>
        <w:t>pariries</w:t>
      </w:r>
      <w:proofErr w:type="spellEnd"/>
      <w:r w:rsidRPr="008E72DF">
        <w:rPr>
          <w:rFonts w:ascii="Times New Roman" w:hAnsi="Times New Roman" w:cs="Times New Roman"/>
          <w:sz w:val="20"/>
          <w:szCs w:val="20"/>
        </w:rPr>
        <w:t xml:space="preserve">, </w:t>
      </w:r>
      <w:r w:rsidRPr="008E72DF">
        <w:rPr>
          <w:rFonts w:ascii="Times New Roman" w:hAnsi="Times New Roman" w:cs="Times New Roman"/>
          <w:iCs/>
          <w:sz w:val="20"/>
          <w:szCs w:val="20"/>
        </w:rPr>
        <w:t>Canadian Bio-systems Engineering</w:t>
      </w:r>
      <w:r w:rsidR="009709FB" w:rsidRPr="008E72DF">
        <w:rPr>
          <w:rFonts w:ascii="Times New Roman" w:hAnsi="Times New Roman" w:cs="Times New Roman"/>
          <w:sz w:val="20"/>
          <w:szCs w:val="20"/>
        </w:rPr>
        <w:t>;</w:t>
      </w:r>
      <w:r w:rsidRPr="008E72DF">
        <w:rPr>
          <w:rFonts w:ascii="Times New Roman" w:hAnsi="Times New Roman" w:cs="Times New Roman"/>
          <w:sz w:val="20"/>
          <w:szCs w:val="20"/>
        </w:rPr>
        <w:t xml:space="preserve"> </w:t>
      </w:r>
      <w:r w:rsidR="00D80D7D" w:rsidRPr="008E72DF">
        <w:rPr>
          <w:rFonts w:ascii="Times New Roman" w:hAnsi="Times New Roman" w:cs="Times New Roman"/>
          <w:sz w:val="20"/>
          <w:szCs w:val="20"/>
        </w:rPr>
        <w:t>2006</w:t>
      </w:r>
      <w:r w:rsidR="009709FB" w:rsidRPr="008E72DF">
        <w:rPr>
          <w:rFonts w:ascii="Times New Roman" w:hAnsi="Times New Roman" w:cs="Times New Roman"/>
          <w:sz w:val="20"/>
          <w:szCs w:val="20"/>
        </w:rPr>
        <w:t xml:space="preserve"> </w:t>
      </w:r>
      <w:r w:rsidR="00D80D7D" w:rsidRPr="008E72DF">
        <w:rPr>
          <w:rFonts w:ascii="Times New Roman" w:hAnsi="Times New Roman" w:cs="Times New Roman"/>
          <w:sz w:val="20"/>
          <w:szCs w:val="20"/>
        </w:rPr>
        <w:t>(</w:t>
      </w:r>
      <w:r w:rsidR="008264DC" w:rsidRPr="008E72DF">
        <w:rPr>
          <w:rFonts w:ascii="Times New Roman" w:hAnsi="Times New Roman" w:cs="Times New Roman"/>
          <w:sz w:val="20"/>
          <w:szCs w:val="20"/>
        </w:rPr>
        <w:t>48</w:t>
      </w:r>
      <w:r w:rsidR="00D80D7D" w:rsidRPr="008E72DF">
        <w:rPr>
          <w:rFonts w:ascii="Times New Roman" w:hAnsi="Times New Roman" w:cs="Times New Roman"/>
          <w:sz w:val="20"/>
          <w:szCs w:val="20"/>
        </w:rPr>
        <w:t>)</w:t>
      </w:r>
      <w:r w:rsidR="008264DC" w:rsidRPr="008E72DF">
        <w:rPr>
          <w:rFonts w:ascii="Times New Roman" w:hAnsi="Times New Roman" w:cs="Times New Roman"/>
          <w:sz w:val="20"/>
          <w:szCs w:val="20"/>
        </w:rPr>
        <w:t>, pp. 339-3</w:t>
      </w:r>
      <w:r w:rsidRPr="008E72DF">
        <w:rPr>
          <w:rFonts w:ascii="Times New Roman" w:hAnsi="Times New Roman" w:cs="Times New Roman"/>
          <w:sz w:val="20"/>
          <w:szCs w:val="20"/>
        </w:rPr>
        <w:t>46</w:t>
      </w:r>
      <w:r w:rsidR="003168DD">
        <w:rPr>
          <w:rFonts w:ascii="Times New Roman" w:hAnsi="Times New Roman" w:cs="Times New Roman" w:hint="eastAsia"/>
          <w:sz w:val="20"/>
          <w:szCs w:val="20"/>
          <w:lang w:eastAsia="zh-CN"/>
        </w:rPr>
        <w:t>.</w:t>
      </w:r>
    </w:p>
    <w:p w:rsidR="00B66A31" w:rsidRPr="008E72DF" w:rsidRDefault="00B66A31" w:rsidP="003168DD">
      <w:pPr>
        <w:tabs>
          <w:tab w:val="left" w:pos="360"/>
        </w:tabs>
        <w:autoSpaceDE w:val="0"/>
        <w:autoSpaceDN w:val="0"/>
        <w:adjustRightInd w:val="0"/>
        <w:ind w:left="360" w:hanging="360"/>
        <w:jc w:val="both"/>
        <w:rPr>
          <w:rFonts w:ascii="Times New Roman" w:hAnsi="Times New Roman" w:cs="Times New Roman"/>
          <w:color w:val="000000"/>
          <w:sz w:val="20"/>
          <w:szCs w:val="20"/>
          <w:lang w:eastAsia="en-GB"/>
        </w:rPr>
      </w:pPr>
      <w:r w:rsidRPr="008E72DF">
        <w:rPr>
          <w:rFonts w:ascii="Times New Roman" w:hAnsi="Times New Roman" w:cs="Times New Roman"/>
          <w:color w:val="000000"/>
          <w:sz w:val="20"/>
          <w:szCs w:val="20"/>
          <w:lang w:eastAsia="en-GB"/>
        </w:rPr>
        <w:t xml:space="preserve">8. </w:t>
      </w:r>
      <w:r w:rsidR="008264DC" w:rsidRPr="008E72DF">
        <w:rPr>
          <w:rFonts w:ascii="Times New Roman" w:hAnsi="Times New Roman" w:cs="Times New Roman"/>
          <w:color w:val="000000"/>
          <w:sz w:val="20"/>
          <w:szCs w:val="20"/>
          <w:lang w:eastAsia="en-GB"/>
        </w:rPr>
        <w:t>Oladej</w:t>
      </w:r>
      <w:r w:rsidR="007A6F55" w:rsidRPr="008E72DF">
        <w:rPr>
          <w:rFonts w:ascii="Times New Roman" w:hAnsi="Times New Roman" w:cs="Times New Roman"/>
          <w:color w:val="000000"/>
          <w:sz w:val="20"/>
          <w:szCs w:val="20"/>
          <w:lang w:eastAsia="en-GB"/>
        </w:rPr>
        <w:t xml:space="preserve">i, JT. </w:t>
      </w:r>
      <w:r w:rsidR="008264DC" w:rsidRPr="008E72DF">
        <w:rPr>
          <w:rFonts w:ascii="Times New Roman" w:hAnsi="Times New Roman" w:cs="Times New Roman"/>
          <w:bCs/>
          <w:color w:val="000000"/>
          <w:sz w:val="20"/>
          <w:szCs w:val="20"/>
          <w:lang w:eastAsia="en-GB"/>
        </w:rPr>
        <w:t>Harnessing Energy from the Sun,</w:t>
      </w:r>
      <w:r w:rsidRPr="008E72DF">
        <w:rPr>
          <w:rFonts w:ascii="Times New Roman" w:hAnsi="Times New Roman" w:cs="Times New Roman"/>
          <w:bCs/>
          <w:color w:val="000000"/>
          <w:sz w:val="20"/>
          <w:szCs w:val="20"/>
          <w:lang w:eastAsia="en-GB"/>
        </w:rPr>
        <w:t xml:space="preserve"> </w:t>
      </w:r>
      <w:r w:rsidRPr="008E72DF">
        <w:rPr>
          <w:rFonts w:ascii="Times New Roman" w:hAnsi="Times New Roman" w:cs="Times New Roman"/>
          <w:iCs/>
          <w:color w:val="000000"/>
          <w:sz w:val="20"/>
          <w:szCs w:val="20"/>
          <w:lang w:eastAsia="en-GB"/>
        </w:rPr>
        <w:t>Report and Opinion</w:t>
      </w:r>
      <w:r w:rsidR="008264DC" w:rsidRPr="008E72DF">
        <w:rPr>
          <w:rFonts w:ascii="Times New Roman" w:hAnsi="Times New Roman" w:cs="Times New Roman"/>
          <w:iCs/>
          <w:color w:val="000000"/>
          <w:sz w:val="20"/>
          <w:szCs w:val="20"/>
          <w:lang w:eastAsia="en-GB"/>
        </w:rPr>
        <w:t>; 2013b</w:t>
      </w:r>
      <w:r w:rsidR="007A6F55" w:rsidRPr="008E72DF">
        <w:rPr>
          <w:rFonts w:ascii="Times New Roman" w:hAnsi="Times New Roman" w:cs="Times New Roman"/>
          <w:iCs/>
          <w:color w:val="000000"/>
          <w:sz w:val="20"/>
          <w:szCs w:val="20"/>
          <w:lang w:eastAsia="en-GB"/>
        </w:rPr>
        <w:t xml:space="preserve"> (</w:t>
      </w:r>
      <w:r w:rsidR="007A6F55" w:rsidRPr="008E72DF">
        <w:rPr>
          <w:rFonts w:ascii="Times New Roman" w:hAnsi="Times New Roman" w:cs="Times New Roman"/>
          <w:color w:val="000000"/>
          <w:sz w:val="20"/>
          <w:szCs w:val="20"/>
          <w:lang w:eastAsia="en-GB"/>
        </w:rPr>
        <w:t>5) No.6:5-9</w:t>
      </w:r>
      <w:r w:rsidRPr="008E72DF">
        <w:rPr>
          <w:rFonts w:ascii="Times New Roman" w:hAnsi="Times New Roman" w:cs="Times New Roman"/>
          <w:color w:val="000000"/>
          <w:sz w:val="20"/>
          <w:szCs w:val="20"/>
          <w:lang w:eastAsia="en-GB"/>
        </w:rPr>
        <w:t>. (ISSN: 1553-9873).</w:t>
      </w:r>
      <w:r w:rsidR="003168DD">
        <w:rPr>
          <w:rFonts w:ascii="Times New Roman" w:hAnsi="Times New Roman" w:cs="Times New Roman"/>
          <w:color w:val="000000"/>
          <w:sz w:val="20"/>
          <w:szCs w:val="20"/>
          <w:lang w:eastAsia="en-GB"/>
        </w:rPr>
        <w:t xml:space="preserve"> </w:t>
      </w:r>
      <w:r w:rsidRPr="008E72DF">
        <w:rPr>
          <w:rFonts w:ascii="Times New Roman" w:hAnsi="Times New Roman" w:cs="Times New Roman"/>
          <w:color w:val="0000FF"/>
          <w:sz w:val="20"/>
          <w:szCs w:val="20"/>
          <w:lang w:eastAsia="en-GB"/>
        </w:rPr>
        <w:t>http://www.sciencepub.net/report</w:t>
      </w:r>
      <w:r w:rsidRPr="008E72DF">
        <w:rPr>
          <w:rFonts w:ascii="Times New Roman" w:hAnsi="Times New Roman" w:cs="Times New Roman"/>
          <w:color w:val="000000"/>
          <w:sz w:val="20"/>
          <w:szCs w:val="20"/>
          <w:lang w:eastAsia="en-GB"/>
        </w:rPr>
        <w:t xml:space="preserve">. </w:t>
      </w:r>
    </w:p>
    <w:p w:rsidR="00B66A31" w:rsidRPr="008E72DF" w:rsidRDefault="00B66A31" w:rsidP="003168DD">
      <w:pPr>
        <w:tabs>
          <w:tab w:val="left" w:pos="360"/>
        </w:tabs>
        <w:autoSpaceDE w:val="0"/>
        <w:autoSpaceDN w:val="0"/>
        <w:adjustRightInd w:val="0"/>
        <w:ind w:left="360" w:hanging="360"/>
        <w:jc w:val="both"/>
        <w:rPr>
          <w:rFonts w:ascii="Times New Roman" w:hAnsi="Times New Roman" w:cs="Times New Roman"/>
          <w:iCs/>
          <w:sz w:val="20"/>
          <w:szCs w:val="20"/>
        </w:rPr>
      </w:pPr>
      <w:r w:rsidRPr="008E72DF">
        <w:rPr>
          <w:rFonts w:ascii="Times New Roman" w:hAnsi="Times New Roman" w:cs="Times New Roman"/>
          <w:iCs/>
          <w:sz w:val="20"/>
          <w:szCs w:val="20"/>
        </w:rPr>
        <w:t xml:space="preserve">9. </w:t>
      </w:r>
      <w:proofErr w:type="spellStart"/>
      <w:r w:rsidR="007A6F55" w:rsidRPr="008E72DF">
        <w:rPr>
          <w:rFonts w:ascii="Times New Roman" w:hAnsi="Times New Roman" w:cs="Times New Roman"/>
          <w:iCs/>
          <w:sz w:val="20"/>
          <w:szCs w:val="20"/>
        </w:rPr>
        <w:t>Osadolor</w:t>
      </w:r>
      <w:proofErr w:type="spellEnd"/>
      <w:r w:rsidR="007A6F55" w:rsidRPr="008E72DF">
        <w:rPr>
          <w:rFonts w:ascii="Times New Roman" w:hAnsi="Times New Roman" w:cs="Times New Roman"/>
          <w:iCs/>
          <w:sz w:val="20"/>
          <w:szCs w:val="20"/>
        </w:rPr>
        <w:t>, O</w:t>
      </w:r>
      <w:r w:rsidRPr="008E72DF">
        <w:rPr>
          <w:rFonts w:ascii="Times New Roman" w:hAnsi="Times New Roman" w:cs="Times New Roman"/>
          <w:iCs/>
          <w:sz w:val="20"/>
          <w:szCs w:val="20"/>
        </w:rPr>
        <w:t>O. (2006) Performance Evaluation of Different Briquettes produced from Wood and Agricultural Wastes, Journal of Engin</w:t>
      </w:r>
      <w:r w:rsidR="007A6F55" w:rsidRPr="008E72DF">
        <w:rPr>
          <w:rFonts w:ascii="Times New Roman" w:hAnsi="Times New Roman" w:cs="Times New Roman"/>
          <w:iCs/>
          <w:sz w:val="20"/>
          <w:szCs w:val="20"/>
        </w:rPr>
        <w:t>eering Science and Applications; 2006 (</w:t>
      </w:r>
      <w:r w:rsidRPr="008E72DF">
        <w:rPr>
          <w:rFonts w:ascii="Times New Roman" w:hAnsi="Times New Roman" w:cs="Times New Roman"/>
          <w:iCs/>
          <w:sz w:val="20"/>
          <w:szCs w:val="20"/>
        </w:rPr>
        <w:t>4</w:t>
      </w:r>
      <w:r w:rsidR="007A6F55" w:rsidRPr="008E72DF">
        <w:rPr>
          <w:rFonts w:ascii="Times New Roman" w:hAnsi="Times New Roman" w:cs="Times New Roman"/>
          <w:iCs/>
          <w:sz w:val="20"/>
          <w:szCs w:val="20"/>
        </w:rPr>
        <w:t>)</w:t>
      </w:r>
      <w:r w:rsidRPr="008E72DF">
        <w:rPr>
          <w:rFonts w:ascii="Times New Roman" w:hAnsi="Times New Roman" w:cs="Times New Roman"/>
          <w:iCs/>
          <w:sz w:val="20"/>
          <w:szCs w:val="20"/>
        </w:rPr>
        <w:t xml:space="preserve"> No.2</w:t>
      </w:r>
      <w:r w:rsidR="007A6F55" w:rsidRPr="008E72DF">
        <w:rPr>
          <w:rFonts w:ascii="Times New Roman" w:hAnsi="Times New Roman" w:cs="Times New Roman"/>
          <w:iCs/>
          <w:sz w:val="20"/>
          <w:szCs w:val="20"/>
        </w:rPr>
        <w:t>,</w:t>
      </w:r>
      <w:r w:rsidRPr="008E72DF">
        <w:rPr>
          <w:rFonts w:ascii="Times New Roman" w:hAnsi="Times New Roman" w:cs="Times New Roman"/>
          <w:iCs/>
          <w:sz w:val="20"/>
          <w:szCs w:val="20"/>
        </w:rPr>
        <w:t xml:space="preserve"> pp</w:t>
      </w:r>
      <w:r w:rsidR="00D80D7D" w:rsidRPr="008E72DF">
        <w:rPr>
          <w:rFonts w:ascii="Times New Roman" w:hAnsi="Times New Roman" w:cs="Times New Roman"/>
          <w:iCs/>
          <w:sz w:val="20"/>
          <w:szCs w:val="20"/>
        </w:rPr>
        <w:t>.</w:t>
      </w:r>
      <w:r w:rsidRPr="008E72DF">
        <w:rPr>
          <w:rFonts w:ascii="Times New Roman" w:hAnsi="Times New Roman" w:cs="Times New Roman"/>
          <w:iCs/>
          <w:sz w:val="20"/>
          <w:szCs w:val="20"/>
        </w:rPr>
        <w:t xml:space="preserve"> 90-95</w:t>
      </w:r>
    </w:p>
    <w:p w:rsidR="00B66A31" w:rsidRPr="008E72DF" w:rsidRDefault="00B66A31" w:rsidP="003168DD">
      <w:pPr>
        <w:tabs>
          <w:tab w:val="left" w:pos="360"/>
        </w:tabs>
        <w:autoSpaceDE w:val="0"/>
        <w:autoSpaceDN w:val="0"/>
        <w:adjustRightInd w:val="0"/>
        <w:ind w:left="360" w:hanging="360"/>
        <w:jc w:val="both"/>
        <w:rPr>
          <w:rFonts w:ascii="Times New Roman" w:hAnsi="Times New Roman" w:cs="Times New Roman"/>
          <w:sz w:val="20"/>
          <w:szCs w:val="20"/>
        </w:rPr>
      </w:pPr>
      <w:r w:rsidRPr="008E72DF">
        <w:rPr>
          <w:rFonts w:ascii="Times New Roman" w:hAnsi="Times New Roman" w:cs="Times New Roman"/>
          <w:sz w:val="20"/>
          <w:szCs w:val="20"/>
        </w:rPr>
        <w:t xml:space="preserve">10. </w:t>
      </w:r>
      <w:r w:rsidR="00D80D7D" w:rsidRPr="008E72DF">
        <w:rPr>
          <w:rFonts w:ascii="Times New Roman" w:hAnsi="Times New Roman" w:cs="Times New Roman"/>
          <w:sz w:val="20"/>
          <w:szCs w:val="20"/>
        </w:rPr>
        <w:t>Liu, R,</w:t>
      </w:r>
      <w:r w:rsidR="007A6F55" w:rsidRPr="008E72DF">
        <w:rPr>
          <w:rFonts w:ascii="Times New Roman" w:hAnsi="Times New Roman" w:cs="Times New Roman"/>
          <w:sz w:val="20"/>
          <w:szCs w:val="20"/>
        </w:rPr>
        <w:t xml:space="preserve"> Yu, H, </w:t>
      </w:r>
      <w:r w:rsidR="00D80D7D" w:rsidRPr="008E72DF">
        <w:rPr>
          <w:rFonts w:ascii="Times New Roman" w:hAnsi="Times New Roman" w:cs="Times New Roman"/>
          <w:sz w:val="20"/>
          <w:szCs w:val="20"/>
        </w:rPr>
        <w:t>Huang, Y.</w:t>
      </w:r>
      <w:r w:rsidR="007A6F55" w:rsidRPr="008E72DF">
        <w:rPr>
          <w:rFonts w:ascii="Times New Roman" w:hAnsi="Times New Roman" w:cs="Times New Roman"/>
          <w:sz w:val="20"/>
          <w:szCs w:val="20"/>
        </w:rPr>
        <w:t xml:space="preserve"> </w:t>
      </w:r>
      <w:r w:rsidRPr="008E72DF">
        <w:rPr>
          <w:rFonts w:ascii="Times New Roman" w:hAnsi="Times New Roman" w:cs="Times New Roman"/>
          <w:sz w:val="20"/>
          <w:szCs w:val="20"/>
        </w:rPr>
        <w:t>Structure and morphol</w:t>
      </w:r>
      <w:r w:rsidR="007A6F55" w:rsidRPr="008E72DF">
        <w:rPr>
          <w:rFonts w:ascii="Times New Roman" w:hAnsi="Times New Roman" w:cs="Times New Roman"/>
          <w:sz w:val="20"/>
          <w:szCs w:val="20"/>
        </w:rPr>
        <w:t>ogy of cellulose in wheat straw,</w:t>
      </w:r>
      <w:r w:rsidRPr="008E72DF">
        <w:rPr>
          <w:rFonts w:ascii="Times New Roman" w:hAnsi="Times New Roman" w:cs="Times New Roman"/>
          <w:sz w:val="20"/>
          <w:szCs w:val="20"/>
        </w:rPr>
        <w:t xml:space="preserve"> </w:t>
      </w:r>
      <w:r w:rsidRPr="008E72DF">
        <w:rPr>
          <w:rFonts w:ascii="Times New Roman" w:hAnsi="Times New Roman" w:cs="Times New Roman"/>
          <w:iCs/>
          <w:sz w:val="20"/>
          <w:szCs w:val="20"/>
        </w:rPr>
        <w:t>Cellulose</w:t>
      </w:r>
      <w:r w:rsidR="007A6F55" w:rsidRPr="008E72DF">
        <w:rPr>
          <w:rFonts w:ascii="Times New Roman" w:hAnsi="Times New Roman" w:cs="Times New Roman"/>
          <w:sz w:val="20"/>
          <w:szCs w:val="20"/>
        </w:rPr>
        <w:t>;</w:t>
      </w:r>
      <w:r w:rsidRPr="008E72DF">
        <w:rPr>
          <w:rFonts w:ascii="Times New Roman" w:hAnsi="Times New Roman" w:cs="Times New Roman"/>
          <w:sz w:val="20"/>
          <w:szCs w:val="20"/>
        </w:rPr>
        <w:t xml:space="preserve"> </w:t>
      </w:r>
      <w:r w:rsidR="007A6F55" w:rsidRPr="008E72DF">
        <w:rPr>
          <w:rFonts w:ascii="Times New Roman" w:hAnsi="Times New Roman" w:cs="Times New Roman"/>
          <w:sz w:val="20"/>
          <w:szCs w:val="20"/>
        </w:rPr>
        <w:t>2005</w:t>
      </w:r>
      <w:r w:rsidR="00D80D7D" w:rsidRPr="008E72DF">
        <w:rPr>
          <w:rFonts w:ascii="Times New Roman" w:hAnsi="Times New Roman" w:cs="Times New Roman"/>
          <w:sz w:val="20"/>
          <w:szCs w:val="20"/>
        </w:rPr>
        <w:t xml:space="preserve"> </w:t>
      </w:r>
      <w:r w:rsidR="007A6F55" w:rsidRPr="008E72DF">
        <w:rPr>
          <w:rFonts w:ascii="Times New Roman" w:hAnsi="Times New Roman" w:cs="Times New Roman"/>
          <w:sz w:val="20"/>
          <w:szCs w:val="20"/>
        </w:rPr>
        <w:t>(</w:t>
      </w:r>
      <w:r w:rsidRPr="008E72DF">
        <w:rPr>
          <w:rFonts w:ascii="Times New Roman" w:hAnsi="Times New Roman" w:cs="Times New Roman"/>
          <w:sz w:val="20"/>
          <w:szCs w:val="20"/>
        </w:rPr>
        <w:t>12</w:t>
      </w:r>
      <w:r w:rsidR="007A6F55" w:rsidRPr="008E72DF">
        <w:rPr>
          <w:rFonts w:ascii="Times New Roman" w:hAnsi="Times New Roman" w:cs="Times New Roman"/>
          <w:sz w:val="20"/>
          <w:szCs w:val="20"/>
        </w:rPr>
        <w:t>)</w:t>
      </w:r>
      <w:r w:rsidRPr="008E72DF">
        <w:rPr>
          <w:rFonts w:ascii="Times New Roman" w:hAnsi="Times New Roman" w:cs="Times New Roman"/>
          <w:sz w:val="20"/>
          <w:szCs w:val="20"/>
        </w:rPr>
        <w:t>, pp. 25-34.</w:t>
      </w:r>
    </w:p>
    <w:p w:rsidR="00B66A31" w:rsidRPr="008E72DF" w:rsidRDefault="00B66A31" w:rsidP="003168DD">
      <w:pPr>
        <w:tabs>
          <w:tab w:val="left" w:pos="360"/>
          <w:tab w:val="num" w:pos="2520"/>
        </w:tabs>
        <w:ind w:left="360" w:hanging="360"/>
        <w:jc w:val="both"/>
        <w:rPr>
          <w:rFonts w:ascii="Times New Roman" w:hAnsi="Times New Roman" w:cs="Times New Roman"/>
          <w:sz w:val="20"/>
          <w:szCs w:val="20"/>
        </w:rPr>
      </w:pPr>
      <w:r w:rsidRPr="008E72DF">
        <w:rPr>
          <w:rFonts w:ascii="Times New Roman" w:hAnsi="Times New Roman" w:cs="Times New Roman"/>
          <w:sz w:val="20"/>
          <w:szCs w:val="20"/>
        </w:rPr>
        <w:t xml:space="preserve">11. </w:t>
      </w:r>
      <w:r w:rsidR="00D80D7D" w:rsidRPr="008E72DF">
        <w:rPr>
          <w:rFonts w:ascii="Times New Roman" w:hAnsi="Times New Roman" w:cs="Times New Roman"/>
          <w:sz w:val="20"/>
          <w:szCs w:val="20"/>
        </w:rPr>
        <w:t xml:space="preserve">McKendry, P. </w:t>
      </w:r>
      <w:r w:rsidRPr="008E72DF">
        <w:rPr>
          <w:rFonts w:ascii="Times New Roman" w:hAnsi="Times New Roman" w:cs="Times New Roman"/>
          <w:sz w:val="20"/>
          <w:szCs w:val="20"/>
        </w:rPr>
        <w:t>Energy production from biomas</w:t>
      </w:r>
      <w:r w:rsidR="00D80D7D" w:rsidRPr="008E72DF">
        <w:rPr>
          <w:rFonts w:ascii="Times New Roman" w:hAnsi="Times New Roman" w:cs="Times New Roman"/>
          <w:sz w:val="20"/>
          <w:szCs w:val="20"/>
        </w:rPr>
        <w:t>s (part 1): Overview of Biomass, Bioresource Technology; 2002</w:t>
      </w:r>
      <w:r w:rsidRPr="008E72DF">
        <w:rPr>
          <w:rFonts w:ascii="Times New Roman" w:hAnsi="Times New Roman" w:cs="Times New Roman"/>
          <w:sz w:val="20"/>
          <w:szCs w:val="20"/>
        </w:rPr>
        <w:t xml:space="preserve"> </w:t>
      </w:r>
      <w:r w:rsidR="00D80D7D" w:rsidRPr="008E72DF">
        <w:rPr>
          <w:rFonts w:ascii="Times New Roman" w:hAnsi="Times New Roman" w:cs="Times New Roman"/>
          <w:sz w:val="20"/>
          <w:szCs w:val="20"/>
        </w:rPr>
        <w:t>(</w:t>
      </w:r>
      <w:r w:rsidRPr="008E72DF">
        <w:rPr>
          <w:rFonts w:ascii="Times New Roman" w:hAnsi="Times New Roman" w:cs="Times New Roman"/>
          <w:sz w:val="20"/>
          <w:szCs w:val="20"/>
        </w:rPr>
        <w:t>83</w:t>
      </w:r>
      <w:r w:rsidR="00D80D7D" w:rsidRPr="008E72DF">
        <w:rPr>
          <w:rFonts w:ascii="Times New Roman" w:hAnsi="Times New Roman" w:cs="Times New Roman"/>
          <w:sz w:val="20"/>
          <w:szCs w:val="20"/>
        </w:rPr>
        <w:t>)</w:t>
      </w:r>
      <w:r w:rsidRPr="008E72DF">
        <w:rPr>
          <w:rFonts w:ascii="Times New Roman" w:hAnsi="Times New Roman" w:cs="Times New Roman"/>
          <w:sz w:val="20"/>
          <w:szCs w:val="20"/>
        </w:rPr>
        <w:t>, pp</w:t>
      </w:r>
      <w:r w:rsidR="00D80D7D" w:rsidRPr="008E72DF">
        <w:rPr>
          <w:rFonts w:ascii="Times New Roman" w:hAnsi="Times New Roman" w:cs="Times New Roman"/>
          <w:sz w:val="20"/>
          <w:szCs w:val="20"/>
        </w:rPr>
        <w:t>.</w:t>
      </w:r>
      <w:r w:rsidRPr="008E72DF">
        <w:rPr>
          <w:rFonts w:ascii="Times New Roman" w:hAnsi="Times New Roman" w:cs="Times New Roman"/>
          <w:sz w:val="20"/>
          <w:szCs w:val="20"/>
        </w:rPr>
        <w:t xml:space="preserve"> 37-46</w:t>
      </w:r>
    </w:p>
    <w:p w:rsidR="00B66A31" w:rsidRPr="008E72DF" w:rsidRDefault="00D80D7D" w:rsidP="003168DD">
      <w:pPr>
        <w:tabs>
          <w:tab w:val="left" w:pos="360"/>
        </w:tabs>
        <w:autoSpaceDE w:val="0"/>
        <w:autoSpaceDN w:val="0"/>
        <w:adjustRightInd w:val="0"/>
        <w:ind w:left="360" w:hanging="360"/>
        <w:jc w:val="both"/>
        <w:rPr>
          <w:rFonts w:ascii="Times New Roman" w:hAnsi="Times New Roman" w:cs="Times New Roman"/>
          <w:color w:val="000000"/>
          <w:sz w:val="20"/>
          <w:szCs w:val="20"/>
        </w:rPr>
      </w:pPr>
      <w:r w:rsidRPr="008E72DF">
        <w:rPr>
          <w:rFonts w:ascii="Times New Roman" w:hAnsi="Times New Roman" w:cs="Times New Roman"/>
          <w:color w:val="000000"/>
          <w:sz w:val="20"/>
          <w:szCs w:val="20"/>
        </w:rPr>
        <w:t>12. Oladeji, J</w:t>
      </w:r>
      <w:r w:rsidR="00B66A31" w:rsidRPr="008E72DF">
        <w:rPr>
          <w:rFonts w:ascii="Times New Roman" w:hAnsi="Times New Roman" w:cs="Times New Roman"/>
          <w:color w:val="000000"/>
          <w:sz w:val="20"/>
          <w:szCs w:val="20"/>
        </w:rPr>
        <w:t>T. (2011) Investigations into the Effects of Different Binding Ratios on some Densification Characteristics of Corncob Briquettes, New York Science Journal</w:t>
      </w:r>
      <w:r w:rsidRPr="008E72DF">
        <w:rPr>
          <w:rFonts w:ascii="Times New Roman" w:hAnsi="Times New Roman" w:cs="Times New Roman"/>
          <w:color w:val="000000"/>
          <w:sz w:val="20"/>
          <w:szCs w:val="20"/>
        </w:rPr>
        <w:t>; 2011</w:t>
      </w:r>
      <w:r w:rsidR="00B66A31" w:rsidRPr="008E72DF">
        <w:rPr>
          <w:rFonts w:ascii="Times New Roman" w:hAnsi="Times New Roman" w:cs="Times New Roman"/>
          <w:color w:val="000000"/>
          <w:sz w:val="20"/>
          <w:szCs w:val="20"/>
        </w:rPr>
        <w:t xml:space="preserve"> </w:t>
      </w:r>
      <w:r w:rsidRPr="008E72DF">
        <w:rPr>
          <w:rFonts w:ascii="Times New Roman" w:hAnsi="Times New Roman" w:cs="Times New Roman"/>
          <w:color w:val="000000"/>
          <w:sz w:val="20"/>
          <w:szCs w:val="20"/>
        </w:rPr>
        <w:t>(</w:t>
      </w:r>
      <w:r w:rsidR="00B66A31" w:rsidRPr="008E72DF">
        <w:rPr>
          <w:rFonts w:ascii="Times New Roman" w:hAnsi="Times New Roman" w:cs="Times New Roman"/>
          <w:color w:val="000000"/>
          <w:sz w:val="20"/>
          <w:szCs w:val="20"/>
        </w:rPr>
        <w:t>4</w:t>
      </w:r>
      <w:r w:rsidRPr="008E72DF">
        <w:rPr>
          <w:rFonts w:ascii="Times New Roman" w:hAnsi="Times New Roman" w:cs="Times New Roman"/>
          <w:color w:val="000000"/>
          <w:sz w:val="20"/>
          <w:szCs w:val="20"/>
        </w:rPr>
        <w:t>) 11:55-58</w:t>
      </w:r>
      <w:r w:rsidR="00B66A31" w:rsidRPr="008E72DF">
        <w:rPr>
          <w:rFonts w:ascii="Times New Roman" w:hAnsi="Times New Roman" w:cs="Times New Roman"/>
          <w:color w:val="000000"/>
          <w:sz w:val="20"/>
          <w:szCs w:val="20"/>
        </w:rPr>
        <w:t xml:space="preserve"> (ISSN: 1554-0200) </w:t>
      </w:r>
      <w:r w:rsidR="00B66A31" w:rsidRPr="008E72DF">
        <w:rPr>
          <w:rFonts w:ascii="Times New Roman" w:hAnsi="Times New Roman" w:cs="Times New Roman"/>
          <w:color w:val="0000FF"/>
          <w:sz w:val="20"/>
          <w:szCs w:val="20"/>
        </w:rPr>
        <w:t>http://www.sciencepub.net/newyork</w:t>
      </w:r>
    </w:p>
    <w:p w:rsidR="00B64B7D" w:rsidRPr="008E72DF" w:rsidRDefault="00B64B7D" w:rsidP="003168DD">
      <w:pPr>
        <w:tabs>
          <w:tab w:val="left" w:pos="360"/>
        </w:tabs>
        <w:autoSpaceDE w:val="0"/>
        <w:autoSpaceDN w:val="0"/>
        <w:adjustRightInd w:val="0"/>
        <w:ind w:left="360" w:hanging="360"/>
        <w:jc w:val="both"/>
        <w:rPr>
          <w:rFonts w:ascii="Times New Roman" w:hAnsi="Times New Roman" w:cs="Times New Roman"/>
          <w:sz w:val="20"/>
          <w:szCs w:val="20"/>
        </w:rPr>
      </w:pPr>
      <w:r w:rsidRPr="008E72DF">
        <w:rPr>
          <w:rFonts w:ascii="Times New Roman" w:hAnsi="Times New Roman" w:cs="Times New Roman"/>
          <w:sz w:val="20"/>
          <w:szCs w:val="20"/>
        </w:rPr>
        <w:t xml:space="preserve">13. </w:t>
      </w:r>
      <w:r w:rsidR="00D80D7D" w:rsidRPr="008E72DF">
        <w:rPr>
          <w:rFonts w:ascii="Times New Roman" w:hAnsi="Times New Roman" w:cs="Times New Roman"/>
          <w:sz w:val="20"/>
          <w:szCs w:val="20"/>
        </w:rPr>
        <w:t xml:space="preserve">El-Saeidy, EA. </w:t>
      </w:r>
      <w:r w:rsidRPr="008E72DF">
        <w:rPr>
          <w:rFonts w:ascii="Times New Roman" w:hAnsi="Times New Roman" w:cs="Times New Roman"/>
          <w:sz w:val="20"/>
          <w:szCs w:val="20"/>
        </w:rPr>
        <w:t>Technological Fundamentals of Briquet</w:t>
      </w:r>
      <w:r w:rsidR="00D80D7D" w:rsidRPr="008E72DF">
        <w:rPr>
          <w:rFonts w:ascii="Times New Roman" w:hAnsi="Times New Roman" w:cs="Times New Roman"/>
          <w:sz w:val="20"/>
          <w:szCs w:val="20"/>
        </w:rPr>
        <w:t>ting Cotton Stalks as a Biofuel,</w:t>
      </w:r>
      <w:r w:rsidRPr="008E72DF">
        <w:rPr>
          <w:rFonts w:ascii="Times New Roman" w:hAnsi="Times New Roman" w:cs="Times New Roman"/>
          <w:sz w:val="20"/>
          <w:szCs w:val="20"/>
        </w:rPr>
        <w:t xml:space="preserve"> An Unpublished Ph.D Thesis, Faculty Agriculture and Horticulture, Humboldt University, Germany</w:t>
      </w:r>
      <w:r w:rsidR="00D80D7D" w:rsidRPr="008E72DF">
        <w:rPr>
          <w:rFonts w:ascii="Times New Roman" w:hAnsi="Times New Roman" w:cs="Times New Roman"/>
          <w:sz w:val="20"/>
          <w:szCs w:val="20"/>
        </w:rPr>
        <w:t>, 2004</w:t>
      </w:r>
    </w:p>
    <w:p w:rsidR="00295DDC" w:rsidRPr="008E72DF" w:rsidRDefault="00295DDC" w:rsidP="003168DD">
      <w:pPr>
        <w:tabs>
          <w:tab w:val="left" w:pos="360"/>
          <w:tab w:val="num" w:pos="2520"/>
        </w:tabs>
        <w:spacing w:line="276" w:lineRule="auto"/>
        <w:ind w:left="360" w:hanging="360"/>
        <w:jc w:val="both"/>
        <w:rPr>
          <w:rFonts w:ascii="Times New Roman" w:hAnsi="Times New Roman" w:cs="Times New Roman"/>
          <w:sz w:val="20"/>
          <w:szCs w:val="20"/>
        </w:rPr>
      </w:pPr>
      <w:r w:rsidRPr="008E72DF">
        <w:rPr>
          <w:rFonts w:ascii="Times New Roman" w:hAnsi="Times New Roman" w:cs="Times New Roman"/>
          <w:sz w:val="20"/>
          <w:szCs w:val="20"/>
        </w:rPr>
        <w:t xml:space="preserve">14. </w:t>
      </w:r>
      <w:r w:rsidR="002E4B8D" w:rsidRPr="008E72DF">
        <w:rPr>
          <w:rFonts w:ascii="Times New Roman" w:hAnsi="Times New Roman" w:cs="Times New Roman"/>
          <w:sz w:val="20"/>
          <w:szCs w:val="20"/>
        </w:rPr>
        <w:t xml:space="preserve">Jekayinfa, SO, Omisakin, OO. </w:t>
      </w:r>
      <w:r w:rsidRPr="008E72DF">
        <w:rPr>
          <w:rFonts w:ascii="Times New Roman" w:hAnsi="Times New Roman" w:cs="Times New Roman"/>
          <w:sz w:val="20"/>
          <w:szCs w:val="20"/>
        </w:rPr>
        <w:t>The energy potentials of some agricultural wastes as l</w:t>
      </w:r>
      <w:r w:rsidR="002E4B8D" w:rsidRPr="008E72DF">
        <w:rPr>
          <w:rFonts w:ascii="Times New Roman" w:hAnsi="Times New Roman" w:cs="Times New Roman"/>
          <w:sz w:val="20"/>
          <w:szCs w:val="20"/>
        </w:rPr>
        <w:t>ocal fuel materials in Nigeria,</w:t>
      </w:r>
      <w:r w:rsidRPr="008E72DF">
        <w:rPr>
          <w:rFonts w:ascii="Times New Roman" w:hAnsi="Times New Roman" w:cs="Times New Roman"/>
          <w:sz w:val="20"/>
          <w:szCs w:val="20"/>
        </w:rPr>
        <w:t xml:space="preserve"> Agricultural Engineering International, the CIGR E-Journal of Scie</w:t>
      </w:r>
      <w:r w:rsidR="002E4B8D" w:rsidRPr="008E72DF">
        <w:rPr>
          <w:rFonts w:ascii="Times New Roman" w:hAnsi="Times New Roman" w:cs="Times New Roman"/>
          <w:sz w:val="20"/>
          <w:szCs w:val="20"/>
        </w:rPr>
        <w:t>ntific Research and Development; 2005,</w:t>
      </w:r>
      <w:r w:rsidRPr="008E72DF">
        <w:rPr>
          <w:rFonts w:ascii="Times New Roman" w:hAnsi="Times New Roman" w:cs="Times New Roman"/>
          <w:sz w:val="20"/>
          <w:szCs w:val="20"/>
        </w:rPr>
        <w:t xml:space="preserve"> Vol. III, Manuscript EE 05 003:10</w:t>
      </w:r>
    </w:p>
    <w:p w:rsidR="00295DDC" w:rsidRPr="008E72DF" w:rsidRDefault="00295DDC" w:rsidP="003168DD">
      <w:pPr>
        <w:tabs>
          <w:tab w:val="left" w:pos="360"/>
          <w:tab w:val="num" w:pos="2520"/>
        </w:tabs>
        <w:spacing w:line="276" w:lineRule="auto"/>
        <w:ind w:left="360" w:hanging="360"/>
        <w:jc w:val="both"/>
        <w:rPr>
          <w:rFonts w:ascii="Times New Roman" w:hAnsi="Times New Roman" w:cs="Times New Roman"/>
          <w:sz w:val="20"/>
          <w:szCs w:val="20"/>
        </w:rPr>
      </w:pPr>
      <w:r w:rsidRPr="008E72DF">
        <w:rPr>
          <w:rFonts w:ascii="Times New Roman" w:hAnsi="Times New Roman" w:cs="Times New Roman"/>
          <w:sz w:val="20"/>
          <w:szCs w:val="20"/>
        </w:rPr>
        <w:t xml:space="preserve">15. </w:t>
      </w:r>
      <w:r w:rsidR="002E4B8D" w:rsidRPr="008E72DF">
        <w:rPr>
          <w:rFonts w:ascii="Times New Roman" w:hAnsi="Times New Roman" w:cs="Times New Roman"/>
          <w:sz w:val="20"/>
          <w:szCs w:val="20"/>
        </w:rPr>
        <w:t xml:space="preserve">Husan, Z, Zainac, Z, Abdullah, Z. </w:t>
      </w:r>
      <w:r w:rsidRPr="008E72DF">
        <w:rPr>
          <w:rFonts w:ascii="Times New Roman" w:hAnsi="Times New Roman" w:cs="Times New Roman"/>
          <w:sz w:val="20"/>
          <w:szCs w:val="20"/>
        </w:rPr>
        <w:t>Briquetting of palm fibre and shell from the processi</w:t>
      </w:r>
      <w:r w:rsidR="002E4B8D" w:rsidRPr="008E72DF">
        <w:rPr>
          <w:rFonts w:ascii="Times New Roman" w:hAnsi="Times New Roman" w:cs="Times New Roman"/>
          <w:sz w:val="20"/>
          <w:szCs w:val="20"/>
        </w:rPr>
        <w:t xml:space="preserve">ng of palm </w:t>
      </w:r>
      <w:r w:rsidR="002E4B8D" w:rsidRPr="008E72DF">
        <w:rPr>
          <w:rFonts w:ascii="Times New Roman" w:hAnsi="Times New Roman" w:cs="Times New Roman"/>
          <w:sz w:val="20"/>
          <w:szCs w:val="20"/>
        </w:rPr>
        <w:lastRenderedPageBreak/>
        <w:t>nuts to palm oil, Biomass and Bioenergy; 2002</w:t>
      </w:r>
      <w:r w:rsidRPr="008E72DF">
        <w:rPr>
          <w:rFonts w:ascii="Times New Roman" w:hAnsi="Times New Roman" w:cs="Times New Roman"/>
          <w:sz w:val="20"/>
          <w:szCs w:val="20"/>
        </w:rPr>
        <w:t xml:space="preserve"> </w:t>
      </w:r>
      <w:r w:rsidR="002E4B8D" w:rsidRPr="008E72DF">
        <w:rPr>
          <w:rFonts w:ascii="Times New Roman" w:hAnsi="Times New Roman" w:cs="Times New Roman"/>
          <w:sz w:val="20"/>
          <w:szCs w:val="20"/>
        </w:rPr>
        <w:t>(22) pp. 505 –</w:t>
      </w:r>
      <w:r w:rsidRPr="008E72DF">
        <w:rPr>
          <w:rFonts w:ascii="Times New Roman" w:hAnsi="Times New Roman" w:cs="Times New Roman"/>
          <w:sz w:val="20"/>
          <w:szCs w:val="20"/>
        </w:rPr>
        <w:t>509</w:t>
      </w:r>
    </w:p>
    <w:p w:rsidR="00295DDC" w:rsidRPr="008E72DF" w:rsidRDefault="00295DDC" w:rsidP="003168DD">
      <w:pPr>
        <w:tabs>
          <w:tab w:val="left" w:pos="360"/>
        </w:tabs>
        <w:autoSpaceDE w:val="0"/>
        <w:autoSpaceDN w:val="0"/>
        <w:adjustRightInd w:val="0"/>
        <w:ind w:left="360" w:hanging="360"/>
        <w:jc w:val="both"/>
        <w:rPr>
          <w:rFonts w:ascii="Times New Roman" w:hAnsi="Times New Roman" w:cs="Times New Roman"/>
          <w:color w:val="000000"/>
          <w:sz w:val="20"/>
          <w:szCs w:val="20"/>
        </w:rPr>
      </w:pPr>
      <w:r w:rsidRPr="008E72DF">
        <w:rPr>
          <w:rFonts w:ascii="Times New Roman" w:hAnsi="Times New Roman" w:cs="Times New Roman"/>
          <w:color w:val="000000"/>
          <w:sz w:val="20"/>
          <w:szCs w:val="20"/>
        </w:rPr>
        <w:t xml:space="preserve">16. </w:t>
      </w:r>
      <w:r w:rsidR="002E4B8D" w:rsidRPr="008E72DF">
        <w:rPr>
          <w:rFonts w:ascii="Times New Roman" w:hAnsi="Times New Roman" w:cs="Times New Roman"/>
          <w:color w:val="000000"/>
          <w:sz w:val="20"/>
          <w:szCs w:val="20"/>
        </w:rPr>
        <w:t>Oladeji, JT.</w:t>
      </w:r>
      <w:r w:rsidRPr="008E72DF">
        <w:rPr>
          <w:rFonts w:ascii="Times New Roman" w:hAnsi="Times New Roman" w:cs="Times New Roman"/>
          <w:color w:val="000000"/>
          <w:sz w:val="20"/>
          <w:szCs w:val="20"/>
        </w:rPr>
        <w:t xml:space="preserve"> (2012b) </w:t>
      </w:r>
      <w:r w:rsidRPr="008E72DF">
        <w:rPr>
          <w:rFonts w:ascii="Times New Roman" w:hAnsi="Times New Roman" w:cs="Times New Roman"/>
          <w:bCs/>
          <w:color w:val="000000"/>
          <w:sz w:val="20"/>
          <w:szCs w:val="20"/>
        </w:rPr>
        <w:t>Utilization of Potential of Melon Shells for Pyrolysis as Biomass Fuels</w:t>
      </w:r>
      <w:r w:rsidR="002E4B8D" w:rsidRPr="008E72DF">
        <w:rPr>
          <w:rFonts w:ascii="Times New Roman" w:hAnsi="Times New Roman" w:cs="Times New Roman"/>
          <w:color w:val="000000"/>
          <w:sz w:val="20"/>
          <w:szCs w:val="20"/>
        </w:rPr>
        <w:t>. World Rural Observation; 2012b (</w:t>
      </w:r>
      <w:r w:rsidRPr="008E72DF">
        <w:rPr>
          <w:rFonts w:ascii="Times New Roman" w:hAnsi="Times New Roman" w:cs="Times New Roman"/>
          <w:color w:val="000000"/>
          <w:sz w:val="20"/>
          <w:szCs w:val="20"/>
        </w:rPr>
        <w:t>4</w:t>
      </w:r>
      <w:r w:rsidR="002E4B8D" w:rsidRPr="008E72DF">
        <w:rPr>
          <w:rFonts w:ascii="Times New Roman" w:hAnsi="Times New Roman" w:cs="Times New Roman"/>
          <w:color w:val="000000"/>
          <w:sz w:val="20"/>
          <w:szCs w:val="20"/>
        </w:rPr>
        <w:t>)2:60-64</w:t>
      </w:r>
      <w:r w:rsidRPr="008E72DF">
        <w:rPr>
          <w:rFonts w:ascii="Times New Roman" w:hAnsi="Times New Roman" w:cs="Times New Roman"/>
          <w:color w:val="000000"/>
          <w:sz w:val="20"/>
          <w:szCs w:val="20"/>
        </w:rPr>
        <w:t xml:space="preserve"> ISSN: 1944-6543 (Print); ISSN: 1944-6551 (Online). </w:t>
      </w:r>
      <w:hyperlink r:id="rId16" w:history="1">
        <w:r w:rsidRPr="008E72DF">
          <w:rPr>
            <w:rStyle w:val="Hyperlink"/>
            <w:rFonts w:ascii="Times New Roman" w:hAnsi="Times New Roman" w:cs="Times New Roman"/>
            <w:sz w:val="20"/>
            <w:szCs w:val="20"/>
          </w:rPr>
          <w:t>http://www.sciencepub.net/rural</w:t>
        </w:r>
      </w:hyperlink>
      <w:r w:rsidRPr="008E72DF">
        <w:rPr>
          <w:rFonts w:ascii="Times New Roman" w:hAnsi="Times New Roman" w:cs="Times New Roman"/>
          <w:color w:val="000000"/>
          <w:sz w:val="20"/>
          <w:szCs w:val="20"/>
        </w:rPr>
        <w:t>.</w:t>
      </w:r>
    </w:p>
    <w:p w:rsidR="00295DDC" w:rsidRPr="008E72DF" w:rsidRDefault="00DD0FC4" w:rsidP="003168DD">
      <w:pPr>
        <w:tabs>
          <w:tab w:val="left" w:pos="360"/>
          <w:tab w:val="num" w:pos="2520"/>
        </w:tabs>
        <w:ind w:left="360" w:hanging="360"/>
        <w:jc w:val="both"/>
        <w:rPr>
          <w:rFonts w:ascii="Times New Roman" w:hAnsi="Times New Roman" w:cs="Times New Roman"/>
          <w:sz w:val="20"/>
          <w:szCs w:val="20"/>
        </w:rPr>
      </w:pPr>
      <w:r w:rsidRPr="008E72DF">
        <w:rPr>
          <w:rFonts w:ascii="Times New Roman" w:hAnsi="Times New Roman" w:cs="Times New Roman"/>
          <w:sz w:val="20"/>
          <w:szCs w:val="20"/>
        </w:rPr>
        <w:t xml:space="preserve">17. </w:t>
      </w:r>
      <w:r w:rsidR="00CC55CB" w:rsidRPr="008E72DF">
        <w:rPr>
          <w:rFonts w:ascii="Times New Roman" w:hAnsi="Times New Roman" w:cs="Times New Roman"/>
          <w:sz w:val="20"/>
          <w:szCs w:val="20"/>
        </w:rPr>
        <w:t xml:space="preserve">Oladeji, JT, Ogunsola, AD. </w:t>
      </w:r>
      <w:r w:rsidR="00295DDC" w:rsidRPr="008E72DF">
        <w:rPr>
          <w:rFonts w:ascii="Times New Roman" w:hAnsi="Times New Roman" w:cs="Times New Roman"/>
          <w:sz w:val="20"/>
          <w:szCs w:val="20"/>
        </w:rPr>
        <w:t>Pyrolysis of Sawdust into Medium-Grade F</w:t>
      </w:r>
      <w:r w:rsidR="00CC55CB" w:rsidRPr="008E72DF">
        <w:rPr>
          <w:rFonts w:ascii="Times New Roman" w:hAnsi="Times New Roman" w:cs="Times New Roman"/>
          <w:sz w:val="20"/>
          <w:szCs w:val="20"/>
        </w:rPr>
        <w:t>uels and Chemical Preservatives</w:t>
      </w:r>
      <w:proofErr w:type="gramStart"/>
      <w:r w:rsidR="00CC55CB" w:rsidRPr="008E72DF">
        <w:rPr>
          <w:rFonts w:ascii="Times New Roman" w:hAnsi="Times New Roman" w:cs="Times New Roman"/>
          <w:sz w:val="20"/>
          <w:szCs w:val="20"/>
        </w:rPr>
        <w:t>,</w:t>
      </w:r>
      <w:r w:rsidR="00295DDC" w:rsidRPr="008E72DF">
        <w:rPr>
          <w:rFonts w:ascii="Times New Roman" w:hAnsi="Times New Roman" w:cs="Times New Roman"/>
          <w:sz w:val="20"/>
          <w:szCs w:val="20"/>
        </w:rPr>
        <w:t>.</w:t>
      </w:r>
      <w:proofErr w:type="gramEnd"/>
      <w:r w:rsidR="00295DDC" w:rsidRPr="008E72DF">
        <w:rPr>
          <w:rFonts w:ascii="Times New Roman" w:hAnsi="Times New Roman" w:cs="Times New Roman"/>
          <w:sz w:val="20"/>
          <w:szCs w:val="20"/>
        </w:rPr>
        <w:t xml:space="preserve"> Proceedings of 2</w:t>
      </w:r>
      <w:r w:rsidR="00295DDC" w:rsidRPr="008E72DF">
        <w:rPr>
          <w:rFonts w:ascii="Times New Roman" w:hAnsi="Times New Roman" w:cs="Times New Roman"/>
          <w:sz w:val="20"/>
          <w:szCs w:val="20"/>
          <w:vertAlign w:val="superscript"/>
        </w:rPr>
        <w:t>nd</w:t>
      </w:r>
      <w:r w:rsidR="00295DDC" w:rsidRPr="008E72DF">
        <w:rPr>
          <w:rFonts w:ascii="Times New Roman" w:hAnsi="Times New Roman" w:cs="Times New Roman"/>
          <w:sz w:val="20"/>
          <w:szCs w:val="20"/>
        </w:rPr>
        <w:t xml:space="preserve"> Engineering Conference of the School of</w:t>
      </w:r>
      <w:r w:rsidR="00CC55CB" w:rsidRPr="008E72DF">
        <w:rPr>
          <w:rFonts w:ascii="Times New Roman" w:hAnsi="Times New Roman" w:cs="Times New Roman"/>
          <w:sz w:val="20"/>
          <w:szCs w:val="20"/>
        </w:rPr>
        <w:t xml:space="preserve"> Engineering;</w:t>
      </w:r>
      <w:r w:rsidR="00295DDC" w:rsidRPr="008E72DF">
        <w:rPr>
          <w:rFonts w:ascii="Times New Roman" w:hAnsi="Times New Roman" w:cs="Times New Roman"/>
          <w:sz w:val="20"/>
          <w:szCs w:val="20"/>
        </w:rPr>
        <w:t xml:space="preserve"> Federal Polytechnic, Offa, </w:t>
      </w:r>
      <w:r w:rsidR="00CC55CB" w:rsidRPr="008E72DF">
        <w:rPr>
          <w:rFonts w:ascii="Times New Roman" w:hAnsi="Times New Roman" w:cs="Times New Roman"/>
          <w:sz w:val="20"/>
          <w:szCs w:val="20"/>
        </w:rPr>
        <w:t xml:space="preserve">2010, </w:t>
      </w:r>
      <w:r w:rsidR="00295DDC" w:rsidRPr="008E72DF">
        <w:rPr>
          <w:rFonts w:ascii="Times New Roman" w:hAnsi="Times New Roman" w:cs="Times New Roman"/>
          <w:sz w:val="20"/>
          <w:szCs w:val="20"/>
        </w:rPr>
        <w:t>July 13-15, pp. 64-67</w:t>
      </w:r>
    </w:p>
    <w:p w:rsidR="00295DDC" w:rsidRPr="008E72DF" w:rsidRDefault="00295DDC" w:rsidP="003168DD">
      <w:pPr>
        <w:tabs>
          <w:tab w:val="left" w:pos="360"/>
        </w:tabs>
        <w:autoSpaceDE w:val="0"/>
        <w:autoSpaceDN w:val="0"/>
        <w:adjustRightInd w:val="0"/>
        <w:ind w:left="360" w:hanging="360"/>
        <w:jc w:val="both"/>
        <w:rPr>
          <w:rFonts w:ascii="Times New Roman" w:hAnsi="Times New Roman" w:cs="Times New Roman"/>
          <w:sz w:val="20"/>
          <w:szCs w:val="20"/>
          <w:lang w:eastAsia="en-GB"/>
        </w:rPr>
      </w:pPr>
      <w:r w:rsidRPr="008E72DF">
        <w:rPr>
          <w:rFonts w:ascii="Times New Roman" w:hAnsi="Times New Roman" w:cs="Times New Roman"/>
          <w:sz w:val="20"/>
          <w:szCs w:val="20"/>
          <w:lang w:eastAsia="en-GB"/>
        </w:rPr>
        <w:t xml:space="preserve">18. </w:t>
      </w:r>
      <w:r w:rsidR="00CC55CB" w:rsidRPr="008E72DF">
        <w:rPr>
          <w:rFonts w:ascii="Times New Roman" w:hAnsi="Times New Roman" w:cs="Times New Roman"/>
          <w:sz w:val="20"/>
          <w:szCs w:val="20"/>
          <w:lang w:eastAsia="en-GB"/>
        </w:rPr>
        <w:t xml:space="preserve">Oladeji, JT. </w:t>
      </w:r>
      <w:r w:rsidRPr="008E72DF">
        <w:rPr>
          <w:rFonts w:ascii="Times New Roman" w:hAnsi="Times New Roman" w:cs="Times New Roman"/>
          <w:bCs/>
          <w:sz w:val="20"/>
          <w:szCs w:val="20"/>
          <w:lang w:eastAsia="en-GB"/>
        </w:rPr>
        <w:t>Utilization of Potential of Melon Shells for Pyrolysis as Biomass Fuels</w:t>
      </w:r>
      <w:r w:rsidR="00CC55CB" w:rsidRPr="008E72DF">
        <w:rPr>
          <w:rFonts w:ascii="Times New Roman" w:hAnsi="Times New Roman" w:cs="Times New Roman"/>
          <w:sz w:val="20"/>
          <w:szCs w:val="20"/>
          <w:lang w:eastAsia="en-GB"/>
        </w:rPr>
        <w:t>, World Rural Observation; 2012c</w:t>
      </w:r>
      <w:r w:rsidRPr="008E72DF">
        <w:rPr>
          <w:rFonts w:ascii="Times New Roman" w:hAnsi="Times New Roman" w:cs="Times New Roman"/>
          <w:sz w:val="20"/>
          <w:szCs w:val="20"/>
          <w:lang w:eastAsia="en-GB"/>
        </w:rPr>
        <w:t xml:space="preserve"> </w:t>
      </w:r>
      <w:r w:rsidR="00CC55CB" w:rsidRPr="008E72DF">
        <w:rPr>
          <w:rFonts w:ascii="Times New Roman" w:hAnsi="Times New Roman" w:cs="Times New Roman"/>
          <w:sz w:val="20"/>
          <w:szCs w:val="20"/>
          <w:lang w:eastAsia="en-GB"/>
        </w:rPr>
        <w:t>(</w:t>
      </w:r>
      <w:r w:rsidRPr="008E72DF">
        <w:rPr>
          <w:rFonts w:ascii="Times New Roman" w:hAnsi="Times New Roman" w:cs="Times New Roman"/>
          <w:sz w:val="20"/>
          <w:szCs w:val="20"/>
          <w:lang w:eastAsia="en-GB"/>
        </w:rPr>
        <w:t>4</w:t>
      </w:r>
      <w:r w:rsidR="00CC55CB" w:rsidRPr="008E72DF">
        <w:rPr>
          <w:rFonts w:ascii="Times New Roman" w:hAnsi="Times New Roman" w:cs="Times New Roman"/>
          <w:sz w:val="20"/>
          <w:szCs w:val="20"/>
          <w:lang w:eastAsia="en-GB"/>
        </w:rPr>
        <w:t>) 2:60-64</w:t>
      </w:r>
    </w:p>
    <w:p w:rsidR="00295DDC" w:rsidRPr="008E72DF" w:rsidRDefault="00295DDC" w:rsidP="003168DD">
      <w:pPr>
        <w:tabs>
          <w:tab w:val="left" w:pos="360"/>
        </w:tabs>
        <w:autoSpaceDE w:val="0"/>
        <w:autoSpaceDN w:val="0"/>
        <w:adjustRightInd w:val="0"/>
        <w:ind w:left="360" w:hanging="360"/>
        <w:jc w:val="both"/>
        <w:rPr>
          <w:rFonts w:ascii="Times New Roman" w:hAnsi="Times New Roman" w:cs="Times New Roman"/>
          <w:sz w:val="20"/>
          <w:szCs w:val="20"/>
        </w:rPr>
      </w:pPr>
      <w:r w:rsidRPr="008E72DF">
        <w:rPr>
          <w:rFonts w:ascii="Times New Roman" w:hAnsi="Times New Roman" w:cs="Times New Roman"/>
          <w:color w:val="000000"/>
          <w:sz w:val="20"/>
          <w:szCs w:val="20"/>
        </w:rPr>
        <w:t xml:space="preserve">19. </w:t>
      </w:r>
      <w:r w:rsidR="00CC55CB" w:rsidRPr="008E72DF">
        <w:rPr>
          <w:rFonts w:ascii="Times New Roman" w:hAnsi="Times New Roman" w:cs="Times New Roman"/>
          <w:color w:val="000000"/>
          <w:sz w:val="20"/>
          <w:szCs w:val="20"/>
        </w:rPr>
        <w:t>Lucas, EB, Oladeji, J</w:t>
      </w:r>
      <w:r w:rsidRPr="008E72DF">
        <w:rPr>
          <w:rFonts w:ascii="Times New Roman" w:hAnsi="Times New Roman" w:cs="Times New Roman"/>
          <w:color w:val="000000"/>
          <w:sz w:val="20"/>
          <w:szCs w:val="20"/>
        </w:rPr>
        <w:t>T. (2011) Predictive Models for some Densification Characteristics of Corncob Briquettes</w:t>
      </w:r>
      <w:r w:rsidR="00CC55CB" w:rsidRPr="008E72DF">
        <w:rPr>
          <w:rFonts w:ascii="Times New Roman" w:hAnsi="Times New Roman" w:cs="Times New Roman"/>
          <w:color w:val="000000"/>
          <w:sz w:val="20"/>
          <w:szCs w:val="20"/>
        </w:rPr>
        <w:t>, Report and Opinion; 2011</w:t>
      </w:r>
      <w:r w:rsidRPr="008E72DF">
        <w:rPr>
          <w:rFonts w:ascii="Times New Roman" w:hAnsi="Times New Roman" w:cs="Times New Roman"/>
          <w:color w:val="000000"/>
          <w:sz w:val="20"/>
          <w:szCs w:val="20"/>
        </w:rPr>
        <w:t xml:space="preserve"> </w:t>
      </w:r>
      <w:r w:rsidR="00CC55CB" w:rsidRPr="008E72DF">
        <w:rPr>
          <w:rFonts w:ascii="Times New Roman" w:hAnsi="Times New Roman" w:cs="Times New Roman"/>
          <w:color w:val="000000"/>
          <w:sz w:val="20"/>
          <w:szCs w:val="20"/>
        </w:rPr>
        <w:t>(</w:t>
      </w:r>
      <w:r w:rsidRPr="008E72DF">
        <w:rPr>
          <w:rFonts w:ascii="Times New Roman" w:hAnsi="Times New Roman" w:cs="Times New Roman"/>
          <w:color w:val="000000"/>
          <w:sz w:val="20"/>
          <w:szCs w:val="20"/>
        </w:rPr>
        <w:t>3</w:t>
      </w:r>
      <w:r w:rsidR="00CC55CB" w:rsidRPr="008E72DF">
        <w:rPr>
          <w:rFonts w:ascii="Times New Roman" w:hAnsi="Times New Roman" w:cs="Times New Roman"/>
          <w:color w:val="000000"/>
          <w:sz w:val="20"/>
          <w:szCs w:val="20"/>
        </w:rPr>
        <w:t>)10:4-9</w:t>
      </w:r>
      <w:r w:rsidRPr="008E72DF">
        <w:rPr>
          <w:rFonts w:ascii="Times New Roman" w:hAnsi="Times New Roman" w:cs="Times New Roman"/>
          <w:color w:val="000000"/>
          <w:sz w:val="20"/>
          <w:szCs w:val="20"/>
        </w:rPr>
        <w:t xml:space="preserve"> (ISSN: 1553-9873). </w:t>
      </w:r>
      <w:r w:rsidRPr="008E72DF">
        <w:rPr>
          <w:rFonts w:ascii="Times New Roman" w:hAnsi="Times New Roman" w:cs="Times New Roman"/>
          <w:color w:val="0000FF"/>
          <w:sz w:val="20"/>
          <w:szCs w:val="20"/>
        </w:rPr>
        <w:t>http://www.sciencepub.net/report</w:t>
      </w:r>
    </w:p>
    <w:p w:rsidR="00295DDC" w:rsidRPr="008E72DF" w:rsidRDefault="00295DDC" w:rsidP="003168DD">
      <w:pPr>
        <w:tabs>
          <w:tab w:val="left" w:pos="360"/>
          <w:tab w:val="num" w:pos="2520"/>
        </w:tabs>
        <w:spacing w:line="276" w:lineRule="auto"/>
        <w:ind w:left="360" w:hanging="360"/>
        <w:jc w:val="both"/>
        <w:rPr>
          <w:rFonts w:ascii="Times New Roman" w:hAnsi="Times New Roman" w:cs="Times New Roman"/>
          <w:sz w:val="20"/>
          <w:szCs w:val="20"/>
        </w:rPr>
      </w:pPr>
      <w:r w:rsidRPr="008E72DF">
        <w:rPr>
          <w:rFonts w:ascii="Times New Roman" w:hAnsi="Times New Roman" w:cs="Times New Roman"/>
          <w:sz w:val="20"/>
          <w:szCs w:val="20"/>
        </w:rPr>
        <w:t xml:space="preserve">20. </w:t>
      </w:r>
      <w:r w:rsidR="00CC55CB" w:rsidRPr="008E72DF">
        <w:rPr>
          <w:rFonts w:ascii="Times New Roman" w:hAnsi="Times New Roman" w:cs="Times New Roman"/>
          <w:sz w:val="20"/>
          <w:szCs w:val="20"/>
        </w:rPr>
        <w:t xml:space="preserve">Kaliyan, N, Morey, RV. (2009) </w:t>
      </w:r>
      <w:r w:rsidRPr="008E72DF">
        <w:rPr>
          <w:rFonts w:ascii="Times New Roman" w:hAnsi="Times New Roman" w:cs="Times New Roman"/>
          <w:sz w:val="20"/>
          <w:szCs w:val="20"/>
        </w:rPr>
        <w:t xml:space="preserve">Factors affecting strength and durability of densified biomass </w:t>
      </w:r>
      <w:r w:rsidR="00CC55CB" w:rsidRPr="008E72DF">
        <w:rPr>
          <w:rFonts w:ascii="Times New Roman" w:hAnsi="Times New Roman" w:cs="Times New Roman"/>
          <w:sz w:val="20"/>
          <w:szCs w:val="20"/>
        </w:rPr>
        <w:t>products,</w:t>
      </w:r>
      <w:r w:rsidRPr="008E72DF">
        <w:rPr>
          <w:rFonts w:ascii="Times New Roman" w:hAnsi="Times New Roman" w:cs="Times New Roman"/>
          <w:sz w:val="20"/>
          <w:szCs w:val="20"/>
        </w:rPr>
        <w:t xml:space="preserve"> Biomass and Bioenergy</w:t>
      </w:r>
      <w:r w:rsidR="00CC55CB" w:rsidRPr="008E72DF">
        <w:rPr>
          <w:rFonts w:ascii="Times New Roman" w:hAnsi="Times New Roman" w:cs="Times New Roman"/>
          <w:sz w:val="20"/>
          <w:szCs w:val="20"/>
        </w:rPr>
        <w:t>; 2009</w:t>
      </w:r>
      <w:r w:rsidRPr="008E72DF">
        <w:rPr>
          <w:rFonts w:ascii="Times New Roman" w:hAnsi="Times New Roman" w:cs="Times New Roman"/>
          <w:sz w:val="20"/>
          <w:szCs w:val="20"/>
        </w:rPr>
        <w:t xml:space="preserve"> </w:t>
      </w:r>
      <w:r w:rsidR="00CC55CB" w:rsidRPr="008E72DF">
        <w:rPr>
          <w:rFonts w:ascii="Times New Roman" w:hAnsi="Times New Roman" w:cs="Times New Roman"/>
          <w:sz w:val="20"/>
          <w:szCs w:val="20"/>
        </w:rPr>
        <w:t>(</w:t>
      </w:r>
      <w:r w:rsidRPr="008E72DF">
        <w:rPr>
          <w:rFonts w:ascii="Times New Roman" w:hAnsi="Times New Roman" w:cs="Times New Roman"/>
          <w:sz w:val="20"/>
          <w:szCs w:val="20"/>
        </w:rPr>
        <w:t>33</w:t>
      </w:r>
      <w:r w:rsidR="00CC55CB" w:rsidRPr="008E72DF">
        <w:rPr>
          <w:rFonts w:ascii="Times New Roman" w:hAnsi="Times New Roman" w:cs="Times New Roman"/>
          <w:sz w:val="20"/>
          <w:szCs w:val="20"/>
        </w:rPr>
        <w:t>)</w:t>
      </w:r>
      <w:r w:rsidRPr="008E72DF">
        <w:rPr>
          <w:rFonts w:ascii="Times New Roman" w:hAnsi="Times New Roman" w:cs="Times New Roman"/>
          <w:sz w:val="20"/>
          <w:szCs w:val="20"/>
        </w:rPr>
        <w:t>, 337-359</w:t>
      </w:r>
    </w:p>
    <w:p w:rsidR="00857B4A" w:rsidRPr="008E72DF" w:rsidRDefault="00857B4A" w:rsidP="003168DD">
      <w:pPr>
        <w:tabs>
          <w:tab w:val="left" w:pos="360"/>
          <w:tab w:val="num" w:pos="2520"/>
        </w:tabs>
        <w:ind w:left="360" w:hanging="360"/>
        <w:jc w:val="both"/>
        <w:rPr>
          <w:rFonts w:ascii="Times New Roman" w:hAnsi="Times New Roman" w:cs="Times New Roman"/>
          <w:sz w:val="20"/>
          <w:szCs w:val="20"/>
        </w:rPr>
      </w:pPr>
      <w:r w:rsidRPr="008E72DF">
        <w:rPr>
          <w:rFonts w:ascii="Times New Roman" w:hAnsi="Times New Roman" w:cs="Times New Roman"/>
          <w:sz w:val="20"/>
          <w:szCs w:val="20"/>
        </w:rPr>
        <w:t xml:space="preserve">21. </w:t>
      </w:r>
      <w:r w:rsidR="00CC55CB" w:rsidRPr="008E72DF">
        <w:rPr>
          <w:rFonts w:ascii="Times New Roman" w:hAnsi="Times New Roman" w:cs="Times New Roman"/>
          <w:sz w:val="20"/>
          <w:szCs w:val="20"/>
        </w:rPr>
        <w:t>ASAE S 424.1</w:t>
      </w:r>
      <w:r w:rsidRPr="008E72DF">
        <w:rPr>
          <w:rFonts w:ascii="Times New Roman" w:hAnsi="Times New Roman" w:cs="Times New Roman"/>
          <w:sz w:val="20"/>
          <w:szCs w:val="20"/>
        </w:rPr>
        <w:t xml:space="preserve"> Method of determining and expressing particles size of chopped forage materials by screening</w:t>
      </w:r>
      <w:r w:rsidR="00CC55CB" w:rsidRPr="008E72DF">
        <w:rPr>
          <w:rFonts w:ascii="Times New Roman" w:hAnsi="Times New Roman" w:cs="Times New Roman"/>
          <w:sz w:val="20"/>
          <w:szCs w:val="20"/>
        </w:rPr>
        <w:t>, 2003</w:t>
      </w:r>
      <w:r w:rsidRPr="008E72DF">
        <w:rPr>
          <w:rFonts w:ascii="Times New Roman" w:hAnsi="Times New Roman" w:cs="Times New Roman"/>
          <w:sz w:val="20"/>
          <w:szCs w:val="20"/>
        </w:rPr>
        <w:t xml:space="preserve"> </w:t>
      </w:r>
      <w:r w:rsidR="00CC55CB" w:rsidRPr="008E72DF">
        <w:rPr>
          <w:rFonts w:ascii="Times New Roman" w:hAnsi="Times New Roman" w:cs="Times New Roman"/>
          <w:sz w:val="20"/>
          <w:szCs w:val="20"/>
        </w:rPr>
        <w:t>(</w:t>
      </w:r>
      <w:r w:rsidRPr="008E72DF">
        <w:rPr>
          <w:rFonts w:ascii="Times New Roman" w:hAnsi="Times New Roman" w:cs="Times New Roman"/>
          <w:sz w:val="20"/>
          <w:szCs w:val="20"/>
        </w:rPr>
        <w:t>606-608</w:t>
      </w:r>
      <w:r w:rsidR="00CC55CB" w:rsidRPr="008E72DF">
        <w:rPr>
          <w:rFonts w:ascii="Times New Roman" w:hAnsi="Times New Roman" w:cs="Times New Roman"/>
          <w:sz w:val="20"/>
          <w:szCs w:val="20"/>
        </w:rPr>
        <w:t>)</w:t>
      </w:r>
      <w:r w:rsidRPr="008E72DF">
        <w:rPr>
          <w:rFonts w:ascii="Times New Roman" w:hAnsi="Times New Roman" w:cs="Times New Roman"/>
          <w:sz w:val="20"/>
          <w:szCs w:val="20"/>
        </w:rPr>
        <w:t>, St. Joseph, Michigan</w:t>
      </w:r>
    </w:p>
    <w:p w:rsidR="009E6ED5" w:rsidRPr="008E72DF" w:rsidRDefault="00857B4A" w:rsidP="003168DD">
      <w:pPr>
        <w:tabs>
          <w:tab w:val="left" w:pos="360"/>
          <w:tab w:val="num" w:pos="2520"/>
        </w:tabs>
        <w:ind w:left="360" w:hanging="360"/>
        <w:jc w:val="both"/>
        <w:rPr>
          <w:rFonts w:ascii="Times New Roman" w:hAnsi="Times New Roman" w:cs="Times New Roman"/>
          <w:sz w:val="20"/>
          <w:szCs w:val="20"/>
        </w:rPr>
      </w:pPr>
      <w:r w:rsidRPr="008E72DF">
        <w:rPr>
          <w:rFonts w:ascii="Times New Roman" w:hAnsi="Times New Roman" w:cs="Times New Roman"/>
          <w:sz w:val="20"/>
          <w:szCs w:val="20"/>
        </w:rPr>
        <w:t xml:space="preserve">22. </w:t>
      </w:r>
      <w:proofErr w:type="spellStart"/>
      <w:r w:rsidR="00CC55CB" w:rsidRPr="008E72DF">
        <w:rPr>
          <w:rFonts w:ascii="Times New Roman" w:hAnsi="Times New Roman" w:cs="Times New Roman"/>
          <w:sz w:val="20"/>
          <w:szCs w:val="20"/>
        </w:rPr>
        <w:t>Adegoke</w:t>
      </w:r>
      <w:proofErr w:type="spellEnd"/>
      <w:r w:rsidR="00CC55CB" w:rsidRPr="008E72DF">
        <w:rPr>
          <w:rFonts w:ascii="Times New Roman" w:hAnsi="Times New Roman" w:cs="Times New Roman"/>
          <w:sz w:val="20"/>
          <w:szCs w:val="20"/>
        </w:rPr>
        <w:t xml:space="preserve">, CO, </w:t>
      </w:r>
      <w:proofErr w:type="spellStart"/>
      <w:r w:rsidR="009E6ED5" w:rsidRPr="008E72DF">
        <w:rPr>
          <w:rFonts w:ascii="Times New Roman" w:hAnsi="Times New Roman" w:cs="Times New Roman"/>
          <w:sz w:val="20"/>
          <w:szCs w:val="20"/>
        </w:rPr>
        <w:t>Ajue</w:t>
      </w:r>
      <w:r w:rsidR="00CC55CB" w:rsidRPr="008E72DF">
        <w:rPr>
          <w:rFonts w:ascii="Times New Roman" w:hAnsi="Times New Roman" w:cs="Times New Roman"/>
          <w:sz w:val="20"/>
          <w:szCs w:val="20"/>
        </w:rPr>
        <w:t>yitsi</w:t>
      </w:r>
      <w:proofErr w:type="spellEnd"/>
      <w:r w:rsidR="00CC55CB" w:rsidRPr="008E72DF">
        <w:rPr>
          <w:rFonts w:ascii="Times New Roman" w:hAnsi="Times New Roman" w:cs="Times New Roman"/>
          <w:sz w:val="20"/>
          <w:szCs w:val="20"/>
        </w:rPr>
        <w:t>, NA.</w:t>
      </w:r>
      <w:r w:rsidR="00446D0D" w:rsidRPr="008E72DF">
        <w:rPr>
          <w:rFonts w:ascii="Times New Roman" w:hAnsi="Times New Roman" w:cs="Times New Roman"/>
          <w:sz w:val="20"/>
          <w:szCs w:val="20"/>
        </w:rPr>
        <w:t xml:space="preserve"> (2003) Optimum Preparation of Starch Binders and Paper Waste Additives in the Formation of Coal Br</w:t>
      </w:r>
      <w:r w:rsidR="00CC55CB" w:rsidRPr="008E72DF">
        <w:rPr>
          <w:rFonts w:ascii="Times New Roman" w:hAnsi="Times New Roman" w:cs="Times New Roman"/>
          <w:sz w:val="20"/>
          <w:szCs w:val="20"/>
        </w:rPr>
        <w:t xml:space="preserve">iquettes for Domestic Cooking, </w:t>
      </w:r>
      <w:r w:rsidR="00446D0D" w:rsidRPr="008E72DF">
        <w:rPr>
          <w:rFonts w:ascii="Times New Roman" w:hAnsi="Times New Roman" w:cs="Times New Roman"/>
          <w:sz w:val="20"/>
          <w:szCs w:val="20"/>
        </w:rPr>
        <w:t>Nigerian Journal of Mechanical Engineering</w:t>
      </w:r>
      <w:r w:rsidR="00CC55CB" w:rsidRPr="008E72DF">
        <w:rPr>
          <w:rFonts w:ascii="Times New Roman" w:hAnsi="Times New Roman" w:cs="Times New Roman"/>
          <w:sz w:val="20"/>
          <w:szCs w:val="20"/>
        </w:rPr>
        <w:t>; 2003 (</w:t>
      </w:r>
      <w:r w:rsidR="00446D0D" w:rsidRPr="008E72DF">
        <w:rPr>
          <w:rFonts w:ascii="Times New Roman" w:hAnsi="Times New Roman" w:cs="Times New Roman"/>
          <w:sz w:val="20"/>
          <w:szCs w:val="20"/>
        </w:rPr>
        <w:t>1</w:t>
      </w:r>
      <w:r w:rsidR="00CC55CB" w:rsidRPr="008E72DF">
        <w:rPr>
          <w:rFonts w:ascii="Times New Roman" w:hAnsi="Times New Roman" w:cs="Times New Roman"/>
          <w:sz w:val="20"/>
          <w:szCs w:val="20"/>
        </w:rPr>
        <w:t xml:space="preserve">) </w:t>
      </w:r>
      <w:r w:rsidR="00446D0D" w:rsidRPr="008E72DF">
        <w:rPr>
          <w:rFonts w:ascii="Times New Roman" w:hAnsi="Times New Roman" w:cs="Times New Roman"/>
          <w:sz w:val="20"/>
          <w:szCs w:val="20"/>
        </w:rPr>
        <w:t>pp. 62-68</w:t>
      </w:r>
    </w:p>
    <w:p w:rsidR="00446D0D" w:rsidRPr="008E72DF" w:rsidRDefault="00857B4A" w:rsidP="003168DD">
      <w:pPr>
        <w:tabs>
          <w:tab w:val="left" w:pos="360"/>
          <w:tab w:val="num" w:pos="2520"/>
        </w:tabs>
        <w:spacing w:line="276" w:lineRule="auto"/>
        <w:ind w:left="360" w:hanging="360"/>
        <w:jc w:val="both"/>
        <w:rPr>
          <w:rFonts w:ascii="Times New Roman" w:hAnsi="Times New Roman" w:cs="Times New Roman"/>
          <w:sz w:val="20"/>
          <w:szCs w:val="20"/>
        </w:rPr>
      </w:pPr>
      <w:r w:rsidRPr="008E72DF">
        <w:rPr>
          <w:rFonts w:ascii="Times New Roman" w:hAnsi="Times New Roman" w:cs="Times New Roman"/>
          <w:sz w:val="20"/>
          <w:szCs w:val="20"/>
        </w:rPr>
        <w:t xml:space="preserve">23. </w:t>
      </w:r>
      <w:r w:rsidR="00CC55CB" w:rsidRPr="008E72DF">
        <w:rPr>
          <w:rFonts w:ascii="Times New Roman" w:hAnsi="Times New Roman" w:cs="Times New Roman"/>
          <w:sz w:val="20"/>
          <w:szCs w:val="20"/>
        </w:rPr>
        <w:t>Musa, N</w:t>
      </w:r>
      <w:r w:rsidR="00F32168" w:rsidRPr="008E72DF">
        <w:rPr>
          <w:rFonts w:ascii="Times New Roman" w:hAnsi="Times New Roman" w:cs="Times New Roman"/>
          <w:sz w:val="20"/>
          <w:szCs w:val="20"/>
        </w:rPr>
        <w:t xml:space="preserve">A. </w:t>
      </w:r>
      <w:r w:rsidR="00446D0D" w:rsidRPr="008E72DF">
        <w:rPr>
          <w:rFonts w:ascii="Times New Roman" w:hAnsi="Times New Roman" w:cs="Times New Roman"/>
          <w:sz w:val="20"/>
          <w:szCs w:val="20"/>
        </w:rPr>
        <w:t>Development and Performance Evaluation of Biomass Briquette making Machine, Journal of Science</w:t>
      </w:r>
      <w:r w:rsidR="00CC55CB" w:rsidRPr="008E72DF">
        <w:rPr>
          <w:rFonts w:ascii="Times New Roman" w:hAnsi="Times New Roman" w:cs="Times New Roman"/>
          <w:sz w:val="20"/>
          <w:szCs w:val="20"/>
        </w:rPr>
        <w:t xml:space="preserve"> and Technology Research; 2007</w:t>
      </w:r>
      <w:r w:rsidR="00F32168" w:rsidRPr="008E72DF">
        <w:rPr>
          <w:rFonts w:ascii="Times New Roman" w:hAnsi="Times New Roman" w:cs="Times New Roman"/>
          <w:sz w:val="20"/>
          <w:szCs w:val="20"/>
        </w:rPr>
        <w:t xml:space="preserve"> (6)</w:t>
      </w:r>
      <w:r w:rsidR="00880EE3" w:rsidRPr="008E72DF">
        <w:rPr>
          <w:rFonts w:ascii="Times New Roman" w:hAnsi="Times New Roman" w:cs="Times New Roman"/>
          <w:sz w:val="20"/>
          <w:szCs w:val="20"/>
        </w:rPr>
        <w:t xml:space="preserve"> No. 5 pp.72-76</w:t>
      </w:r>
    </w:p>
    <w:p w:rsidR="0069090B" w:rsidRPr="008E72DF" w:rsidRDefault="00857B4A" w:rsidP="003168DD">
      <w:pPr>
        <w:tabs>
          <w:tab w:val="left" w:pos="360"/>
          <w:tab w:val="left" w:pos="2520"/>
        </w:tabs>
        <w:spacing w:line="276" w:lineRule="auto"/>
        <w:ind w:left="360" w:hanging="360"/>
        <w:jc w:val="both"/>
        <w:rPr>
          <w:rFonts w:ascii="Times New Roman" w:hAnsi="Times New Roman" w:cs="Times New Roman"/>
          <w:sz w:val="20"/>
          <w:szCs w:val="20"/>
        </w:rPr>
      </w:pPr>
      <w:r w:rsidRPr="008E72DF">
        <w:rPr>
          <w:rFonts w:ascii="Times New Roman" w:hAnsi="Times New Roman" w:cs="Times New Roman"/>
          <w:sz w:val="20"/>
          <w:szCs w:val="20"/>
        </w:rPr>
        <w:t xml:space="preserve">24. </w:t>
      </w:r>
      <w:r w:rsidR="00F32168" w:rsidRPr="008E72DF">
        <w:rPr>
          <w:rFonts w:ascii="Times New Roman" w:hAnsi="Times New Roman" w:cs="Times New Roman"/>
          <w:sz w:val="20"/>
          <w:szCs w:val="20"/>
        </w:rPr>
        <w:t xml:space="preserve">Wilaipon, P. (2008) </w:t>
      </w:r>
      <w:r w:rsidR="0069090B" w:rsidRPr="008E72DF">
        <w:rPr>
          <w:rFonts w:ascii="Times New Roman" w:hAnsi="Times New Roman" w:cs="Times New Roman"/>
          <w:sz w:val="20"/>
          <w:szCs w:val="20"/>
        </w:rPr>
        <w:t>The Effect of Briquetting Pressure on Banana-Peel Briquette and the Ba</w:t>
      </w:r>
      <w:r w:rsidR="00F32168" w:rsidRPr="008E72DF">
        <w:rPr>
          <w:rFonts w:ascii="Times New Roman" w:hAnsi="Times New Roman" w:cs="Times New Roman"/>
          <w:sz w:val="20"/>
          <w:szCs w:val="20"/>
        </w:rPr>
        <w:t>nana Waste in Northern Thailand,</w:t>
      </w:r>
      <w:r w:rsidR="003168DD">
        <w:rPr>
          <w:rFonts w:ascii="Times New Roman" w:hAnsi="Times New Roman" w:cs="Times New Roman"/>
          <w:sz w:val="20"/>
          <w:szCs w:val="20"/>
        </w:rPr>
        <w:t xml:space="preserve"> </w:t>
      </w:r>
      <w:r w:rsidR="0069090B" w:rsidRPr="008E72DF">
        <w:rPr>
          <w:rFonts w:ascii="Times New Roman" w:hAnsi="Times New Roman" w:cs="Times New Roman"/>
          <w:sz w:val="20"/>
          <w:szCs w:val="20"/>
        </w:rPr>
        <w:t>American Journal of Applied Sciences</w:t>
      </w:r>
      <w:r w:rsidR="00F32168" w:rsidRPr="008E72DF">
        <w:rPr>
          <w:rFonts w:ascii="Times New Roman" w:hAnsi="Times New Roman" w:cs="Times New Roman"/>
          <w:sz w:val="20"/>
          <w:szCs w:val="20"/>
        </w:rPr>
        <w:t>; 2008</w:t>
      </w:r>
      <w:r w:rsidR="0069090B" w:rsidRPr="008E72DF">
        <w:rPr>
          <w:rFonts w:ascii="Times New Roman" w:hAnsi="Times New Roman" w:cs="Times New Roman"/>
          <w:sz w:val="20"/>
          <w:szCs w:val="20"/>
        </w:rPr>
        <w:t xml:space="preserve"> </w:t>
      </w:r>
      <w:r w:rsidR="00F32168" w:rsidRPr="008E72DF">
        <w:rPr>
          <w:rFonts w:ascii="Times New Roman" w:hAnsi="Times New Roman" w:cs="Times New Roman"/>
          <w:sz w:val="20"/>
          <w:szCs w:val="20"/>
        </w:rPr>
        <w:t>(</w:t>
      </w:r>
      <w:r w:rsidR="0069090B" w:rsidRPr="008E72DF">
        <w:rPr>
          <w:rFonts w:ascii="Times New Roman" w:hAnsi="Times New Roman" w:cs="Times New Roman"/>
          <w:sz w:val="20"/>
          <w:szCs w:val="20"/>
        </w:rPr>
        <w:t>6</w:t>
      </w:r>
      <w:r w:rsidR="00F32168" w:rsidRPr="008E72DF">
        <w:rPr>
          <w:rFonts w:ascii="Times New Roman" w:hAnsi="Times New Roman" w:cs="Times New Roman"/>
          <w:sz w:val="20"/>
          <w:szCs w:val="20"/>
        </w:rPr>
        <w:t>), No.1</w:t>
      </w:r>
      <w:r w:rsidR="0069090B" w:rsidRPr="008E72DF">
        <w:rPr>
          <w:rFonts w:ascii="Times New Roman" w:hAnsi="Times New Roman" w:cs="Times New Roman"/>
          <w:sz w:val="20"/>
          <w:szCs w:val="20"/>
        </w:rPr>
        <w:t>: 167-171.</w:t>
      </w:r>
    </w:p>
    <w:p w:rsidR="0078444C" w:rsidRDefault="0078444C" w:rsidP="00E6127C">
      <w:pPr>
        <w:autoSpaceDE w:val="0"/>
        <w:autoSpaceDN w:val="0"/>
        <w:adjustRightInd w:val="0"/>
        <w:ind w:left="0" w:firstLine="0"/>
        <w:rPr>
          <w:rFonts w:ascii="Times New Roman" w:hAnsi="Times New Roman" w:cs="Times New Roman"/>
          <w:iCs/>
          <w:sz w:val="20"/>
          <w:szCs w:val="20"/>
          <w:lang w:eastAsia="zh-CN"/>
        </w:rPr>
        <w:sectPr w:rsidR="0078444C" w:rsidSect="00906B9F">
          <w:type w:val="continuous"/>
          <w:pgSz w:w="12240" w:h="15840" w:code="1"/>
          <w:pgMar w:top="1440" w:right="1440" w:bottom="1440" w:left="1440" w:header="706" w:footer="706" w:gutter="0"/>
          <w:cols w:num="2" w:space="708"/>
          <w:docGrid w:linePitch="360"/>
        </w:sectPr>
      </w:pPr>
    </w:p>
    <w:p w:rsidR="0078444C" w:rsidRDefault="0078444C" w:rsidP="00E6127C">
      <w:pPr>
        <w:autoSpaceDE w:val="0"/>
        <w:autoSpaceDN w:val="0"/>
        <w:adjustRightInd w:val="0"/>
        <w:ind w:left="0" w:firstLine="0"/>
        <w:rPr>
          <w:rFonts w:ascii="Times New Roman" w:hAnsi="Times New Roman" w:cs="Times New Roman"/>
          <w:iCs/>
          <w:sz w:val="20"/>
          <w:szCs w:val="20"/>
          <w:lang w:eastAsia="zh-CN"/>
        </w:rPr>
      </w:pPr>
    </w:p>
    <w:p w:rsidR="0069090B" w:rsidRPr="008E72DF" w:rsidRDefault="0078444C" w:rsidP="00E6127C">
      <w:pPr>
        <w:autoSpaceDE w:val="0"/>
        <w:autoSpaceDN w:val="0"/>
        <w:adjustRightInd w:val="0"/>
        <w:ind w:left="0" w:firstLine="0"/>
        <w:rPr>
          <w:rFonts w:ascii="Times New Roman" w:hAnsi="Times New Roman" w:cs="Times New Roman"/>
          <w:iCs/>
          <w:sz w:val="20"/>
          <w:szCs w:val="20"/>
          <w:lang w:eastAsia="zh-CN"/>
        </w:rPr>
      </w:pPr>
      <w:r>
        <w:rPr>
          <w:rFonts w:ascii="Times New Roman" w:hAnsi="Times New Roman" w:cs="Times New Roman" w:hint="eastAsia"/>
          <w:iCs/>
          <w:sz w:val="20"/>
          <w:szCs w:val="20"/>
          <w:lang w:eastAsia="zh-CN"/>
        </w:rPr>
        <w:t>6/28/2013</w:t>
      </w:r>
    </w:p>
    <w:sectPr w:rsidR="0069090B" w:rsidRPr="008E72DF" w:rsidSect="0078444C">
      <w:type w:val="continuous"/>
      <w:pgSz w:w="12240" w:h="15840" w:code="1"/>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3BE" w:rsidRDefault="00C753BE" w:rsidP="00C753BE">
      <w:r>
        <w:separator/>
      </w:r>
    </w:p>
  </w:endnote>
  <w:endnote w:type="continuationSeparator" w:id="0">
    <w:p w:rsidR="00C753BE" w:rsidRDefault="00C753BE" w:rsidP="00C753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7102"/>
      <w:docPartObj>
        <w:docPartGallery w:val="Page Numbers (Bottom of Page)"/>
        <w:docPartUnique/>
      </w:docPartObj>
    </w:sdtPr>
    <w:sdtEndPr>
      <w:rPr>
        <w:sz w:val="20"/>
        <w:szCs w:val="20"/>
      </w:rPr>
    </w:sdtEndPr>
    <w:sdtContent>
      <w:p w:rsidR="0044570C" w:rsidRPr="0044570C" w:rsidRDefault="0044570C">
        <w:pPr>
          <w:pStyle w:val="Footer"/>
          <w:jc w:val="center"/>
          <w:rPr>
            <w:sz w:val="20"/>
            <w:szCs w:val="20"/>
          </w:rPr>
        </w:pPr>
        <w:r w:rsidRPr="0044570C">
          <w:rPr>
            <w:sz w:val="20"/>
            <w:szCs w:val="20"/>
          </w:rPr>
          <w:fldChar w:fldCharType="begin"/>
        </w:r>
        <w:r w:rsidRPr="0044570C">
          <w:rPr>
            <w:sz w:val="20"/>
            <w:szCs w:val="20"/>
          </w:rPr>
          <w:instrText xml:space="preserve"> PAGE   \* MERGEFORMAT </w:instrText>
        </w:r>
        <w:r w:rsidRPr="0044570C">
          <w:rPr>
            <w:sz w:val="20"/>
            <w:szCs w:val="20"/>
          </w:rPr>
          <w:fldChar w:fldCharType="separate"/>
        </w:r>
        <w:r w:rsidR="003168DD">
          <w:rPr>
            <w:noProof/>
            <w:sz w:val="20"/>
            <w:szCs w:val="20"/>
          </w:rPr>
          <w:t>78</w:t>
        </w:r>
        <w:r w:rsidRPr="0044570C">
          <w:rPr>
            <w:sz w:val="20"/>
            <w:szCs w:val="20"/>
          </w:rPr>
          <w:fldChar w:fldCharType="end"/>
        </w:r>
      </w:p>
    </w:sdtContent>
  </w:sdt>
  <w:p w:rsidR="0044570C" w:rsidRPr="0044570C" w:rsidRDefault="0044570C">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3BE" w:rsidRDefault="00C753BE" w:rsidP="00C753BE">
      <w:r>
        <w:separator/>
      </w:r>
    </w:p>
  </w:footnote>
  <w:footnote w:type="continuationSeparator" w:id="0">
    <w:p w:rsidR="00C753BE" w:rsidRDefault="00C753BE" w:rsidP="00C75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9F" w:rsidRPr="004101AC" w:rsidRDefault="00906B9F" w:rsidP="00906B9F">
    <w:pPr>
      <w:pBdr>
        <w:bottom w:val="thinThickMediumGap" w:sz="12" w:space="1" w:color="auto"/>
      </w:pBdr>
      <w:jc w:val="center"/>
      <w:rPr>
        <w:iCs/>
        <w:sz w:val="20"/>
      </w:rPr>
    </w:pPr>
    <w:bookmarkStart w:id="8" w:name="OLE_LINK1"/>
    <w:bookmarkStart w:id="9" w:name="OLE_LINK2"/>
    <w:bookmarkStart w:id="10" w:name="_Hlk302678399"/>
    <w:bookmarkStart w:id="11" w:name="OLE_LINK3"/>
    <w:bookmarkStart w:id="12" w:name="OLE_LINK4"/>
    <w:bookmarkStart w:id="13" w:name="_Hlk302678401"/>
    <w:bookmarkStart w:id="14" w:name="OLE_LINK5"/>
    <w:bookmarkStart w:id="15" w:name="OLE_LINK6"/>
    <w:bookmarkStart w:id="16" w:name="OLE_LINK7"/>
    <w:r>
      <w:rPr>
        <w:sz w:val="20"/>
      </w:rPr>
      <w:t>New York Science Journal 201</w:t>
    </w:r>
    <w:r>
      <w:rPr>
        <w:sz w:val="20"/>
        <w:lang w:eastAsia="zh-CN"/>
      </w:rPr>
      <w:t>3</w:t>
    </w:r>
    <w:proofErr w:type="gramStart"/>
    <w:r w:rsidRPr="004101AC">
      <w:rPr>
        <w:sz w:val="20"/>
      </w:rPr>
      <w:t>;</w:t>
    </w:r>
    <w:r>
      <w:rPr>
        <w:sz w:val="20"/>
      </w:rPr>
      <w:t>6</w:t>
    </w:r>
    <w:proofErr w:type="gramEnd"/>
    <w:r w:rsidRPr="004101AC">
      <w:rPr>
        <w:sz w:val="20"/>
      </w:rPr>
      <w:t>(</w:t>
    </w:r>
    <w:r>
      <w:rPr>
        <w:rFonts w:hint="eastAsia"/>
        <w:sz w:val="20"/>
        <w:lang w:eastAsia="zh-CN"/>
      </w:rPr>
      <w:t>8</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8"/>
    <w:bookmarkEnd w:id="9"/>
    <w:bookmarkEnd w:id="10"/>
    <w:bookmarkEnd w:id="11"/>
    <w:bookmarkEnd w:id="12"/>
    <w:bookmarkEnd w:id="13"/>
    <w:bookmarkEnd w:id="14"/>
    <w:bookmarkEnd w:id="15"/>
    <w:bookmarkEnd w:id="16"/>
  </w:p>
  <w:p w:rsidR="00906B9F" w:rsidRDefault="00906B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applyBreakingRules/>
    <w:useFELayout/>
  </w:compat>
  <w:rsids>
    <w:rsidRoot w:val="00CE44BA"/>
    <w:rsid w:val="00007DC3"/>
    <w:rsid w:val="00013955"/>
    <w:rsid w:val="000334EE"/>
    <w:rsid w:val="000345A8"/>
    <w:rsid w:val="00046670"/>
    <w:rsid w:val="000555EE"/>
    <w:rsid w:val="00073A29"/>
    <w:rsid w:val="0008078D"/>
    <w:rsid w:val="00096CBA"/>
    <w:rsid w:val="000A5E77"/>
    <w:rsid w:val="000B15EE"/>
    <w:rsid w:val="000B1819"/>
    <w:rsid w:val="000B3F62"/>
    <w:rsid w:val="000C4C9D"/>
    <w:rsid w:val="000C71E1"/>
    <w:rsid w:val="000C794C"/>
    <w:rsid w:val="000D28DC"/>
    <w:rsid w:val="000D6F94"/>
    <w:rsid w:val="000E30D0"/>
    <w:rsid w:val="000F67FC"/>
    <w:rsid w:val="001140F7"/>
    <w:rsid w:val="00137461"/>
    <w:rsid w:val="001402AA"/>
    <w:rsid w:val="00157D8B"/>
    <w:rsid w:val="00162956"/>
    <w:rsid w:val="00163C79"/>
    <w:rsid w:val="00171FAE"/>
    <w:rsid w:val="00176014"/>
    <w:rsid w:val="00180133"/>
    <w:rsid w:val="00180935"/>
    <w:rsid w:val="00193AE3"/>
    <w:rsid w:val="001A0115"/>
    <w:rsid w:val="001A3D37"/>
    <w:rsid w:val="001A7663"/>
    <w:rsid w:val="002032CD"/>
    <w:rsid w:val="002164F9"/>
    <w:rsid w:val="002355DF"/>
    <w:rsid w:val="0026577A"/>
    <w:rsid w:val="00275ED6"/>
    <w:rsid w:val="00276006"/>
    <w:rsid w:val="00283DC3"/>
    <w:rsid w:val="00295DDC"/>
    <w:rsid w:val="00296320"/>
    <w:rsid w:val="002A1544"/>
    <w:rsid w:val="002B5CDA"/>
    <w:rsid w:val="002C2628"/>
    <w:rsid w:val="002E4B8D"/>
    <w:rsid w:val="003034AB"/>
    <w:rsid w:val="003168DD"/>
    <w:rsid w:val="00317E98"/>
    <w:rsid w:val="00327E14"/>
    <w:rsid w:val="003622CC"/>
    <w:rsid w:val="00371D8E"/>
    <w:rsid w:val="0037783E"/>
    <w:rsid w:val="003E4267"/>
    <w:rsid w:val="003E5BDB"/>
    <w:rsid w:val="003F0652"/>
    <w:rsid w:val="003F4BC8"/>
    <w:rsid w:val="00413FE8"/>
    <w:rsid w:val="004146A4"/>
    <w:rsid w:val="00416039"/>
    <w:rsid w:val="004174A8"/>
    <w:rsid w:val="004430B4"/>
    <w:rsid w:val="0044570C"/>
    <w:rsid w:val="00446D0D"/>
    <w:rsid w:val="00466248"/>
    <w:rsid w:val="004771E9"/>
    <w:rsid w:val="00485194"/>
    <w:rsid w:val="004A523E"/>
    <w:rsid w:val="004B437D"/>
    <w:rsid w:val="004B4C3B"/>
    <w:rsid w:val="004C2395"/>
    <w:rsid w:val="004C6A68"/>
    <w:rsid w:val="004D5B92"/>
    <w:rsid w:val="004E17C3"/>
    <w:rsid w:val="004E2B73"/>
    <w:rsid w:val="004E2ED6"/>
    <w:rsid w:val="004E77D7"/>
    <w:rsid w:val="004F590D"/>
    <w:rsid w:val="004F633A"/>
    <w:rsid w:val="005056EC"/>
    <w:rsid w:val="0052218F"/>
    <w:rsid w:val="00523D73"/>
    <w:rsid w:val="00530A78"/>
    <w:rsid w:val="00534D66"/>
    <w:rsid w:val="00535E55"/>
    <w:rsid w:val="00565444"/>
    <w:rsid w:val="00575CAE"/>
    <w:rsid w:val="005764FA"/>
    <w:rsid w:val="005776A8"/>
    <w:rsid w:val="00591593"/>
    <w:rsid w:val="005973E4"/>
    <w:rsid w:val="005D30E2"/>
    <w:rsid w:val="005D643C"/>
    <w:rsid w:val="005D7255"/>
    <w:rsid w:val="005F1221"/>
    <w:rsid w:val="005F775B"/>
    <w:rsid w:val="006049E2"/>
    <w:rsid w:val="00622BDA"/>
    <w:rsid w:val="006432BE"/>
    <w:rsid w:val="00657996"/>
    <w:rsid w:val="0066491D"/>
    <w:rsid w:val="006669C0"/>
    <w:rsid w:val="006813EF"/>
    <w:rsid w:val="00683B1D"/>
    <w:rsid w:val="0069090B"/>
    <w:rsid w:val="006B282D"/>
    <w:rsid w:val="006F20DC"/>
    <w:rsid w:val="00703245"/>
    <w:rsid w:val="007216E7"/>
    <w:rsid w:val="00724202"/>
    <w:rsid w:val="007256E6"/>
    <w:rsid w:val="00727CF9"/>
    <w:rsid w:val="00736C0E"/>
    <w:rsid w:val="00740999"/>
    <w:rsid w:val="00752467"/>
    <w:rsid w:val="00753B6B"/>
    <w:rsid w:val="00754BF3"/>
    <w:rsid w:val="00760382"/>
    <w:rsid w:val="007744FB"/>
    <w:rsid w:val="0078444C"/>
    <w:rsid w:val="00790A78"/>
    <w:rsid w:val="007922DD"/>
    <w:rsid w:val="007971A3"/>
    <w:rsid w:val="007A20FD"/>
    <w:rsid w:val="007A2C24"/>
    <w:rsid w:val="007A6F55"/>
    <w:rsid w:val="007E5135"/>
    <w:rsid w:val="007E576A"/>
    <w:rsid w:val="007F5228"/>
    <w:rsid w:val="00800A7D"/>
    <w:rsid w:val="00803F03"/>
    <w:rsid w:val="00816140"/>
    <w:rsid w:val="008264DC"/>
    <w:rsid w:val="00826905"/>
    <w:rsid w:val="00841ACA"/>
    <w:rsid w:val="0084769B"/>
    <w:rsid w:val="00857B4A"/>
    <w:rsid w:val="00864912"/>
    <w:rsid w:val="008730C3"/>
    <w:rsid w:val="00880EE3"/>
    <w:rsid w:val="008925A5"/>
    <w:rsid w:val="0089540B"/>
    <w:rsid w:val="008C4619"/>
    <w:rsid w:val="008D3309"/>
    <w:rsid w:val="008E72DF"/>
    <w:rsid w:val="008F62B1"/>
    <w:rsid w:val="00906B9F"/>
    <w:rsid w:val="00914FA1"/>
    <w:rsid w:val="009216FE"/>
    <w:rsid w:val="0094145E"/>
    <w:rsid w:val="009604CC"/>
    <w:rsid w:val="009709FB"/>
    <w:rsid w:val="0097151B"/>
    <w:rsid w:val="00972E3A"/>
    <w:rsid w:val="00987180"/>
    <w:rsid w:val="00987A9B"/>
    <w:rsid w:val="0099133E"/>
    <w:rsid w:val="00992EE4"/>
    <w:rsid w:val="009956CD"/>
    <w:rsid w:val="009A7290"/>
    <w:rsid w:val="009C51EF"/>
    <w:rsid w:val="009C60B5"/>
    <w:rsid w:val="009E6ED5"/>
    <w:rsid w:val="009F3D4A"/>
    <w:rsid w:val="00A0018C"/>
    <w:rsid w:val="00A05E8E"/>
    <w:rsid w:val="00A101F1"/>
    <w:rsid w:val="00A103E9"/>
    <w:rsid w:val="00A26E56"/>
    <w:rsid w:val="00A31A5C"/>
    <w:rsid w:val="00A359BF"/>
    <w:rsid w:val="00A74496"/>
    <w:rsid w:val="00A75AF7"/>
    <w:rsid w:val="00A766A6"/>
    <w:rsid w:val="00AC1B74"/>
    <w:rsid w:val="00AC5CEE"/>
    <w:rsid w:val="00AD6B24"/>
    <w:rsid w:val="00AF55E0"/>
    <w:rsid w:val="00AF5882"/>
    <w:rsid w:val="00B12F95"/>
    <w:rsid w:val="00B32E93"/>
    <w:rsid w:val="00B3790B"/>
    <w:rsid w:val="00B4497A"/>
    <w:rsid w:val="00B52C78"/>
    <w:rsid w:val="00B62558"/>
    <w:rsid w:val="00B62A7D"/>
    <w:rsid w:val="00B64B7D"/>
    <w:rsid w:val="00B66A31"/>
    <w:rsid w:val="00B714FD"/>
    <w:rsid w:val="00B81B31"/>
    <w:rsid w:val="00BA0477"/>
    <w:rsid w:val="00BD3000"/>
    <w:rsid w:val="00BD46A7"/>
    <w:rsid w:val="00BD6CC0"/>
    <w:rsid w:val="00BE6CB4"/>
    <w:rsid w:val="00BE72BB"/>
    <w:rsid w:val="00BF65C3"/>
    <w:rsid w:val="00C12FD2"/>
    <w:rsid w:val="00C14EA4"/>
    <w:rsid w:val="00C1714D"/>
    <w:rsid w:val="00C23CF7"/>
    <w:rsid w:val="00C25559"/>
    <w:rsid w:val="00C340BC"/>
    <w:rsid w:val="00C345F7"/>
    <w:rsid w:val="00C36AC6"/>
    <w:rsid w:val="00C53F87"/>
    <w:rsid w:val="00C5434C"/>
    <w:rsid w:val="00C57C97"/>
    <w:rsid w:val="00C64C59"/>
    <w:rsid w:val="00C66055"/>
    <w:rsid w:val="00C753BE"/>
    <w:rsid w:val="00CA0E1A"/>
    <w:rsid w:val="00CB2329"/>
    <w:rsid w:val="00CB5BE8"/>
    <w:rsid w:val="00CB76E2"/>
    <w:rsid w:val="00CC55CB"/>
    <w:rsid w:val="00CC7F78"/>
    <w:rsid w:val="00CE44BA"/>
    <w:rsid w:val="00CE6A68"/>
    <w:rsid w:val="00D227CF"/>
    <w:rsid w:val="00D307D9"/>
    <w:rsid w:val="00D420B5"/>
    <w:rsid w:val="00D529BC"/>
    <w:rsid w:val="00D57253"/>
    <w:rsid w:val="00D63640"/>
    <w:rsid w:val="00D80D7D"/>
    <w:rsid w:val="00D94967"/>
    <w:rsid w:val="00DA17B8"/>
    <w:rsid w:val="00DB4CEE"/>
    <w:rsid w:val="00DC41C6"/>
    <w:rsid w:val="00DD0FC4"/>
    <w:rsid w:val="00DD5FEB"/>
    <w:rsid w:val="00DD7EE1"/>
    <w:rsid w:val="00E03D5A"/>
    <w:rsid w:val="00E05063"/>
    <w:rsid w:val="00E147E1"/>
    <w:rsid w:val="00E1642A"/>
    <w:rsid w:val="00E3720E"/>
    <w:rsid w:val="00E462EB"/>
    <w:rsid w:val="00E6127C"/>
    <w:rsid w:val="00E64412"/>
    <w:rsid w:val="00E67CB4"/>
    <w:rsid w:val="00E842CA"/>
    <w:rsid w:val="00E90D63"/>
    <w:rsid w:val="00EC097E"/>
    <w:rsid w:val="00ED4E51"/>
    <w:rsid w:val="00EE6C7A"/>
    <w:rsid w:val="00EE7E51"/>
    <w:rsid w:val="00EF2B76"/>
    <w:rsid w:val="00F14913"/>
    <w:rsid w:val="00F1699E"/>
    <w:rsid w:val="00F32168"/>
    <w:rsid w:val="00F53545"/>
    <w:rsid w:val="00F6209F"/>
    <w:rsid w:val="00F81DE9"/>
    <w:rsid w:val="00F879CC"/>
    <w:rsid w:val="00FA7E32"/>
    <w:rsid w:val="00FC3658"/>
    <w:rsid w:val="00FC5D63"/>
    <w:rsid w:val="00FD64CA"/>
    <w:rsid w:val="00FD6B28"/>
    <w:rsid w:val="00FE3675"/>
    <w:rsid w:val="00FE4ACD"/>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4BA"/>
    <w:rPr>
      <w:color w:val="0000FF" w:themeColor="hyperlink"/>
      <w:u w:val="single"/>
    </w:rPr>
  </w:style>
  <w:style w:type="table" w:styleId="TableGrid">
    <w:name w:val="Table Grid"/>
    <w:basedOn w:val="TableNormal"/>
    <w:uiPriority w:val="59"/>
    <w:rsid w:val="007A2C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3034AB"/>
    <w:pPr>
      <w:ind w:firstLine="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7461"/>
    <w:rPr>
      <w:rFonts w:ascii="Tahoma" w:hAnsi="Tahoma" w:cs="Tahoma"/>
      <w:sz w:val="16"/>
      <w:szCs w:val="16"/>
    </w:rPr>
  </w:style>
  <w:style w:type="character" w:customStyle="1" w:styleId="BalloonTextChar">
    <w:name w:val="Balloon Text Char"/>
    <w:basedOn w:val="DefaultParagraphFont"/>
    <w:link w:val="BalloonText"/>
    <w:uiPriority w:val="99"/>
    <w:semiHidden/>
    <w:rsid w:val="00137461"/>
    <w:rPr>
      <w:rFonts w:ascii="Tahoma" w:hAnsi="Tahoma" w:cs="Tahoma"/>
      <w:sz w:val="16"/>
      <w:szCs w:val="16"/>
    </w:rPr>
  </w:style>
  <w:style w:type="paragraph" w:styleId="Header">
    <w:name w:val="header"/>
    <w:basedOn w:val="Normal"/>
    <w:link w:val="HeaderChar"/>
    <w:uiPriority w:val="99"/>
    <w:unhideWhenUsed/>
    <w:rsid w:val="00C753BE"/>
    <w:pPr>
      <w:tabs>
        <w:tab w:val="center" w:pos="4320"/>
        <w:tab w:val="right" w:pos="8640"/>
      </w:tabs>
    </w:pPr>
  </w:style>
  <w:style w:type="character" w:customStyle="1" w:styleId="HeaderChar">
    <w:name w:val="Header Char"/>
    <w:basedOn w:val="DefaultParagraphFont"/>
    <w:link w:val="Header"/>
    <w:uiPriority w:val="99"/>
    <w:rsid w:val="00C753BE"/>
  </w:style>
  <w:style w:type="paragraph" w:styleId="Footer">
    <w:name w:val="footer"/>
    <w:basedOn w:val="Normal"/>
    <w:link w:val="FooterChar"/>
    <w:uiPriority w:val="99"/>
    <w:unhideWhenUsed/>
    <w:rsid w:val="00C753BE"/>
    <w:pPr>
      <w:tabs>
        <w:tab w:val="center" w:pos="4320"/>
        <w:tab w:val="right" w:pos="8640"/>
      </w:tabs>
    </w:pPr>
  </w:style>
  <w:style w:type="character" w:customStyle="1" w:styleId="FooterChar">
    <w:name w:val="Footer Char"/>
    <w:basedOn w:val="DefaultParagraphFont"/>
    <w:link w:val="Footer"/>
    <w:uiPriority w:val="99"/>
    <w:rsid w:val="00C753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ciencepub.net/newyork" TargetMode="Externa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ciencepub.net/rural" TargetMode="External"/><Relationship Id="rId1" Type="http://schemas.openxmlformats.org/officeDocument/2006/relationships/styles" Target="styles.xml"/><Relationship Id="rId6" Type="http://schemas.openxmlformats.org/officeDocument/2006/relationships/hyperlink" Target="mailto:researh222a@gmail.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chart" Target="charts/chart4.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starch</c:v>
                </c:pt>
              </c:strCache>
            </c:strRef>
          </c:tx>
          <c:cat>
            <c:numRef>
              <c:f>Sheet1!$A$2:$A$15</c:f>
              <c:numCache>
                <c:formatCode>General</c:formatCode>
                <c:ptCount val="1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numCache>
            </c:numRef>
          </c:cat>
          <c:val>
            <c:numRef>
              <c:f>Sheet1!$B$2:$B$15</c:f>
              <c:numCache>
                <c:formatCode>General</c:formatCode>
                <c:ptCount val="14"/>
                <c:pt idx="0">
                  <c:v>39</c:v>
                </c:pt>
                <c:pt idx="1">
                  <c:v>42</c:v>
                </c:pt>
                <c:pt idx="2">
                  <c:v>50</c:v>
                </c:pt>
                <c:pt idx="3">
                  <c:v>54</c:v>
                </c:pt>
                <c:pt idx="4">
                  <c:v>65</c:v>
                </c:pt>
                <c:pt idx="5">
                  <c:v>69</c:v>
                </c:pt>
                <c:pt idx="6">
                  <c:v>72</c:v>
                </c:pt>
                <c:pt idx="7">
                  <c:v>75</c:v>
                </c:pt>
                <c:pt idx="8">
                  <c:v>78</c:v>
                </c:pt>
                <c:pt idx="9">
                  <c:v>81</c:v>
                </c:pt>
                <c:pt idx="10">
                  <c:v>84</c:v>
                </c:pt>
                <c:pt idx="11">
                  <c:v>88</c:v>
                </c:pt>
                <c:pt idx="12">
                  <c:v>94</c:v>
                </c:pt>
                <c:pt idx="13">
                  <c:v>98</c:v>
                </c:pt>
              </c:numCache>
            </c:numRef>
          </c:val>
        </c:ser>
        <c:ser>
          <c:idx val="1"/>
          <c:order val="1"/>
          <c:tx>
            <c:strRef>
              <c:f>Sheet1!$C$1</c:f>
              <c:strCache>
                <c:ptCount val="1"/>
                <c:pt idx="0">
                  <c:v>glue</c:v>
                </c:pt>
              </c:strCache>
            </c:strRef>
          </c:tx>
          <c:cat>
            <c:numRef>
              <c:f>Sheet1!$A$2:$A$15</c:f>
              <c:numCache>
                <c:formatCode>General</c:formatCode>
                <c:ptCount val="1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numCache>
            </c:numRef>
          </c:cat>
          <c:val>
            <c:numRef>
              <c:f>Sheet1!$C$2:$C$15</c:f>
              <c:numCache>
                <c:formatCode>General</c:formatCode>
                <c:ptCount val="14"/>
                <c:pt idx="0">
                  <c:v>36</c:v>
                </c:pt>
                <c:pt idx="1">
                  <c:v>42</c:v>
                </c:pt>
                <c:pt idx="2">
                  <c:v>49</c:v>
                </c:pt>
                <c:pt idx="3">
                  <c:v>53</c:v>
                </c:pt>
                <c:pt idx="4">
                  <c:v>59</c:v>
                </c:pt>
                <c:pt idx="5">
                  <c:v>65</c:v>
                </c:pt>
                <c:pt idx="6">
                  <c:v>70</c:v>
                </c:pt>
                <c:pt idx="7">
                  <c:v>73</c:v>
                </c:pt>
                <c:pt idx="8">
                  <c:v>74</c:v>
                </c:pt>
                <c:pt idx="9">
                  <c:v>81</c:v>
                </c:pt>
                <c:pt idx="10">
                  <c:v>86</c:v>
                </c:pt>
                <c:pt idx="11">
                  <c:v>93</c:v>
                </c:pt>
                <c:pt idx="12">
                  <c:v>96</c:v>
                </c:pt>
                <c:pt idx="13">
                  <c:v>98</c:v>
                </c:pt>
              </c:numCache>
            </c:numRef>
          </c:val>
        </c:ser>
        <c:ser>
          <c:idx val="2"/>
          <c:order val="2"/>
          <c:tx>
            <c:strRef>
              <c:f>Sheet1!$D$1</c:f>
              <c:strCache>
                <c:ptCount val="1"/>
                <c:pt idx="0">
                  <c:v>firewood</c:v>
                </c:pt>
              </c:strCache>
            </c:strRef>
          </c:tx>
          <c:cat>
            <c:numRef>
              <c:f>Sheet1!$A$2:$A$15</c:f>
              <c:numCache>
                <c:formatCode>General</c:formatCode>
                <c:ptCount val="1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numCache>
            </c:numRef>
          </c:cat>
          <c:val>
            <c:numRef>
              <c:f>Sheet1!$D$2:$D$15</c:f>
              <c:numCache>
                <c:formatCode>General</c:formatCode>
                <c:ptCount val="14"/>
                <c:pt idx="0">
                  <c:v>36</c:v>
                </c:pt>
                <c:pt idx="1">
                  <c:v>40</c:v>
                </c:pt>
                <c:pt idx="2">
                  <c:v>49</c:v>
                </c:pt>
                <c:pt idx="3">
                  <c:v>57</c:v>
                </c:pt>
                <c:pt idx="4">
                  <c:v>72</c:v>
                </c:pt>
                <c:pt idx="5">
                  <c:v>80</c:v>
                </c:pt>
                <c:pt idx="6">
                  <c:v>87</c:v>
                </c:pt>
                <c:pt idx="7">
                  <c:v>91</c:v>
                </c:pt>
                <c:pt idx="8">
                  <c:v>96</c:v>
                </c:pt>
              </c:numCache>
            </c:numRef>
          </c:val>
        </c:ser>
        <c:ser>
          <c:idx val="3"/>
          <c:order val="3"/>
          <c:tx>
            <c:strRef>
              <c:f>Sheet1!$E$1</c:f>
              <c:strCache>
                <c:ptCount val="1"/>
                <c:pt idx="0">
                  <c:v>kerosine</c:v>
                </c:pt>
              </c:strCache>
            </c:strRef>
          </c:tx>
          <c:cat>
            <c:numRef>
              <c:f>Sheet1!$A$2:$A$15</c:f>
              <c:numCache>
                <c:formatCode>General</c:formatCode>
                <c:ptCount val="1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numCache>
            </c:numRef>
          </c:cat>
          <c:val>
            <c:numRef>
              <c:f>Sheet1!$E$2:$E$15</c:f>
              <c:numCache>
                <c:formatCode>General</c:formatCode>
                <c:ptCount val="14"/>
                <c:pt idx="0">
                  <c:v>39</c:v>
                </c:pt>
                <c:pt idx="1">
                  <c:v>53</c:v>
                </c:pt>
                <c:pt idx="2">
                  <c:v>65</c:v>
                </c:pt>
                <c:pt idx="3">
                  <c:v>73</c:v>
                </c:pt>
                <c:pt idx="4">
                  <c:v>85</c:v>
                </c:pt>
                <c:pt idx="5">
                  <c:v>94</c:v>
                </c:pt>
                <c:pt idx="6">
                  <c:v>98</c:v>
                </c:pt>
              </c:numCache>
            </c:numRef>
          </c:val>
        </c:ser>
        <c:marker val="1"/>
        <c:axId val="67863680"/>
        <c:axId val="67865216"/>
      </c:lineChart>
      <c:catAx>
        <c:axId val="67863680"/>
        <c:scaling>
          <c:orientation val="minMax"/>
        </c:scaling>
        <c:axPos val="b"/>
        <c:numFmt formatCode="General" sourceLinked="1"/>
        <c:tickLblPos val="nextTo"/>
        <c:txPr>
          <a:bodyPr/>
          <a:lstStyle/>
          <a:p>
            <a:pPr>
              <a:defRPr lang="en-US"/>
            </a:pPr>
            <a:endParaRPr lang="en-US"/>
          </a:p>
        </c:txPr>
        <c:crossAx val="67865216"/>
        <c:crosses val="autoZero"/>
        <c:auto val="1"/>
        <c:lblAlgn val="ctr"/>
        <c:lblOffset val="100"/>
      </c:catAx>
      <c:valAx>
        <c:axId val="67865216"/>
        <c:scaling>
          <c:orientation val="minMax"/>
        </c:scaling>
        <c:axPos val="l"/>
        <c:majorGridlines/>
        <c:numFmt formatCode="General" sourceLinked="1"/>
        <c:tickLblPos val="nextTo"/>
        <c:txPr>
          <a:bodyPr/>
          <a:lstStyle/>
          <a:p>
            <a:pPr>
              <a:defRPr lang="en-US"/>
            </a:pPr>
            <a:endParaRPr lang="en-US"/>
          </a:p>
        </c:txPr>
        <c:crossAx val="67863680"/>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STARCH</c:v>
                </c:pt>
              </c:strCache>
            </c:strRef>
          </c:tx>
          <c:cat>
            <c:numRef>
              <c:f>Sheet1!$A$2:$A$15</c:f>
              <c:numCache>
                <c:formatCode>General</c:formatCode>
                <c:ptCount val="1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numCache>
            </c:numRef>
          </c:cat>
          <c:val>
            <c:numRef>
              <c:f>Sheet1!$B$2:$B$15</c:f>
              <c:numCache>
                <c:formatCode>General</c:formatCode>
                <c:ptCount val="14"/>
                <c:pt idx="0">
                  <c:v>28</c:v>
                </c:pt>
                <c:pt idx="1">
                  <c:v>35</c:v>
                </c:pt>
                <c:pt idx="2">
                  <c:v>38</c:v>
                </c:pt>
                <c:pt idx="3">
                  <c:v>45</c:v>
                </c:pt>
                <c:pt idx="4">
                  <c:v>54</c:v>
                </c:pt>
                <c:pt idx="5">
                  <c:v>61</c:v>
                </c:pt>
                <c:pt idx="6">
                  <c:v>64</c:v>
                </c:pt>
                <c:pt idx="7">
                  <c:v>73</c:v>
                </c:pt>
                <c:pt idx="8">
                  <c:v>77</c:v>
                </c:pt>
                <c:pt idx="9">
                  <c:v>81</c:v>
                </c:pt>
                <c:pt idx="10">
                  <c:v>84</c:v>
                </c:pt>
                <c:pt idx="11">
                  <c:v>86</c:v>
                </c:pt>
                <c:pt idx="12">
                  <c:v>92</c:v>
                </c:pt>
                <c:pt idx="13">
                  <c:v>98</c:v>
                </c:pt>
              </c:numCache>
            </c:numRef>
          </c:val>
        </c:ser>
        <c:ser>
          <c:idx val="1"/>
          <c:order val="1"/>
          <c:tx>
            <c:strRef>
              <c:f>Sheet1!$C$1</c:f>
              <c:strCache>
                <c:ptCount val="1"/>
                <c:pt idx="0">
                  <c:v>GLUE</c:v>
                </c:pt>
              </c:strCache>
            </c:strRef>
          </c:tx>
          <c:cat>
            <c:numRef>
              <c:f>Sheet1!$A$2:$A$15</c:f>
              <c:numCache>
                <c:formatCode>General</c:formatCode>
                <c:ptCount val="1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numCache>
            </c:numRef>
          </c:cat>
          <c:val>
            <c:numRef>
              <c:f>Sheet1!$C$2:$C$15</c:f>
              <c:numCache>
                <c:formatCode>General</c:formatCode>
                <c:ptCount val="14"/>
                <c:pt idx="0">
                  <c:v>31</c:v>
                </c:pt>
                <c:pt idx="1">
                  <c:v>39</c:v>
                </c:pt>
                <c:pt idx="2">
                  <c:v>42</c:v>
                </c:pt>
                <c:pt idx="3">
                  <c:v>49</c:v>
                </c:pt>
                <c:pt idx="4">
                  <c:v>56</c:v>
                </c:pt>
                <c:pt idx="5">
                  <c:v>63</c:v>
                </c:pt>
                <c:pt idx="6">
                  <c:v>68</c:v>
                </c:pt>
                <c:pt idx="7">
                  <c:v>75</c:v>
                </c:pt>
                <c:pt idx="8">
                  <c:v>81</c:v>
                </c:pt>
                <c:pt idx="9">
                  <c:v>83</c:v>
                </c:pt>
                <c:pt idx="10">
                  <c:v>87</c:v>
                </c:pt>
                <c:pt idx="11">
                  <c:v>94</c:v>
                </c:pt>
                <c:pt idx="12">
                  <c:v>98</c:v>
                </c:pt>
              </c:numCache>
            </c:numRef>
          </c:val>
        </c:ser>
        <c:ser>
          <c:idx val="2"/>
          <c:order val="2"/>
          <c:tx>
            <c:strRef>
              <c:f>Sheet1!$D$1</c:f>
              <c:strCache>
                <c:ptCount val="1"/>
                <c:pt idx="0">
                  <c:v>FIREWOOD</c:v>
                </c:pt>
              </c:strCache>
            </c:strRef>
          </c:tx>
          <c:cat>
            <c:numRef>
              <c:f>Sheet1!$A$2:$A$15</c:f>
              <c:numCache>
                <c:formatCode>General</c:formatCode>
                <c:ptCount val="1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numCache>
            </c:numRef>
          </c:cat>
          <c:val>
            <c:numRef>
              <c:f>Sheet1!$D$2:$D$15</c:f>
              <c:numCache>
                <c:formatCode>General</c:formatCode>
                <c:ptCount val="14"/>
                <c:pt idx="0">
                  <c:v>36</c:v>
                </c:pt>
                <c:pt idx="1">
                  <c:v>40</c:v>
                </c:pt>
                <c:pt idx="2">
                  <c:v>49</c:v>
                </c:pt>
                <c:pt idx="3">
                  <c:v>57</c:v>
                </c:pt>
                <c:pt idx="4">
                  <c:v>72</c:v>
                </c:pt>
                <c:pt idx="5">
                  <c:v>80</c:v>
                </c:pt>
                <c:pt idx="6">
                  <c:v>87</c:v>
                </c:pt>
                <c:pt idx="7">
                  <c:v>91</c:v>
                </c:pt>
                <c:pt idx="8">
                  <c:v>96</c:v>
                </c:pt>
              </c:numCache>
            </c:numRef>
          </c:val>
        </c:ser>
        <c:ser>
          <c:idx val="3"/>
          <c:order val="3"/>
          <c:tx>
            <c:strRef>
              <c:f>Sheet1!$E$1</c:f>
              <c:strCache>
                <c:ptCount val="1"/>
                <c:pt idx="0">
                  <c:v>KEROSINE</c:v>
                </c:pt>
              </c:strCache>
            </c:strRef>
          </c:tx>
          <c:cat>
            <c:numRef>
              <c:f>Sheet1!$A$2:$A$15</c:f>
              <c:numCache>
                <c:formatCode>General</c:formatCode>
                <c:ptCount val="1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numCache>
            </c:numRef>
          </c:cat>
          <c:val>
            <c:numRef>
              <c:f>Sheet1!$E$2:$E$15</c:f>
              <c:numCache>
                <c:formatCode>General</c:formatCode>
                <c:ptCount val="14"/>
                <c:pt idx="0">
                  <c:v>39</c:v>
                </c:pt>
                <c:pt idx="1">
                  <c:v>53</c:v>
                </c:pt>
                <c:pt idx="2">
                  <c:v>65</c:v>
                </c:pt>
                <c:pt idx="3">
                  <c:v>73</c:v>
                </c:pt>
                <c:pt idx="4">
                  <c:v>85</c:v>
                </c:pt>
                <c:pt idx="5">
                  <c:v>94</c:v>
                </c:pt>
                <c:pt idx="6">
                  <c:v>98</c:v>
                </c:pt>
              </c:numCache>
            </c:numRef>
          </c:val>
        </c:ser>
        <c:marker val="1"/>
        <c:axId val="67981696"/>
        <c:axId val="67983232"/>
      </c:lineChart>
      <c:catAx>
        <c:axId val="67981696"/>
        <c:scaling>
          <c:orientation val="minMax"/>
        </c:scaling>
        <c:axPos val="b"/>
        <c:numFmt formatCode="General" sourceLinked="1"/>
        <c:tickLblPos val="nextTo"/>
        <c:txPr>
          <a:bodyPr/>
          <a:lstStyle/>
          <a:p>
            <a:pPr>
              <a:defRPr lang="en-US"/>
            </a:pPr>
            <a:endParaRPr lang="en-US"/>
          </a:p>
        </c:txPr>
        <c:crossAx val="67983232"/>
        <c:crosses val="autoZero"/>
        <c:auto val="1"/>
        <c:lblAlgn val="ctr"/>
        <c:lblOffset val="100"/>
      </c:catAx>
      <c:valAx>
        <c:axId val="67983232"/>
        <c:scaling>
          <c:orientation val="minMax"/>
        </c:scaling>
        <c:axPos val="l"/>
        <c:majorGridlines/>
        <c:numFmt formatCode="General" sourceLinked="1"/>
        <c:tickLblPos val="nextTo"/>
        <c:txPr>
          <a:bodyPr/>
          <a:lstStyle/>
          <a:p>
            <a:pPr>
              <a:defRPr lang="en-US"/>
            </a:pPr>
            <a:endParaRPr lang="en-US"/>
          </a:p>
        </c:txPr>
        <c:crossAx val="67981696"/>
        <c:crosses val="autoZero"/>
        <c:crossBetween val="between"/>
      </c:valAx>
    </c:plotArea>
    <c:legend>
      <c:legendPos val="r"/>
      <c:layout/>
      <c:txPr>
        <a:bodyPr/>
        <a:lstStyle/>
        <a:p>
          <a:pPr>
            <a:defRPr lang="en-US"/>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STARCH</c:v>
                </c:pt>
              </c:strCache>
            </c:strRef>
          </c:tx>
          <c:cat>
            <c:numRef>
              <c:f>Sheet1!$A$2:$A$15</c:f>
              <c:numCache>
                <c:formatCode>General</c:formatCode>
                <c:ptCount val="1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numCache>
            </c:numRef>
          </c:cat>
          <c:val>
            <c:numRef>
              <c:f>Sheet1!$B$2:$B$15</c:f>
              <c:numCache>
                <c:formatCode>General</c:formatCode>
                <c:ptCount val="14"/>
                <c:pt idx="0">
                  <c:v>28</c:v>
                </c:pt>
                <c:pt idx="1">
                  <c:v>33</c:v>
                </c:pt>
                <c:pt idx="2">
                  <c:v>40</c:v>
                </c:pt>
                <c:pt idx="3">
                  <c:v>48</c:v>
                </c:pt>
                <c:pt idx="4">
                  <c:v>54</c:v>
                </c:pt>
                <c:pt idx="5">
                  <c:v>62</c:v>
                </c:pt>
                <c:pt idx="6">
                  <c:v>71</c:v>
                </c:pt>
                <c:pt idx="7">
                  <c:v>79</c:v>
                </c:pt>
                <c:pt idx="8">
                  <c:v>86</c:v>
                </c:pt>
                <c:pt idx="9">
                  <c:v>91</c:v>
                </c:pt>
                <c:pt idx="10">
                  <c:v>94</c:v>
                </c:pt>
                <c:pt idx="11">
                  <c:v>98</c:v>
                </c:pt>
              </c:numCache>
            </c:numRef>
          </c:val>
        </c:ser>
        <c:ser>
          <c:idx val="1"/>
          <c:order val="1"/>
          <c:tx>
            <c:strRef>
              <c:f>Sheet1!$C$1</c:f>
              <c:strCache>
                <c:ptCount val="1"/>
                <c:pt idx="0">
                  <c:v>GLUE</c:v>
                </c:pt>
              </c:strCache>
            </c:strRef>
          </c:tx>
          <c:cat>
            <c:numRef>
              <c:f>Sheet1!$A$2:$A$15</c:f>
              <c:numCache>
                <c:formatCode>General</c:formatCode>
                <c:ptCount val="1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numCache>
            </c:numRef>
          </c:cat>
          <c:val>
            <c:numRef>
              <c:f>Sheet1!$C$2:$C$15</c:f>
              <c:numCache>
                <c:formatCode>General</c:formatCode>
                <c:ptCount val="14"/>
                <c:pt idx="0">
                  <c:v>33</c:v>
                </c:pt>
                <c:pt idx="1">
                  <c:v>38</c:v>
                </c:pt>
                <c:pt idx="2">
                  <c:v>43</c:v>
                </c:pt>
                <c:pt idx="3">
                  <c:v>51</c:v>
                </c:pt>
                <c:pt idx="4">
                  <c:v>57</c:v>
                </c:pt>
                <c:pt idx="5">
                  <c:v>64</c:v>
                </c:pt>
                <c:pt idx="6">
                  <c:v>71</c:v>
                </c:pt>
                <c:pt idx="7">
                  <c:v>79</c:v>
                </c:pt>
                <c:pt idx="8">
                  <c:v>88</c:v>
                </c:pt>
                <c:pt idx="9">
                  <c:v>93</c:v>
                </c:pt>
                <c:pt idx="10">
                  <c:v>98</c:v>
                </c:pt>
              </c:numCache>
            </c:numRef>
          </c:val>
        </c:ser>
        <c:ser>
          <c:idx val="2"/>
          <c:order val="2"/>
          <c:tx>
            <c:strRef>
              <c:f>Sheet1!$D$1</c:f>
              <c:strCache>
                <c:ptCount val="1"/>
                <c:pt idx="0">
                  <c:v>FIREWOOD</c:v>
                </c:pt>
              </c:strCache>
            </c:strRef>
          </c:tx>
          <c:cat>
            <c:numRef>
              <c:f>Sheet1!$A$2:$A$15</c:f>
              <c:numCache>
                <c:formatCode>General</c:formatCode>
                <c:ptCount val="1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numCache>
            </c:numRef>
          </c:cat>
          <c:val>
            <c:numRef>
              <c:f>Sheet1!$D$2:$D$15</c:f>
              <c:numCache>
                <c:formatCode>General</c:formatCode>
                <c:ptCount val="14"/>
                <c:pt idx="0">
                  <c:v>36</c:v>
                </c:pt>
                <c:pt idx="1">
                  <c:v>40</c:v>
                </c:pt>
                <c:pt idx="2">
                  <c:v>49</c:v>
                </c:pt>
                <c:pt idx="3">
                  <c:v>57</c:v>
                </c:pt>
                <c:pt idx="4">
                  <c:v>72</c:v>
                </c:pt>
                <c:pt idx="5">
                  <c:v>80</c:v>
                </c:pt>
                <c:pt idx="6">
                  <c:v>87</c:v>
                </c:pt>
                <c:pt idx="7">
                  <c:v>91</c:v>
                </c:pt>
                <c:pt idx="8">
                  <c:v>96</c:v>
                </c:pt>
              </c:numCache>
            </c:numRef>
          </c:val>
        </c:ser>
        <c:ser>
          <c:idx val="3"/>
          <c:order val="3"/>
          <c:tx>
            <c:strRef>
              <c:f>Sheet1!$E$1</c:f>
              <c:strCache>
                <c:ptCount val="1"/>
                <c:pt idx="0">
                  <c:v>KEROSINE</c:v>
                </c:pt>
              </c:strCache>
            </c:strRef>
          </c:tx>
          <c:cat>
            <c:numRef>
              <c:f>Sheet1!$A$2:$A$15</c:f>
              <c:numCache>
                <c:formatCode>General</c:formatCode>
                <c:ptCount val="1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numCache>
            </c:numRef>
          </c:cat>
          <c:val>
            <c:numRef>
              <c:f>Sheet1!$E$2:$E$15</c:f>
              <c:numCache>
                <c:formatCode>General</c:formatCode>
                <c:ptCount val="14"/>
                <c:pt idx="0">
                  <c:v>39</c:v>
                </c:pt>
                <c:pt idx="1">
                  <c:v>53</c:v>
                </c:pt>
                <c:pt idx="2">
                  <c:v>65</c:v>
                </c:pt>
                <c:pt idx="3">
                  <c:v>73</c:v>
                </c:pt>
                <c:pt idx="4">
                  <c:v>85</c:v>
                </c:pt>
                <c:pt idx="5">
                  <c:v>94</c:v>
                </c:pt>
                <c:pt idx="6">
                  <c:v>98</c:v>
                </c:pt>
              </c:numCache>
            </c:numRef>
          </c:val>
        </c:ser>
        <c:marker val="1"/>
        <c:axId val="51662208"/>
        <c:axId val="51672192"/>
      </c:lineChart>
      <c:catAx>
        <c:axId val="51662208"/>
        <c:scaling>
          <c:orientation val="minMax"/>
        </c:scaling>
        <c:axPos val="b"/>
        <c:numFmt formatCode="General" sourceLinked="1"/>
        <c:tickLblPos val="nextTo"/>
        <c:txPr>
          <a:bodyPr/>
          <a:lstStyle/>
          <a:p>
            <a:pPr>
              <a:defRPr lang="en-US"/>
            </a:pPr>
            <a:endParaRPr lang="en-US"/>
          </a:p>
        </c:txPr>
        <c:crossAx val="51672192"/>
        <c:crosses val="autoZero"/>
        <c:auto val="1"/>
        <c:lblAlgn val="ctr"/>
        <c:lblOffset val="100"/>
      </c:catAx>
      <c:valAx>
        <c:axId val="51672192"/>
        <c:scaling>
          <c:orientation val="minMax"/>
        </c:scaling>
        <c:axPos val="l"/>
        <c:majorGridlines/>
        <c:numFmt formatCode="General" sourceLinked="1"/>
        <c:tickLblPos val="nextTo"/>
        <c:txPr>
          <a:bodyPr/>
          <a:lstStyle/>
          <a:p>
            <a:pPr>
              <a:defRPr lang="en-US"/>
            </a:pPr>
            <a:endParaRPr lang="en-US"/>
          </a:p>
        </c:txPr>
        <c:crossAx val="51662208"/>
        <c:crosses val="autoZero"/>
        <c:crossBetween val="between"/>
      </c:valAx>
    </c:plotArea>
    <c:legend>
      <c:legendPos val="r"/>
      <c:layout/>
      <c:txPr>
        <a:bodyPr/>
        <a:lstStyle/>
        <a:p>
          <a:pPr>
            <a:defRPr lang="en-US"/>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STARCH</c:v>
                </c:pt>
              </c:strCache>
            </c:strRef>
          </c:tx>
          <c:cat>
            <c:numRef>
              <c:f>Sheet1!$A$2:$A$15</c:f>
              <c:numCache>
                <c:formatCode>General</c:formatCode>
                <c:ptCount val="1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numCache>
            </c:numRef>
          </c:cat>
          <c:val>
            <c:numRef>
              <c:f>Sheet1!$B$2:$B$15</c:f>
              <c:numCache>
                <c:formatCode>General</c:formatCode>
                <c:ptCount val="14"/>
                <c:pt idx="0">
                  <c:v>30</c:v>
                </c:pt>
                <c:pt idx="1">
                  <c:v>38</c:v>
                </c:pt>
                <c:pt idx="2">
                  <c:v>47</c:v>
                </c:pt>
                <c:pt idx="3">
                  <c:v>55</c:v>
                </c:pt>
                <c:pt idx="4">
                  <c:v>61</c:v>
                </c:pt>
                <c:pt idx="5">
                  <c:v>71</c:v>
                </c:pt>
                <c:pt idx="6">
                  <c:v>78</c:v>
                </c:pt>
                <c:pt idx="7">
                  <c:v>83</c:v>
                </c:pt>
                <c:pt idx="8">
                  <c:v>89</c:v>
                </c:pt>
                <c:pt idx="9">
                  <c:v>94</c:v>
                </c:pt>
                <c:pt idx="10">
                  <c:v>98</c:v>
                </c:pt>
              </c:numCache>
            </c:numRef>
          </c:val>
        </c:ser>
        <c:ser>
          <c:idx val="1"/>
          <c:order val="1"/>
          <c:tx>
            <c:strRef>
              <c:f>Sheet1!$C$1</c:f>
              <c:strCache>
                <c:ptCount val="1"/>
                <c:pt idx="0">
                  <c:v>GLUE</c:v>
                </c:pt>
              </c:strCache>
            </c:strRef>
          </c:tx>
          <c:cat>
            <c:numRef>
              <c:f>Sheet1!$A$2:$A$15</c:f>
              <c:numCache>
                <c:formatCode>General</c:formatCode>
                <c:ptCount val="1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numCache>
            </c:numRef>
          </c:cat>
          <c:val>
            <c:numRef>
              <c:f>Sheet1!$C$2:$C$15</c:f>
              <c:numCache>
                <c:formatCode>General</c:formatCode>
                <c:ptCount val="14"/>
                <c:pt idx="0">
                  <c:v>35</c:v>
                </c:pt>
                <c:pt idx="1">
                  <c:v>42</c:v>
                </c:pt>
                <c:pt idx="2">
                  <c:v>52</c:v>
                </c:pt>
                <c:pt idx="3">
                  <c:v>59</c:v>
                </c:pt>
                <c:pt idx="4">
                  <c:v>66</c:v>
                </c:pt>
                <c:pt idx="5">
                  <c:v>73</c:v>
                </c:pt>
                <c:pt idx="6">
                  <c:v>85</c:v>
                </c:pt>
                <c:pt idx="7">
                  <c:v>92</c:v>
                </c:pt>
                <c:pt idx="8">
                  <c:v>95</c:v>
                </c:pt>
                <c:pt idx="9">
                  <c:v>98</c:v>
                </c:pt>
              </c:numCache>
            </c:numRef>
          </c:val>
        </c:ser>
        <c:ser>
          <c:idx val="2"/>
          <c:order val="2"/>
          <c:tx>
            <c:strRef>
              <c:f>Sheet1!$D$1</c:f>
              <c:strCache>
                <c:ptCount val="1"/>
                <c:pt idx="0">
                  <c:v>FIREWOOD</c:v>
                </c:pt>
              </c:strCache>
            </c:strRef>
          </c:tx>
          <c:cat>
            <c:numRef>
              <c:f>Sheet1!$A$2:$A$15</c:f>
              <c:numCache>
                <c:formatCode>General</c:formatCode>
                <c:ptCount val="1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numCache>
            </c:numRef>
          </c:cat>
          <c:val>
            <c:numRef>
              <c:f>Sheet1!$D$2:$D$15</c:f>
              <c:numCache>
                <c:formatCode>General</c:formatCode>
                <c:ptCount val="14"/>
                <c:pt idx="0">
                  <c:v>36</c:v>
                </c:pt>
                <c:pt idx="1">
                  <c:v>40</c:v>
                </c:pt>
                <c:pt idx="2">
                  <c:v>49</c:v>
                </c:pt>
                <c:pt idx="3">
                  <c:v>57</c:v>
                </c:pt>
                <c:pt idx="4">
                  <c:v>72</c:v>
                </c:pt>
                <c:pt idx="5">
                  <c:v>80</c:v>
                </c:pt>
                <c:pt idx="6">
                  <c:v>87</c:v>
                </c:pt>
                <c:pt idx="7">
                  <c:v>91</c:v>
                </c:pt>
                <c:pt idx="8">
                  <c:v>96</c:v>
                </c:pt>
              </c:numCache>
            </c:numRef>
          </c:val>
        </c:ser>
        <c:ser>
          <c:idx val="3"/>
          <c:order val="3"/>
          <c:tx>
            <c:strRef>
              <c:f>Sheet1!$E$1</c:f>
              <c:strCache>
                <c:ptCount val="1"/>
                <c:pt idx="0">
                  <c:v>KEROSINE</c:v>
                </c:pt>
              </c:strCache>
            </c:strRef>
          </c:tx>
          <c:cat>
            <c:numRef>
              <c:f>Sheet1!$A$2:$A$15</c:f>
              <c:numCache>
                <c:formatCode>General</c:formatCode>
                <c:ptCount val="1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numCache>
            </c:numRef>
          </c:cat>
          <c:val>
            <c:numRef>
              <c:f>Sheet1!$E$2:$E$15</c:f>
              <c:numCache>
                <c:formatCode>General</c:formatCode>
                <c:ptCount val="14"/>
                <c:pt idx="0">
                  <c:v>39</c:v>
                </c:pt>
                <c:pt idx="1">
                  <c:v>53</c:v>
                </c:pt>
                <c:pt idx="2">
                  <c:v>65</c:v>
                </c:pt>
                <c:pt idx="3">
                  <c:v>73</c:v>
                </c:pt>
                <c:pt idx="4">
                  <c:v>85</c:v>
                </c:pt>
                <c:pt idx="5">
                  <c:v>94</c:v>
                </c:pt>
                <c:pt idx="6">
                  <c:v>98</c:v>
                </c:pt>
              </c:numCache>
            </c:numRef>
          </c:val>
        </c:ser>
        <c:marker val="1"/>
        <c:axId val="51706496"/>
        <c:axId val="68297088"/>
      </c:lineChart>
      <c:catAx>
        <c:axId val="51706496"/>
        <c:scaling>
          <c:orientation val="minMax"/>
        </c:scaling>
        <c:axPos val="b"/>
        <c:numFmt formatCode="General" sourceLinked="1"/>
        <c:tickLblPos val="nextTo"/>
        <c:txPr>
          <a:bodyPr/>
          <a:lstStyle/>
          <a:p>
            <a:pPr>
              <a:defRPr lang="en-US"/>
            </a:pPr>
            <a:endParaRPr lang="en-US"/>
          </a:p>
        </c:txPr>
        <c:crossAx val="68297088"/>
        <c:crosses val="autoZero"/>
        <c:auto val="1"/>
        <c:lblAlgn val="ctr"/>
        <c:lblOffset val="100"/>
      </c:catAx>
      <c:valAx>
        <c:axId val="68297088"/>
        <c:scaling>
          <c:orientation val="minMax"/>
        </c:scaling>
        <c:axPos val="l"/>
        <c:majorGridlines/>
        <c:numFmt formatCode="General" sourceLinked="1"/>
        <c:tickLblPos val="nextTo"/>
        <c:txPr>
          <a:bodyPr/>
          <a:lstStyle/>
          <a:p>
            <a:pPr>
              <a:defRPr lang="en-US"/>
            </a:pPr>
            <a:endParaRPr lang="en-US"/>
          </a:p>
        </c:txPr>
        <c:crossAx val="51706496"/>
        <c:crosses val="autoZero"/>
        <c:crossBetween val="between"/>
      </c:valAx>
    </c:plotArea>
    <c:legend>
      <c:legendPos val="r"/>
      <c:layout/>
      <c:txPr>
        <a:bodyPr/>
        <a:lstStyle/>
        <a:p>
          <a:pPr>
            <a:defRPr lang="en-US"/>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OLADEJI JOHN TAIWO</dc:creator>
  <cp:lastModifiedBy>Administrator</cp:lastModifiedBy>
  <cp:revision>20</cp:revision>
  <dcterms:created xsi:type="dcterms:W3CDTF">2013-07-06T03:44:00Z</dcterms:created>
  <dcterms:modified xsi:type="dcterms:W3CDTF">2013-07-12T04:01:00Z</dcterms:modified>
</cp:coreProperties>
</file>