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E94" w:rsidRPr="00C34E4A" w:rsidRDefault="007C6E94" w:rsidP="00C34E4A">
      <w:pPr>
        <w:snapToGrid w:val="0"/>
        <w:jc w:val="center"/>
        <w:rPr>
          <w:b/>
          <w:bCs/>
          <w:color w:val="000000"/>
          <w:sz w:val="20"/>
          <w:szCs w:val="20"/>
          <w:lang w:bidi="fa-IR"/>
        </w:rPr>
      </w:pPr>
      <w:r w:rsidRPr="00C34E4A">
        <w:rPr>
          <w:b/>
          <w:bCs/>
          <w:color w:val="000000"/>
          <w:sz w:val="20"/>
          <w:szCs w:val="20"/>
          <w:lang w:bidi="fa-IR"/>
        </w:rPr>
        <w:t>An architecture design for low aborting rate (LAR) concurrency control in mobile databases</w:t>
      </w:r>
    </w:p>
    <w:p w:rsidR="000227A4" w:rsidRPr="00C34E4A" w:rsidRDefault="000227A4" w:rsidP="00C34E4A">
      <w:pPr>
        <w:snapToGrid w:val="0"/>
        <w:jc w:val="center"/>
        <w:rPr>
          <w:sz w:val="20"/>
          <w:szCs w:val="20"/>
          <w:lang w:eastAsia="zh-CN"/>
        </w:rPr>
      </w:pPr>
    </w:p>
    <w:p w:rsidR="006F118A" w:rsidRPr="00C34E4A" w:rsidRDefault="006F118A" w:rsidP="00C34E4A">
      <w:pPr>
        <w:snapToGrid w:val="0"/>
        <w:jc w:val="center"/>
        <w:rPr>
          <w:sz w:val="20"/>
          <w:szCs w:val="20"/>
          <w:lang w:eastAsia="zh-CN"/>
        </w:rPr>
      </w:pPr>
      <w:proofErr w:type="spellStart"/>
      <w:r w:rsidRPr="00C34E4A">
        <w:rPr>
          <w:sz w:val="20"/>
          <w:szCs w:val="20"/>
          <w:lang w:eastAsia="zh-CN"/>
        </w:rPr>
        <w:t>Fatemeh</w:t>
      </w:r>
      <w:proofErr w:type="spellEnd"/>
      <w:r w:rsidRPr="00C34E4A">
        <w:rPr>
          <w:sz w:val="20"/>
          <w:szCs w:val="20"/>
          <w:lang w:eastAsia="zh-CN"/>
        </w:rPr>
        <w:t xml:space="preserve"> </w:t>
      </w:r>
      <w:proofErr w:type="spellStart"/>
      <w:r w:rsidRPr="00C34E4A">
        <w:rPr>
          <w:sz w:val="20"/>
          <w:szCs w:val="20"/>
          <w:lang w:eastAsia="zh-CN"/>
        </w:rPr>
        <w:t>Abdi</w:t>
      </w:r>
      <w:proofErr w:type="spellEnd"/>
      <w:r w:rsidRPr="00C34E4A">
        <w:rPr>
          <w:sz w:val="20"/>
          <w:szCs w:val="20"/>
          <w:lang w:eastAsia="zh-CN"/>
        </w:rPr>
        <w:t xml:space="preserve"> </w:t>
      </w:r>
      <w:proofErr w:type="spellStart"/>
      <w:r w:rsidRPr="00C34E4A">
        <w:rPr>
          <w:sz w:val="20"/>
          <w:szCs w:val="20"/>
          <w:lang w:eastAsia="zh-CN"/>
        </w:rPr>
        <w:t>Saghavaz</w:t>
      </w:r>
      <w:proofErr w:type="spellEnd"/>
    </w:p>
    <w:p w:rsidR="006F118A" w:rsidRPr="00C34E4A" w:rsidRDefault="006F118A" w:rsidP="00C34E4A">
      <w:pPr>
        <w:snapToGrid w:val="0"/>
        <w:jc w:val="center"/>
        <w:rPr>
          <w:sz w:val="20"/>
          <w:szCs w:val="20"/>
          <w:lang w:eastAsia="zh-CN"/>
        </w:rPr>
      </w:pPr>
    </w:p>
    <w:p w:rsidR="006F118A" w:rsidRPr="00C34E4A" w:rsidRDefault="006F118A" w:rsidP="00C34E4A">
      <w:pPr>
        <w:snapToGrid w:val="0"/>
        <w:jc w:val="center"/>
        <w:rPr>
          <w:sz w:val="20"/>
          <w:szCs w:val="20"/>
          <w:lang w:eastAsia="zh-CN"/>
        </w:rPr>
      </w:pPr>
      <w:r w:rsidRPr="00C34E4A">
        <w:rPr>
          <w:sz w:val="20"/>
          <w:szCs w:val="20"/>
          <w:lang w:eastAsia="zh-CN"/>
        </w:rPr>
        <w:t xml:space="preserve">Faculty Member of </w:t>
      </w:r>
      <w:proofErr w:type="spellStart"/>
      <w:r w:rsidRPr="00C34E4A">
        <w:rPr>
          <w:sz w:val="20"/>
          <w:szCs w:val="20"/>
          <w:lang w:eastAsia="zh-CN"/>
        </w:rPr>
        <w:t>Nima</w:t>
      </w:r>
      <w:proofErr w:type="spellEnd"/>
      <w:r w:rsidRPr="00C34E4A">
        <w:rPr>
          <w:sz w:val="20"/>
          <w:szCs w:val="20"/>
          <w:lang w:eastAsia="zh-CN"/>
        </w:rPr>
        <w:t xml:space="preserve"> Non-profit Institution, </w:t>
      </w:r>
      <w:proofErr w:type="spellStart"/>
      <w:smartTag w:uri="urn:schemas-microsoft-com:office:smarttags" w:element="PlaceName">
        <w:r w:rsidRPr="00C34E4A">
          <w:rPr>
            <w:sz w:val="20"/>
            <w:szCs w:val="20"/>
            <w:lang w:eastAsia="zh-CN"/>
          </w:rPr>
          <w:t>Mahmudabad</w:t>
        </w:r>
      </w:smartTag>
      <w:proofErr w:type="spellEnd"/>
      <w:r w:rsidRPr="00C34E4A">
        <w:rPr>
          <w:sz w:val="20"/>
          <w:szCs w:val="20"/>
          <w:lang w:eastAsia="zh-CN"/>
        </w:rPr>
        <w:t xml:space="preserve"> </w:t>
      </w:r>
      <w:smartTag w:uri="urn:schemas-microsoft-com:office:smarttags" w:element="PlaceType">
        <w:r w:rsidRPr="00C34E4A">
          <w:rPr>
            <w:sz w:val="20"/>
            <w:szCs w:val="20"/>
            <w:lang w:eastAsia="zh-CN"/>
          </w:rPr>
          <w:t>County</w:t>
        </w:r>
      </w:smartTag>
      <w:r w:rsidRPr="00C34E4A">
        <w:rPr>
          <w:sz w:val="20"/>
          <w:szCs w:val="20"/>
          <w:lang w:eastAsia="zh-CN"/>
        </w:rPr>
        <w:t xml:space="preserve">, </w:t>
      </w:r>
      <w:proofErr w:type="spellStart"/>
      <w:smartTag w:uri="urn:schemas-microsoft-com:office:smarttags" w:element="place">
        <w:smartTag w:uri="urn:schemas-microsoft-com:office:smarttags" w:element="City">
          <w:r w:rsidRPr="00C34E4A">
            <w:rPr>
              <w:sz w:val="20"/>
              <w:szCs w:val="20"/>
              <w:lang w:eastAsia="zh-CN"/>
            </w:rPr>
            <w:t>Mazandaran</w:t>
          </w:r>
        </w:smartTag>
        <w:proofErr w:type="spellEnd"/>
        <w:r w:rsidRPr="00C34E4A">
          <w:rPr>
            <w:sz w:val="20"/>
            <w:szCs w:val="20"/>
            <w:lang w:eastAsia="zh-CN"/>
          </w:rPr>
          <w:t xml:space="preserve">, </w:t>
        </w:r>
        <w:smartTag w:uri="urn:schemas-microsoft-com:office:smarttags" w:element="country-region">
          <w:r w:rsidRPr="00C34E4A">
            <w:rPr>
              <w:sz w:val="20"/>
              <w:szCs w:val="20"/>
              <w:lang w:eastAsia="zh-CN"/>
            </w:rPr>
            <w:t>Iran</w:t>
          </w:r>
        </w:smartTag>
      </w:smartTag>
    </w:p>
    <w:p w:rsidR="006F118A" w:rsidRPr="00C34E4A" w:rsidRDefault="006F118A" w:rsidP="00C34E4A">
      <w:pPr>
        <w:snapToGrid w:val="0"/>
        <w:jc w:val="center"/>
        <w:rPr>
          <w:color w:val="0000FF"/>
          <w:sz w:val="20"/>
          <w:szCs w:val="20"/>
          <w:u w:val="single"/>
          <w:lang w:eastAsia="zh-CN"/>
        </w:rPr>
      </w:pPr>
      <w:r w:rsidRPr="00C34E4A">
        <w:rPr>
          <w:color w:val="0000FF"/>
          <w:sz w:val="20"/>
          <w:szCs w:val="20"/>
          <w:u w:val="single"/>
          <w:lang w:eastAsia="zh-CN"/>
        </w:rPr>
        <w:t>fasaabdi@nima.ac.ir</w:t>
      </w:r>
    </w:p>
    <w:p w:rsidR="006F118A" w:rsidRPr="00C34E4A" w:rsidRDefault="006F118A" w:rsidP="00C34E4A">
      <w:pPr>
        <w:snapToGrid w:val="0"/>
        <w:jc w:val="center"/>
        <w:rPr>
          <w:sz w:val="20"/>
          <w:szCs w:val="20"/>
          <w:lang w:eastAsia="zh-CN"/>
        </w:rPr>
      </w:pPr>
    </w:p>
    <w:p w:rsidR="00370E4E" w:rsidRPr="00C34E4A" w:rsidRDefault="006F118A" w:rsidP="00C34E4A">
      <w:pPr>
        <w:snapToGrid w:val="0"/>
        <w:jc w:val="lowKashida"/>
        <w:rPr>
          <w:color w:val="000000"/>
          <w:sz w:val="20"/>
          <w:szCs w:val="20"/>
        </w:rPr>
      </w:pPr>
      <w:r w:rsidRPr="004F0A1D">
        <w:rPr>
          <w:b/>
          <w:sz w:val="20"/>
          <w:szCs w:val="20"/>
          <w:lang w:eastAsia="zh-CN"/>
        </w:rPr>
        <w:t>Abstract:</w:t>
      </w:r>
      <w:r w:rsidRPr="00C34E4A">
        <w:rPr>
          <w:sz w:val="20"/>
          <w:szCs w:val="20"/>
          <w:lang w:eastAsia="zh-CN"/>
        </w:rPr>
        <w:t xml:space="preserve"> In the mobile environments, due to some specific features such as the bandwidth restriction, displacement in various geographical regions and disconnection,</w:t>
      </w:r>
      <w:r w:rsidRPr="00C34E4A">
        <w:rPr>
          <w:color w:val="000000"/>
          <w:sz w:val="20"/>
          <w:szCs w:val="20"/>
        </w:rPr>
        <w:t xml:space="preserve"> </w:t>
      </w:r>
      <w:r w:rsidR="007C6E94" w:rsidRPr="00C34E4A">
        <w:rPr>
          <w:color w:val="000000"/>
          <w:sz w:val="20"/>
          <w:szCs w:val="20"/>
        </w:rPr>
        <w:t xml:space="preserve">the efficient and cost-effective design of the concurrency control mechanisms, require techniques that are completely different from the distributed databases. Although the concurrency control protocols which are suggested for the distributed environments can be developed for the mobile environments, their efficiency might be very different from that of the distributed environments. In the suggested plan, </w:t>
      </w:r>
      <w:r w:rsidR="002A48CB" w:rsidRPr="00C34E4A">
        <w:rPr>
          <w:color w:val="000000"/>
          <w:sz w:val="20"/>
          <w:szCs w:val="20"/>
        </w:rPr>
        <w:t>it's</w:t>
      </w:r>
      <w:r w:rsidR="007C6E94" w:rsidRPr="00C34E4A">
        <w:rPr>
          <w:color w:val="000000"/>
          <w:sz w:val="20"/>
          <w:szCs w:val="20"/>
        </w:rPr>
        <w:t xml:space="preserve"> offered a new architecture for the mobile database in which a set of cells form a region and one of these cells under the name ‘mobile transaction manager’(MTM) is responsible for the transactions concurrency control which is very suitable for the mobile databases. Also, the suggested concurrency control mechanism which is adopted from an optimistic approach is able to significantly reduce the aborting rate of the transactions in the mobile environment using the transactions early termination mechanism and ignoring some conflictions.</w:t>
      </w:r>
    </w:p>
    <w:p w:rsidR="005F59FA" w:rsidRPr="00C34E4A" w:rsidRDefault="000227A4" w:rsidP="00C34E4A">
      <w:pPr>
        <w:snapToGrid w:val="0"/>
        <w:jc w:val="both"/>
        <w:rPr>
          <w:sz w:val="20"/>
          <w:szCs w:val="20"/>
          <w:lang w:eastAsia="zh-CN"/>
        </w:rPr>
      </w:pPr>
      <w:r w:rsidRPr="00C34E4A">
        <w:rPr>
          <w:sz w:val="20"/>
          <w:szCs w:val="20"/>
        </w:rPr>
        <w:t>[</w:t>
      </w:r>
      <w:proofErr w:type="spellStart"/>
      <w:r w:rsidR="00370E4E" w:rsidRPr="00C34E4A">
        <w:rPr>
          <w:color w:val="000000"/>
          <w:sz w:val="20"/>
          <w:szCs w:val="20"/>
          <w:lang w:bidi="fa-IR"/>
        </w:rPr>
        <w:t>Fatemeh</w:t>
      </w:r>
      <w:proofErr w:type="spellEnd"/>
      <w:r w:rsidR="00370E4E" w:rsidRPr="00C34E4A">
        <w:rPr>
          <w:color w:val="000000"/>
          <w:sz w:val="20"/>
          <w:szCs w:val="20"/>
          <w:lang w:bidi="fa-IR"/>
        </w:rPr>
        <w:t xml:space="preserve"> </w:t>
      </w:r>
      <w:proofErr w:type="spellStart"/>
      <w:r w:rsidR="00370E4E" w:rsidRPr="00C34E4A">
        <w:rPr>
          <w:color w:val="000000"/>
          <w:sz w:val="20"/>
          <w:szCs w:val="20"/>
          <w:lang w:bidi="fa-IR"/>
        </w:rPr>
        <w:t>Abdi</w:t>
      </w:r>
      <w:proofErr w:type="spellEnd"/>
      <w:r w:rsidR="00370E4E" w:rsidRPr="00C34E4A">
        <w:rPr>
          <w:color w:val="000000"/>
          <w:sz w:val="20"/>
          <w:szCs w:val="20"/>
          <w:lang w:bidi="fa-IR"/>
        </w:rPr>
        <w:t xml:space="preserve"> </w:t>
      </w:r>
      <w:proofErr w:type="spellStart"/>
      <w:r w:rsidR="00370E4E" w:rsidRPr="00C34E4A">
        <w:rPr>
          <w:color w:val="000000"/>
          <w:sz w:val="20"/>
          <w:szCs w:val="20"/>
          <w:lang w:bidi="fa-IR"/>
        </w:rPr>
        <w:t>Saghavaz</w:t>
      </w:r>
      <w:proofErr w:type="spellEnd"/>
      <w:r w:rsidR="00370E4E" w:rsidRPr="00C34E4A">
        <w:rPr>
          <w:b/>
          <w:bCs/>
          <w:color w:val="000000"/>
          <w:sz w:val="20"/>
          <w:szCs w:val="20"/>
        </w:rPr>
        <w:t xml:space="preserve">. </w:t>
      </w:r>
      <w:proofErr w:type="gramStart"/>
      <w:r w:rsidR="007C6E94" w:rsidRPr="00C34E4A">
        <w:rPr>
          <w:b/>
          <w:bCs/>
          <w:color w:val="000000"/>
          <w:sz w:val="20"/>
          <w:szCs w:val="20"/>
          <w:lang w:bidi="fa-IR"/>
        </w:rPr>
        <w:t>An architecture design for low aborting rate (LAR) concurrency control in mobile databases</w:t>
      </w:r>
      <w:r w:rsidR="005F59FA" w:rsidRPr="00C34E4A">
        <w:rPr>
          <w:rFonts w:eastAsia="Times New Roman"/>
          <w:b/>
          <w:bCs/>
          <w:sz w:val="20"/>
          <w:szCs w:val="20"/>
          <w:lang w:bidi="fa-IR"/>
        </w:rPr>
        <w:t>.</w:t>
      </w:r>
      <w:proofErr w:type="gramEnd"/>
      <w:r w:rsidR="005F59FA" w:rsidRPr="00C34E4A">
        <w:rPr>
          <w:bCs/>
          <w:i/>
          <w:sz w:val="20"/>
          <w:szCs w:val="20"/>
        </w:rPr>
        <w:t xml:space="preserve"> N Y </w:t>
      </w:r>
      <w:proofErr w:type="spellStart"/>
      <w:r w:rsidR="005F59FA" w:rsidRPr="00C34E4A">
        <w:rPr>
          <w:bCs/>
          <w:i/>
          <w:sz w:val="20"/>
          <w:szCs w:val="20"/>
        </w:rPr>
        <w:t>Sci</w:t>
      </w:r>
      <w:proofErr w:type="spellEnd"/>
      <w:r w:rsidR="005F59FA" w:rsidRPr="00C34E4A">
        <w:rPr>
          <w:bCs/>
          <w:i/>
          <w:sz w:val="20"/>
          <w:szCs w:val="20"/>
        </w:rPr>
        <w:t xml:space="preserve"> J</w:t>
      </w:r>
      <w:r w:rsidR="005F59FA" w:rsidRPr="00C34E4A">
        <w:rPr>
          <w:bCs/>
          <w:sz w:val="20"/>
          <w:szCs w:val="20"/>
        </w:rPr>
        <w:t xml:space="preserve"> </w:t>
      </w:r>
      <w:r w:rsidR="005F59FA" w:rsidRPr="00C34E4A">
        <w:rPr>
          <w:sz w:val="20"/>
          <w:szCs w:val="20"/>
        </w:rPr>
        <w:t>2013</w:t>
      </w:r>
      <w:proofErr w:type="gramStart"/>
      <w:r w:rsidR="005F59FA" w:rsidRPr="00C34E4A">
        <w:rPr>
          <w:sz w:val="20"/>
          <w:szCs w:val="20"/>
        </w:rPr>
        <w:t>;6</w:t>
      </w:r>
      <w:proofErr w:type="gramEnd"/>
      <w:r w:rsidR="005F59FA" w:rsidRPr="00C34E4A">
        <w:rPr>
          <w:sz w:val="20"/>
          <w:szCs w:val="20"/>
        </w:rPr>
        <w:t>(</w:t>
      </w:r>
      <w:r w:rsidR="005F59FA" w:rsidRPr="00C34E4A">
        <w:rPr>
          <w:rFonts w:hint="eastAsia"/>
          <w:sz w:val="20"/>
          <w:szCs w:val="20"/>
        </w:rPr>
        <w:t>12</w:t>
      </w:r>
      <w:r w:rsidR="005F59FA" w:rsidRPr="00C34E4A">
        <w:rPr>
          <w:sz w:val="20"/>
          <w:szCs w:val="20"/>
        </w:rPr>
        <w:t>):</w:t>
      </w:r>
      <w:r w:rsidR="00493C70">
        <w:rPr>
          <w:noProof/>
          <w:color w:val="000000"/>
          <w:sz w:val="20"/>
          <w:szCs w:val="20"/>
        </w:rPr>
        <w:t>110</w:t>
      </w:r>
      <w:r w:rsidR="005F59FA" w:rsidRPr="00C34E4A">
        <w:rPr>
          <w:color w:val="000000"/>
          <w:sz w:val="20"/>
          <w:szCs w:val="20"/>
        </w:rPr>
        <w:t>-</w:t>
      </w:r>
      <w:r w:rsidR="00493C70">
        <w:rPr>
          <w:noProof/>
          <w:color w:val="000000"/>
          <w:sz w:val="20"/>
          <w:szCs w:val="20"/>
        </w:rPr>
        <w:t>120</w:t>
      </w:r>
      <w:r w:rsidR="00797C29" w:rsidRPr="00C34E4A">
        <w:rPr>
          <w:vanish/>
          <w:color w:val="000000"/>
          <w:sz w:val="20"/>
          <w:szCs w:val="20"/>
        </w:rPr>
        <w:fldChar w:fldCharType="begin"/>
      </w:r>
      <w:r w:rsidR="005F59FA" w:rsidRPr="00C34E4A">
        <w:rPr>
          <w:vanish/>
          <w:color w:val="000000"/>
          <w:sz w:val="20"/>
          <w:szCs w:val="20"/>
        </w:rPr>
        <w:instrText xml:space="preserve"> </w:instrText>
      </w:r>
      <w:r w:rsidR="005F59FA" w:rsidRPr="00C34E4A">
        <w:rPr>
          <w:rFonts w:hint="eastAsia"/>
          <w:vanish/>
          <w:color w:val="000000"/>
          <w:sz w:val="20"/>
          <w:szCs w:val="20"/>
        </w:rPr>
        <w:instrText>=</w:instrText>
      </w:r>
      <w:r w:rsidR="00797C29" w:rsidRPr="00C34E4A">
        <w:rPr>
          <w:vanish/>
          <w:color w:val="000000"/>
          <w:sz w:val="20"/>
          <w:szCs w:val="20"/>
        </w:rPr>
        <w:fldChar w:fldCharType="begin"/>
      </w:r>
      <w:r w:rsidR="005F59FA" w:rsidRPr="00C34E4A">
        <w:rPr>
          <w:rFonts w:hint="eastAsia"/>
          <w:vanish/>
          <w:color w:val="000000"/>
          <w:sz w:val="20"/>
          <w:szCs w:val="20"/>
        </w:rPr>
        <w:instrText>=</w:instrText>
      </w:r>
      <w:r w:rsidR="00797C29" w:rsidRPr="00C34E4A">
        <w:rPr>
          <w:vanish/>
          <w:color w:val="000000"/>
          <w:sz w:val="20"/>
          <w:szCs w:val="20"/>
        </w:rPr>
        <w:fldChar w:fldCharType="begin"/>
      </w:r>
      <w:r w:rsidR="005F59FA" w:rsidRPr="00C34E4A">
        <w:rPr>
          <w:vanish/>
          <w:color w:val="000000"/>
          <w:sz w:val="20"/>
          <w:szCs w:val="20"/>
        </w:rPr>
        <w:instrText xml:space="preserve"> </w:instrText>
      </w:r>
      <w:r w:rsidR="005F59FA" w:rsidRPr="00C34E4A">
        <w:rPr>
          <w:rFonts w:hint="eastAsia"/>
          <w:vanish/>
          <w:color w:val="000000"/>
          <w:sz w:val="20"/>
          <w:szCs w:val="20"/>
        </w:rPr>
        <w:instrText>page</w:instrText>
      </w:r>
      <w:r w:rsidR="005F59FA" w:rsidRPr="00C34E4A">
        <w:rPr>
          <w:vanish/>
          <w:color w:val="000000"/>
          <w:sz w:val="20"/>
          <w:szCs w:val="20"/>
        </w:rPr>
        <w:instrText xml:space="preserve"> </w:instrText>
      </w:r>
      <w:r w:rsidR="00797C29" w:rsidRPr="00C34E4A">
        <w:rPr>
          <w:vanish/>
          <w:color w:val="000000"/>
          <w:sz w:val="20"/>
          <w:szCs w:val="20"/>
        </w:rPr>
        <w:fldChar w:fldCharType="separate"/>
      </w:r>
      <w:r w:rsidR="00493C70">
        <w:rPr>
          <w:noProof/>
          <w:vanish/>
          <w:color w:val="000000"/>
          <w:sz w:val="20"/>
          <w:szCs w:val="20"/>
        </w:rPr>
        <w:instrText>110</w:instrText>
      </w:r>
      <w:r w:rsidR="00797C29" w:rsidRPr="00C34E4A">
        <w:rPr>
          <w:vanish/>
          <w:color w:val="000000"/>
          <w:sz w:val="20"/>
          <w:szCs w:val="20"/>
        </w:rPr>
        <w:fldChar w:fldCharType="end"/>
      </w:r>
      <w:r w:rsidR="005F59FA" w:rsidRPr="00C34E4A">
        <w:rPr>
          <w:rFonts w:hint="eastAsia"/>
          <w:vanish/>
          <w:color w:val="000000"/>
          <w:sz w:val="20"/>
          <w:szCs w:val="20"/>
        </w:rPr>
        <w:instrText>+</w:instrText>
      </w:r>
      <w:r w:rsidR="00797C29" w:rsidRPr="00C34E4A">
        <w:rPr>
          <w:vanish/>
          <w:color w:val="000000"/>
          <w:sz w:val="20"/>
          <w:szCs w:val="20"/>
        </w:rPr>
        <w:fldChar w:fldCharType="begin"/>
      </w:r>
      <w:r w:rsidR="005F59FA" w:rsidRPr="00C34E4A">
        <w:rPr>
          <w:vanish/>
          <w:color w:val="000000"/>
          <w:sz w:val="20"/>
          <w:szCs w:val="20"/>
        </w:rPr>
        <w:instrText xml:space="preserve"> </w:instrText>
      </w:r>
      <w:r w:rsidR="005F59FA" w:rsidRPr="00C34E4A">
        <w:rPr>
          <w:rFonts w:hint="eastAsia"/>
          <w:vanish/>
          <w:color w:val="000000"/>
          <w:sz w:val="20"/>
          <w:szCs w:val="20"/>
        </w:rPr>
        <w:instrText>numpages</w:instrText>
      </w:r>
      <w:r w:rsidR="005F59FA" w:rsidRPr="00C34E4A">
        <w:rPr>
          <w:vanish/>
          <w:color w:val="000000"/>
          <w:sz w:val="20"/>
          <w:szCs w:val="20"/>
        </w:rPr>
        <w:instrText xml:space="preserve"> </w:instrText>
      </w:r>
      <w:r w:rsidR="00797C29" w:rsidRPr="00C34E4A">
        <w:rPr>
          <w:vanish/>
          <w:color w:val="000000"/>
          <w:sz w:val="20"/>
          <w:szCs w:val="20"/>
        </w:rPr>
        <w:fldChar w:fldCharType="separate"/>
      </w:r>
      <w:r w:rsidR="00493C70">
        <w:rPr>
          <w:noProof/>
          <w:vanish/>
          <w:color w:val="000000"/>
          <w:sz w:val="20"/>
          <w:szCs w:val="20"/>
        </w:rPr>
        <w:instrText>11</w:instrText>
      </w:r>
      <w:r w:rsidR="00797C29" w:rsidRPr="00C34E4A">
        <w:rPr>
          <w:vanish/>
          <w:color w:val="000000"/>
          <w:sz w:val="20"/>
          <w:szCs w:val="20"/>
        </w:rPr>
        <w:fldChar w:fldCharType="end"/>
      </w:r>
      <w:r w:rsidR="005F59FA" w:rsidRPr="00C34E4A">
        <w:rPr>
          <w:rFonts w:hint="eastAsia"/>
          <w:vanish/>
          <w:color w:val="000000"/>
          <w:sz w:val="20"/>
          <w:szCs w:val="20"/>
        </w:rPr>
        <w:instrText>-1</w:instrText>
      </w:r>
      <w:r w:rsidR="00797C29" w:rsidRPr="00C34E4A">
        <w:rPr>
          <w:vanish/>
          <w:color w:val="000000"/>
          <w:sz w:val="20"/>
          <w:szCs w:val="20"/>
        </w:rPr>
        <w:fldChar w:fldCharType="separate"/>
      </w:r>
      <w:r w:rsidR="00493C70">
        <w:rPr>
          <w:noProof/>
          <w:vanish/>
          <w:color w:val="000000"/>
          <w:sz w:val="20"/>
          <w:szCs w:val="20"/>
        </w:rPr>
        <w:instrText>120</w:instrText>
      </w:r>
      <w:r w:rsidR="00797C29" w:rsidRPr="00C34E4A">
        <w:rPr>
          <w:vanish/>
          <w:color w:val="000000"/>
          <w:sz w:val="20"/>
          <w:szCs w:val="20"/>
        </w:rPr>
        <w:fldChar w:fldCharType="end"/>
      </w:r>
      <w:r w:rsidR="005F59FA" w:rsidRPr="00C34E4A">
        <w:rPr>
          <w:rFonts w:hint="eastAsia"/>
          <w:vanish/>
          <w:color w:val="000000"/>
          <w:sz w:val="20"/>
          <w:szCs w:val="20"/>
        </w:rPr>
        <w:instrText>-</w:instrText>
      </w:r>
      <w:r w:rsidR="00797C29" w:rsidRPr="00C34E4A">
        <w:rPr>
          <w:vanish/>
          <w:color w:val="000000"/>
          <w:sz w:val="20"/>
          <w:szCs w:val="20"/>
        </w:rPr>
        <w:fldChar w:fldCharType="begin"/>
      </w:r>
      <w:r w:rsidR="005F59FA" w:rsidRPr="00C34E4A">
        <w:rPr>
          <w:vanish/>
          <w:color w:val="000000"/>
          <w:sz w:val="20"/>
          <w:szCs w:val="20"/>
        </w:rPr>
        <w:instrText xml:space="preserve"> </w:instrText>
      </w:r>
      <w:r w:rsidR="005F59FA" w:rsidRPr="00C34E4A">
        <w:rPr>
          <w:rFonts w:hint="eastAsia"/>
          <w:vanish/>
          <w:color w:val="000000"/>
          <w:sz w:val="20"/>
          <w:szCs w:val="20"/>
        </w:rPr>
        <w:instrText>page</w:instrText>
      </w:r>
      <w:r w:rsidR="005F59FA" w:rsidRPr="00C34E4A">
        <w:rPr>
          <w:vanish/>
          <w:color w:val="000000"/>
          <w:sz w:val="20"/>
          <w:szCs w:val="20"/>
        </w:rPr>
        <w:instrText xml:space="preserve"> </w:instrText>
      </w:r>
      <w:r w:rsidR="00797C29" w:rsidRPr="00C34E4A">
        <w:rPr>
          <w:vanish/>
          <w:color w:val="000000"/>
          <w:sz w:val="20"/>
          <w:szCs w:val="20"/>
        </w:rPr>
        <w:fldChar w:fldCharType="separate"/>
      </w:r>
      <w:r w:rsidR="00493C70">
        <w:rPr>
          <w:noProof/>
          <w:vanish/>
          <w:color w:val="000000"/>
          <w:sz w:val="20"/>
          <w:szCs w:val="20"/>
        </w:rPr>
        <w:instrText>110</w:instrText>
      </w:r>
      <w:r w:rsidR="00797C29" w:rsidRPr="00C34E4A">
        <w:rPr>
          <w:vanish/>
          <w:color w:val="000000"/>
          <w:sz w:val="20"/>
          <w:szCs w:val="20"/>
        </w:rPr>
        <w:fldChar w:fldCharType="end"/>
      </w:r>
      <w:r w:rsidR="005F59FA" w:rsidRPr="00C34E4A">
        <w:rPr>
          <w:rFonts w:hint="eastAsia"/>
          <w:vanish/>
          <w:color w:val="000000"/>
          <w:sz w:val="20"/>
          <w:szCs w:val="20"/>
        </w:rPr>
        <w:instrText>+1</w:instrText>
      </w:r>
      <w:r w:rsidR="005F59FA" w:rsidRPr="00C34E4A">
        <w:rPr>
          <w:vanish/>
          <w:color w:val="000000"/>
          <w:sz w:val="20"/>
          <w:szCs w:val="20"/>
        </w:rPr>
        <w:instrText xml:space="preserve"> </w:instrText>
      </w:r>
      <w:r w:rsidR="00797C29" w:rsidRPr="00C34E4A">
        <w:rPr>
          <w:vanish/>
          <w:color w:val="000000"/>
          <w:sz w:val="20"/>
          <w:szCs w:val="20"/>
        </w:rPr>
        <w:fldChar w:fldCharType="end"/>
      </w:r>
      <w:r w:rsidR="005F59FA" w:rsidRPr="00C34E4A">
        <w:rPr>
          <w:sz w:val="20"/>
          <w:szCs w:val="20"/>
        </w:rPr>
        <w:t xml:space="preserve">]. (ISSN: 1554-0200). </w:t>
      </w:r>
      <w:hyperlink r:id="rId7" w:history="1">
        <w:r w:rsidR="005F59FA" w:rsidRPr="00C34E4A">
          <w:rPr>
            <w:rStyle w:val="Hyperlink"/>
            <w:sz w:val="20"/>
            <w:szCs w:val="20"/>
          </w:rPr>
          <w:t>http://www.sciencepub.net/newyork</w:t>
        </w:r>
      </w:hyperlink>
      <w:r w:rsidR="005F59FA" w:rsidRPr="00C34E4A">
        <w:rPr>
          <w:sz w:val="20"/>
          <w:szCs w:val="20"/>
        </w:rPr>
        <w:t xml:space="preserve">. </w:t>
      </w:r>
      <w:r w:rsidR="00C34E4A">
        <w:rPr>
          <w:rFonts w:hint="eastAsia"/>
          <w:sz w:val="20"/>
          <w:szCs w:val="20"/>
          <w:lang w:eastAsia="zh-CN"/>
        </w:rPr>
        <w:t>18</w:t>
      </w:r>
    </w:p>
    <w:p w:rsidR="000227A4" w:rsidRPr="00C34E4A" w:rsidRDefault="000227A4" w:rsidP="00C34E4A">
      <w:pPr>
        <w:snapToGrid w:val="0"/>
        <w:jc w:val="lowKashida"/>
        <w:rPr>
          <w:sz w:val="20"/>
          <w:szCs w:val="20"/>
        </w:rPr>
      </w:pPr>
    </w:p>
    <w:p w:rsidR="000227A4" w:rsidRPr="00C34E4A" w:rsidRDefault="000227A4" w:rsidP="00C34E4A">
      <w:pPr>
        <w:snapToGrid w:val="0"/>
        <w:jc w:val="both"/>
        <w:rPr>
          <w:sz w:val="20"/>
          <w:szCs w:val="20"/>
        </w:rPr>
      </w:pPr>
      <w:r w:rsidRPr="00C34E4A">
        <w:rPr>
          <w:b/>
          <w:sz w:val="20"/>
          <w:szCs w:val="20"/>
        </w:rPr>
        <w:t xml:space="preserve">Keywords: </w:t>
      </w:r>
      <w:smartTag w:uri="urn:schemas-microsoft-com:office:smarttags" w:element="place">
        <w:r w:rsidR="007C6E94" w:rsidRPr="00C34E4A">
          <w:rPr>
            <w:color w:val="000000"/>
            <w:sz w:val="20"/>
            <w:szCs w:val="20"/>
          </w:rPr>
          <w:t>Mobile</w:t>
        </w:r>
      </w:smartTag>
      <w:r w:rsidR="007C6E94" w:rsidRPr="00C34E4A">
        <w:rPr>
          <w:color w:val="000000"/>
          <w:sz w:val="20"/>
          <w:szCs w:val="20"/>
        </w:rPr>
        <w:t xml:space="preserve"> Database, Optimistic Concurrency Control, Conflicting Transaction</w:t>
      </w:r>
    </w:p>
    <w:p w:rsidR="001817C7" w:rsidRDefault="001817C7" w:rsidP="00C34E4A">
      <w:pPr>
        <w:snapToGrid w:val="0"/>
        <w:jc w:val="both"/>
        <w:rPr>
          <w:rFonts w:hint="eastAsia"/>
          <w:sz w:val="20"/>
          <w:szCs w:val="20"/>
          <w:lang w:eastAsia="zh-CN"/>
        </w:rPr>
      </w:pPr>
    </w:p>
    <w:p w:rsidR="004F0A1D" w:rsidRDefault="004F0A1D" w:rsidP="00C34E4A">
      <w:pPr>
        <w:snapToGrid w:val="0"/>
        <w:jc w:val="both"/>
        <w:rPr>
          <w:rFonts w:hint="eastAsia"/>
          <w:sz w:val="20"/>
          <w:szCs w:val="20"/>
          <w:lang w:eastAsia="zh-CN"/>
        </w:rPr>
      </w:pPr>
    </w:p>
    <w:p w:rsidR="004F0A1D" w:rsidRPr="00C34E4A" w:rsidRDefault="004F0A1D" w:rsidP="00C34E4A">
      <w:pPr>
        <w:snapToGrid w:val="0"/>
        <w:jc w:val="both"/>
        <w:rPr>
          <w:rFonts w:hint="eastAsia"/>
          <w:sz w:val="20"/>
          <w:szCs w:val="20"/>
          <w:lang w:eastAsia="zh-CN"/>
        </w:rPr>
      </w:pPr>
    </w:p>
    <w:p w:rsidR="002F20CD" w:rsidRPr="00C34E4A" w:rsidRDefault="002F20CD" w:rsidP="00C34E4A">
      <w:pPr>
        <w:snapToGrid w:val="0"/>
        <w:jc w:val="both"/>
        <w:rPr>
          <w:b/>
          <w:sz w:val="20"/>
          <w:szCs w:val="20"/>
        </w:rPr>
        <w:sectPr w:rsidR="002F20CD" w:rsidRPr="00C34E4A" w:rsidSect="00493C70">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110"/>
          <w:cols w:space="720"/>
          <w:docGrid w:linePitch="360"/>
        </w:sectPr>
      </w:pPr>
    </w:p>
    <w:p w:rsidR="000227A4" w:rsidRPr="00C34E4A" w:rsidRDefault="000227A4" w:rsidP="00C34E4A">
      <w:pPr>
        <w:snapToGrid w:val="0"/>
        <w:jc w:val="both"/>
        <w:rPr>
          <w:b/>
          <w:bCs/>
          <w:sz w:val="20"/>
          <w:szCs w:val="20"/>
          <w:lang w:bidi="fa-IR"/>
        </w:rPr>
      </w:pPr>
      <w:r w:rsidRPr="00C34E4A">
        <w:rPr>
          <w:b/>
          <w:bCs/>
          <w:sz w:val="20"/>
          <w:szCs w:val="20"/>
          <w:lang w:bidi="fa-IR"/>
        </w:rPr>
        <w:lastRenderedPageBreak/>
        <w:t>1. Introduction</w:t>
      </w:r>
    </w:p>
    <w:p w:rsidR="00797309" w:rsidRPr="00C34E4A" w:rsidRDefault="00E96763" w:rsidP="00C34E4A">
      <w:pPr>
        <w:snapToGrid w:val="0"/>
        <w:ind w:firstLine="851"/>
        <w:jc w:val="both"/>
        <w:rPr>
          <w:color w:val="000000"/>
          <w:sz w:val="20"/>
          <w:szCs w:val="20"/>
        </w:rPr>
      </w:pPr>
      <w:r w:rsidRPr="00C34E4A">
        <w:rPr>
          <w:color w:val="000000"/>
          <w:sz w:val="20"/>
          <w:szCs w:val="20"/>
        </w:rPr>
        <w:t xml:space="preserve">It is </w:t>
      </w:r>
      <w:r w:rsidR="002A48CB" w:rsidRPr="00C34E4A">
        <w:rPr>
          <w:color w:val="000000"/>
          <w:sz w:val="20"/>
          <w:szCs w:val="20"/>
        </w:rPr>
        <w:t>obvious</w:t>
      </w:r>
      <w:r w:rsidRPr="00C34E4A">
        <w:rPr>
          <w:color w:val="000000"/>
          <w:sz w:val="20"/>
          <w:szCs w:val="20"/>
        </w:rPr>
        <w:t xml:space="preserve"> that the fulfillment of fast access to the information in the mobile networks level is dependent upon the fast process of transaction and an increase in their concurrency. The concurrency control is responsible for controlling the performance of concurrent transactions and has a direct and significant effect on the efficiency of the transaction process [3]. Numerous approaches are proposed to improve the concurrency in the mobile </w:t>
      </w:r>
      <w:r w:rsidR="00797309" w:rsidRPr="00C34E4A">
        <w:rPr>
          <w:color w:val="000000"/>
          <w:sz w:val="20"/>
          <w:szCs w:val="20"/>
        </w:rPr>
        <w:t>environments [</w:t>
      </w:r>
      <w:r w:rsidRPr="00C34E4A">
        <w:rPr>
          <w:color w:val="000000"/>
          <w:sz w:val="20"/>
          <w:szCs w:val="20"/>
        </w:rPr>
        <w:t>2</w:t>
      </w:r>
      <w:r w:rsidR="00797309" w:rsidRPr="00C34E4A">
        <w:rPr>
          <w:color w:val="000000"/>
          <w:sz w:val="20"/>
          <w:szCs w:val="20"/>
        </w:rPr>
        <w:t>, 5, 6, and 8</w:t>
      </w:r>
      <w:r w:rsidRPr="00C34E4A">
        <w:rPr>
          <w:color w:val="000000"/>
          <w:sz w:val="20"/>
          <w:szCs w:val="20"/>
        </w:rPr>
        <w:t xml:space="preserve">]. Some of them use the lock-based approaches that often have a high blocking rate. Others are from the optimistic approaches (OCC) that are the cause of often improper aborts in the validation </w:t>
      </w:r>
      <w:r w:rsidR="00797309" w:rsidRPr="00C34E4A">
        <w:rPr>
          <w:color w:val="000000"/>
          <w:sz w:val="20"/>
          <w:szCs w:val="20"/>
        </w:rPr>
        <w:t>phase [</w:t>
      </w:r>
      <w:r w:rsidRPr="00C34E4A">
        <w:rPr>
          <w:color w:val="000000"/>
          <w:sz w:val="20"/>
          <w:szCs w:val="20"/>
        </w:rPr>
        <w:t>1</w:t>
      </w:r>
      <w:r w:rsidR="00797309" w:rsidRPr="00C34E4A">
        <w:rPr>
          <w:color w:val="000000"/>
          <w:sz w:val="20"/>
          <w:szCs w:val="20"/>
        </w:rPr>
        <w:t>, 4</w:t>
      </w:r>
      <w:r w:rsidRPr="00C34E4A">
        <w:rPr>
          <w:color w:val="000000"/>
          <w:sz w:val="20"/>
          <w:szCs w:val="20"/>
        </w:rPr>
        <w:t>].</w:t>
      </w:r>
    </w:p>
    <w:p w:rsidR="00E96763" w:rsidRDefault="00E96763" w:rsidP="00C34E4A">
      <w:pPr>
        <w:snapToGrid w:val="0"/>
        <w:ind w:firstLine="851"/>
        <w:jc w:val="both"/>
        <w:rPr>
          <w:rFonts w:hint="eastAsia"/>
          <w:color w:val="000000"/>
          <w:sz w:val="20"/>
          <w:szCs w:val="20"/>
          <w:lang w:eastAsia="zh-CN"/>
        </w:rPr>
      </w:pPr>
      <w:r w:rsidRPr="00C34E4A">
        <w:rPr>
          <w:color w:val="000000"/>
          <w:sz w:val="20"/>
          <w:szCs w:val="20"/>
        </w:rPr>
        <w:t xml:space="preserve">Compared to the locking methods, the optimistic approaches seem to be attracting for mobile environments due to their nature of being free from deadlocks and less communication overload [8]. Therefore, in this paper, </w:t>
      </w:r>
      <w:r w:rsidR="002A48CB" w:rsidRPr="00C34E4A">
        <w:rPr>
          <w:color w:val="000000"/>
          <w:sz w:val="20"/>
          <w:szCs w:val="20"/>
        </w:rPr>
        <w:t>it's</w:t>
      </w:r>
      <w:r w:rsidRPr="00C34E4A">
        <w:rPr>
          <w:color w:val="000000"/>
          <w:sz w:val="20"/>
          <w:szCs w:val="20"/>
        </w:rPr>
        <w:t xml:space="preserve"> decided to take measures to help cover the shortcomings of the optimistic concurrency control mechanisms and </w:t>
      </w:r>
      <w:proofErr w:type="gramStart"/>
      <w:r w:rsidRPr="00C34E4A">
        <w:rPr>
          <w:color w:val="000000"/>
          <w:sz w:val="20"/>
          <w:szCs w:val="20"/>
        </w:rPr>
        <w:t>Evict</w:t>
      </w:r>
      <w:proofErr w:type="gramEnd"/>
      <w:r w:rsidRPr="00C34E4A">
        <w:rPr>
          <w:color w:val="000000"/>
          <w:sz w:val="20"/>
          <w:szCs w:val="20"/>
        </w:rPr>
        <w:t xml:space="preserve"> those transactions condemned to abortion from the colony of the system active transactions by early detecting them and prevent the proliferation of conflictions among other transactions and reduce the system concurrency.</w:t>
      </w:r>
    </w:p>
    <w:p w:rsidR="004F0A1D" w:rsidRPr="00C34E4A" w:rsidRDefault="004F0A1D" w:rsidP="00C34E4A">
      <w:pPr>
        <w:snapToGrid w:val="0"/>
        <w:ind w:firstLine="851"/>
        <w:jc w:val="both"/>
        <w:rPr>
          <w:rFonts w:hint="eastAsia"/>
          <w:color w:val="000000"/>
          <w:sz w:val="20"/>
          <w:szCs w:val="20"/>
          <w:lang w:eastAsia="zh-CN"/>
        </w:rPr>
      </w:pPr>
    </w:p>
    <w:p w:rsidR="00E96763" w:rsidRPr="00C34E4A" w:rsidRDefault="00E96763" w:rsidP="00C34E4A">
      <w:pPr>
        <w:snapToGrid w:val="0"/>
        <w:jc w:val="both"/>
        <w:rPr>
          <w:color w:val="000000"/>
          <w:sz w:val="20"/>
          <w:szCs w:val="20"/>
        </w:rPr>
      </w:pPr>
      <w:r w:rsidRPr="00C34E4A">
        <w:rPr>
          <w:b/>
          <w:bCs/>
          <w:color w:val="000000"/>
          <w:sz w:val="20"/>
          <w:szCs w:val="20"/>
        </w:rPr>
        <w:t>2. The architecture of the suggested system</w:t>
      </w:r>
    </w:p>
    <w:p w:rsidR="00797309" w:rsidRPr="00C34E4A" w:rsidRDefault="00E96763" w:rsidP="00C34E4A">
      <w:pPr>
        <w:snapToGrid w:val="0"/>
        <w:ind w:firstLine="851"/>
        <w:jc w:val="both"/>
        <w:rPr>
          <w:color w:val="000000"/>
          <w:sz w:val="20"/>
          <w:szCs w:val="20"/>
        </w:rPr>
      </w:pPr>
      <w:r w:rsidRPr="00C34E4A">
        <w:rPr>
          <w:color w:val="000000"/>
          <w:sz w:val="20"/>
          <w:szCs w:val="20"/>
        </w:rPr>
        <w:t xml:space="preserve"> </w:t>
      </w:r>
      <w:r w:rsidR="002A48CB" w:rsidRPr="00C34E4A">
        <w:rPr>
          <w:color w:val="000000"/>
          <w:sz w:val="20"/>
          <w:szCs w:val="20"/>
        </w:rPr>
        <w:t>Based on our experience,</w:t>
      </w:r>
      <w:r w:rsidRPr="00C34E4A">
        <w:rPr>
          <w:color w:val="000000"/>
          <w:sz w:val="20"/>
          <w:szCs w:val="20"/>
        </w:rPr>
        <w:t xml:space="preserve"> the mobile database architecture consists of a Fixed sever, Mobile Hosts, Mobile Server, Mobile Support Station </w:t>
      </w:r>
      <w:r w:rsidRPr="00C34E4A">
        <w:rPr>
          <w:color w:val="000000"/>
          <w:sz w:val="20"/>
          <w:szCs w:val="20"/>
        </w:rPr>
        <w:lastRenderedPageBreak/>
        <w:t xml:space="preserve">(MSS) and Control Server. The region under the network coverage is divided into various zones each of which is again divided into several cells. The Fixed Servers are computers that are connected to the fixed network and do not have the mobility feature. These computers have the duty to process the transactions, manage the information and respond to queries. Breaking down the transaction and sending it to another fixed station in the network which can execute that sub-transaction. Another part of this architecture is the Mobile Hosts. These hosts are computers that are moving through the wireless network and have the ability to connect to the network via the wireless </w:t>
      </w:r>
      <w:r w:rsidR="00797309" w:rsidRPr="00C34E4A">
        <w:rPr>
          <w:color w:val="000000"/>
          <w:sz w:val="20"/>
          <w:szCs w:val="20"/>
        </w:rPr>
        <w:t>interfaces [</w:t>
      </w:r>
      <w:r w:rsidRPr="00C34E4A">
        <w:rPr>
          <w:color w:val="000000"/>
          <w:sz w:val="20"/>
          <w:szCs w:val="20"/>
        </w:rPr>
        <w:t>7]. In this part, data storage and transaction management do not take place. The mobile servers are similar to the fixed servers except for this difference that they are capable of mobility and making connection to the wireless network. The main difference between the fixed server and the mobile server is related to the transactions breakdown and processing. In the mobile database architecture, the connection of each cell with other cells is facilitated via a wireless interface specific to that cell which is called the Mobile Support Station and holds the address of all cells. In each network, there is only one Control Server that is responsible for maintaining the physical location of the Mobile Hosts in that network and also the global concurrency control, management and recovery of transactions [4].</w:t>
      </w:r>
    </w:p>
    <w:p w:rsidR="00E96763" w:rsidRPr="00C34E4A" w:rsidRDefault="00E96763" w:rsidP="00C34E4A">
      <w:pPr>
        <w:snapToGrid w:val="0"/>
        <w:ind w:firstLine="851"/>
        <w:jc w:val="both"/>
        <w:rPr>
          <w:color w:val="000000"/>
          <w:sz w:val="20"/>
          <w:szCs w:val="20"/>
        </w:rPr>
      </w:pPr>
      <w:r w:rsidRPr="00C34E4A">
        <w:rPr>
          <w:color w:val="000000"/>
          <w:sz w:val="20"/>
          <w:szCs w:val="20"/>
        </w:rPr>
        <w:t xml:space="preserve">In the suggested plan, a set of mobile support stations (cells) form ‘a zone’. In each zone, </w:t>
      </w:r>
      <w:proofErr w:type="spellStart"/>
      <w:r w:rsidRPr="00C34E4A">
        <w:rPr>
          <w:color w:val="000000"/>
          <w:sz w:val="20"/>
          <w:szCs w:val="20"/>
        </w:rPr>
        <w:lastRenderedPageBreak/>
        <w:t>anMSS</w:t>
      </w:r>
      <w:proofErr w:type="spellEnd"/>
      <w:r w:rsidRPr="00C34E4A">
        <w:rPr>
          <w:color w:val="000000"/>
          <w:sz w:val="20"/>
          <w:szCs w:val="20"/>
        </w:rPr>
        <w:t xml:space="preserve"> is considered to be the mobile transaction manager (MTM) (fig 1). It should be mentioned that in the presented figure the dotted lines indicate the wireless communications and the connected lines indicate the wired communications. Upon arriving at each zone, the mobile host stores the number of the zone MTM in its memory. This information enters a two dimensional array in which one dimension includes the MSS numbers and the relevant MTM number is inserted in another dimension. Suppose that MSSs 1, 2 and 3 are under the supervision of MTM number 1 and the MSSs 4, 5 and 6 are under the supervision of the MTM number 2. Both The mobile host and the MSSs have this array. The MTM of each zone has a copy of all MSS data under its cover. When a transaction is issued from a mobile host, it gets divided into some sub-transactions which will be distributed to various MSSs. The sub-transactions that are executed in the MSSs of a zone will also be executed in the MTM of that zone identically with the same scheduling. In fact, MTM is an intensive pattern from the whole MSSs of a zone and performs the execution of sub-transactions under the same applied scheduling in MSSs. The advantage of this architecture is that it does not require a coordinator when committing the transactions so as to send the committing command to all MSSs involved in the execution of the transaction and only sends it to the mobile transaction managers of each zone (MTMs). Hence, the exchange of information in the network will be reduced and committing will occur faster. In each zone, the number of MSSs is constant and the number of mobile hosts is variable. Each MTM keeps its list of constant and variable members and updates them. If a mobile host goes from one cell to another cell which is under the zone MTM cover, no change will be made in the list. </w:t>
      </w:r>
      <w:proofErr w:type="gramStart"/>
      <w:r w:rsidRPr="00C34E4A">
        <w:rPr>
          <w:color w:val="000000"/>
          <w:sz w:val="20"/>
          <w:szCs w:val="20"/>
        </w:rPr>
        <w:t>But if the mobile host exits a zone under an MTM cover and enters a new zone, (gives its previous MSS/Id to the new MSS as a part of hand-</w:t>
      </w:r>
      <w:proofErr w:type="spellStart"/>
      <w:r w:rsidRPr="00C34E4A">
        <w:rPr>
          <w:color w:val="000000"/>
          <w:sz w:val="20"/>
          <w:szCs w:val="20"/>
        </w:rPr>
        <w:t>off.Then</w:t>
      </w:r>
      <w:proofErr w:type="spellEnd"/>
      <w:r w:rsidRPr="00C34E4A">
        <w:rPr>
          <w:color w:val="000000"/>
          <w:sz w:val="20"/>
          <w:szCs w:val="20"/>
        </w:rPr>
        <w:t xml:space="preserve"> the new MSS checks the received Id with its two dimensional array.</w:t>
      </w:r>
      <w:proofErr w:type="gramEnd"/>
      <w:r w:rsidRPr="00C34E4A">
        <w:rPr>
          <w:color w:val="000000"/>
          <w:sz w:val="20"/>
          <w:szCs w:val="20"/>
        </w:rPr>
        <w:t xml:space="preserve"> If any differences arise, which means the mobile host entered a new zone, the MSS sends the join ( ) message (through the wired network) to the </w:t>
      </w:r>
      <w:r w:rsidRPr="00C34E4A">
        <w:rPr>
          <w:color w:val="000000"/>
          <w:sz w:val="20"/>
          <w:szCs w:val="20"/>
        </w:rPr>
        <w:lastRenderedPageBreak/>
        <w:t xml:space="preserve">zone manager which places the mobile host in its list, and simultaneously informs the previous MSS of removing the mobile host from the previous zone manager’s list (He sends the Leave ( ) message to the previous MSS and it in turn sends the message to the MTM of its zone). It should be mentioned that the exchanged messages across the network will be transferred at the fixed network level which can be ignored due to the high speed of these networks compared to the mobile networks. The zone manager should have enough information about its zone data, MSSs under cover and the mobile hosts which enter or exit the zone and also the transactions that are issued from these hosts and work on the data to be able to manage the concurrency and data processing. Ergo, there is a quadruplet set called ‘the access set’ in the form of </w:t>
      </w:r>
      <w:proofErr w:type="spellStart"/>
      <w:r w:rsidRPr="00C34E4A">
        <w:rPr>
          <w:color w:val="000000"/>
          <w:sz w:val="20"/>
          <w:szCs w:val="20"/>
        </w:rPr>
        <w:t>d</w:t>
      </w:r>
      <w:r w:rsidRPr="00C34E4A">
        <w:rPr>
          <w:color w:val="000000"/>
          <w:sz w:val="20"/>
          <w:szCs w:val="20"/>
          <w:vertAlign w:val="subscript"/>
        </w:rPr>
        <w:t>i</w:t>
      </w:r>
      <w:proofErr w:type="spellEnd"/>
      <w:r w:rsidRPr="00C34E4A">
        <w:rPr>
          <w:color w:val="000000"/>
          <w:sz w:val="20"/>
          <w:szCs w:val="20"/>
        </w:rPr>
        <w:t>:&lt;</w:t>
      </w:r>
      <w:proofErr w:type="spellStart"/>
      <w:r w:rsidRPr="00C34E4A">
        <w:rPr>
          <w:color w:val="000000"/>
          <w:sz w:val="20"/>
          <w:szCs w:val="20"/>
        </w:rPr>
        <w:t>time</w:t>
      </w:r>
      <w:r w:rsidRPr="00C34E4A">
        <w:rPr>
          <w:color w:val="000000"/>
          <w:sz w:val="20"/>
          <w:szCs w:val="20"/>
          <w:vertAlign w:val="subscript"/>
        </w:rPr>
        <w:t>i</w:t>
      </w:r>
      <w:proofErr w:type="gramStart"/>
      <w:r w:rsidRPr="00C34E4A">
        <w:rPr>
          <w:color w:val="000000"/>
          <w:sz w:val="20"/>
          <w:szCs w:val="20"/>
        </w:rPr>
        <w:t>,O</w:t>
      </w:r>
      <w:r w:rsidRPr="00C34E4A">
        <w:rPr>
          <w:color w:val="000000"/>
          <w:sz w:val="20"/>
          <w:szCs w:val="20"/>
          <w:vertAlign w:val="subscript"/>
        </w:rPr>
        <w:t>i</w:t>
      </w:r>
      <w:r w:rsidRPr="00C34E4A">
        <w:rPr>
          <w:color w:val="000000"/>
          <w:sz w:val="20"/>
          <w:szCs w:val="20"/>
        </w:rPr>
        <w:t>,MSS</w:t>
      </w:r>
      <w:r w:rsidRPr="00C34E4A">
        <w:rPr>
          <w:color w:val="000000"/>
          <w:sz w:val="20"/>
          <w:szCs w:val="20"/>
          <w:vertAlign w:val="subscript"/>
        </w:rPr>
        <w:t>i</w:t>
      </w:r>
      <w:r w:rsidRPr="00C34E4A">
        <w:rPr>
          <w:color w:val="000000"/>
          <w:sz w:val="20"/>
          <w:szCs w:val="20"/>
        </w:rPr>
        <w:t>,MH</w:t>
      </w:r>
      <w:r w:rsidRPr="00C34E4A">
        <w:rPr>
          <w:color w:val="000000"/>
          <w:sz w:val="20"/>
          <w:szCs w:val="20"/>
          <w:vertAlign w:val="subscript"/>
        </w:rPr>
        <w:t>i</w:t>
      </w:r>
      <w:proofErr w:type="spellEnd"/>
      <w:proofErr w:type="gramEnd"/>
      <w:r w:rsidRPr="00C34E4A">
        <w:rPr>
          <w:color w:val="000000"/>
          <w:sz w:val="20"/>
          <w:szCs w:val="20"/>
        </w:rPr>
        <w:t xml:space="preserve">&gt; for each data in the MTM which indicates that in </w:t>
      </w:r>
      <w:proofErr w:type="spellStart"/>
      <w:r w:rsidRPr="00C34E4A">
        <w:rPr>
          <w:i/>
          <w:iCs/>
          <w:color w:val="000000"/>
          <w:sz w:val="20"/>
          <w:szCs w:val="20"/>
        </w:rPr>
        <w:t>time</w:t>
      </w:r>
      <w:r w:rsidRPr="00C34E4A">
        <w:rPr>
          <w:i/>
          <w:iCs/>
          <w:color w:val="000000"/>
          <w:sz w:val="20"/>
          <w:szCs w:val="20"/>
          <w:vertAlign w:val="subscript"/>
        </w:rPr>
        <w:t>i</w:t>
      </w:r>
      <w:proofErr w:type="spellEnd"/>
      <w:r w:rsidRPr="00C34E4A">
        <w:rPr>
          <w:color w:val="000000"/>
          <w:sz w:val="20"/>
          <w:szCs w:val="20"/>
        </w:rPr>
        <w:t xml:space="preserve"> , the </w:t>
      </w:r>
      <w:proofErr w:type="spellStart"/>
      <w:r w:rsidRPr="00C34E4A">
        <w:rPr>
          <w:color w:val="000000"/>
          <w:sz w:val="20"/>
          <w:szCs w:val="20"/>
        </w:rPr>
        <w:t>O</w:t>
      </w:r>
      <w:r w:rsidRPr="00C34E4A">
        <w:rPr>
          <w:color w:val="000000"/>
          <w:sz w:val="20"/>
          <w:szCs w:val="20"/>
          <w:vertAlign w:val="subscript"/>
        </w:rPr>
        <w:t>i</w:t>
      </w:r>
      <w:proofErr w:type="spellEnd"/>
      <w:r w:rsidRPr="00C34E4A">
        <w:rPr>
          <w:color w:val="000000"/>
          <w:sz w:val="20"/>
          <w:szCs w:val="20"/>
        </w:rPr>
        <w:t xml:space="preserve"> operation (the subscript indicates the transaction and O is the read and write operations (</w:t>
      </w:r>
      <w:proofErr w:type="spellStart"/>
      <w:r w:rsidRPr="00C34E4A">
        <w:rPr>
          <w:color w:val="000000"/>
          <w:sz w:val="20"/>
          <w:szCs w:val="20"/>
        </w:rPr>
        <w:t>O</w:t>
      </w:r>
      <w:r w:rsidRPr="00C34E4A">
        <w:rPr>
          <w:color w:val="000000"/>
          <w:sz w:val="20"/>
          <w:szCs w:val="20"/>
          <w:vertAlign w:val="subscript"/>
        </w:rPr>
        <w:t>i</w:t>
      </w:r>
      <w:proofErr w:type="spellEnd"/>
      <w:r w:rsidRPr="00C34E4A">
        <w:rPr>
          <w:b/>
          <w:bCs/>
          <w:color w:val="000000"/>
          <w:sz w:val="20"/>
          <w:szCs w:val="20"/>
        </w:rPr>
        <w:sym w:font="Symbol" w:char="00CE"/>
      </w:r>
      <w:r w:rsidRPr="00C34E4A">
        <w:rPr>
          <w:color w:val="000000"/>
          <w:sz w:val="20"/>
          <w:szCs w:val="20"/>
        </w:rPr>
        <w:t>(</w:t>
      </w:r>
      <w:proofErr w:type="spellStart"/>
      <w:r w:rsidRPr="00C34E4A">
        <w:rPr>
          <w:color w:val="000000"/>
          <w:sz w:val="20"/>
          <w:szCs w:val="20"/>
        </w:rPr>
        <w:t>r</w:t>
      </w:r>
      <w:r w:rsidRPr="00C34E4A">
        <w:rPr>
          <w:color w:val="000000"/>
          <w:sz w:val="20"/>
          <w:szCs w:val="20"/>
          <w:vertAlign w:val="subscript"/>
        </w:rPr>
        <w:t>i</w:t>
      </w:r>
      <w:proofErr w:type="spellEnd"/>
      <w:r w:rsidRPr="00C34E4A">
        <w:rPr>
          <w:color w:val="000000"/>
          <w:sz w:val="20"/>
          <w:szCs w:val="20"/>
        </w:rPr>
        <w:t xml:space="preserve">, </w:t>
      </w:r>
      <w:proofErr w:type="spellStart"/>
      <w:r w:rsidRPr="00C34E4A">
        <w:rPr>
          <w:color w:val="000000"/>
          <w:sz w:val="20"/>
          <w:szCs w:val="20"/>
        </w:rPr>
        <w:t>w</w:t>
      </w:r>
      <w:r w:rsidRPr="00C34E4A">
        <w:rPr>
          <w:color w:val="000000"/>
          <w:sz w:val="20"/>
          <w:szCs w:val="20"/>
          <w:vertAlign w:val="subscript"/>
        </w:rPr>
        <w:t>i</w:t>
      </w:r>
      <w:proofErr w:type="spellEnd"/>
      <w:r w:rsidRPr="00C34E4A">
        <w:rPr>
          <w:color w:val="000000"/>
          <w:sz w:val="20"/>
          <w:szCs w:val="20"/>
        </w:rPr>
        <w:t xml:space="preserve">)) performed an operation on the data </w:t>
      </w:r>
      <w:proofErr w:type="spellStart"/>
      <w:r w:rsidRPr="00C34E4A">
        <w:rPr>
          <w:color w:val="000000"/>
          <w:sz w:val="20"/>
          <w:szCs w:val="20"/>
        </w:rPr>
        <w:t>d</w:t>
      </w:r>
      <w:r w:rsidRPr="00C34E4A">
        <w:rPr>
          <w:color w:val="000000"/>
          <w:sz w:val="20"/>
          <w:szCs w:val="20"/>
          <w:vertAlign w:val="subscript"/>
        </w:rPr>
        <w:t>i</w:t>
      </w:r>
      <w:r w:rsidRPr="00C34E4A">
        <w:rPr>
          <w:color w:val="000000"/>
          <w:sz w:val="20"/>
          <w:szCs w:val="20"/>
        </w:rPr>
        <w:t>from</w:t>
      </w:r>
      <w:proofErr w:type="spellEnd"/>
      <w:r w:rsidRPr="00C34E4A">
        <w:rPr>
          <w:color w:val="000000"/>
          <w:sz w:val="20"/>
          <w:szCs w:val="20"/>
        </w:rPr>
        <w:t xml:space="preserve"> a transaction which its origin is the </w:t>
      </w:r>
      <w:proofErr w:type="spellStart"/>
      <w:r w:rsidRPr="00C34E4A">
        <w:rPr>
          <w:color w:val="000000"/>
          <w:sz w:val="20"/>
          <w:szCs w:val="20"/>
        </w:rPr>
        <w:t>MH</w:t>
      </w:r>
      <w:r w:rsidRPr="00C34E4A">
        <w:rPr>
          <w:color w:val="000000"/>
          <w:sz w:val="20"/>
          <w:szCs w:val="20"/>
          <w:vertAlign w:val="subscript"/>
        </w:rPr>
        <w:t>i</w:t>
      </w:r>
      <w:proofErr w:type="spellEnd"/>
      <w:r w:rsidRPr="00C34E4A">
        <w:rPr>
          <w:color w:val="000000"/>
          <w:sz w:val="20"/>
          <w:szCs w:val="20"/>
        </w:rPr>
        <w:t xml:space="preserve">  and is in the </w:t>
      </w:r>
      <w:proofErr w:type="spellStart"/>
      <w:r w:rsidRPr="00C34E4A">
        <w:rPr>
          <w:color w:val="000000"/>
          <w:sz w:val="20"/>
          <w:szCs w:val="20"/>
        </w:rPr>
        <w:t>MSS</w:t>
      </w:r>
      <w:r w:rsidRPr="00C34E4A">
        <w:rPr>
          <w:color w:val="000000"/>
          <w:sz w:val="20"/>
          <w:szCs w:val="20"/>
          <w:vertAlign w:val="subscript"/>
        </w:rPr>
        <w:t>i</w:t>
      </w:r>
      <w:proofErr w:type="spellEnd"/>
      <w:r w:rsidRPr="00C34E4A">
        <w:rPr>
          <w:color w:val="000000"/>
          <w:sz w:val="20"/>
          <w:szCs w:val="20"/>
        </w:rPr>
        <w:t>. i</w:t>
      </w:r>
      <w:r w:rsidRPr="00C34E4A">
        <w:rPr>
          <w:color w:val="000000"/>
          <w:sz w:val="20"/>
          <w:szCs w:val="20"/>
          <w:vertAlign w:val="subscript"/>
        </w:rPr>
        <w:t>n</w:t>
      </w:r>
      <w:r w:rsidRPr="00C34E4A">
        <w:rPr>
          <w:color w:val="000000"/>
          <w:sz w:val="20"/>
          <w:szCs w:val="20"/>
        </w:rPr>
        <w:t xml:space="preserve">dicates the read operation and </w:t>
      </w:r>
      <w:proofErr w:type="spellStart"/>
      <w:r w:rsidRPr="00C34E4A">
        <w:rPr>
          <w:color w:val="000000"/>
          <w:sz w:val="20"/>
          <w:szCs w:val="20"/>
        </w:rPr>
        <w:t>w</w:t>
      </w:r>
      <w:r w:rsidRPr="00C34E4A">
        <w:rPr>
          <w:color w:val="000000"/>
          <w:sz w:val="20"/>
          <w:szCs w:val="20"/>
          <w:vertAlign w:val="subscript"/>
        </w:rPr>
        <w:t>i</w:t>
      </w:r>
      <w:proofErr w:type="spellEnd"/>
      <w:r w:rsidRPr="00C34E4A">
        <w:rPr>
          <w:color w:val="000000"/>
          <w:sz w:val="20"/>
          <w:szCs w:val="20"/>
        </w:rPr>
        <w:t xml:space="preserve"> indicates the write operation. Information was created under the name ‘report’ from the union of access sets belonging to various data in the MTM memory which is stored in the MTM memory of each zone. The report containing information is about an operation that the transaction performs temporarily in the read phase and is supposed to be evaluated in the validation phase. Therefore, after these transactions are aborted, this information will be continually updated and cannot be reflected in the database until the end of the final evaluation. Also, MTM keeps a variable called </w:t>
      </w:r>
      <w:proofErr w:type="gramStart"/>
      <w:r w:rsidRPr="00C34E4A">
        <w:rPr>
          <w:color w:val="000000"/>
          <w:sz w:val="20"/>
          <w:szCs w:val="20"/>
        </w:rPr>
        <w:t>R(</w:t>
      </w:r>
      <w:proofErr w:type="spellStart"/>
      <w:proofErr w:type="gramEnd"/>
      <w:r w:rsidRPr="00C34E4A">
        <w:rPr>
          <w:color w:val="000000"/>
          <w:sz w:val="20"/>
          <w:szCs w:val="20"/>
        </w:rPr>
        <w:t>t</w:t>
      </w:r>
      <w:r w:rsidRPr="00C34E4A">
        <w:rPr>
          <w:color w:val="000000"/>
          <w:sz w:val="20"/>
          <w:szCs w:val="20"/>
          <w:vertAlign w:val="subscript"/>
        </w:rPr>
        <w:t>i</w:t>
      </w:r>
      <w:proofErr w:type="spellEnd"/>
      <w:r w:rsidRPr="00C34E4A">
        <w:rPr>
          <w:color w:val="000000"/>
          <w:sz w:val="20"/>
          <w:szCs w:val="20"/>
        </w:rPr>
        <w:t xml:space="preserve">) for each transaction which indicates the number of commands that have been read by the </w:t>
      </w:r>
      <w:proofErr w:type="spellStart"/>
      <w:r w:rsidRPr="00C34E4A">
        <w:rPr>
          <w:color w:val="000000"/>
          <w:sz w:val="20"/>
          <w:szCs w:val="20"/>
        </w:rPr>
        <w:t>t</w:t>
      </w:r>
      <w:r w:rsidRPr="00C34E4A">
        <w:rPr>
          <w:color w:val="000000"/>
          <w:sz w:val="20"/>
          <w:szCs w:val="20"/>
          <w:vertAlign w:val="subscript"/>
        </w:rPr>
        <w:t>i</w:t>
      </w:r>
      <w:proofErr w:type="spellEnd"/>
      <w:r w:rsidRPr="00C34E4A">
        <w:rPr>
          <w:color w:val="000000"/>
          <w:sz w:val="20"/>
          <w:szCs w:val="20"/>
        </w:rPr>
        <w:t xml:space="preserve"> transaction. One unit is added to </w:t>
      </w:r>
      <w:proofErr w:type="gramStart"/>
      <w:r w:rsidRPr="00C34E4A">
        <w:rPr>
          <w:color w:val="000000"/>
          <w:sz w:val="20"/>
          <w:szCs w:val="20"/>
        </w:rPr>
        <w:t>R(</w:t>
      </w:r>
      <w:proofErr w:type="spellStart"/>
      <w:proofErr w:type="gramEnd"/>
      <w:r w:rsidRPr="00C34E4A">
        <w:rPr>
          <w:color w:val="000000"/>
          <w:sz w:val="20"/>
          <w:szCs w:val="20"/>
        </w:rPr>
        <w:t>t</w:t>
      </w:r>
      <w:r w:rsidRPr="00C34E4A">
        <w:rPr>
          <w:color w:val="000000"/>
          <w:sz w:val="20"/>
          <w:szCs w:val="20"/>
          <w:vertAlign w:val="subscript"/>
        </w:rPr>
        <w:t>i</w:t>
      </w:r>
      <w:proofErr w:type="spellEnd"/>
      <w:r w:rsidRPr="00C34E4A">
        <w:rPr>
          <w:color w:val="000000"/>
          <w:sz w:val="20"/>
          <w:szCs w:val="20"/>
        </w:rPr>
        <w:t>) each time a command is performed. This variable indicates the transactions working progress and serves a purpose when comparing their performance rate and making decisions to select a victim to get aborted in the ‘intermediate validation phase’.</w:t>
      </w:r>
    </w:p>
    <w:p w:rsidR="00AF6214" w:rsidRPr="00C34E4A" w:rsidRDefault="00AF6214" w:rsidP="00C34E4A">
      <w:pPr>
        <w:snapToGrid w:val="0"/>
        <w:jc w:val="both"/>
        <w:rPr>
          <w:color w:val="000000"/>
          <w:sz w:val="20"/>
          <w:szCs w:val="20"/>
        </w:rPr>
        <w:sectPr w:rsidR="00AF6214" w:rsidRPr="00C34E4A" w:rsidSect="00413A8C">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E96763" w:rsidRPr="00C34E4A" w:rsidRDefault="00E96763" w:rsidP="00C34E4A">
      <w:pPr>
        <w:snapToGrid w:val="0"/>
        <w:jc w:val="both"/>
        <w:rPr>
          <w:color w:val="000000"/>
          <w:sz w:val="20"/>
          <w:szCs w:val="20"/>
        </w:rPr>
      </w:pPr>
    </w:p>
    <w:p w:rsidR="00E96763" w:rsidRPr="00C34E4A" w:rsidRDefault="00797C29" w:rsidP="00C34E4A">
      <w:pPr>
        <w:snapToGrid w:val="0"/>
        <w:jc w:val="center"/>
        <w:rPr>
          <w:color w:val="000000"/>
          <w:sz w:val="20"/>
          <w:szCs w:val="20"/>
        </w:rPr>
      </w:pPr>
      <w:r w:rsidRPr="00797C29">
        <w:rPr>
          <w:color w:val="000000"/>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6pt;height:262.35pt">
            <v:imagedata r:id="rId11" o:title="21"/>
          </v:shape>
        </w:pict>
      </w:r>
    </w:p>
    <w:p w:rsidR="00E96763" w:rsidRPr="00C34E4A" w:rsidRDefault="00E96763" w:rsidP="00C34E4A">
      <w:pPr>
        <w:shd w:val="clear" w:color="auto" w:fill="FFFFFF"/>
        <w:snapToGrid w:val="0"/>
        <w:jc w:val="center"/>
        <w:rPr>
          <w:color w:val="000000"/>
          <w:sz w:val="20"/>
          <w:szCs w:val="20"/>
        </w:rPr>
      </w:pPr>
      <w:r w:rsidRPr="00C34E4A">
        <w:rPr>
          <w:color w:val="000000"/>
          <w:sz w:val="20"/>
          <w:szCs w:val="20"/>
        </w:rPr>
        <w:t xml:space="preserve">Figure 1: </w:t>
      </w:r>
      <w:smartTag w:uri="urn:schemas-microsoft-com:office:smarttags" w:element="place">
        <w:r w:rsidRPr="00C34E4A">
          <w:rPr>
            <w:color w:val="000000"/>
            <w:sz w:val="20"/>
            <w:szCs w:val="20"/>
          </w:rPr>
          <w:t>Mobile</w:t>
        </w:r>
      </w:smartTag>
      <w:r w:rsidRPr="00C34E4A">
        <w:rPr>
          <w:color w:val="000000"/>
          <w:sz w:val="20"/>
          <w:szCs w:val="20"/>
        </w:rPr>
        <w:t xml:space="preserve"> database architecture, taking into account regional manager of mobile transactions</w:t>
      </w:r>
    </w:p>
    <w:p w:rsidR="00AF6214" w:rsidRPr="00C34E4A" w:rsidRDefault="00AF6214" w:rsidP="00C34E4A">
      <w:pPr>
        <w:snapToGrid w:val="0"/>
        <w:jc w:val="both"/>
        <w:rPr>
          <w:sz w:val="20"/>
          <w:szCs w:val="20"/>
          <w:lang w:bidi="fa-IR"/>
        </w:rPr>
      </w:pPr>
    </w:p>
    <w:p w:rsidR="00AF6214" w:rsidRPr="00C34E4A" w:rsidRDefault="00AF6214" w:rsidP="00C34E4A">
      <w:pPr>
        <w:snapToGrid w:val="0"/>
        <w:jc w:val="both"/>
        <w:rPr>
          <w:b/>
          <w:bCs/>
          <w:sz w:val="20"/>
          <w:szCs w:val="20"/>
          <w:lang w:bidi="fa-IR"/>
        </w:rPr>
        <w:sectPr w:rsidR="00AF6214" w:rsidRPr="00C34E4A" w:rsidSect="00413A8C">
          <w:footnotePr>
            <w:pos w:val="beneathText"/>
          </w:footnotePr>
          <w:type w:val="continuous"/>
          <w:pgSz w:w="12240" w:h="15840" w:code="1"/>
          <w:pgMar w:top="1440" w:right="1440" w:bottom="1440" w:left="1440" w:header="720" w:footer="720" w:gutter="0"/>
          <w:cols w:space="720"/>
          <w:docGrid w:linePitch="360"/>
        </w:sectPr>
      </w:pPr>
    </w:p>
    <w:p w:rsidR="00AF6214" w:rsidRPr="00C34E4A" w:rsidRDefault="00AF6214" w:rsidP="00C34E4A">
      <w:pPr>
        <w:snapToGrid w:val="0"/>
        <w:jc w:val="both"/>
        <w:rPr>
          <w:b/>
          <w:bCs/>
          <w:sz w:val="20"/>
          <w:szCs w:val="20"/>
          <w:lang w:bidi="fa-IR"/>
        </w:rPr>
      </w:pPr>
      <w:r w:rsidRPr="00C34E4A">
        <w:rPr>
          <w:b/>
          <w:bCs/>
          <w:sz w:val="20"/>
          <w:szCs w:val="20"/>
          <w:lang w:bidi="fa-IR"/>
        </w:rPr>
        <w:lastRenderedPageBreak/>
        <w:t>3. Concurrency control under the suggested architecture</w:t>
      </w:r>
    </w:p>
    <w:p w:rsidR="00E96763" w:rsidRPr="00C34E4A" w:rsidRDefault="00E96763" w:rsidP="00C34E4A">
      <w:pPr>
        <w:snapToGrid w:val="0"/>
        <w:ind w:firstLine="851"/>
        <w:jc w:val="both"/>
        <w:rPr>
          <w:sz w:val="20"/>
          <w:szCs w:val="20"/>
          <w:lang w:bidi="fa-IR"/>
        </w:rPr>
      </w:pPr>
      <w:r w:rsidRPr="00C34E4A">
        <w:rPr>
          <w:sz w:val="20"/>
          <w:szCs w:val="20"/>
          <w:lang w:bidi="fa-IR"/>
        </w:rPr>
        <w:t xml:space="preserve">In this section, </w:t>
      </w:r>
      <w:r w:rsidR="002A48CB" w:rsidRPr="00C34E4A">
        <w:rPr>
          <w:sz w:val="20"/>
          <w:szCs w:val="20"/>
          <w:lang w:bidi="fa-IR"/>
        </w:rPr>
        <w:t>it's</w:t>
      </w:r>
      <w:r w:rsidRPr="00C34E4A">
        <w:rPr>
          <w:sz w:val="20"/>
          <w:szCs w:val="20"/>
          <w:lang w:bidi="fa-IR"/>
        </w:rPr>
        <w:t xml:space="preserve"> propose</w:t>
      </w:r>
      <w:r w:rsidR="002A48CB" w:rsidRPr="00C34E4A">
        <w:rPr>
          <w:sz w:val="20"/>
          <w:szCs w:val="20"/>
          <w:lang w:bidi="fa-IR"/>
        </w:rPr>
        <w:t>d</w:t>
      </w:r>
      <w:r w:rsidRPr="00C34E4A">
        <w:rPr>
          <w:sz w:val="20"/>
          <w:szCs w:val="20"/>
          <w:lang w:bidi="fa-IR"/>
        </w:rPr>
        <w:t xml:space="preserve"> an approach which is called ‘low aborting rate’ optimistic concurrency </w:t>
      </w:r>
      <w:r w:rsidR="001C409A" w:rsidRPr="00C34E4A">
        <w:rPr>
          <w:sz w:val="20"/>
          <w:szCs w:val="20"/>
          <w:lang w:bidi="fa-IR"/>
        </w:rPr>
        <w:t>control (</w:t>
      </w:r>
      <w:r w:rsidRPr="00C34E4A">
        <w:rPr>
          <w:sz w:val="20"/>
          <w:szCs w:val="20"/>
          <w:lang w:bidi="fa-IR"/>
        </w:rPr>
        <w:t xml:space="preserve">LAR). This idea resulted from the fact that </w:t>
      </w:r>
      <w:r w:rsidR="002A48CB" w:rsidRPr="00C34E4A">
        <w:rPr>
          <w:sz w:val="20"/>
          <w:szCs w:val="20"/>
          <w:lang w:bidi="fa-IR"/>
        </w:rPr>
        <w:t>it could be</w:t>
      </w:r>
      <w:r w:rsidRPr="00C34E4A">
        <w:rPr>
          <w:sz w:val="20"/>
          <w:szCs w:val="20"/>
          <w:lang w:bidi="fa-IR"/>
        </w:rPr>
        <w:t xml:space="preserve"> ignore</w:t>
      </w:r>
      <w:r w:rsidR="002A48CB" w:rsidRPr="00C34E4A">
        <w:rPr>
          <w:sz w:val="20"/>
          <w:szCs w:val="20"/>
          <w:lang w:bidi="fa-IR"/>
        </w:rPr>
        <w:t>d</w:t>
      </w:r>
      <w:r w:rsidRPr="00C34E4A">
        <w:rPr>
          <w:sz w:val="20"/>
          <w:szCs w:val="20"/>
          <w:lang w:bidi="fa-IR"/>
        </w:rPr>
        <w:t xml:space="preserve"> aborting some of those apparently conflicting transactions which are to be aborted in the validation phase, via the application </w:t>
      </w:r>
      <w:r w:rsidR="00797309" w:rsidRPr="00C34E4A">
        <w:rPr>
          <w:sz w:val="20"/>
          <w:szCs w:val="20"/>
          <w:lang w:bidi="fa-IR"/>
        </w:rPr>
        <w:t>of more</w:t>
      </w:r>
      <w:r w:rsidRPr="00C34E4A">
        <w:rPr>
          <w:sz w:val="20"/>
          <w:szCs w:val="20"/>
          <w:lang w:bidi="fa-IR"/>
        </w:rPr>
        <w:t xml:space="preserve"> </w:t>
      </w:r>
      <w:proofErr w:type="spellStart"/>
      <w:r w:rsidRPr="00C34E4A">
        <w:rPr>
          <w:sz w:val="20"/>
          <w:szCs w:val="20"/>
          <w:lang w:bidi="fa-IR"/>
        </w:rPr>
        <w:t>serializable</w:t>
      </w:r>
      <w:proofErr w:type="spellEnd"/>
      <w:r w:rsidRPr="00C34E4A">
        <w:rPr>
          <w:sz w:val="20"/>
          <w:szCs w:val="20"/>
          <w:lang w:bidi="fa-IR"/>
        </w:rPr>
        <w:t xml:space="preserve"> scheduling. On the other hand, with early recognition of the problematic transactions which are condemned to be aborted in the future (final validation phase), </w:t>
      </w:r>
      <w:r w:rsidR="002A48CB" w:rsidRPr="00C34E4A">
        <w:rPr>
          <w:sz w:val="20"/>
          <w:szCs w:val="20"/>
          <w:lang w:bidi="fa-IR"/>
        </w:rPr>
        <w:t>it's possible to</w:t>
      </w:r>
      <w:r w:rsidRPr="00C34E4A">
        <w:rPr>
          <w:sz w:val="20"/>
          <w:szCs w:val="20"/>
          <w:lang w:bidi="fa-IR"/>
        </w:rPr>
        <w:t xml:space="preserve"> economize significantly in consumption of the system resources which are very important in the mobile environment and prevent more conflictions. This way the system output and the transactions concurrency will increase. In this paper, </w:t>
      </w:r>
      <w:r w:rsidR="002A48CB" w:rsidRPr="00C34E4A">
        <w:rPr>
          <w:sz w:val="20"/>
          <w:szCs w:val="20"/>
          <w:lang w:bidi="fa-IR"/>
        </w:rPr>
        <w:t>it's</w:t>
      </w:r>
      <w:r w:rsidRPr="00C34E4A">
        <w:rPr>
          <w:sz w:val="20"/>
          <w:szCs w:val="20"/>
          <w:lang w:bidi="fa-IR"/>
        </w:rPr>
        <w:t xml:space="preserve"> assume</w:t>
      </w:r>
      <w:r w:rsidR="002A48CB" w:rsidRPr="00C34E4A">
        <w:rPr>
          <w:sz w:val="20"/>
          <w:szCs w:val="20"/>
          <w:lang w:bidi="fa-IR"/>
        </w:rPr>
        <w:t>d</w:t>
      </w:r>
      <w:r w:rsidRPr="00C34E4A">
        <w:rPr>
          <w:sz w:val="20"/>
          <w:szCs w:val="20"/>
          <w:lang w:bidi="fa-IR"/>
        </w:rPr>
        <w:t xml:space="preserve"> that all of the protocols are strict in that the transactions perform the operations in a private workspace and its results are not visible for other transactions until it is committed. In this situation, some of the conflicting transactions are not inevitable to abort. Let’s pay attention to the following example to explain the problem. </w:t>
      </w:r>
    </w:p>
    <w:p w:rsidR="00E96763" w:rsidRPr="00C34E4A" w:rsidRDefault="00E96763" w:rsidP="00C34E4A">
      <w:pPr>
        <w:snapToGrid w:val="0"/>
        <w:jc w:val="both"/>
        <w:rPr>
          <w:sz w:val="20"/>
          <w:szCs w:val="20"/>
          <w:lang w:bidi="fa-IR"/>
        </w:rPr>
      </w:pPr>
      <w:r w:rsidRPr="00C34E4A">
        <w:rPr>
          <w:sz w:val="20"/>
          <w:szCs w:val="20"/>
          <w:lang w:bidi="fa-IR"/>
        </w:rPr>
        <w:t>Example 1) the transactions</w:t>
      </w:r>
      <w:r w:rsidR="002A48CB" w:rsidRPr="00C34E4A">
        <w:rPr>
          <w:sz w:val="20"/>
          <w:szCs w:val="20"/>
          <w:lang w:bidi="fa-IR"/>
        </w:rPr>
        <w:t xml:space="preserve"> are</w:t>
      </w:r>
      <w:r w:rsidRPr="00C34E4A">
        <w:rPr>
          <w:sz w:val="20"/>
          <w:szCs w:val="20"/>
          <w:lang w:bidi="fa-IR"/>
        </w:rPr>
        <w:t xml:space="preserve"> </w:t>
      </w:r>
      <w:r w:rsidRPr="00C34E4A">
        <w:rPr>
          <w:i/>
          <w:iCs/>
          <w:sz w:val="20"/>
          <w:szCs w:val="20"/>
          <w:lang w:bidi="fa-IR"/>
        </w:rPr>
        <w:t>T</w:t>
      </w:r>
      <w:r w:rsidRPr="00C34E4A">
        <w:rPr>
          <w:i/>
          <w:iCs/>
          <w:sz w:val="20"/>
          <w:szCs w:val="20"/>
          <w:vertAlign w:val="subscript"/>
          <w:lang w:bidi="fa-IR"/>
        </w:rPr>
        <w:t>1</w:t>
      </w:r>
      <w:r w:rsidRPr="00C34E4A">
        <w:rPr>
          <w:i/>
          <w:iCs/>
          <w:sz w:val="20"/>
          <w:szCs w:val="20"/>
          <w:lang w:bidi="fa-IR"/>
        </w:rPr>
        <w:t>, T</w:t>
      </w:r>
      <w:r w:rsidRPr="00C34E4A">
        <w:rPr>
          <w:i/>
          <w:iCs/>
          <w:sz w:val="20"/>
          <w:szCs w:val="20"/>
          <w:vertAlign w:val="subscript"/>
          <w:lang w:bidi="fa-IR"/>
        </w:rPr>
        <w:t>2</w:t>
      </w:r>
      <w:r w:rsidRPr="00C34E4A">
        <w:rPr>
          <w:sz w:val="20"/>
          <w:szCs w:val="20"/>
          <w:lang w:bidi="fa-IR"/>
        </w:rPr>
        <w:t xml:space="preserve"> and scheduling with the following commands:</w:t>
      </w:r>
    </w:p>
    <w:p w:rsidR="00E96763" w:rsidRPr="00C34E4A" w:rsidRDefault="00E96763" w:rsidP="00C34E4A">
      <w:pPr>
        <w:snapToGrid w:val="0"/>
        <w:jc w:val="lowKashida"/>
        <w:rPr>
          <w:sz w:val="20"/>
          <w:szCs w:val="20"/>
        </w:rPr>
      </w:pPr>
      <w:r w:rsidRPr="00C34E4A">
        <w:rPr>
          <w:rFonts w:eastAsia="Times New Roman"/>
          <w:sz w:val="20"/>
          <w:szCs w:val="20"/>
        </w:rPr>
        <w:object w:dxaOrig="1259" w:dyaOrig="300">
          <v:shape id="_x0000_i1026" type="#_x0000_t75" style="width:63.25pt;height:15.05pt" o:ole="" fillcolor="window">
            <v:imagedata r:id="rId12" o:title=""/>
          </v:shape>
          <o:OLEObject Type="Embed" ProgID="Equation.3" ShapeID="_x0000_i1026" DrawAspect="Content" ObjectID="_1449650303" r:id="rId13"/>
        </w:object>
      </w:r>
    </w:p>
    <w:p w:rsidR="00E96763" w:rsidRPr="00C34E4A" w:rsidRDefault="00E96763" w:rsidP="00C34E4A">
      <w:pPr>
        <w:snapToGrid w:val="0"/>
        <w:jc w:val="lowKashida"/>
        <w:rPr>
          <w:sz w:val="20"/>
          <w:szCs w:val="20"/>
        </w:rPr>
      </w:pPr>
      <w:r w:rsidRPr="00C34E4A">
        <w:rPr>
          <w:rFonts w:eastAsia="Times New Roman"/>
          <w:sz w:val="20"/>
          <w:szCs w:val="20"/>
        </w:rPr>
        <w:object w:dxaOrig="1259" w:dyaOrig="300">
          <v:shape id="_x0000_i1027" type="#_x0000_t75" style="width:63.25pt;height:15.05pt" o:ole="" fillcolor="window">
            <v:imagedata r:id="rId14" o:title=""/>
          </v:shape>
          <o:OLEObject Type="Embed" ProgID="Equation.3" ShapeID="_x0000_i1027" DrawAspect="Content" ObjectID="_1449650304" r:id="rId15"/>
        </w:object>
      </w:r>
    </w:p>
    <w:p w:rsidR="00E96763" w:rsidRPr="00C34E4A" w:rsidRDefault="00E96763" w:rsidP="00C34E4A">
      <w:pPr>
        <w:snapToGrid w:val="0"/>
        <w:jc w:val="lowKashida"/>
        <w:rPr>
          <w:sz w:val="20"/>
          <w:szCs w:val="20"/>
        </w:rPr>
      </w:pPr>
      <w:r w:rsidRPr="00C34E4A">
        <w:rPr>
          <w:rFonts w:eastAsia="Times New Roman"/>
          <w:sz w:val="20"/>
          <w:szCs w:val="20"/>
        </w:rPr>
        <w:object w:dxaOrig="2360" w:dyaOrig="300">
          <v:shape id="_x0000_i1028" type="#_x0000_t75" style="width:117.7pt;height:15.05pt" o:ole="" fillcolor="window">
            <v:imagedata r:id="rId16" o:title=""/>
          </v:shape>
          <o:OLEObject Type="Embed" ProgID="Equation.3" ShapeID="_x0000_i1028" DrawAspect="Content" ObjectID="_1449650305" r:id="rId17"/>
        </w:object>
      </w:r>
    </w:p>
    <w:p w:rsidR="00E96763" w:rsidRPr="00C34E4A" w:rsidRDefault="00E96763" w:rsidP="00C34E4A">
      <w:pPr>
        <w:snapToGrid w:val="0"/>
        <w:jc w:val="both"/>
        <w:rPr>
          <w:sz w:val="20"/>
          <w:szCs w:val="20"/>
          <w:lang w:bidi="fa-IR"/>
        </w:rPr>
      </w:pPr>
      <w:r w:rsidRPr="00C34E4A">
        <w:rPr>
          <w:sz w:val="20"/>
          <w:szCs w:val="20"/>
          <w:lang w:bidi="fa-IR"/>
        </w:rPr>
        <w:t>Here, a read-after-write (in short: R-after-W) confliction on ‘a’ occurred. After w</w:t>
      </w:r>
      <w:r w:rsidRPr="00C34E4A">
        <w:rPr>
          <w:sz w:val="20"/>
          <w:szCs w:val="20"/>
          <w:vertAlign w:val="subscript"/>
          <w:lang w:bidi="fa-IR"/>
        </w:rPr>
        <w:t>1</w:t>
      </w:r>
      <w:r w:rsidRPr="00C34E4A">
        <w:rPr>
          <w:sz w:val="20"/>
          <w:szCs w:val="20"/>
          <w:lang w:bidi="fa-IR"/>
        </w:rPr>
        <w:t xml:space="preserve"> (a), the r</w:t>
      </w:r>
      <w:r w:rsidRPr="00C34E4A">
        <w:rPr>
          <w:sz w:val="20"/>
          <w:szCs w:val="20"/>
          <w:vertAlign w:val="subscript"/>
          <w:lang w:bidi="fa-IR"/>
        </w:rPr>
        <w:t>2</w:t>
      </w:r>
      <w:r w:rsidRPr="00C34E4A">
        <w:rPr>
          <w:sz w:val="20"/>
          <w:szCs w:val="20"/>
          <w:lang w:bidi="fa-IR"/>
        </w:rPr>
        <w:t xml:space="preserve"> (a) </w:t>
      </w:r>
      <w:r w:rsidRPr="00C34E4A">
        <w:rPr>
          <w:sz w:val="20"/>
          <w:szCs w:val="20"/>
          <w:lang w:bidi="fa-IR"/>
        </w:rPr>
        <w:lastRenderedPageBreak/>
        <w:t>command was executed. As a result, when T</w:t>
      </w:r>
      <w:r w:rsidRPr="00C34E4A">
        <w:rPr>
          <w:sz w:val="20"/>
          <w:szCs w:val="20"/>
          <w:vertAlign w:val="subscript"/>
          <w:lang w:bidi="fa-IR"/>
        </w:rPr>
        <w:t>1</w:t>
      </w:r>
      <w:r w:rsidRPr="00C34E4A">
        <w:rPr>
          <w:sz w:val="20"/>
          <w:szCs w:val="20"/>
          <w:lang w:bidi="fa-IR"/>
        </w:rPr>
        <w:t xml:space="preserve"> arrives at its validation phase (V</w:t>
      </w:r>
      <w:r w:rsidRPr="00C34E4A">
        <w:rPr>
          <w:sz w:val="20"/>
          <w:szCs w:val="20"/>
          <w:vertAlign w:val="subscript"/>
          <w:lang w:bidi="fa-IR"/>
        </w:rPr>
        <w:t>1</w:t>
      </w:r>
      <w:r w:rsidRPr="00C34E4A">
        <w:rPr>
          <w:sz w:val="20"/>
          <w:szCs w:val="20"/>
          <w:lang w:bidi="fa-IR"/>
        </w:rPr>
        <w:t>), the T</w:t>
      </w:r>
      <w:r w:rsidRPr="00C34E4A">
        <w:rPr>
          <w:sz w:val="20"/>
          <w:szCs w:val="20"/>
          <w:vertAlign w:val="subscript"/>
          <w:lang w:bidi="fa-IR"/>
        </w:rPr>
        <w:t>2</w:t>
      </w:r>
      <w:r w:rsidRPr="00C34E4A">
        <w:rPr>
          <w:sz w:val="20"/>
          <w:szCs w:val="20"/>
          <w:lang w:bidi="fa-IR"/>
        </w:rPr>
        <w:t xml:space="preserve"> will be aborted according to the forward validation [</w:t>
      </w:r>
      <w:r w:rsidR="002A48CB" w:rsidRPr="00C34E4A">
        <w:rPr>
          <w:sz w:val="20"/>
          <w:szCs w:val="20"/>
          <w:lang w:bidi="fa-IR"/>
        </w:rPr>
        <w:t>10]</w:t>
      </w:r>
      <w:r w:rsidRPr="00C34E4A">
        <w:rPr>
          <w:sz w:val="20"/>
          <w:szCs w:val="20"/>
          <w:lang w:bidi="fa-IR"/>
        </w:rPr>
        <w:t xml:space="preserve">. With a bit of contemplation, </w:t>
      </w:r>
      <w:r w:rsidR="002A48CB" w:rsidRPr="00C34E4A">
        <w:rPr>
          <w:sz w:val="20"/>
          <w:szCs w:val="20"/>
          <w:lang w:bidi="fa-IR"/>
        </w:rPr>
        <w:t>it's been</w:t>
      </w:r>
      <w:r w:rsidRPr="00C34E4A">
        <w:rPr>
          <w:sz w:val="20"/>
          <w:szCs w:val="20"/>
          <w:lang w:bidi="fa-IR"/>
        </w:rPr>
        <w:t xml:space="preserve"> find out that in the optimistic approaches, T</w:t>
      </w:r>
      <w:r w:rsidRPr="00C34E4A">
        <w:rPr>
          <w:sz w:val="20"/>
          <w:szCs w:val="20"/>
          <w:vertAlign w:val="subscript"/>
          <w:lang w:bidi="fa-IR"/>
        </w:rPr>
        <w:t>2</w:t>
      </w:r>
      <w:r w:rsidRPr="00C34E4A">
        <w:rPr>
          <w:sz w:val="20"/>
          <w:szCs w:val="20"/>
          <w:lang w:bidi="fa-IR"/>
        </w:rPr>
        <w:t>, in fact, read  the data ‘a’ before the effect of command w</w:t>
      </w:r>
      <w:r w:rsidRPr="00C34E4A">
        <w:rPr>
          <w:sz w:val="20"/>
          <w:szCs w:val="20"/>
          <w:vertAlign w:val="subscript"/>
          <w:lang w:bidi="fa-IR"/>
        </w:rPr>
        <w:t>1</w:t>
      </w:r>
      <w:r w:rsidRPr="00C34E4A">
        <w:rPr>
          <w:sz w:val="20"/>
          <w:szCs w:val="20"/>
          <w:lang w:bidi="fa-IR"/>
        </w:rPr>
        <w:t>(a) appears in the bank (T</w:t>
      </w:r>
      <w:r w:rsidRPr="00C34E4A">
        <w:rPr>
          <w:sz w:val="20"/>
          <w:szCs w:val="20"/>
          <w:vertAlign w:val="subscript"/>
          <w:lang w:bidi="fa-IR"/>
        </w:rPr>
        <w:t>2</w:t>
      </w:r>
      <w:r w:rsidRPr="00C34E4A">
        <w:rPr>
          <w:sz w:val="20"/>
          <w:szCs w:val="20"/>
          <w:lang w:bidi="fa-IR"/>
        </w:rPr>
        <w:t xml:space="preserve"> cannot read w</w:t>
      </w:r>
      <w:r w:rsidRPr="00C34E4A">
        <w:rPr>
          <w:sz w:val="20"/>
          <w:szCs w:val="20"/>
          <w:vertAlign w:val="subscript"/>
          <w:lang w:bidi="fa-IR"/>
        </w:rPr>
        <w:t>1</w:t>
      </w:r>
      <w:r w:rsidRPr="00C34E4A">
        <w:rPr>
          <w:sz w:val="20"/>
          <w:szCs w:val="20"/>
          <w:lang w:bidi="fa-IR"/>
        </w:rPr>
        <w:t xml:space="preserve">(a) in a private workspace, and therefore  reads the old value of the data in the bank)[4]. Hence, the R-after-W confliction can create the </w:t>
      </w:r>
      <w:r w:rsidRPr="00C34E4A">
        <w:rPr>
          <w:rFonts w:eastAsia="Times New Roman"/>
          <w:sz w:val="20"/>
          <w:szCs w:val="20"/>
        </w:rPr>
        <w:object w:dxaOrig="780" w:dyaOrig="300">
          <v:shape id="_x0000_i1029" type="#_x0000_t75" style="width:38.8pt;height:15.65pt" o:ole="" fillcolor="window">
            <v:imagedata r:id="rId18" o:title=""/>
          </v:shape>
          <o:OLEObject Type="Embed" ProgID="Equation.3" ShapeID="_x0000_i1029" DrawAspect="Content" ObjectID="_1449650306" r:id="rId19"/>
        </w:object>
      </w:r>
      <w:r w:rsidRPr="00C34E4A">
        <w:rPr>
          <w:sz w:val="20"/>
          <w:szCs w:val="20"/>
          <w:lang w:bidi="fa-IR"/>
        </w:rPr>
        <w:t>priority with regards to the invisibility of the private workspace under the strict protocol. Ergo, if T</w:t>
      </w:r>
      <w:r w:rsidRPr="00C34E4A">
        <w:rPr>
          <w:sz w:val="20"/>
          <w:szCs w:val="20"/>
          <w:vertAlign w:val="subscript"/>
          <w:lang w:bidi="fa-IR"/>
        </w:rPr>
        <w:t>1</w:t>
      </w:r>
      <w:r w:rsidRPr="00C34E4A">
        <w:rPr>
          <w:sz w:val="20"/>
          <w:szCs w:val="20"/>
          <w:lang w:bidi="fa-IR"/>
        </w:rPr>
        <w:t xml:space="preserve"> can (in case of not violating the principles which we will mention) delay its validation; until first the T</w:t>
      </w:r>
      <w:r w:rsidRPr="00C34E4A">
        <w:rPr>
          <w:sz w:val="20"/>
          <w:szCs w:val="20"/>
          <w:vertAlign w:val="subscript"/>
          <w:lang w:bidi="fa-IR"/>
        </w:rPr>
        <w:t>2</w:t>
      </w:r>
      <w:r w:rsidRPr="00C34E4A">
        <w:rPr>
          <w:sz w:val="20"/>
          <w:szCs w:val="20"/>
          <w:lang w:bidi="fa-IR"/>
        </w:rPr>
        <w:t xml:space="preserve"> is committed, there is no need to abort T</w:t>
      </w:r>
      <w:r w:rsidRPr="00C34E4A">
        <w:rPr>
          <w:sz w:val="20"/>
          <w:szCs w:val="20"/>
          <w:vertAlign w:val="subscript"/>
          <w:lang w:bidi="fa-IR"/>
        </w:rPr>
        <w:t>2</w:t>
      </w:r>
      <w:r w:rsidRPr="00C34E4A">
        <w:rPr>
          <w:sz w:val="20"/>
          <w:szCs w:val="20"/>
          <w:lang w:bidi="fa-IR"/>
        </w:rPr>
        <w:t xml:space="preserve">. </w:t>
      </w:r>
    </w:p>
    <w:p w:rsidR="00E96763" w:rsidRPr="00C34E4A" w:rsidRDefault="00E96763" w:rsidP="00C34E4A">
      <w:pPr>
        <w:snapToGrid w:val="0"/>
        <w:jc w:val="both"/>
        <w:rPr>
          <w:sz w:val="20"/>
          <w:szCs w:val="20"/>
          <w:lang w:bidi="fa-IR"/>
        </w:rPr>
      </w:pPr>
      <w:r w:rsidRPr="00C34E4A">
        <w:rPr>
          <w:sz w:val="20"/>
          <w:szCs w:val="20"/>
          <w:lang w:bidi="fa-IR"/>
        </w:rPr>
        <w:t xml:space="preserve">It should be noted that allowing the </w:t>
      </w:r>
      <w:r w:rsidRPr="00C34E4A">
        <w:rPr>
          <w:rFonts w:eastAsia="Times New Roman"/>
          <w:sz w:val="20"/>
          <w:szCs w:val="20"/>
        </w:rPr>
        <w:object w:dxaOrig="740" w:dyaOrig="300">
          <v:shape id="_x0000_i1030" type="#_x0000_t75" style="width:28.8pt;height:11.9pt" o:ole="" fillcolor="window">
            <v:imagedata r:id="rId20" o:title=""/>
          </v:shape>
          <o:OLEObject Type="Embed" ProgID="Equation.3" ShapeID="_x0000_i1030" DrawAspect="Content" ObjectID="_1449650307" r:id="rId21"/>
        </w:object>
      </w:r>
      <w:r w:rsidRPr="00C34E4A">
        <w:rPr>
          <w:sz w:val="20"/>
          <w:szCs w:val="20"/>
          <w:lang w:bidi="fa-IR"/>
        </w:rPr>
        <w:t>scheduling with such transpired confliction is only possible due to the strict protocol assuming conditions which will be mentioned further and is not true under the conditions in which the transactions changes are applied instantly in the bank.</w:t>
      </w:r>
    </w:p>
    <w:p w:rsidR="00E96763" w:rsidRPr="00C34E4A" w:rsidRDefault="00E96763" w:rsidP="00C34E4A">
      <w:pPr>
        <w:snapToGrid w:val="0"/>
        <w:jc w:val="both"/>
        <w:rPr>
          <w:sz w:val="20"/>
          <w:szCs w:val="20"/>
          <w:lang w:bidi="fa-IR"/>
        </w:rPr>
      </w:pPr>
      <w:r w:rsidRPr="00C34E4A">
        <w:rPr>
          <w:sz w:val="20"/>
          <w:szCs w:val="20"/>
          <w:lang w:bidi="fa-IR"/>
        </w:rPr>
        <w:t>In any way, our scheduling will be as follows:</w:t>
      </w:r>
    </w:p>
    <w:p w:rsidR="00E96763" w:rsidRPr="00C34E4A" w:rsidRDefault="00E96763" w:rsidP="00C34E4A">
      <w:pPr>
        <w:snapToGrid w:val="0"/>
        <w:jc w:val="both"/>
        <w:rPr>
          <w:sz w:val="20"/>
          <w:szCs w:val="20"/>
        </w:rPr>
      </w:pPr>
      <w:r w:rsidRPr="00C34E4A">
        <w:rPr>
          <w:rFonts w:eastAsia="Times New Roman"/>
          <w:sz w:val="20"/>
          <w:szCs w:val="20"/>
        </w:rPr>
        <w:object w:dxaOrig="3540" w:dyaOrig="300">
          <v:shape id="_x0000_i1031" type="#_x0000_t75" style="width:177.2pt;height:15.05pt" o:ole="" fillcolor="window">
            <v:imagedata r:id="rId22" o:title=""/>
          </v:shape>
          <o:OLEObject Type="Embed" ProgID="Equation.3" ShapeID="_x0000_i1031" DrawAspect="Content" ObjectID="_1449650308" r:id="rId23"/>
        </w:object>
      </w:r>
    </w:p>
    <w:p w:rsidR="00E96763" w:rsidRPr="00C34E4A" w:rsidRDefault="00E96763" w:rsidP="00C34E4A">
      <w:pPr>
        <w:snapToGrid w:val="0"/>
        <w:jc w:val="both"/>
        <w:rPr>
          <w:sz w:val="20"/>
          <w:szCs w:val="20"/>
          <w:lang w:bidi="fa-IR"/>
        </w:rPr>
      </w:pPr>
      <w:r w:rsidRPr="00C34E4A">
        <w:rPr>
          <w:sz w:val="20"/>
          <w:szCs w:val="20"/>
        </w:rPr>
        <w:t>[V</w:t>
      </w:r>
      <w:r w:rsidRPr="00C34E4A">
        <w:rPr>
          <w:sz w:val="20"/>
          <w:szCs w:val="20"/>
          <w:vertAlign w:val="subscript"/>
        </w:rPr>
        <w:t>1</w:t>
      </w:r>
      <w:r w:rsidRPr="00C34E4A">
        <w:rPr>
          <w:sz w:val="20"/>
          <w:szCs w:val="20"/>
        </w:rPr>
        <w:t>] indicates the delay in executing V</w:t>
      </w:r>
      <w:r w:rsidRPr="00C34E4A">
        <w:rPr>
          <w:sz w:val="20"/>
          <w:szCs w:val="20"/>
          <w:vertAlign w:val="subscript"/>
        </w:rPr>
        <w:t>1</w:t>
      </w:r>
      <w:r w:rsidRPr="00C34E4A">
        <w:rPr>
          <w:sz w:val="20"/>
          <w:szCs w:val="20"/>
        </w:rPr>
        <w:t xml:space="preserve"> and the </w:t>
      </w:r>
      <w:proofErr w:type="spellStart"/>
      <w:r w:rsidR="009075AC" w:rsidRPr="00C34E4A">
        <w:rPr>
          <w:sz w:val="20"/>
          <w:szCs w:val="20"/>
        </w:rPr>
        <w:t>serializability</w:t>
      </w:r>
      <w:proofErr w:type="spellEnd"/>
      <w:r w:rsidR="009075AC" w:rsidRPr="00C34E4A">
        <w:rPr>
          <w:sz w:val="20"/>
          <w:szCs w:val="20"/>
        </w:rPr>
        <w:t xml:space="preserve"> </w:t>
      </w:r>
      <w:r w:rsidRPr="00C34E4A">
        <w:rPr>
          <w:sz w:val="20"/>
          <w:szCs w:val="20"/>
        </w:rPr>
        <w:t xml:space="preserve">order is </w:t>
      </w:r>
      <w:r w:rsidRPr="00C34E4A">
        <w:rPr>
          <w:sz w:val="20"/>
          <w:szCs w:val="20"/>
          <w:lang w:bidi="fa-IR"/>
        </w:rPr>
        <w:t>T</w:t>
      </w:r>
      <w:r w:rsidRPr="00C34E4A">
        <w:rPr>
          <w:sz w:val="20"/>
          <w:szCs w:val="20"/>
          <w:vertAlign w:val="subscript"/>
          <w:lang w:bidi="fa-IR"/>
        </w:rPr>
        <w:t>2</w:t>
      </w:r>
      <w:r w:rsidRPr="00C34E4A">
        <w:rPr>
          <w:sz w:val="20"/>
          <w:szCs w:val="20"/>
          <w:lang w:bidi="fa-IR"/>
        </w:rPr>
        <w:sym w:font="Symbol" w:char="00AE"/>
      </w:r>
      <w:r w:rsidRPr="00C34E4A">
        <w:rPr>
          <w:sz w:val="20"/>
          <w:szCs w:val="20"/>
          <w:lang w:bidi="fa-IR"/>
        </w:rPr>
        <w:t>T</w:t>
      </w:r>
      <w:r w:rsidRPr="00C34E4A">
        <w:rPr>
          <w:sz w:val="20"/>
          <w:szCs w:val="20"/>
          <w:vertAlign w:val="subscript"/>
          <w:lang w:bidi="fa-IR"/>
        </w:rPr>
        <w:t>1</w:t>
      </w:r>
    </w:p>
    <w:p w:rsidR="00E96763" w:rsidRPr="00C34E4A" w:rsidRDefault="00E96763" w:rsidP="00C34E4A">
      <w:pPr>
        <w:snapToGrid w:val="0"/>
        <w:jc w:val="both"/>
        <w:rPr>
          <w:sz w:val="20"/>
          <w:szCs w:val="20"/>
        </w:rPr>
      </w:pPr>
      <w:r w:rsidRPr="00C34E4A">
        <w:rPr>
          <w:sz w:val="20"/>
          <w:szCs w:val="20"/>
        </w:rPr>
        <w:t xml:space="preserve">Example 2) Now, pay attention to the example of write-after-read (in short: W-after-R) confliction. We see the same transactions with different scheduling. </w:t>
      </w:r>
    </w:p>
    <w:p w:rsidR="00E96763" w:rsidRPr="00C34E4A" w:rsidRDefault="00E96763" w:rsidP="00C34E4A">
      <w:pPr>
        <w:snapToGrid w:val="0"/>
        <w:jc w:val="both"/>
        <w:rPr>
          <w:sz w:val="20"/>
          <w:szCs w:val="20"/>
        </w:rPr>
      </w:pPr>
      <w:r w:rsidRPr="00C34E4A">
        <w:rPr>
          <w:rFonts w:eastAsia="Times New Roman"/>
          <w:sz w:val="20"/>
          <w:szCs w:val="20"/>
        </w:rPr>
        <w:object w:dxaOrig="2439" w:dyaOrig="300">
          <v:shape id="_x0000_i1032" type="#_x0000_t75" style="width:122.1pt;height:15.05pt" o:ole="" fillcolor="window">
            <v:imagedata r:id="rId24" o:title=""/>
          </v:shape>
          <o:OLEObject Type="Embed" ProgID="Equation.3" ShapeID="_x0000_i1032" DrawAspect="Content" ObjectID="_1449650309" r:id="rId25"/>
        </w:object>
      </w:r>
    </w:p>
    <w:p w:rsidR="00E96763" w:rsidRPr="00C34E4A" w:rsidRDefault="00E96763" w:rsidP="00C34E4A">
      <w:pPr>
        <w:snapToGrid w:val="0"/>
        <w:jc w:val="both"/>
        <w:rPr>
          <w:sz w:val="20"/>
          <w:szCs w:val="20"/>
          <w:lang w:bidi="fa-IR"/>
        </w:rPr>
      </w:pPr>
      <w:r w:rsidRPr="00C34E4A">
        <w:rPr>
          <w:sz w:val="20"/>
          <w:szCs w:val="20"/>
          <w:lang w:bidi="fa-IR"/>
        </w:rPr>
        <w:t>Again, according to the forward validation, T</w:t>
      </w:r>
      <w:r w:rsidRPr="00C34E4A">
        <w:rPr>
          <w:sz w:val="20"/>
          <w:szCs w:val="20"/>
          <w:vertAlign w:val="subscript"/>
          <w:lang w:bidi="fa-IR"/>
        </w:rPr>
        <w:t>2</w:t>
      </w:r>
      <w:r w:rsidRPr="00C34E4A">
        <w:rPr>
          <w:sz w:val="20"/>
          <w:szCs w:val="20"/>
          <w:lang w:bidi="fa-IR"/>
        </w:rPr>
        <w:t xml:space="preserve"> is condemned to abort, yet since T</w:t>
      </w:r>
      <w:r w:rsidRPr="00C34E4A">
        <w:rPr>
          <w:sz w:val="20"/>
          <w:szCs w:val="20"/>
          <w:vertAlign w:val="subscript"/>
          <w:lang w:bidi="fa-IR"/>
        </w:rPr>
        <w:t>2</w:t>
      </w:r>
      <w:r w:rsidRPr="00C34E4A">
        <w:rPr>
          <w:sz w:val="20"/>
          <w:szCs w:val="20"/>
          <w:lang w:bidi="fa-IR"/>
        </w:rPr>
        <w:t xml:space="preserve"> had read the data ‘a’ </w:t>
      </w:r>
      <w:r w:rsidRPr="00C34E4A">
        <w:rPr>
          <w:sz w:val="20"/>
          <w:szCs w:val="20"/>
          <w:lang w:bidi="fa-IR"/>
        </w:rPr>
        <w:lastRenderedPageBreak/>
        <w:t xml:space="preserve">before it was applied in the bank, and did not commit any violations –which will be explained- so far, </w:t>
      </w:r>
      <w:r w:rsidR="00977A52" w:rsidRPr="00C34E4A">
        <w:rPr>
          <w:sz w:val="20"/>
          <w:szCs w:val="20"/>
          <w:lang w:bidi="fa-IR"/>
        </w:rPr>
        <w:t>it could be</w:t>
      </w:r>
      <w:r w:rsidRPr="00C34E4A">
        <w:rPr>
          <w:sz w:val="20"/>
          <w:szCs w:val="20"/>
          <w:lang w:bidi="fa-IR"/>
        </w:rPr>
        <w:t xml:space="preserve"> ignore</w:t>
      </w:r>
      <w:r w:rsidR="00977A52" w:rsidRPr="00C34E4A">
        <w:rPr>
          <w:sz w:val="20"/>
          <w:szCs w:val="20"/>
          <w:lang w:bidi="fa-IR"/>
        </w:rPr>
        <w:t>d that</w:t>
      </w:r>
      <w:r w:rsidRPr="00C34E4A">
        <w:rPr>
          <w:sz w:val="20"/>
          <w:szCs w:val="20"/>
          <w:lang w:bidi="fa-IR"/>
        </w:rPr>
        <w:t xml:space="preserve"> its abort and delay the T</w:t>
      </w:r>
      <w:r w:rsidRPr="00C34E4A">
        <w:rPr>
          <w:sz w:val="20"/>
          <w:szCs w:val="20"/>
          <w:vertAlign w:val="subscript"/>
          <w:lang w:bidi="fa-IR"/>
        </w:rPr>
        <w:t>1</w:t>
      </w:r>
      <w:r w:rsidRPr="00C34E4A">
        <w:rPr>
          <w:sz w:val="20"/>
          <w:szCs w:val="20"/>
          <w:lang w:bidi="fa-IR"/>
        </w:rPr>
        <w:t xml:space="preserve"> validation until the T</w:t>
      </w:r>
      <w:r w:rsidRPr="00C34E4A">
        <w:rPr>
          <w:sz w:val="20"/>
          <w:szCs w:val="20"/>
          <w:vertAlign w:val="subscript"/>
          <w:lang w:bidi="fa-IR"/>
        </w:rPr>
        <w:t>2</w:t>
      </w:r>
      <w:r w:rsidRPr="00C34E4A">
        <w:rPr>
          <w:sz w:val="20"/>
          <w:szCs w:val="20"/>
          <w:lang w:bidi="fa-IR"/>
        </w:rPr>
        <w:t xml:space="preserve"> is first committed.</w:t>
      </w:r>
    </w:p>
    <w:p w:rsidR="00E96763" w:rsidRPr="00C34E4A" w:rsidRDefault="00E96763" w:rsidP="00C34E4A">
      <w:pPr>
        <w:snapToGrid w:val="0"/>
        <w:jc w:val="both"/>
        <w:rPr>
          <w:sz w:val="20"/>
          <w:szCs w:val="20"/>
        </w:rPr>
      </w:pPr>
      <w:r w:rsidRPr="00C34E4A">
        <w:rPr>
          <w:rFonts w:eastAsia="Times New Roman"/>
          <w:sz w:val="20"/>
          <w:szCs w:val="20"/>
        </w:rPr>
        <w:object w:dxaOrig="3560" w:dyaOrig="300">
          <v:shape id="_x0000_i1033" type="#_x0000_t75" style="width:177.8pt;height:15.05pt" o:ole="" fillcolor="window">
            <v:imagedata r:id="rId26" o:title=""/>
          </v:shape>
          <o:OLEObject Type="Embed" ProgID="Equation.3" ShapeID="_x0000_i1033" DrawAspect="Content" ObjectID="_1449650310" r:id="rId27"/>
        </w:object>
      </w:r>
    </w:p>
    <w:p w:rsidR="00E96763" w:rsidRPr="00C34E4A" w:rsidRDefault="00E96763" w:rsidP="00C34E4A">
      <w:pPr>
        <w:snapToGrid w:val="0"/>
        <w:ind w:firstLine="851"/>
        <w:jc w:val="both"/>
        <w:rPr>
          <w:sz w:val="20"/>
          <w:szCs w:val="20"/>
        </w:rPr>
      </w:pPr>
      <w:r w:rsidRPr="00C34E4A">
        <w:rPr>
          <w:sz w:val="20"/>
          <w:szCs w:val="20"/>
        </w:rPr>
        <w:t xml:space="preserve">The scheduling result is the </w:t>
      </w:r>
      <w:r w:rsidRPr="00C34E4A">
        <w:rPr>
          <w:sz w:val="20"/>
          <w:szCs w:val="20"/>
          <w:lang w:bidi="fa-IR"/>
        </w:rPr>
        <w:t>T</w:t>
      </w:r>
      <w:r w:rsidRPr="00C34E4A">
        <w:rPr>
          <w:sz w:val="20"/>
          <w:szCs w:val="20"/>
          <w:vertAlign w:val="subscript"/>
          <w:lang w:bidi="fa-IR"/>
        </w:rPr>
        <w:t>2</w:t>
      </w:r>
      <w:r w:rsidRPr="00C34E4A">
        <w:rPr>
          <w:sz w:val="20"/>
          <w:szCs w:val="20"/>
          <w:lang w:bidi="fa-IR"/>
        </w:rPr>
        <w:sym w:font="Symbol" w:char="00AE"/>
      </w:r>
      <w:r w:rsidRPr="00C34E4A">
        <w:rPr>
          <w:sz w:val="20"/>
          <w:szCs w:val="20"/>
          <w:lang w:bidi="fa-IR"/>
        </w:rPr>
        <w:t>T</w:t>
      </w:r>
      <w:r w:rsidRPr="00C34E4A">
        <w:rPr>
          <w:sz w:val="20"/>
          <w:szCs w:val="20"/>
          <w:vertAlign w:val="subscript"/>
          <w:lang w:bidi="fa-IR"/>
        </w:rPr>
        <w:t>1</w:t>
      </w:r>
      <w:r w:rsidRPr="00C34E4A">
        <w:rPr>
          <w:sz w:val="20"/>
          <w:szCs w:val="20"/>
        </w:rPr>
        <w:t xml:space="preserve"> serialization. </w:t>
      </w:r>
    </w:p>
    <w:p w:rsidR="00E96763" w:rsidRPr="00C34E4A" w:rsidRDefault="00E96763" w:rsidP="00C34E4A">
      <w:pPr>
        <w:snapToGrid w:val="0"/>
        <w:jc w:val="both"/>
        <w:rPr>
          <w:sz w:val="20"/>
          <w:szCs w:val="20"/>
          <w:lang w:bidi="fa-IR"/>
        </w:rPr>
      </w:pPr>
      <w:r w:rsidRPr="00C34E4A">
        <w:rPr>
          <w:sz w:val="20"/>
          <w:szCs w:val="20"/>
          <w:lang w:bidi="fa-IR"/>
        </w:rPr>
        <w:t xml:space="preserve">By allowing such scheduling, </w:t>
      </w:r>
      <w:r w:rsidR="000A43D8" w:rsidRPr="00C34E4A">
        <w:rPr>
          <w:sz w:val="20"/>
          <w:szCs w:val="20"/>
          <w:lang w:bidi="fa-IR"/>
        </w:rPr>
        <w:t>it's possible</w:t>
      </w:r>
      <w:r w:rsidRPr="00C34E4A">
        <w:rPr>
          <w:sz w:val="20"/>
          <w:szCs w:val="20"/>
          <w:lang w:bidi="fa-IR"/>
        </w:rPr>
        <w:t xml:space="preserve"> to reduce the aborting rate in OCC. It should be mentioned that the write-after-write (in short: W-after-W) confliction will not cause any </w:t>
      </w:r>
      <w:r w:rsidR="00797309" w:rsidRPr="00C34E4A">
        <w:rPr>
          <w:sz w:val="20"/>
          <w:szCs w:val="20"/>
          <w:lang w:bidi="fa-IR"/>
        </w:rPr>
        <w:t>priority among</w:t>
      </w:r>
      <w:r w:rsidRPr="00C34E4A">
        <w:rPr>
          <w:sz w:val="20"/>
          <w:szCs w:val="20"/>
          <w:lang w:bidi="fa-IR"/>
        </w:rPr>
        <w:t xml:space="preserve"> the transactions. </w:t>
      </w:r>
    </w:p>
    <w:p w:rsidR="00E96763" w:rsidRPr="00C34E4A" w:rsidRDefault="00E96763" w:rsidP="00C34E4A">
      <w:pPr>
        <w:snapToGrid w:val="0"/>
        <w:jc w:val="both"/>
        <w:rPr>
          <w:sz w:val="20"/>
          <w:szCs w:val="20"/>
          <w:lang w:bidi="fa-IR"/>
        </w:rPr>
      </w:pPr>
      <w:r w:rsidRPr="00C34E4A">
        <w:rPr>
          <w:b/>
          <w:bCs/>
          <w:sz w:val="20"/>
          <w:szCs w:val="20"/>
          <w:lang w:bidi="fa-IR"/>
        </w:rPr>
        <w:t xml:space="preserve">3-1 The suggested </w:t>
      </w:r>
      <w:proofErr w:type="spellStart"/>
      <w:r w:rsidRPr="00C34E4A">
        <w:rPr>
          <w:b/>
          <w:bCs/>
          <w:sz w:val="20"/>
          <w:szCs w:val="20"/>
          <w:lang w:bidi="fa-IR"/>
        </w:rPr>
        <w:t>serializable</w:t>
      </w:r>
      <w:proofErr w:type="spellEnd"/>
      <w:r w:rsidRPr="00C34E4A">
        <w:rPr>
          <w:b/>
          <w:bCs/>
          <w:sz w:val="20"/>
          <w:szCs w:val="20"/>
          <w:lang w:bidi="fa-IR"/>
        </w:rPr>
        <w:t xml:space="preserve"> graph</w:t>
      </w:r>
    </w:p>
    <w:p w:rsidR="00E96763" w:rsidRPr="00C34E4A" w:rsidRDefault="00E96763" w:rsidP="00C34E4A">
      <w:pPr>
        <w:snapToGrid w:val="0"/>
        <w:ind w:firstLine="851"/>
        <w:jc w:val="both"/>
        <w:rPr>
          <w:sz w:val="20"/>
          <w:szCs w:val="20"/>
          <w:lang w:bidi="fa-IR"/>
        </w:rPr>
      </w:pPr>
      <w:r w:rsidRPr="00C34E4A">
        <w:rPr>
          <w:sz w:val="20"/>
          <w:szCs w:val="20"/>
          <w:lang w:bidi="fa-IR"/>
        </w:rPr>
        <w:t xml:space="preserve">By allowing the ‘read’ to come before the ‘write’ and literally precede it without observing any principles, and in the case of writing for others to come ‘prior’ and the write to be ‘preceded’ by them, a complicated graph with cycles will form. Therefore, </w:t>
      </w:r>
      <w:r w:rsidR="000A43D8" w:rsidRPr="00C34E4A">
        <w:rPr>
          <w:sz w:val="20"/>
          <w:szCs w:val="20"/>
          <w:lang w:bidi="fa-IR"/>
        </w:rPr>
        <w:t>it could be</w:t>
      </w:r>
      <w:r w:rsidRPr="00C34E4A">
        <w:rPr>
          <w:sz w:val="20"/>
          <w:szCs w:val="20"/>
          <w:lang w:bidi="fa-IR"/>
        </w:rPr>
        <w:t xml:space="preserve"> </w:t>
      </w:r>
      <w:r w:rsidR="000A43D8" w:rsidRPr="00C34E4A">
        <w:rPr>
          <w:sz w:val="20"/>
          <w:szCs w:val="20"/>
          <w:lang w:bidi="fa-IR"/>
        </w:rPr>
        <w:t>explained</w:t>
      </w:r>
      <w:r w:rsidRPr="00C34E4A">
        <w:rPr>
          <w:sz w:val="20"/>
          <w:szCs w:val="20"/>
          <w:lang w:bidi="fa-IR"/>
        </w:rPr>
        <w:t xml:space="preserve"> specific principles and criteria which will simplify our </w:t>
      </w:r>
      <w:proofErr w:type="spellStart"/>
      <w:r w:rsidRPr="00C34E4A">
        <w:rPr>
          <w:sz w:val="20"/>
          <w:szCs w:val="20"/>
          <w:lang w:bidi="fa-IR"/>
        </w:rPr>
        <w:t>serializable</w:t>
      </w:r>
      <w:proofErr w:type="spellEnd"/>
      <w:r w:rsidRPr="00C34E4A">
        <w:rPr>
          <w:sz w:val="20"/>
          <w:szCs w:val="20"/>
          <w:lang w:bidi="fa-IR"/>
        </w:rPr>
        <w:t xml:space="preserve"> priority graph into a two-part graph. </w:t>
      </w:r>
      <w:r w:rsidR="000A43D8" w:rsidRPr="00C34E4A">
        <w:rPr>
          <w:sz w:val="20"/>
          <w:szCs w:val="20"/>
          <w:lang w:bidi="fa-IR"/>
        </w:rPr>
        <w:t>It's</w:t>
      </w:r>
      <w:r w:rsidRPr="00C34E4A">
        <w:rPr>
          <w:sz w:val="20"/>
          <w:szCs w:val="20"/>
          <w:lang w:bidi="fa-IR"/>
        </w:rPr>
        <w:t xml:space="preserve"> call</w:t>
      </w:r>
      <w:r w:rsidR="000A43D8" w:rsidRPr="00C34E4A">
        <w:rPr>
          <w:sz w:val="20"/>
          <w:szCs w:val="20"/>
          <w:lang w:bidi="fa-IR"/>
        </w:rPr>
        <w:t>ed</w:t>
      </w:r>
      <w:r w:rsidRPr="00C34E4A">
        <w:rPr>
          <w:sz w:val="20"/>
          <w:szCs w:val="20"/>
          <w:lang w:bidi="fa-IR"/>
        </w:rPr>
        <w:t xml:space="preserve"> this two-</w:t>
      </w:r>
      <w:proofErr w:type="spellStart"/>
      <w:r w:rsidRPr="00C34E4A">
        <w:rPr>
          <w:sz w:val="20"/>
          <w:szCs w:val="20"/>
          <w:lang w:bidi="fa-IR"/>
        </w:rPr>
        <w:t>partserializable</w:t>
      </w:r>
      <w:proofErr w:type="spellEnd"/>
      <w:r w:rsidRPr="00C34E4A">
        <w:rPr>
          <w:sz w:val="20"/>
          <w:szCs w:val="20"/>
          <w:lang w:bidi="fa-IR"/>
        </w:rPr>
        <w:t xml:space="preserve"> priority graph under the priority protocol ‘</w:t>
      </w:r>
      <w:proofErr w:type="spellStart"/>
      <w:r w:rsidRPr="00C34E4A">
        <w:rPr>
          <w:sz w:val="20"/>
          <w:szCs w:val="20"/>
          <w:lang w:bidi="fa-IR"/>
        </w:rPr>
        <w:t>serializable</w:t>
      </w:r>
      <w:proofErr w:type="spellEnd"/>
      <w:r w:rsidRPr="00C34E4A">
        <w:rPr>
          <w:sz w:val="20"/>
          <w:szCs w:val="20"/>
          <w:lang w:bidi="fa-IR"/>
        </w:rPr>
        <w:t xml:space="preserve"> priority </w:t>
      </w:r>
      <w:r w:rsidR="002B2A2E" w:rsidRPr="00C34E4A">
        <w:rPr>
          <w:sz w:val="20"/>
          <w:szCs w:val="20"/>
          <w:lang w:bidi="fa-IR"/>
        </w:rPr>
        <w:t>graph’</w:t>
      </w:r>
      <w:r w:rsidRPr="00C34E4A">
        <w:rPr>
          <w:sz w:val="20"/>
          <w:szCs w:val="20"/>
          <w:lang w:bidi="fa-IR"/>
        </w:rPr>
        <w:t xml:space="preserve"> (fig 2). </w:t>
      </w:r>
    </w:p>
    <w:p w:rsidR="00E96763" w:rsidRPr="00C34E4A" w:rsidRDefault="00E96763" w:rsidP="00C34E4A">
      <w:pPr>
        <w:snapToGrid w:val="0"/>
        <w:jc w:val="both"/>
        <w:rPr>
          <w:sz w:val="20"/>
          <w:szCs w:val="20"/>
          <w:lang w:bidi="fa-IR"/>
        </w:rPr>
      </w:pPr>
      <w:r w:rsidRPr="00C34E4A">
        <w:rPr>
          <w:b/>
          <w:bCs/>
          <w:sz w:val="20"/>
          <w:szCs w:val="20"/>
          <w:lang w:bidi="fa-IR"/>
        </w:rPr>
        <w:t>3-2 The priority protocol</w:t>
      </w:r>
    </w:p>
    <w:p w:rsidR="00E96763" w:rsidRPr="00C34E4A" w:rsidRDefault="002B2A2E" w:rsidP="00C34E4A">
      <w:pPr>
        <w:snapToGrid w:val="0"/>
        <w:ind w:firstLine="851"/>
        <w:jc w:val="both"/>
        <w:rPr>
          <w:sz w:val="20"/>
          <w:szCs w:val="20"/>
          <w:lang w:bidi="fa-IR"/>
        </w:rPr>
      </w:pPr>
      <w:r w:rsidRPr="00C34E4A">
        <w:rPr>
          <w:sz w:val="20"/>
          <w:szCs w:val="20"/>
          <w:lang w:bidi="fa-IR"/>
        </w:rPr>
        <w:t>Priority among</w:t>
      </w:r>
      <w:r w:rsidR="00E96763" w:rsidRPr="00C34E4A">
        <w:rPr>
          <w:sz w:val="20"/>
          <w:szCs w:val="20"/>
          <w:lang w:bidi="fa-IR"/>
        </w:rPr>
        <w:t xml:space="preserve"> the transactions will be posed only when the conflictions are R-after-W or W-after-R. For simplification, we call the transaction which writes a data the ‘write transaction’ of that data and the one which reads a data the ‘read transaction’ of that data. Ergo, in the R-after-W confliction, the read transaction will precede the write transaction.  Knowing the type of transaction whether it is ‘posterior’ or ‘prior’ and after the type of priority is specified, we can draw the </w:t>
      </w:r>
      <w:proofErr w:type="spellStart"/>
      <w:r w:rsidR="00E96763" w:rsidRPr="00C34E4A">
        <w:rPr>
          <w:sz w:val="20"/>
          <w:szCs w:val="20"/>
          <w:lang w:bidi="fa-IR"/>
        </w:rPr>
        <w:t>serializable</w:t>
      </w:r>
      <w:proofErr w:type="spellEnd"/>
      <w:r w:rsidR="00E96763" w:rsidRPr="00C34E4A">
        <w:rPr>
          <w:sz w:val="20"/>
          <w:szCs w:val="20"/>
          <w:lang w:bidi="fa-IR"/>
        </w:rPr>
        <w:t xml:space="preserve"> priority graph of the transactions which indicates their priority. </w:t>
      </w:r>
      <w:r w:rsidR="000A43D8" w:rsidRPr="00C34E4A">
        <w:rPr>
          <w:sz w:val="20"/>
          <w:szCs w:val="20"/>
          <w:lang w:bidi="fa-IR"/>
        </w:rPr>
        <w:t>It's</w:t>
      </w:r>
      <w:r w:rsidR="00E96763" w:rsidRPr="00C34E4A">
        <w:rPr>
          <w:sz w:val="20"/>
          <w:szCs w:val="20"/>
          <w:lang w:bidi="fa-IR"/>
        </w:rPr>
        <w:t xml:space="preserve"> call</w:t>
      </w:r>
      <w:r w:rsidR="000A43D8" w:rsidRPr="00C34E4A">
        <w:rPr>
          <w:sz w:val="20"/>
          <w:szCs w:val="20"/>
          <w:lang w:bidi="fa-IR"/>
        </w:rPr>
        <w:t>ed</w:t>
      </w:r>
      <w:r w:rsidR="00E96763" w:rsidRPr="00C34E4A">
        <w:rPr>
          <w:sz w:val="20"/>
          <w:szCs w:val="20"/>
          <w:lang w:bidi="fa-IR"/>
        </w:rPr>
        <w:t xml:space="preserve"> graph G (V, E) the </w:t>
      </w:r>
      <w:proofErr w:type="spellStart"/>
      <w:r w:rsidR="00E96763" w:rsidRPr="00C34E4A">
        <w:rPr>
          <w:sz w:val="20"/>
          <w:szCs w:val="20"/>
          <w:lang w:bidi="fa-IR"/>
        </w:rPr>
        <w:t>serializable</w:t>
      </w:r>
      <w:proofErr w:type="spellEnd"/>
      <w:r w:rsidR="00E96763" w:rsidRPr="00C34E4A">
        <w:rPr>
          <w:sz w:val="20"/>
          <w:szCs w:val="20"/>
          <w:lang w:bidi="fa-IR"/>
        </w:rPr>
        <w:t xml:space="preserve"> priority graph of a system that follows the strict protocol. The instructive information of these graphs in MTMs is exchanged via reports and is specified sooner if a problem arises in the graph, which appears as a cycle. In any way, E indicates the edge among the transactions which specifies their priority. Assume </w:t>
      </w:r>
      <w:r w:rsidR="00E96763" w:rsidRPr="00C34E4A">
        <w:rPr>
          <w:rFonts w:eastAsia="Times New Roman"/>
          <w:sz w:val="20"/>
          <w:szCs w:val="20"/>
          <w:lang w:bidi="fa-IR"/>
        </w:rPr>
        <w:object w:dxaOrig="699" w:dyaOrig="340">
          <v:shape id="_x0000_i1034" type="#_x0000_t75" style="width:29.45pt;height:15.05pt" o:ole="" fillcolor="window">
            <v:imagedata r:id="rId28" o:title=""/>
          </v:shape>
          <o:OLEObject Type="Embed" ProgID="Equation.3" ShapeID="_x0000_i1034" DrawAspect="Content" ObjectID="_1449650311" r:id="rId29"/>
        </w:object>
      </w:r>
      <w:r w:rsidR="00E96763" w:rsidRPr="00C34E4A">
        <w:rPr>
          <w:sz w:val="20"/>
          <w:szCs w:val="20"/>
          <w:lang w:bidi="fa-IR"/>
        </w:rPr>
        <w:t xml:space="preserve"> and an </w:t>
      </w:r>
      <w:r w:rsidRPr="00C34E4A">
        <w:rPr>
          <w:sz w:val="20"/>
          <w:szCs w:val="20"/>
          <w:lang w:bidi="fa-IR"/>
        </w:rPr>
        <w:t>edge that</w:t>
      </w:r>
      <w:r w:rsidR="00E96763" w:rsidRPr="00C34E4A">
        <w:rPr>
          <w:sz w:val="20"/>
          <w:szCs w:val="20"/>
          <w:lang w:bidi="fa-IR"/>
        </w:rPr>
        <w:t xml:space="preserve"> is drawn from T</w:t>
      </w:r>
      <w:r w:rsidR="00E96763" w:rsidRPr="00C34E4A">
        <w:rPr>
          <w:sz w:val="20"/>
          <w:szCs w:val="20"/>
          <w:vertAlign w:val="subscript"/>
          <w:lang w:bidi="fa-IR"/>
        </w:rPr>
        <w:t>i</w:t>
      </w:r>
      <w:r w:rsidR="00E96763" w:rsidRPr="00C34E4A">
        <w:rPr>
          <w:sz w:val="20"/>
          <w:szCs w:val="20"/>
          <w:lang w:bidi="fa-IR"/>
        </w:rPr>
        <w:t xml:space="preserve"> to </w:t>
      </w:r>
      <w:proofErr w:type="spellStart"/>
      <w:r w:rsidR="00E96763" w:rsidRPr="00C34E4A">
        <w:rPr>
          <w:sz w:val="20"/>
          <w:szCs w:val="20"/>
          <w:lang w:bidi="fa-IR"/>
        </w:rPr>
        <w:t>T</w:t>
      </w:r>
      <w:r w:rsidR="00E96763" w:rsidRPr="00C34E4A">
        <w:rPr>
          <w:sz w:val="20"/>
          <w:szCs w:val="20"/>
          <w:vertAlign w:val="subscript"/>
          <w:lang w:bidi="fa-IR"/>
        </w:rPr>
        <w:t>j</w:t>
      </w:r>
      <w:proofErr w:type="spellEnd"/>
      <w:r w:rsidR="00E96763" w:rsidRPr="00C34E4A">
        <w:rPr>
          <w:sz w:val="20"/>
          <w:szCs w:val="20"/>
          <w:lang w:bidi="fa-IR"/>
        </w:rPr>
        <w:t>, namely T</w:t>
      </w:r>
      <w:r w:rsidR="00E96763" w:rsidRPr="00C34E4A">
        <w:rPr>
          <w:sz w:val="20"/>
          <w:szCs w:val="20"/>
          <w:vertAlign w:val="subscript"/>
          <w:lang w:bidi="fa-IR"/>
        </w:rPr>
        <w:t>i</w:t>
      </w:r>
      <w:r w:rsidR="00E96763" w:rsidRPr="00C34E4A">
        <w:rPr>
          <w:sz w:val="20"/>
          <w:szCs w:val="20"/>
          <w:lang w:bidi="fa-IR"/>
        </w:rPr>
        <w:t xml:space="preserve">, read the data written by </w:t>
      </w:r>
      <w:proofErr w:type="spellStart"/>
      <w:r w:rsidR="00E96763" w:rsidRPr="00C34E4A">
        <w:rPr>
          <w:sz w:val="20"/>
          <w:szCs w:val="20"/>
          <w:lang w:bidi="fa-IR"/>
        </w:rPr>
        <w:t>T</w:t>
      </w:r>
      <w:r w:rsidR="00E96763" w:rsidRPr="00C34E4A">
        <w:rPr>
          <w:sz w:val="20"/>
          <w:szCs w:val="20"/>
          <w:vertAlign w:val="subscript"/>
          <w:lang w:bidi="fa-IR"/>
        </w:rPr>
        <w:t>j</w:t>
      </w:r>
      <w:proofErr w:type="spellEnd"/>
      <w:r w:rsidR="00E96763" w:rsidRPr="00C34E4A">
        <w:rPr>
          <w:sz w:val="20"/>
          <w:szCs w:val="20"/>
          <w:lang w:bidi="fa-IR"/>
        </w:rPr>
        <w:t xml:space="preserve"> in its workspace. If let the transactions with R-after-W or W-after-R confliction, precede each other without any obstacles, this creates a complicated </w:t>
      </w:r>
      <w:proofErr w:type="spellStart"/>
      <w:r w:rsidR="00E96763" w:rsidRPr="00C34E4A">
        <w:rPr>
          <w:sz w:val="20"/>
          <w:szCs w:val="20"/>
          <w:lang w:bidi="fa-IR"/>
        </w:rPr>
        <w:t>serializable</w:t>
      </w:r>
      <w:proofErr w:type="spellEnd"/>
      <w:r w:rsidR="00E96763" w:rsidRPr="00C34E4A">
        <w:rPr>
          <w:sz w:val="20"/>
          <w:szCs w:val="20"/>
          <w:lang w:bidi="fa-IR"/>
        </w:rPr>
        <w:t xml:space="preserve"> priority graph. </w:t>
      </w:r>
    </w:p>
    <w:p w:rsidR="00E96763" w:rsidRPr="00C34E4A" w:rsidRDefault="00E96763" w:rsidP="00C34E4A">
      <w:pPr>
        <w:snapToGrid w:val="0"/>
        <w:jc w:val="both"/>
        <w:rPr>
          <w:sz w:val="20"/>
          <w:szCs w:val="20"/>
          <w:lang w:bidi="fa-IR"/>
        </w:rPr>
      </w:pPr>
      <w:r w:rsidRPr="00C34E4A">
        <w:rPr>
          <w:sz w:val="20"/>
          <w:szCs w:val="20"/>
          <w:lang w:bidi="fa-IR"/>
        </w:rPr>
        <w:t xml:space="preserve">For simplification, the prior and posterior transactions observe the priority protocol rules. The purpose is to allow the </w:t>
      </w:r>
      <w:r w:rsidR="002B2A2E" w:rsidRPr="00C34E4A">
        <w:rPr>
          <w:sz w:val="20"/>
          <w:szCs w:val="20"/>
          <w:lang w:bidi="fa-IR"/>
        </w:rPr>
        <w:t>conflicting transactions</w:t>
      </w:r>
      <w:r w:rsidRPr="00C34E4A">
        <w:rPr>
          <w:sz w:val="20"/>
          <w:szCs w:val="20"/>
          <w:lang w:bidi="fa-IR"/>
        </w:rPr>
        <w:t xml:space="preserve"> to be either prior or posterior and not both. (One form of the possibility of a cycle appearing in a graph is that a node should have both an input and an output edge.)</w:t>
      </w:r>
    </w:p>
    <w:p w:rsidR="00E96763" w:rsidRPr="00C34E4A" w:rsidRDefault="00E96763" w:rsidP="00C34E4A">
      <w:pPr>
        <w:snapToGrid w:val="0"/>
        <w:jc w:val="both"/>
        <w:rPr>
          <w:b/>
          <w:bCs/>
          <w:sz w:val="20"/>
          <w:szCs w:val="20"/>
          <w:lang w:bidi="fa-IR"/>
        </w:rPr>
      </w:pPr>
      <w:r w:rsidRPr="00C34E4A">
        <w:rPr>
          <w:b/>
          <w:bCs/>
          <w:sz w:val="20"/>
          <w:szCs w:val="20"/>
          <w:lang w:bidi="fa-IR"/>
        </w:rPr>
        <w:t xml:space="preserve">● </w:t>
      </w:r>
      <w:r w:rsidR="00797309" w:rsidRPr="00C34E4A">
        <w:rPr>
          <w:b/>
          <w:bCs/>
          <w:sz w:val="20"/>
          <w:szCs w:val="20"/>
          <w:lang w:bidi="fa-IR"/>
        </w:rPr>
        <w:t>the</w:t>
      </w:r>
      <w:r w:rsidRPr="00C34E4A">
        <w:rPr>
          <w:b/>
          <w:bCs/>
          <w:sz w:val="20"/>
          <w:szCs w:val="20"/>
          <w:lang w:bidi="fa-IR"/>
        </w:rPr>
        <w:t xml:space="preserve"> priority protocol rules.</w:t>
      </w:r>
    </w:p>
    <w:p w:rsidR="00E96763" w:rsidRPr="00C34E4A" w:rsidRDefault="00E96763" w:rsidP="00C34E4A">
      <w:pPr>
        <w:snapToGrid w:val="0"/>
        <w:jc w:val="both"/>
        <w:rPr>
          <w:sz w:val="20"/>
          <w:szCs w:val="20"/>
          <w:lang w:bidi="fa-IR"/>
        </w:rPr>
      </w:pPr>
      <w:r w:rsidRPr="00C34E4A">
        <w:rPr>
          <w:sz w:val="20"/>
          <w:szCs w:val="20"/>
          <w:lang w:bidi="fa-IR"/>
        </w:rPr>
        <w:t>1- For read (T</w:t>
      </w:r>
      <w:r w:rsidRPr="00C34E4A">
        <w:rPr>
          <w:sz w:val="20"/>
          <w:szCs w:val="20"/>
          <w:vertAlign w:val="subscript"/>
          <w:lang w:bidi="fa-IR"/>
        </w:rPr>
        <w:t>i</w:t>
      </w:r>
      <w:proofErr w:type="gramStart"/>
      <w:r w:rsidRPr="00C34E4A">
        <w:rPr>
          <w:sz w:val="20"/>
          <w:szCs w:val="20"/>
          <w:lang w:bidi="fa-IR"/>
        </w:rPr>
        <w:t>)-</w:t>
      </w:r>
      <w:proofErr w:type="gramEnd"/>
      <w:r w:rsidRPr="00C34E4A">
        <w:rPr>
          <w:sz w:val="20"/>
          <w:szCs w:val="20"/>
          <w:lang w:bidi="fa-IR"/>
        </w:rPr>
        <w:t xml:space="preserve"> after – write (</w:t>
      </w:r>
      <w:proofErr w:type="spellStart"/>
      <w:r w:rsidRPr="00C34E4A">
        <w:rPr>
          <w:sz w:val="20"/>
          <w:szCs w:val="20"/>
          <w:lang w:bidi="fa-IR"/>
        </w:rPr>
        <w:t>T</w:t>
      </w:r>
      <w:r w:rsidRPr="00C34E4A">
        <w:rPr>
          <w:sz w:val="20"/>
          <w:szCs w:val="20"/>
          <w:vertAlign w:val="subscript"/>
          <w:lang w:bidi="fa-IR"/>
        </w:rPr>
        <w:t>j</w:t>
      </w:r>
      <w:proofErr w:type="spellEnd"/>
      <w:r w:rsidRPr="00C34E4A">
        <w:rPr>
          <w:sz w:val="20"/>
          <w:szCs w:val="20"/>
          <w:lang w:bidi="fa-IR"/>
        </w:rPr>
        <w:t>):</w:t>
      </w:r>
    </w:p>
    <w:p w:rsidR="00E96763" w:rsidRPr="00C34E4A" w:rsidRDefault="00E96763" w:rsidP="00C34E4A">
      <w:pPr>
        <w:snapToGrid w:val="0"/>
        <w:jc w:val="both"/>
        <w:rPr>
          <w:sz w:val="20"/>
          <w:szCs w:val="20"/>
          <w:lang w:bidi="fa-IR"/>
        </w:rPr>
      </w:pPr>
      <w:r w:rsidRPr="00C34E4A">
        <w:rPr>
          <w:sz w:val="20"/>
          <w:szCs w:val="20"/>
          <w:lang w:bidi="fa-IR"/>
        </w:rPr>
        <w:lastRenderedPageBreak/>
        <w:t>T</w:t>
      </w:r>
      <w:r w:rsidRPr="00C34E4A">
        <w:rPr>
          <w:sz w:val="20"/>
          <w:szCs w:val="20"/>
          <w:vertAlign w:val="subscript"/>
          <w:lang w:bidi="fa-IR"/>
        </w:rPr>
        <w:t>i</w:t>
      </w:r>
      <w:r w:rsidRPr="00C34E4A">
        <w:rPr>
          <w:sz w:val="20"/>
          <w:szCs w:val="20"/>
          <w:lang w:bidi="fa-IR"/>
        </w:rPr>
        <w:t xml:space="preserve"> is allowed to proceed the </w:t>
      </w:r>
      <w:proofErr w:type="spellStart"/>
      <w:r w:rsidRPr="00C34E4A">
        <w:rPr>
          <w:sz w:val="20"/>
          <w:szCs w:val="20"/>
          <w:lang w:bidi="fa-IR"/>
        </w:rPr>
        <w:t>T</w:t>
      </w:r>
      <w:r w:rsidRPr="00C34E4A">
        <w:rPr>
          <w:sz w:val="20"/>
          <w:szCs w:val="20"/>
          <w:vertAlign w:val="subscript"/>
          <w:lang w:bidi="fa-IR"/>
        </w:rPr>
        <w:t>j</w:t>
      </w:r>
      <w:proofErr w:type="spellEnd"/>
      <w:r w:rsidRPr="00C34E4A">
        <w:rPr>
          <w:sz w:val="20"/>
          <w:szCs w:val="20"/>
          <w:lang w:bidi="fa-IR"/>
        </w:rPr>
        <w:t xml:space="preserve"> (Prior=T</w:t>
      </w:r>
      <w:r w:rsidRPr="00C34E4A">
        <w:rPr>
          <w:sz w:val="20"/>
          <w:szCs w:val="20"/>
          <w:vertAlign w:val="subscript"/>
          <w:lang w:bidi="fa-IR"/>
        </w:rPr>
        <w:t>i</w:t>
      </w:r>
      <w:r w:rsidRPr="00C34E4A">
        <w:rPr>
          <w:sz w:val="20"/>
          <w:szCs w:val="20"/>
          <w:lang w:bidi="fa-IR"/>
        </w:rPr>
        <w:t>, Posterior=</w:t>
      </w:r>
      <w:proofErr w:type="spellStart"/>
      <w:r w:rsidRPr="00C34E4A">
        <w:rPr>
          <w:sz w:val="20"/>
          <w:szCs w:val="20"/>
          <w:lang w:bidi="fa-IR"/>
        </w:rPr>
        <w:t>T</w:t>
      </w:r>
      <w:r w:rsidRPr="00C34E4A">
        <w:rPr>
          <w:sz w:val="20"/>
          <w:szCs w:val="20"/>
          <w:vertAlign w:val="subscript"/>
          <w:lang w:bidi="fa-IR"/>
        </w:rPr>
        <w:t>j</w:t>
      </w:r>
      <w:proofErr w:type="spellEnd"/>
      <w:r w:rsidR="00797309" w:rsidRPr="00C34E4A">
        <w:rPr>
          <w:sz w:val="20"/>
          <w:szCs w:val="20"/>
          <w:lang w:bidi="fa-IR"/>
        </w:rPr>
        <w:t>) If</w:t>
      </w:r>
      <w:r w:rsidRPr="00C34E4A">
        <w:rPr>
          <w:sz w:val="20"/>
          <w:szCs w:val="20"/>
          <w:lang w:bidi="fa-IR"/>
        </w:rPr>
        <w:t xml:space="preserve"> there is no other </w:t>
      </w:r>
      <w:r w:rsidR="00797309" w:rsidRPr="00C34E4A">
        <w:rPr>
          <w:sz w:val="20"/>
          <w:szCs w:val="20"/>
          <w:lang w:bidi="fa-IR"/>
        </w:rPr>
        <w:t>transaction prior</w:t>
      </w:r>
      <w:r w:rsidRPr="00C34E4A">
        <w:rPr>
          <w:sz w:val="20"/>
          <w:szCs w:val="20"/>
          <w:lang w:bidi="fa-IR"/>
        </w:rPr>
        <w:t xml:space="preserve"> to T</w:t>
      </w:r>
      <w:r w:rsidRPr="00C34E4A">
        <w:rPr>
          <w:sz w:val="20"/>
          <w:szCs w:val="20"/>
          <w:vertAlign w:val="subscript"/>
          <w:lang w:bidi="fa-IR"/>
        </w:rPr>
        <w:t>i</w:t>
      </w:r>
      <w:r w:rsidRPr="00C34E4A">
        <w:rPr>
          <w:sz w:val="20"/>
          <w:szCs w:val="20"/>
          <w:lang w:bidi="fa-IR"/>
        </w:rPr>
        <w:t xml:space="preserve"> (posterior=T</w:t>
      </w:r>
      <w:r w:rsidRPr="00C34E4A">
        <w:rPr>
          <w:sz w:val="20"/>
          <w:szCs w:val="20"/>
          <w:vertAlign w:val="subscript"/>
          <w:lang w:bidi="fa-IR"/>
        </w:rPr>
        <w:t>i</w:t>
      </w:r>
      <w:r w:rsidRPr="00C34E4A">
        <w:rPr>
          <w:sz w:val="20"/>
          <w:szCs w:val="20"/>
          <w:lang w:bidi="fa-IR"/>
        </w:rPr>
        <w:t xml:space="preserve">), </w:t>
      </w:r>
      <w:proofErr w:type="spellStart"/>
      <w:r w:rsidRPr="00C34E4A">
        <w:rPr>
          <w:sz w:val="20"/>
          <w:szCs w:val="20"/>
          <w:lang w:bidi="fa-IR"/>
        </w:rPr>
        <w:t>T</w:t>
      </w:r>
      <w:r w:rsidRPr="00C34E4A">
        <w:rPr>
          <w:sz w:val="20"/>
          <w:szCs w:val="20"/>
          <w:vertAlign w:val="subscript"/>
          <w:lang w:bidi="fa-IR"/>
        </w:rPr>
        <w:t>j</w:t>
      </w:r>
      <w:proofErr w:type="spellEnd"/>
      <w:r w:rsidRPr="00C34E4A">
        <w:rPr>
          <w:sz w:val="20"/>
          <w:szCs w:val="20"/>
          <w:lang w:bidi="fa-IR"/>
        </w:rPr>
        <w:t xml:space="preserve"> will not be prior to any other transactions (Prior=</w:t>
      </w:r>
      <w:proofErr w:type="spellStart"/>
      <w:r w:rsidRPr="00C34E4A">
        <w:rPr>
          <w:sz w:val="20"/>
          <w:szCs w:val="20"/>
          <w:lang w:bidi="fa-IR"/>
        </w:rPr>
        <w:t>T</w:t>
      </w:r>
      <w:r w:rsidRPr="00C34E4A">
        <w:rPr>
          <w:sz w:val="20"/>
          <w:szCs w:val="20"/>
          <w:vertAlign w:val="subscript"/>
          <w:lang w:bidi="fa-IR"/>
        </w:rPr>
        <w:t>j</w:t>
      </w:r>
      <w:proofErr w:type="spellEnd"/>
      <w:r w:rsidRPr="00C34E4A">
        <w:rPr>
          <w:sz w:val="20"/>
          <w:szCs w:val="20"/>
          <w:lang w:bidi="fa-IR"/>
        </w:rPr>
        <w:t>).</w:t>
      </w:r>
    </w:p>
    <w:p w:rsidR="00E96763" w:rsidRPr="00C34E4A" w:rsidRDefault="00E96763" w:rsidP="00C34E4A">
      <w:pPr>
        <w:snapToGrid w:val="0"/>
        <w:jc w:val="both"/>
        <w:rPr>
          <w:sz w:val="20"/>
          <w:szCs w:val="20"/>
          <w:lang w:bidi="fa-IR"/>
        </w:rPr>
      </w:pPr>
      <w:r w:rsidRPr="00C34E4A">
        <w:rPr>
          <w:sz w:val="20"/>
          <w:szCs w:val="20"/>
          <w:lang w:bidi="fa-IR"/>
        </w:rPr>
        <w:t>2- For write (T</w:t>
      </w:r>
      <w:r w:rsidRPr="00C34E4A">
        <w:rPr>
          <w:sz w:val="20"/>
          <w:szCs w:val="20"/>
          <w:vertAlign w:val="subscript"/>
          <w:lang w:bidi="fa-IR"/>
        </w:rPr>
        <w:t>i</w:t>
      </w:r>
      <w:r w:rsidRPr="00C34E4A">
        <w:rPr>
          <w:sz w:val="20"/>
          <w:szCs w:val="20"/>
          <w:lang w:bidi="fa-IR"/>
        </w:rPr>
        <w:t>) – after – read (</w:t>
      </w:r>
      <w:proofErr w:type="spellStart"/>
      <w:r w:rsidRPr="00C34E4A">
        <w:rPr>
          <w:sz w:val="20"/>
          <w:szCs w:val="20"/>
          <w:lang w:bidi="fa-IR"/>
        </w:rPr>
        <w:t>T</w:t>
      </w:r>
      <w:r w:rsidRPr="00C34E4A">
        <w:rPr>
          <w:sz w:val="20"/>
          <w:szCs w:val="20"/>
          <w:vertAlign w:val="subscript"/>
          <w:lang w:bidi="fa-IR"/>
        </w:rPr>
        <w:t>j</w:t>
      </w:r>
      <w:proofErr w:type="spellEnd"/>
      <w:proofErr w:type="gramStart"/>
      <w:r w:rsidRPr="00C34E4A">
        <w:rPr>
          <w:sz w:val="20"/>
          <w:szCs w:val="20"/>
          <w:lang w:bidi="fa-IR"/>
        </w:rPr>
        <w:t>)</w:t>
      </w:r>
      <w:r w:rsidRPr="00C34E4A">
        <w:rPr>
          <w:sz w:val="20"/>
          <w:szCs w:val="20"/>
          <w:vertAlign w:val="subscript"/>
          <w:lang w:bidi="fa-IR"/>
        </w:rPr>
        <w:softHyphen/>
      </w:r>
      <w:proofErr w:type="gramEnd"/>
      <w:r w:rsidRPr="00C34E4A">
        <w:rPr>
          <w:sz w:val="20"/>
          <w:szCs w:val="20"/>
          <w:lang w:bidi="fa-IR"/>
        </w:rPr>
        <w:t xml:space="preserve">: </w:t>
      </w:r>
    </w:p>
    <w:p w:rsidR="00E96763" w:rsidRPr="00C34E4A" w:rsidRDefault="00E96763" w:rsidP="00C34E4A">
      <w:pPr>
        <w:snapToGrid w:val="0"/>
        <w:jc w:val="both"/>
        <w:rPr>
          <w:sz w:val="20"/>
          <w:szCs w:val="20"/>
          <w:lang w:bidi="fa-IR"/>
        </w:rPr>
      </w:pPr>
      <w:proofErr w:type="spellStart"/>
      <w:r w:rsidRPr="00C34E4A">
        <w:rPr>
          <w:sz w:val="20"/>
          <w:szCs w:val="20"/>
          <w:lang w:bidi="fa-IR"/>
        </w:rPr>
        <w:t>T</w:t>
      </w:r>
      <w:r w:rsidRPr="00C34E4A">
        <w:rPr>
          <w:sz w:val="20"/>
          <w:szCs w:val="20"/>
          <w:vertAlign w:val="subscript"/>
          <w:lang w:bidi="fa-IR"/>
        </w:rPr>
        <w:t>j</w:t>
      </w:r>
      <w:proofErr w:type="spellEnd"/>
      <w:r w:rsidRPr="00C34E4A">
        <w:rPr>
          <w:sz w:val="20"/>
          <w:szCs w:val="20"/>
          <w:lang w:bidi="fa-IR"/>
        </w:rPr>
        <w:t xml:space="preserve"> is allowed to precede the T</w:t>
      </w:r>
      <w:r w:rsidRPr="00C34E4A">
        <w:rPr>
          <w:sz w:val="20"/>
          <w:szCs w:val="20"/>
          <w:vertAlign w:val="subscript"/>
          <w:lang w:bidi="fa-IR"/>
        </w:rPr>
        <w:t xml:space="preserve">i </w:t>
      </w:r>
      <w:r w:rsidRPr="00C34E4A">
        <w:rPr>
          <w:sz w:val="20"/>
          <w:szCs w:val="20"/>
          <w:lang w:bidi="fa-IR"/>
        </w:rPr>
        <w:t>(Posterior= T</w:t>
      </w:r>
      <w:r w:rsidRPr="00C34E4A">
        <w:rPr>
          <w:sz w:val="20"/>
          <w:szCs w:val="20"/>
          <w:vertAlign w:val="subscript"/>
          <w:lang w:bidi="fa-IR"/>
        </w:rPr>
        <w:t>i</w:t>
      </w:r>
      <w:proofErr w:type="gramStart"/>
      <w:r w:rsidRPr="00C34E4A">
        <w:rPr>
          <w:sz w:val="20"/>
          <w:szCs w:val="20"/>
          <w:lang w:bidi="fa-IR"/>
        </w:rPr>
        <w:t>)  If</w:t>
      </w:r>
      <w:proofErr w:type="gramEnd"/>
      <w:r w:rsidRPr="00C34E4A">
        <w:rPr>
          <w:sz w:val="20"/>
          <w:szCs w:val="20"/>
          <w:lang w:bidi="fa-IR"/>
        </w:rPr>
        <w:t xml:space="preserve"> T</w:t>
      </w:r>
      <w:r w:rsidRPr="00C34E4A">
        <w:rPr>
          <w:sz w:val="20"/>
          <w:szCs w:val="20"/>
          <w:vertAlign w:val="subscript"/>
          <w:lang w:bidi="fa-IR"/>
        </w:rPr>
        <w:t>i</w:t>
      </w:r>
      <w:r w:rsidRPr="00C34E4A">
        <w:rPr>
          <w:sz w:val="20"/>
          <w:szCs w:val="20"/>
          <w:lang w:bidi="fa-IR"/>
        </w:rPr>
        <w:t xml:space="preserve"> is not prior to any other transactions (Prior=T</w:t>
      </w:r>
      <w:r w:rsidRPr="00C34E4A">
        <w:rPr>
          <w:sz w:val="20"/>
          <w:szCs w:val="20"/>
          <w:vertAlign w:val="subscript"/>
          <w:lang w:bidi="fa-IR"/>
        </w:rPr>
        <w:t>i</w:t>
      </w:r>
      <w:r w:rsidRPr="00C34E4A">
        <w:rPr>
          <w:sz w:val="20"/>
          <w:szCs w:val="20"/>
          <w:lang w:bidi="fa-IR"/>
        </w:rPr>
        <w:t xml:space="preserve">) and </w:t>
      </w:r>
      <w:proofErr w:type="spellStart"/>
      <w:r w:rsidRPr="00C34E4A">
        <w:rPr>
          <w:sz w:val="20"/>
          <w:szCs w:val="20"/>
          <w:lang w:bidi="fa-IR"/>
        </w:rPr>
        <w:t>T</w:t>
      </w:r>
      <w:r w:rsidRPr="00C34E4A">
        <w:rPr>
          <w:sz w:val="20"/>
          <w:szCs w:val="20"/>
          <w:vertAlign w:val="subscript"/>
          <w:lang w:bidi="fa-IR"/>
        </w:rPr>
        <w:t>j</w:t>
      </w:r>
      <w:proofErr w:type="spellEnd"/>
      <w:r w:rsidRPr="00C34E4A">
        <w:rPr>
          <w:sz w:val="20"/>
          <w:szCs w:val="20"/>
          <w:lang w:bidi="fa-IR"/>
        </w:rPr>
        <w:t xml:space="preserve"> does not have the posterior role by any other transactions. </w:t>
      </w:r>
    </w:p>
    <w:p w:rsidR="00E96763" w:rsidRPr="00C34E4A" w:rsidRDefault="00E96763" w:rsidP="00C34E4A">
      <w:pPr>
        <w:snapToGrid w:val="0"/>
        <w:ind w:firstLine="851"/>
        <w:jc w:val="both"/>
        <w:rPr>
          <w:sz w:val="20"/>
          <w:szCs w:val="20"/>
          <w:lang w:bidi="fa-IR"/>
        </w:rPr>
      </w:pPr>
      <w:r w:rsidRPr="00C34E4A">
        <w:rPr>
          <w:sz w:val="20"/>
          <w:szCs w:val="20"/>
          <w:lang w:bidi="fa-IR"/>
        </w:rPr>
        <w:t xml:space="preserve">A transaction can be independent which means it has no confliction with any other transactions </w:t>
      </w:r>
      <w:r w:rsidR="002B2A2E" w:rsidRPr="00C34E4A">
        <w:rPr>
          <w:sz w:val="20"/>
          <w:szCs w:val="20"/>
          <w:lang w:bidi="fa-IR"/>
        </w:rPr>
        <w:t>or can be</w:t>
      </w:r>
      <w:r w:rsidRPr="00C34E4A">
        <w:rPr>
          <w:sz w:val="20"/>
          <w:szCs w:val="20"/>
          <w:lang w:bidi="fa-IR"/>
        </w:rPr>
        <w:t xml:space="preserve"> dependent which means it has conflictions with other transactions. The </w:t>
      </w:r>
      <w:proofErr w:type="spellStart"/>
      <w:r w:rsidRPr="00C34E4A">
        <w:rPr>
          <w:sz w:val="20"/>
          <w:szCs w:val="20"/>
          <w:lang w:bidi="fa-IR"/>
        </w:rPr>
        <w:t>serializable</w:t>
      </w:r>
      <w:proofErr w:type="spellEnd"/>
      <w:r w:rsidRPr="00C34E4A">
        <w:rPr>
          <w:sz w:val="20"/>
          <w:szCs w:val="20"/>
          <w:lang w:bidi="fa-IR"/>
        </w:rPr>
        <w:t xml:space="preserve"> priority graph which follows the priority protocol has two parts in which the edge always goes from </w:t>
      </w:r>
      <w:r w:rsidR="002B2A2E" w:rsidRPr="00C34E4A">
        <w:rPr>
          <w:sz w:val="20"/>
          <w:szCs w:val="20"/>
          <w:lang w:bidi="fa-IR"/>
        </w:rPr>
        <w:t>the transactions</w:t>
      </w:r>
      <w:r w:rsidRPr="00C34E4A">
        <w:rPr>
          <w:sz w:val="20"/>
          <w:szCs w:val="20"/>
          <w:lang w:bidi="fa-IR"/>
        </w:rPr>
        <w:t xml:space="preserve"> to the posterior ones and not </w:t>
      </w:r>
      <w:proofErr w:type="spellStart"/>
      <w:r w:rsidRPr="00C34E4A">
        <w:rPr>
          <w:sz w:val="20"/>
          <w:szCs w:val="20"/>
          <w:lang w:bidi="fa-IR"/>
        </w:rPr>
        <w:t>visa</w:t>
      </w:r>
      <w:proofErr w:type="spellEnd"/>
      <w:r w:rsidRPr="00C34E4A">
        <w:rPr>
          <w:sz w:val="20"/>
          <w:szCs w:val="20"/>
          <w:lang w:bidi="fa-IR"/>
        </w:rPr>
        <w:t xml:space="preserve"> versa. Transactions that follow the priority protocol will not create any cycles in the graph. </w:t>
      </w:r>
    </w:p>
    <w:p w:rsidR="007C6E94" w:rsidRPr="00C34E4A" w:rsidRDefault="00797C29" w:rsidP="00C34E4A">
      <w:pPr>
        <w:snapToGrid w:val="0"/>
        <w:jc w:val="center"/>
        <w:rPr>
          <w:b/>
          <w:bCs/>
          <w:sz w:val="20"/>
          <w:szCs w:val="20"/>
          <w:lang w:bidi="fa-IR"/>
        </w:rPr>
      </w:pPr>
      <w:r w:rsidRPr="00797C29">
        <w:rPr>
          <w:b/>
          <w:bCs/>
          <w:sz w:val="20"/>
          <w:szCs w:val="20"/>
          <w:lang w:bidi="fa-IR"/>
        </w:rPr>
        <w:pict>
          <v:shape id="_x0000_i1035" type="#_x0000_t75" style="width:196.6pt;height:107.05pt">
            <v:imagedata r:id="rId30" o:title="2"/>
          </v:shape>
        </w:pict>
      </w:r>
    </w:p>
    <w:p w:rsidR="00D37F50" w:rsidRDefault="00D37F50" w:rsidP="00C34E4A">
      <w:pPr>
        <w:snapToGrid w:val="0"/>
        <w:jc w:val="both"/>
        <w:rPr>
          <w:sz w:val="20"/>
          <w:szCs w:val="20"/>
          <w:lang w:eastAsia="zh-CN" w:bidi="fa-IR"/>
        </w:rPr>
      </w:pPr>
      <w:r w:rsidRPr="00C34E4A">
        <w:rPr>
          <w:sz w:val="20"/>
          <w:szCs w:val="20"/>
          <w:lang w:bidi="fa-IR"/>
        </w:rPr>
        <w:t xml:space="preserve">Figure 2: The </w:t>
      </w:r>
      <w:proofErr w:type="spellStart"/>
      <w:r w:rsidRPr="00C34E4A">
        <w:rPr>
          <w:sz w:val="20"/>
          <w:szCs w:val="20"/>
          <w:lang w:bidi="fa-IR"/>
        </w:rPr>
        <w:t>serializable</w:t>
      </w:r>
      <w:proofErr w:type="spellEnd"/>
      <w:r w:rsidRPr="00C34E4A">
        <w:rPr>
          <w:sz w:val="20"/>
          <w:szCs w:val="20"/>
          <w:lang w:bidi="fa-IR"/>
        </w:rPr>
        <w:t xml:space="preserve"> priority graph under the priority protocol</w:t>
      </w:r>
    </w:p>
    <w:p w:rsidR="00C34E4A" w:rsidRPr="00C34E4A" w:rsidRDefault="00C34E4A" w:rsidP="00C34E4A">
      <w:pPr>
        <w:snapToGrid w:val="0"/>
        <w:jc w:val="both"/>
        <w:rPr>
          <w:sz w:val="20"/>
          <w:szCs w:val="20"/>
          <w:lang w:eastAsia="zh-CN" w:bidi="fa-IR"/>
        </w:rPr>
      </w:pPr>
    </w:p>
    <w:p w:rsidR="00A22B0D" w:rsidRPr="00C34E4A" w:rsidRDefault="00A22B0D" w:rsidP="00C34E4A">
      <w:pPr>
        <w:snapToGrid w:val="0"/>
        <w:jc w:val="both"/>
        <w:rPr>
          <w:b/>
          <w:bCs/>
          <w:sz w:val="20"/>
          <w:szCs w:val="20"/>
          <w:lang w:bidi="fa-IR"/>
        </w:rPr>
      </w:pPr>
      <w:r w:rsidRPr="00C34E4A">
        <w:rPr>
          <w:b/>
          <w:bCs/>
          <w:sz w:val="20"/>
          <w:szCs w:val="20"/>
          <w:lang w:bidi="fa-IR"/>
        </w:rPr>
        <w:t>3-3 The violating transactions</w:t>
      </w:r>
    </w:p>
    <w:p w:rsidR="00A22B0D" w:rsidRPr="00C34E4A" w:rsidRDefault="00A22B0D" w:rsidP="00C34E4A">
      <w:pPr>
        <w:snapToGrid w:val="0"/>
        <w:ind w:firstLine="851"/>
        <w:jc w:val="both"/>
        <w:rPr>
          <w:sz w:val="20"/>
          <w:szCs w:val="20"/>
          <w:lang w:bidi="fa-IR"/>
        </w:rPr>
      </w:pPr>
      <w:r w:rsidRPr="00C34E4A">
        <w:rPr>
          <w:sz w:val="20"/>
          <w:szCs w:val="20"/>
          <w:lang w:bidi="fa-IR"/>
        </w:rPr>
        <w:t>It is possible that the posterior transaction (for example T</w:t>
      </w:r>
      <w:r w:rsidRPr="00C34E4A">
        <w:rPr>
          <w:sz w:val="20"/>
          <w:szCs w:val="20"/>
          <w:vertAlign w:val="subscript"/>
          <w:lang w:bidi="fa-IR"/>
        </w:rPr>
        <w:t>i</w:t>
      </w:r>
      <w:r w:rsidRPr="00C34E4A">
        <w:rPr>
          <w:sz w:val="20"/>
          <w:szCs w:val="20"/>
          <w:lang w:bidi="fa-IR"/>
        </w:rPr>
        <w:t>) wants to be prior to another transaction (T</w:t>
      </w:r>
      <w:r w:rsidRPr="00C34E4A">
        <w:rPr>
          <w:sz w:val="20"/>
          <w:szCs w:val="20"/>
          <w:vertAlign w:val="subscript"/>
          <w:lang w:bidi="fa-IR"/>
        </w:rPr>
        <w:t>i</w:t>
      </w:r>
      <w:r w:rsidRPr="00C34E4A">
        <w:rPr>
          <w:sz w:val="20"/>
          <w:szCs w:val="20"/>
          <w:lang w:bidi="fa-IR"/>
        </w:rPr>
        <w:t xml:space="preserve"> gets the prior role too) or the </w:t>
      </w:r>
      <w:proofErr w:type="spellStart"/>
      <w:r w:rsidRPr="00C34E4A">
        <w:rPr>
          <w:sz w:val="20"/>
          <w:szCs w:val="20"/>
          <w:lang w:bidi="fa-IR"/>
        </w:rPr>
        <w:t>T</w:t>
      </w:r>
      <w:r w:rsidRPr="00C34E4A">
        <w:rPr>
          <w:sz w:val="20"/>
          <w:szCs w:val="20"/>
          <w:vertAlign w:val="subscript"/>
          <w:lang w:bidi="fa-IR"/>
        </w:rPr>
        <w:t>j</w:t>
      </w:r>
      <w:r w:rsidRPr="00C34E4A">
        <w:rPr>
          <w:sz w:val="20"/>
          <w:szCs w:val="20"/>
          <w:lang w:bidi="fa-IR"/>
        </w:rPr>
        <w:t>transaction</w:t>
      </w:r>
      <w:proofErr w:type="spellEnd"/>
      <w:r w:rsidRPr="00C34E4A">
        <w:rPr>
          <w:sz w:val="20"/>
          <w:szCs w:val="20"/>
          <w:lang w:bidi="fa-IR"/>
        </w:rPr>
        <w:t xml:space="preserve"> which is posterior itself wants to be prior to the T</w:t>
      </w:r>
      <w:r w:rsidRPr="00C34E4A">
        <w:rPr>
          <w:sz w:val="20"/>
          <w:szCs w:val="20"/>
          <w:vertAlign w:val="subscript"/>
          <w:lang w:bidi="fa-IR"/>
        </w:rPr>
        <w:t>i</w:t>
      </w:r>
      <w:r w:rsidRPr="00C34E4A">
        <w:rPr>
          <w:sz w:val="20"/>
          <w:szCs w:val="20"/>
          <w:lang w:bidi="fa-IR"/>
        </w:rPr>
        <w:t xml:space="preserve"> (</w:t>
      </w:r>
      <w:proofErr w:type="spellStart"/>
      <w:proofErr w:type="gramStart"/>
      <w:r w:rsidRPr="00C34E4A">
        <w:rPr>
          <w:sz w:val="20"/>
          <w:szCs w:val="20"/>
          <w:lang w:bidi="fa-IR"/>
        </w:rPr>
        <w:t>T</w:t>
      </w:r>
      <w:r w:rsidRPr="00C34E4A">
        <w:rPr>
          <w:sz w:val="20"/>
          <w:szCs w:val="20"/>
          <w:vertAlign w:val="subscript"/>
          <w:lang w:bidi="fa-IR"/>
        </w:rPr>
        <w:t>j</w:t>
      </w:r>
      <w:proofErr w:type="spellEnd"/>
      <w:r w:rsidRPr="00C34E4A">
        <w:rPr>
          <w:sz w:val="20"/>
          <w:szCs w:val="20"/>
          <w:lang w:bidi="fa-IR"/>
        </w:rPr>
        <w:t xml:space="preserve">  is</w:t>
      </w:r>
      <w:proofErr w:type="gramEnd"/>
      <w:r w:rsidRPr="00C34E4A">
        <w:rPr>
          <w:sz w:val="20"/>
          <w:szCs w:val="20"/>
          <w:lang w:bidi="fa-IR"/>
        </w:rPr>
        <w:t xml:space="preserve"> prior too) and/or it is possible that the prior transaction (for example </w:t>
      </w:r>
      <w:proofErr w:type="spellStart"/>
      <w:r w:rsidRPr="00C34E4A">
        <w:rPr>
          <w:sz w:val="20"/>
          <w:szCs w:val="20"/>
          <w:lang w:bidi="fa-IR"/>
        </w:rPr>
        <w:t>T</w:t>
      </w:r>
      <w:r w:rsidRPr="00C34E4A">
        <w:rPr>
          <w:sz w:val="20"/>
          <w:szCs w:val="20"/>
          <w:vertAlign w:val="subscript"/>
          <w:lang w:bidi="fa-IR"/>
        </w:rPr>
        <w:t>k</w:t>
      </w:r>
      <w:proofErr w:type="spellEnd"/>
      <w:r w:rsidRPr="00C34E4A">
        <w:rPr>
          <w:sz w:val="20"/>
          <w:szCs w:val="20"/>
          <w:lang w:bidi="fa-IR"/>
        </w:rPr>
        <w:t>) is prior to another prior transaction such as T</w:t>
      </w:r>
      <w:r w:rsidRPr="00C34E4A">
        <w:rPr>
          <w:sz w:val="20"/>
          <w:szCs w:val="20"/>
          <w:vertAlign w:val="subscript"/>
          <w:lang w:bidi="fa-IR"/>
        </w:rPr>
        <w:t>L</w:t>
      </w:r>
      <w:r w:rsidRPr="00C34E4A">
        <w:rPr>
          <w:sz w:val="20"/>
          <w:szCs w:val="20"/>
          <w:lang w:bidi="fa-IR"/>
        </w:rPr>
        <w:t xml:space="preserve"> ( T</w:t>
      </w:r>
      <w:r w:rsidRPr="00C34E4A">
        <w:rPr>
          <w:sz w:val="20"/>
          <w:szCs w:val="20"/>
          <w:vertAlign w:val="subscript"/>
          <w:lang w:bidi="fa-IR"/>
        </w:rPr>
        <w:t>L</w:t>
      </w:r>
      <w:r w:rsidRPr="00C34E4A">
        <w:rPr>
          <w:sz w:val="20"/>
          <w:szCs w:val="20"/>
          <w:lang w:bidi="fa-IR"/>
        </w:rPr>
        <w:t xml:space="preserve"> has the posterior role too) or another transaction become prior to </w:t>
      </w:r>
      <w:proofErr w:type="spellStart"/>
      <w:r w:rsidRPr="00C34E4A">
        <w:rPr>
          <w:sz w:val="20"/>
          <w:szCs w:val="20"/>
          <w:lang w:bidi="fa-IR"/>
        </w:rPr>
        <w:t>T</w:t>
      </w:r>
      <w:r w:rsidRPr="00C34E4A">
        <w:rPr>
          <w:sz w:val="20"/>
          <w:szCs w:val="20"/>
          <w:vertAlign w:val="subscript"/>
          <w:lang w:bidi="fa-IR"/>
        </w:rPr>
        <w:t>k</w:t>
      </w:r>
      <w:proofErr w:type="spellEnd"/>
      <w:r w:rsidRPr="00C34E4A">
        <w:rPr>
          <w:sz w:val="20"/>
          <w:szCs w:val="20"/>
          <w:lang w:bidi="fa-IR"/>
        </w:rPr>
        <w:t xml:space="preserve"> (in this case, </w:t>
      </w:r>
      <w:proofErr w:type="spellStart"/>
      <w:r w:rsidRPr="00C34E4A">
        <w:rPr>
          <w:sz w:val="20"/>
          <w:szCs w:val="20"/>
          <w:lang w:bidi="fa-IR"/>
        </w:rPr>
        <w:t>T</w:t>
      </w:r>
      <w:r w:rsidRPr="00C34E4A">
        <w:rPr>
          <w:sz w:val="20"/>
          <w:szCs w:val="20"/>
          <w:vertAlign w:val="subscript"/>
          <w:lang w:bidi="fa-IR"/>
        </w:rPr>
        <w:t>k</w:t>
      </w:r>
      <w:proofErr w:type="spellEnd"/>
      <w:r w:rsidRPr="00C34E4A">
        <w:rPr>
          <w:sz w:val="20"/>
          <w:szCs w:val="20"/>
          <w:lang w:bidi="fa-IR"/>
        </w:rPr>
        <w:t xml:space="preserve"> will get the posterior role too). These transactions that violate the priority protocol rules are called the violating transactions. In the following, </w:t>
      </w:r>
      <w:r w:rsidR="002F104B" w:rsidRPr="00C34E4A">
        <w:rPr>
          <w:sz w:val="20"/>
          <w:szCs w:val="20"/>
          <w:lang w:bidi="fa-IR"/>
        </w:rPr>
        <w:t>it's possible to</w:t>
      </w:r>
      <w:r w:rsidRPr="00C34E4A">
        <w:rPr>
          <w:sz w:val="20"/>
          <w:szCs w:val="20"/>
          <w:lang w:bidi="fa-IR"/>
        </w:rPr>
        <w:t xml:space="preserve"> show such an example: </w:t>
      </w:r>
    </w:p>
    <w:p w:rsidR="00A22B0D" w:rsidRPr="00C34E4A" w:rsidRDefault="00A22B0D" w:rsidP="00C34E4A">
      <w:pPr>
        <w:snapToGrid w:val="0"/>
        <w:jc w:val="both"/>
        <w:rPr>
          <w:sz w:val="20"/>
          <w:szCs w:val="20"/>
          <w:lang w:bidi="fa-IR"/>
        </w:rPr>
      </w:pPr>
      <w:r w:rsidRPr="00C34E4A">
        <w:rPr>
          <w:sz w:val="20"/>
          <w:szCs w:val="20"/>
          <w:lang w:bidi="fa-IR"/>
        </w:rPr>
        <w:t>Example 3): The transactions, namely T</w:t>
      </w:r>
      <w:r w:rsidRPr="00C34E4A">
        <w:rPr>
          <w:sz w:val="20"/>
          <w:szCs w:val="20"/>
          <w:vertAlign w:val="subscript"/>
          <w:lang w:bidi="fa-IR"/>
        </w:rPr>
        <w:t>1</w:t>
      </w:r>
      <w:r w:rsidRPr="00C34E4A">
        <w:rPr>
          <w:sz w:val="20"/>
          <w:szCs w:val="20"/>
          <w:lang w:bidi="fa-IR"/>
        </w:rPr>
        <w:t>, T</w:t>
      </w:r>
      <w:r w:rsidRPr="00C34E4A">
        <w:rPr>
          <w:sz w:val="20"/>
          <w:szCs w:val="20"/>
          <w:vertAlign w:val="subscript"/>
          <w:lang w:bidi="fa-IR"/>
        </w:rPr>
        <w:t>2</w:t>
      </w:r>
      <w:r w:rsidRPr="00C34E4A">
        <w:rPr>
          <w:sz w:val="20"/>
          <w:szCs w:val="20"/>
          <w:lang w:bidi="fa-IR"/>
        </w:rPr>
        <w:t xml:space="preserve"> and T</w:t>
      </w:r>
      <w:r w:rsidRPr="00C34E4A">
        <w:rPr>
          <w:sz w:val="20"/>
          <w:szCs w:val="20"/>
          <w:vertAlign w:val="subscript"/>
          <w:lang w:bidi="fa-IR"/>
        </w:rPr>
        <w:t>3</w:t>
      </w:r>
      <w:r w:rsidRPr="00C34E4A">
        <w:rPr>
          <w:sz w:val="20"/>
          <w:szCs w:val="20"/>
          <w:lang w:bidi="fa-IR"/>
        </w:rPr>
        <w:t xml:space="preserve"> are given with their related scheduling:</w:t>
      </w:r>
    </w:p>
    <w:p w:rsidR="00A22B0D" w:rsidRPr="00C34E4A" w:rsidRDefault="00A22B0D" w:rsidP="00C34E4A">
      <w:pPr>
        <w:snapToGrid w:val="0"/>
        <w:jc w:val="both"/>
        <w:rPr>
          <w:sz w:val="20"/>
          <w:szCs w:val="20"/>
          <w:lang w:bidi="fa-IR"/>
        </w:rPr>
      </w:pPr>
      <w:r w:rsidRPr="00C34E4A">
        <w:rPr>
          <w:rFonts w:eastAsia="Times New Roman"/>
          <w:sz w:val="20"/>
          <w:szCs w:val="20"/>
          <w:lang w:bidi="fa-IR"/>
        </w:rPr>
        <w:object w:dxaOrig="1300" w:dyaOrig="300">
          <v:shape id="_x0000_i1036" type="#_x0000_t75" style="width:65.1pt;height:15.05pt" o:ole="" fillcolor="window">
            <v:imagedata r:id="rId31" o:title=""/>
          </v:shape>
          <o:OLEObject Type="Embed" ProgID="Equation.3" ShapeID="_x0000_i1036" DrawAspect="Content" ObjectID="_1449650312" r:id="rId32"/>
        </w:object>
      </w:r>
    </w:p>
    <w:p w:rsidR="00A22B0D" w:rsidRPr="00C34E4A" w:rsidRDefault="00A22B0D" w:rsidP="00C34E4A">
      <w:pPr>
        <w:snapToGrid w:val="0"/>
        <w:jc w:val="both"/>
        <w:rPr>
          <w:sz w:val="20"/>
          <w:szCs w:val="20"/>
          <w:lang w:bidi="fa-IR"/>
        </w:rPr>
      </w:pPr>
      <w:r w:rsidRPr="00C34E4A">
        <w:rPr>
          <w:rFonts w:eastAsia="Times New Roman"/>
          <w:sz w:val="20"/>
          <w:szCs w:val="20"/>
          <w:lang w:bidi="fa-IR"/>
        </w:rPr>
        <w:object w:dxaOrig="1320" w:dyaOrig="300">
          <v:shape id="_x0000_i1037" type="#_x0000_t75" style="width:65.75pt;height:15.05pt" o:ole="" fillcolor="window">
            <v:imagedata r:id="rId33" o:title=""/>
          </v:shape>
          <o:OLEObject Type="Embed" ProgID="Equation.3" ShapeID="_x0000_i1037" DrawAspect="Content" ObjectID="_1449650313" r:id="rId34"/>
        </w:object>
      </w:r>
    </w:p>
    <w:p w:rsidR="00A22B0D" w:rsidRPr="00C34E4A" w:rsidRDefault="00A22B0D" w:rsidP="00C34E4A">
      <w:pPr>
        <w:snapToGrid w:val="0"/>
        <w:jc w:val="both"/>
        <w:rPr>
          <w:sz w:val="20"/>
          <w:szCs w:val="20"/>
          <w:lang w:bidi="fa-IR"/>
        </w:rPr>
      </w:pPr>
      <w:r w:rsidRPr="00C34E4A">
        <w:rPr>
          <w:rFonts w:eastAsia="Times New Roman"/>
          <w:sz w:val="20"/>
          <w:szCs w:val="20"/>
          <w:lang w:bidi="fa-IR"/>
        </w:rPr>
        <w:object w:dxaOrig="880" w:dyaOrig="300">
          <v:shape id="_x0000_i1038" type="#_x0000_t75" style="width:44.45pt;height:15.05pt" o:ole="" fillcolor="window">
            <v:imagedata r:id="rId35" o:title=""/>
          </v:shape>
          <o:OLEObject Type="Embed" ProgID="Equation.3" ShapeID="_x0000_i1038" DrawAspect="Content" ObjectID="_1449650314" r:id="rId36"/>
        </w:object>
      </w:r>
    </w:p>
    <w:p w:rsidR="00A22B0D" w:rsidRPr="00C34E4A" w:rsidRDefault="00797C29" w:rsidP="00C34E4A">
      <w:pPr>
        <w:snapToGrid w:val="0"/>
        <w:jc w:val="both"/>
        <w:rPr>
          <w:sz w:val="20"/>
          <w:szCs w:val="20"/>
          <w:lang w:bidi="fa-IR"/>
        </w:rPr>
      </w:pPr>
      <w:r>
        <w:rPr>
          <w:sz w:val="20"/>
          <w:szCs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9" type="#_x0000_t88" style="position:absolute;left:0;text-align:left;margin-left:86.9pt;margin-top:-16.4pt;width:10.15pt;height:1in;rotation:90;z-index:5;visibility:visible"/>
        </w:pict>
      </w:r>
      <w:r w:rsidR="00A22B0D" w:rsidRPr="00C34E4A">
        <w:rPr>
          <w:rFonts w:eastAsia="Times New Roman"/>
          <w:sz w:val="20"/>
          <w:szCs w:val="20"/>
          <w:lang w:bidi="fa-IR"/>
        </w:rPr>
        <w:object w:dxaOrig="3340" w:dyaOrig="300">
          <v:shape id="_x0000_i1039" type="#_x0000_t75" style="width:167.15pt;height:15.65pt" o:ole="" fillcolor="window">
            <v:imagedata r:id="rId37" o:title=""/>
          </v:shape>
          <o:OLEObject Type="Embed" ProgID="Equation.3" ShapeID="_x0000_i1039" DrawAspect="Content" ObjectID="_1449650315" r:id="rId38"/>
        </w:object>
      </w:r>
    </w:p>
    <w:p w:rsidR="00AF6214" w:rsidRPr="00C34E4A" w:rsidRDefault="00AF6214" w:rsidP="00C34E4A">
      <w:pPr>
        <w:snapToGrid w:val="0"/>
        <w:jc w:val="lowKashida"/>
        <w:rPr>
          <w:sz w:val="20"/>
          <w:szCs w:val="20"/>
          <w:lang w:bidi="fa-IR"/>
        </w:rPr>
      </w:pPr>
    </w:p>
    <w:p w:rsidR="00AF6214" w:rsidRPr="00C34E4A" w:rsidRDefault="00AF6214" w:rsidP="00C34E4A">
      <w:pPr>
        <w:snapToGrid w:val="0"/>
        <w:jc w:val="lowKashida"/>
        <w:rPr>
          <w:sz w:val="20"/>
          <w:szCs w:val="20"/>
          <w:lang w:bidi="fa-IR"/>
        </w:rPr>
      </w:pPr>
      <w:r w:rsidRPr="00C34E4A">
        <w:rPr>
          <w:sz w:val="20"/>
          <w:szCs w:val="20"/>
          <w:lang w:bidi="fa-IR"/>
        </w:rPr>
        <w:t>Violating the priority protocol      the R-after-W confliction</w:t>
      </w:r>
    </w:p>
    <w:p w:rsidR="00AF6214" w:rsidRPr="00C34E4A" w:rsidRDefault="00AF6214" w:rsidP="00C34E4A">
      <w:pPr>
        <w:snapToGrid w:val="0"/>
        <w:jc w:val="both"/>
        <w:rPr>
          <w:sz w:val="20"/>
          <w:szCs w:val="20"/>
          <w:lang w:bidi="fa-IR"/>
        </w:rPr>
      </w:pPr>
    </w:p>
    <w:p w:rsidR="00A22B0D" w:rsidRPr="00C34E4A" w:rsidRDefault="00A22B0D" w:rsidP="00C34E4A">
      <w:pPr>
        <w:snapToGrid w:val="0"/>
        <w:jc w:val="both"/>
        <w:rPr>
          <w:sz w:val="20"/>
          <w:szCs w:val="20"/>
          <w:lang w:bidi="fa-IR"/>
        </w:rPr>
      </w:pPr>
      <w:r w:rsidRPr="00C34E4A">
        <w:rPr>
          <w:sz w:val="20"/>
          <w:szCs w:val="20"/>
          <w:lang w:bidi="fa-IR"/>
        </w:rPr>
        <w:lastRenderedPageBreak/>
        <w:t>When T</w:t>
      </w:r>
      <w:r w:rsidRPr="00C34E4A">
        <w:rPr>
          <w:sz w:val="20"/>
          <w:szCs w:val="20"/>
          <w:vertAlign w:val="subscript"/>
          <w:lang w:bidi="fa-IR"/>
        </w:rPr>
        <w:t>2</w:t>
      </w:r>
      <w:r w:rsidRPr="00C34E4A">
        <w:rPr>
          <w:sz w:val="20"/>
          <w:szCs w:val="20"/>
          <w:lang w:bidi="fa-IR"/>
        </w:rPr>
        <w:t xml:space="preserve"> reads the data ‘a’, which is written by the transaction T</w:t>
      </w:r>
      <w:r w:rsidRPr="00C34E4A">
        <w:rPr>
          <w:sz w:val="20"/>
          <w:szCs w:val="20"/>
          <w:vertAlign w:val="subscript"/>
          <w:lang w:bidi="fa-IR"/>
        </w:rPr>
        <w:t>1</w:t>
      </w:r>
      <w:r w:rsidRPr="00C34E4A">
        <w:rPr>
          <w:sz w:val="20"/>
          <w:szCs w:val="20"/>
          <w:lang w:bidi="fa-IR"/>
        </w:rPr>
        <w:t xml:space="preserve"> (in the T</w:t>
      </w:r>
      <w:r w:rsidRPr="00C34E4A">
        <w:rPr>
          <w:sz w:val="20"/>
          <w:szCs w:val="20"/>
          <w:vertAlign w:val="subscript"/>
          <w:lang w:bidi="fa-IR"/>
        </w:rPr>
        <w:t>1</w:t>
      </w:r>
      <w:r w:rsidRPr="00C34E4A">
        <w:rPr>
          <w:sz w:val="20"/>
          <w:szCs w:val="20"/>
          <w:lang w:bidi="fa-IR"/>
        </w:rPr>
        <w:t xml:space="preserve"> workspace and not in the bank), faster committing of T</w:t>
      </w:r>
      <w:r w:rsidRPr="00C34E4A">
        <w:rPr>
          <w:sz w:val="20"/>
          <w:szCs w:val="20"/>
          <w:vertAlign w:val="subscript"/>
          <w:lang w:bidi="fa-IR"/>
        </w:rPr>
        <w:t>2</w:t>
      </w:r>
      <w:r w:rsidRPr="00C34E4A">
        <w:rPr>
          <w:rFonts w:eastAsia="Times New Roman"/>
          <w:sz w:val="20"/>
          <w:szCs w:val="20"/>
          <w:lang w:bidi="fa-IR"/>
        </w:rPr>
        <w:object w:dxaOrig="980" w:dyaOrig="300">
          <v:shape id="_x0000_i1040" type="#_x0000_t75" style="width:49.45pt;height:14.4pt" o:ole="" fillcolor="window">
            <v:imagedata r:id="rId39" o:title=""/>
          </v:shape>
          <o:OLEObject Type="Embed" ProgID="Equation.3" ShapeID="_x0000_i1040" DrawAspect="Content" ObjectID="_1449650316" r:id="rId40"/>
        </w:object>
      </w:r>
      <w:r w:rsidRPr="00C34E4A">
        <w:rPr>
          <w:sz w:val="20"/>
          <w:szCs w:val="20"/>
          <w:lang w:bidi="fa-IR"/>
        </w:rPr>
        <w:t xml:space="preserve"> will be established. </w:t>
      </w:r>
    </w:p>
    <w:p w:rsidR="00A22B0D" w:rsidRPr="00C34E4A" w:rsidRDefault="00A22B0D" w:rsidP="00C34E4A">
      <w:pPr>
        <w:snapToGrid w:val="0"/>
        <w:jc w:val="both"/>
        <w:rPr>
          <w:sz w:val="20"/>
          <w:szCs w:val="20"/>
          <w:lang w:bidi="fa-IR"/>
        </w:rPr>
      </w:pPr>
      <w:r w:rsidRPr="00C34E4A">
        <w:rPr>
          <w:sz w:val="20"/>
          <w:szCs w:val="20"/>
          <w:lang w:bidi="fa-IR"/>
        </w:rPr>
        <w:t>When T</w:t>
      </w:r>
      <w:r w:rsidRPr="00C34E4A">
        <w:rPr>
          <w:sz w:val="20"/>
          <w:szCs w:val="20"/>
          <w:vertAlign w:val="subscript"/>
          <w:lang w:bidi="fa-IR"/>
        </w:rPr>
        <w:t>3</w:t>
      </w:r>
      <w:r w:rsidRPr="00C34E4A">
        <w:rPr>
          <w:sz w:val="20"/>
          <w:szCs w:val="20"/>
          <w:lang w:bidi="fa-IR"/>
        </w:rPr>
        <w:t xml:space="preserve"> wants to read ‘e’, it thinks that it can be prior to T</w:t>
      </w:r>
      <w:r w:rsidRPr="00C34E4A">
        <w:rPr>
          <w:sz w:val="20"/>
          <w:szCs w:val="20"/>
          <w:vertAlign w:val="subscript"/>
          <w:lang w:bidi="fa-IR"/>
        </w:rPr>
        <w:t>2</w:t>
      </w:r>
      <w:r w:rsidRPr="00C34E4A">
        <w:rPr>
          <w:sz w:val="20"/>
          <w:szCs w:val="20"/>
          <w:lang w:bidi="fa-IR"/>
        </w:rPr>
        <w:t>, but since T</w:t>
      </w:r>
      <w:r w:rsidRPr="00C34E4A">
        <w:rPr>
          <w:sz w:val="20"/>
          <w:szCs w:val="20"/>
          <w:vertAlign w:val="subscript"/>
          <w:lang w:bidi="fa-IR"/>
        </w:rPr>
        <w:t>2</w:t>
      </w:r>
      <w:r w:rsidRPr="00C34E4A">
        <w:rPr>
          <w:sz w:val="20"/>
          <w:szCs w:val="20"/>
          <w:lang w:bidi="fa-IR"/>
        </w:rPr>
        <w:t xml:space="preserve"> has already become prior, now it cannot play the role of posterior for T</w:t>
      </w:r>
      <w:r w:rsidRPr="00C34E4A">
        <w:rPr>
          <w:sz w:val="20"/>
          <w:szCs w:val="20"/>
          <w:vertAlign w:val="subscript"/>
          <w:lang w:bidi="fa-IR"/>
        </w:rPr>
        <w:t>3</w:t>
      </w:r>
      <w:r w:rsidRPr="00C34E4A">
        <w:rPr>
          <w:sz w:val="20"/>
          <w:szCs w:val="20"/>
          <w:lang w:bidi="fa-IR"/>
        </w:rPr>
        <w:t>. (</w:t>
      </w:r>
      <w:r w:rsidRPr="00C34E4A">
        <w:rPr>
          <w:rFonts w:eastAsia="Times New Roman"/>
          <w:sz w:val="20"/>
          <w:szCs w:val="20"/>
          <w:lang w:bidi="fa-IR"/>
        </w:rPr>
        <w:object w:dxaOrig="1320" w:dyaOrig="300">
          <v:shape id="_x0000_i1041" type="#_x0000_t75" style="width:65.75pt;height:15.65pt" o:ole="" fillcolor="window">
            <v:imagedata r:id="rId41" o:title=""/>
          </v:shape>
          <o:OLEObject Type="Embed" ProgID="Equation.3" ShapeID="_x0000_i1041" DrawAspect="Content" ObjectID="_1449650317" r:id="rId42"/>
        </w:object>
      </w:r>
      <w:proofErr w:type="gramStart"/>
      <w:r w:rsidRPr="00C34E4A">
        <w:rPr>
          <w:sz w:val="20"/>
          <w:szCs w:val="20"/>
          <w:lang w:bidi="fa-IR"/>
        </w:rPr>
        <w:t>a</w:t>
      </w:r>
      <w:proofErr w:type="gramEnd"/>
      <w:r w:rsidRPr="00C34E4A">
        <w:rPr>
          <w:sz w:val="20"/>
          <w:szCs w:val="20"/>
          <w:lang w:bidi="fa-IR"/>
        </w:rPr>
        <w:t xml:space="preserve"> cycle is probable to appear). In case a transaction violates a rule, it will be aborted. </w:t>
      </w:r>
    </w:p>
    <w:p w:rsidR="00A22B0D" w:rsidRPr="00C34E4A" w:rsidRDefault="00A22B0D" w:rsidP="00C34E4A">
      <w:pPr>
        <w:snapToGrid w:val="0"/>
        <w:jc w:val="both"/>
        <w:rPr>
          <w:b/>
          <w:bCs/>
          <w:sz w:val="20"/>
          <w:szCs w:val="20"/>
          <w:lang w:bidi="fa-IR"/>
        </w:rPr>
      </w:pPr>
      <w:r w:rsidRPr="00C34E4A">
        <w:rPr>
          <w:b/>
          <w:bCs/>
          <w:sz w:val="20"/>
          <w:szCs w:val="20"/>
          <w:lang w:bidi="fa-IR"/>
        </w:rPr>
        <w:t xml:space="preserve">3-4 </w:t>
      </w:r>
      <w:r w:rsidR="002B2A2E" w:rsidRPr="00C34E4A">
        <w:rPr>
          <w:b/>
          <w:bCs/>
          <w:sz w:val="20"/>
          <w:szCs w:val="20"/>
          <w:lang w:bidi="fa-IR"/>
        </w:rPr>
        <w:t>the</w:t>
      </w:r>
      <w:r w:rsidRPr="00C34E4A">
        <w:rPr>
          <w:b/>
          <w:bCs/>
          <w:sz w:val="20"/>
          <w:szCs w:val="20"/>
          <w:lang w:bidi="fa-IR"/>
        </w:rPr>
        <w:t xml:space="preserve"> transaction execution model</w:t>
      </w:r>
    </w:p>
    <w:p w:rsidR="00A22B0D" w:rsidRPr="00C34E4A" w:rsidRDefault="006D14CE" w:rsidP="00C34E4A">
      <w:pPr>
        <w:snapToGrid w:val="0"/>
        <w:ind w:firstLine="851"/>
        <w:jc w:val="both"/>
        <w:rPr>
          <w:sz w:val="20"/>
          <w:szCs w:val="20"/>
          <w:lang w:bidi="fa-IR"/>
        </w:rPr>
      </w:pPr>
      <w:r w:rsidRPr="00C34E4A">
        <w:rPr>
          <w:sz w:val="20"/>
          <w:szCs w:val="20"/>
          <w:lang w:bidi="fa-IR"/>
        </w:rPr>
        <w:t xml:space="preserve">Based on our </w:t>
      </w:r>
      <w:proofErr w:type="spellStart"/>
      <w:r w:rsidRPr="00C34E4A">
        <w:rPr>
          <w:sz w:val="20"/>
          <w:szCs w:val="20"/>
          <w:lang w:bidi="fa-IR"/>
        </w:rPr>
        <w:t>experince</w:t>
      </w:r>
      <w:proofErr w:type="spellEnd"/>
      <w:r w:rsidR="00A22B0D" w:rsidRPr="00C34E4A">
        <w:rPr>
          <w:sz w:val="20"/>
          <w:szCs w:val="20"/>
          <w:lang w:bidi="fa-IR"/>
        </w:rPr>
        <w:t xml:space="preserve">, in the optimistic concurrency control approach, transactions are allowed to continue their job until they arrive at the committing point without any obstacles. Then, they will be validated before being committed. In the traditional optimistic concurrency control, performing the transactions consists of three phases, namely read, write and validation. The transactions fate will be sealed in the last </w:t>
      </w:r>
      <w:r w:rsidR="002B2A2E" w:rsidRPr="00C34E4A">
        <w:rPr>
          <w:sz w:val="20"/>
          <w:szCs w:val="20"/>
          <w:lang w:bidi="fa-IR"/>
        </w:rPr>
        <w:t>phase [</w:t>
      </w:r>
      <w:r w:rsidR="00A22B0D" w:rsidRPr="00C34E4A">
        <w:rPr>
          <w:sz w:val="20"/>
          <w:szCs w:val="20"/>
          <w:lang w:bidi="fa-IR"/>
        </w:rPr>
        <w:t xml:space="preserve">10] [11]. Validation can take place in one of the two ways, namely ‘backward validation’ and ‘forward validation'. Most of the existing OCC protocols use the forward validation due to its flexibility when selecting the transaction condemned to restarting in terms of criticality or priority from among then transactions being validated or the conflicting active transaction [4]. While in the backward validation, the candidates are only those transactions under validation. Also, the forward approach recognizes the conflictions quicker which leads to economization in time and the system sources. Hence, the forward validation will be used in the suggested plan. In the suggested concurrency control mechanism, performing the transaction has four phases, namely the read, intermediate validation, final validation and the write phase. </w:t>
      </w:r>
    </w:p>
    <w:p w:rsidR="00A22B0D" w:rsidRPr="00C34E4A" w:rsidRDefault="00A22B0D" w:rsidP="00C34E4A">
      <w:pPr>
        <w:snapToGrid w:val="0"/>
        <w:contextualSpacing/>
        <w:jc w:val="both"/>
        <w:rPr>
          <w:color w:val="000000"/>
          <w:sz w:val="20"/>
          <w:szCs w:val="20"/>
          <w:lang w:bidi="fa-IR"/>
        </w:rPr>
      </w:pPr>
      <w:r w:rsidRPr="00C34E4A">
        <w:rPr>
          <w:b/>
          <w:bCs/>
          <w:color w:val="000000"/>
          <w:sz w:val="20"/>
          <w:szCs w:val="20"/>
          <w:lang w:bidi="fa-IR"/>
        </w:rPr>
        <w:t xml:space="preserve">3-4-1 </w:t>
      </w:r>
      <w:smartTag w:uri="urn:schemas-microsoft-com:office:smarttags" w:element="City">
        <w:smartTag w:uri="urn:schemas-microsoft-com:office:smarttags" w:element="place">
          <w:r w:rsidRPr="00C34E4A">
            <w:rPr>
              <w:b/>
              <w:bCs/>
              <w:color w:val="000000"/>
              <w:sz w:val="20"/>
              <w:szCs w:val="20"/>
              <w:lang w:bidi="fa-IR"/>
            </w:rPr>
            <w:t>Reading</w:t>
          </w:r>
        </w:smartTag>
      </w:smartTag>
      <w:r w:rsidRPr="00C34E4A">
        <w:rPr>
          <w:b/>
          <w:bCs/>
          <w:color w:val="000000"/>
          <w:sz w:val="20"/>
          <w:szCs w:val="20"/>
          <w:lang w:bidi="fa-IR"/>
        </w:rPr>
        <w:t xml:space="preserve"> Phase</w:t>
      </w:r>
    </w:p>
    <w:p w:rsidR="00A22B0D" w:rsidRPr="00C34E4A" w:rsidRDefault="00A22B0D" w:rsidP="00C34E4A">
      <w:pPr>
        <w:snapToGrid w:val="0"/>
        <w:ind w:firstLine="851"/>
        <w:contextualSpacing/>
        <w:jc w:val="both"/>
        <w:rPr>
          <w:color w:val="000000"/>
          <w:sz w:val="20"/>
          <w:szCs w:val="20"/>
          <w:lang w:bidi="fa-IR"/>
        </w:rPr>
      </w:pPr>
      <w:r w:rsidRPr="00C34E4A">
        <w:rPr>
          <w:color w:val="000000"/>
          <w:sz w:val="20"/>
          <w:szCs w:val="20"/>
          <w:lang w:bidi="fa-IR"/>
        </w:rPr>
        <w:t>At this stage, the transactions are conducted freely, but they all write operations in the working space which is accessible only for private transactions, so they are not visible to other transactions.</w:t>
      </w:r>
    </w:p>
    <w:p w:rsidR="00A22B0D" w:rsidRPr="00C34E4A" w:rsidRDefault="00A22B0D" w:rsidP="00C34E4A">
      <w:pPr>
        <w:snapToGrid w:val="0"/>
        <w:contextualSpacing/>
        <w:jc w:val="both"/>
        <w:rPr>
          <w:color w:val="000000"/>
          <w:sz w:val="20"/>
          <w:szCs w:val="20"/>
          <w:lang w:bidi="fa-IR"/>
        </w:rPr>
      </w:pPr>
      <w:r w:rsidRPr="00C34E4A">
        <w:rPr>
          <w:b/>
          <w:bCs/>
          <w:color w:val="000000"/>
          <w:sz w:val="20"/>
          <w:szCs w:val="20"/>
          <w:lang w:bidi="fa-IR"/>
        </w:rPr>
        <w:t>3-4-2Intermediate validation phase</w:t>
      </w:r>
    </w:p>
    <w:p w:rsidR="002B2A2E" w:rsidRPr="00C34E4A" w:rsidRDefault="00A22B0D" w:rsidP="00C34E4A">
      <w:pPr>
        <w:snapToGrid w:val="0"/>
        <w:ind w:firstLine="851"/>
        <w:jc w:val="both"/>
        <w:rPr>
          <w:color w:val="000000"/>
          <w:sz w:val="20"/>
          <w:szCs w:val="20"/>
        </w:rPr>
      </w:pPr>
      <w:r w:rsidRPr="00C34E4A">
        <w:rPr>
          <w:rStyle w:val="longtext"/>
          <w:color w:val="000000"/>
          <w:sz w:val="20"/>
          <w:szCs w:val="20"/>
        </w:rPr>
        <w:t xml:space="preserve">By using this phase, conflicting transactions can be detected early and before the final validation phase are </w:t>
      </w:r>
      <w:r w:rsidR="00991063" w:rsidRPr="00C34E4A">
        <w:rPr>
          <w:rStyle w:val="longtext"/>
          <w:color w:val="000000"/>
          <w:sz w:val="20"/>
          <w:szCs w:val="20"/>
        </w:rPr>
        <w:t>completed.</w:t>
      </w:r>
      <w:r w:rsidR="00991063" w:rsidRPr="00C34E4A">
        <w:rPr>
          <w:color w:val="000000"/>
          <w:sz w:val="20"/>
          <w:szCs w:val="20"/>
        </w:rPr>
        <w:t xml:space="preserve"> In</w:t>
      </w:r>
      <w:r w:rsidRPr="00C34E4A">
        <w:rPr>
          <w:color w:val="000000"/>
          <w:sz w:val="20"/>
          <w:szCs w:val="20"/>
        </w:rPr>
        <w:t xml:space="preserve"> this phase, if a conflicting transaction </w:t>
      </w:r>
      <w:r w:rsidR="002B2A2E" w:rsidRPr="00C34E4A">
        <w:rPr>
          <w:color w:val="000000"/>
          <w:sz w:val="20"/>
          <w:szCs w:val="20"/>
        </w:rPr>
        <w:t>that follows</w:t>
      </w:r>
      <w:r w:rsidRPr="00C34E4A">
        <w:rPr>
          <w:color w:val="000000"/>
          <w:sz w:val="20"/>
          <w:szCs w:val="20"/>
        </w:rPr>
        <w:t xml:space="preserve"> priority protocol rules can be prior. Otherwise, it will abort and restart. Perhaps it is assumed that the priority protocol and observing its rules causes an increase in the aborting rates. While according to this approach, if a transaction meets the conditions of the examples (1) and (2), based on the forward validation it is condemned to abort, but according to the priority protocol one such confliction between two </w:t>
      </w:r>
      <w:r w:rsidRPr="00C34E4A">
        <w:rPr>
          <w:color w:val="000000"/>
          <w:sz w:val="20"/>
          <w:szCs w:val="20"/>
        </w:rPr>
        <w:lastRenderedPageBreak/>
        <w:t>transactions will be ignored, yet in case any confliction arises which is against the principles of the priority protocol, (which is disproved by the forward validation approach too) it cannot be ignored based on the priority protocol.</w:t>
      </w:r>
    </w:p>
    <w:p w:rsidR="002B2A2E" w:rsidRPr="00C34E4A" w:rsidRDefault="00A22B0D" w:rsidP="00C34E4A">
      <w:pPr>
        <w:snapToGrid w:val="0"/>
        <w:ind w:firstLine="851"/>
        <w:jc w:val="both"/>
        <w:rPr>
          <w:color w:val="000000"/>
          <w:sz w:val="20"/>
          <w:szCs w:val="20"/>
        </w:rPr>
      </w:pPr>
      <w:r w:rsidRPr="00C34E4A">
        <w:rPr>
          <w:color w:val="000000"/>
          <w:sz w:val="20"/>
          <w:szCs w:val="20"/>
        </w:rPr>
        <w:t xml:space="preserve">In the suggested plan, MTM performs the intermediate validation operation periodically, for example every L seconds. In a way that those steps that are taken from the transaction until the intermediate validation </w:t>
      </w:r>
      <w:r w:rsidR="002B2A2E" w:rsidRPr="00C34E4A">
        <w:rPr>
          <w:color w:val="000000"/>
          <w:sz w:val="20"/>
          <w:szCs w:val="20"/>
        </w:rPr>
        <w:t>moment will</w:t>
      </w:r>
      <w:r w:rsidRPr="00C34E4A">
        <w:rPr>
          <w:color w:val="000000"/>
          <w:sz w:val="20"/>
          <w:szCs w:val="20"/>
        </w:rPr>
        <w:t xml:space="preserve"> be compared to other concurrent transactions. In case a non-negligible confliction arises, with regards to the priority protocol, the transaction is condemned to restart is chosen in terms of criticality or priority. </w:t>
      </w:r>
      <w:r w:rsidR="00991063" w:rsidRPr="00C34E4A">
        <w:rPr>
          <w:color w:val="000000"/>
          <w:sz w:val="20"/>
          <w:szCs w:val="20"/>
        </w:rPr>
        <w:t>It's</w:t>
      </w:r>
      <w:r w:rsidRPr="00C34E4A">
        <w:rPr>
          <w:color w:val="000000"/>
          <w:sz w:val="20"/>
          <w:szCs w:val="20"/>
        </w:rPr>
        <w:t xml:space="preserve"> assign a tag to each transaction which shows the type of transaction based on priority.</w:t>
      </w:r>
    </w:p>
    <w:p w:rsidR="002B2A2E" w:rsidRPr="00C34E4A" w:rsidRDefault="00A22B0D" w:rsidP="00C34E4A">
      <w:pPr>
        <w:snapToGrid w:val="0"/>
        <w:ind w:firstLine="851"/>
        <w:jc w:val="both"/>
        <w:rPr>
          <w:color w:val="000000"/>
          <w:sz w:val="20"/>
          <w:szCs w:val="20"/>
        </w:rPr>
      </w:pPr>
      <w:r w:rsidRPr="00C34E4A">
        <w:rPr>
          <w:color w:val="000000"/>
          <w:sz w:val="20"/>
          <w:szCs w:val="20"/>
        </w:rPr>
        <w:t>This tag can be adjusted as prior, posterior or independent. In order to help commit the transactions that follow the arranged priorities, a ‘before-list’ is made which is the list of transactions that are prior to this transaction. Similarly, if the transaction is a prior transaction (the type of transaction is recognizable from the tag in MTM of each region), an ‘after- list’ will be made for it that includes transactions which took the role of posterior. When the transaction becomes final, the system can use this information in the direction of updating the prioritization information of the posterior transactions.</w:t>
      </w:r>
    </w:p>
    <w:p w:rsidR="00A22B0D" w:rsidRPr="00C34E4A" w:rsidRDefault="00A22B0D" w:rsidP="00C34E4A">
      <w:pPr>
        <w:snapToGrid w:val="0"/>
        <w:ind w:firstLine="851"/>
        <w:jc w:val="both"/>
        <w:rPr>
          <w:color w:val="000000"/>
          <w:sz w:val="20"/>
          <w:szCs w:val="20"/>
        </w:rPr>
      </w:pPr>
      <w:r w:rsidRPr="00C34E4A">
        <w:rPr>
          <w:color w:val="000000"/>
          <w:sz w:val="20"/>
          <w:szCs w:val="20"/>
        </w:rPr>
        <w:t xml:space="preserve"> As noted above, MTM performs validation on a periodic basis every L seconds. To avoid repetition of tests a “check point” can be inserted into transaction reading set. However, despite using of intermediate validation phase, transaction failure in final validation phase is probable. For example, the intermediate validation could be done every 7 seconds and transaction execution time is 17 seconds. Last intermediate validation will be happen in the 14</w:t>
      </w:r>
      <w:r w:rsidRPr="00C34E4A">
        <w:rPr>
          <w:color w:val="000000"/>
          <w:sz w:val="20"/>
          <w:szCs w:val="20"/>
          <w:vertAlign w:val="superscript"/>
        </w:rPr>
        <w:t>th</w:t>
      </w:r>
      <w:r w:rsidRPr="00C34E4A">
        <w:rPr>
          <w:color w:val="000000"/>
          <w:sz w:val="20"/>
          <w:szCs w:val="20"/>
        </w:rPr>
        <w:t xml:space="preserve"> second, while it may be failed in the 15</w:t>
      </w:r>
      <w:r w:rsidRPr="00C34E4A">
        <w:rPr>
          <w:color w:val="000000"/>
          <w:sz w:val="20"/>
          <w:szCs w:val="20"/>
          <w:vertAlign w:val="superscript"/>
        </w:rPr>
        <w:t>th</w:t>
      </w:r>
      <w:r w:rsidRPr="00C34E4A">
        <w:rPr>
          <w:color w:val="000000"/>
          <w:sz w:val="20"/>
          <w:szCs w:val="20"/>
        </w:rPr>
        <w:t xml:space="preserve"> second.</w:t>
      </w:r>
    </w:p>
    <w:p w:rsidR="00A22B0D" w:rsidRPr="00C34E4A" w:rsidRDefault="00A22B0D" w:rsidP="00C34E4A">
      <w:pPr>
        <w:snapToGrid w:val="0"/>
        <w:jc w:val="both"/>
        <w:rPr>
          <w:color w:val="000000"/>
          <w:sz w:val="20"/>
          <w:szCs w:val="20"/>
        </w:rPr>
      </w:pPr>
      <w:r w:rsidRPr="00C34E4A">
        <w:rPr>
          <w:color w:val="000000"/>
          <w:sz w:val="20"/>
          <w:szCs w:val="20"/>
        </w:rPr>
        <w:t>Figure (</w:t>
      </w:r>
      <w:r w:rsidR="002B2A2E" w:rsidRPr="00C34E4A">
        <w:rPr>
          <w:color w:val="000000"/>
          <w:sz w:val="20"/>
          <w:szCs w:val="20"/>
        </w:rPr>
        <w:t>3)</w:t>
      </w:r>
      <w:r w:rsidRPr="00C34E4A">
        <w:rPr>
          <w:color w:val="000000"/>
          <w:sz w:val="20"/>
          <w:szCs w:val="20"/>
        </w:rPr>
        <w:t xml:space="preserve"> shows intermediate validation algorithm.</w:t>
      </w:r>
    </w:p>
    <w:p w:rsidR="008944F3" w:rsidRDefault="008944F3" w:rsidP="008944F3">
      <w:pPr>
        <w:snapToGrid w:val="0"/>
        <w:jc w:val="both"/>
        <w:rPr>
          <w:color w:val="000000"/>
          <w:sz w:val="20"/>
          <w:szCs w:val="20"/>
          <w:lang w:eastAsia="zh-CN"/>
        </w:rPr>
      </w:pPr>
    </w:p>
    <w:p w:rsidR="008944F3" w:rsidRDefault="00797C29" w:rsidP="008944F3">
      <w:pPr>
        <w:snapToGrid w:val="0"/>
        <w:jc w:val="center"/>
        <w:rPr>
          <w:color w:val="000000"/>
          <w:sz w:val="20"/>
          <w:szCs w:val="20"/>
          <w:lang w:eastAsia="zh-CN"/>
        </w:rPr>
      </w:pPr>
      <w:r>
        <w:rPr>
          <w:color w:val="000000"/>
          <w:sz w:val="20"/>
          <w:szCs w:val="20"/>
          <w:lang w:eastAsia="zh-CN"/>
        </w:rPr>
      </w:r>
      <w:r>
        <w:rPr>
          <w:color w:val="000000"/>
          <w:sz w:val="20"/>
          <w:szCs w:val="20"/>
          <w:lang w:eastAsia="zh-CN"/>
        </w:rPr>
        <w:pict>
          <v:shapetype id="_x0000_t202" coordsize="21600,21600" o:spt="202" path="m,l,21600r21600,l21600,xe">
            <v:stroke joinstyle="miter"/>
            <v:path gradientshapeok="t" o:connecttype="rect"/>
          </v:shapetype>
          <v:shape id="_x0000_s1054" type="#_x0000_t202" style="width:226.05pt;height:90.7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next-textbox:#_x0000_s1054;mso-fit-shape-to-text:t">
              <w:txbxContent>
                <w:p w:rsidR="008944F3" w:rsidRPr="008944F3" w:rsidRDefault="008944F3" w:rsidP="008944F3">
                  <w:pPr>
                    <w:snapToGrid w:val="0"/>
                    <w:jc w:val="both"/>
                    <w:rPr>
                      <w:color w:val="000000"/>
                      <w:sz w:val="18"/>
                      <w:szCs w:val="18"/>
                    </w:rPr>
                  </w:pPr>
                  <w:r w:rsidRPr="008944F3">
                    <w:rPr>
                      <w:color w:val="000000"/>
                      <w:sz w:val="18"/>
                      <w:szCs w:val="18"/>
                    </w:rPr>
                    <w:t>If there is a Read- After- Write or Write-after-Read</w:t>
                  </w:r>
                </w:p>
                <w:p w:rsidR="008944F3" w:rsidRPr="008944F3" w:rsidRDefault="008944F3" w:rsidP="008944F3">
                  <w:pPr>
                    <w:snapToGrid w:val="0"/>
                    <w:jc w:val="both"/>
                    <w:rPr>
                      <w:color w:val="000000"/>
                      <w:sz w:val="18"/>
                      <w:szCs w:val="18"/>
                    </w:rPr>
                  </w:pPr>
                  <w:proofErr w:type="spellStart"/>
                  <w:proofErr w:type="gramStart"/>
                  <w:r w:rsidRPr="008944F3">
                    <w:rPr>
                      <w:color w:val="000000"/>
                      <w:sz w:val="18"/>
                      <w:szCs w:val="18"/>
                    </w:rPr>
                    <w:t>confrict</w:t>
                  </w:r>
                  <w:proofErr w:type="spellEnd"/>
                  <w:proofErr w:type="gramEnd"/>
                </w:p>
                <w:p w:rsidR="008944F3" w:rsidRPr="008944F3" w:rsidRDefault="008944F3" w:rsidP="008944F3">
                  <w:pPr>
                    <w:snapToGrid w:val="0"/>
                    <w:jc w:val="both"/>
                    <w:rPr>
                      <w:color w:val="000000"/>
                      <w:sz w:val="18"/>
                      <w:szCs w:val="18"/>
                    </w:rPr>
                  </w:pPr>
                  <w:proofErr w:type="gramStart"/>
                  <w:r w:rsidRPr="008944F3">
                    <w:rPr>
                      <w:color w:val="000000"/>
                      <w:sz w:val="18"/>
                      <w:szCs w:val="18"/>
                    </w:rPr>
                    <w:t>{ if</w:t>
                  </w:r>
                  <w:proofErr w:type="gramEnd"/>
                  <w:r w:rsidRPr="008944F3">
                    <w:rPr>
                      <w:color w:val="000000"/>
                      <w:sz w:val="18"/>
                      <w:szCs w:val="18"/>
                    </w:rPr>
                    <w:t xml:space="preserve"> transaction follows priority</w:t>
                  </w:r>
                </w:p>
                <w:p w:rsidR="008944F3" w:rsidRPr="008944F3" w:rsidRDefault="008944F3" w:rsidP="008944F3">
                  <w:pPr>
                    <w:snapToGrid w:val="0"/>
                    <w:jc w:val="both"/>
                    <w:rPr>
                      <w:color w:val="000000"/>
                      <w:sz w:val="18"/>
                      <w:szCs w:val="18"/>
                    </w:rPr>
                  </w:pPr>
                  <w:proofErr w:type="gramStart"/>
                  <w:r w:rsidRPr="008944F3">
                    <w:rPr>
                      <w:color w:val="000000"/>
                      <w:sz w:val="18"/>
                      <w:szCs w:val="18"/>
                    </w:rPr>
                    <w:t>protocol</w:t>
                  </w:r>
                  <w:proofErr w:type="gramEnd"/>
                  <w:r w:rsidRPr="008944F3">
                    <w:rPr>
                      <w:color w:val="000000"/>
                      <w:sz w:val="18"/>
                      <w:szCs w:val="18"/>
                    </w:rPr>
                    <w:t>,</w:t>
                  </w:r>
                </w:p>
                <w:p w:rsidR="008944F3" w:rsidRPr="008944F3" w:rsidRDefault="008944F3" w:rsidP="008944F3">
                  <w:pPr>
                    <w:snapToGrid w:val="0"/>
                    <w:jc w:val="both"/>
                    <w:rPr>
                      <w:color w:val="000000"/>
                      <w:sz w:val="18"/>
                      <w:szCs w:val="18"/>
                    </w:rPr>
                  </w:pPr>
                  <w:proofErr w:type="gramStart"/>
                  <w:r w:rsidRPr="008944F3">
                    <w:rPr>
                      <w:color w:val="000000"/>
                      <w:sz w:val="18"/>
                      <w:szCs w:val="18"/>
                    </w:rPr>
                    <w:t>proceed</w:t>
                  </w:r>
                  <w:proofErr w:type="gramEnd"/>
                  <w:r w:rsidRPr="008944F3">
                    <w:rPr>
                      <w:color w:val="000000"/>
                      <w:sz w:val="18"/>
                      <w:szCs w:val="18"/>
                    </w:rPr>
                    <w:t xml:space="preserve"> with the operation;</w:t>
                  </w:r>
                </w:p>
                <w:p w:rsidR="008944F3" w:rsidRPr="008944F3" w:rsidRDefault="008944F3" w:rsidP="008944F3">
                  <w:pPr>
                    <w:snapToGrid w:val="0"/>
                    <w:jc w:val="both"/>
                    <w:rPr>
                      <w:color w:val="000000"/>
                      <w:sz w:val="18"/>
                      <w:szCs w:val="18"/>
                    </w:rPr>
                  </w:pPr>
                  <w:proofErr w:type="gramStart"/>
                  <w:r w:rsidRPr="008944F3">
                    <w:rPr>
                      <w:color w:val="000000"/>
                      <w:sz w:val="18"/>
                      <w:szCs w:val="18"/>
                    </w:rPr>
                    <w:t>else</w:t>
                  </w:r>
                  <w:proofErr w:type="gramEnd"/>
                </w:p>
                <w:p w:rsidR="008944F3" w:rsidRPr="008944F3" w:rsidRDefault="008944F3" w:rsidP="008944F3">
                  <w:pPr>
                    <w:snapToGrid w:val="0"/>
                    <w:jc w:val="both"/>
                    <w:rPr>
                      <w:color w:val="000000"/>
                      <w:sz w:val="18"/>
                      <w:szCs w:val="18"/>
                    </w:rPr>
                  </w:pPr>
                  <w:proofErr w:type="gramStart"/>
                  <w:r w:rsidRPr="008944F3">
                    <w:rPr>
                      <w:color w:val="000000"/>
                      <w:sz w:val="18"/>
                      <w:szCs w:val="18"/>
                    </w:rPr>
                    <w:t>with</w:t>
                  </w:r>
                  <w:proofErr w:type="gramEnd"/>
                  <w:r w:rsidRPr="008944F3">
                    <w:rPr>
                      <w:color w:val="000000"/>
                      <w:sz w:val="18"/>
                      <w:szCs w:val="18"/>
                    </w:rPr>
                    <w:t xml:space="preserve"> comparing the R(</w:t>
                  </w:r>
                  <w:proofErr w:type="spellStart"/>
                  <w:r w:rsidRPr="008944F3">
                    <w:rPr>
                      <w:color w:val="000000"/>
                      <w:sz w:val="18"/>
                      <w:szCs w:val="18"/>
                    </w:rPr>
                    <w:t>t</w:t>
                  </w:r>
                  <w:r w:rsidRPr="008944F3">
                    <w:rPr>
                      <w:color w:val="000000"/>
                      <w:sz w:val="18"/>
                      <w:szCs w:val="18"/>
                      <w:vertAlign w:val="subscript"/>
                    </w:rPr>
                    <w:t>i</w:t>
                  </w:r>
                  <w:proofErr w:type="spellEnd"/>
                  <w:r w:rsidRPr="008944F3">
                    <w:rPr>
                      <w:color w:val="000000"/>
                      <w:sz w:val="18"/>
                      <w:szCs w:val="18"/>
                    </w:rPr>
                    <w:t>) Value of conflicting transactions</w:t>
                  </w:r>
                </w:p>
                <w:p w:rsidR="008944F3" w:rsidRPr="008944F3" w:rsidRDefault="008944F3" w:rsidP="008944F3">
                  <w:pPr>
                    <w:snapToGrid w:val="0"/>
                    <w:jc w:val="both"/>
                    <w:rPr>
                      <w:sz w:val="18"/>
                      <w:szCs w:val="18"/>
                      <w:lang w:eastAsia="zh-CN"/>
                    </w:rPr>
                  </w:pPr>
                  <w:proofErr w:type="gramStart"/>
                  <w:r w:rsidRPr="008944F3">
                    <w:rPr>
                      <w:color w:val="000000"/>
                      <w:sz w:val="18"/>
                      <w:szCs w:val="18"/>
                    </w:rPr>
                    <w:t>abort</w:t>
                  </w:r>
                  <w:proofErr w:type="gramEnd"/>
                  <w:r w:rsidRPr="008944F3">
                    <w:rPr>
                      <w:color w:val="000000"/>
                      <w:sz w:val="18"/>
                      <w:szCs w:val="18"/>
                    </w:rPr>
                    <w:t xml:space="preserve"> transaction with the less value of R(</w:t>
                  </w:r>
                  <w:proofErr w:type="spellStart"/>
                  <w:r w:rsidRPr="008944F3">
                    <w:rPr>
                      <w:color w:val="000000"/>
                      <w:sz w:val="18"/>
                      <w:szCs w:val="18"/>
                    </w:rPr>
                    <w:t>t</w:t>
                  </w:r>
                  <w:r w:rsidRPr="008944F3">
                    <w:rPr>
                      <w:color w:val="000000"/>
                      <w:sz w:val="18"/>
                      <w:szCs w:val="18"/>
                      <w:vertAlign w:val="subscript"/>
                    </w:rPr>
                    <w:t>i</w:t>
                  </w:r>
                  <w:proofErr w:type="spellEnd"/>
                  <w:r w:rsidRPr="008944F3">
                    <w:rPr>
                      <w:color w:val="000000"/>
                      <w:sz w:val="18"/>
                      <w:szCs w:val="18"/>
                    </w:rPr>
                    <w:t>)</w:t>
                  </w:r>
                </w:p>
              </w:txbxContent>
            </v:textbox>
            <w10:wrap type="none"/>
            <w10:anchorlock/>
          </v:shape>
        </w:pict>
      </w:r>
    </w:p>
    <w:p w:rsidR="008944F3" w:rsidRPr="008944F3" w:rsidRDefault="008944F3" w:rsidP="008944F3">
      <w:pPr>
        <w:snapToGrid w:val="0"/>
        <w:jc w:val="center"/>
        <w:rPr>
          <w:b/>
          <w:bCs/>
          <w:color w:val="000000"/>
          <w:sz w:val="18"/>
          <w:szCs w:val="18"/>
        </w:rPr>
      </w:pPr>
      <w:r w:rsidRPr="008944F3">
        <w:rPr>
          <w:b/>
          <w:bCs/>
          <w:color w:val="000000"/>
          <w:sz w:val="18"/>
          <w:szCs w:val="18"/>
        </w:rPr>
        <w:t>Figure 3: intermediate validation phase</w:t>
      </w:r>
    </w:p>
    <w:p w:rsidR="008944F3" w:rsidRDefault="008944F3" w:rsidP="00C34E4A">
      <w:pPr>
        <w:snapToGrid w:val="0"/>
        <w:jc w:val="both"/>
        <w:rPr>
          <w:color w:val="000000"/>
          <w:sz w:val="20"/>
          <w:szCs w:val="20"/>
          <w:lang w:eastAsia="zh-CN"/>
        </w:rPr>
      </w:pPr>
    </w:p>
    <w:p w:rsidR="00A22B0D" w:rsidRPr="00C34E4A" w:rsidRDefault="00A22B0D" w:rsidP="00C34E4A">
      <w:pPr>
        <w:snapToGrid w:val="0"/>
        <w:ind w:firstLine="851"/>
        <w:jc w:val="both"/>
        <w:rPr>
          <w:color w:val="000000"/>
          <w:sz w:val="20"/>
          <w:szCs w:val="20"/>
        </w:rPr>
      </w:pPr>
      <w:r w:rsidRPr="00C34E4A">
        <w:rPr>
          <w:color w:val="000000"/>
          <w:sz w:val="20"/>
          <w:szCs w:val="20"/>
        </w:rPr>
        <w:t xml:space="preserve">As noted above, in this phase the reading set of the transactions is compared to reading set of other concurrent transactions. Intermediate validation is performed on MTM. </w:t>
      </w:r>
      <w:r w:rsidR="009F4FDD" w:rsidRPr="00C34E4A">
        <w:rPr>
          <w:color w:val="000000"/>
          <w:sz w:val="20"/>
          <w:szCs w:val="20"/>
        </w:rPr>
        <w:t>According to our experience,</w:t>
      </w:r>
      <w:r w:rsidRPr="00C34E4A">
        <w:rPr>
          <w:color w:val="000000"/>
          <w:sz w:val="20"/>
          <w:szCs w:val="20"/>
        </w:rPr>
        <w:t xml:space="preserve"> </w:t>
      </w:r>
      <w:r w:rsidRPr="00C34E4A">
        <w:rPr>
          <w:color w:val="000000"/>
          <w:sz w:val="20"/>
          <w:szCs w:val="20"/>
        </w:rPr>
        <w:lastRenderedPageBreak/>
        <w:t xml:space="preserve">MTM keeps an access set </w:t>
      </w:r>
      <w:proofErr w:type="spellStart"/>
      <w:proofErr w:type="gramStart"/>
      <w:r w:rsidRPr="00C34E4A">
        <w:rPr>
          <w:color w:val="000000"/>
          <w:sz w:val="20"/>
          <w:szCs w:val="20"/>
        </w:rPr>
        <w:t>di</w:t>
      </w:r>
      <w:proofErr w:type="spellEnd"/>
      <w:r w:rsidRPr="00C34E4A">
        <w:rPr>
          <w:color w:val="000000"/>
          <w:sz w:val="20"/>
          <w:szCs w:val="20"/>
        </w:rPr>
        <w:t>:</w:t>
      </w:r>
      <w:proofErr w:type="gramEnd"/>
      <w:r w:rsidRPr="00C34E4A">
        <w:rPr>
          <w:color w:val="000000"/>
          <w:sz w:val="20"/>
          <w:szCs w:val="20"/>
        </w:rPr>
        <w:t>&lt;</w:t>
      </w:r>
      <w:proofErr w:type="spellStart"/>
      <w:r w:rsidRPr="00C34E4A">
        <w:rPr>
          <w:color w:val="000000"/>
          <w:sz w:val="20"/>
          <w:szCs w:val="20"/>
        </w:rPr>
        <w:t>time</w:t>
      </w:r>
      <w:r w:rsidRPr="00C34E4A">
        <w:rPr>
          <w:color w:val="000000"/>
          <w:sz w:val="20"/>
          <w:szCs w:val="20"/>
          <w:vertAlign w:val="subscript"/>
        </w:rPr>
        <w:t>i</w:t>
      </w:r>
      <w:r w:rsidRPr="00C34E4A">
        <w:rPr>
          <w:color w:val="000000"/>
          <w:sz w:val="20"/>
          <w:szCs w:val="20"/>
        </w:rPr>
        <w:t>,o</w:t>
      </w:r>
      <w:r w:rsidRPr="00C34E4A">
        <w:rPr>
          <w:color w:val="000000"/>
          <w:sz w:val="20"/>
          <w:szCs w:val="20"/>
          <w:vertAlign w:val="subscript"/>
        </w:rPr>
        <w:t>i</w:t>
      </w:r>
      <w:r w:rsidRPr="00C34E4A">
        <w:rPr>
          <w:color w:val="000000"/>
          <w:sz w:val="20"/>
          <w:szCs w:val="20"/>
        </w:rPr>
        <w:t>,Mss</w:t>
      </w:r>
      <w:r w:rsidRPr="00C34E4A">
        <w:rPr>
          <w:color w:val="000000"/>
          <w:sz w:val="20"/>
          <w:szCs w:val="20"/>
          <w:vertAlign w:val="subscript"/>
        </w:rPr>
        <w:t>i</w:t>
      </w:r>
      <w:r w:rsidRPr="00C34E4A">
        <w:rPr>
          <w:color w:val="000000"/>
          <w:sz w:val="20"/>
          <w:szCs w:val="20"/>
        </w:rPr>
        <w:t>,MH</w:t>
      </w:r>
      <w:r w:rsidRPr="00C34E4A">
        <w:rPr>
          <w:color w:val="000000"/>
          <w:sz w:val="20"/>
          <w:szCs w:val="20"/>
          <w:vertAlign w:val="subscript"/>
        </w:rPr>
        <w:t>i</w:t>
      </w:r>
      <w:proofErr w:type="spellEnd"/>
      <w:r w:rsidRPr="00C34E4A">
        <w:rPr>
          <w:color w:val="000000"/>
          <w:sz w:val="20"/>
          <w:szCs w:val="20"/>
        </w:rPr>
        <w:t xml:space="preserve">&gt; for each of its data. This information is continually updated based on the transactions reading set which is temporary. </w:t>
      </w:r>
      <w:r w:rsidR="005F0EEA" w:rsidRPr="00C34E4A">
        <w:rPr>
          <w:color w:val="000000"/>
          <w:sz w:val="20"/>
          <w:szCs w:val="20"/>
        </w:rPr>
        <w:t>By</w:t>
      </w:r>
      <w:r w:rsidRPr="00C34E4A">
        <w:rPr>
          <w:color w:val="000000"/>
          <w:sz w:val="20"/>
          <w:szCs w:val="20"/>
        </w:rPr>
        <w:t xml:space="preserve"> study </w:t>
      </w:r>
      <w:proofErr w:type="gramStart"/>
      <w:r w:rsidRPr="00C34E4A">
        <w:rPr>
          <w:color w:val="000000"/>
          <w:sz w:val="20"/>
          <w:szCs w:val="20"/>
        </w:rPr>
        <w:t>them,</w:t>
      </w:r>
      <w:proofErr w:type="gramEnd"/>
      <w:r w:rsidRPr="00C34E4A">
        <w:rPr>
          <w:color w:val="000000"/>
          <w:sz w:val="20"/>
          <w:szCs w:val="20"/>
        </w:rPr>
        <w:t xml:space="preserve"> we can infer the confliction of those transactions which simultaneously get access to a data. Whenever a transaction is aborted, its related information is removed from the access set of those data with which the transaction worked. During the intermediate validation, this information is exchanged among the MTMs that cooperated with one another during the performance of the transaction, because it is possible that the data ‘</w:t>
      </w:r>
      <w:proofErr w:type="spellStart"/>
      <w:r w:rsidRPr="00C34E4A">
        <w:rPr>
          <w:color w:val="000000"/>
          <w:sz w:val="20"/>
          <w:szCs w:val="20"/>
        </w:rPr>
        <w:t>di</w:t>
      </w:r>
      <w:proofErr w:type="spellEnd"/>
      <w:r w:rsidRPr="00C34E4A">
        <w:rPr>
          <w:color w:val="000000"/>
          <w:sz w:val="20"/>
          <w:szCs w:val="20"/>
        </w:rPr>
        <w:t xml:space="preserve">’ gets accessed by those transactions that are outside of a zone under MTM coverage. After getting information from other MTMs, the </w:t>
      </w:r>
      <w:proofErr w:type="spellStart"/>
      <w:r w:rsidRPr="00C34E4A">
        <w:rPr>
          <w:color w:val="000000"/>
          <w:sz w:val="20"/>
          <w:szCs w:val="20"/>
        </w:rPr>
        <w:t>serializability</w:t>
      </w:r>
      <w:proofErr w:type="spellEnd"/>
      <w:r w:rsidRPr="00C34E4A">
        <w:rPr>
          <w:color w:val="000000"/>
          <w:sz w:val="20"/>
          <w:szCs w:val="20"/>
        </w:rPr>
        <w:t xml:space="preserve"> graph of each zone will be created during the evaluation, the transaction is aborted sooner if a cycle is found. It should be mentioned that </w:t>
      </w:r>
      <w:r w:rsidRPr="00C34E4A">
        <w:rPr>
          <w:color w:val="000000"/>
          <w:sz w:val="20"/>
          <w:szCs w:val="20"/>
        </w:rPr>
        <w:lastRenderedPageBreak/>
        <w:t>these reports are exchanged periodically and concurrent with applying the intermediate validation phase by the MTMs. Each MTM is responsible for sending the report definitely to other engaged MTMs. In the following, you can see the report-making and sending algorithm:</w:t>
      </w:r>
    </w:p>
    <w:p w:rsidR="00A22B0D" w:rsidRPr="00C34E4A" w:rsidRDefault="00A22B0D" w:rsidP="00C34E4A">
      <w:pPr>
        <w:snapToGrid w:val="0"/>
        <w:jc w:val="both"/>
        <w:rPr>
          <w:color w:val="000000"/>
          <w:sz w:val="20"/>
          <w:szCs w:val="20"/>
        </w:rPr>
      </w:pPr>
      <w:r w:rsidRPr="00C34E4A">
        <w:rPr>
          <w:color w:val="000000"/>
          <w:sz w:val="20"/>
          <w:szCs w:val="20"/>
        </w:rPr>
        <w:t xml:space="preserve">1- For each </w:t>
      </w:r>
      <w:proofErr w:type="spellStart"/>
      <w:r w:rsidRPr="00C34E4A">
        <w:rPr>
          <w:color w:val="000000"/>
          <w:sz w:val="20"/>
          <w:szCs w:val="20"/>
        </w:rPr>
        <w:t>di</w:t>
      </w:r>
      <w:proofErr w:type="spellEnd"/>
      <w:r w:rsidRPr="00C34E4A">
        <w:rPr>
          <w:color w:val="000000"/>
          <w:sz w:val="20"/>
          <w:szCs w:val="20"/>
        </w:rPr>
        <w:t>&lt;</w:t>
      </w:r>
      <w:proofErr w:type="spellStart"/>
      <w:r w:rsidRPr="00C34E4A">
        <w:rPr>
          <w:color w:val="000000"/>
          <w:sz w:val="20"/>
          <w:szCs w:val="20"/>
        </w:rPr>
        <w:t>time</w:t>
      </w:r>
      <w:r w:rsidRPr="00C34E4A">
        <w:rPr>
          <w:color w:val="000000"/>
          <w:sz w:val="20"/>
          <w:szCs w:val="20"/>
          <w:vertAlign w:val="subscript"/>
        </w:rPr>
        <w:t>i</w:t>
      </w:r>
      <w:proofErr w:type="gramStart"/>
      <w:r w:rsidRPr="00C34E4A">
        <w:rPr>
          <w:color w:val="000000"/>
          <w:sz w:val="20"/>
          <w:szCs w:val="20"/>
        </w:rPr>
        <w:t>,o</w:t>
      </w:r>
      <w:r w:rsidRPr="00C34E4A">
        <w:rPr>
          <w:color w:val="000000"/>
          <w:sz w:val="20"/>
          <w:szCs w:val="20"/>
          <w:vertAlign w:val="subscript"/>
        </w:rPr>
        <w:t>i</w:t>
      </w:r>
      <w:r w:rsidRPr="00C34E4A">
        <w:rPr>
          <w:color w:val="000000"/>
          <w:sz w:val="20"/>
          <w:szCs w:val="20"/>
        </w:rPr>
        <w:t>,Mss</w:t>
      </w:r>
      <w:r w:rsidRPr="00C34E4A">
        <w:rPr>
          <w:color w:val="000000"/>
          <w:sz w:val="20"/>
          <w:szCs w:val="20"/>
          <w:vertAlign w:val="subscript"/>
        </w:rPr>
        <w:t>i</w:t>
      </w:r>
      <w:r w:rsidRPr="00C34E4A">
        <w:rPr>
          <w:color w:val="000000"/>
          <w:sz w:val="20"/>
          <w:szCs w:val="20"/>
        </w:rPr>
        <w:t>,MH</w:t>
      </w:r>
      <w:r w:rsidRPr="00C34E4A">
        <w:rPr>
          <w:color w:val="000000"/>
          <w:sz w:val="20"/>
          <w:szCs w:val="20"/>
          <w:vertAlign w:val="subscript"/>
        </w:rPr>
        <w:t>i</w:t>
      </w:r>
      <w:proofErr w:type="spellEnd"/>
      <w:proofErr w:type="gramEnd"/>
      <w:r w:rsidRPr="00C34E4A">
        <w:rPr>
          <w:color w:val="000000"/>
          <w:sz w:val="20"/>
          <w:szCs w:val="20"/>
        </w:rPr>
        <w:t xml:space="preserve">&gt; which is in each MTM, Id of each </w:t>
      </w:r>
      <w:proofErr w:type="spellStart"/>
      <w:r w:rsidRPr="00C34E4A">
        <w:rPr>
          <w:color w:val="000000"/>
          <w:sz w:val="20"/>
          <w:szCs w:val="20"/>
        </w:rPr>
        <w:t>Mss</w:t>
      </w:r>
      <w:r w:rsidRPr="00C34E4A">
        <w:rPr>
          <w:color w:val="000000"/>
          <w:sz w:val="20"/>
          <w:szCs w:val="20"/>
          <w:vertAlign w:val="subscript"/>
        </w:rPr>
        <w:t>i</w:t>
      </w:r>
      <w:proofErr w:type="spellEnd"/>
      <w:r w:rsidRPr="00C34E4A">
        <w:rPr>
          <w:color w:val="000000"/>
          <w:sz w:val="20"/>
          <w:szCs w:val="20"/>
        </w:rPr>
        <w:t xml:space="preserve"> is scanned.</w:t>
      </w:r>
    </w:p>
    <w:p w:rsidR="00A22B0D" w:rsidRPr="00C34E4A" w:rsidRDefault="00A22B0D" w:rsidP="00C34E4A">
      <w:pPr>
        <w:snapToGrid w:val="0"/>
        <w:jc w:val="both"/>
        <w:rPr>
          <w:color w:val="000000"/>
          <w:sz w:val="20"/>
          <w:szCs w:val="20"/>
        </w:rPr>
      </w:pPr>
      <w:r w:rsidRPr="00C34E4A">
        <w:rPr>
          <w:color w:val="000000"/>
          <w:sz w:val="20"/>
          <w:szCs w:val="20"/>
        </w:rPr>
        <w:t xml:space="preserve">2- </w:t>
      </w:r>
      <w:proofErr w:type="spellStart"/>
      <w:r w:rsidRPr="00C34E4A">
        <w:rPr>
          <w:color w:val="000000"/>
          <w:sz w:val="20"/>
          <w:szCs w:val="20"/>
        </w:rPr>
        <w:t>IfMssi</w:t>
      </w:r>
      <w:proofErr w:type="spellEnd"/>
      <w:r w:rsidRPr="00C34E4A">
        <w:rPr>
          <w:color w:val="000000"/>
          <w:sz w:val="20"/>
          <w:szCs w:val="20"/>
        </w:rPr>
        <w:t xml:space="preserve"> belongs to the zone under MTM </w:t>
      </w:r>
      <w:r w:rsidR="00AD4CA7" w:rsidRPr="00C34E4A">
        <w:rPr>
          <w:color w:val="000000"/>
          <w:sz w:val="20"/>
          <w:szCs w:val="20"/>
        </w:rPr>
        <w:t>coverage;</w:t>
      </w:r>
      <w:r w:rsidRPr="00C34E4A">
        <w:rPr>
          <w:color w:val="000000"/>
          <w:sz w:val="20"/>
          <w:szCs w:val="20"/>
        </w:rPr>
        <w:t xml:space="preserve"> it means that the data is accessed locally. Therefore, </w:t>
      </w:r>
      <w:r w:rsidR="007C3213" w:rsidRPr="00C34E4A">
        <w:rPr>
          <w:color w:val="000000"/>
          <w:sz w:val="20"/>
          <w:szCs w:val="20"/>
        </w:rPr>
        <w:t>it's possible to</w:t>
      </w:r>
      <w:r w:rsidRPr="00C34E4A">
        <w:rPr>
          <w:color w:val="000000"/>
          <w:sz w:val="20"/>
          <w:szCs w:val="20"/>
        </w:rPr>
        <w:t xml:space="preserve"> insert </w:t>
      </w:r>
      <w:proofErr w:type="spellStart"/>
      <w:proofErr w:type="gramStart"/>
      <w:r w:rsidRPr="00C34E4A">
        <w:rPr>
          <w:color w:val="000000"/>
          <w:sz w:val="20"/>
          <w:szCs w:val="20"/>
        </w:rPr>
        <w:t>di</w:t>
      </w:r>
      <w:proofErr w:type="spellEnd"/>
      <w:r w:rsidRPr="00C34E4A">
        <w:rPr>
          <w:color w:val="000000"/>
          <w:sz w:val="20"/>
          <w:szCs w:val="20"/>
        </w:rPr>
        <w:t>:</w:t>
      </w:r>
      <w:proofErr w:type="gramEnd"/>
      <w:r w:rsidRPr="00C34E4A">
        <w:rPr>
          <w:color w:val="000000"/>
          <w:sz w:val="20"/>
          <w:szCs w:val="20"/>
        </w:rPr>
        <w:t>&lt;</w:t>
      </w:r>
      <w:proofErr w:type="spellStart"/>
      <w:r w:rsidRPr="00C34E4A">
        <w:rPr>
          <w:color w:val="000000"/>
          <w:sz w:val="20"/>
          <w:szCs w:val="20"/>
        </w:rPr>
        <w:t>time</w:t>
      </w:r>
      <w:r w:rsidRPr="00C34E4A">
        <w:rPr>
          <w:color w:val="000000"/>
          <w:sz w:val="20"/>
          <w:szCs w:val="20"/>
          <w:vertAlign w:val="subscript"/>
        </w:rPr>
        <w:t>i</w:t>
      </w:r>
      <w:r w:rsidRPr="00C34E4A">
        <w:rPr>
          <w:color w:val="000000"/>
          <w:sz w:val="20"/>
          <w:szCs w:val="20"/>
        </w:rPr>
        <w:t>,o</w:t>
      </w:r>
      <w:r w:rsidRPr="00C34E4A">
        <w:rPr>
          <w:color w:val="000000"/>
          <w:sz w:val="20"/>
          <w:szCs w:val="20"/>
          <w:vertAlign w:val="subscript"/>
        </w:rPr>
        <w:t>i</w:t>
      </w:r>
      <w:r w:rsidRPr="00C34E4A">
        <w:rPr>
          <w:color w:val="000000"/>
          <w:sz w:val="20"/>
          <w:szCs w:val="20"/>
        </w:rPr>
        <w:t>,Mss</w:t>
      </w:r>
      <w:r w:rsidRPr="00C34E4A">
        <w:rPr>
          <w:color w:val="000000"/>
          <w:sz w:val="20"/>
          <w:szCs w:val="20"/>
          <w:vertAlign w:val="subscript"/>
        </w:rPr>
        <w:t>i</w:t>
      </w:r>
      <w:r w:rsidRPr="00C34E4A">
        <w:rPr>
          <w:color w:val="000000"/>
          <w:sz w:val="20"/>
          <w:szCs w:val="20"/>
        </w:rPr>
        <w:t>,MH</w:t>
      </w:r>
      <w:r w:rsidRPr="00C34E4A">
        <w:rPr>
          <w:color w:val="000000"/>
          <w:sz w:val="20"/>
          <w:szCs w:val="20"/>
          <w:vertAlign w:val="subscript"/>
        </w:rPr>
        <w:t>i</w:t>
      </w:r>
      <w:proofErr w:type="spellEnd"/>
      <w:r w:rsidRPr="00C34E4A">
        <w:rPr>
          <w:color w:val="000000"/>
          <w:sz w:val="20"/>
          <w:szCs w:val="20"/>
        </w:rPr>
        <w:t xml:space="preserve">&gt; into the related report. </w:t>
      </w:r>
    </w:p>
    <w:p w:rsidR="00A22B0D" w:rsidRPr="00C34E4A" w:rsidRDefault="00A22B0D" w:rsidP="00C34E4A">
      <w:pPr>
        <w:snapToGrid w:val="0"/>
        <w:jc w:val="both"/>
        <w:rPr>
          <w:color w:val="000000"/>
          <w:sz w:val="20"/>
          <w:szCs w:val="20"/>
        </w:rPr>
      </w:pPr>
      <w:r w:rsidRPr="00C34E4A">
        <w:rPr>
          <w:color w:val="000000"/>
          <w:sz w:val="20"/>
          <w:szCs w:val="20"/>
        </w:rPr>
        <w:t xml:space="preserve">3- Otherwise (i.e. non-local access to the data), </w:t>
      </w:r>
      <w:r w:rsidR="007C3213" w:rsidRPr="00C34E4A">
        <w:rPr>
          <w:color w:val="000000"/>
          <w:sz w:val="20"/>
          <w:szCs w:val="20"/>
        </w:rPr>
        <w:t xml:space="preserve">it's possible to </w:t>
      </w:r>
      <w:r w:rsidRPr="00C34E4A">
        <w:rPr>
          <w:color w:val="000000"/>
          <w:sz w:val="20"/>
          <w:szCs w:val="20"/>
        </w:rPr>
        <w:t>insert the access set into the report and then send it to the MSS which is the supervisor of the non-local MTM.</w:t>
      </w:r>
    </w:p>
    <w:p w:rsidR="00A22B0D" w:rsidRPr="00C34E4A" w:rsidRDefault="00A22B0D" w:rsidP="00C34E4A">
      <w:pPr>
        <w:snapToGrid w:val="0"/>
        <w:jc w:val="both"/>
        <w:rPr>
          <w:color w:val="000000"/>
          <w:sz w:val="20"/>
          <w:szCs w:val="20"/>
        </w:rPr>
      </w:pPr>
      <w:r w:rsidRPr="00C34E4A">
        <w:rPr>
          <w:color w:val="000000"/>
          <w:sz w:val="20"/>
          <w:szCs w:val="20"/>
        </w:rPr>
        <w:t xml:space="preserve">4- </w:t>
      </w:r>
      <w:r w:rsidR="007C3213" w:rsidRPr="00C34E4A">
        <w:rPr>
          <w:color w:val="000000"/>
          <w:sz w:val="20"/>
          <w:szCs w:val="20"/>
        </w:rPr>
        <w:t xml:space="preserve">it's possible to </w:t>
      </w:r>
      <w:r w:rsidRPr="00C34E4A">
        <w:rPr>
          <w:color w:val="000000"/>
          <w:sz w:val="20"/>
          <w:szCs w:val="20"/>
        </w:rPr>
        <w:t>combine the local report with reports from other MTMs.</w:t>
      </w:r>
    </w:p>
    <w:p w:rsidR="00AF6214" w:rsidRPr="00C34E4A" w:rsidRDefault="00AF6214" w:rsidP="00C34E4A">
      <w:pPr>
        <w:snapToGrid w:val="0"/>
        <w:ind w:firstLine="284"/>
        <w:jc w:val="lowKashida"/>
        <w:rPr>
          <w:color w:val="000000"/>
          <w:sz w:val="20"/>
          <w:szCs w:val="20"/>
        </w:rPr>
        <w:sectPr w:rsidR="00AF6214" w:rsidRPr="00C34E4A" w:rsidSect="00413A8C">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A22B0D" w:rsidRPr="00C34E4A" w:rsidRDefault="00A22B0D" w:rsidP="00C34E4A">
      <w:pPr>
        <w:snapToGrid w:val="0"/>
        <w:ind w:firstLine="284"/>
        <w:jc w:val="lowKashida"/>
        <w:rPr>
          <w:color w:val="000000"/>
          <w:sz w:val="20"/>
          <w:szCs w:val="20"/>
        </w:rPr>
      </w:pPr>
    </w:p>
    <w:p w:rsidR="00A22B0D" w:rsidRPr="00C34E4A" w:rsidRDefault="00797C29" w:rsidP="009B787E">
      <w:pPr>
        <w:snapToGrid w:val="0"/>
        <w:jc w:val="center"/>
        <w:rPr>
          <w:color w:val="000000"/>
          <w:sz w:val="20"/>
          <w:szCs w:val="20"/>
        </w:rPr>
      </w:pPr>
      <w:r>
        <w:rPr>
          <w:color w:val="000000"/>
          <w:sz w:val="20"/>
          <w:szCs w:val="20"/>
        </w:rPr>
      </w:r>
      <w:r>
        <w:rPr>
          <w:color w:val="000000"/>
          <w:sz w:val="20"/>
          <w:szCs w:val="20"/>
        </w:rPr>
        <w:pict>
          <v:rect id="_x0000_s1053" style="width:360.75pt;height:69pt;visibility:visible;mso-left-percent:-10001;mso-top-percent:-10001;mso-position-horizontal:absolute;mso-position-horizontal-relative:char;mso-position-vertical:absolute;mso-position-vertical-relative:line;mso-left-percent:-10001;mso-top-percent:-10001">
            <v:textbox style="mso-next-textbox:#_x0000_s1053">
              <w:txbxContent>
                <w:p w:rsidR="008944F3" w:rsidRPr="009B787E" w:rsidRDefault="008944F3" w:rsidP="008944F3">
                  <w:pPr>
                    <w:snapToGrid w:val="0"/>
                    <w:jc w:val="both"/>
                    <w:rPr>
                      <w:color w:val="000000"/>
                      <w:sz w:val="18"/>
                      <w:szCs w:val="18"/>
                    </w:rPr>
                  </w:pPr>
                  <w:r w:rsidRPr="009B787E">
                    <w:rPr>
                      <w:color w:val="000000"/>
                      <w:sz w:val="18"/>
                      <w:szCs w:val="18"/>
                    </w:rPr>
                    <w:t xml:space="preserve">For each </w:t>
                  </w:r>
                  <w:proofErr w:type="spellStart"/>
                  <w:proofErr w:type="gramStart"/>
                  <w:r w:rsidRPr="009B787E">
                    <w:rPr>
                      <w:color w:val="000000"/>
                      <w:sz w:val="18"/>
                      <w:szCs w:val="18"/>
                    </w:rPr>
                    <w:t>di</w:t>
                  </w:r>
                  <w:proofErr w:type="spellEnd"/>
                  <w:r w:rsidRPr="009B787E">
                    <w:rPr>
                      <w:color w:val="000000"/>
                      <w:sz w:val="18"/>
                      <w:szCs w:val="18"/>
                    </w:rPr>
                    <w:t>:</w:t>
                  </w:r>
                  <w:proofErr w:type="gramEnd"/>
                  <w:r w:rsidRPr="009B787E">
                    <w:rPr>
                      <w:color w:val="000000"/>
                      <w:sz w:val="18"/>
                      <w:szCs w:val="18"/>
                    </w:rPr>
                    <w:t>&lt;</w:t>
                  </w:r>
                  <w:proofErr w:type="spellStart"/>
                  <w:r w:rsidRPr="009B787E">
                    <w:rPr>
                      <w:color w:val="000000"/>
                      <w:sz w:val="18"/>
                      <w:szCs w:val="18"/>
                    </w:rPr>
                    <w:t>time</w:t>
                  </w:r>
                  <w:r w:rsidRPr="009B787E">
                    <w:rPr>
                      <w:color w:val="000000"/>
                      <w:sz w:val="18"/>
                      <w:szCs w:val="18"/>
                      <w:vertAlign w:val="subscript"/>
                    </w:rPr>
                    <w:t>i</w:t>
                  </w:r>
                  <w:r w:rsidRPr="009B787E">
                    <w:rPr>
                      <w:color w:val="000000"/>
                      <w:sz w:val="18"/>
                      <w:szCs w:val="18"/>
                    </w:rPr>
                    <w:t>,o</w:t>
                  </w:r>
                  <w:r w:rsidRPr="009B787E">
                    <w:rPr>
                      <w:color w:val="000000"/>
                      <w:sz w:val="18"/>
                      <w:szCs w:val="18"/>
                      <w:vertAlign w:val="subscript"/>
                    </w:rPr>
                    <w:t>i</w:t>
                  </w:r>
                  <w:proofErr w:type="spellEnd"/>
                  <w:r w:rsidRPr="009B787E">
                    <w:rPr>
                      <w:color w:val="000000"/>
                      <w:sz w:val="18"/>
                      <w:szCs w:val="18"/>
                    </w:rPr>
                    <w:t xml:space="preserve"> , </w:t>
                  </w:r>
                  <w:proofErr w:type="spellStart"/>
                  <w:r w:rsidRPr="009B787E">
                    <w:rPr>
                      <w:color w:val="000000"/>
                      <w:sz w:val="18"/>
                      <w:szCs w:val="18"/>
                    </w:rPr>
                    <w:t>Mss</w:t>
                  </w:r>
                  <w:r w:rsidRPr="009B787E">
                    <w:rPr>
                      <w:color w:val="000000"/>
                      <w:sz w:val="18"/>
                      <w:szCs w:val="18"/>
                      <w:vertAlign w:val="subscript"/>
                    </w:rPr>
                    <w:t>i</w:t>
                  </w:r>
                  <w:proofErr w:type="spellEnd"/>
                  <w:r w:rsidRPr="009B787E">
                    <w:rPr>
                      <w:color w:val="000000"/>
                      <w:sz w:val="18"/>
                      <w:szCs w:val="18"/>
                    </w:rPr>
                    <w:t xml:space="preserve">, </w:t>
                  </w:r>
                  <w:proofErr w:type="spellStart"/>
                  <w:r w:rsidRPr="009B787E">
                    <w:rPr>
                      <w:color w:val="000000"/>
                      <w:sz w:val="18"/>
                      <w:szCs w:val="18"/>
                    </w:rPr>
                    <w:t>Mh</w:t>
                  </w:r>
                  <w:r w:rsidRPr="009B787E">
                    <w:rPr>
                      <w:color w:val="000000"/>
                      <w:sz w:val="18"/>
                      <w:szCs w:val="18"/>
                      <w:vertAlign w:val="subscript"/>
                    </w:rPr>
                    <w:t>i</w:t>
                  </w:r>
                  <w:proofErr w:type="spellEnd"/>
                  <w:r w:rsidRPr="009B787E">
                    <w:rPr>
                      <w:color w:val="000000"/>
                      <w:sz w:val="18"/>
                      <w:szCs w:val="18"/>
                    </w:rPr>
                    <w:t xml:space="preserve">&gt;  in </w:t>
                  </w:r>
                  <w:r w:rsidRPr="009B787E">
                    <w:rPr>
                      <w:color w:val="000000"/>
                      <w:sz w:val="18"/>
                      <w:szCs w:val="18"/>
                      <w:lang w:bidi="fa-IR"/>
                    </w:rPr>
                    <w:t>MTM</w:t>
                  </w:r>
                </w:p>
                <w:p w:rsidR="008944F3" w:rsidRPr="009B787E" w:rsidRDefault="008944F3" w:rsidP="008944F3">
                  <w:pPr>
                    <w:snapToGrid w:val="0"/>
                    <w:jc w:val="both"/>
                    <w:rPr>
                      <w:color w:val="000000"/>
                      <w:sz w:val="18"/>
                      <w:szCs w:val="18"/>
                    </w:rPr>
                  </w:pPr>
                  <w:r w:rsidRPr="009B787E">
                    <w:rPr>
                      <w:color w:val="000000"/>
                      <w:sz w:val="18"/>
                      <w:szCs w:val="18"/>
                    </w:rPr>
                    <w:t>{</w:t>
                  </w:r>
                  <w:proofErr w:type="gramStart"/>
                  <w:r w:rsidRPr="009B787E">
                    <w:rPr>
                      <w:color w:val="000000"/>
                      <w:sz w:val="18"/>
                      <w:szCs w:val="18"/>
                    </w:rPr>
                    <w:t>if</w:t>
                  </w:r>
                  <w:proofErr w:type="gramEnd"/>
                  <w:r w:rsidRPr="009B787E">
                    <w:rPr>
                      <w:color w:val="000000"/>
                      <w:sz w:val="18"/>
                      <w:szCs w:val="18"/>
                    </w:rPr>
                    <w:t xml:space="preserve"> (</w:t>
                  </w:r>
                  <w:proofErr w:type="spellStart"/>
                  <w:r w:rsidRPr="009B787E">
                    <w:rPr>
                      <w:color w:val="000000"/>
                      <w:sz w:val="18"/>
                      <w:szCs w:val="18"/>
                    </w:rPr>
                    <w:t>di</w:t>
                  </w:r>
                  <w:proofErr w:type="spellEnd"/>
                  <w:r w:rsidRPr="009B787E">
                    <w:rPr>
                      <w:color w:val="000000"/>
                      <w:sz w:val="18"/>
                      <w:szCs w:val="18"/>
                    </w:rPr>
                    <w:t xml:space="preserve"> is accessed  locally)</w:t>
                  </w:r>
                </w:p>
                <w:p w:rsidR="008944F3" w:rsidRPr="009B787E" w:rsidRDefault="008944F3" w:rsidP="008944F3">
                  <w:pPr>
                    <w:snapToGrid w:val="0"/>
                    <w:jc w:val="both"/>
                    <w:rPr>
                      <w:color w:val="000000"/>
                      <w:sz w:val="18"/>
                      <w:szCs w:val="18"/>
                    </w:rPr>
                  </w:pPr>
                  <w:proofErr w:type="gramStart"/>
                  <w:r w:rsidRPr="009B787E">
                    <w:rPr>
                      <w:color w:val="000000"/>
                      <w:sz w:val="18"/>
                      <w:szCs w:val="18"/>
                    </w:rPr>
                    <w:t>add</w:t>
                  </w:r>
                  <w:proofErr w:type="gramEnd"/>
                  <w:r w:rsidRPr="009B787E">
                    <w:rPr>
                      <w:color w:val="000000"/>
                      <w:sz w:val="18"/>
                      <w:szCs w:val="18"/>
                    </w:rPr>
                    <w:t xml:space="preserve"> access- set to the report ;</w:t>
                  </w:r>
                </w:p>
                <w:p w:rsidR="008944F3" w:rsidRPr="009B787E" w:rsidRDefault="008944F3" w:rsidP="008944F3">
                  <w:pPr>
                    <w:snapToGrid w:val="0"/>
                    <w:jc w:val="both"/>
                    <w:rPr>
                      <w:color w:val="000000"/>
                      <w:sz w:val="18"/>
                      <w:szCs w:val="18"/>
                    </w:rPr>
                  </w:pPr>
                  <w:proofErr w:type="gramStart"/>
                  <w:r w:rsidRPr="009B787E">
                    <w:rPr>
                      <w:color w:val="000000"/>
                      <w:sz w:val="18"/>
                      <w:szCs w:val="18"/>
                    </w:rPr>
                    <w:t>else</w:t>
                  </w:r>
                  <w:proofErr w:type="gramEnd"/>
                  <w:r w:rsidRPr="009B787E">
                    <w:rPr>
                      <w:color w:val="000000"/>
                      <w:sz w:val="18"/>
                      <w:szCs w:val="18"/>
                    </w:rPr>
                    <w:t xml:space="preserve"> { add access- set to report and send it for </w:t>
                  </w:r>
                  <w:r w:rsidRPr="009B787E">
                    <w:rPr>
                      <w:color w:val="000000"/>
                      <w:sz w:val="18"/>
                      <w:szCs w:val="18"/>
                      <w:lang w:bidi="fa-IR"/>
                    </w:rPr>
                    <w:t>MTM</w:t>
                  </w:r>
                  <w:r w:rsidRPr="009B787E">
                    <w:rPr>
                      <w:color w:val="000000"/>
                      <w:sz w:val="18"/>
                      <w:szCs w:val="18"/>
                    </w:rPr>
                    <w:t xml:space="preserve"> which </w:t>
                  </w:r>
                  <w:proofErr w:type="spellStart"/>
                  <w:r w:rsidRPr="009B787E">
                    <w:rPr>
                      <w:color w:val="000000"/>
                      <w:sz w:val="18"/>
                      <w:szCs w:val="18"/>
                    </w:rPr>
                    <w:t>Mss</w:t>
                  </w:r>
                  <w:r w:rsidRPr="009B787E">
                    <w:rPr>
                      <w:color w:val="000000"/>
                      <w:sz w:val="18"/>
                      <w:szCs w:val="18"/>
                      <w:vertAlign w:val="subscript"/>
                    </w:rPr>
                    <w:t>i</w:t>
                  </w:r>
                  <w:proofErr w:type="spellEnd"/>
                  <w:r w:rsidRPr="009B787E">
                    <w:rPr>
                      <w:color w:val="000000"/>
                      <w:sz w:val="18"/>
                      <w:szCs w:val="18"/>
                    </w:rPr>
                    <w:t xml:space="preserve"> belongs to it  } }</w:t>
                  </w:r>
                </w:p>
                <w:p w:rsidR="008944F3" w:rsidRPr="009B787E" w:rsidRDefault="008944F3" w:rsidP="008944F3">
                  <w:pPr>
                    <w:snapToGrid w:val="0"/>
                    <w:jc w:val="both"/>
                    <w:rPr>
                      <w:sz w:val="18"/>
                      <w:szCs w:val="18"/>
                    </w:rPr>
                  </w:pPr>
                  <w:r w:rsidRPr="009B787E">
                    <w:rPr>
                      <w:color w:val="000000"/>
                      <w:sz w:val="18"/>
                      <w:szCs w:val="18"/>
                    </w:rPr>
                    <w:t xml:space="preserve">Combine Report with external reports from another </w:t>
                  </w:r>
                  <w:r w:rsidRPr="009B787E">
                    <w:rPr>
                      <w:color w:val="000000"/>
                      <w:sz w:val="18"/>
                      <w:szCs w:val="18"/>
                      <w:lang w:bidi="fa-IR"/>
                    </w:rPr>
                    <w:t>MTM</w:t>
                  </w:r>
                </w:p>
              </w:txbxContent>
            </v:textbox>
            <w10:wrap type="none"/>
            <w10:anchorlock/>
          </v:rect>
        </w:pict>
      </w:r>
    </w:p>
    <w:p w:rsidR="00A22B0D" w:rsidRPr="00C34E4A" w:rsidRDefault="00A22B0D" w:rsidP="00C34E4A">
      <w:pPr>
        <w:snapToGrid w:val="0"/>
        <w:jc w:val="center"/>
        <w:rPr>
          <w:color w:val="000000"/>
          <w:sz w:val="20"/>
          <w:szCs w:val="20"/>
        </w:rPr>
      </w:pPr>
      <w:r w:rsidRPr="00C34E4A">
        <w:rPr>
          <w:color w:val="000000"/>
          <w:sz w:val="20"/>
          <w:szCs w:val="20"/>
        </w:rPr>
        <w:t>Figure 4: The report-making and sending algorithm</w:t>
      </w:r>
    </w:p>
    <w:p w:rsidR="00A22B0D" w:rsidRPr="00C34E4A" w:rsidRDefault="00A22B0D" w:rsidP="00C34E4A">
      <w:pPr>
        <w:snapToGrid w:val="0"/>
        <w:jc w:val="both"/>
        <w:rPr>
          <w:color w:val="000000"/>
          <w:sz w:val="20"/>
          <w:szCs w:val="20"/>
        </w:rPr>
      </w:pPr>
    </w:p>
    <w:p w:rsidR="00AF6214" w:rsidRPr="00C34E4A" w:rsidRDefault="00AF6214" w:rsidP="00C34E4A">
      <w:pPr>
        <w:snapToGrid w:val="0"/>
        <w:jc w:val="both"/>
        <w:rPr>
          <w:color w:val="000000"/>
          <w:sz w:val="20"/>
          <w:szCs w:val="20"/>
        </w:rPr>
        <w:sectPr w:rsidR="00AF6214" w:rsidRPr="00C34E4A" w:rsidSect="00413A8C">
          <w:footnotePr>
            <w:pos w:val="beneathText"/>
          </w:footnotePr>
          <w:type w:val="continuous"/>
          <w:pgSz w:w="12240" w:h="15840" w:code="1"/>
          <w:pgMar w:top="1440" w:right="1440" w:bottom="1440" w:left="1440" w:header="720" w:footer="720" w:gutter="0"/>
          <w:cols w:space="720"/>
          <w:docGrid w:linePitch="360"/>
        </w:sectPr>
      </w:pPr>
    </w:p>
    <w:p w:rsidR="00AD4CA7" w:rsidRPr="00C34E4A" w:rsidRDefault="00A22B0D" w:rsidP="00C34E4A">
      <w:pPr>
        <w:snapToGrid w:val="0"/>
        <w:ind w:firstLine="851"/>
        <w:jc w:val="both"/>
        <w:rPr>
          <w:color w:val="000000"/>
          <w:sz w:val="20"/>
          <w:szCs w:val="20"/>
        </w:rPr>
      </w:pPr>
      <w:r w:rsidRPr="00C34E4A">
        <w:rPr>
          <w:color w:val="000000"/>
          <w:sz w:val="20"/>
          <w:szCs w:val="20"/>
        </w:rPr>
        <w:lastRenderedPageBreak/>
        <w:t>In each intermediate validation, an evaluation is carried out in order to identify the conflicting transactions by receiving and combining reports. Figure (5) shows the algorithm for identifying the conflicting transactions.</w:t>
      </w:r>
    </w:p>
    <w:p w:rsidR="00A22B0D" w:rsidRPr="00C34E4A" w:rsidRDefault="00A22B0D" w:rsidP="00C34E4A">
      <w:pPr>
        <w:snapToGrid w:val="0"/>
        <w:ind w:firstLine="851"/>
        <w:jc w:val="both"/>
        <w:rPr>
          <w:color w:val="000000"/>
          <w:sz w:val="20"/>
          <w:szCs w:val="20"/>
        </w:rPr>
      </w:pPr>
      <w:r w:rsidRPr="00C34E4A">
        <w:rPr>
          <w:color w:val="000000"/>
          <w:sz w:val="20"/>
          <w:szCs w:val="20"/>
        </w:rPr>
        <w:t xml:space="preserve">The period of sending report is identical with the period of performing a validation; i.e. As soon as an MTM receives a new report it combines it with its report and creates a single report. The act of intermediate validation is so simple. It is enough to </w:t>
      </w:r>
      <w:r w:rsidRPr="00C34E4A">
        <w:rPr>
          <w:color w:val="000000"/>
          <w:sz w:val="20"/>
          <w:szCs w:val="20"/>
        </w:rPr>
        <w:lastRenderedPageBreak/>
        <w:t xml:space="preserve">specify the data that at one time (by studying the </w:t>
      </w:r>
      <w:proofErr w:type="spellStart"/>
      <w:r w:rsidRPr="00C34E4A">
        <w:rPr>
          <w:color w:val="000000"/>
          <w:sz w:val="20"/>
          <w:szCs w:val="20"/>
        </w:rPr>
        <w:t>time</w:t>
      </w:r>
      <w:r w:rsidRPr="00C34E4A">
        <w:rPr>
          <w:color w:val="000000"/>
          <w:sz w:val="20"/>
          <w:szCs w:val="20"/>
          <w:vertAlign w:val="subscript"/>
        </w:rPr>
        <w:t>i</w:t>
      </w:r>
      <w:proofErr w:type="spellEnd"/>
      <w:r w:rsidRPr="00C34E4A">
        <w:rPr>
          <w:color w:val="000000"/>
          <w:sz w:val="20"/>
          <w:szCs w:val="20"/>
        </w:rPr>
        <w:t xml:space="preserve"> belonging to the access-set of each data) were not accessed by the conflicting transactions. This way, </w:t>
      </w:r>
      <w:r w:rsidR="007C3213" w:rsidRPr="00C34E4A">
        <w:rPr>
          <w:color w:val="000000"/>
          <w:sz w:val="20"/>
          <w:szCs w:val="20"/>
        </w:rPr>
        <w:t>by</w:t>
      </w:r>
      <w:r w:rsidRPr="00C34E4A">
        <w:rPr>
          <w:color w:val="000000"/>
          <w:sz w:val="20"/>
          <w:szCs w:val="20"/>
        </w:rPr>
        <w:t xml:space="preserve"> recognize </w:t>
      </w:r>
      <w:r w:rsidR="007C3213" w:rsidRPr="00C34E4A">
        <w:rPr>
          <w:color w:val="000000"/>
          <w:sz w:val="20"/>
          <w:szCs w:val="20"/>
        </w:rPr>
        <w:t xml:space="preserve">them, </w:t>
      </w:r>
      <w:r w:rsidRPr="00C34E4A">
        <w:rPr>
          <w:color w:val="000000"/>
          <w:sz w:val="20"/>
          <w:szCs w:val="20"/>
        </w:rPr>
        <w:t xml:space="preserve">the conflicting transactions. As </w:t>
      </w:r>
      <w:r w:rsidR="007C3213" w:rsidRPr="00C34E4A">
        <w:rPr>
          <w:color w:val="000000"/>
          <w:sz w:val="20"/>
          <w:szCs w:val="20"/>
        </w:rPr>
        <w:t>mentioned before</w:t>
      </w:r>
      <w:r w:rsidRPr="00C34E4A">
        <w:rPr>
          <w:color w:val="000000"/>
          <w:sz w:val="20"/>
          <w:szCs w:val="20"/>
        </w:rPr>
        <w:t xml:space="preserve">, MTMs retains a variable called </w:t>
      </w:r>
      <w:proofErr w:type="gramStart"/>
      <w:r w:rsidRPr="00C34E4A">
        <w:rPr>
          <w:color w:val="000000"/>
          <w:sz w:val="20"/>
          <w:szCs w:val="20"/>
        </w:rPr>
        <w:t>R(</w:t>
      </w:r>
      <w:proofErr w:type="spellStart"/>
      <w:proofErr w:type="gramEnd"/>
      <w:r w:rsidRPr="00C34E4A">
        <w:rPr>
          <w:color w:val="000000"/>
          <w:sz w:val="20"/>
          <w:szCs w:val="20"/>
        </w:rPr>
        <w:t>t</w:t>
      </w:r>
      <w:r w:rsidRPr="00C34E4A">
        <w:rPr>
          <w:color w:val="000000"/>
          <w:sz w:val="20"/>
          <w:szCs w:val="20"/>
          <w:vertAlign w:val="subscript"/>
        </w:rPr>
        <w:t>i</w:t>
      </w:r>
      <w:proofErr w:type="spellEnd"/>
      <w:r w:rsidRPr="00C34E4A">
        <w:rPr>
          <w:color w:val="000000"/>
          <w:sz w:val="20"/>
          <w:szCs w:val="20"/>
        </w:rPr>
        <w:t xml:space="preserve">) for each transaction which is indicative of the progress being made in the transaction process. By comparing </w:t>
      </w:r>
      <w:proofErr w:type="gramStart"/>
      <w:r w:rsidRPr="00C34E4A">
        <w:rPr>
          <w:color w:val="000000"/>
          <w:sz w:val="20"/>
          <w:szCs w:val="20"/>
        </w:rPr>
        <w:t>R(</w:t>
      </w:r>
      <w:proofErr w:type="spellStart"/>
      <w:proofErr w:type="gramEnd"/>
      <w:r w:rsidRPr="00C34E4A">
        <w:rPr>
          <w:color w:val="000000"/>
          <w:sz w:val="20"/>
          <w:szCs w:val="20"/>
        </w:rPr>
        <w:t>t</w:t>
      </w:r>
      <w:r w:rsidRPr="00C34E4A">
        <w:rPr>
          <w:color w:val="000000"/>
          <w:sz w:val="20"/>
          <w:szCs w:val="20"/>
          <w:vertAlign w:val="subscript"/>
        </w:rPr>
        <w:t>i</w:t>
      </w:r>
      <w:proofErr w:type="spellEnd"/>
      <w:r w:rsidRPr="00C34E4A">
        <w:rPr>
          <w:color w:val="000000"/>
          <w:sz w:val="20"/>
          <w:szCs w:val="20"/>
        </w:rPr>
        <w:t xml:space="preserve">) of the two conflicting concurrent transactions, </w:t>
      </w:r>
      <w:r w:rsidR="00CE3023" w:rsidRPr="00C34E4A">
        <w:rPr>
          <w:color w:val="000000"/>
          <w:sz w:val="20"/>
          <w:szCs w:val="20"/>
        </w:rPr>
        <w:t>it's possible to</w:t>
      </w:r>
      <w:r w:rsidRPr="00C34E4A">
        <w:rPr>
          <w:color w:val="000000"/>
          <w:sz w:val="20"/>
          <w:szCs w:val="20"/>
        </w:rPr>
        <w:t xml:space="preserve"> choose the transaction with the smaller variable as the victim for aborting. </w:t>
      </w:r>
    </w:p>
    <w:p w:rsidR="00AF6214" w:rsidRPr="00C34E4A" w:rsidRDefault="00AF6214" w:rsidP="00C34E4A">
      <w:pPr>
        <w:snapToGrid w:val="0"/>
        <w:jc w:val="both"/>
        <w:rPr>
          <w:color w:val="000000"/>
          <w:sz w:val="20"/>
          <w:szCs w:val="20"/>
        </w:rPr>
        <w:sectPr w:rsidR="00AF6214" w:rsidRPr="00C34E4A" w:rsidSect="00413A8C">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9B787E" w:rsidRDefault="009B787E" w:rsidP="00C34E4A">
      <w:pPr>
        <w:snapToGrid w:val="0"/>
        <w:jc w:val="both"/>
        <w:rPr>
          <w:color w:val="000000"/>
          <w:sz w:val="20"/>
          <w:szCs w:val="20"/>
          <w:lang w:eastAsia="zh-CN"/>
        </w:rPr>
      </w:pPr>
    </w:p>
    <w:p w:rsidR="00A22B0D" w:rsidRPr="009B787E" w:rsidRDefault="00797C29" w:rsidP="009B787E">
      <w:pPr>
        <w:tabs>
          <w:tab w:val="right" w:pos="851"/>
        </w:tabs>
        <w:snapToGrid w:val="0"/>
        <w:jc w:val="center"/>
        <w:rPr>
          <w:color w:val="000000"/>
          <w:sz w:val="20"/>
          <w:szCs w:val="20"/>
        </w:rPr>
      </w:pPr>
      <w:r>
        <w:rPr>
          <w:color w:val="000000"/>
          <w:sz w:val="20"/>
          <w:szCs w:val="20"/>
        </w:rPr>
      </w:r>
      <w:r>
        <w:rPr>
          <w:color w:val="000000"/>
          <w:sz w:val="20"/>
          <w:szCs w:val="20"/>
        </w:rPr>
        <w:pict>
          <v:shape id="_x0000_s1052" type="#_x0000_t202" style="width:326.3pt;height:56.9pt;mso-left-percent:-10001;mso-top-percent:-10001;mso-position-horizontal:absolute;mso-position-horizontal-relative:char;mso-position-vertical:absolute;mso-position-vertical-relative:line;mso-left-percent:-10001;mso-top-percent:-10001">
            <v:textbox style="mso-next-textbox:#_x0000_s1052">
              <w:txbxContent>
                <w:p w:rsidR="009B787E" w:rsidRPr="00C34E4A" w:rsidRDefault="009B787E" w:rsidP="009B787E">
                  <w:pPr>
                    <w:tabs>
                      <w:tab w:val="right" w:pos="851"/>
                    </w:tabs>
                    <w:snapToGrid w:val="0"/>
                    <w:ind w:firstLine="425"/>
                    <w:jc w:val="both"/>
                    <w:rPr>
                      <w:color w:val="000000"/>
                      <w:sz w:val="20"/>
                      <w:szCs w:val="20"/>
                    </w:rPr>
                  </w:pPr>
                  <w:r w:rsidRPr="00C34E4A">
                    <w:rPr>
                      <w:color w:val="000000"/>
                      <w:sz w:val="20"/>
                      <w:szCs w:val="20"/>
                    </w:rPr>
                    <w:t>{</w:t>
                  </w:r>
                  <w:proofErr w:type="gramStart"/>
                  <w:r w:rsidRPr="00C34E4A">
                    <w:rPr>
                      <w:color w:val="000000"/>
                      <w:sz w:val="20"/>
                      <w:szCs w:val="20"/>
                    </w:rPr>
                    <w:t>for</w:t>
                  </w:r>
                  <w:proofErr w:type="gramEnd"/>
                  <w:r w:rsidRPr="00C34E4A">
                    <w:rPr>
                      <w:color w:val="000000"/>
                      <w:sz w:val="20"/>
                      <w:szCs w:val="20"/>
                    </w:rPr>
                    <w:t xml:space="preserve"> each </w:t>
                  </w:r>
                  <w:proofErr w:type="spellStart"/>
                  <w:r w:rsidRPr="00C34E4A">
                    <w:rPr>
                      <w:color w:val="000000"/>
                      <w:sz w:val="20"/>
                      <w:szCs w:val="20"/>
                    </w:rPr>
                    <w:t>di</w:t>
                  </w:r>
                  <w:proofErr w:type="spellEnd"/>
                  <w:r w:rsidRPr="00C34E4A">
                    <w:rPr>
                      <w:color w:val="000000"/>
                      <w:sz w:val="20"/>
                      <w:szCs w:val="20"/>
                    </w:rPr>
                    <w:t>:&lt;</w:t>
                  </w:r>
                  <w:proofErr w:type="spellStart"/>
                  <w:r w:rsidRPr="00C34E4A">
                    <w:rPr>
                      <w:color w:val="000000"/>
                      <w:sz w:val="20"/>
                      <w:szCs w:val="20"/>
                    </w:rPr>
                    <w:t>time</w:t>
                  </w:r>
                  <w:r w:rsidRPr="00C34E4A">
                    <w:rPr>
                      <w:color w:val="000000"/>
                      <w:sz w:val="20"/>
                      <w:szCs w:val="20"/>
                      <w:vertAlign w:val="subscript"/>
                    </w:rPr>
                    <w:t>i</w:t>
                  </w:r>
                  <w:r w:rsidRPr="00C34E4A">
                    <w:rPr>
                      <w:color w:val="000000"/>
                      <w:sz w:val="20"/>
                      <w:szCs w:val="20"/>
                    </w:rPr>
                    <w:t>,o</w:t>
                  </w:r>
                  <w:r w:rsidRPr="00C34E4A">
                    <w:rPr>
                      <w:color w:val="000000"/>
                      <w:sz w:val="20"/>
                      <w:szCs w:val="20"/>
                      <w:vertAlign w:val="subscript"/>
                    </w:rPr>
                    <w:t>i</w:t>
                  </w:r>
                  <w:r w:rsidRPr="00C34E4A">
                    <w:rPr>
                      <w:color w:val="000000"/>
                      <w:sz w:val="20"/>
                      <w:szCs w:val="20"/>
                    </w:rPr>
                    <w:t>,MSS</w:t>
                  </w:r>
                  <w:r w:rsidRPr="00C34E4A">
                    <w:rPr>
                      <w:color w:val="000000"/>
                      <w:sz w:val="20"/>
                      <w:szCs w:val="20"/>
                      <w:vertAlign w:val="subscript"/>
                    </w:rPr>
                    <w:t>i</w:t>
                  </w:r>
                  <w:r w:rsidRPr="00C34E4A">
                    <w:rPr>
                      <w:color w:val="000000"/>
                      <w:sz w:val="20"/>
                      <w:szCs w:val="20"/>
                    </w:rPr>
                    <w:t>,MH</w:t>
                  </w:r>
                  <w:r w:rsidRPr="00C34E4A">
                    <w:rPr>
                      <w:color w:val="000000"/>
                      <w:sz w:val="20"/>
                      <w:szCs w:val="20"/>
                      <w:vertAlign w:val="subscript"/>
                    </w:rPr>
                    <w:t>i</w:t>
                  </w:r>
                  <w:proofErr w:type="spellEnd"/>
                  <w:r w:rsidRPr="00C34E4A">
                    <w:rPr>
                      <w:color w:val="000000"/>
                      <w:sz w:val="20"/>
                      <w:szCs w:val="20"/>
                    </w:rPr>
                    <w:t xml:space="preserve">&gt; in the combined report of </w:t>
                  </w:r>
                  <w:proofErr w:type="spellStart"/>
                  <w:r w:rsidRPr="00C34E4A">
                    <w:rPr>
                      <w:color w:val="000000"/>
                      <w:sz w:val="20"/>
                      <w:szCs w:val="20"/>
                    </w:rPr>
                    <w:t>MTM</w:t>
                  </w:r>
                  <w:r w:rsidRPr="00C34E4A">
                    <w:rPr>
                      <w:color w:val="000000"/>
                      <w:sz w:val="20"/>
                      <w:szCs w:val="20"/>
                      <w:vertAlign w:val="subscript"/>
                    </w:rPr>
                    <w:t>i</w:t>
                  </w:r>
                  <w:proofErr w:type="spellEnd"/>
                </w:p>
                <w:p w:rsidR="009B787E" w:rsidRPr="00C34E4A" w:rsidRDefault="009B787E" w:rsidP="009B787E">
                  <w:pPr>
                    <w:tabs>
                      <w:tab w:val="right" w:pos="851"/>
                    </w:tabs>
                    <w:snapToGrid w:val="0"/>
                    <w:ind w:firstLine="425"/>
                    <w:jc w:val="both"/>
                    <w:rPr>
                      <w:color w:val="000000"/>
                      <w:sz w:val="20"/>
                      <w:szCs w:val="20"/>
                    </w:rPr>
                  </w:pPr>
                  <w:r w:rsidRPr="00C34E4A">
                    <w:rPr>
                      <w:color w:val="000000"/>
                      <w:sz w:val="20"/>
                      <w:szCs w:val="20"/>
                    </w:rPr>
                    <w:t>{</w:t>
                  </w:r>
                  <w:proofErr w:type="gramStart"/>
                  <w:r w:rsidRPr="00C34E4A">
                    <w:rPr>
                      <w:color w:val="000000"/>
                      <w:sz w:val="20"/>
                      <w:szCs w:val="20"/>
                    </w:rPr>
                    <w:t>for</w:t>
                  </w:r>
                  <w:proofErr w:type="gramEnd"/>
                  <w:r w:rsidRPr="00C34E4A">
                    <w:rPr>
                      <w:color w:val="000000"/>
                      <w:sz w:val="20"/>
                      <w:szCs w:val="20"/>
                    </w:rPr>
                    <w:t xml:space="preserve"> each </w:t>
                  </w:r>
                  <w:proofErr w:type="spellStart"/>
                  <w:r w:rsidRPr="00C34E4A">
                    <w:rPr>
                      <w:color w:val="000000"/>
                      <w:sz w:val="20"/>
                      <w:szCs w:val="20"/>
                    </w:rPr>
                    <w:t>dj</w:t>
                  </w:r>
                  <w:proofErr w:type="spellEnd"/>
                  <w:r w:rsidRPr="00C34E4A">
                    <w:rPr>
                      <w:color w:val="000000"/>
                      <w:sz w:val="20"/>
                      <w:szCs w:val="20"/>
                    </w:rPr>
                    <w:t>:&lt;time</w:t>
                  </w:r>
                  <w:r w:rsidRPr="00C34E4A">
                    <w:rPr>
                      <w:color w:val="000000"/>
                      <w:sz w:val="20"/>
                      <w:szCs w:val="20"/>
                      <w:vertAlign w:val="subscript"/>
                    </w:rPr>
                    <w:t xml:space="preserve"> j</w:t>
                  </w:r>
                  <w:r w:rsidRPr="00C34E4A">
                    <w:rPr>
                      <w:color w:val="000000"/>
                      <w:sz w:val="20"/>
                      <w:szCs w:val="20"/>
                    </w:rPr>
                    <w:t xml:space="preserve"> ,</w:t>
                  </w:r>
                  <w:proofErr w:type="spellStart"/>
                  <w:r w:rsidRPr="00C34E4A">
                    <w:rPr>
                      <w:color w:val="000000"/>
                      <w:sz w:val="20"/>
                      <w:szCs w:val="20"/>
                    </w:rPr>
                    <w:t>o</w:t>
                  </w:r>
                  <w:r w:rsidRPr="00C34E4A">
                    <w:rPr>
                      <w:color w:val="000000"/>
                      <w:sz w:val="20"/>
                      <w:szCs w:val="20"/>
                      <w:vertAlign w:val="subscript"/>
                    </w:rPr>
                    <w:t>j</w:t>
                  </w:r>
                  <w:proofErr w:type="spellEnd"/>
                  <w:r w:rsidRPr="00C34E4A">
                    <w:rPr>
                      <w:color w:val="000000"/>
                      <w:sz w:val="20"/>
                      <w:szCs w:val="20"/>
                    </w:rPr>
                    <w:t xml:space="preserve">, </w:t>
                  </w:r>
                  <w:proofErr w:type="spellStart"/>
                  <w:r w:rsidRPr="00C34E4A">
                    <w:rPr>
                      <w:color w:val="000000"/>
                      <w:sz w:val="20"/>
                      <w:szCs w:val="20"/>
                    </w:rPr>
                    <w:t>MSS</w:t>
                  </w:r>
                  <w:r w:rsidRPr="00C34E4A">
                    <w:rPr>
                      <w:color w:val="000000"/>
                      <w:sz w:val="20"/>
                      <w:szCs w:val="20"/>
                      <w:vertAlign w:val="subscript"/>
                    </w:rPr>
                    <w:t>j</w:t>
                  </w:r>
                  <w:proofErr w:type="spellEnd"/>
                  <w:r w:rsidRPr="00C34E4A">
                    <w:rPr>
                      <w:color w:val="000000"/>
                      <w:sz w:val="20"/>
                      <w:szCs w:val="20"/>
                    </w:rPr>
                    <w:t xml:space="preserve">, </w:t>
                  </w:r>
                  <w:proofErr w:type="spellStart"/>
                  <w:r w:rsidRPr="00C34E4A">
                    <w:rPr>
                      <w:color w:val="000000"/>
                      <w:sz w:val="20"/>
                      <w:szCs w:val="20"/>
                    </w:rPr>
                    <w:t>MH</w:t>
                  </w:r>
                  <w:r w:rsidRPr="00C34E4A">
                    <w:rPr>
                      <w:color w:val="000000"/>
                      <w:sz w:val="20"/>
                      <w:szCs w:val="20"/>
                      <w:vertAlign w:val="subscript"/>
                    </w:rPr>
                    <w:t>j</w:t>
                  </w:r>
                  <w:proofErr w:type="spellEnd"/>
                  <w:r w:rsidRPr="00C34E4A">
                    <w:rPr>
                      <w:color w:val="000000"/>
                      <w:sz w:val="20"/>
                      <w:szCs w:val="20"/>
                    </w:rPr>
                    <w:t xml:space="preserve">&gt; in the combined report of </w:t>
                  </w:r>
                  <w:proofErr w:type="spellStart"/>
                  <w:r w:rsidRPr="00C34E4A">
                    <w:rPr>
                      <w:color w:val="000000"/>
                      <w:sz w:val="20"/>
                      <w:szCs w:val="20"/>
                    </w:rPr>
                    <w:t>MTM</w:t>
                  </w:r>
                  <w:r w:rsidRPr="00C34E4A">
                    <w:rPr>
                      <w:color w:val="000000"/>
                      <w:sz w:val="20"/>
                      <w:szCs w:val="20"/>
                      <w:vertAlign w:val="subscript"/>
                    </w:rPr>
                    <w:t>j</w:t>
                  </w:r>
                  <w:proofErr w:type="spellEnd"/>
                </w:p>
                <w:p w:rsidR="009B787E" w:rsidRPr="00C34E4A" w:rsidRDefault="009B787E" w:rsidP="009B787E">
                  <w:pPr>
                    <w:tabs>
                      <w:tab w:val="right" w:pos="851"/>
                    </w:tabs>
                    <w:snapToGrid w:val="0"/>
                    <w:ind w:firstLine="425"/>
                    <w:jc w:val="both"/>
                    <w:rPr>
                      <w:color w:val="000000"/>
                      <w:sz w:val="20"/>
                      <w:szCs w:val="20"/>
                    </w:rPr>
                  </w:pPr>
                  <w:r w:rsidRPr="00C34E4A">
                    <w:rPr>
                      <w:color w:val="000000"/>
                      <w:sz w:val="20"/>
                      <w:szCs w:val="20"/>
                    </w:rPr>
                    <w:t>{</w:t>
                  </w:r>
                  <w:proofErr w:type="gramStart"/>
                  <w:r w:rsidRPr="00C34E4A">
                    <w:rPr>
                      <w:color w:val="000000"/>
                      <w:sz w:val="20"/>
                      <w:szCs w:val="20"/>
                    </w:rPr>
                    <w:t>if</w:t>
                  </w:r>
                  <w:proofErr w:type="gramEnd"/>
                  <w:r w:rsidRPr="00C34E4A">
                    <w:rPr>
                      <w:color w:val="000000"/>
                      <w:sz w:val="20"/>
                      <w:szCs w:val="20"/>
                    </w:rPr>
                    <w:t xml:space="preserve"> (</w:t>
                  </w:r>
                  <w:proofErr w:type="spellStart"/>
                  <w:r w:rsidRPr="00C34E4A">
                    <w:rPr>
                      <w:color w:val="000000"/>
                      <w:sz w:val="20"/>
                      <w:szCs w:val="20"/>
                    </w:rPr>
                    <w:t>di</w:t>
                  </w:r>
                  <w:proofErr w:type="spellEnd"/>
                  <w:r w:rsidRPr="00C34E4A">
                    <w:rPr>
                      <w:color w:val="000000"/>
                      <w:sz w:val="20"/>
                      <w:szCs w:val="20"/>
                    </w:rPr>
                    <w:t>=</w:t>
                  </w:r>
                  <w:proofErr w:type="spellStart"/>
                  <w:r w:rsidRPr="00C34E4A">
                    <w:rPr>
                      <w:color w:val="000000"/>
                      <w:sz w:val="20"/>
                      <w:szCs w:val="20"/>
                    </w:rPr>
                    <w:t>dj</w:t>
                  </w:r>
                  <w:proofErr w:type="spellEnd"/>
                  <w:r w:rsidRPr="00C34E4A">
                    <w:rPr>
                      <w:color w:val="000000"/>
                      <w:sz w:val="20"/>
                      <w:szCs w:val="20"/>
                    </w:rPr>
                    <w:t xml:space="preserve"> and </w:t>
                  </w:r>
                  <w:proofErr w:type="spellStart"/>
                  <w:r w:rsidRPr="00C34E4A">
                    <w:rPr>
                      <w:color w:val="000000"/>
                      <w:sz w:val="20"/>
                      <w:szCs w:val="20"/>
                    </w:rPr>
                    <w:t>t</w:t>
                  </w:r>
                  <w:r w:rsidRPr="00C34E4A">
                    <w:rPr>
                      <w:color w:val="000000"/>
                      <w:sz w:val="20"/>
                      <w:szCs w:val="20"/>
                      <w:vertAlign w:val="subscript"/>
                    </w:rPr>
                    <w:t>i</w:t>
                  </w:r>
                  <w:proofErr w:type="spellEnd"/>
                  <w:r w:rsidRPr="00C34E4A">
                    <w:rPr>
                      <w:color w:val="000000"/>
                      <w:sz w:val="20"/>
                      <w:szCs w:val="20"/>
                    </w:rPr>
                    <w:t>&lt;</w:t>
                  </w:r>
                  <w:proofErr w:type="spellStart"/>
                  <w:r w:rsidRPr="00C34E4A">
                    <w:rPr>
                      <w:color w:val="000000"/>
                      <w:sz w:val="20"/>
                      <w:szCs w:val="20"/>
                    </w:rPr>
                    <w:t>t</w:t>
                  </w:r>
                  <w:r w:rsidRPr="00C34E4A">
                    <w:rPr>
                      <w:color w:val="000000"/>
                      <w:sz w:val="20"/>
                      <w:szCs w:val="20"/>
                      <w:vertAlign w:val="subscript"/>
                    </w:rPr>
                    <w:t>j</w:t>
                  </w:r>
                  <w:proofErr w:type="spellEnd"/>
                  <w:r w:rsidRPr="00C34E4A">
                    <w:rPr>
                      <w:color w:val="000000"/>
                      <w:sz w:val="20"/>
                      <w:szCs w:val="20"/>
                      <w:vertAlign w:val="subscript"/>
                    </w:rPr>
                    <w:t xml:space="preserve"> )</w:t>
                  </w:r>
                </w:p>
                <w:p w:rsidR="00F05CB6" w:rsidRPr="009B787E" w:rsidRDefault="009B787E" w:rsidP="009B787E">
                  <w:pPr>
                    <w:tabs>
                      <w:tab w:val="right" w:pos="851"/>
                    </w:tabs>
                    <w:snapToGrid w:val="0"/>
                    <w:ind w:firstLine="425"/>
                    <w:jc w:val="both"/>
                  </w:pPr>
                  <w:r w:rsidRPr="00C34E4A">
                    <w:rPr>
                      <w:color w:val="000000"/>
                      <w:sz w:val="20"/>
                      <w:szCs w:val="20"/>
                    </w:rPr>
                    <w:t xml:space="preserve">Terminate </w:t>
                  </w:r>
                  <w:proofErr w:type="spellStart"/>
                  <w:proofErr w:type="gramStart"/>
                  <w:r w:rsidRPr="00C34E4A">
                    <w:rPr>
                      <w:color w:val="000000"/>
                      <w:sz w:val="20"/>
                      <w:szCs w:val="20"/>
                    </w:rPr>
                    <w:t>t</w:t>
                  </w:r>
                  <w:r w:rsidRPr="00C34E4A">
                    <w:rPr>
                      <w:color w:val="000000"/>
                      <w:sz w:val="20"/>
                      <w:szCs w:val="20"/>
                      <w:vertAlign w:val="subscript"/>
                    </w:rPr>
                    <w:t>i</w:t>
                  </w:r>
                  <w:proofErr w:type="spellEnd"/>
                  <w:r w:rsidRPr="00C34E4A">
                    <w:rPr>
                      <w:color w:val="000000"/>
                      <w:sz w:val="20"/>
                      <w:szCs w:val="20"/>
                    </w:rPr>
                    <w:t xml:space="preserve"> ;/</w:t>
                  </w:r>
                  <w:proofErr w:type="gramEnd"/>
                  <w:r w:rsidRPr="00C34E4A">
                    <w:rPr>
                      <w:color w:val="000000"/>
                      <w:sz w:val="20"/>
                      <w:szCs w:val="20"/>
                    </w:rPr>
                    <w:t>* if the read timestamp &lt;update timestamp*/} } }</w:t>
                  </w:r>
                </w:p>
              </w:txbxContent>
            </v:textbox>
            <w10:wrap type="none"/>
            <w10:anchorlock/>
          </v:shape>
        </w:pict>
      </w:r>
    </w:p>
    <w:p w:rsidR="00A22B0D" w:rsidRPr="009B787E" w:rsidRDefault="00AD4CA7" w:rsidP="009B787E">
      <w:pPr>
        <w:snapToGrid w:val="0"/>
        <w:jc w:val="center"/>
        <w:rPr>
          <w:color w:val="000000"/>
          <w:sz w:val="20"/>
          <w:szCs w:val="20"/>
          <w:lang w:bidi="fa-IR"/>
        </w:rPr>
      </w:pPr>
      <w:r w:rsidRPr="009B787E">
        <w:rPr>
          <w:color w:val="000000"/>
          <w:sz w:val="20"/>
          <w:szCs w:val="20"/>
        </w:rPr>
        <w:t>Figure (</w:t>
      </w:r>
      <w:r w:rsidR="00A22B0D" w:rsidRPr="009B787E">
        <w:rPr>
          <w:color w:val="000000"/>
          <w:sz w:val="20"/>
          <w:szCs w:val="20"/>
        </w:rPr>
        <w:t>5): The algorithm for identifying the conflicting transactions</w:t>
      </w:r>
    </w:p>
    <w:p w:rsidR="002149F1" w:rsidRPr="009B787E" w:rsidRDefault="002149F1" w:rsidP="009B787E">
      <w:pPr>
        <w:snapToGrid w:val="0"/>
        <w:jc w:val="both"/>
        <w:rPr>
          <w:color w:val="000000"/>
          <w:sz w:val="20"/>
          <w:szCs w:val="20"/>
        </w:rPr>
      </w:pPr>
    </w:p>
    <w:p w:rsidR="002149F1" w:rsidRPr="00C34E4A" w:rsidRDefault="002149F1" w:rsidP="00C34E4A">
      <w:pPr>
        <w:snapToGrid w:val="0"/>
        <w:jc w:val="both"/>
        <w:rPr>
          <w:b/>
          <w:bCs/>
          <w:color w:val="000000"/>
          <w:sz w:val="20"/>
          <w:szCs w:val="20"/>
        </w:rPr>
        <w:sectPr w:rsidR="002149F1" w:rsidRPr="00C34E4A" w:rsidSect="00413A8C">
          <w:footnotePr>
            <w:pos w:val="beneathText"/>
          </w:footnotePr>
          <w:type w:val="continuous"/>
          <w:pgSz w:w="12240" w:h="15840" w:code="1"/>
          <w:pgMar w:top="1440" w:right="1440" w:bottom="1440" w:left="1440" w:header="720" w:footer="720" w:gutter="0"/>
          <w:cols w:space="720"/>
          <w:docGrid w:linePitch="360"/>
        </w:sectPr>
      </w:pPr>
    </w:p>
    <w:p w:rsidR="002149F1" w:rsidRPr="00C34E4A" w:rsidRDefault="002149F1" w:rsidP="00C34E4A">
      <w:pPr>
        <w:snapToGrid w:val="0"/>
        <w:jc w:val="both"/>
        <w:rPr>
          <w:b/>
          <w:bCs/>
          <w:color w:val="000000"/>
          <w:sz w:val="20"/>
          <w:szCs w:val="20"/>
        </w:rPr>
      </w:pPr>
      <w:r w:rsidRPr="00C34E4A">
        <w:rPr>
          <w:b/>
          <w:bCs/>
          <w:color w:val="000000"/>
          <w:sz w:val="20"/>
          <w:szCs w:val="20"/>
        </w:rPr>
        <w:lastRenderedPageBreak/>
        <w:t xml:space="preserve">3-4-3 </w:t>
      </w:r>
      <w:proofErr w:type="gramStart"/>
      <w:r w:rsidRPr="00C34E4A">
        <w:rPr>
          <w:b/>
          <w:bCs/>
          <w:color w:val="000000"/>
          <w:sz w:val="20"/>
          <w:szCs w:val="20"/>
        </w:rPr>
        <w:t>The</w:t>
      </w:r>
      <w:proofErr w:type="gramEnd"/>
      <w:r w:rsidRPr="00C34E4A">
        <w:rPr>
          <w:b/>
          <w:bCs/>
          <w:color w:val="000000"/>
          <w:sz w:val="20"/>
          <w:szCs w:val="20"/>
        </w:rPr>
        <w:t xml:space="preserve"> final validation phase</w:t>
      </w:r>
    </w:p>
    <w:p w:rsidR="00AD4CA7" w:rsidRPr="00C34E4A" w:rsidRDefault="00A22B0D" w:rsidP="00C34E4A">
      <w:pPr>
        <w:snapToGrid w:val="0"/>
        <w:ind w:firstLine="851"/>
        <w:jc w:val="both"/>
        <w:rPr>
          <w:b/>
          <w:bCs/>
          <w:color w:val="000000"/>
          <w:sz w:val="20"/>
          <w:szCs w:val="20"/>
        </w:rPr>
      </w:pPr>
      <w:r w:rsidRPr="00C34E4A">
        <w:rPr>
          <w:color w:val="000000"/>
          <w:sz w:val="20"/>
          <w:szCs w:val="20"/>
        </w:rPr>
        <w:t xml:space="preserve">In this phase, the evaluation will be carried out in front of all of the transactions that are being performed concurrently. Identification of the conflictions takes place by comparing the write set of the transaction under evaluation with the read set of the active transaction. The transaction that is aborted in this phase should be restarted immediately. In order to carry out the final validation, it is not necessary for all commands to be evaluated from the beginning and evaluating the commands after the last </w:t>
      </w:r>
      <w:r w:rsidRPr="00C34E4A">
        <w:rPr>
          <w:color w:val="000000"/>
          <w:sz w:val="20"/>
          <w:szCs w:val="20"/>
        </w:rPr>
        <w:lastRenderedPageBreak/>
        <w:t>check point will suffice. This way, the transaction won’t wait too much for the final validation and the speed of its being committed and as a result the concurrency of the system goes up. A transaction that enters this phase immediately requests for the right on the data that changed in the private work space. A timer is set for each transaction that undergoes validation and its value decreases over time (</w:t>
      </w:r>
      <w:r w:rsidR="00CE3023" w:rsidRPr="00C34E4A">
        <w:rPr>
          <w:color w:val="000000"/>
          <w:sz w:val="20"/>
          <w:szCs w:val="20"/>
        </w:rPr>
        <w:t xml:space="preserve">it's possible to </w:t>
      </w:r>
      <w:r w:rsidRPr="00C34E4A">
        <w:rPr>
          <w:color w:val="000000"/>
          <w:sz w:val="20"/>
          <w:szCs w:val="20"/>
        </w:rPr>
        <w:t xml:space="preserve">adjust the timer value as </w:t>
      </w:r>
      <w:proofErr w:type="spellStart"/>
      <w:r w:rsidRPr="00C34E4A">
        <w:rPr>
          <w:color w:val="000000"/>
          <w:sz w:val="20"/>
          <w:szCs w:val="20"/>
        </w:rPr>
        <w:t>mush</w:t>
      </w:r>
      <w:proofErr w:type="spellEnd"/>
      <w:r w:rsidRPr="00C34E4A">
        <w:rPr>
          <w:color w:val="000000"/>
          <w:sz w:val="20"/>
          <w:szCs w:val="20"/>
        </w:rPr>
        <w:t xml:space="preserve"> as the time until which </w:t>
      </w:r>
      <w:r w:rsidR="00CE3023" w:rsidRPr="00C34E4A">
        <w:rPr>
          <w:color w:val="000000"/>
          <w:sz w:val="20"/>
          <w:szCs w:val="20"/>
        </w:rPr>
        <w:t>it has been</w:t>
      </w:r>
      <w:r w:rsidRPr="00C34E4A">
        <w:rPr>
          <w:color w:val="000000"/>
          <w:sz w:val="20"/>
          <w:szCs w:val="20"/>
        </w:rPr>
        <w:t xml:space="preserve"> expect</w:t>
      </w:r>
      <w:r w:rsidR="00CE3023" w:rsidRPr="00C34E4A">
        <w:rPr>
          <w:color w:val="000000"/>
          <w:sz w:val="20"/>
          <w:szCs w:val="20"/>
        </w:rPr>
        <w:t>ed that</w:t>
      </w:r>
      <w:r w:rsidRPr="00C34E4A">
        <w:rPr>
          <w:color w:val="000000"/>
          <w:sz w:val="20"/>
          <w:szCs w:val="20"/>
        </w:rPr>
        <w:t xml:space="preserve"> the transaction to be committed). The transactions being validated </w:t>
      </w:r>
      <w:r w:rsidRPr="00C34E4A">
        <w:rPr>
          <w:color w:val="000000"/>
          <w:sz w:val="20"/>
          <w:szCs w:val="20"/>
        </w:rPr>
        <w:lastRenderedPageBreak/>
        <w:t>will be adjusted in two states based on the before-list and after-list.</w:t>
      </w:r>
    </w:p>
    <w:p w:rsidR="00AD4CA7" w:rsidRPr="00C34E4A" w:rsidRDefault="00A22B0D" w:rsidP="00C34E4A">
      <w:pPr>
        <w:snapToGrid w:val="0"/>
        <w:ind w:firstLine="851"/>
        <w:jc w:val="both"/>
        <w:rPr>
          <w:b/>
          <w:bCs/>
          <w:color w:val="000000"/>
          <w:sz w:val="20"/>
          <w:szCs w:val="20"/>
        </w:rPr>
      </w:pPr>
      <w:r w:rsidRPr="00C34E4A">
        <w:rPr>
          <w:b/>
          <w:bCs/>
          <w:color w:val="000000"/>
          <w:sz w:val="20"/>
          <w:szCs w:val="20"/>
        </w:rPr>
        <w:t>The first state</w:t>
      </w:r>
      <w:r w:rsidRPr="00C34E4A">
        <w:rPr>
          <w:color w:val="000000"/>
          <w:sz w:val="20"/>
          <w:szCs w:val="20"/>
        </w:rPr>
        <w:t xml:space="preserve">: All of the prior transactions will be committed as long as the timer has not reached 0. </w:t>
      </w:r>
    </w:p>
    <w:p w:rsidR="00A22B0D" w:rsidRPr="00C34E4A" w:rsidRDefault="00A22B0D" w:rsidP="00974CDC">
      <w:pPr>
        <w:snapToGrid w:val="0"/>
        <w:ind w:firstLine="851"/>
        <w:jc w:val="both"/>
        <w:rPr>
          <w:color w:val="000000"/>
          <w:sz w:val="20"/>
          <w:szCs w:val="20"/>
        </w:rPr>
      </w:pPr>
      <w:r w:rsidRPr="00C34E4A">
        <w:rPr>
          <w:b/>
          <w:bCs/>
          <w:color w:val="000000"/>
          <w:sz w:val="20"/>
          <w:szCs w:val="20"/>
        </w:rPr>
        <w:t>The second state</w:t>
      </w:r>
      <w:r w:rsidRPr="00C34E4A">
        <w:rPr>
          <w:color w:val="000000"/>
          <w:sz w:val="20"/>
          <w:szCs w:val="20"/>
        </w:rPr>
        <w:t>: The transactions that are prior are not committed completely. But timer turns 0 (timer=0). In this case, the transaction being validated will abort the prior transaction and it will be committed itself</w:t>
      </w:r>
    </w:p>
    <w:p w:rsidR="00F05CB6" w:rsidRPr="00C34E4A" w:rsidRDefault="00797C29" w:rsidP="00C34E4A">
      <w:pPr>
        <w:snapToGrid w:val="0"/>
        <w:jc w:val="both"/>
        <w:rPr>
          <w:color w:val="000000"/>
          <w:sz w:val="20"/>
          <w:szCs w:val="20"/>
        </w:rPr>
      </w:pPr>
      <w:r>
        <w:rPr>
          <w:color w:val="000000"/>
          <w:sz w:val="20"/>
          <w:szCs w:val="20"/>
        </w:rPr>
      </w:r>
      <w:r>
        <w:rPr>
          <w:color w:val="000000"/>
          <w:sz w:val="20"/>
          <w:szCs w:val="20"/>
        </w:rPr>
        <w:pict>
          <v:shape id="_x0000_s1051" type="#_x0000_t202" style="width:214.85pt;height:110.35pt;mso-left-percent:-10001;mso-top-percent:-10001;mso-position-horizontal:absolute;mso-position-horizontal-relative:char;mso-position-vertical:absolute;mso-position-vertical-relative:line;mso-left-percent:-10001;mso-top-percent:-10001">
            <v:textbox style="mso-next-textbox:#_x0000_s1051">
              <w:txbxContent>
                <w:p w:rsidR="009B787E" w:rsidRPr="009B787E" w:rsidRDefault="009B787E" w:rsidP="009B787E">
                  <w:pPr>
                    <w:snapToGrid w:val="0"/>
                    <w:jc w:val="both"/>
                    <w:rPr>
                      <w:color w:val="000000"/>
                      <w:sz w:val="18"/>
                      <w:szCs w:val="18"/>
                    </w:rPr>
                  </w:pPr>
                  <w:r w:rsidRPr="009B787E">
                    <w:rPr>
                      <w:color w:val="000000"/>
                      <w:sz w:val="18"/>
                      <w:szCs w:val="18"/>
                    </w:rPr>
                    <w:t xml:space="preserve">/* when final validation phase of transaction </w:t>
                  </w:r>
                  <w:proofErr w:type="spellStart"/>
                  <w:r w:rsidRPr="009B787E">
                    <w:rPr>
                      <w:color w:val="000000"/>
                      <w:sz w:val="18"/>
                      <w:szCs w:val="18"/>
                    </w:rPr>
                    <w:t>t</w:t>
                  </w:r>
                  <w:r w:rsidRPr="009B787E">
                    <w:rPr>
                      <w:color w:val="000000"/>
                      <w:sz w:val="18"/>
                      <w:szCs w:val="18"/>
                      <w:vertAlign w:val="subscript"/>
                    </w:rPr>
                    <w:t>i</w:t>
                  </w:r>
                  <w:r w:rsidRPr="009B787E">
                    <w:rPr>
                      <w:color w:val="000000"/>
                      <w:sz w:val="18"/>
                      <w:szCs w:val="18"/>
                      <w:vertAlign w:val="subscript"/>
                    </w:rPr>
                    <w:softHyphen/>
                  </w:r>
                  <w:r w:rsidRPr="009B787E">
                    <w:rPr>
                      <w:color w:val="000000"/>
                      <w:sz w:val="18"/>
                      <w:szCs w:val="18"/>
                    </w:rPr>
                    <w:t>starts</w:t>
                  </w:r>
                  <w:proofErr w:type="spellEnd"/>
                  <w:r w:rsidRPr="009B787E">
                    <w:rPr>
                      <w:color w:val="000000"/>
                      <w:sz w:val="18"/>
                      <w:szCs w:val="18"/>
                    </w:rPr>
                    <w:t>*/</w:t>
                  </w:r>
                </w:p>
                <w:p w:rsidR="009B787E" w:rsidRPr="009B787E" w:rsidRDefault="009B787E" w:rsidP="009B787E">
                  <w:pPr>
                    <w:snapToGrid w:val="0"/>
                    <w:jc w:val="both"/>
                    <w:rPr>
                      <w:color w:val="000000"/>
                      <w:sz w:val="18"/>
                      <w:szCs w:val="18"/>
                    </w:rPr>
                  </w:pPr>
                  <w:proofErr w:type="gramStart"/>
                  <w:r w:rsidRPr="009B787E">
                    <w:rPr>
                      <w:color w:val="000000"/>
                      <w:sz w:val="18"/>
                      <w:szCs w:val="18"/>
                    </w:rPr>
                    <w:t>set</w:t>
                  </w:r>
                  <w:proofErr w:type="gramEnd"/>
                  <w:r w:rsidRPr="009B787E">
                    <w:rPr>
                      <w:color w:val="000000"/>
                      <w:sz w:val="18"/>
                      <w:szCs w:val="18"/>
                    </w:rPr>
                    <w:t xml:space="preserve"> timer for </w:t>
                  </w:r>
                  <w:proofErr w:type="spellStart"/>
                  <w:r w:rsidRPr="009B787E">
                    <w:rPr>
                      <w:color w:val="000000"/>
                      <w:sz w:val="18"/>
                      <w:szCs w:val="18"/>
                    </w:rPr>
                    <w:t>t</w:t>
                  </w:r>
                  <w:r w:rsidRPr="009B787E">
                    <w:rPr>
                      <w:color w:val="000000"/>
                      <w:sz w:val="18"/>
                      <w:szCs w:val="18"/>
                      <w:vertAlign w:val="subscript"/>
                    </w:rPr>
                    <w:t>i</w:t>
                  </w:r>
                  <w:proofErr w:type="spellEnd"/>
                  <w:r w:rsidRPr="009B787E">
                    <w:rPr>
                      <w:color w:val="000000"/>
                      <w:sz w:val="18"/>
                      <w:szCs w:val="18"/>
                    </w:rPr>
                    <w:t xml:space="preserve"> ;</w:t>
                  </w:r>
                </w:p>
                <w:p w:rsidR="009B787E" w:rsidRPr="009B787E" w:rsidRDefault="009B787E" w:rsidP="009B787E">
                  <w:pPr>
                    <w:snapToGrid w:val="0"/>
                    <w:jc w:val="both"/>
                    <w:rPr>
                      <w:color w:val="000000"/>
                      <w:sz w:val="18"/>
                      <w:szCs w:val="18"/>
                    </w:rPr>
                  </w:pPr>
                  <w:proofErr w:type="gramStart"/>
                  <w:r w:rsidRPr="009B787E">
                    <w:rPr>
                      <w:color w:val="000000"/>
                      <w:sz w:val="18"/>
                      <w:szCs w:val="18"/>
                    </w:rPr>
                    <w:t>if</w:t>
                  </w:r>
                  <w:proofErr w:type="gramEnd"/>
                  <w:r w:rsidRPr="009B787E">
                    <w:rPr>
                      <w:color w:val="000000"/>
                      <w:sz w:val="18"/>
                      <w:szCs w:val="18"/>
                    </w:rPr>
                    <w:t xml:space="preserve"> timer is equal to 0 {</w:t>
                  </w:r>
                </w:p>
                <w:p w:rsidR="009B787E" w:rsidRPr="009B787E" w:rsidRDefault="009B787E" w:rsidP="009B787E">
                  <w:pPr>
                    <w:snapToGrid w:val="0"/>
                    <w:jc w:val="both"/>
                    <w:rPr>
                      <w:color w:val="000000"/>
                      <w:sz w:val="18"/>
                      <w:szCs w:val="18"/>
                    </w:rPr>
                  </w:pPr>
                  <w:proofErr w:type="gramStart"/>
                  <w:r w:rsidRPr="009B787E">
                    <w:rPr>
                      <w:color w:val="000000"/>
                      <w:sz w:val="18"/>
                      <w:szCs w:val="18"/>
                    </w:rPr>
                    <w:t>abort</w:t>
                  </w:r>
                  <w:proofErr w:type="gramEnd"/>
                  <w:r w:rsidRPr="009B787E">
                    <w:rPr>
                      <w:color w:val="000000"/>
                      <w:sz w:val="18"/>
                      <w:szCs w:val="18"/>
                    </w:rPr>
                    <w:t xml:space="preserve"> all the transactions which precede </w:t>
                  </w:r>
                  <w:proofErr w:type="spellStart"/>
                  <w:r w:rsidRPr="009B787E">
                    <w:rPr>
                      <w:color w:val="000000"/>
                      <w:sz w:val="18"/>
                      <w:szCs w:val="18"/>
                    </w:rPr>
                    <w:t>t</w:t>
                  </w:r>
                  <w:r w:rsidRPr="009B787E">
                    <w:rPr>
                      <w:color w:val="000000"/>
                      <w:sz w:val="18"/>
                      <w:szCs w:val="18"/>
                      <w:vertAlign w:val="subscript"/>
                    </w:rPr>
                    <w:t>i</w:t>
                  </w:r>
                  <w:proofErr w:type="spellEnd"/>
                  <w:r w:rsidRPr="009B787E">
                    <w:rPr>
                      <w:color w:val="000000"/>
                      <w:sz w:val="18"/>
                      <w:szCs w:val="18"/>
                    </w:rPr>
                    <w:t xml:space="preserve"> ;</w:t>
                  </w:r>
                </w:p>
                <w:p w:rsidR="009B787E" w:rsidRPr="009B787E" w:rsidRDefault="009B787E" w:rsidP="009B787E">
                  <w:pPr>
                    <w:snapToGrid w:val="0"/>
                    <w:jc w:val="both"/>
                    <w:rPr>
                      <w:color w:val="000000"/>
                      <w:sz w:val="18"/>
                      <w:szCs w:val="18"/>
                    </w:rPr>
                  </w:pPr>
                  <w:proofErr w:type="spellStart"/>
                  <w:proofErr w:type="gramStart"/>
                  <w:r w:rsidRPr="009B787E">
                    <w:rPr>
                      <w:color w:val="000000"/>
                      <w:sz w:val="18"/>
                      <w:szCs w:val="18"/>
                    </w:rPr>
                    <w:t>t</w:t>
                  </w:r>
                  <w:r w:rsidRPr="009B787E">
                    <w:rPr>
                      <w:color w:val="000000"/>
                      <w:sz w:val="18"/>
                      <w:szCs w:val="18"/>
                      <w:vertAlign w:val="subscript"/>
                    </w:rPr>
                    <w:t>i</w:t>
                  </w:r>
                  <w:proofErr w:type="spellEnd"/>
                  <w:proofErr w:type="gramEnd"/>
                  <w:r w:rsidRPr="009B787E">
                    <w:rPr>
                      <w:color w:val="000000"/>
                      <w:sz w:val="18"/>
                      <w:szCs w:val="18"/>
                    </w:rPr>
                    <w:t xml:space="preserve"> commits ;</w:t>
                  </w:r>
                </w:p>
                <w:p w:rsidR="009B787E" w:rsidRPr="009B787E" w:rsidRDefault="009B787E" w:rsidP="009B787E">
                  <w:pPr>
                    <w:snapToGrid w:val="0"/>
                    <w:jc w:val="both"/>
                    <w:rPr>
                      <w:color w:val="000000"/>
                      <w:sz w:val="18"/>
                      <w:szCs w:val="18"/>
                    </w:rPr>
                  </w:pPr>
                  <w:r w:rsidRPr="009B787E">
                    <w:rPr>
                      <w:color w:val="000000"/>
                      <w:sz w:val="18"/>
                      <w:szCs w:val="18"/>
                    </w:rPr>
                    <w:t>} Else {</w:t>
                  </w:r>
                </w:p>
                <w:p w:rsidR="009B787E" w:rsidRPr="009B787E" w:rsidRDefault="009B787E" w:rsidP="009B787E">
                  <w:pPr>
                    <w:snapToGrid w:val="0"/>
                    <w:jc w:val="both"/>
                    <w:rPr>
                      <w:color w:val="000000"/>
                      <w:sz w:val="18"/>
                      <w:szCs w:val="18"/>
                    </w:rPr>
                  </w:pPr>
                  <w:proofErr w:type="spellStart"/>
                  <w:proofErr w:type="gramStart"/>
                  <w:r w:rsidRPr="009B787E">
                    <w:rPr>
                      <w:color w:val="000000"/>
                      <w:sz w:val="18"/>
                      <w:szCs w:val="18"/>
                    </w:rPr>
                    <w:t>t</w:t>
                  </w:r>
                  <w:r w:rsidRPr="009B787E">
                    <w:rPr>
                      <w:color w:val="000000"/>
                      <w:sz w:val="18"/>
                      <w:szCs w:val="18"/>
                      <w:vertAlign w:val="subscript"/>
                    </w:rPr>
                    <w:t>i</w:t>
                  </w:r>
                  <w:proofErr w:type="spellEnd"/>
                  <w:proofErr w:type="gramEnd"/>
                  <w:r w:rsidRPr="009B787E">
                    <w:rPr>
                      <w:color w:val="000000"/>
                      <w:sz w:val="18"/>
                      <w:szCs w:val="18"/>
                    </w:rPr>
                    <w:t xml:space="preserve"> waits</w:t>
                  </w:r>
                </w:p>
                <w:p w:rsidR="009B787E" w:rsidRPr="009B787E" w:rsidRDefault="009B787E" w:rsidP="009B787E">
                  <w:pPr>
                    <w:snapToGrid w:val="0"/>
                    <w:jc w:val="both"/>
                    <w:rPr>
                      <w:color w:val="000000"/>
                      <w:sz w:val="18"/>
                      <w:szCs w:val="18"/>
                    </w:rPr>
                  </w:pPr>
                  <w:r w:rsidRPr="009B787E">
                    <w:rPr>
                      <w:color w:val="000000"/>
                      <w:sz w:val="18"/>
                      <w:szCs w:val="18"/>
                    </w:rPr>
                    <w:t>(</w:t>
                  </w:r>
                  <w:proofErr w:type="gramStart"/>
                  <w:r w:rsidRPr="009B787E">
                    <w:rPr>
                      <w:color w:val="000000"/>
                      <w:sz w:val="18"/>
                      <w:szCs w:val="18"/>
                    </w:rPr>
                    <w:t>until</w:t>
                  </w:r>
                  <w:proofErr w:type="gramEnd"/>
                  <w:r w:rsidRPr="009B787E">
                    <w:rPr>
                      <w:color w:val="000000"/>
                      <w:sz w:val="18"/>
                      <w:szCs w:val="18"/>
                    </w:rPr>
                    <w:t xml:space="preserve"> all preceding transaction terminates);</w:t>
                  </w:r>
                </w:p>
                <w:p w:rsidR="009B787E" w:rsidRPr="009B787E" w:rsidRDefault="009B787E" w:rsidP="009B787E">
                  <w:pPr>
                    <w:snapToGrid w:val="0"/>
                    <w:jc w:val="both"/>
                    <w:rPr>
                      <w:color w:val="000000"/>
                      <w:sz w:val="18"/>
                      <w:szCs w:val="18"/>
                    </w:rPr>
                  </w:pPr>
                  <w:proofErr w:type="spellStart"/>
                  <w:proofErr w:type="gramStart"/>
                  <w:r w:rsidRPr="009B787E">
                    <w:rPr>
                      <w:color w:val="000000"/>
                      <w:sz w:val="18"/>
                      <w:szCs w:val="18"/>
                    </w:rPr>
                    <w:t>t</w:t>
                  </w:r>
                  <w:r w:rsidRPr="009B787E">
                    <w:rPr>
                      <w:color w:val="000000"/>
                      <w:sz w:val="18"/>
                      <w:szCs w:val="18"/>
                      <w:vertAlign w:val="subscript"/>
                    </w:rPr>
                    <w:t>i</w:t>
                  </w:r>
                  <w:proofErr w:type="spellEnd"/>
                  <w:proofErr w:type="gramEnd"/>
                  <w:r w:rsidRPr="009B787E">
                    <w:rPr>
                      <w:color w:val="000000"/>
                      <w:sz w:val="18"/>
                      <w:szCs w:val="18"/>
                    </w:rPr>
                    <w:t xml:space="preserve"> commits ;</w:t>
                  </w:r>
                </w:p>
                <w:p w:rsidR="009B787E" w:rsidRPr="009B787E" w:rsidRDefault="009B787E" w:rsidP="009B787E">
                  <w:pPr>
                    <w:snapToGrid w:val="0"/>
                    <w:jc w:val="both"/>
                    <w:rPr>
                      <w:color w:val="000000"/>
                      <w:sz w:val="18"/>
                      <w:szCs w:val="18"/>
                    </w:rPr>
                  </w:pPr>
                  <w:r w:rsidRPr="009B787E">
                    <w:rPr>
                      <w:color w:val="000000"/>
                      <w:sz w:val="18"/>
                      <w:szCs w:val="18"/>
                    </w:rPr>
                    <w:t>}</w:t>
                  </w:r>
                </w:p>
              </w:txbxContent>
            </v:textbox>
            <w10:wrap type="none"/>
            <w10:anchorlock/>
          </v:shape>
        </w:pict>
      </w:r>
    </w:p>
    <w:p w:rsidR="00F05CB6" w:rsidRPr="00C34E4A" w:rsidRDefault="00AD4CA7" w:rsidP="009B787E">
      <w:pPr>
        <w:snapToGrid w:val="0"/>
        <w:jc w:val="both"/>
        <w:rPr>
          <w:color w:val="000000"/>
          <w:sz w:val="20"/>
          <w:szCs w:val="20"/>
        </w:rPr>
      </w:pPr>
      <w:r w:rsidRPr="00C34E4A">
        <w:rPr>
          <w:color w:val="000000"/>
          <w:sz w:val="20"/>
          <w:szCs w:val="20"/>
        </w:rPr>
        <w:t>Figure (</w:t>
      </w:r>
      <w:r w:rsidR="00F05CB6" w:rsidRPr="00C34E4A">
        <w:rPr>
          <w:color w:val="000000"/>
          <w:sz w:val="20"/>
          <w:szCs w:val="20"/>
        </w:rPr>
        <w:t>6): final validation phase</w:t>
      </w:r>
    </w:p>
    <w:p w:rsidR="00F05CB6" w:rsidRPr="00C34E4A" w:rsidRDefault="00F05CB6" w:rsidP="00C34E4A">
      <w:pPr>
        <w:snapToGrid w:val="0"/>
        <w:jc w:val="both"/>
        <w:rPr>
          <w:color w:val="000000"/>
          <w:sz w:val="20"/>
          <w:szCs w:val="20"/>
        </w:rPr>
      </w:pPr>
    </w:p>
    <w:p w:rsidR="00F05CB6" w:rsidRPr="00C34E4A" w:rsidRDefault="00F05CB6" w:rsidP="00C34E4A">
      <w:pPr>
        <w:snapToGrid w:val="0"/>
        <w:jc w:val="both"/>
        <w:rPr>
          <w:b/>
          <w:bCs/>
          <w:color w:val="000000"/>
          <w:sz w:val="20"/>
          <w:szCs w:val="20"/>
        </w:rPr>
      </w:pPr>
      <w:r w:rsidRPr="00C34E4A">
        <w:rPr>
          <w:b/>
          <w:bCs/>
          <w:color w:val="000000"/>
          <w:sz w:val="20"/>
          <w:szCs w:val="20"/>
        </w:rPr>
        <w:t>3-4-4The writing phase</w:t>
      </w:r>
    </w:p>
    <w:p w:rsidR="00F05CB6" w:rsidRPr="00C34E4A" w:rsidRDefault="00F05CB6" w:rsidP="00C34E4A">
      <w:pPr>
        <w:snapToGrid w:val="0"/>
        <w:ind w:firstLine="851"/>
        <w:jc w:val="both"/>
        <w:rPr>
          <w:color w:val="000000"/>
          <w:sz w:val="20"/>
          <w:szCs w:val="20"/>
        </w:rPr>
      </w:pPr>
      <w:r w:rsidRPr="00C34E4A">
        <w:rPr>
          <w:color w:val="000000"/>
          <w:sz w:val="20"/>
          <w:szCs w:val="20"/>
        </w:rPr>
        <w:t>In this phase, after the final validation, the result of the transaction operation in the read phase is transferred from the workspace to the database. This way, the transaction private records will be visible for other transactions.</w:t>
      </w:r>
    </w:p>
    <w:p w:rsidR="00F05CB6" w:rsidRPr="00C34E4A" w:rsidRDefault="00F05CB6" w:rsidP="00C34E4A">
      <w:pPr>
        <w:snapToGrid w:val="0"/>
        <w:ind w:firstLine="851"/>
        <w:jc w:val="both"/>
        <w:rPr>
          <w:color w:val="000000"/>
          <w:sz w:val="20"/>
          <w:szCs w:val="20"/>
        </w:rPr>
      </w:pPr>
      <w:r w:rsidRPr="00C34E4A">
        <w:rPr>
          <w:color w:val="000000"/>
          <w:sz w:val="20"/>
          <w:szCs w:val="20"/>
        </w:rPr>
        <w:t>In order to explain the proposed algorithms and the suggested architecture, consider the following example:</w:t>
      </w:r>
    </w:p>
    <w:p w:rsidR="00F05CB6" w:rsidRPr="00C34E4A" w:rsidRDefault="00F05CB6" w:rsidP="00C34E4A">
      <w:pPr>
        <w:snapToGrid w:val="0"/>
        <w:ind w:firstLine="851"/>
        <w:jc w:val="both"/>
        <w:rPr>
          <w:color w:val="000000"/>
          <w:sz w:val="20"/>
          <w:szCs w:val="20"/>
        </w:rPr>
      </w:pPr>
      <w:r w:rsidRPr="00C34E4A">
        <w:rPr>
          <w:color w:val="000000"/>
          <w:sz w:val="20"/>
          <w:szCs w:val="20"/>
        </w:rPr>
        <w:t xml:space="preserve">Assume </w:t>
      </w:r>
      <w:r w:rsidR="00AD4CA7" w:rsidRPr="00C34E4A">
        <w:rPr>
          <w:color w:val="000000"/>
          <w:sz w:val="20"/>
          <w:szCs w:val="20"/>
        </w:rPr>
        <w:t>there is</w:t>
      </w:r>
      <w:r w:rsidRPr="00C34E4A">
        <w:rPr>
          <w:color w:val="000000"/>
          <w:sz w:val="20"/>
          <w:szCs w:val="20"/>
        </w:rPr>
        <w:t xml:space="preserve"> a network with the following specifications: </w:t>
      </w:r>
    </w:p>
    <w:p w:rsidR="00AD4CA7" w:rsidRPr="00C34E4A" w:rsidRDefault="00F05CB6" w:rsidP="00C34E4A">
      <w:pPr>
        <w:snapToGrid w:val="0"/>
        <w:jc w:val="both"/>
        <w:rPr>
          <w:color w:val="000000"/>
          <w:sz w:val="20"/>
          <w:szCs w:val="20"/>
        </w:rPr>
      </w:pPr>
      <w:r w:rsidRPr="00C34E4A">
        <w:rPr>
          <w:color w:val="000000"/>
          <w:sz w:val="20"/>
          <w:szCs w:val="20"/>
        </w:rPr>
        <w:t>The network has 18 mobile support stations with numbers 1 to 18 and has 3 regions. Each region has 6 mobile support stations. MTM</w:t>
      </w:r>
      <w:r w:rsidRPr="00C34E4A">
        <w:rPr>
          <w:color w:val="000000"/>
          <w:sz w:val="20"/>
          <w:szCs w:val="20"/>
          <w:vertAlign w:val="subscript"/>
        </w:rPr>
        <w:t xml:space="preserve">1 </w:t>
      </w:r>
      <w:r w:rsidRPr="00C34E4A">
        <w:rPr>
          <w:color w:val="000000"/>
          <w:sz w:val="20"/>
          <w:szCs w:val="20"/>
        </w:rPr>
        <w:t>of the first region covers MSSs 1 to 6, MTM</w:t>
      </w:r>
      <w:r w:rsidRPr="00C34E4A">
        <w:rPr>
          <w:color w:val="000000"/>
          <w:sz w:val="20"/>
          <w:szCs w:val="20"/>
          <w:vertAlign w:val="subscript"/>
        </w:rPr>
        <w:t>2</w:t>
      </w:r>
      <w:r w:rsidRPr="00C34E4A">
        <w:rPr>
          <w:color w:val="000000"/>
          <w:sz w:val="20"/>
          <w:szCs w:val="20"/>
        </w:rPr>
        <w:t xml:space="preserve"> cover s MSSs 7 to 12 and </w:t>
      </w:r>
      <w:r w:rsidR="00AD4CA7" w:rsidRPr="00C34E4A">
        <w:rPr>
          <w:color w:val="000000"/>
          <w:sz w:val="20"/>
          <w:szCs w:val="20"/>
        </w:rPr>
        <w:t>MTM</w:t>
      </w:r>
      <w:r w:rsidR="00AD4CA7" w:rsidRPr="00C34E4A">
        <w:rPr>
          <w:color w:val="000000"/>
          <w:sz w:val="20"/>
          <w:szCs w:val="20"/>
          <w:vertAlign w:val="subscript"/>
        </w:rPr>
        <w:t>3 covers</w:t>
      </w:r>
      <w:r w:rsidRPr="00C34E4A">
        <w:rPr>
          <w:color w:val="000000"/>
          <w:sz w:val="20"/>
          <w:szCs w:val="20"/>
        </w:rPr>
        <w:t xml:space="preserve"> MSSs 13 to 18, respectively. When the mobile host enters each region, the number </w:t>
      </w:r>
      <w:r w:rsidR="00AD4CA7" w:rsidRPr="00C34E4A">
        <w:rPr>
          <w:color w:val="000000"/>
          <w:sz w:val="20"/>
          <w:szCs w:val="20"/>
        </w:rPr>
        <w:t>of related</w:t>
      </w:r>
      <w:r w:rsidRPr="00C34E4A">
        <w:rPr>
          <w:color w:val="000000"/>
          <w:sz w:val="20"/>
          <w:szCs w:val="20"/>
        </w:rPr>
        <w:t xml:space="preserve"> MSSs and the mobile transaction manager of the region, enter a two-dimensional array which is in mobile host memory.</w:t>
      </w:r>
    </w:p>
    <w:p w:rsidR="00F05CB6" w:rsidRPr="00C34E4A" w:rsidRDefault="00F05CB6" w:rsidP="00C34E4A">
      <w:pPr>
        <w:snapToGrid w:val="0"/>
        <w:ind w:firstLine="851"/>
        <w:jc w:val="both"/>
        <w:rPr>
          <w:color w:val="000000"/>
          <w:sz w:val="20"/>
          <w:szCs w:val="20"/>
        </w:rPr>
      </w:pPr>
      <w:r w:rsidRPr="00C34E4A">
        <w:rPr>
          <w:color w:val="000000"/>
          <w:sz w:val="20"/>
          <w:szCs w:val="20"/>
        </w:rPr>
        <w:t>Consider the transactions T</w:t>
      </w:r>
      <w:r w:rsidRPr="00C34E4A">
        <w:rPr>
          <w:color w:val="000000"/>
          <w:sz w:val="20"/>
          <w:szCs w:val="20"/>
          <w:vertAlign w:val="subscript"/>
        </w:rPr>
        <w:t>1</w:t>
      </w:r>
      <w:r w:rsidRPr="00C34E4A">
        <w:rPr>
          <w:color w:val="000000"/>
          <w:sz w:val="20"/>
          <w:szCs w:val="20"/>
        </w:rPr>
        <w:t>, T</w:t>
      </w:r>
      <w:r w:rsidRPr="00C34E4A">
        <w:rPr>
          <w:color w:val="000000"/>
          <w:sz w:val="20"/>
          <w:szCs w:val="20"/>
          <w:vertAlign w:val="subscript"/>
        </w:rPr>
        <w:t>2</w:t>
      </w:r>
      <w:r w:rsidRPr="00C34E4A">
        <w:rPr>
          <w:color w:val="000000"/>
          <w:sz w:val="20"/>
          <w:szCs w:val="20"/>
        </w:rPr>
        <w:t xml:space="preserve"> and the following scheduling. Assume the data ‘a’ has full repetition in all MSSs. The place of execution for each instruction is mentioned under each command. </w:t>
      </w:r>
    </w:p>
    <w:p w:rsidR="00F05CB6" w:rsidRPr="00C34E4A" w:rsidRDefault="004F0A1D" w:rsidP="00C34E4A">
      <w:pPr>
        <w:snapToGrid w:val="0"/>
        <w:jc w:val="both"/>
        <w:rPr>
          <w:color w:val="000000"/>
          <w:sz w:val="20"/>
          <w:szCs w:val="20"/>
        </w:rPr>
      </w:pPr>
      <w:r>
        <w:rPr>
          <w:color w:val="000000"/>
          <w:sz w:val="20"/>
          <w:szCs w:val="20"/>
        </w:rPr>
        <w:t xml:space="preserve">Example 4)  </w:t>
      </w:r>
    </w:p>
    <w:p w:rsidR="00F05CB6" w:rsidRPr="00C34E4A" w:rsidRDefault="00F05CB6" w:rsidP="00C34E4A">
      <w:pPr>
        <w:snapToGrid w:val="0"/>
        <w:jc w:val="both"/>
        <w:rPr>
          <w:color w:val="000000"/>
          <w:sz w:val="20"/>
          <w:szCs w:val="20"/>
        </w:rPr>
      </w:pPr>
      <w:r w:rsidRPr="00C34E4A">
        <w:rPr>
          <w:rFonts w:eastAsia="Times New Roman"/>
          <w:color w:val="000000"/>
          <w:sz w:val="20"/>
          <w:szCs w:val="20"/>
        </w:rPr>
        <w:object w:dxaOrig="2540" w:dyaOrig="620">
          <v:shape id="_x0000_i1046" type="#_x0000_t75" style="width:125.85pt;height:31.3pt" o:ole="" fillcolor="window">
            <v:imagedata r:id="rId43" o:title=""/>
          </v:shape>
          <o:OLEObject Type="Embed" ProgID="Equation.3" ShapeID="_x0000_i1046" DrawAspect="Content" ObjectID="_1449650318" r:id="rId44"/>
        </w:object>
      </w:r>
    </w:p>
    <w:p w:rsidR="00F05CB6" w:rsidRPr="00C34E4A" w:rsidRDefault="00F05CB6" w:rsidP="00C34E4A">
      <w:pPr>
        <w:snapToGrid w:val="0"/>
        <w:jc w:val="both"/>
        <w:rPr>
          <w:color w:val="000000"/>
          <w:sz w:val="20"/>
          <w:szCs w:val="20"/>
        </w:rPr>
      </w:pPr>
      <w:r w:rsidRPr="00C34E4A">
        <w:rPr>
          <w:rFonts w:eastAsia="Times New Roman"/>
          <w:color w:val="000000"/>
          <w:sz w:val="20"/>
          <w:szCs w:val="20"/>
        </w:rPr>
        <w:object w:dxaOrig="3940" w:dyaOrig="1260">
          <v:shape id="_x0000_i1047" type="#_x0000_t75" style="width:202.25pt;height:62pt" o:ole="" fillcolor="window">
            <v:imagedata r:id="rId45" o:title=""/>
          </v:shape>
          <o:OLEObject Type="Embed" ProgID="Equation.3" ShapeID="_x0000_i1047" DrawAspect="Content" ObjectID="_1449650319" r:id="rId46"/>
        </w:object>
      </w:r>
    </w:p>
    <w:p w:rsidR="00AD4CA7" w:rsidRPr="00C34E4A" w:rsidRDefault="00F05CB6" w:rsidP="00C34E4A">
      <w:pPr>
        <w:snapToGrid w:val="0"/>
        <w:ind w:firstLine="851"/>
        <w:jc w:val="both"/>
        <w:rPr>
          <w:color w:val="000000"/>
          <w:sz w:val="20"/>
          <w:szCs w:val="20"/>
        </w:rPr>
      </w:pPr>
      <w:r w:rsidRPr="00C34E4A">
        <w:rPr>
          <w:color w:val="000000"/>
          <w:sz w:val="20"/>
          <w:szCs w:val="20"/>
        </w:rPr>
        <w:lastRenderedPageBreak/>
        <w:t>The execution of the transactions T</w:t>
      </w:r>
      <w:r w:rsidRPr="00C34E4A">
        <w:rPr>
          <w:color w:val="000000"/>
          <w:sz w:val="20"/>
          <w:szCs w:val="20"/>
          <w:vertAlign w:val="subscript"/>
        </w:rPr>
        <w:t>1</w:t>
      </w:r>
      <w:r w:rsidRPr="00C34E4A">
        <w:rPr>
          <w:color w:val="000000"/>
          <w:sz w:val="20"/>
          <w:szCs w:val="20"/>
        </w:rPr>
        <w:t xml:space="preserve"> and T</w:t>
      </w:r>
      <w:r w:rsidRPr="00C34E4A">
        <w:rPr>
          <w:color w:val="000000"/>
          <w:sz w:val="20"/>
          <w:szCs w:val="20"/>
          <w:vertAlign w:val="subscript"/>
        </w:rPr>
        <w:t>2</w:t>
      </w:r>
      <w:r w:rsidRPr="00C34E4A">
        <w:rPr>
          <w:color w:val="000000"/>
          <w:sz w:val="20"/>
          <w:szCs w:val="20"/>
        </w:rPr>
        <w:t xml:space="preserve"> is distributed among the MSSs of the regions 1 and 2. r</w:t>
      </w:r>
      <w:r w:rsidRPr="00C34E4A">
        <w:rPr>
          <w:color w:val="000000"/>
          <w:sz w:val="20"/>
          <w:szCs w:val="20"/>
          <w:vertAlign w:val="subscript"/>
        </w:rPr>
        <w:t>1</w:t>
      </w:r>
      <w:r w:rsidRPr="00C34E4A">
        <w:rPr>
          <w:color w:val="000000"/>
          <w:sz w:val="20"/>
          <w:szCs w:val="20"/>
        </w:rPr>
        <w:t xml:space="preserve"> (a) and r</w:t>
      </w:r>
      <w:r w:rsidRPr="00C34E4A">
        <w:rPr>
          <w:color w:val="000000"/>
          <w:sz w:val="20"/>
          <w:szCs w:val="20"/>
          <w:vertAlign w:val="subscript"/>
        </w:rPr>
        <w:t>2</w:t>
      </w:r>
      <w:r w:rsidRPr="00C34E4A">
        <w:rPr>
          <w:color w:val="000000"/>
          <w:sz w:val="20"/>
          <w:szCs w:val="20"/>
        </w:rPr>
        <w:t xml:space="preserve"> (a) are executed in region number one. The information related to the data ‘a’ is written in the access set of the data ‘a’ (This set is registered in a file called ‘report’ which is related to the MTM of each region). When transaction T</w:t>
      </w:r>
      <w:r w:rsidRPr="00C34E4A">
        <w:rPr>
          <w:color w:val="000000"/>
          <w:sz w:val="20"/>
          <w:szCs w:val="20"/>
          <w:vertAlign w:val="subscript"/>
        </w:rPr>
        <w:t>1</w:t>
      </w:r>
      <w:r w:rsidRPr="00C34E4A">
        <w:rPr>
          <w:color w:val="000000"/>
          <w:sz w:val="20"/>
          <w:szCs w:val="20"/>
        </w:rPr>
        <w:t>, writes ‘a’ in the second region, according to the priority protocol rules, T</w:t>
      </w:r>
      <w:r w:rsidRPr="00C34E4A">
        <w:rPr>
          <w:color w:val="000000"/>
          <w:sz w:val="20"/>
          <w:szCs w:val="20"/>
          <w:vertAlign w:val="subscript"/>
        </w:rPr>
        <w:t>1</w:t>
      </w:r>
      <w:r w:rsidRPr="00C34E4A">
        <w:rPr>
          <w:color w:val="000000"/>
          <w:sz w:val="20"/>
          <w:szCs w:val="20"/>
        </w:rPr>
        <w:t xml:space="preserve"> takes the role of posterior via T</w:t>
      </w:r>
      <w:r w:rsidRPr="00C34E4A">
        <w:rPr>
          <w:color w:val="000000"/>
          <w:sz w:val="20"/>
          <w:szCs w:val="20"/>
          <w:vertAlign w:val="subscript"/>
        </w:rPr>
        <w:t>2</w:t>
      </w:r>
      <w:r w:rsidRPr="00C34E4A">
        <w:rPr>
          <w:color w:val="000000"/>
          <w:sz w:val="20"/>
          <w:szCs w:val="20"/>
        </w:rPr>
        <w:t xml:space="preserve"> (T</w:t>
      </w:r>
      <w:r w:rsidRPr="00C34E4A">
        <w:rPr>
          <w:color w:val="000000"/>
          <w:sz w:val="20"/>
          <w:szCs w:val="20"/>
          <w:vertAlign w:val="subscript"/>
        </w:rPr>
        <w:t>1</w:t>
      </w:r>
      <w:r w:rsidRPr="00C34E4A">
        <w:rPr>
          <w:color w:val="000000"/>
          <w:sz w:val="20"/>
          <w:szCs w:val="20"/>
        </w:rPr>
        <w:sym w:font="Symbol" w:char="00AE"/>
      </w:r>
      <w:r w:rsidRPr="00C34E4A">
        <w:rPr>
          <w:color w:val="000000"/>
          <w:sz w:val="20"/>
          <w:szCs w:val="20"/>
        </w:rPr>
        <w:t>T</w:t>
      </w:r>
      <w:r w:rsidRPr="00C34E4A">
        <w:rPr>
          <w:color w:val="000000"/>
          <w:sz w:val="20"/>
          <w:szCs w:val="20"/>
          <w:vertAlign w:val="subscript"/>
        </w:rPr>
        <w:t>2</w:t>
      </w:r>
      <w:r w:rsidRPr="00C34E4A">
        <w:rPr>
          <w:color w:val="000000"/>
          <w:sz w:val="20"/>
          <w:szCs w:val="20"/>
        </w:rPr>
        <w:t>) i.e. when T</w:t>
      </w:r>
      <w:r w:rsidRPr="00C34E4A">
        <w:rPr>
          <w:color w:val="000000"/>
          <w:sz w:val="20"/>
          <w:szCs w:val="20"/>
          <w:vertAlign w:val="subscript"/>
        </w:rPr>
        <w:t>1</w:t>
      </w:r>
      <w:r w:rsidRPr="00C34E4A">
        <w:rPr>
          <w:color w:val="000000"/>
          <w:sz w:val="20"/>
          <w:szCs w:val="20"/>
        </w:rPr>
        <w:t xml:space="preserve"> arrives at its final validation phase, it will be delayed [V</w:t>
      </w:r>
      <w:r w:rsidRPr="00C34E4A">
        <w:rPr>
          <w:color w:val="000000"/>
          <w:sz w:val="20"/>
          <w:szCs w:val="20"/>
          <w:vertAlign w:val="subscript"/>
        </w:rPr>
        <w:t>1</w:t>
      </w:r>
      <w:r w:rsidRPr="00C34E4A">
        <w:rPr>
          <w:color w:val="000000"/>
          <w:sz w:val="20"/>
          <w:szCs w:val="20"/>
        </w:rPr>
        <w:t>]. It is because T</w:t>
      </w:r>
      <w:r w:rsidRPr="00C34E4A">
        <w:rPr>
          <w:color w:val="000000"/>
          <w:sz w:val="20"/>
          <w:szCs w:val="20"/>
          <w:vertAlign w:val="subscript"/>
        </w:rPr>
        <w:t>2</w:t>
      </w:r>
      <w:r w:rsidRPr="00C34E4A">
        <w:rPr>
          <w:color w:val="000000"/>
          <w:sz w:val="20"/>
          <w:szCs w:val="20"/>
        </w:rPr>
        <w:t xml:space="preserve"> became prior to it due to the earlier r</w:t>
      </w:r>
      <w:r w:rsidRPr="00C34E4A">
        <w:rPr>
          <w:color w:val="000000"/>
          <w:sz w:val="20"/>
          <w:szCs w:val="20"/>
          <w:vertAlign w:val="subscript"/>
        </w:rPr>
        <w:t>2</w:t>
      </w:r>
      <w:r w:rsidRPr="00C34E4A">
        <w:rPr>
          <w:color w:val="000000"/>
          <w:sz w:val="20"/>
          <w:szCs w:val="20"/>
        </w:rPr>
        <w:t xml:space="preserve"> (a).</w:t>
      </w:r>
    </w:p>
    <w:p w:rsidR="00AD4CA7" w:rsidRPr="00C34E4A" w:rsidRDefault="00F05CB6" w:rsidP="00C34E4A">
      <w:pPr>
        <w:snapToGrid w:val="0"/>
        <w:ind w:firstLine="851"/>
        <w:jc w:val="both"/>
        <w:rPr>
          <w:color w:val="000000"/>
          <w:sz w:val="20"/>
          <w:szCs w:val="20"/>
        </w:rPr>
      </w:pPr>
      <w:r w:rsidRPr="00C34E4A">
        <w:rPr>
          <w:color w:val="000000"/>
          <w:sz w:val="20"/>
          <w:szCs w:val="20"/>
        </w:rPr>
        <w:t>When T</w:t>
      </w:r>
      <w:r w:rsidRPr="00C34E4A">
        <w:rPr>
          <w:color w:val="000000"/>
          <w:sz w:val="20"/>
          <w:szCs w:val="20"/>
          <w:vertAlign w:val="subscript"/>
        </w:rPr>
        <w:t>2</w:t>
      </w:r>
      <w:r w:rsidRPr="00C34E4A">
        <w:rPr>
          <w:color w:val="000000"/>
          <w:sz w:val="20"/>
          <w:szCs w:val="20"/>
        </w:rPr>
        <w:t xml:space="preserve"> wants to write ‘a’, w</w:t>
      </w:r>
      <w:r w:rsidRPr="00C34E4A">
        <w:rPr>
          <w:color w:val="000000"/>
          <w:sz w:val="20"/>
          <w:szCs w:val="20"/>
          <w:vertAlign w:val="subscript"/>
        </w:rPr>
        <w:t>2</w:t>
      </w:r>
      <w:r w:rsidRPr="00C34E4A">
        <w:rPr>
          <w:color w:val="000000"/>
          <w:sz w:val="20"/>
          <w:szCs w:val="20"/>
        </w:rPr>
        <w:t xml:space="preserve"> (a), i.e. it wants to take the posterior role via the T</w:t>
      </w:r>
      <w:r w:rsidRPr="00C34E4A">
        <w:rPr>
          <w:color w:val="000000"/>
          <w:sz w:val="20"/>
          <w:szCs w:val="20"/>
          <w:vertAlign w:val="subscript"/>
        </w:rPr>
        <w:t>1</w:t>
      </w:r>
      <w:r w:rsidRPr="00C34E4A">
        <w:rPr>
          <w:color w:val="000000"/>
          <w:sz w:val="20"/>
          <w:szCs w:val="20"/>
        </w:rPr>
        <w:t xml:space="preserve"> and the command r</w:t>
      </w:r>
      <w:r w:rsidRPr="00C34E4A">
        <w:rPr>
          <w:color w:val="000000"/>
          <w:sz w:val="20"/>
          <w:szCs w:val="20"/>
          <w:vertAlign w:val="subscript"/>
        </w:rPr>
        <w:t>1</w:t>
      </w:r>
      <w:r w:rsidRPr="00C34E4A">
        <w:rPr>
          <w:color w:val="000000"/>
          <w:sz w:val="20"/>
          <w:szCs w:val="20"/>
        </w:rPr>
        <w:t xml:space="preserve"> (a) (T</w:t>
      </w:r>
      <w:r w:rsidRPr="00C34E4A">
        <w:rPr>
          <w:color w:val="000000"/>
          <w:sz w:val="20"/>
          <w:szCs w:val="20"/>
          <w:vertAlign w:val="subscript"/>
        </w:rPr>
        <w:t>1</w:t>
      </w:r>
      <w:r w:rsidRPr="00C34E4A">
        <w:rPr>
          <w:color w:val="000000"/>
          <w:sz w:val="20"/>
          <w:szCs w:val="20"/>
        </w:rPr>
        <w:sym w:font="Symbol" w:char="00AE"/>
      </w:r>
      <w:r w:rsidRPr="00C34E4A">
        <w:rPr>
          <w:color w:val="000000"/>
          <w:sz w:val="20"/>
          <w:szCs w:val="20"/>
        </w:rPr>
        <w:t>T</w:t>
      </w:r>
      <w:r w:rsidRPr="00C34E4A">
        <w:rPr>
          <w:color w:val="000000"/>
          <w:sz w:val="20"/>
          <w:szCs w:val="20"/>
          <w:vertAlign w:val="subscript"/>
        </w:rPr>
        <w:t>2</w:t>
      </w:r>
      <w:r w:rsidRPr="00C34E4A">
        <w:rPr>
          <w:color w:val="000000"/>
          <w:sz w:val="20"/>
          <w:szCs w:val="20"/>
        </w:rPr>
        <w:t>) and this intermediates a violation of the priority protocol rule. With the occurrence of the intermediate validation and the exchange of reports between the MTMs of regions 1 and 2, one of the violating transactions should be aborted. Since T</w:t>
      </w:r>
      <w:r w:rsidRPr="00C34E4A">
        <w:rPr>
          <w:color w:val="000000"/>
          <w:sz w:val="20"/>
          <w:szCs w:val="20"/>
          <w:vertAlign w:val="subscript"/>
        </w:rPr>
        <w:t>2</w:t>
      </w:r>
      <w:r w:rsidRPr="00C34E4A">
        <w:rPr>
          <w:color w:val="000000"/>
          <w:sz w:val="20"/>
          <w:szCs w:val="20"/>
        </w:rPr>
        <w:t xml:space="preserve"> becomes prior to the transaction T</w:t>
      </w:r>
      <w:r w:rsidRPr="00C34E4A">
        <w:rPr>
          <w:color w:val="000000"/>
          <w:sz w:val="20"/>
          <w:szCs w:val="20"/>
          <w:vertAlign w:val="subscript"/>
        </w:rPr>
        <w:t>1</w:t>
      </w:r>
      <w:r w:rsidRPr="00C34E4A">
        <w:rPr>
          <w:color w:val="000000"/>
          <w:sz w:val="20"/>
          <w:szCs w:val="20"/>
        </w:rPr>
        <w:t xml:space="preserve"> which is being validated (T</w:t>
      </w:r>
      <w:r w:rsidRPr="00C34E4A">
        <w:rPr>
          <w:color w:val="000000"/>
          <w:sz w:val="20"/>
          <w:szCs w:val="20"/>
          <w:vertAlign w:val="subscript"/>
        </w:rPr>
        <w:t>1</w:t>
      </w:r>
      <w:r w:rsidRPr="00C34E4A">
        <w:rPr>
          <w:color w:val="000000"/>
          <w:sz w:val="20"/>
          <w:szCs w:val="20"/>
        </w:rPr>
        <w:t xml:space="preserve"> arrived earlier at the final validation phase), in order to avoid longer validation time T</w:t>
      </w:r>
      <w:r w:rsidRPr="00C34E4A">
        <w:rPr>
          <w:color w:val="000000"/>
          <w:sz w:val="20"/>
          <w:szCs w:val="20"/>
          <w:vertAlign w:val="subscript"/>
        </w:rPr>
        <w:t>1</w:t>
      </w:r>
      <w:r w:rsidRPr="00C34E4A">
        <w:rPr>
          <w:color w:val="000000"/>
          <w:sz w:val="20"/>
          <w:szCs w:val="20"/>
        </w:rPr>
        <w:t>, the T</w:t>
      </w:r>
      <w:r w:rsidRPr="00C34E4A">
        <w:rPr>
          <w:color w:val="000000"/>
          <w:sz w:val="20"/>
          <w:szCs w:val="20"/>
          <w:vertAlign w:val="subscript"/>
        </w:rPr>
        <w:t>2</w:t>
      </w:r>
      <w:r w:rsidRPr="00C34E4A">
        <w:rPr>
          <w:color w:val="000000"/>
          <w:sz w:val="20"/>
          <w:szCs w:val="20"/>
        </w:rPr>
        <w:t xml:space="preserve"> transaction will be aborted (ab</w:t>
      </w:r>
      <w:r w:rsidRPr="00C34E4A">
        <w:rPr>
          <w:color w:val="000000"/>
          <w:sz w:val="20"/>
          <w:szCs w:val="20"/>
          <w:vertAlign w:val="subscript"/>
        </w:rPr>
        <w:t>2</w:t>
      </w:r>
      <w:r w:rsidRPr="00C34E4A">
        <w:rPr>
          <w:color w:val="000000"/>
          <w:sz w:val="20"/>
          <w:szCs w:val="20"/>
        </w:rPr>
        <w:t>). Finally, T</w:t>
      </w:r>
      <w:r w:rsidRPr="00C34E4A">
        <w:rPr>
          <w:color w:val="000000"/>
          <w:sz w:val="20"/>
          <w:szCs w:val="20"/>
          <w:vertAlign w:val="subscript"/>
        </w:rPr>
        <w:t>1</w:t>
      </w:r>
      <w:r w:rsidRPr="00C34E4A">
        <w:rPr>
          <w:color w:val="000000"/>
          <w:sz w:val="20"/>
          <w:szCs w:val="20"/>
        </w:rPr>
        <w:t xml:space="preserve"> is validated and committed. It is observed that the T</w:t>
      </w:r>
      <w:r w:rsidRPr="00C34E4A">
        <w:rPr>
          <w:color w:val="000000"/>
          <w:sz w:val="20"/>
          <w:szCs w:val="20"/>
          <w:vertAlign w:val="subscript"/>
        </w:rPr>
        <w:t>2</w:t>
      </w:r>
      <w:r w:rsidRPr="00C34E4A">
        <w:rPr>
          <w:color w:val="000000"/>
          <w:sz w:val="20"/>
          <w:szCs w:val="20"/>
        </w:rPr>
        <w:t xml:space="preserve"> transaction is aborted before arriving at the final validation phase via the intermediate validation. </w:t>
      </w:r>
    </w:p>
    <w:p w:rsidR="00F05CB6" w:rsidRPr="00C34E4A" w:rsidRDefault="00F05CB6" w:rsidP="00C34E4A">
      <w:pPr>
        <w:snapToGrid w:val="0"/>
        <w:ind w:firstLine="851"/>
        <w:jc w:val="both"/>
        <w:rPr>
          <w:color w:val="000000"/>
          <w:sz w:val="20"/>
          <w:szCs w:val="20"/>
        </w:rPr>
      </w:pPr>
      <w:r w:rsidRPr="00C34E4A">
        <w:rPr>
          <w:color w:val="000000"/>
          <w:sz w:val="20"/>
          <w:szCs w:val="20"/>
        </w:rPr>
        <w:t>When a mobile host of the transaction T</w:t>
      </w:r>
      <w:r w:rsidRPr="00C34E4A">
        <w:rPr>
          <w:color w:val="000000"/>
          <w:sz w:val="20"/>
          <w:szCs w:val="20"/>
          <w:vertAlign w:val="subscript"/>
        </w:rPr>
        <w:t>1</w:t>
      </w:r>
      <w:r w:rsidRPr="00C34E4A">
        <w:rPr>
          <w:color w:val="000000"/>
          <w:sz w:val="20"/>
          <w:szCs w:val="20"/>
        </w:rPr>
        <w:t xml:space="preserve"> enters the second region, the commit command (c</w:t>
      </w:r>
      <w:r w:rsidRPr="00C34E4A">
        <w:rPr>
          <w:color w:val="000000"/>
          <w:sz w:val="20"/>
          <w:szCs w:val="20"/>
          <w:vertAlign w:val="subscript"/>
        </w:rPr>
        <w:t>1)</w:t>
      </w:r>
      <w:r w:rsidRPr="00C34E4A">
        <w:rPr>
          <w:color w:val="000000"/>
          <w:sz w:val="20"/>
          <w:szCs w:val="20"/>
        </w:rPr>
        <w:t xml:space="preserve"> will be issued. The commit command has been sent from the cell 7 coordinator (according to the information stored in the mobile host memory) to the managers of the visited regions. After the final validation (by exchanging reports between the two managers involved in executing the transaction), the committing act will take place. The changes in data will be distributed across the two MTMs data and then according to the repetition </w:t>
      </w:r>
      <w:proofErr w:type="gramStart"/>
      <w:r w:rsidRPr="00C34E4A">
        <w:rPr>
          <w:color w:val="000000"/>
          <w:sz w:val="20"/>
          <w:szCs w:val="20"/>
        </w:rPr>
        <w:t>protocols[</w:t>
      </w:r>
      <w:proofErr w:type="gramEnd"/>
      <w:r w:rsidRPr="00C34E4A">
        <w:rPr>
          <w:color w:val="000000"/>
          <w:sz w:val="20"/>
          <w:szCs w:val="20"/>
          <w:lang w:bidi="fa-IR"/>
        </w:rPr>
        <w:t>1</w:t>
      </w:r>
      <w:r w:rsidRPr="00C34E4A">
        <w:rPr>
          <w:color w:val="000000"/>
          <w:sz w:val="20"/>
          <w:szCs w:val="20"/>
        </w:rPr>
        <w:t xml:space="preserve"> ], these changes will be applied in all of the desired mobile environment banks. </w:t>
      </w:r>
    </w:p>
    <w:p w:rsidR="00F05CB6" w:rsidRPr="00C34E4A" w:rsidRDefault="00F05CB6" w:rsidP="00C34E4A">
      <w:pPr>
        <w:snapToGrid w:val="0"/>
        <w:jc w:val="both"/>
        <w:rPr>
          <w:color w:val="000000"/>
          <w:sz w:val="20"/>
          <w:szCs w:val="20"/>
        </w:rPr>
      </w:pPr>
      <w:r w:rsidRPr="00C34E4A">
        <w:rPr>
          <w:b/>
          <w:bCs/>
          <w:color w:val="000000"/>
          <w:sz w:val="20"/>
          <w:szCs w:val="20"/>
        </w:rPr>
        <w:t>4. Comparison of the suggested plan and the traditional optimistic approach</w:t>
      </w:r>
    </w:p>
    <w:p w:rsidR="00F05CB6" w:rsidRPr="00C34E4A" w:rsidRDefault="00F05CB6" w:rsidP="00974CDC">
      <w:pPr>
        <w:snapToGrid w:val="0"/>
        <w:ind w:firstLineChars="425" w:firstLine="850"/>
        <w:jc w:val="both"/>
        <w:rPr>
          <w:color w:val="000000"/>
          <w:sz w:val="20"/>
          <w:szCs w:val="20"/>
        </w:rPr>
      </w:pPr>
      <w:r w:rsidRPr="00C34E4A">
        <w:rPr>
          <w:color w:val="000000"/>
          <w:sz w:val="20"/>
          <w:szCs w:val="20"/>
        </w:rPr>
        <w:t xml:space="preserve">In order to evaluate the performance of the concurrency control mechanisms, there are various parameters such as the response time, the effective output and the probability of transactions conflict. In this part, </w:t>
      </w:r>
      <w:r w:rsidR="005A3E8D" w:rsidRPr="00C34E4A">
        <w:rPr>
          <w:color w:val="000000"/>
          <w:sz w:val="20"/>
          <w:szCs w:val="20"/>
        </w:rPr>
        <w:t>it's possible to</w:t>
      </w:r>
      <w:r w:rsidRPr="00C34E4A">
        <w:rPr>
          <w:color w:val="000000"/>
          <w:sz w:val="20"/>
          <w:szCs w:val="20"/>
        </w:rPr>
        <w:t xml:space="preserve"> compare two approaches, namely the traditional optimistic concurrency control mechanism and the suggested plan based on the framework of these parameters. </w:t>
      </w:r>
    </w:p>
    <w:p w:rsidR="00F05CB6" w:rsidRPr="00C34E4A" w:rsidRDefault="00F05CB6" w:rsidP="00C34E4A">
      <w:pPr>
        <w:snapToGrid w:val="0"/>
        <w:jc w:val="both"/>
        <w:rPr>
          <w:b/>
          <w:bCs/>
          <w:color w:val="000000"/>
          <w:sz w:val="20"/>
          <w:szCs w:val="20"/>
        </w:rPr>
      </w:pPr>
      <w:r w:rsidRPr="00C34E4A">
        <w:rPr>
          <w:b/>
          <w:bCs/>
          <w:color w:val="000000"/>
          <w:sz w:val="20"/>
          <w:szCs w:val="20"/>
        </w:rPr>
        <w:t xml:space="preserve">4-1The time complexity function of the transactions’ responsiveness </w:t>
      </w:r>
    </w:p>
    <w:p w:rsidR="00F05CB6" w:rsidRPr="00C34E4A" w:rsidRDefault="00F05CB6" w:rsidP="00C34E4A">
      <w:pPr>
        <w:snapToGrid w:val="0"/>
        <w:ind w:firstLine="851"/>
        <w:jc w:val="both"/>
        <w:rPr>
          <w:color w:val="000000"/>
          <w:sz w:val="20"/>
          <w:szCs w:val="20"/>
        </w:rPr>
      </w:pPr>
      <w:r w:rsidRPr="00C34E4A">
        <w:rPr>
          <w:color w:val="000000"/>
          <w:sz w:val="20"/>
          <w:szCs w:val="20"/>
        </w:rPr>
        <w:t>The average of transactions’ response time has a direct relationship with the size of transaction and the number of conflicts in the system [3].</w:t>
      </w:r>
    </w:p>
    <w:p w:rsidR="00F05CB6" w:rsidRPr="00C34E4A" w:rsidRDefault="00F05CB6" w:rsidP="00C34E4A">
      <w:pPr>
        <w:snapToGrid w:val="0"/>
        <w:jc w:val="both"/>
        <w:rPr>
          <w:color w:val="000000"/>
          <w:sz w:val="20"/>
          <w:szCs w:val="20"/>
        </w:rPr>
      </w:pPr>
      <w:r w:rsidRPr="00C34E4A">
        <w:rPr>
          <w:rFonts w:eastAsia="Times New Roman"/>
          <w:color w:val="000000"/>
          <w:sz w:val="20"/>
          <w:szCs w:val="20"/>
        </w:rPr>
        <w:object w:dxaOrig="4220" w:dyaOrig="320">
          <v:shape id="_x0000_i1048" type="#_x0000_t75" style="width:211.6pt;height:16.3pt" o:ole="">
            <v:imagedata r:id="rId47" o:title=""/>
          </v:shape>
          <o:OLEObject Type="Embed" ProgID="Equation.3" ShapeID="_x0000_i1048" DrawAspect="Content" ObjectID="_1449650320" r:id="rId48"/>
        </w:object>
      </w:r>
    </w:p>
    <w:p w:rsidR="00F05CB6" w:rsidRPr="00C34E4A" w:rsidRDefault="00F05CB6" w:rsidP="00C34E4A">
      <w:pPr>
        <w:snapToGrid w:val="0"/>
        <w:ind w:firstLine="851"/>
        <w:jc w:val="both"/>
        <w:rPr>
          <w:color w:val="000000"/>
          <w:sz w:val="20"/>
          <w:szCs w:val="20"/>
        </w:rPr>
      </w:pPr>
      <w:r w:rsidRPr="00C34E4A">
        <w:rPr>
          <w:color w:val="000000"/>
          <w:sz w:val="20"/>
          <w:szCs w:val="20"/>
        </w:rPr>
        <w:t>In equation (1), K is the transaction size; and p</w:t>
      </w:r>
      <w:r w:rsidRPr="00C34E4A">
        <w:rPr>
          <w:color w:val="000000"/>
          <w:sz w:val="20"/>
          <w:szCs w:val="20"/>
          <w:vertAlign w:val="subscript"/>
        </w:rPr>
        <w:t>c</w:t>
      </w:r>
      <w:r w:rsidRPr="00C34E4A">
        <w:rPr>
          <w:color w:val="000000"/>
          <w:sz w:val="20"/>
          <w:szCs w:val="20"/>
        </w:rPr>
        <w:t xml:space="preserve"> is the probability of conflict for each data requested by the transaction. </w:t>
      </w:r>
      <w:r w:rsidRPr="00C34E4A">
        <w:rPr>
          <w:rFonts w:eastAsia="Times New Roman"/>
          <w:color w:val="000000"/>
          <w:sz w:val="20"/>
          <w:szCs w:val="20"/>
        </w:rPr>
        <w:object w:dxaOrig="620" w:dyaOrig="320">
          <v:shape id="_x0000_i1049" type="#_x0000_t75" style="width:31.3pt;height:16.3pt" o:ole="">
            <v:imagedata r:id="rId49" o:title=""/>
          </v:shape>
          <o:OLEObject Type="Embed" ProgID="Equation.3" ShapeID="_x0000_i1049" DrawAspect="Content" ObjectID="_1449650321" r:id="rId50"/>
        </w:object>
      </w:r>
      <w:proofErr w:type="gramStart"/>
      <w:r w:rsidRPr="00C34E4A">
        <w:rPr>
          <w:color w:val="000000"/>
          <w:sz w:val="20"/>
          <w:szCs w:val="20"/>
        </w:rPr>
        <w:t>is</w:t>
      </w:r>
      <w:proofErr w:type="gramEnd"/>
      <w:r w:rsidRPr="00C34E4A">
        <w:rPr>
          <w:color w:val="000000"/>
          <w:sz w:val="20"/>
          <w:szCs w:val="20"/>
        </w:rPr>
        <w:t xml:space="preserve"> the average of the processing time for each transaction step in a system with M  active  transactions. The conflicting transactions restart after the specified delay (W). If this transaction is condemned to abort, according to the suggested plan and based on the period adjustment of the intermediate validation phase, a specific transaction might be identified after executing k/2 of its size (on average). Therefore, the average of the conflicting transactions’ response time decreases as follows which is shown with index (our): </w:t>
      </w:r>
    </w:p>
    <w:p w:rsidR="00F05CB6" w:rsidRPr="00C34E4A" w:rsidRDefault="00F05CB6" w:rsidP="00C34E4A">
      <w:pPr>
        <w:snapToGrid w:val="0"/>
        <w:jc w:val="both"/>
        <w:rPr>
          <w:color w:val="000000"/>
          <w:sz w:val="20"/>
          <w:szCs w:val="20"/>
        </w:rPr>
      </w:pPr>
      <w:r w:rsidRPr="00C34E4A">
        <w:rPr>
          <w:rFonts w:eastAsia="Times New Roman"/>
          <w:color w:val="000000"/>
          <w:sz w:val="20"/>
          <w:szCs w:val="20"/>
        </w:rPr>
        <w:object w:dxaOrig="3700" w:dyaOrig="540">
          <v:shape id="_x0000_i1050" type="#_x0000_t75" style="width:172.15pt;height:25.05pt" o:ole="">
            <v:imagedata r:id="rId51" o:title=""/>
          </v:shape>
          <o:OLEObject Type="Embed" ProgID="Equation.3" ShapeID="_x0000_i1050" DrawAspect="Content" ObjectID="_1449650322" r:id="rId52"/>
        </w:object>
      </w:r>
    </w:p>
    <w:p w:rsidR="00F05CB6" w:rsidRPr="00C34E4A" w:rsidRDefault="00F05CB6" w:rsidP="00C34E4A">
      <w:pPr>
        <w:snapToGrid w:val="0"/>
        <w:jc w:val="both"/>
        <w:rPr>
          <w:b/>
          <w:bCs/>
          <w:color w:val="000000"/>
          <w:sz w:val="20"/>
          <w:szCs w:val="20"/>
        </w:rPr>
      </w:pPr>
      <w:r w:rsidRPr="00C34E4A">
        <w:rPr>
          <w:b/>
          <w:bCs/>
          <w:color w:val="000000"/>
          <w:sz w:val="20"/>
          <w:szCs w:val="20"/>
        </w:rPr>
        <w:t xml:space="preserve">4-2 The transactions’ effective output </w:t>
      </w:r>
    </w:p>
    <w:p w:rsidR="00F05CB6" w:rsidRPr="00C34E4A" w:rsidRDefault="00F05CB6" w:rsidP="00C34E4A">
      <w:pPr>
        <w:snapToGrid w:val="0"/>
        <w:ind w:firstLine="851"/>
        <w:jc w:val="both"/>
        <w:rPr>
          <w:color w:val="000000"/>
          <w:sz w:val="20"/>
          <w:szCs w:val="20"/>
        </w:rPr>
      </w:pPr>
      <w:r w:rsidRPr="00C34E4A">
        <w:rPr>
          <w:color w:val="000000"/>
          <w:sz w:val="20"/>
          <w:szCs w:val="20"/>
        </w:rPr>
        <w:t>The transactions’ effective output can be obtained from equation (3) and equals to dividing the number of the database transaction by the transactions’ response time [3]:</w:t>
      </w:r>
    </w:p>
    <w:p w:rsidR="00F05CB6" w:rsidRPr="00C34E4A" w:rsidRDefault="00F05CB6" w:rsidP="00C34E4A">
      <w:pPr>
        <w:snapToGrid w:val="0"/>
        <w:jc w:val="both"/>
        <w:rPr>
          <w:color w:val="000000"/>
          <w:sz w:val="20"/>
          <w:szCs w:val="20"/>
        </w:rPr>
      </w:pPr>
      <w:r w:rsidRPr="00C34E4A">
        <w:rPr>
          <w:rFonts w:eastAsia="Times New Roman"/>
          <w:color w:val="000000"/>
          <w:sz w:val="20"/>
          <w:szCs w:val="20"/>
        </w:rPr>
        <w:object w:dxaOrig="4620" w:dyaOrig="600">
          <v:shape id="_x0000_i1051" type="#_x0000_t75" style="width:209.75pt;height:26.9pt" o:ole="">
            <v:imagedata r:id="rId53" o:title=""/>
          </v:shape>
          <o:OLEObject Type="Embed" ProgID="Equation.3" ShapeID="_x0000_i1051" DrawAspect="Content" ObjectID="_1449650323" r:id="rId54"/>
        </w:object>
      </w:r>
    </w:p>
    <w:p w:rsidR="00F05CB6" w:rsidRPr="00C34E4A" w:rsidRDefault="00F05CB6" w:rsidP="00C34E4A">
      <w:pPr>
        <w:snapToGrid w:val="0"/>
        <w:jc w:val="both"/>
        <w:rPr>
          <w:color w:val="000000"/>
          <w:sz w:val="20"/>
          <w:szCs w:val="20"/>
        </w:rPr>
      </w:pPr>
      <w:r w:rsidRPr="00C34E4A">
        <w:rPr>
          <w:color w:val="000000"/>
          <w:sz w:val="20"/>
          <w:szCs w:val="20"/>
        </w:rPr>
        <w:t xml:space="preserve">Since the amount of response time for the transactions decreases in the suggested plan according to equation (2), the transactions’ effective output is as follows which is indicated by the index (our): </w:t>
      </w:r>
    </w:p>
    <w:p w:rsidR="00AD4CA7" w:rsidRPr="00C34E4A" w:rsidRDefault="00F05CB6" w:rsidP="00C34E4A">
      <w:pPr>
        <w:snapToGrid w:val="0"/>
        <w:jc w:val="both"/>
        <w:rPr>
          <w:color w:val="000000"/>
          <w:sz w:val="20"/>
          <w:szCs w:val="20"/>
        </w:rPr>
      </w:pPr>
      <w:r w:rsidRPr="00C34E4A">
        <w:rPr>
          <w:rFonts w:eastAsia="Times New Roman"/>
          <w:color w:val="000000"/>
          <w:sz w:val="20"/>
          <w:szCs w:val="20"/>
        </w:rPr>
        <w:object w:dxaOrig="5100" w:dyaOrig="800">
          <v:shape id="_x0000_i1052" type="#_x0000_t75" style="width:222.25pt;height:35.05pt" o:ole="">
            <v:imagedata r:id="rId55" o:title=""/>
          </v:shape>
          <o:OLEObject Type="Embed" ProgID="Equation.3" ShapeID="_x0000_i1052" DrawAspect="Content" ObjectID="_1449650324" r:id="rId56"/>
        </w:object>
      </w:r>
      <w:r w:rsidRPr="00C34E4A">
        <w:rPr>
          <w:color w:val="000000"/>
          <w:sz w:val="20"/>
          <w:szCs w:val="20"/>
        </w:rPr>
        <w:t xml:space="preserve">It goes without saying that as the </w:t>
      </w:r>
      <w:proofErr w:type="gramStart"/>
      <w:r w:rsidRPr="00C34E4A">
        <w:rPr>
          <w:color w:val="000000"/>
          <w:sz w:val="20"/>
          <w:szCs w:val="20"/>
        </w:rPr>
        <w:t>R(</w:t>
      </w:r>
      <w:proofErr w:type="gramEnd"/>
      <w:r w:rsidRPr="00C34E4A">
        <w:rPr>
          <w:color w:val="000000"/>
          <w:sz w:val="20"/>
          <w:szCs w:val="20"/>
        </w:rPr>
        <w:t>M) decreases, the amount of the conflicting transactions’ effective output increases.</w:t>
      </w:r>
    </w:p>
    <w:p w:rsidR="00F05CB6" w:rsidRPr="00C34E4A" w:rsidRDefault="00F05CB6" w:rsidP="00C34E4A">
      <w:pPr>
        <w:snapToGrid w:val="0"/>
        <w:jc w:val="both"/>
        <w:rPr>
          <w:b/>
          <w:bCs/>
          <w:color w:val="000000"/>
          <w:sz w:val="20"/>
          <w:szCs w:val="20"/>
        </w:rPr>
      </w:pPr>
      <w:r w:rsidRPr="00C34E4A">
        <w:rPr>
          <w:color w:val="000000"/>
          <w:sz w:val="20"/>
          <w:szCs w:val="20"/>
        </w:rPr>
        <w:t xml:space="preserve"> </w:t>
      </w:r>
      <w:r w:rsidRPr="00C34E4A">
        <w:rPr>
          <w:b/>
          <w:bCs/>
          <w:color w:val="000000"/>
          <w:sz w:val="20"/>
          <w:szCs w:val="20"/>
        </w:rPr>
        <w:t>4-3 The relationship between the conflict probability and the transaction size</w:t>
      </w:r>
    </w:p>
    <w:p w:rsidR="00F05CB6" w:rsidRPr="00C34E4A" w:rsidRDefault="00F05CB6" w:rsidP="00C34E4A">
      <w:pPr>
        <w:snapToGrid w:val="0"/>
        <w:ind w:firstLine="851"/>
        <w:jc w:val="both"/>
        <w:rPr>
          <w:color w:val="000000"/>
          <w:sz w:val="20"/>
          <w:szCs w:val="20"/>
        </w:rPr>
      </w:pPr>
      <w:r w:rsidRPr="00C34E4A">
        <w:rPr>
          <w:color w:val="000000"/>
          <w:sz w:val="20"/>
          <w:szCs w:val="20"/>
        </w:rPr>
        <w:t xml:space="preserve">Regarding the fact that </w:t>
      </w:r>
      <w:proofErr w:type="spellStart"/>
      <w:proofErr w:type="gramStart"/>
      <w:r w:rsidRPr="00C34E4A">
        <w:rPr>
          <w:color w:val="000000"/>
          <w:sz w:val="20"/>
          <w:szCs w:val="20"/>
        </w:rPr>
        <w:t>n</w:t>
      </w:r>
      <w:r w:rsidRPr="00C34E4A">
        <w:rPr>
          <w:color w:val="000000"/>
          <w:sz w:val="20"/>
          <w:szCs w:val="20"/>
          <w:vertAlign w:val="subscript"/>
        </w:rPr>
        <w:t>c</w:t>
      </w:r>
      <w:proofErr w:type="spellEnd"/>
      <w:proofErr w:type="gramEnd"/>
      <w:r w:rsidRPr="00C34E4A">
        <w:rPr>
          <w:color w:val="000000"/>
          <w:sz w:val="20"/>
          <w:szCs w:val="20"/>
        </w:rPr>
        <w:t xml:space="preserve"> is the average of the number of conflicts for each transaction, it equals </w:t>
      </w:r>
      <w:proofErr w:type="spellStart"/>
      <w:r w:rsidRPr="00C34E4A">
        <w:rPr>
          <w:color w:val="000000"/>
          <w:sz w:val="20"/>
          <w:szCs w:val="20"/>
        </w:rPr>
        <w:t>n</w:t>
      </w:r>
      <w:r w:rsidRPr="00C34E4A">
        <w:rPr>
          <w:color w:val="000000"/>
          <w:sz w:val="20"/>
          <w:szCs w:val="20"/>
          <w:vertAlign w:val="subscript"/>
        </w:rPr>
        <w:t>c</w:t>
      </w:r>
      <w:proofErr w:type="spellEnd"/>
      <w:r w:rsidRPr="00C34E4A">
        <w:rPr>
          <w:color w:val="000000"/>
          <w:sz w:val="20"/>
          <w:szCs w:val="20"/>
        </w:rPr>
        <w:t>=</w:t>
      </w:r>
      <w:proofErr w:type="spellStart"/>
      <w:r w:rsidRPr="00C34E4A">
        <w:rPr>
          <w:color w:val="000000"/>
          <w:sz w:val="20"/>
          <w:szCs w:val="20"/>
        </w:rPr>
        <w:t>kp</w:t>
      </w:r>
      <w:r w:rsidRPr="00C34E4A">
        <w:rPr>
          <w:color w:val="000000"/>
          <w:sz w:val="20"/>
          <w:szCs w:val="20"/>
          <w:vertAlign w:val="subscript"/>
        </w:rPr>
        <w:t>c</w:t>
      </w:r>
      <w:proofErr w:type="spellEnd"/>
      <w:r w:rsidRPr="00C34E4A">
        <w:rPr>
          <w:color w:val="000000"/>
          <w:sz w:val="20"/>
          <w:szCs w:val="20"/>
        </w:rPr>
        <w:t>. When a transaction requests data, the probability of data conflict (p</w:t>
      </w:r>
      <w:r w:rsidRPr="00C34E4A">
        <w:rPr>
          <w:color w:val="000000"/>
          <w:sz w:val="20"/>
          <w:szCs w:val="20"/>
          <w:vertAlign w:val="subscript"/>
        </w:rPr>
        <w:t>c</w:t>
      </w:r>
      <w:r w:rsidRPr="00C34E4A">
        <w:rPr>
          <w:color w:val="000000"/>
          <w:sz w:val="20"/>
          <w:szCs w:val="20"/>
        </w:rPr>
        <w:t xml:space="preserve">) for the </w:t>
      </w:r>
      <w:proofErr w:type="spellStart"/>
      <w:r w:rsidRPr="00C34E4A">
        <w:rPr>
          <w:color w:val="000000"/>
          <w:sz w:val="20"/>
          <w:szCs w:val="20"/>
        </w:rPr>
        <w:t>i</w:t>
      </w:r>
      <w:r w:rsidRPr="00C34E4A">
        <w:rPr>
          <w:color w:val="000000"/>
          <w:sz w:val="20"/>
          <w:szCs w:val="20"/>
          <w:vertAlign w:val="superscript"/>
        </w:rPr>
        <w:t>th</w:t>
      </w:r>
      <w:proofErr w:type="spellEnd"/>
      <w:r w:rsidRPr="00C34E4A">
        <w:rPr>
          <w:color w:val="000000"/>
          <w:sz w:val="20"/>
          <w:szCs w:val="20"/>
        </w:rPr>
        <w:t xml:space="preserve"> data request equals [3]:</w:t>
      </w:r>
    </w:p>
    <w:p w:rsidR="00F05CB6" w:rsidRPr="00C34E4A" w:rsidRDefault="00F05CB6" w:rsidP="00C34E4A">
      <w:pPr>
        <w:snapToGrid w:val="0"/>
        <w:jc w:val="both"/>
        <w:rPr>
          <w:color w:val="000000"/>
          <w:sz w:val="20"/>
          <w:szCs w:val="20"/>
        </w:rPr>
      </w:pPr>
      <w:r w:rsidRPr="00C34E4A">
        <w:rPr>
          <w:rFonts w:eastAsia="Times New Roman"/>
          <w:color w:val="000000"/>
          <w:sz w:val="20"/>
          <w:szCs w:val="20"/>
        </w:rPr>
        <w:object w:dxaOrig="3540" w:dyaOrig="560">
          <v:shape id="_x0000_i1053" type="#_x0000_t75" style="width:175.3pt;height:26.9pt" o:ole="">
            <v:imagedata r:id="rId57" o:title=""/>
          </v:shape>
          <o:OLEObject Type="Embed" ProgID="Equation.3" ShapeID="_x0000_i1053" DrawAspect="Content" ObjectID="_1449650325" r:id="rId58"/>
        </w:object>
      </w:r>
    </w:p>
    <w:p w:rsidR="00B215E1" w:rsidRPr="00C34E4A" w:rsidRDefault="00B215E1" w:rsidP="00C34E4A">
      <w:pPr>
        <w:snapToGrid w:val="0"/>
        <w:ind w:firstLine="851"/>
        <w:jc w:val="both"/>
        <w:rPr>
          <w:color w:val="000000"/>
          <w:sz w:val="20"/>
          <w:szCs w:val="20"/>
        </w:rPr>
      </w:pPr>
      <w:r w:rsidRPr="00C34E4A">
        <w:rPr>
          <w:rFonts w:eastAsia="Times New Roman"/>
          <w:b/>
          <w:bCs/>
          <w:i/>
          <w:iCs/>
          <w:color w:val="000000"/>
          <w:sz w:val="20"/>
          <w:szCs w:val="20"/>
        </w:rPr>
        <w:object w:dxaOrig="240" w:dyaOrig="300">
          <v:shape id="_x0000_i1054" type="#_x0000_t75" style="width:11.9pt;height:15.05pt" o:ole="">
            <v:imagedata r:id="rId59" o:title=""/>
          </v:shape>
          <o:OLEObject Type="Embed" ProgID="Equation.3" ShapeID="_x0000_i1054" DrawAspect="Content" ObjectID="_1449650326" r:id="rId60"/>
        </w:object>
      </w:r>
      <w:r w:rsidRPr="00C34E4A">
        <w:rPr>
          <w:color w:val="000000"/>
          <w:sz w:val="20"/>
          <w:szCs w:val="20"/>
        </w:rPr>
        <w:t>Indicates the number of data that are accessed by the transaction;</w:t>
      </w:r>
      <w:r w:rsidRPr="00C34E4A">
        <w:rPr>
          <w:rFonts w:eastAsia="Times New Roman"/>
          <w:b/>
          <w:bCs/>
          <w:i/>
          <w:iCs/>
          <w:color w:val="000000"/>
          <w:sz w:val="20"/>
          <w:szCs w:val="20"/>
        </w:rPr>
        <w:object w:dxaOrig="260" w:dyaOrig="320">
          <v:shape id="_x0000_i1055" type="#_x0000_t75" style="width:12.5pt;height:16.3pt" o:ole="">
            <v:imagedata r:id="rId61" o:title=""/>
          </v:shape>
          <o:OLEObject Type="Embed" ProgID="Equation.3" ShapeID="_x0000_i1055" DrawAspect="Content" ObjectID="_1449650327" r:id="rId62"/>
        </w:object>
      </w:r>
      <w:r w:rsidRPr="00C34E4A">
        <w:rPr>
          <w:color w:val="000000"/>
          <w:sz w:val="20"/>
          <w:szCs w:val="20"/>
        </w:rPr>
        <w:t xml:space="preserve"> is the average of the number of data which is utilized by other transactions (M-1); and D is the total number of the database data. Hence, the data conflict probability after performing the last step of a transaction equals: </w:t>
      </w:r>
    </w:p>
    <w:p w:rsidR="00B215E1" w:rsidRPr="00C34E4A" w:rsidRDefault="00B215E1" w:rsidP="00C34E4A">
      <w:pPr>
        <w:snapToGrid w:val="0"/>
        <w:jc w:val="both"/>
        <w:rPr>
          <w:color w:val="000000"/>
          <w:sz w:val="20"/>
          <w:szCs w:val="20"/>
        </w:rPr>
      </w:pPr>
      <w:r w:rsidRPr="00C34E4A">
        <w:rPr>
          <w:rFonts w:eastAsia="Times New Roman"/>
          <w:color w:val="000000"/>
          <w:sz w:val="20"/>
          <w:szCs w:val="20"/>
        </w:rPr>
        <w:object w:dxaOrig="3720" w:dyaOrig="620">
          <v:shape id="_x0000_i1056" type="#_x0000_t75" style="width:185.95pt;height:30.7pt" o:ole="">
            <v:imagedata r:id="rId63" o:title=""/>
          </v:shape>
          <o:OLEObject Type="Embed" ProgID="Equation.3" ShapeID="_x0000_i1056" DrawAspect="Content" ObjectID="_1449650328" r:id="rId64"/>
        </w:object>
      </w:r>
    </w:p>
    <w:p w:rsidR="00B215E1" w:rsidRPr="00C34E4A" w:rsidRDefault="00B215E1" w:rsidP="00C34E4A">
      <w:pPr>
        <w:snapToGrid w:val="0"/>
        <w:ind w:firstLine="851"/>
        <w:jc w:val="both"/>
        <w:rPr>
          <w:color w:val="000000"/>
          <w:sz w:val="20"/>
          <w:szCs w:val="20"/>
        </w:rPr>
      </w:pPr>
      <w:r w:rsidRPr="00C34E4A">
        <w:rPr>
          <w:color w:val="000000"/>
          <w:sz w:val="20"/>
          <w:szCs w:val="20"/>
        </w:rPr>
        <w:lastRenderedPageBreak/>
        <w:t>This conflict probability is obtained after the last data required by the transaction was requested in the last step (</w:t>
      </w:r>
      <w:proofErr w:type="spellStart"/>
      <w:r w:rsidRPr="00C34E4A">
        <w:rPr>
          <w:color w:val="000000"/>
          <w:sz w:val="20"/>
          <w:szCs w:val="20"/>
        </w:rPr>
        <w:t>k</w:t>
      </w:r>
      <w:r w:rsidRPr="00C34E4A">
        <w:rPr>
          <w:color w:val="000000"/>
          <w:sz w:val="20"/>
          <w:szCs w:val="20"/>
          <w:vertAlign w:val="superscript"/>
        </w:rPr>
        <w:t>th</w:t>
      </w:r>
      <w:proofErr w:type="spellEnd"/>
      <w:r w:rsidRPr="00C34E4A">
        <w:rPr>
          <w:color w:val="000000"/>
          <w:sz w:val="20"/>
          <w:szCs w:val="20"/>
        </w:rPr>
        <w:t xml:space="preserve">) of performing the transaction; while in the suggested plan, </w:t>
      </w:r>
      <w:r w:rsidR="005A3E8D" w:rsidRPr="00C34E4A">
        <w:rPr>
          <w:color w:val="000000"/>
          <w:sz w:val="20"/>
          <w:szCs w:val="20"/>
        </w:rPr>
        <w:t xml:space="preserve">it's possible to </w:t>
      </w:r>
      <w:r w:rsidRPr="00C34E4A">
        <w:rPr>
          <w:color w:val="000000"/>
          <w:sz w:val="20"/>
          <w:szCs w:val="20"/>
        </w:rPr>
        <w:t xml:space="preserve">decrease this percentage to the proposed value in equation (7) by evaluating the transaction in the intermediate validation phase and identifying the transaction condemned to abort by executing k/2 its size. </w:t>
      </w:r>
    </w:p>
    <w:p w:rsidR="00B215E1" w:rsidRPr="00C34E4A" w:rsidRDefault="00B215E1" w:rsidP="00C34E4A">
      <w:pPr>
        <w:snapToGrid w:val="0"/>
        <w:jc w:val="both"/>
        <w:rPr>
          <w:color w:val="000000"/>
          <w:sz w:val="20"/>
          <w:szCs w:val="20"/>
        </w:rPr>
      </w:pPr>
    </w:p>
    <w:p w:rsidR="00B215E1" w:rsidRPr="00C34E4A" w:rsidRDefault="00B215E1" w:rsidP="00C34E4A">
      <w:pPr>
        <w:snapToGrid w:val="0"/>
        <w:jc w:val="both"/>
        <w:rPr>
          <w:color w:val="000000"/>
          <w:sz w:val="20"/>
          <w:szCs w:val="20"/>
        </w:rPr>
      </w:pPr>
      <w:r w:rsidRPr="00C34E4A">
        <w:rPr>
          <w:rFonts w:eastAsia="Times New Roman"/>
          <w:color w:val="000000"/>
          <w:sz w:val="20"/>
          <w:szCs w:val="20"/>
        </w:rPr>
        <w:object w:dxaOrig="3900" w:dyaOrig="1260">
          <v:shape id="_x0000_i1057" type="#_x0000_t75" style="width:194.7pt;height:63.25pt" o:ole="">
            <v:imagedata r:id="rId65" o:title=""/>
          </v:shape>
          <o:OLEObject Type="Embed" ProgID="Equation.3" ShapeID="_x0000_i1057" DrawAspect="Content" ObjectID="_1449650329" r:id="rId66"/>
        </w:object>
      </w:r>
    </w:p>
    <w:p w:rsidR="00B215E1" w:rsidRPr="00C34E4A" w:rsidRDefault="00B215E1" w:rsidP="00C34E4A">
      <w:pPr>
        <w:snapToGrid w:val="0"/>
        <w:jc w:val="both"/>
        <w:rPr>
          <w:b/>
          <w:bCs/>
          <w:color w:val="000000"/>
          <w:sz w:val="20"/>
          <w:szCs w:val="20"/>
        </w:rPr>
      </w:pPr>
      <w:r w:rsidRPr="00C34E4A">
        <w:rPr>
          <w:b/>
          <w:bCs/>
          <w:color w:val="000000"/>
          <w:sz w:val="20"/>
          <w:szCs w:val="20"/>
        </w:rPr>
        <w:t>4-4 The average of the transactions’ validation time</w:t>
      </w:r>
    </w:p>
    <w:p w:rsidR="00B215E1" w:rsidRPr="00C34E4A" w:rsidRDefault="00B215E1" w:rsidP="00C34E4A">
      <w:pPr>
        <w:snapToGrid w:val="0"/>
        <w:ind w:firstLine="851"/>
        <w:jc w:val="both"/>
        <w:rPr>
          <w:color w:val="000000"/>
          <w:sz w:val="20"/>
          <w:szCs w:val="20"/>
        </w:rPr>
      </w:pPr>
      <w:r w:rsidRPr="00C34E4A">
        <w:rPr>
          <w:color w:val="000000"/>
          <w:sz w:val="20"/>
          <w:szCs w:val="20"/>
        </w:rPr>
        <w:t>In the optimistic techniques, transactions undergo evaluation after the reading phase is completed and before committing .Considering the probability of data conflict and the number of active transactions, the average of the evaluation time equals [3]:</w:t>
      </w:r>
    </w:p>
    <w:p w:rsidR="00B215E1" w:rsidRPr="00C34E4A" w:rsidRDefault="00B215E1" w:rsidP="00C34E4A">
      <w:pPr>
        <w:snapToGrid w:val="0"/>
        <w:jc w:val="both"/>
        <w:rPr>
          <w:color w:val="000000"/>
          <w:sz w:val="20"/>
          <w:szCs w:val="20"/>
        </w:rPr>
      </w:pPr>
    </w:p>
    <w:p w:rsidR="00B215E1" w:rsidRPr="00C34E4A" w:rsidRDefault="00B215E1" w:rsidP="00C34E4A">
      <w:pPr>
        <w:snapToGrid w:val="0"/>
        <w:jc w:val="both"/>
        <w:rPr>
          <w:color w:val="000000"/>
          <w:sz w:val="20"/>
          <w:szCs w:val="20"/>
        </w:rPr>
      </w:pPr>
      <w:r w:rsidRPr="00C34E4A">
        <w:rPr>
          <w:rFonts w:eastAsia="Times New Roman"/>
          <w:color w:val="000000"/>
          <w:sz w:val="20"/>
          <w:szCs w:val="20"/>
        </w:rPr>
        <w:object w:dxaOrig="4080" w:dyaOrig="600">
          <v:shape id="_x0000_i1058" type="#_x0000_t75" style="width:204.75pt;height:30.05pt" o:ole="">
            <v:imagedata r:id="rId67" o:title=""/>
          </v:shape>
          <o:OLEObject Type="Embed" ProgID="Equation.3" ShapeID="_x0000_i1058" DrawAspect="Content" ObjectID="_1449650330" r:id="rId68"/>
        </w:object>
      </w:r>
    </w:p>
    <w:p w:rsidR="00B215E1" w:rsidRPr="00C34E4A" w:rsidRDefault="00B215E1" w:rsidP="00C34E4A">
      <w:pPr>
        <w:snapToGrid w:val="0"/>
        <w:ind w:firstLine="851"/>
        <w:jc w:val="both"/>
        <w:rPr>
          <w:color w:val="000000"/>
          <w:sz w:val="20"/>
          <w:szCs w:val="20"/>
        </w:rPr>
      </w:pPr>
      <w:proofErr w:type="gramStart"/>
      <w:r w:rsidRPr="00C34E4A">
        <w:rPr>
          <w:color w:val="000000"/>
          <w:sz w:val="20"/>
          <w:szCs w:val="20"/>
        </w:rPr>
        <w:t>j</w:t>
      </w:r>
      <w:proofErr w:type="gramEnd"/>
      <w:r w:rsidRPr="00C34E4A">
        <w:rPr>
          <w:color w:val="000000"/>
          <w:sz w:val="20"/>
          <w:szCs w:val="20"/>
        </w:rPr>
        <w:t xml:space="preserve"> is the number of data that are accessed by the active transactions. In the proposed approach, committing of the transactions takes place after making some arrangements with a limited number of MTM</w:t>
      </w:r>
      <w:r w:rsidRPr="00C34E4A">
        <w:rPr>
          <w:color w:val="000000"/>
          <w:sz w:val="20"/>
          <w:szCs w:val="20"/>
          <w:vertAlign w:val="subscript"/>
        </w:rPr>
        <w:t>s</w:t>
      </w:r>
      <w:r w:rsidRPr="00C34E4A">
        <w:rPr>
          <w:color w:val="000000"/>
          <w:sz w:val="20"/>
          <w:szCs w:val="20"/>
        </w:rPr>
        <w:t xml:space="preserve"> and it occurs faster compared to other concurrency control approaches in which the coordinator exchanges information with a large number of MSS involved in the operation. On the other hand, the status of the active and delayed transactions can be determined faster using the intermediate validation in general and the data conflict decreases as a result. It is clear that the decrease </w:t>
      </w:r>
      <w:proofErr w:type="gramStart"/>
      <w:r w:rsidRPr="00C34E4A">
        <w:rPr>
          <w:color w:val="000000"/>
          <w:sz w:val="20"/>
          <w:szCs w:val="20"/>
        </w:rPr>
        <w:t xml:space="preserve">in </w:t>
      </w:r>
      <w:r w:rsidRPr="00C34E4A">
        <w:rPr>
          <w:rFonts w:eastAsia="Times New Roman"/>
          <w:color w:val="000000"/>
          <w:sz w:val="20"/>
          <w:szCs w:val="20"/>
        </w:rPr>
        <w:object w:dxaOrig="779" w:dyaOrig="320">
          <v:shape id="_x0000_i1059" type="#_x0000_t75" style="width:38.8pt;height:16.3pt" o:ole="">
            <v:imagedata r:id="rId69" o:title=""/>
          </v:shape>
          <o:OLEObject Type="Embed" ProgID="Equation.3" ShapeID="_x0000_i1059" DrawAspect="Content" ObjectID="_1449650331" r:id="rId70"/>
        </w:object>
      </w:r>
      <w:r w:rsidRPr="00C34E4A">
        <w:rPr>
          <w:color w:val="000000"/>
          <w:sz w:val="20"/>
          <w:szCs w:val="20"/>
        </w:rPr>
        <w:t>,p</w:t>
      </w:r>
      <w:r w:rsidRPr="00C34E4A">
        <w:rPr>
          <w:color w:val="000000"/>
          <w:sz w:val="20"/>
          <w:szCs w:val="20"/>
          <w:vertAlign w:val="subscript"/>
        </w:rPr>
        <w:t>c</w:t>
      </w:r>
      <w:proofErr w:type="gramEnd"/>
      <w:r w:rsidRPr="00C34E4A">
        <w:rPr>
          <w:color w:val="000000"/>
          <w:sz w:val="20"/>
          <w:szCs w:val="20"/>
          <w:vertAlign w:val="subscript"/>
        </w:rPr>
        <w:t xml:space="preserve"> </w:t>
      </w:r>
      <w:r w:rsidRPr="00C34E4A">
        <w:rPr>
          <w:color w:val="000000"/>
          <w:sz w:val="20"/>
          <w:szCs w:val="20"/>
        </w:rPr>
        <w:t xml:space="preserve">affects the final validation time average of transactions. Besides, according to the intermediate validation phase effect and the fact that at least half of the transaction size is evaluated in the pre-mentioned phase, the rest of the steps will be evaluated after the check point in the final validation phase. Ergo, the average of the final validation time decreases as follows: </w:t>
      </w:r>
    </w:p>
    <w:p w:rsidR="00B215E1" w:rsidRPr="00C34E4A" w:rsidRDefault="00B215E1" w:rsidP="00C34E4A">
      <w:pPr>
        <w:snapToGrid w:val="0"/>
        <w:jc w:val="both"/>
        <w:rPr>
          <w:color w:val="000000"/>
          <w:sz w:val="20"/>
          <w:szCs w:val="20"/>
        </w:rPr>
      </w:pPr>
      <w:r w:rsidRPr="00C34E4A">
        <w:rPr>
          <w:rFonts w:eastAsia="Times New Roman"/>
          <w:color w:val="000000"/>
          <w:sz w:val="20"/>
          <w:szCs w:val="20"/>
        </w:rPr>
        <w:object w:dxaOrig="5300" w:dyaOrig="1380">
          <v:shape id="_x0000_i1060" type="#_x0000_t75" style="width:219.75pt;height:57.6pt" o:ole="">
            <v:imagedata r:id="rId71" o:title=""/>
          </v:shape>
          <o:OLEObject Type="Embed" ProgID="Equation.3" ShapeID="_x0000_i1060" DrawAspect="Content" ObjectID="_1449650332" r:id="rId72"/>
        </w:object>
      </w:r>
      <w:r w:rsidRPr="00C34E4A">
        <w:rPr>
          <w:b/>
          <w:bCs/>
          <w:color w:val="000000"/>
          <w:sz w:val="20"/>
          <w:szCs w:val="20"/>
        </w:rPr>
        <w:t>5- The evaluation environment</w:t>
      </w:r>
    </w:p>
    <w:p w:rsidR="00B215E1" w:rsidRPr="00C34E4A" w:rsidRDefault="00B215E1" w:rsidP="00C34E4A">
      <w:pPr>
        <w:snapToGrid w:val="0"/>
        <w:ind w:firstLine="851"/>
        <w:jc w:val="both"/>
        <w:rPr>
          <w:color w:val="000000"/>
          <w:sz w:val="20"/>
          <w:szCs w:val="20"/>
        </w:rPr>
      </w:pPr>
      <w:r w:rsidRPr="00C34E4A">
        <w:rPr>
          <w:color w:val="000000"/>
          <w:sz w:val="20"/>
          <w:szCs w:val="20"/>
        </w:rPr>
        <w:t xml:space="preserve">This system is evaluated via the MATLAB software in which the parameters are considered as depicted in table (1). It should be mentioned that the </w:t>
      </w:r>
      <w:r w:rsidRPr="00C34E4A">
        <w:rPr>
          <w:color w:val="000000"/>
          <w:sz w:val="20"/>
          <w:szCs w:val="20"/>
        </w:rPr>
        <w:lastRenderedPageBreak/>
        <w:t xml:space="preserve">selected values in this table are common in many of the evaluations in the mobile environment. [3][4]. </w:t>
      </w:r>
      <w:r w:rsidR="006B77EB" w:rsidRPr="00C34E4A">
        <w:rPr>
          <w:color w:val="000000"/>
          <w:sz w:val="20"/>
          <w:szCs w:val="20"/>
        </w:rPr>
        <w:t>Based on our experience</w:t>
      </w:r>
      <w:r w:rsidRPr="00C34E4A">
        <w:rPr>
          <w:color w:val="000000"/>
          <w:sz w:val="20"/>
          <w:szCs w:val="20"/>
        </w:rPr>
        <w:t xml:space="preserve">, the optimistic approaches are suitable for the environments in which the number of reading operations is more than the writing operations. Also, since the transaction size in the mobile environment is not much, the maximum size is taken to be 20. </w:t>
      </w:r>
    </w:p>
    <w:p w:rsidR="00B215E1" w:rsidRPr="00C34E4A" w:rsidRDefault="00B215E1" w:rsidP="00C34E4A">
      <w:pPr>
        <w:snapToGrid w:val="0"/>
        <w:jc w:val="both"/>
        <w:rPr>
          <w:color w:val="000000"/>
          <w:sz w:val="20"/>
          <w:szCs w:val="20"/>
        </w:rPr>
      </w:pPr>
    </w:p>
    <w:p w:rsidR="00B215E1" w:rsidRPr="00C34E4A" w:rsidRDefault="00B215E1" w:rsidP="00C34E4A">
      <w:pPr>
        <w:snapToGrid w:val="0"/>
        <w:jc w:val="center"/>
        <w:rPr>
          <w:b/>
          <w:bCs/>
          <w:color w:val="000000"/>
          <w:sz w:val="20"/>
          <w:szCs w:val="20"/>
        </w:rPr>
      </w:pPr>
      <w:r w:rsidRPr="00C34E4A">
        <w:rPr>
          <w:b/>
          <w:bCs/>
          <w:color w:val="000000"/>
          <w:sz w:val="20"/>
          <w:szCs w:val="20"/>
        </w:rPr>
        <w:t>Table (1): The characteristics of the evaluation environment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3260"/>
      </w:tblGrid>
      <w:tr w:rsidR="00B215E1" w:rsidRPr="00C34E4A" w:rsidTr="00974CDC">
        <w:trPr>
          <w:jc w:val="center"/>
        </w:trPr>
        <w:tc>
          <w:tcPr>
            <w:tcW w:w="1101" w:type="dxa"/>
            <w:tcBorders>
              <w:top w:val="single" w:sz="4" w:space="0" w:color="auto"/>
              <w:left w:val="single" w:sz="4" w:space="0" w:color="auto"/>
              <w:bottom w:val="single" w:sz="4" w:space="0" w:color="auto"/>
              <w:right w:val="single" w:sz="4" w:space="0" w:color="auto"/>
            </w:tcBorders>
            <w:vAlign w:val="center"/>
          </w:tcPr>
          <w:p w:rsidR="00B215E1" w:rsidRPr="00C34E4A" w:rsidRDefault="00B215E1" w:rsidP="00C34E4A">
            <w:pPr>
              <w:snapToGrid w:val="0"/>
              <w:jc w:val="center"/>
              <w:rPr>
                <w:color w:val="000000"/>
                <w:sz w:val="20"/>
                <w:szCs w:val="20"/>
              </w:rPr>
            </w:pPr>
            <w:r w:rsidRPr="00C34E4A">
              <w:rPr>
                <w:color w:val="000000"/>
                <w:sz w:val="20"/>
                <w:szCs w:val="20"/>
              </w:rPr>
              <w:t>Values</w:t>
            </w:r>
          </w:p>
        </w:tc>
        <w:tc>
          <w:tcPr>
            <w:tcW w:w="3260" w:type="dxa"/>
            <w:tcBorders>
              <w:top w:val="single" w:sz="4" w:space="0" w:color="auto"/>
              <w:left w:val="single" w:sz="4" w:space="0" w:color="auto"/>
              <w:bottom w:val="single" w:sz="4" w:space="0" w:color="auto"/>
              <w:right w:val="single" w:sz="4" w:space="0" w:color="auto"/>
            </w:tcBorders>
            <w:vAlign w:val="center"/>
          </w:tcPr>
          <w:p w:rsidR="00B215E1" w:rsidRPr="00C34E4A" w:rsidRDefault="00B215E1" w:rsidP="00C34E4A">
            <w:pPr>
              <w:snapToGrid w:val="0"/>
              <w:jc w:val="both"/>
              <w:rPr>
                <w:color w:val="000000"/>
                <w:sz w:val="20"/>
                <w:szCs w:val="20"/>
              </w:rPr>
            </w:pPr>
            <w:r w:rsidRPr="00C34E4A">
              <w:rPr>
                <w:color w:val="000000"/>
                <w:sz w:val="20"/>
                <w:szCs w:val="20"/>
              </w:rPr>
              <w:t>Parameters</w:t>
            </w:r>
          </w:p>
        </w:tc>
      </w:tr>
      <w:tr w:rsidR="00B215E1" w:rsidRPr="00C34E4A" w:rsidTr="00974CDC">
        <w:trPr>
          <w:jc w:val="center"/>
        </w:trPr>
        <w:tc>
          <w:tcPr>
            <w:tcW w:w="1101" w:type="dxa"/>
            <w:tcBorders>
              <w:top w:val="single" w:sz="4" w:space="0" w:color="auto"/>
              <w:left w:val="single" w:sz="4" w:space="0" w:color="auto"/>
              <w:bottom w:val="single" w:sz="4" w:space="0" w:color="auto"/>
              <w:right w:val="single" w:sz="4" w:space="0" w:color="auto"/>
            </w:tcBorders>
            <w:vAlign w:val="center"/>
          </w:tcPr>
          <w:p w:rsidR="00B215E1" w:rsidRPr="00C34E4A" w:rsidRDefault="00B215E1" w:rsidP="00C34E4A">
            <w:pPr>
              <w:snapToGrid w:val="0"/>
              <w:jc w:val="center"/>
              <w:rPr>
                <w:color w:val="000000"/>
                <w:sz w:val="20"/>
                <w:szCs w:val="20"/>
                <w:vertAlign w:val="subscript"/>
              </w:rPr>
            </w:pPr>
            <w:proofErr w:type="spellStart"/>
            <w:r w:rsidRPr="00C34E4A">
              <w:rPr>
                <w:color w:val="000000"/>
                <w:sz w:val="20"/>
                <w:szCs w:val="20"/>
              </w:rPr>
              <w:t>λ</w:t>
            </w:r>
            <w:r w:rsidRPr="00C34E4A">
              <w:rPr>
                <w:color w:val="000000"/>
                <w:sz w:val="20"/>
                <w:szCs w:val="20"/>
                <w:vertAlign w:val="subscript"/>
              </w:rPr>
              <w:t>u</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rsidR="00B215E1" w:rsidRPr="00C34E4A" w:rsidRDefault="00B215E1" w:rsidP="00C34E4A">
            <w:pPr>
              <w:snapToGrid w:val="0"/>
              <w:jc w:val="both"/>
              <w:rPr>
                <w:color w:val="000000"/>
                <w:sz w:val="20"/>
                <w:szCs w:val="20"/>
              </w:rPr>
            </w:pPr>
            <w:r w:rsidRPr="00C34E4A">
              <w:rPr>
                <w:color w:val="000000"/>
                <w:sz w:val="20"/>
                <w:szCs w:val="20"/>
              </w:rPr>
              <w:t>The input rate of write transaction is 5 per second.</w:t>
            </w:r>
          </w:p>
        </w:tc>
      </w:tr>
      <w:tr w:rsidR="00B215E1" w:rsidRPr="00C34E4A" w:rsidTr="00974CDC">
        <w:trPr>
          <w:jc w:val="center"/>
        </w:trPr>
        <w:tc>
          <w:tcPr>
            <w:tcW w:w="1101" w:type="dxa"/>
            <w:tcBorders>
              <w:top w:val="single" w:sz="4" w:space="0" w:color="auto"/>
              <w:left w:val="single" w:sz="4" w:space="0" w:color="auto"/>
              <w:bottom w:val="single" w:sz="4" w:space="0" w:color="auto"/>
              <w:right w:val="single" w:sz="4" w:space="0" w:color="auto"/>
            </w:tcBorders>
            <w:vAlign w:val="center"/>
          </w:tcPr>
          <w:p w:rsidR="00B215E1" w:rsidRPr="00C34E4A" w:rsidRDefault="00B215E1" w:rsidP="00C34E4A">
            <w:pPr>
              <w:snapToGrid w:val="0"/>
              <w:jc w:val="center"/>
              <w:rPr>
                <w:color w:val="000000"/>
                <w:sz w:val="20"/>
                <w:szCs w:val="20"/>
                <w:vertAlign w:val="subscript"/>
              </w:rPr>
            </w:pPr>
            <w:proofErr w:type="spellStart"/>
            <w:r w:rsidRPr="00C34E4A">
              <w:rPr>
                <w:color w:val="000000"/>
                <w:sz w:val="20"/>
                <w:szCs w:val="20"/>
              </w:rPr>
              <w:t>λ</w:t>
            </w:r>
            <w:r w:rsidRPr="00C34E4A">
              <w:rPr>
                <w:color w:val="000000"/>
                <w:sz w:val="20"/>
                <w:szCs w:val="20"/>
                <w:vertAlign w:val="subscript"/>
              </w:rPr>
              <w:t>r</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rsidR="00B215E1" w:rsidRPr="00C34E4A" w:rsidRDefault="00B215E1" w:rsidP="00C34E4A">
            <w:pPr>
              <w:snapToGrid w:val="0"/>
              <w:jc w:val="both"/>
              <w:rPr>
                <w:color w:val="000000"/>
                <w:sz w:val="20"/>
                <w:szCs w:val="20"/>
              </w:rPr>
            </w:pPr>
            <w:r w:rsidRPr="00C34E4A">
              <w:rPr>
                <w:color w:val="000000"/>
                <w:sz w:val="20"/>
                <w:szCs w:val="20"/>
              </w:rPr>
              <w:t>20 read-only transactions enter the system each second.</w:t>
            </w:r>
          </w:p>
        </w:tc>
      </w:tr>
      <w:tr w:rsidR="00B215E1" w:rsidRPr="00C34E4A" w:rsidTr="00974CDC">
        <w:trPr>
          <w:jc w:val="center"/>
        </w:trPr>
        <w:tc>
          <w:tcPr>
            <w:tcW w:w="1101" w:type="dxa"/>
            <w:tcBorders>
              <w:top w:val="single" w:sz="4" w:space="0" w:color="auto"/>
              <w:left w:val="single" w:sz="4" w:space="0" w:color="auto"/>
              <w:bottom w:val="single" w:sz="4" w:space="0" w:color="auto"/>
              <w:right w:val="single" w:sz="4" w:space="0" w:color="auto"/>
            </w:tcBorders>
            <w:vAlign w:val="center"/>
          </w:tcPr>
          <w:p w:rsidR="00B215E1" w:rsidRPr="00C34E4A" w:rsidRDefault="00B215E1" w:rsidP="00C34E4A">
            <w:pPr>
              <w:snapToGrid w:val="0"/>
              <w:jc w:val="center"/>
              <w:rPr>
                <w:color w:val="000000"/>
                <w:sz w:val="20"/>
                <w:szCs w:val="20"/>
              </w:rPr>
            </w:pPr>
            <w:r w:rsidRPr="00C34E4A">
              <w:rPr>
                <w:color w:val="000000"/>
                <w:sz w:val="20"/>
                <w:szCs w:val="20"/>
              </w:rPr>
              <w:t>m</w:t>
            </w:r>
          </w:p>
        </w:tc>
        <w:tc>
          <w:tcPr>
            <w:tcW w:w="3260" w:type="dxa"/>
            <w:tcBorders>
              <w:top w:val="single" w:sz="4" w:space="0" w:color="auto"/>
              <w:left w:val="single" w:sz="4" w:space="0" w:color="auto"/>
              <w:bottom w:val="single" w:sz="4" w:space="0" w:color="auto"/>
              <w:right w:val="single" w:sz="4" w:space="0" w:color="auto"/>
            </w:tcBorders>
            <w:vAlign w:val="center"/>
          </w:tcPr>
          <w:p w:rsidR="00B215E1" w:rsidRPr="00C34E4A" w:rsidRDefault="00B215E1" w:rsidP="00C34E4A">
            <w:pPr>
              <w:snapToGrid w:val="0"/>
              <w:jc w:val="both"/>
              <w:rPr>
                <w:color w:val="000000"/>
                <w:sz w:val="20"/>
                <w:szCs w:val="20"/>
              </w:rPr>
            </w:pPr>
            <w:r w:rsidRPr="00C34E4A">
              <w:rPr>
                <w:color w:val="000000"/>
                <w:sz w:val="20"/>
                <w:szCs w:val="20"/>
              </w:rPr>
              <w:t>The probability of the mobile host’s movement from one cell to another equals 0.1</w:t>
            </w:r>
          </w:p>
        </w:tc>
      </w:tr>
      <w:tr w:rsidR="00B215E1" w:rsidRPr="00C34E4A" w:rsidTr="00974CDC">
        <w:trPr>
          <w:jc w:val="center"/>
        </w:trPr>
        <w:tc>
          <w:tcPr>
            <w:tcW w:w="1101" w:type="dxa"/>
            <w:tcBorders>
              <w:top w:val="single" w:sz="4" w:space="0" w:color="auto"/>
              <w:left w:val="single" w:sz="4" w:space="0" w:color="auto"/>
              <w:bottom w:val="single" w:sz="4" w:space="0" w:color="auto"/>
              <w:right w:val="single" w:sz="4" w:space="0" w:color="auto"/>
            </w:tcBorders>
            <w:vAlign w:val="center"/>
          </w:tcPr>
          <w:p w:rsidR="00B215E1" w:rsidRPr="00C34E4A" w:rsidRDefault="00B215E1" w:rsidP="00C34E4A">
            <w:pPr>
              <w:snapToGrid w:val="0"/>
              <w:jc w:val="center"/>
              <w:rPr>
                <w:color w:val="000000"/>
                <w:sz w:val="20"/>
                <w:szCs w:val="20"/>
              </w:rPr>
            </w:pPr>
            <w:r w:rsidRPr="00C34E4A">
              <w:rPr>
                <w:color w:val="000000"/>
                <w:sz w:val="20"/>
                <w:szCs w:val="20"/>
              </w:rPr>
              <w:t>M</w:t>
            </w:r>
          </w:p>
        </w:tc>
        <w:tc>
          <w:tcPr>
            <w:tcW w:w="3260" w:type="dxa"/>
            <w:tcBorders>
              <w:top w:val="single" w:sz="4" w:space="0" w:color="auto"/>
              <w:left w:val="single" w:sz="4" w:space="0" w:color="auto"/>
              <w:bottom w:val="single" w:sz="4" w:space="0" w:color="auto"/>
              <w:right w:val="single" w:sz="4" w:space="0" w:color="auto"/>
            </w:tcBorders>
            <w:vAlign w:val="center"/>
          </w:tcPr>
          <w:p w:rsidR="00B215E1" w:rsidRPr="00C34E4A" w:rsidRDefault="00B215E1" w:rsidP="00C34E4A">
            <w:pPr>
              <w:snapToGrid w:val="0"/>
              <w:jc w:val="both"/>
              <w:rPr>
                <w:color w:val="000000"/>
                <w:sz w:val="20"/>
                <w:szCs w:val="20"/>
              </w:rPr>
            </w:pPr>
            <w:r w:rsidRPr="00C34E4A">
              <w:rPr>
                <w:color w:val="000000"/>
                <w:sz w:val="20"/>
                <w:szCs w:val="20"/>
              </w:rPr>
              <w:t>The total number of transactions that enter the system is between 50 to 250</w:t>
            </w:r>
          </w:p>
        </w:tc>
      </w:tr>
      <w:tr w:rsidR="00B215E1" w:rsidRPr="00C34E4A" w:rsidTr="00974CDC">
        <w:trPr>
          <w:jc w:val="center"/>
        </w:trPr>
        <w:tc>
          <w:tcPr>
            <w:tcW w:w="1101" w:type="dxa"/>
            <w:tcBorders>
              <w:top w:val="single" w:sz="4" w:space="0" w:color="auto"/>
              <w:left w:val="single" w:sz="4" w:space="0" w:color="auto"/>
              <w:bottom w:val="single" w:sz="4" w:space="0" w:color="auto"/>
              <w:right w:val="single" w:sz="4" w:space="0" w:color="auto"/>
            </w:tcBorders>
            <w:vAlign w:val="center"/>
          </w:tcPr>
          <w:p w:rsidR="00B215E1" w:rsidRPr="00C34E4A" w:rsidRDefault="00B215E1" w:rsidP="00C34E4A">
            <w:pPr>
              <w:snapToGrid w:val="0"/>
              <w:jc w:val="center"/>
              <w:rPr>
                <w:color w:val="000000"/>
                <w:sz w:val="20"/>
                <w:szCs w:val="20"/>
              </w:rPr>
            </w:pPr>
            <w:r w:rsidRPr="00C34E4A">
              <w:rPr>
                <w:color w:val="000000"/>
                <w:sz w:val="20"/>
                <w:szCs w:val="20"/>
              </w:rPr>
              <w:t>D</w:t>
            </w:r>
          </w:p>
        </w:tc>
        <w:tc>
          <w:tcPr>
            <w:tcW w:w="3260" w:type="dxa"/>
            <w:tcBorders>
              <w:top w:val="single" w:sz="4" w:space="0" w:color="auto"/>
              <w:left w:val="single" w:sz="4" w:space="0" w:color="auto"/>
              <w:bottom w:val="single" w:sz="4" w:space="0" w:color="auto"/>
              <w:right w:val="single" w:sz="4" w:space="0" w:color="auto"/>
            </w:tcBorders>
            <w:vAlign w:val="center"/>
          </w:tcPr>
          <w:p w:rsidR="00B215E1" w:rsidRPr="00C34E4A" w:rsidRDefault="00B215E1" w:rsidP="00C34E4A">
            <w:pPr>
              <w:snapToGrid w:val="0"/>
              <w:jc w:val="both"/>
              <w:rPr>
                <w:color w:val="000000"/>
                <w:sz w:val="20"/>
                <w:szCs w:val="20"/>
              </w:rPr>
            </w:pPr>
            <w:r w:rsidRPr="00C34E4A">
              <w:rPr>
                <w:color w:val="000000"/>
                <w:sz w:val="20"/>
                <w:szCs w:val="20"/>
              </w:rPr>
              <w:t>We consider the database size to be 250. By size, we mean the number of data items in the bank.</w:t>
            </w:r>
          </w:p>
        </w:tc>
      </w:tr>
      <w:tr w:rsidR="00B215E1" w:rsidRPr="00C34E4A" w:rsidTr="00974CDC">
        <w:trPr>
          <w:jc w:val="center"/>
        </w:trPr>
        <w:tc>
          <w:tcPr>
            <w:tcW w:w="1101" w:type="dxa"/>
            <w:tcBorders>
              <w:top w:val="single" w:sz="4" w:space="0" w:color="auto"/>
              <w:left w:val="single" w:sz="4" w:space="0" w:color="auto"/>
              <w:bottom w:val="single" w:sz="4" w:space="0" w:color="auto"/>
              <w:right w:val="single" w:sz="4" w:space="0" w:color="auto"/>
            </w:tcBorders>
            <w:vAlign w:val="center"/>
          </w:tcPr>
          <w:p w:rsidR="00B215E1" w:rsidRPr="00C34E4A" w:rsidRDefault="00B215E1" w:rsidP="00C34E4A">
            <w:pPr>
              <w:snapToGrid w:val="0"/>
              <w:jc w:val="center"/>
              <w:rPr>
                <w:color w:val="000000"/>
                <w:sz w:val="20"/>
                <w:szCs w:val="20"/>
              </w:rPr>
            </w:pPr>
            <w:r w:rsidRPr="00C34E4A">
              <w:rPr>
                <w:color w:val="000000"/>
                <w:sz w:val="20"/>
                <w:szCs w:val="20"/>
              </w:rPr>
              <w:t>K</w:t>
            </w:r>
          </w:p>
        </w:tc>
        <w:tc>
          <w:tcPr>
            <w:tcW w:w="3260" w:type="dxa"/>
            <w:tcBorders>
              <w:top w:val="single" w:sz="4" w:space="0" w:color="auto"/>
              <w:left w:val="single" w:sz="4" w:space="0" w:color="auto"/>
              <w:bottom w:val="single" w:sz="4" w:space="0" w:color="auto"/>
              <w:right w:val="single" w:sz="4" w:space="0" w:color="auto"/>
            </w:tcBorders>
            <w:vAlign w:val="center"/>
          </w:tcPr>
          <w:p w:rsidR="00B215E1" w:rsidRPr="00C34E4A" w:rsidRDefault="00B215E1" w:rsidP="00C34E4A">
            <w:pPr>
              <w:snapToGrid w:val="0"/>
              <w:jc w:val="both"/>
              <w:rPr>
                <w:color w:val="000000"/>
                <w:sz w:val="20"/>
                <w:szCs w:val="20"/>
              </w:rPr>
            </w:pPr>
            <w:r w:rsidRPr="00C34E4A">
              <w:rPr>
                <w:color w:val="000000"/>
                <w:sz w:val="20"/>
                <w:szCs w:val="20"/>
              </w:rPr>
              <w:t>The maximum size of transactions is considered to be k=20</w:t>
            </w:r>
          </w:p>
        </w:tc>
      </w:tr>
      <w:tr w:rsidR="00B215E1" w:rsidRPr="00C34E4A" w:rsidTr="00974CDC">
        <w:trPr>
          <w:jc w:val="center"/>
        </w:trPr>
        <w:tc>
          <w:tcPr>
            <w:tcW w:w="1101" w:type="dxa"/>
            <w:tcBorders>
              <w:top w:val="single" w:sz="4" w:space="0" w:color="auto"/>
              <w:left w:val="single" w:sz="4" w:space="0" w:color="auto"/>
              <w:bottom w:val="single" w:sz="4" w:space="0" w:color="auto"/>
              <w:right w:val="single" w:sz="4" w:space="0" w:color="auto"/>
            </w:tcBorders>
            <w:vAlign w:val="center"/>
          </w:tcPr>
          <w:p w:rsidR="00B215E1" w:rsidRPr="00C34E4A" w:rsidRDefault="00B215E1" w:rsidP="00C34E4A">
            <w:pPr>
              <w:snapToGrid w:val="0"/>
              <w:jc w:val="center"/>
              <w:rPr>
                <w:color w:val="000000"/>
                <w:sz w:val="20"/>
                <w:szCs w:val="20"/>
              </w:rPr>
            </w:pPr>
            <w:r w:rsidRPr="00C34E4A">
              <w:rPr>
                <w:color w:val="000000"/>
                <w:sz w:val="20"/>
                <w:szCs w:val="20"/>
              </w:rPr>
              <w:t>W</w:t>
            </w:r>
          </w:p>
        </w:tc>
        <w:tc>
          <w:tcPr>
            <w:tcW w:w="3260" w:type="dxa"/>
            <w:tcBorders>
              <w:top w:val="single" w:sz="4" w:space="0" w:color="auto"/>
              <w:left w:val="single" w:sz="4" w:space="0" w:color="auto"/>
              <w:bottom w:val="single" w:sz="4" w:space="0" w:color="auto"/>
              <w:right w:val="single" w:sz="4" w:space="0" w:color="auto"/>
            </w:tcBorders>
            <w:vAlign w:val="center"/>
          </w:tcPr>
          <w:p w:rsidR="00B215E1" w:rsidRPr="00C34E4A" w:rsidRDefault="00B215E1" w:rsidP="00C34E4A">
            <w:pPr>
              <w:snapToGrid w:val="0"/>
              <w:jc w:val="both"/>
              <w:rPr>
                <w:color w:val="000000"/>
                <w:sz w:val="20"/>
                <w:szCs w:val="20"/>
              </w:rPr>
            </w:pPr>
            <w:r w:rsidRPr="00C34E4A">
              <w:rPr>
                <w:color w:val="000000"/>
                <w:sz w:val="20"/>
                <w:szCs w:val="20"/>
              </w:rPr>
              <w:t>Delay to restart a transaction is taken to be 10 time unit.</w:t>
            </w:r>
          </w:p>
        </w:tc>
      </w:tr>
      <w:tr w:rsidR="00B215E1" w:rsidRPr="00C34E4A" w:rsidTr="00974CDC">
        <w:trPr>
          <w:jc w:val="center"/>
        </w:trPr>
        <w:tc>
          <w:tcPr>
            <w:tcW w:w="1101" w:type="dxa"/>
            <w:tcBorders>
              <w:top w:val="single" w:sz="4" w:space="0" w:color="auto"/>
              <w:left w:val="single" w:sz="4" w:space="0" w:color="auto"/>
              <w:bottom w:val="single" w:sz="4" w:space="0" w:color="auto"/>
              <w:right w:val="single" w:sz="4" w:space="0" w:color="auto"/>
            </w:tcBorders>
            <w:vAlign w:val="center"/>
          </w:tcPr>
          <w:p w:rsidR="00B215E1" w:rsidRPr="00C34E4A" w:rsidRDefault="00B215E1" w:rsidP="00C34E4A">
            <w:pPr>
              <w:snapToGrid w:val="0"/>
              <w:jc w:val="both"/>
              <w:rPr>
                <w:color w:val="000000"/>
                <w:sz w:val="20"/>
                <w:szCs w:val="20"/>
              </w:rPr>
            </w:pPr>
            <w:r w:rsidRPr="00C34E4A">
              <w:rPr>
                <w:rFonts w:eastAsia="Times New Roman"/>
                <w:color w:val="000000"/>
                <w:sz w:val="20"/>
                <w:szCs w:val="20"/>
                <w:lang w:bidi="fa-IR"/>
              </w:rPr>
              <w:object w:dxaOrig="1599" w:dyaOrig="700">
                <v:shape id="_x0000_i1061" type="#_x0000_t75" style="width:42.55pt;height:19.4pt" o:ole="">
                  <v:imagedata r:id="rId73" o:title=""/>
                </v:shape>
                <o:OLEObject Type="Embed" ProgID="Equation.3" ShapeID="_x0000_i1061" DrawAspect="Content" ObjectID="_1449650333" r:id="rId74"/>
              </w:object>
            </w:r>
          </w:p>
        </w:tc>
        <w:tc>
          <w:tcPr>
            <w:tcW w:w="3260" w:type="dxa"/>
            <w:tcBorders>
              <w:top w:val="single" w:sz="4" w:space="0" w:color="auto"/>
              <w:left w:val="single" w:sz="4" w:space="0" w:color="auto"/>
              <w:bottom w:val="single" w:sz="4" w:space="0" w:color="auto"/>
              <w:right w:val="single" w:sz="4" w:space="0" w:color="auto"/>
            </w:tcBorders>
            <w:vAlign w:val="center"/>
          </w:tcPr>
          <w:p w:rsidR="00B215E1" w:rsidRPr="00C34E4A" w:rsidRDefault="00B215E1" w:rsidP="00C34E4A">
            <w:pPr>
              <w:snapToGrid w:val="0"/>
              <w:jc w:val="both"/>
              <w:rPr>
                <w:color w:val="000000"/>
                <w:sz w:val="20"/>
                <w:szCs w:val="20"/>
              </w:rPr>
            </w:pPr>
            <w:r w:rsidRPr="00C34E4A">
              <w:rPr>
                <w:color w:val="000000"/>
                <w:sz w:val="20"/>
                <w:szCs w:val="20"/>
              </w:rPr>
              <w:t>The probability of one write command conflict with another read command equals 2</w:t>
            </w:r>
          </w:p>
        </w:tc>
      </w:tr>
    </w:tbl>
    <w:p w:rsidR="00B215E1" w:rsidRPr="00C34E4A" w:rsidRDefault="00B215E1" w:rsidP="00C34E4A">
      <w:pPr>
        <w:snapToGrid w:val="0"/>
        <w:jc w:val="both"/>
        <w:rPr>
          <w:color w:val="000000"/>
          <w:sz w:val="20"/>
          <w:szCs w:val="20"/>
        </w:rPr>
      </w:pPr>
    </w:p>
    <w:p w:rsidR="00B215E1" w:rsidRPr="00C34E4A" w:rsidRDefault="00B215E1" w:rsidP="00C34E4A">
      <w:pPr>
        <w:snapToGrid w:val="0"/>
        <w:jc w:val="both"/>
        <w:rPr>
          <w:b/>
          <w:bCs/>
          <w:color w:val="000000"/>
          <w:sz w:val="20"/>
          <w:szCs w:val="20"/>
        </w:rPr>
      </w:pPr>
      <w:r w:rsidRPr="00C34E4A">
        <w:rPr>
          <w:b/>
          <w:bCs/>
          <w:color w:val="000000"/>
          <w:sz w:val="20"/>
          <w:szCs w:val="20"/>
        </w:rPr>
        <w:t>5-1 The evaluation results</w:t>
      </w:r>
    </w:p>
    <w:p w:rsidR="00B215E1" w:rsidRPr="00C34E4A" w:rsidRDefault="00B215E1" w:rsidP="00C34E4A">
      <w:pPr>
        <w:snapToGrid w:val="0"/>
        <w:ind w:firstLine="851"/>
        <w:jc w:val="both"/>
        <w:rPr>
          <w:color w:val="000000"/>
          <w:sz w:val="20"/>
          <w:szCs w:val="20"/>
        </w:rPr>
      </w:pPr>
      <w:r w:rsidRPr="00C34E4A">
        <w:rPr>
          <w:color w:val="000000"/>
          <w:sz w:val="20"/>
          <w:szCs w:val="20"/>
        </w:rPr>
        <w:t xml:space="preserve">Regarding the relationships which were proposed in the previous part, the suggested approach is compared to the traditional OCC approach and the results of evaluation are depicted as some charts. </w:t>
      </w:r>
    </w:p>
    <w:p w:rsidR="00B215E1" w:rsidRDefault="00B215E1" w:rsidP="00C34E4A">
      <w:pPr>
        <w:snapToGrid w:val="0"/>
        <w:ind w:firstLine="851"/>
        <w:jc w:val="both"/>
        <w:rPr>
          <w:rFonts w:hint="eastAsia"/>
          <w:color w:val="000000"/>
          <w:sz w:val="20"/>
          <w:szCs w:val="20"/>
          <w:lang w:eastAsia="zh-CN"/>
        </w:rPr>
      </w:pPr>
      <w:r w:rsidRPr="00C34E4A">
        <w:rPr>
          <w:color w:val="000000"/>
          <w:sz w:val="20"/>
          <w:szCs w:val="20"/>
        </w:rPr>
        <w:t xml:space="preserve">According to the suggested plan, most of the conflicting transactions in the intermediate validation phase will abort except for those which commit failure after the last intermediate validation. Therefore, the system’s response time for conflicting transactions decreases as figure (7). It is clear that as the time decreases for the conflicting transactions, the total average of the response time decreases for all the transactions that are a combination of the conflicting transaction and those without conflicts. As can be seen in figure (7); the response time of both approaches increases as the size of transactions increases. In the traditional OCC approach, the time equals 450 time units considering the values depicted in table (1). Each transaction gets restarted all over again after getting aborted with a </w:t>
      </w:r>
      <w:proofErr w:type="gramStart"/>
      <w:r w:rsidRPr="00C34E4A">
        <w:rPr>
          <w:color w:val="000000"/>
          <w:sz w:val="20"/>
          <w:szCs w:val="20"/>
        </w:rPr>
        <w:t>w(</w:t>
      </w:r>
      <w:proofErr w:type="gramEnd"/>
      <w:r w:rsidRPr="00C34E4A">
        <w:rPr>
          <w:color w:val="000000"/>
          <w:sz w:val="20"/>
          <w:szCs w:val="20"/>
        </w:rPr>
        <w:t xml:space="preserve">10) delay of the time unit. </w:t>
      </w:r>
      <w:r w:rsidR="00AD4CA7" w:rsidRPr="00C34E4A">
        <w:rPr>
          <w:rFonts w:eastAsia="Times New Roman"/>
          <w:color w:val="000000"/>
          <w:sz w:val="20"/>
          <w:szCs w:val="20"/>
          <w:lang w:bidi="fa-IR"/>
        </w:rPr>
        <w:object w:dxaOrig="720" w:dyaOrig="380">
          <v:shape id="_x0000_i1062" type="#_x0000_t75" style="width:32.55pt;height:17.55pt" o:ole="">
            <v:imagedata r:id="rId75" o:title=""/>
          </v:shape>
          <o:OLEObject Type="Embed" ProgID="Equation.3" ShapeID="_x0000_i1062" DrawAspect="Content" ObjectID="_1449650334" r:id="rId76"/>
        </w:object>
      </w:r>
      <w:proofErr w:type="gramStart"/>
      <w:r w:rsidRPr="00C34E4A">
        <w:rPr>
          <w:color w:val="000000"/>
          <w:sz w:val="20"/>
          <w:szCs w:val="20"/>
        </w:rPr>
        <w:t>is</w:t>
      </w:r>
      <w:proofErr w:type="gramEnd"/>
      <w:r w:rsidRPr="00C34E4A">
        <w:rPr>
          <w:color w:val="000000"/>
          <w:sz w:val="20"/>
          <w:szCs w:val="20"/>
        </w:rPr>
        <w:t xml:space="preserve"> the average of the processing time for each transaction step in a system with M </w:t>
      </w:r>
      <w:r w:rsidRPr="00C34E4A">
        <w:rPr>
          <w:color w:val="000000"/>
          <w:sz w:val="20"/>
          <w:szCs w:val="20"/>
        </w:rPr>
        <w:lastRenderedPageBreak/>
        <w:t>active transactions which equaled 0.2 [3] and p</w:t>
      </w:r>
      <w:r w:rsidRPr="00C34E4A">
        <w:rPr>
          <w:color w:val="000000"/>
          <w:sz w:val="20"/>
          <w:szCs w:val="20"/>
          <w:vertAlign w:val="subscript"/>
        </w:rPr>
        <w:t>c</w:t>
      </w:r>
      <w:r w:rsidRPr="00C34E4A">
        <w:rPr>
          <w:color w:val="000000"/>
          <w:sz w:val="20"/>
          <w:szCs w:val="20"/>
        </w:rPr>
        <w:t xml:space="preserve"> which happened to be 2 after placing the values of table (1).</w:t>
      </w:r>
    </w:p>
    <w:p w:rsidR="004F0A1D" w:rsidRPr="00C34E4A" w:rsidRDefault="004F0A1D" w:rsidP="00C34E4A">
      <w:pPr>
        <w:snapToGrid w:val="0"/>
        <w:ind w:firstLine="851"/>
        <w:jc w:val="both"/>
        <w:rPr>
          <w:rFonts w:hint="eastAsia"/>
          <w:color w:val="000000"/>
          <w:sz w:val="20"/>
          <w:szCs w:val="20"/>
          <w:lang w:eastAsia="zh-CN"/>
        </w:rPr>
      </w:pPr>
    </w:p>
    <w:p w:rsidR="00D37F50" w:rsidRPr="00C34E4A" w:rsidRDefault="00797C29" w:rsidP="00C34E4A">
      <w:pPr>
        <w:snapToGrid w:val="0"/>
        <w:jc w:val="both"/>
        <w:rPr>
          <w:sz w:val="20"/>
          <w:szCs w:val="20"/>
        </w:rPr>
      </w:pPr>
      <w:r w:rsidRPr="00797C29">
        <w:rPr>
          <w:sz w:val="20"/>
          <w:szCs w:val="20"/>
          <w:lang w:bidi="fa-IR"/>
        </w:rPr>
        <w:pict>
          <v:shape id="_x0000_i1063" type="#_x0000_t75" style="width:219.75pt;height:178.45pt">
            <v:imagedata r:id="rId77" o:title=""/>
          </v:shape>
        </w:pict>
      </w:r>
    </w:p>
    <w:p w:rsidR="00FB3E47" w:rsidRPr="00C34E4A" w:rsidRDefault="00FB3E47" w:rsidP="00C34E4A">
      <w:pPr>
        <w:snapToGrid w:val="0"/>
        <w:jc w:val="both"/>
        <w:rPr>
          <w:sz w:val="20"/>
          <w:szCs w:val="20"/>
        </w:rPr>
      </w:pPr>
      <w:r w:rsidRPr="00C34E4A">
        <w:rPr>
          <w:color w:val="000000"/>
          <w:sz w:val="20"/>
          <w:szCs w:val="20"/>
        </w:rPr>
        <w:t>Figure (7): The comparison of the transactions’ response time average between the traditional OCC and the suggested approach</w:t>
      </w:r>
    </w:p>
    <w:p w:rsidR="00AD4CA7" w:rsidRPr="00C34E4A" w:rsidRDefault="00AD4CA7" w:rsidP="00C34E4A">
      <w:pPr>
        <w:snapToGrid w:val="0"/>
        <w:ind w:firstLine="851"/>
        <w:jc w:val="both"/>
        <w:rPr>
          <w:color w:val="000000"/>
          <w:sz w:val="20"/>
          <w:szCs w:val="20"/>
        </w:rPr>
      </w:pPr>
    </w:p>
    <w:p w:rsidR="00FB3E47" w:rsidRPr="00C34E4A" w:rsidRDefault="00FB3E47" w:rsidP="00C34E4A">
      <w:pPr>
        <w:snapToGrid w:val="0"/>
        <w:ind w:firstLine="851"/>
        <w:jc w:val="both"/>
        <w:rPr>
          <w:color w:val="000000"/>
          <w:sz w:val="20"/>
          <w:szCs w:val="20"/>
        </w:rPr>
      </w:pPr>
      <w:r w:rsidRPr="00C34E4A">
        <w:rPr>
          <w:color w:val="000000"/>
          <w:sz w:val="20"/>
          <w:szCs w:val="20"/>
        </w:rPr>
        <w:t>The effective output of transaction is obtained by dividing the ratio the total number of transactions by the response time average. Needless to say, the effective output of each transaction increases when the transactions’ response time decreases according to figure (7). Figure (8) indicates an improvement in the suggested plan. The increase in the transactions’ size led to an increase in the conflict probability and the response time increases as well. In both approaches, the increase in transactions’ response time led to a decrease in the transactions’ effective output. But, the transactions’ effective output shows lesser decrease in the suggested plan due the improvement in the response time. In such a way that we obtain 0.3&lt;T</w:t>
      </w:r>
      <w:r w:rsidRPr="00C34E4A">
        <w:rPr>
          <w:color w:val="000000"/>
          <w:sz w:val="20"/>
          <w:szCs w:val="20"/>
          <w:vertAlign w:val="subscript"/>
        </w:rPr>
        <w:t>our</w:t>
      </w:r>
      <w:r w:rsidRPr="00C34E4A">
        <w:rPr>
          <w:color w:val="000000"/>
          <w:sz w:val="20"/>
          <w:szCs w:val="20"/>
        </w:rPr>
        <w:t>&lt;1.2 and 0.2&lt;</w:t>
      </w:r>
      <w:proofErr w:type="spellStart"/>
      <w:r w:rsidRPr="00C34E4A">
        <w:rPr>
          <w:color w:val="000000"/>
          <w:sz w:val="20"/>
          <w:szCs w:val="20"/>
        </w:rPr>
        <w:t>T</w:t>
      </w:r>
      <w:r w:rsidRPr="00C34E4A">
        <w:rPr>
          <w:color w:val="000000"/>
          <w:sz w:val="20"/>
          <w:szCs w:val="20"/>
          <w:vertAlign w:val="subscript"/>
        </w:rPr>
        <w:t>occ</w:t>
      </w:r>
      <w:proofErr w:type="spellEnd"/>
      <w:r w:rsidRPr="00C34E4A">
        <w:rPr>
          <w:color w:val="000000"/>
          <w:sz w:val="20"/>
          <w:szCs w:val="20"/>
        </w:rPr>
        <w:t xml:space="preserve">&lt;0.6 when we consider the preliminary values of table (1). </w:t>
      </w:r>
    </w:p>
    <w:p w:rsidR="00FB3E47" w:rsidRDefault="00FB3E47" w:rsidP="004F0A1D">
      <w:pPr>
        <w:snapToGrid w:val="0"/>
        <w:ind w:firstLine="851"/>
        <w:jc w:val="both"/>
        <w:rPr>
          <w:rFonts w:hint="eastAsia"/>
          <w:color w:val="000000"/>
          <w:sz w:val="20"/>
          <w:szCs w:val="20"/>
          <w:lang w:eastAsia="zh-CN"/>
        </w:rPr>
      </w:pPr>
      <w:r w:rsidRPr="00C34E4A">
        <w:rPr>
          <w:color w:val="000000"/>
          <w:sz w:val="20"/>
          <w:szCs w:val="20"/>
        </w:rPr>
        <w:t>It is clear that the more the transaction size, the more the conflict probability in the system. If this transaction is a transaction condemned to abort, in traditional OCC techniques, the total transaction size</w:t>
      </w:r>
      <w:r w:rsidR="004F0A1D">
        <w:rPr>
          <w:rFonts w:hint="eastAsia"/>
          <w:color w:val="000000"/>
          <w:sz w:val="20"/>
          <w:szCs w:val="20"/>
          <w:lang w:eastAsia="zh-CN"/>
        </w:rPr>
        <w:t xml:space="preserve"> </w:t>
      </w:r>
      <w:r w:rsidRPr="00C34E4A">
        <w:rPr>
          <w:color w:val="000000"/>
          <w:sz w:val="20"/>
          <w:szCs w:val="20"/>
        </w:rPr>
        <w:t xml:space="preserve">will be evaluated in the final evaluation phase; but in the suggested technique, at least half of the transaction size will be evaluated in the intermediate phase; So if this is a transaction condemned to fail, it does not wait for the evaluation and prevents more conflicts by getting early aborted. As it is shown in figure (9), in both approaches, the increase in transaction size leads to an increase in the conflict probability. Regarding the evaluation environment parameters, in the traditional OCC </w:t>
      </w:r>
      <w:r w:rsidRPr="00C34E4A">
        <w:rPr>
          <w:color w:val="000000"/>
          <w:sz w:val="20"/>
          <w:szCs w:val="20"/>
        </w:rPr>
        <w:lastRenderedPageBreak/>
        <w:t xml:space="preserve">approach, this conflict probability is </w:t>
      </w:r>
      <w:proofErr w:type="gramStart"/>
      <w:r w:rsidRPr="00C34E4A">
        <w:rPr>
          <w:color w:val="000000"/>
          <w:sz w:val="20"/>
          <w:szCs w:val="20"/>
        </w:rPr>
        <w:t>between 0 to 20</w:t>
      </w:r>
      <w:proofErr w:type="gramEnd"/>
      <w:r w:rsidRPr="00C34E4A">
        <w:rPr>
          <w:color w:val="000000"/>
          <w:sz w:val="20"/>
          <w:szCs w:val="20"/>
        </w:rPr>
        <w:t xml:space="preserve"> and in the suggested plan, it is between 0 to 4.</w:t>
      </w:r>
    </w:p>
    <w:p w:rsidR="004F0A1D" w:rsidRPr="00C34E4A" w:rsidRDefault="004F0A1D" w:rsidP="004F0A1D">
      <w:pPr>
        <w:snapToGrid w:val="0"/>
        <w:ind w:firstLine="851"/>
        <w:jc w:val="both"/>
        <w:rPr>
          <w:rFonts w:hint="eastAsia"/>
          <w:color w:val="000000"/>
          <w:sz w:val="20"/>
          <w:szCs w:val="20"/>
          <w:lang w:eastAsia="zh-CN"/>
        </w:rPr>
      </w:pPr>
    </w:p>
    <w:p w:rsidR="00FB3E47" w:rsidRPr="00C34E4A" w:rsidRDefault="00797C29" w:rsidP="00C34E4A">
      <w:pPr>
        <w:snapToGrid w:val="0"/>
        <w:jc w:val="both"/>
        <w:rPr>
          <w:color w:val="000000"/>
          <w:sz w:val="20"/>
          <w:szCs w:val="20"/>
        </w:rPr>
      </w:pPr>
      <w:r w:rsidRPr="00797C29">
        <w:rPr>
          <w:color w:val="000000"/>
          <w:sz w:val="20"/>
          <w:szCs w:val="20"/>
        </w:rPr>
        <w:pict>
          <v:shape id="_x0000_i1064" type="#_x0000_t75" style="width:221.65pt;height:174.7pt">
            <v:imagedata r:id="rId78" o:title=""/>
          </v:shape>
        </w:pict>
      </w:r>
    </w:p>
    <w:p w:rsidR="00FB3E47" w:rsidRPr="00C34E4A" w:rsidRDefault="00FB3E47" w:rsidP="00C34E4A">
      <w:pPr>
        <w:snapToGrid w:val="0"/>
        <w:jc w:val="lowKashida"/>
        <w:rPr>
          <w:color w:val="000000"/>
          <w:sz w:val="20"/>
          <w:szCs w:val="20"/>
        </w:rPr>
      </w:pPr>
      <w:r w:rsidRPr="00C34E4A">
        <w:rPr>
          <w:color w:val="000000"/>
          <w:sz w:val="20"/>
          <w:szCs w:val="20"/>
        </w:rPr>
        <w:t>Figure (8): The comparison of the average of the transactions’ effective output between the traditional OCC and the suggested approach</w:t>
      </w:r>
    </w:p>
    <w:p w:rsidR="006A78F5" w:rsidRPr="00C34E4A" w:rsidRDefault="006A78F5" w:rsidP="00C34E4A">
      <w:pPr>
        <w:snapToGrid w:val="0"/>
        <w:jc w:val="lowKashida"/>
        <w:rPr>
          <w:color w:val="000000"/>
          <w:sz w:val="20"/>
          <w:szCs w:val="20"/>
        </w:rPr>
      </w:pPr>
    </w:p>
    <w:p w:rsidR="00FB3E47" w:rsidRPr="00C34E4A" w:rsidRDefault="00797C29" w:rsidP="00C34E4A">
      <w:pPr>
        <w:snapToGrid w:val="0"/>
        <w:jc w:val="both"/>
        <w:rPr>
          <w:color w:val="000000"/>
          <w:sz w:val="20"/>
          <w:szCs w:val="20"/>
        </w:rPr>
      </w:pPr>
      <w:r w:rsidRPr="00797C29">
        <w:rPr>
          <w:color w:val="000000"/>
          <w:sz w:val="20"/>
          <w:szCs w:val="20"/>
        </w:rPr>
        <w:pict>
          <v:shape id="_x0000_i1065" type="#_x0000_t75" style="width:225.4pt;height:163.4pt">
            <v:imagedata r:id="rId79" o:title=""/>
          </v:shape>
        </w:pict>
      </w:r>
    </w:p>
    <w:p w:rsidR="00FB3E47" w:rsidRDefault="00FB3E47" w:rsidP="00C34E4A">
      <w:pPr>
        <w:snapToGrid w:val="0"/>
        <w:jc w:val="lowKashida"/>
        <w:rPr>
          <w:rFonts w:hint="eastAsia"/>
          <w:color w:val="000000"/>
          <w:sz w:val="20"/>
          <w:szCs w:val="20"/>
          <w:lang w:eastAsia="zh-CN"/>
        </w:rPr>
      </w:pPr>
      <w:r w:rsidRPr="00C34E4A">
        <w:rPr>
          <w:color w:val="000000"/>
          <w:sz w:val="20"/>
          <w:szCs w:val="20"/>
        </w:rPr>
        <w:t>Figure (9): The relationship between the conflict probability and the transaction size and its comparison in the traditional OCC and the suggested plans</w:t>
      </w:r>
    </w:p>
    <w:p w:rsidR="004F0A1D" w:rsidRPr="00C34E4A" w:rsidRDefault="004F0A1D" w:rsidP="00C34E4A">
      <w:pPr>
        <w:snapToGrid w:val="0"/>
        <w:jc w:val="lowKashida"/>
        <w:rPr>
          <w:rFonts w:hint="eastAsia"/>
          <w:color w:val="000000"/>
          <w:sz w:val="20"/>
          <w:szCs w:val="20"/>
          <w:lang w:eastAsia="zh-CN"/>
        </w:rPr>
      </w:pPr>
    </w:p>
    <w:p w:rsidR="00FB3E47" w:rsidRPr="00C34E4A" w:rsidRDefault="00AF6214" w:rsidP="00C34E4A">
      <w:pPr>
        <w:snapToGrid w:val="0"/>
        <w:ind w:firstLine="851"/>
        <w:jc w:val="both"/>
        <w:rPr>
          <w:rFonts w:hint="eastAsia"/>
          <w:sz w:val="20"/>
          <w:szCs w:val="20"/>
          <w:lang w:eastAsia="zh-CN"/>
        </w:rPr>
      </w:pPr>
      <w:r w:rsidRPr="00C34E4A">
        <w:rPr>
          <w:color w:val="000000"/>
          <w:sz w:val="20"/>
          <w:szCs w:val="20"/>
        </w:rPr>
        <w:t>Also, in the presented plan, due to the presence of the intermediate evaluation phase which of course does not create any delays in the transaction process, according to figure (10), the final evaluation time decreases. In both approaches, as the transactions size increases, the evaluation time increases as well. But in the suggested plan, commands will be evaluated after the check point in the final phase. In such a way that we obtain 0.05&lt;</w:t>
      </w:r>
      <w:proofErr w:type="spellStart"/>
      <w:r w:rsidRPr="00C34E4A">
        <w:rPr>
          <w:color w:val="000000"/>
          <w:sz w:val="20"/>
          <w:szCs w:val="20"/>
        </w:rPr>
        <w:t>E</w:t>
      </w:r>
      <w:r w:rsidRPr="00C34E4A">
        <w:rPr>
          <w:color w:val="000000"/>
          <w:sz w:val="20"/>
          <w:szCs w:val="20"/>
          <w:vertAlign w:val="subscript"/>
        </w:rPr>
        <w:t>our</w:t>
      </w:r>
      <w:proofErr w:type="spellEnd"/>
      <w:r w:rsidRPr="00C34E4A">
        <w:rPr>
          <w:color w:val="000000"/>
          <w:sz w:val="20"/>
          <w:szCs w:val="20"/>
        </w:rPr>
        <w:t>&lt;0.45 and 0.1&lt;</w:t>
      </w:r>
      <w:proofErr w:type="spellStart"/>
      <w:r w:rsidRPr="00C34E4A">
        <w:rPr>
          <w:color w:val="000000"/>
          <w:sz w:val="20"/>
          <w:szCs w:val="20"/>
        </w:rPr>
        <w:t>E</w:t>
      </w:r>
      <w:r w:rsidRPr="00C34E4A">
        <w:rPr>
          <w:color w:val="000000"/>
          <w:sz w:val="20"/>
          <w:szCs w:val="20"/>
          <w:vertAlign w:val="subscript"/>
        </w:rPr>
        <w:t>occ</w:t>
      </w:r>
      <w:proofErr w:type="spellEnd"/>
      <w:r w:rsidRPr="00C34E4A">
        <w:rPr>
          <w:color w:val="000000"/>
          <w:sz w:val="20"/>
          <w:szCs w:val="20"/>
        </w:rPr>
        <w:t>&lt;1 when we consider the evaluation environment parameters of table (1)</w:t>
      </w:r>
      <w:r w:rsidR="004F0A1D">
        <w:rPr>
          <w:rFonts w:hint="eastAsia"/>
          <w:color w:val="000000"/>
          <w:sz w:val="20"/>
          <w:szCs w:val="20"/>
          <w:lang w:eastAsia="zh-CN"/>
        </w:rPr>
        <w:t>.</w:t>
      </w:r>
    </w:p>
    <w:p w:rsidR="00AF6214" w:rsidRPr="00C34E4A" w:rsidRDefault="00797C29" w:rsidP="00C34E4A">
      <w:pPr>
        <w:snapToGrid w:val="0"/>
        <w:jc w:val="both"/>
        <w:rPr>
          <w:sz w:val="20"/>
          <w:szCs w:val="20"/>
        </w:rPr>
      </w:pPr>
      <w:r w:rsidRPr="00797C29">
        <w:rPr>
          <w:sz w:val="20"/>
          <w:szCs w:val="20"/>
        </w:rPr>
        <w:lastRenderedPageBreak/>
        <w:pict>
          <v:shape id="_x0000_i1066" type="#_x0000_t75" style="width:221.65pt;height:161.55pt">
            <v:imagedata r:id="rId80" o:title=""/>
          </v:shape>
        </w:pict>
      </w:r>
    </w:p>
    <w:p w:rsidR="00AF6214" w:rsidRPr="00C34E4A" w:rsidRDefault="00AF6214" w:rsidP="00C34E4A">
      <w:pPr>
        <w:snapToGrid w:val="0"/>
        <w:jc w:val="lowKashida"/>
        <w:rPr>
          <w:color w:val="000000"/>
          <w:sz w:val="20"/>
          <w:szCs w:val="20"/>
        </w:rPr>
      </w:pPr>
      <w:r w:rsidRPr="00C34E4A">
        <w:rPr>
          <w:color w:val="000000"/>
          <w:sz w:val="20"/>
          <w:szCs w:val="20"/>
        </w:rPr>
        <w:t>Figure (10): The relationship between the evaluation time and the transaction size and its comparison in the traditional OCC approach and the suggested plan</w:t>
      </w:r>
    </w:p>
    <w:p w:rsidR="00974CDC" w:rsidRDefault="00974CDC" w:rsidP="00C34E4A">
      <w:pPr>
        <w:snapToGrid w:val="0"/>
        <w:jc w:val="both"/>
        <w:rPr>
          <w:b/>
          <w:bCs/>
          <w:color w:val="000000"/>
          <w:sz w:val="20"/>
          <w:szCs w:val="20"/>
          <w:lang w:eastAsia="zh-CN"/>
        </w:rPr>
      </w:pPr>
    </w:p>
    <w:p w:rsidR="00AF6214" w:rsidRPr="00C34E4A" w:rsidRDefault="00AF6214" w:rsidP="00C34E4A">
      <w:pPr>
        <w:snapToGrid w:val="0"/>
        <w:jc w:val="both"/>
        <w:rPr>
          <w:color w:val="000000"/>
          <w:sz w:val="20"/>
          <w:szCs w:val="20"/>
        </w:rPr>
      </w:pPr>
      <w:r w:rsidRPr="00C34E4A">
        <w:rPr>
          <w:b/>
          <w:bCs/>
          <w:color w:val="000000"/>
          <w:sz w:val="20"/>
          <w:szCs w:val="20"/>
        </w:rPr>
        <w:t>Conclusion</w:t>
      </w:r>
    </w:p>
    <w:p w:rsidR="00AF6214" w:rsidRPr="00C34E4A" w:rsidRDefault="00AF6214" w:rsidP="00C34E4A">
      <w:pPr>
        <w:snapToGrid w:val="0"/>
        <w:ind w:firstLine="851"/>
        <w:jc w:val="both"/>
        <w:rPr>
          <w:color w:val="000000"/>
          <w:sz w:val="20"/>
          <w:szCs w:val="20"/>
        </w:rPr>
      </w:pPr>
      <w:r w:rsidRPr="00C34E4A">
        <w:rPr>
          <w:color w:val="000000"/>
          <w:sz w:val="20"/>
          <w:szCs w:val="20"/>
        </w:rPr>
        <w:t xml:space="preserve">In the suggested plan, a set of MSSs form a zone and each zone is under the supervision of a station, namely the mobile transactions </w:t>
      </w:r>
      <w:r w:rsidR="00AD4CA7" w:rsidRPr="00C34E4A">
        <w:rPr>
          <w:color w:val="000000"/>
          <w:sz w:val="20"/>
          <w:szCs w:val="20"/>
        </w:rPr>
        <w:t>manager (</w:t>
      </w:r>
      <w:r w:rsidRPr="00C34E4A">
        <w:rPr>
          <w:color w:val="000000"/>
          <w:sz w:val="20"/>
          <w:szCs w:val="20"/>
        </w:rPr>
        <w:t xml:space="preserve">MTM). </w:t>
      </w:r>
    </w:p>
    <w:p w:rsidR="00AD4CA7" w:rsidRPr="00C34E4A" w:rsidRDefault="00AD4CA7" w:rsidP="00C34E4A">
      <w:pPr>
        <w:snapToGrid w:val="0"/>
        <w:jc w:val="both"/>
        <w:rPr>
          <w:color w:val="000000"/>
          <w:sz w:val="20"/>
          <w:szCs w:val="20"/>
        </w:rPr>
      </w:pPr>
      <w:r w:rsidRPr="00C34E4A">
        <w:rPr>
          <w:color w:val="000000"/>
          <w:sz w:val="20"/>
          <w:szCs w:val="20"/>
        </w:rPr>
        <w:t>1. Under</w:t>
      </w:r>
      <w:r w:rsidR="00AF6214" w:rsidRPr="00C34E4A">
        <w:rPr>
          <w:color w:val="000000"/>
          <w:sz w:val="20"/>
          <w:szCs w:val="20"/>
        </w:rPr>
        <w:t xml:space="preserve"> the proposed architecture, the time-consuming and costly operations such as the intermediate validation, the final validation and committing in the fixed and intensive part of the network, namely MTM will take place. Thus, the pre-mentioned operations will take place quicker and the fate of a transaction (commit or abort) will be determined sooner.</w:t>
      </w:r>
    </w:p>
    <w:p w:rsidR="00AD4CA7" w:rsidRPr="00C34E4A" w:rsidRDefault="00AF6214" w:rsidP="00C34E4A">
      <w:pPr>
        <w:snapToGrid w:val="0"/>
        <w:jc w:val="both"/>
        <w:rPr>
          <w:color w:val="000000"/>
          <w:sz w:val="20"/>
          <w:szCs w:val="20"/>
        </w:rPr>
      </w:pPr>
      <w:r w:rsidRPr="00C34E4A">
        <w:rPr>
          <w:color w:val="000000"/>
          <w:sz w:val="20"/>
          <w:szCs w:val="20"/>
        </w:rPr>
        <w:t xml:space="preserve">2.When sending the commit command from a mobile host, there is no need for a coordinator to send the commit command to all MTMs involved in performance of the transaction and simply should send it to the managers of each zone,  MTMs, (MSS&gt;&gt;MTM). Therefore, the information exchange among the mobile support stations will decrease and so does the network traffic. </w:t>
      </w:r>
    </w:p>
    <w:p w:rsidR="00AF6214" w:rsidRPr="00C34E4A" w:rsidRDefault="00AF6214" w:rsidP="00C34E4A">
      <w:pPr>
        <w:snapToGrid w:val="0"/>
        <w:jc w:val="both"/>
        <w:rPr>
          <w:color w:val="000000"/>
          <w:sz w:val="20"/>
          <w:szCs w:val="20"/>
        </w:rPr>
      </w:pPr>
      <w:proofErr w:type="gramStart"/>
      <w:r w:rsidRPr="00C34E4A">
        <w:rPr>
          <w:color w:val="000000"/>
          <w:sz w:val="20"/>
          <w:szCs w:val="20"/>
        </w:rPr>
        <w:t>3.When</w:t>
      </w:r>
      <w:proofErr w:type="gramEnd"/>
      <w:r w:rsidRPr="00C34E4A">
        <w:rPr>
          <w:color w:val="000000"/>
          <w:sz w:val="20"/>
          <w:szCs w:val="20"/>
        </w:rPr>
        <w:t xml:space="preserve"> committing the transactions, under the 2PC protocol, the coordinator which is responsible for committing should send the committing command to all mobile support station involved in performing the transaction. The coordinator waits until it gets ‘yes’ from all MSSs or set a specified deadline. If one of the MSSs stop working and does not send the message, the deadline will be missed and the coordinator attempts to abort the transaction [4]. In the suggested plan, in case of a failure in any MSS when receiving the answer ‘yes’, committing the transaction does not get delayed or often aborted. </w:t>
      </w:r>
    </w:p>
    <w:p w:rsidR="006A78F5" w:rsidRPr="00C34E4A" w:rsidRDefault="00AD4CA7" w:rsidP="00C34E4A">
      <w:pPr>
        <w:snapToGrid w:val="0"/>
        <w:jc w:val="both"/>
        <w:rPr>
          <w:color w:val="000000"/>
          <w:sz w:val="20"/>
          <w:szCs w:val="20"/>
        </w:rPr>
      </w:pPr>
      <w:r w:rsidRPr="00C34E4A">
        <w:rPr>
          <w:color w:val="000000"/>
          <w:sz w:val="20"/>
          <w:szCs w:val="20"/>
        </w:rPr>
        <w:t>4. Using</w:t>
      </w:r>
      <w:r w:rsidR="00AF6214" w:rsidRPr="00C34E4A">
        <w:rPr>
          <w:color w:val="000000"/>
          <w:sz w:val="20"/>
          <w:szCs w:val="20"/>
        </w:rPr>
        <w:t xml:space="preserve"> the intermediate validation, the conflicting transactions can be identified and aborted sooner. In this way, </w:t>
      </w:r>
      <w:r w:rsidR="006A78F5" w:rsidRPr="00C34E4A">
        <w:rPr>
          <w:color w:val="000000"/>
          <w:sz w:val="20"/>
          <w:szCs w:val="20"/>
        </w:rPr>
        <w:t>it's possible to</w:t>
      </w:r>
      <w:r w:rsidR="00AF6214" w:rsidRPr="00C34E4A">
        <w:rPr>
          <w:color w:val="000000"/>
          <w:sz w:val="20"/>
          <w:szCs w:val="20"/>
        </w:rPr>
        <w:t xml:space="preserve"> economize significantly in consuming the system sources which is very vital in the mobile systems.</w:t>
      </w:r>
    </w:p>
    <w:p w:rsidR="00974CDC" w:rsidRPr="00C34E4A" w:rsidRDefault="00AF6214" w:rsidP="00C34E4A">
      <w:pPr>
        <w:snapToGrid w:val="0"/>
        <w:jc w:val="both"/>
        <w:rPr>
          <w:b/>
          <w:bCs/>
          <w:color w:val="000000"/>
          <w:sz w:val="20"/>
          <w:szCs w:val="20"/>
        </w:rPr>
      </w:pPr>
      <w:r w:rsidRPr="00C34E4A">
        <w:rPr>
          <w:b/>
          <w:bCs/>
          <w:color w:val="000000"/>
          <w:sz w:val="20"/>
          <w:szCs w:val="20"/>
        </w:rPr>
        <w:lastRenderedPageBreak/>
        <w:t>References</w:t>
      </w:r>
    </w:p>
    <w:p w:rsidR="00974CDC" w:rsidRPr="00C34E4A" w:rsidRDefault="00974CDC" w:rsidP="00974CDC">
      <w:pPr>
        <w:numPr>
          <w:ilvl w:val="2"/>
          <w:numId w:val="20"/>
        </w:numPr>
        <w:snapToGrid w:val="0"/>
        <w:ind w:left="420"/>
        <w:jc w:val="both"/>
        <w:rPr>
          <w:color w:val="000000"/>
          <w:sz w:val="20"/>
          <w:szCs w:val="20"/>
        </w:rPr>
      </w:pPr>
      <w:r w:rsidRPr="00C34E4A">
        <w:rPr>
          <w:color w:val="000000"/>
          <w:sz w:val="20"/>
          <w:szCs w:val="20"/>
        </w:rPr>
        <w:t>J</w:t>
      </w:r>
      <w:r w:rsidR="00AF6214" w:rsidRPr="00C34E4A">
        <w:rPr>
          <w:color w:val="000000"/>
          <w:sz w:val="20"/>
          <w:szCs w:val="20"/>
        </w:rPr>
        <w:t xml:space="preserve">in </w:t>
      </w:r>
      <w:proofErr w:type="spellStart"/>
      <w:r w:rsidR="00AF6214" w:rsidRPr="00C34E4A">
        <w:rPr>
          <w:color w:val="000000"/>
          <w:sz w:val="20"/>
          <w:szCs w:val="20"/>
        </w:rPr>
        <w:t>jing</w:t>
      </w:r>
      <w:proofErr w:type="spellEnd"/>
      <w:r w:rsidR="00AF6214" w:rsidRPr="00C34E4A">
        <w:rPr>
          <w:color w:val="000000"/>
          <w:sz w:val="20"/>
          <w:szCs w:val="20"/>
        </w:rPr>
        <w:t xml:space="preserve">, </w:t>
      </w:r>
      <w:proofErr w:type="spellStart"/>
      <w:r w:rsidR="00AF6214" w:rsidRPr="00C34E4A">
        <w:rPr>
          <w:color w:val="000000"/>
          <w:sz w:val="20"/>
          <w:szCs w:val="20"/>
        </w:rPr>
        <w:t>omranBukhres</w:t>
      </w:r>
      <w:proofErr w:type="spellEnd"/>
      <w:r w:rsidR="00AF6214" w:rsidRPr="00C34E4A">
        <w:rPr>
          <w:color w:val="000000"/>
          <w:sz w:val="20"/>
          <w:szCs w:val="20"/>
        </w:rPr>
        <w:t xml:space="preserve">, Ahmed </w:t>
      </w:r>
      <w:proofErr w:type="spellStart"/>
      <w:r w:rsidR="00AF6214" w:rsidRPr="00C34E4A">
        <w:rPr>
          <w:color w:val="000000"/>
          <w:sz w:val="20"/>
          <w:szCs w:val="20"/>
        </w:rPr>
        <w:t>Elmagarmid</w:t>
      </w:r>
      <w:proofErr w:type="spellEnd"/>
      <w:r w:rsidR="00AF6214" w:rsidRPr="00C34E4A">
        <w:rPr>
          <w:color w:val="000000"/>
          <w:sz w:val="20"/>
          <w:szCs w:val="20"/>
        </w:rPr>
        <w:t>, “Distributed lock management for mobile Transactions”, proceedings of the 15th International conference on distributed computing systems (ICDCS), 1995 IEEE.</w:t>
      </w:r>
    </w:p>
    <w:p w:rsidR="00974CDC" w:rsidRPr="00C34E4A" w:rsidRDefault="00974CDC" w:rsidP="00974CDC">
      <w:pPr>
        <w:numPr>
          <w:ilvl w:val="2"/>
          <w:numId w:val="20"/>
        </w:numPr>
        <w:snapToGrid w:val="0"/>
        <w:ind w:left="420"/>
        <w:jc w:val="both"/>
        <w:rPr>
          <w:color w:val="000000"/>
          <w:sz w:val="20"/>
          <w:szCs w:val="20"/>
        </w:rPr>
      </w:pPr>
      <w:r w:rsidRPr="00C34E4A">
        <w:rPr>
          <w:color w:val="000000"/>
          <w:sz w:val="20"/>
          <w:szCs w:val="20"/>
        </w:rPr>
        <w:t>S</w:t>
      </w:r>
      <w:r w:rsidR="00AF6214" w:rsidRPr="00C34E4A">
        <w:rPr>
          <w:color w:val="000000"/>
          <w:sz w:val="20"/>
          <w:szCs w:val="20"/>
        </w:rPr>
        <w:t xml:space="preserve">ung Ho Cho. </w:t>
      </w:r>
      <w:proofErr w:type="spellStart"/>
      <w:r w:rsidR="00AF6214" w:rsidRPr="00C34E4A">
        <w:rPr>
          <w:color w:val="000000"/>
          <w:sz w:val="20"/>
          <w:szCs w:val="20"/>
        </w:rPr>
        <w:t>Jong</w:t>
      </w:r>
      <w:proofErr w:type="spellEnd"/>
      <w:r w:rsidR="00AF6214" w:rsidRPr="00C34E4A">
        <w:rPr>
          <w:color w:val="000000"/>
          <w:sz w:val="20"/>
          <w:szCs w:val="20"/>
        </w:rPr>
        <w:t xml:space="preserve"> Min Lee, </w:t>
      </w:r>
      <w:proofErr w:type="spellStart"/>
      <w:r w:rsidR="00AF6214" w:rsidRPr="00C34E4A">
        <w:rPr>
          <w:color w:val="000000"/>
          <w:sz w:val="20"/>
          <w:szCs w:val="20"/>
        </w:rPr>
        <w:t>chong</w:t>
      </w:r>
      <w:proofErr w:type="spellEnd"/>
      <w:r w:rsidR="00AF6214" w:rsidRPr="00C34E4A">
        <w:rPr>
          <w:color w:val="000000"/>
          <w:sz w:val="20"/>
          <w:szCs w:val="20"/>
        </w:rPr>
        <w:t>- sun Hwang, “Hybrid concurrency control for mobile computing” proceedings of the High- Performance computing on the international super highway, 1997 IEEE.</w:t>
      </w:r>
    </w:p>
    <w:p w:rsidR="00974CDC" w:rsidRPr="00C34E4A" w:rsidRDefault="00974CDC" w:rsidP="00974CDC">
      <w:pPr>
        <w:numPr>
          <w:ilvl w:val="2"/>
          <w:numId w:val="20"/>
        </w:numPr>
        <w:snapToGrid w:val="0"/>
        <w:ind w:left="420"/>
        <w:jc w:val="both"/>
        <w:rPr>
          <w:color w:val="000000"/>
          <w:sz w:val="20"/>
          <w:szCs w:val="20"/>
        </w:rPr>
      </w:pPr>
      <w:proofErr w:type="spellStart"/>
      <w:r w:rsidRPr="00C34E4A">
        <w:rPr>
          <w:color w:val="000000"/>
          <w:sz w:val="20"/>
          <w:szCs w:val="20"/>
        </w:rPr>
        <w:t>T</w:t>
      </w:r>
      <w:r w:rsidR="00AF6214" w:rsidRPr="00C34E4A">
        <w:rPr>
          <w:color w:val="000000"/>
          <w:sz w:val="20"/>
          <w:szCs w:val="20"/>
        </w:rPr>
        <w:t>homasian</w:t>
      </w:r>
      <w:proofErr w:type="spellEnd"/>
      <w:r w:rsidR="00AF6214" w:rsidRPr="00C34E4A">
        <w:rPr>
          <w:color w:val="000000"/>
          <w:sz w:val="20"/>
          <w:szCs w:val="20"/>
        </w:rPr>
        <w:t>. Alexander, “concurrency control: methods, performance, and Analysis”, ACM computing surveys, vol.30, No.1, March 1998.</w:t>
      </w:r>
    </w:p>
    <w:p w:rsidR="00974CDC" w:rsidRPr="00C34E4A" w:rsidRDefault="00974CDC" w:rsidP="00974CDC">
      <w:pPr>
        <w:numPr>
          <w:ilvl w:val="2"/>
          <w:numId w:val="20"/>
        </w:numPr>
        <w:snapToGrid w:val="0"/>
        <w:ind w:left="420"/>
        <w:jc w:val="both"/>
        <w:rPr>
          <w:color w:val="000000"/>
          <w:sz w:val="20"/>
          <w:szCs w:val="20"/>
        </w:rPr>
      </w:pPr>
      <w:proofErr w:type="spellStart"/>
      <w:r w:rsidRPr="00C34E4A">
        <w:rPr>
          <w:color w:val="000000"/>
          <w:sz w:val="20"/>
          <w:szCs w:val="20"/>
        </w:rPr>
        <w:t>P</w:t>
      </w:r>
      <w:r w:rsidR="00AF6214" w:rsidRPr="00C34E4A">
        <w:rPr>
          <w:color w:val="000000"/>
          <w:sz w:val="20"/>
          <w:szCs w:val="20"/>
        </w:rPr>
        <w:t>articia</w:t>
      </w:r>
      <w:proofErr w:type="spellEnd"/>
      <w:r w:rsidR="001F3A00">
        <w:rPr>
          <w:rFonts w:hint="eastAsia"/>
          <w:color w:val="000000"/>
          <w:sz w:val="20"/>
          <w:szCs w:val="20"/>
          <w:lang w:eastAsia="zh-CN"/>
        </w:rPr>
        <w:t xml:space="preserve"> </w:t>
      </w:r>
      <w:proofErr w:type="spellStart"/>
      <w:r w:rsidR="00AF6214" w:rsidRPr="00C34E4A">
        <w:rPr>
          <w:color w:val="000000"/>
          <w:sz w:val="20"/>
          <w:szCs w:val="20"/>
        </w:rPr>
        <w:t>Serpando</w:t>
      </w:r>
      <w:proofErr w:type="spellEnd"/>
      <w:r w:rsidR="00AF6214" w:rsidRPr="00C34E4A">
        <w:rPr>
          <w:color w:val="000000"/>
          <w:sz w:val="20"/>
          <w:szCs w:val="20"/>
        </w:rPr>
        <w:t xml:space="preserve">- Alvarado, Claudia </w:t>
      </w:r>
      <w:proofErr w:type="spellStart"/>
      <w:r w:rsidR="00AF6214" w:rsidRPr="00C34E4A">
        <w:rPr>
          <w:color w:val="000000"/>
          <w:sz w:val="20"/>
          <w:szCs w:val="20"/>
        </w:rPr>
        <w:t>Ronancio</w:t>
      </w:r>
      <w:proofErr w:type="spellEnd"/>
      <w:r w:rsidR="00AF6214" w:rsidRPr="00C34E4A">
        <w:rPr>
          <w:color w:val="000000"/>
          <w:sz w:val="20"/>
          <w:szCs w:val="20"/>
        </w:rPr>
        <w:t xml:space="preserve"> and Michel ADIBA</w:t>
      </w:r>
      <w:r w:rsidR="00AF6214" w:rsidRPr="00C34E4A">
        <w:rPr>
          <w:sz w:val="20"/>
          <w:szCs w:val="20"/>
        </w:rPr>
        <w:t xml:space="preserve"> </w:t>
      </w:r>
      <w:r w:rsidR="00AF6214" w:rsidRPr="00C34E4A">
        <w:rPr>
          <w:color w:val="000000"/>
          <w:sz w:val="20"/>
          <w:szCs w:val="20"/>
        </w:rPr>
        <w:t xml:space="preserve">“A Survey of Mobile Transaction”, Distributed and parallel Databases, </w:t>
      </w:r>
      <w:proofErr w:type="spellStart"/>
      <w:r w:rsidR="00AF6214" w:rsidRPr="00C34E4A">
        <w:rPr>
          <w:color w:val="000000"/>
          <w:sz w:val="20"/>
          <w:szCs w:val="20"/>
        </w:rPr>
        <w:t>Kluwer</w:t>
      </w:r>
      <w:proofErr w:type="spellEnd"/>
      <w:r w:rsidR="00AF6214" w:rsidRPr="00C34E4A">
        <w:rPr>
          <w:color w:val="000000"/>
          <w:sz w:val="20"/>
          <w:szCs w:val="20"/>
        </w:rPr>
        <w:t xml:space="preserve"> Academic Publisher’s March 2004</w:t>
      </w:r>
    </w:p>
    <w:p w:rsidR="00974CDC" w:rsidRPr="00C34E4A" w:rsidRDefault="00974CDC" w:rsidP="00974CDC">
      <w:pPr>
        <w:numPr>
          <w:ilvl w:val="2"/>
          <w:numId w:val="20"/>
        </w:numPr>
        <w:snapToGrid w:val="0"/>
        <w:ind w:left="420"/>
        <w:jc w:val="both"/>
        <w:rPr>
          <w:color w:val="000000"/>
          <w:sz w:val="20"/>
          <w:szCs w:val="20"/>
        </w:rPr>
      </w:pPr>
      <w:proofErr w:type="spellStart"/>
      <w:r w:rsidRPr="00C34E4A">
        <w:rPr>
          <w:color w:val="000000"/>
          <w:sz w:val="20"/>
          <w:szCs w:val="20"/>
        </w:rPr>
        <w:t>S</w:t>
      </w:r>
      <w:r w:rsidR="00AF6214" w:rsidRPr="00C34E4A">
        <w:rPr>
          <w:color w:val="000000"/>
          <w:sz w:val="20"/>
          <w:szCs w:val="20"/>
        </w:rPr>
        <w:t>hapourjoudi</w:t>
      </w:r>
      <w:proofErr w:type="spellEnd"/>
      <w:r w:rsidR="001F3A00">
        <w:rPr>
          <w:rFonts w:hint="eastAsia"/>
          <w:color w:val="000000"/>
          <w:sz w:val="20"/>
          <w:szCs w:val="20"/>
          <w:lang w:eastAsia="zh-CN"/>
        </w:rPr>
        <w:t xml:space="preserve"> </w:t>
      </w:r>
      <w:proofErr w:type="spellStart"/>
      <w:r w:rsidR="00AF6214" w:rsidRPr="00C34E4A">
        <w:rPr>
          <w:color w:val="000000"/>
          <w:sz w:val="20"/>
          <w:szCs w:val="20"/>
        </w:rPr>
        <w:t>Begeillo</w:t>
      </w:r>
      <w:proofErr w:type="spellEnd"/>
      <w:r w:rsidR="00AF6214" w:rsidRPr="00C34E4A">
        <w:rPr>
          <w:color w:val="000000"/>
          <w:sz w:val="20"/>
          <w:szCs w:val="20"/>
        </w:rPr>
        <w:t xml:space="preserve">, </w:t>
      </w:r>
      <w:proofErr w:type="spellStart"/>
      <w:r w:rsidR="00AF6214" w:rsidRPr="00C34E4A">
        <w:rPr>
          <w:color w:val="000000"/>
          <w:sz w:val="20"/>
          <w:szCs w:val="20"/>
        </w:rPr>
        <w:t>Fariborz</w:t>
      </w:r>
      <w:proofErr w:type="spellEnd"/>
      <w:r w:rsidR="001F3A00">
        <w:rPr>
          <w:rFonts w:hint="eastAsia"/>
          <w:color w:val="000000"/>
          <w:sz w:val="20"/>
          <w:szCs w:val="20"/>
          <w:lang w:eastAsia="zh-CN"/>
        </w:rPr>
        <w:t xml:space="preserve"> </w:t>
      </w:r>
      <w:proofErr w:type="spellStart"/>
      <w:r w:rsidR="00AF6214" w:rsidRPr="00C34E4A">
        <w:rPr>
          <w:color w:val="000000"/>
          <w:sz w:val="20"/>
          <w:szCs w:val="20"/>
        </w:rPr>
        <w:t>Mahmoudi</w:t>
      </w:r>
      <w:proofErr w:type="spellEnd"/>
      <w:r w:rsidR="00AF6214" w:rsidRPr="00C34E4A">
        <w:rPr>
          <w:color w:val="000000"/>
          <w:sz w:val="20"/>
          <w:szCs w:val="20"/>
        </w:rPr>
        <w:t xml:space="preserve">, </w:t>
      </w:r>
      <w:proofErr w:type="spellStart"/>
      <w:r w:rsidR="00AF6214" w:rsidRPr="00C34E4A">
        <w:rPr>
          <w:color w:val="000000"/>
          <w:sz w:val="20"/>
          <w:szCs w:val="20"/>
        </w:rPr>
        <w:t>Mehdi</w:t>
      </w:r>
      <w:proofErr w:type="spellEnd"/>
      <w:r w:rsidR="00AF6214" w:rsidRPr="00C34E4A">
        <w:rPr>
          <w:color w:val="000000"/>
          <w:sz w:val="20"/>
          <w:szCs w:val="20"/>
        </w:rPr>
        <w:t xml:space="preserve"> </w:t>
      </w:r>
      <w:proofErr w:type="spellStart"/>
      <w:r w:rsidR="00AF6214" w:rsidRPr="00C34E4A">
        <w:rPr>
          <w:color w:val="000000"/>
          <w:sz w:val="20"/>
          <w:szCs w:val="20"/>
        </w:rPr>
        <w:t>Asadi</w:t>
      </w:r>
      <w:proofErr w:type="spellEnd"/>
      <w:r w:rsidR="00AF6214" w:rsidRPr="00C34E4A">
        <w:rPr>
          <w:color w:val="000000"/>
          <w:sz w:val="20"/>
          <w:szCs w:val="20"/>
        </w:rPr>
        <w:t>, “Improving strict 2 phase locking (S2PL) in transactions concurrency control”, International conference on convergence Information Technology, 2007 IEEE.</w:t>
      </w:r>
    </w:p>
    <w:p w:rsidR="00974CDC" w:rsidRPr="00C34E4A" w:rsidRDefault="00974CDC" w:rsidP="00974CDC">
      <w:pPr>
        <w:numPr>
          <w:ilvl w:val="2"/>
          <w:numId w:val="20"/>
        </w:numPr>
        <w:snapToGrid w:val="0"/>
        <w:ind w:left="420"/>
        <w:jc w:val="both"/>
        <w:rPr>
          <w:color w:val="000000"/>
          <w:sz w:val="20"/>
          <w:szCs w:val="20"/>
        </w:rPr>
      </w:pPr>
      <w:r w:rsidRPr="00C34E4A">
        <w:rPr>
          <w:color w:val="000000"/>
          <w:sz w:val="20"/>
          <w:szCs w:val="20"/>
        </w:rPr>
        <w:t>S</w:t>
      </w:r>
      <w:r w:rsidR="00AF6214" w:rsidRPr="00C34E4A">
        <w:rPr>
          <w:color w:val="000000"/>
          <w:sz w:val="20"/>
          <w:szCs w:val="20"/>
        </w:rPr>
        <w:t xml:space="preserve">ebastian </w:t>
      </w:r>
      <w:proofErr w:type="spellStart"/>
      <w:r w:rsidR="00AF6214" w:rsidRPr="00C34E4A">
        <w:rPr>
          <w:color w:val="000000"/>
          <w:sz w:val="20"/>
          <w:szCs w:val="20"/>
        </w:rPr>
        <w:t>obermeier</w:t>
      </w:r>
      <w:proofErr w:type="spellEnd"/>
      <w:r w:rsidR="00AF6214" w:rsidRPr="00C34E4A">
        <w:rPr>
          <w:color w:val="000000"/>
          <w:sz w:val="20"/>
          <w:szCs w:val="20"/>
        </w:rPr>
        <w:t xml:space="preserve">, </w:t>
      </w:r>
      <w:r w:rsidR="001F3A00">
        <w:rPr>
          <w:color w:val="000000"/>
          <w:sz w:val="20"/>
          <w:szCs w:val="20"/>
        </w:rPr>
        <w:t>Stefan</w:t>
      </w:r>
      <w:r w:rsidR="001F3A00">
        <w:rPr>
          <w:rFonts w:hint="eastAsia"/>
          <w:color w:val="000000"/>
          <w:sz w:val="20"/>
          <w:szCs w:val="20"/>
          <w:lang w:eastAsia="zh-CN"/>
        </w:rPr>
        <w:t xml:space="preserve"> </w:t>
      </w:r>
      <w:proofErr w:type="spellStart"/>
      <w:r w:rsidR="00AF6214" w:rsidRPr="00C34E4A">
        <w:rPr>
          <w:color w:val="000000"/>
          <w:sz w:val="20"/>
          <w:szCs w:val="20"/>
        </w:rPr>
        <w:t>Bottcher</w:t>
      </w:r>
      <w:proofErr w:type="spellEnd"/>
      <w:r w:rsidR="00AF6214" w:rsidRPr="00C34E4A">
        <w:rPr>
          <w:color w:val="000000"/>
          <w:sz w:val="20"/>
          <w:szCs w:val="20"/>
        </w:rPr>
        <w:t>, “Avoiding infinite block</w:t>
      </w:r>
      <w:r w:rsidR="001F3A00">
        <w:rPr>
          <w:color w:val="000000"/>
          <w:sz w:val="20"/>
          <w:szCs w:val="20"/>
        </w:rPr>
        <w:t xml:space="preserve">ing of mobile transactions” </w:t>
      </w:r>
      <w:proofErr w:type="spellStart"/>
      <w:r w:rsidR="001F3A00">
        <w:rPr>
          <w:color w:val="000000"/>
          <w:sz w:val="20"/>
          <w:szCs w:val="20"/>
        </w:rPr>
        <w:t>ll'</w:t>
      </w:r>
      <w:r w:rsidR="00AF6214" w:rsidRPr="00C34E4A">
        <w:rPr>
          <w:color w:val="000000"/>
          <w:sz w:val="20"/>
          <w:szCs w:val="20"/>
        </w:rPr>
        <w:t>th</w:t>
      </w:r>
      <w:proofErr w:type="spellEnd"/>
      <w:r w:rsidR="001F3A00">
        <w:rPr>
          <w:rFonts w:hint="eastAsia"/>
          <w:color w:val="000000"/>
          <w:sz w:val="20"/>
          <w:szCs w:val="20"/>
          <w:lang w:eastAsia="zh-CN"/>
        </w:rPr>
        <w:t xml:space="preserve"> </w:t>
      </w:r>
      <w:proofErr w:type="spellStart"/>
      <w:r w:rsidR="00AF6214" w:rsidRPr="00C34E4A">
        <w:rPr>
          <w:color w:val="000000"/>
          <w:sz w:val="20"/>
          <w:szCs w:val="20"/>
        </w:rPr>
        <w:t>Internation</w:t>
      </w:r>
      <w:proofErr w:type="spellEnd"/>
      <w:r w:rsidR="00AF6214" w:rsidRPr="00C34E4A">
        <w:rPr>
          <w:color w:val="000000"/>
          <w:sz w:val="20"/>
          <w:szCs w:val="20"/>
        </w:rPr>
        <w:t xml:space="preserve"> Data base Engineering and Application symposium (IDEAS), 2007 IEEE.</w:t>
      </w:r>
    </w:p>
    <w:p w:rsidR="00974CDC" w:rsidRPr="00C34E4A" w:rsidRDefault="00974CDC" w:rsidP="00974CDC">
      <w:pPr>
        <w:numPr>
          <w:ilvl w:val="2"/>
          <w:numId w:val="20"/>
        </w:numPr>
        <w:snapToGrid w:val="0"/>
        <w:ind w:left="420"/>
        <w:jc w:val="both"/>
        <w:rPr>
          <w:color w:val="000000"/>
          <w:sz w:val="20"/>
          <w:szCs w:val="20"/>
        </w:rPr>
      </w:pPr>
      <w:r w:rsidRPr="00C34E4A">
        <w:rPr>
          <w:color w:val="000000"/>
          <w:sz w:val="20"/>
          <w:szCs w:val="20"/>
        </w:rPr>
        <w:lastRenderedPageBreak/>
        <w:t>J</w:t>
      </w:r>
      <w:r w:rsidR="00AF6214" w:rsidRPr="00C34E4A">
        <w:rPr>
          <w:color w:val="000000"/>
          <w:sz w:val="20"/>
          <w:szCs w:val="20"/>
        </w:rPr>
        <w:t xml:space="preserve">ing Li, </w:t>
      </w:r>
      <w:proofErr w:type="spellStart"/>
      <w:r w:rsidR="00AF6214" w:rsidRPr="00C34E4A">
        <w:rPr>
          <w:color w:val="000000"/>
          <w:sz w:val="20"/>
          <w:szCs w:val="20"/>
        </w:rPr>
        <w:t>Jianhua</w:t>
      </w:r>
      <w:proofErr w:type="spellEnd"/>
      <w:r w:rsidR="00AF6214" w:rsidRPr="00C34E4A">
        <w:rPr>
          <w:color w:val="000000"/>
          <w:sz w:val="20"/>
          <w:szCs w:val="20"/>
        </w:rPr>
        <w:t xml:space="preserve"> Wang, "A New Architecture Model of Mobile Database Based on Agent," </w:t>
      </w:r>
      <w:proofErr w:type="spellStart"/>
      <w:r w:rsidR="00AF6214" w:rsidRPr="00C34E4A">
        <w:rPr>
          <w:color w:val="000000"/>
          <w:sz w:val="20"/>
          <w:szCs w:val="20"/>
        </w:rPr>
        <w:t>dbta</w:t>
      </w:r>
      <w:proofErr w:type="spellEnd"/>
      <w:r w:rsidR="00AF6214" w:rsidRPr="00C34E4A">
        <w:rPr>
          <w:color w:val="000000"/>
          <w:sz w:val="20"/>
          <w:szCs w:val="20"/>
        </w:rPr>
        <w:t>, pp.341-344, 2009 First International Workshop on Database Technology and Applications, 2009</w:t>
      </w:r>
    </w:p>
    <w:p w:rsidR="00974CDC" w:rsidRPr="00C34E4A" w:rsidRDefault="00974CDC" w:rsidP="00974CDC">
      <w:pPr>
        <w:numPr>
          <w:ilvl w:val="2"/>
          <w:numId w:val="20"/>
        </w:numPr>
        <w:snapToGrid w:val="0"/>
        <w:ind w:left="420"/>
        <w:jc w:val="both"/>
        <w:rPr>
          <w:color w:val="000000"/>
          <w:sz w:val="20"/>
          <w:szCs w:val="20"/>
        </w:rPr>
      </w:pPr>
      <w:proofErr w:type="spellStart"/>
      <w:r w:rsidRPr="00C34E4A">
        <w:rPr>
          <w:color w:val="000000"/>
          <w:sz w:val="20"/>
          <w:szCs w:val="20"/>
        </w:rPr>
        <w:t>S</w:t>
      </w:r>
      <w:r w:rsidR="00AF6214" w:rsidRPr="00C34E4A">
        <w:rPr>
          <w:color w:val="000000"/>
          <w:sz w:val="20"/>
          <w:szCs w:val="20"/>
        </w:rPr>
        <w:t>alman</w:t>
      </w:r>
      <w:proofErr w:type="spellEnd"/>
      <w:r w:rsidR="00AF6214" w:rsidRPr="00C34E4A">
        <w:rPr>
          <w:color w:val="000000"/>
          <w:sz w:val="20"/>
          <w:szCs w:val="20"/>
        </w:rPr>
        <w:t xml:space="preserve"> Abdul </w:t>
      </w:r>
      <w:proofErr w:type="spellStart"/>
      <w:r w:rsidR="00AF6214" w:rsidRPr="00C34E4A">
        <w:rPr>
          <w:color w:val="000000"/>
          <w:sz w:val="20"/>
          <w:szCs w:val="20"/>
        </w:rPr>
        <w:t>Moiz</w:t>
      </w:r>
      <w:proofErr w:type="spellEnd"/>
      <w:r w:rsidR="00AF6214" w:rsidRPr="00C34E4A">
        <w:rPr>
          <w:color w:val="000000"/>
          <w:sz w:val="20"/>
          <w:szCs w:val="20"/>
        </w:rPr>
        <w:t xml:space="preserve">, </w:t>
      </w:r>
      <w:proofErr w:type="spellStart"/>
      <w:r w:rsidR="00AF6214" w:rsidRPr="00C34E4A">
        <w:rPr>
          <w:color w:val="000000"/>
          <w:sz w:val="20"/>
          <w:szCs w:val="20"/>
        </w:rPr>
        <w:t>Lakshmi</w:t>
      </w:r>
      <w:proofErr w:type="spellEnd"/>
      <w:r w:rsidR="00AF6214" w:rsidRPr="00C34E4A">
        <w:rPr>
          <w:color w:val="000000"/>
          <w:sz w:val="20"/>
          <w:szCs w:val="20"/>
        </w:rPr>
        <w:t xml:space="preserve"> </w:t>
      </w:r>
      <w:proofErr w:type="spellStart"/>
      <w:r w:rsidR="00AF6214" w:rsidRPr="00C34E4A">
        <w:rPr>
          <w:color w:val="000000"/>
          <w:sz w:val="20"/>
          <w:szCs w:val="20"/>
        </w:rPr>
        <w:t>Rajamani</w:t>
      </w:r>
      <w:proofErr w:type="spellEnd"/>
      <w:r w:rsidR="00AF6214" w:rsidRPr="00C34E4A">
        <w:rPr>
          <w:color w:val="000000"/>
          <w:sz w:val="20"/>
          <w:szCs w:val="20"/>
        </w:rPr>
        <w:t xml:space="preserve">, "Concurrency Control Strategy to Reduce Frequent Rollbacks in Mobile Environments," </w:t>
      </w:r>
      <w:proofErr w:type="spellStart"/>
      <w:r w:rsidR="00AF6214" w:rsidRPr="00C34E4A">
        <w:rPr>
          <w:color w:val="000000"/>
          <w:sz w:val="20"/>
          <w:szCs w:val="20"/>
        </w:rPr>
        <w:t>cse</w:t>
      </w:r>
      <w:proofErr w:type="spellEnd"/>
      <w:r w:rsidR="00AF6214" w:rsidRPr="00C34E4A">
        <w:rPr>
          <w:color w:val="000000"/>
          <w:sz w:val="20"/>
          <w:szCs w:val="20"/>
        </w:rPr>
        <w:t>, vol. 2, pp.709-714,InternationalConference on Computational Science and Engineering, 2009</w:t>
      </w:r>
    </w:p>
    <w:p w:rsidR="00974CDC" w:rsidRPr="00C34E4A" w:rsidRDefault="00974CDC" w:rsidP="00974CDC">
      <w:pPr>
        <w:numPr>
          <w:ilvl w:val="2"/>
          <w:numId w:val="20"/>
        </w:numPr>
        <w:snapToGrid w:val="0"/>
        <w:ind w:left="420"/>
        <w:jc w:val="both"/>
        <w:rPr>
          <w:color w:val="000000"/>
          <w:sz w:val="20"/>
          <w:szCs w:val="20"/>
        </w:rPr>
      </w:pPr>
      <w:r w:rsidRPr="00C34E4A">
        <w:rPr>
          <w:color w:val="000000"/>
          <w:sz w:val="20"/>
          <w:szCs w:val="20"/>
        </w:rPr>
        <w:t>A</w:t>
      </w:r>
      <w:r w:rsidR="00AF6214" w:rsidRPr="00C34E4A">
        <w:rPr>
          <w:color w:val="000000"/>
          <w:sz w:val="20"/>
          <w:szCs w:val="20"/>
        </w:rPr>
        <w:t xml:space="preserve">nne Marie </w:t>
      </w:r>
      <w:proofErr w:type="spellStart"/>
      <w:r w:rsidR="00AF6214" w:rsidRPr="00C34E4A">
        <w:rPr>
          <w:color w:val="000000"/>
          <w:sz w:val="20"/>
          <w:szCs w:val="20"/>
        </w:rPr>
        <w:t>Amja</w:t>
      </w:r>
      <w:proofErr w:type="spellEnd"/>
      <w:r w:rsidR="00AF6214" w:rsidRPr="00C34E4A">
        <w:rPr>
          <w:color w:val="000000"/>
          <w:sz w:val="20"/>
          <w:szCs w:val="20"/>
        </w:rPr>
        <w:t xml:space="preserve">, Abdel </w:t>
      </w:r>
      <w:proofErr w:type="spellStart"/>
      <w:r w:rsidR="00AF6214" w:rsidRPr="00C34E4A">
        <w:rPr>
          <w:color w:val="000000"/>
          <w:sz w:val="20"/>
          <w:szCs w:val="20"/>
        </w:rPr>
        <w:t>Obaid</w:t>
      </w:r>
      <w:proofErr w:type="spellEnd"/>
      <w:r w:rsidR="00AF6214" w:rsidRPr="00C34E4A">
        <w:rPr>
          <w:color w:val="000000"/>
          <w:sz w:val="20"/>
          <w:szCs w:val="20"/>
        </w:rPr>
        <w:t>, Normand Seguin,</w:t>
      </w:r>
      <w:r w:rsidR="001F3A00">
        <w:rPr>
          <w:rFonts w:hint="eastAsia"/>
          <w:color w:val="000000"/>
          <w:sz w:val="20"/>
          <w:szCs w:val="20"/>
          <w:lang w:eastAsia="zh-CN"/>
        </w:rPr>
        <w:t xml:space="preserve"> </w:t>
      </w:r>
      <w:r w:rsidR="00AF6214" w:rsidRPr="00C34E4A">
        <w:rPr>
          <w:color w:val="000000"/>
          <w:sz w:val="20"/>
          <w:szCs w:val="20"/>
        </w:rPr>
        <w:t xml:space="preserve">"A Distributed Mobile Database Architecture," </w:t>
      </w:r>
      <w:proofErr w:type="spellStart"/>
      <w:r w:rsidR="00AF6214" w:rsidRPr="00C34E4A">
        <w:rPr>
          <w:color w:val="000000"/>
          <w:sz w:val="20"/>
          <w:szCs w:val="20"/>
        </w:rPr>
        <w:t>apscc</w:t>
      </w:r>
      <w:proofErr w:type="spellEnd"/>
      <w:r w:rsidR="00AF6214" w:rsidRPr="00C34E4A">
        <w:rPr>
          <w:color w:val="000000"/>
          <w:sz w:val="20"/>
          <w:szCs w:val="20"/>
        </w:rPr>
        <w:t>, pp.62-69, 2011 IEEE Asia -Pacific Services Computing Conference, 2011</w:t>
      </w:r>
    </w:p>
    <w:p w:rsidR="00974CDC" w:rsidRPr="00C34E4A" w:rsidRDefault="00974CDC" w:rsidP="00974CDC">
      <w:pPr>
        <w:numPr>
          <w:ilvl w:val="2"/>
          <w:numId w:val="20"/>
        </w:numPr>
        <w:snapToGrid w:val="0"/>
        <w:ind w:left="420"/>
        <w:jc w:val="both"/>
        <w:rPr>
          <w:color w:val="000000"/>
          <w:sz w:val="20"/>
          <w:szCs w:val="20"/>
        </w:rPr>
      </w:pPr>
      <w:proofErr w:type="spellStart"/>
      <w:r w:rsidRPr="00C34E4A">
        <w:rPr>
          <w:color w:val="000000"/>
          <w:sz w:val="20"/>
          <w:szCs w:val="20"/>
        </w:rPr>
        <w:t>K</w:t>
      </w:r>
      <w:r w:rsidR="00AF6214" w:rsidRPr="00C34E4A">
        <w:rPr>
          <w:color w:val="000000"/>
          <w:sz w:val="20"/>
          <w:szCs w:val="20"/>
        </w:rPr>
        <w:t>amal</w:t>
      </w:r>
      <w:proofErr w:type="spellEnd"/>
      <w:r w:rsidR="00AF6214" w:rsidRPr="00C34E4A">
        <w:rPr>
          <w:color w:val="000000"/>
          <w:sz w:val="20"/>
          <w:szCs w:val="20"/>
        </w:rPr>
        <w:t xml:space="preserve"> </w:t>
      </w:r>
      <w:proofErr w:type="spellStart"/>
      <w:r w:rsidR="00AF6214" w:rsidRPr="00C34E4A">
        <w:rPr>
          <w:color w:val="000000"/>
          <w:sz w:val="20"/>
          <w:szCs w:val="20"/>
        </w:rPr>
        <w:t>Solaiman</w:t>
      </w:r>
      <w:proofErr w:type="spellEnd"/>
      <w:r w:rsidR="00AF6214" w:rsidRPr="00C34E4A">
        <w:rPr>
          <w:color w:val="000000"/>
          <w:sz w:val="20"/>
          <w:szCs w:val="20"/>
        </w:rPr>
        <w:t xml:space="preserve">, Matthew Brook, Gary </w:t>
      </w:r>
      <w:proofErr w:type="spellStart"/>
      <w:r w:rsidR="00AF6214" w:rsidRPr="00C34E4A">
        <w:rPr>
          <w:color w:val="000000"/>
          <w:sz w:val="20"/>
          <w:szCs w:val="20"/>
        </w:rPr>
        <w:t>Ushaw</w:t>
      </w:r>
      <w:proofErr w:type="spellEnd"/>
      <w:r w:rsidR="00AF6214" w:rsidRPr="00C34E4A">
        <w:rPr>
          <w:color w:val="000000"/>
          <w:sz w:val="20"/>
          <w:szCs w:val="20"/>
        </w:rPr>
        <w:t>, Graham Morgan, “A Read-Write-Validate Approach to Optimistic Concurrency Control for Energy Efficiency of Resource-Constrained Systems”, Wireless Communications and Mobile Computing Conference (IWCMC), 2013 9th International</w:t>
      </w:r>
    </w:p>
    <w:p w:rsidR="00BD2096" w:rsidRPr="00C34E4A" w:rsidRDefault="00974CDC" w:rsidP="00974CDC">
      <w:pPr>
        <w:numPr>
          <w:ilvl w:val="2"/>
          <w:numId w:val="20"/>
        </w:numPr>
        <w:snapToGrid w:val="0"/>
        <w:ind w:left="420"/>
        <w:jc w:val="both"/>
        <w:rPr>
          <w:color w:val="000000"/>
          <w:sz w:val="20"/>
          <w:szCs w:val="20"/>
        </w:rPr>
      </w:pPr>
      <w:proofErr w:type="spellStart"/>
      <w:r w:rsidRPr="00C34E4A">
        <w:rPr>
          <w:color w:val="000000"/>
          <w:sz w:val="20"/>
          <w:szCs w:val="20"/>
        </w:rPr>
        <w:t>G</w:t>
      </w:r>
      <w:r w:rsidR="00BD2096" w:rsidRPr="00C34E4A">
        <w:rPr>
          <w:color w:val="000000"/>
          <w:sz w:val="20"/>
          <w:szCs w:val="20"/>
        </w:rPr>
        <w:t>aneshkohad</w:t>
      </w:r>
      <w:proofErr w:type="spellEnd"/>
      <w:r w:rsidR="00BD2096" w:rsidRPr="00C34E4A">
        <w:rPr>
          <w:color w:val="000000"/>
          <w:sz w:val="20"/>
          <w:szCs w:val="20"/>
        </w:rPr>
        <w:t>,</w:t>
      </w:r>
      <w:r w:rsidR="001F3A00">
        <w:rPr>
          <w:rFonts w:hint="eastAsia"/>
          <w:color w:val="000000"/>
          <w:sz w:val="20"/>
          <w:szCs w:val="20"/>
          <w:lang w:eastAsia="zh-CN"/>
        </w:rPr>
        <w:t xml:space="preserve"> </w:t>
      </w:r>
      <w:proofErr w:type="spellStart"/>
      <w:r w:rsidR="00BD2096" w:rsidRPr="00C34E4A">
        <w:rPr>
          <w:color w:val="000000"/>
          <w:sz w:val="20"/>
          <w:szCs w:val="20"/>
        </w:rPr>
        <w:t>Shikhagupta</w:t>
      </w:r>
      <w:proofErr w:type="spellEnd"/>
      <w:r w:rsidR="00BD2096" w:rsidRPr="00C34E4A">
        <w:rPr>
          <w:color w:val="000000"/>
          <w:sz w:val="20"/>
          <w:szCs w:val="20"/>
        </w:rPr>
        <w:t>,</w:t>
      </w:r>
      <w:r w:rsidR="001F3A00">
        <w:rPr>
          <w:rFonts w:hint="eastAsia"/>
          <w:color w:val="000000"/>
          <w:sz w:val="20"/>
          <w:szCs w:val="20"/>
          <w:lang w:eastAsia="zh-CN"/>
        </w:rPr>
        <w:t xml:space="preserve"> </w:t>
      </w:r>
      <w:proofErr w:type="spellStart"/>
      <w:r w:rsidR="00BD2096" w:rsidRPr="00C34E4A">
        <w:rPr>
          <w:color w:val="000000"/>
          <w:sz w:val="20"/>
          <w:szCs w:val="20"/>
        </w:rPr>
        <w:t>Truptigangakhedkar</w:t>
      </w:r>
      <w:proofErr w:type="spellEnd"/>
      <w:r w:rsidR="00BD2096" w:rsidRPr="00C34E4A">
        <w:rPr>
          <w:color w:val="000000"/>
          <w:sz w:val="20"/>
          <w:szCs w:val="20"/>
        </w:rPr>
        <w:t>,</w:t>
      </w:r>
      <w:r w:rsidR="001F3A00">
        <w:rPr>
          <w:rFonts w:hint="eastAsia"/>
          <w:color w:val="000000"/>
          <w:sz w:val="20"/>
          <w:szCs w:val="20"/>
          <w:lang w:eastAsia="zh-CN"/>
        </w:rPr>
        <w:t xml:space="preserve"> </w:t>
      </w:r>
      <w:proofErr w:type="spellStart"/>
      <w:r w:rsidR="00BD2096" w:rsidRPr="00C34E4A">
        <w:rPr>
          <w:color w:val="000000"/>
          <w:sz w:val="20"/>
          <w:szCs w:val="20"/>
        </w:rPr>
        <w:t>Jogenderraghuvanshi</w:t>
      </w:r>
      <w:proofErr w:type="spellEnd"/>
      <w:r w:rsidR="00BD2096" w:rsidRPr="00C34E4A">
        <w:rPr>
          <w:color w:val="000000"/>
          <w:sz w:val="20"/>
          <w:szCs w:val="20"/>
        </w:rPr>
        <w:t>,</w:t>
      </w:r>
      <w:r w:rsidR="001F3A00">
        <w:rPr>
          <w:rFonts w:hint="eastAsia"/>
          <w:color w:val="000000"/>
          <w:sz w:val="20"/>
          <w:szCs w:val="20"/>
          <w:lang w:eastAsia="zh-CN"/>
        </w:rPr>
        <w:t xml:space="preserve"> </w:t>
      </w:r>
      <w:proofErr w:type="spellStart"/>
      <w:r w:rsidR="00BD2096" w:rsidRPr="00C34E4A">
        <w:rPr>
          <w:color w:val="000000"/>
          <w:sz w:val="20"/>
          <w:szCs w:val="20"/>
        </w:rPr>
        <w:t>Umeshahirwar</w:t>
      </w:r>
      <w:proofErr w:type="spellEnd"/>
      <w:r w:rsidR="00BD2096" w:rsidRPr="00C34E4A">
        <w:rPr>
          <w:color w:val="000000"/>
          <w:sz w:val="20"/>
          <w:szCs w:val="20"/>
        </w:rPr>
        <w:t>”, Concurrency Control issues in Mobile Database”, International Journal of Computer Architecture and Mobility, (ISSN 2319-9229) Volume 1-Issue 8, June 2013.</w:t>
      </w:r>
    </w:p>
    <w:p w:rsidR="00BD2096" w:rsidRPr="00C34E4A" w:rsidRDefault="00BD2096" w:rsidP="00C34E4A">
      <w:pPr>
        <w:snapToGrid w:val="0"/>
        <w:jc w:val="both"/>
        <w:rPr>
          <w:color w:val="000000"/>
          <w:sz w:val="20"/>
          <w:szCs w:val="20"/>
        </w:rPr>
      </w:pPr>
    </w:p>
    <w:p w:rsidR="00BD2096" w:rsidRPr="00C34E4A" w:rsidRDefault="00BD2096" w:rsidP="00C34E4A">
      <w:pPr>
        <w:snapToGrid w:val="0"/>
        <w:jc w:val="both"/>
        <w:rPr>
          <w:color w:val="000000"/>
          <w:sz w:val="20"/>
          <w:szCs w:val="20"/>
        </w:rPr>
        <w:sectPr w:rsidR="00BD2096" w:rsidRPr="00C34E4A" w:rsidSect="00413A8C">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AF6214" w:rsidRDefault="00AF6214" w:rsidP="00C34E4A">
      <w:pPr>
        <w:snapToGrid w:val="0"/>
        <w:jc w:val="both"/>
        <w:rPr>
          <w:rFonts w:hint="eastAsia"/>
          <w:sz w:val="20"/>
          <w:szCs w:val="20"/>
          <w:lang w:eastAsia="zh-CN"/>
        </w:rPr>
      </w:pPr>
    </w:p>
    <w:p w:rsidR="004F0A1D" w:rsidRDefault="004F0A1D" w:rsidP="00C34E4A">
      <w:pPr>
        <w:snapToGrid w:val="0"/>
        <w:jc w:val="both"/>
        <w:rPr>
          <w:rFonts w:hint="eastAsia"/>
          <w:sz w:val="20"/>
          <w:szCs w:val="20"/>
          <w:lang w:eastAsia="zh-CN"/>
        </w:rPr>
      </w:pPr>
    </w:p>
    <w:p w:rsidR="004F0A1D" w:rsidRPr="00C34E4A" w:rsidRDefault="004F0A1D" w:rsidP="00C34E4A">
      <w:pPr>
        <w:snapToGrid w:val="0"/>
        <w:jc w:val="both"/>
        <w:rPr>
          <w:rFonts w:hint="eastAsia"/>
          <w:sz w:val="20"/>
          <w:szCs w:val="20"/>
          <w:lang w:eastAsia="zh-CN"/>
        </w:rPr>
      </w:pPr>
      <w:r>
        <w:rPr>
          <w:rFonts w:hint="eastAsia"/>
          <w:sz w:val="20"/>
          <w:szCs w:val="20"/>
          <w:lang w:eastAsia="zh-CN"/>
        </w:rPr>
        <w:t>12/2/2013</w:t>
      </w:r>
    </w:p>
    <w:sectPr w:rsidR="004F0A1D" w:rsidRPr="00C34E4A" w:rsidSect="00413A8C">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844" w:rsidRDefault="008D6844">
      <w:r>
        <w:separator/>
      </w:r>
    </w:p>
  </w:endnote>
  <w:endnote w:type="continuationSeparator" w:id="0">
    <w:p w:rsidR="008D6844" w:rsidRDefault="008D68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B6" w:rsidRDefault="00797C29" w:rsidP="00B3167C">
    <w:pPr>
      <w:pStyle w:val="Footer"/>
      <w:framePr w:wrap="around" w:vAnchor="text" w:hAnchor="margin" w:xAlign="center" w:y="1"/>
      <w:rPr>
        <w:rStyle w:val="PageNumber"/>
      </w:rPr>
    </w:pPr>
    <w:r>
      <w:rPr>
        <w:rStyle w:val="PageNumber"/>
      </w:rPr>
      <w:fldChar w:fldCharType="begin"/>
    </w:r>
    <w:r w:rsidR="00F05CB6">
      <w:rPr>
        <w:rStyle w:val="PageNumber"/>
      </w:rPr>
      <w:instrText xml:space="preserve">PAGE  </w:instrText>
    </w:r>
    <w:r>
      <w:rPr>
        <w:rStyle w:val="PageNumber"/>
      </w:rPr>
      <w:fldChar w:fldCharType="end"/>
    </w:r>
  </w:p>
  <w:p w:rsidR="00F05CB6" w:rsidRDefault="00F05CB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B6" w:rsidRPr="005F59FA" w:rsidRDefault="00797C29" w:rsidP="005F59FA">
    <w:pPr>
      <w:jc w:val="center"/>
      <w:rPr>
        <w:sz w:val="20"/>
      </w:rPr>
    </w:pPr>
    <w:r w:rsidRPr="005F59FA">
      <w:rPr>
        <w:sz w:val="20"/>
      </w:rPr>
      <w:fldChar w:fldCharType="begin"/>
    </w:r>
    <w:r w:rsidR="005F59FA" w:rsidRPr="005F59FA">
      <w:rPr>
        <w:sz w:val="20"/>
      </w:rPr>
      <w:instrText xml:space="preserve"> page </w:instrText>
    </w:r>
    <w:r w:rsidRPr="005F59FA">
      <w:rPr>
        <w:sz w:val="20"/>
      </w:rPr>
      <w:fldChar w:fldCharType="separate"/>
    </w:r>
    <w:r w:rsidR="001F3A00">
      <w:rPr>
        <w:noProof/>
        <w:sz w:val="20"/>
      </w:rPr>
      <w:t>119</w:t>
    </w:r>
    <w:r w:rsidRPr="005F59F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844" w:rsidRDefault="008D6844">
      <w:r>
        <w:separator/>
      </w:r>
    </w:p>
  </w:footnote>
  <w:footnote w:type="continuationSeparator" w:id="0">
    <w:p w:rsidR="008D6844" w:rsidRDefault="008D68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FA" w:rsidRPr="005F59FA" w:rsidRDefault="005F59FA" w:rsidP="005F59FA">
    <w:pPr>
      <w:pBdr>
        <w:bottom w:val="thinThickMediumGap" w:sz="12" w:space="1" w:color="auto"/>
      </w:pBdr>
      <w:tabs>
        <w:tab w:val="left" w:pos="851"/>
        <w:tab w:val="right" w:pos="8364"/>
      </w:tabs>
      <w:adjustRightInd w:val="0"/>
      <w:snapToGrid w:val="0"/>
      <w:jc w:val="both"/>
      <w:rPr>
        <w:iCs/>
        <w:sz w:val="20"/>
        <w:szCs w:val="20"/>
      </w:rPr>
    </w:pPr>
    <w:r w:rsidRPr="005F59FA">
      <w:rPr>
        <w:rFonts w:hint="eastAsia"/>
        <w:sz w:val="20"/>
        <w:szCs w:val="20"/>
      </w:rPr>
      <w:tab/>
    </w:r>
    <w:r w:rsidRPr="005F59FA">
      <w:rPr>
        <w:sz w:val="20"/>
        <w:szCs w:val="20"/>
      </w:rPr>
      <w:t>New York Science Journal 2013</w:t>
    </w:r>
    <w:proofErr w:type="gramStart"/>
    <w:r w:rsidRPr="005F59FA">
      <w:rPr>
        <w:sz w:val="20"/>
        <w:szCs w:val="20"/>
      </w:rPr>
      <w:t>;6</w:t>
    </w:r>
    <w:proofErr w:type="gramEnd"/>
    <w:r w:rsidRPr="005F59FA">
      <w:rPr>
        <w:sz w:val="20"/>
        <w:szCs w:val="20"/>
      </w:rPr>
      <w:t>(</w:t>
    </w:r>
    <w:r w:rsidRPr="005F59FA">
      <w:rPr>
        <w:rFonts w:hint="eastAsia"/>
        <w:sz w:val="20"/>
        <w:szCs w:val="20"/>
      </w:rPr>
      <w:t>12</w:t>
    </w:r>
    <w:r w:rsidRPr="005F59FA">
      <w:rPr>
        <w:sz w:val="20"/>
        <w:szCs w:val="20"/>
      </w:rPr>
      <w:t>)</w:t>
    </w:r>
    <w:r w:rsidRPr="005F59FA">
      <w:rPr>
        <w:iCs/>
        <w:sz w:val="20"/>
        <w:szCs w:val="20"/>
      </w:rPr>
      <w:t xml:space="preserve">     </w:t>
    </w:r>
    <w:r w:rsidRPr="005F59FA">
      <w:rPr>
        <w:rFonts w:hint="eastAsia"/>
        <w:iCs/>
        <w:sz w:val="20"/>
        <w:szCs w:val="20"/>
      </w:rPr>
      <w:tab/>
    </w:r>
    <w:r w:rsidRPr="005F59FA">
      <w:rPr>
        <w:iCs/>
        <w:sz w:val="20"/>
        <w:szCs w:val="20"/>
      </w:rPr>
      <w:t xml:space="preserve"> </w:t>
    </w:r>
    <w:r w:rsidRPr="005F59FA">
      <w:rPr>
        <w:rFonts w:hint="eastAsia"/>
        <w:iCs/>
        <w:sz w:val="20"/>
        <w:szCs w:val="20"/>
      </w:rPr>
      <w:t xml:space="preserve"> </w:t>
    </w:r>
    <w:r w:rsidRPr="005F59FA">
      <w:rPr>
        <w:iCs/>
        <w:sz w:val="20"/>
        <w:szCs w:val="20"/>
      </w:rPr>
      <w:t xml:space="preserve">   </w:t>
    </w:r>
    <w:hyperlink r:id="rId1" w:history="1">
      <w:r w:rsidRPr="005F59FA">
        <w:rPr>
          <w:rStyle w:val="Hyperlink"/>
          <w:sz w:val="20"/>
          <w:szCs w:val="20"/>
        </w:rPr>
        <w:t>http://www.sciencepub.net/newyork</w:t>
      </w:r>
    </w:hyperlink>
  </w:p>
  <w:p w:rsidR="005F59FA" w:rsidRPr="005F59FA" w:rsidRDefault="005F59FA" w:rsidP="005F59FA">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1C69C3"/>
    <w:multiLevelType w:val="hybridMultilevel"/>
    <w:tmpl w:val="E90275A0"/>
    <w:lvl w:ilvl="0" w:tplc="DAFC806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DF74E14"/>
    <w:multiLevelType w:val="hybridMultilevel"/>
    <w:tmpl w:val="B8CABD28"/>
    <w:lvl w:ilvl="0" w:tplc="14B48B6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41831166"/>
    <w:multiLevelType w:val="hybridMultilevel"/>
    <w:tmpl w:val="708AEA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9B4561"/>
    <w:multiLevelType w:val="hybridMultilevel"/>
    <w:tmpl w:val="D2686C64"/>
    <w:lvl w:ilvl="0" w:tplc="5796A48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05C0CAB"/>
    <w:multiLevelType w:val="hybridMultilevel"/>
    <w:tmpl w:val="2468207E"/>
    <w:lvl w:ilvl="0" w:tplc="739C98FA">
      <w:start w:val="1"/>
      <w:numFmt w:val="upperLetter"/>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5C52B2E"/>
    <w:multiLevelType w:val="hybridMultilevel"/>
    <w:tmpl w:val="8C0072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D6366E"/>
    <w:multiLevelType w:val="multilevel"/>
    <w:tmpl w:val="958225F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64C827F3"/>
    <w:multiLevelType w:val="hybridMultilevel"/>
    <w:tmpl w:val="7E24CD28"/>
    <w:lvl w:ilvl="0" w:tplc="18C0C4B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520414B"/>
    <w:multiLevelType w:val="hybridMultilevel"/>
    <w:tmpl w:val="EC8673D2"/>
    <w:lvl w:ilvl="0" w:tplc="24EA75D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9360D1E"/>
    <w:multiLevelType w:val="multilevel"/>
    <w:tmpl w:val="BA1A163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39F5F5F"/>
    <w:multiLevelType w:val="multilevel"/>
    <w:tmpl w:val="1BD4FE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4"/>
  </w:num>
  <w:num w:numId="3">
    <w:abstractNumId w:val="1"/>
  </w:num>
  <w:num w:numId="4">
    <w:abstractNumId w:val="8"/>
  </w:num>
  <w:num w:numId="5">
    <w:abstractNumId w:val="10"/>
  </w:num>
  <w:num w:numId="6">
    <w:abstractNumId w:val="13"/>
  </w:num>
  <w:num w:numId="7">
    <w:abstractNumId w:val="14"/>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num>
  <w:num w:numId="18">
    <w:abstractNumId w:val="7"/>
  </w:num>
  <w:num w:numId="19">
    <w:abstractNumId w:val="9"/>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4675"/>
    <w:rsid w:val="000227A4"/>
    <w:rsid w:val="00027A6F"/>
    <w:rsid w:val="00053C93"/>
    <w:rsid w:val="00064419"/>
    <w:rsid w:val="00070520"/>
    <w:rsid w:val="00080CE9"/>
    <w:rsid w:val="00090A06"/>
    <w:rsid w:val="000978CC"/>
    <w:rsid w:val="000A43D8"/>
    <w:rsid w:val="000C533D"/>
    <w:rsid w:val="001144BB"/>
    <w:rsid w:val="00177C9A"/>
    <w:rsid w:val="001811AA"/>
    <w:rsid w:val="001817C7"/>
    <w:rsid w:val="001B41B8"/>
    <w:rsid w:val="001B5FB7"/>
    <w:rsid w:val="001B684D"/>
    <w:rsid w:val="001C10A2"/>
    <w:rsid w:val="001C409A"/>
    <w:rsid w:val="001F3A00"/>
    <w:rsid w:val="002149F1"/>
    <w:rsid w:val="00281669"/>
    <w:rsid w:val="002A48CB"/>
    <w:rsid w:val="002B2513"/>
    <w:rsid w:val="002B2A2E"/>
    <w:rsid w:val="002D7A66"/>
    <w:rsid w:val="002F104B"/>
    <w:rsid w:val="002F20CD"/>
    <w:rsid w:val="00322FAB"/>
    <w:rsid w:val="00345581"/>
    <w:rsid w:val="00370978"/>
    <w:rsid w:val="00370E4E"/>
    <w:rsid w:val="00381BC2"/>
    <w:rsid w:val="00381DD8"/>
    <w:rsid w:val="003834F3"/>
    <w:rsid w:val="003871B6"/>
    <w:rsid w:val="003A04C5"/>
    <w:rsid w:val="003A5A2C"/>
    <w:rsid w:val="003C4738"/>
    <w:rsid w:val="003E6527"/>
    <w:rsid w:val="00413A8C"/>
    <w:rsid w:val="00441468"/>
    <w:rsid w:val="004560E8"/>
    <w:rsid w:val="00456753"/>
    <w:rsid w:val="00464A43"/>
    <w:rsid w:val="00471E57"/>
    <w:rsid w:val="00481F52"/>
    <w:rsid w:val="0049143E"/>
    <w:rsid w:val="00493C70"/>
    <w:rsid w:val="004A6C92"/>
    <w:rsid w:val="004D0467"/>
    <w:rsid w:val="004F0A1D"/>
    <w:rsid w:val="00507331"/>
    <w:rsid w:val="00593132"/>
    <w:rsid w:val="005A3E8D"/>
    <w:rsid w:val="005B0230"/>
    <w:rsid w:val="005C0F88"/>
    <w:rsid w:val="005D32B9"/>
    <w:rsid w:val="005E0670"/>
    <w:rsid w:val="005F0EEA"/>
    <w:rsid w:val="005F59FA"/>
    <w:rsid w:val="005F5E04"/>
    <w:rsid w:val="00606CD7"/>
    <w:rsid w:val="00630DD3"/>
    <w:rsid w:val="0065209A"/>
    <w:rsid w:val="006854F0"/>
    <w:rsid w:val="006A78F5"/>
    <w:rsid w:val="006B77EB"/>
    <w:rsid w:val="006D14CE"/>
    <w:rsid w:val="006D5C2E"/>
    <w:rsid w:val="006E6ACB"/>
    <w:rsid w:val="006F118A"/>
    <w:rsid w:val="006F1706"/>
    <w:rsid w:val="006F2D61"/>
    <w:rsid w:val="00757302"/>
    <w:rsid w:val="007667F0"/>
    <w:rsid w:val="007726DB"/>
    <w:rsid w:val="00780998"/>
    <w:rsid w:val="00797309"/>
    <w:rsid w:val="00797C29"/>
    <w:rsid w:val="007A2854"/>
    <w:rsid w:val="007C3213"/>
    <w:rsid w:val="007C6E94"/>
    <w:rsid w:val="007D493E"/>
    <w:rsid w:val="007D746F"/>
    <w:rsid w:val="00805422"/>
    <w:rsid w:val="00814FA7"/>
    <w:rsid w:val="00855B40"/>
    <w:rsid w:val="008944F3"/>
    <w:rsid w:val="008A20AC"/>
    <w:rsid w:val="008B473C"/>
    <w:rsid w:val="008B6E2D"/>
    <w:rsid w:val="008D6844"/>
    <w:rsid w:val="008F0789"/>
    <w:rsid w:val="008F0C29"/>
    <w:rsid w:val="009058F9"/>
    <w:rsid w:val="009075AC"/>
    <w:rsid w:val="0091208A"/>
    <w:rsid w:val="00914558"/>
    <w:rsid w:val="0092387D"/>
    <w:rsid w:val="009459B3"/>
    <w:rsid w:val="00952EB8"/>
    <w:rsid w:val="009655C9"/>
    <w:rsid w:val="00973C6A"/>
    <w:rsid w:val="00974CDC"/>
    <w:rsid w:val="00977A52"/>
    <w:rsid w:val="00991063"/>
    <w:rsid w:val="009A41EB"/>
    <w:rsid w:val="009B787E"/>
    <w:rsid w:val="009F4FDD"/>
    <w:rsid w:val="00A03677"/>
    <w:rsid w:val="00A213D5"/>
    <w:rsid w:val="00A22B0D"/>
    <w:rsid w:val="00A3476D"/>
    <w:rsid w:val="00A4578E"/>
    <w:rsid w:val="00A50376"/>
    <w:rsid w:val="00A64147"/>
    <w:rsid w:val="00A70491"/>
    <w:rsid w:val="00A7297A"/>
    <w:rsid w:val="00AC27C3"/>
    <w:rsid w:val="00AC763B"/>
    <w:rsid w:val="00AD4CA7"/>
    <w:rsid w:val="00AF6214"/>
    <w:rsid w:val="00B215E1"/>
    <w:rsid w:val="00B24E4C"/>
    <w:rsid w:val="00B3167C"/>
    <w:rsid w:val="00B4448D"/>
    <w:rsid w:val="00B54CDA"/>
    <w:rsid w:val="00B60E8D"/>
    <w:rsid w:val="00B63D45"/>
    <w:rsid w:val="00B80361"/>
    <w:rsid w:val="00BB2F19"/>
    <w:rsid w:val="00BD2096"/>
    <w:rsid w:val="00BD2A8D"/>
    <w:rsid w:val="00BF6579"/>
    <w:rsid w:val="00C23390"/>
    <w:rsid w:val="00C25821"/>
    <w:rsid w:val="00C307A8"/>
    <w:rsid w:val="00C34E4A"/>
    <w:rsid w:val="00C41A8F"/>
    <w:rsid w:val="00CB60DF"/>
    <w:rsid w:val="00CD7C9B"/>
    <w:rsid w:val="00CE3023"/>
    <w:rsid w:val="00CE7B2F"/>
    <w:rsid w:val="00D3777A"/>
    <w:rsid w:val="00D37F50"/>
    <w:rsid w:val="00D724FB"/>
    <w:rsid w:val="00D97F76"/>
    <w:rsid w:val="00DA4530"/>
    <w:rsid w:val="00DA5976"/>
    <w:rsid w:val="00DB0CA6"/>
    <w:rsid w:val="00DE5DC6"/>
    <w:rsid w:val="00DF7353"/>
    <w:rsid w:val="00E111A7"/>
    <w:rsid w:val="00E4459C"/>
    <w:rsid w:val="00E910CC"/>
    <w:rsid w:val="00E93B80"/>
    <w:rsid w:val="00E96763"/>
    <w:rsid w:val="00ED4441"/>
    <w:rsid w:val="00F05CB6"/>
    <w:rsid w:val="00F10099"/>
    <w:rsid w:val="00F13CC8"/>
    <w:rsid w:val="00F26834"/>
    <w:rsid w:val="00F7225E"/>
    <w:rsid w:val="00F87C7E"/>
    <w:rsid w:val="00FB3E47"/>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qFormat/>
    <w:rsid w:val="00CD7C9B"/>
    <w:pPr>
      <w:keepNext/>
      <w:tabs>
        <w:tab w:val="num" w:pos="0"/>
      </w:tabs>
      <w:outlineLvl w:val="0"/>
    </w:pPr>
    <w:rPr>
      <w:b/>
      <w:bCs/>
      <w:sz w:val="32"/>
    </w:rPr>
  </w:style>
  <w:style w:type="paragraph" w:styleId="Heading2">
    <w:name w:val="heading 2"/>
    <w:basedOn w:val="Normal"/>
    <w:next w:val="Normal"/>
    <w:qFormat/>
    <w:rsid w:val="00CD7C9B"/>
    <w:pPr>
      <w:keepNext/>
      <w:tabs>
        <w:tab w:val="num" w:pos="0"/>
      </w:tabs>
      <w:jc w:val="both"/>
      <w:outlineLvl w:val="1"/>
    </w:pPr>
    <w:rPr>
      <w:b/>
      <w:sz w:val="28"/>
    </w:rPr>
  </w:style>
  <w:style w:type="paragraph" w:styleId="Heading3">
    <w:name w:val="heading 3"/>
    <w:basedOn w:val="Normal"/>
    <w:next w:val="Normal"/>
    <w:qFormat/>
    <w:rsid w:val="00CD7C9B"/>
    <w:pPr>
      <w:keepNext/>
      <w:tabs>
        <w:tab w:val="num" w:pos="0"/>
      </w:tabs>
      <w:spacing w:line="360" w:lineRule="auto"/>
      <w:jc w:val="both"/>
      <w:outlineLvl w:val="2"/>
    </w:pPr>
    <w:rPr>
      <w:b/>
      <w:bCs/>
    </w:rPr>
  </w:style>
  <w:style w:type="paragraph" w:styleId="Heading6">
    <w:name w:val="heading 6"/>
    <w:basedOn w:val="Normal"/>
    <w:next w:val="Normal"/>
    <w:qFormat/>
    <w:rsid w:val="00CD7C9B"/>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D7C9B"/>
  </w:style>
  <w:style w:type="character" w:customStyle="1" w:styleId="WW-Absatz-Standardschriftart">
    <w:name w:val="WW-Absatz-Standardschriftart"/>
    <w:rsid w:val="00CD7C9B"/>
  </w:style>
  <w:style w:type="character" w:customStyle="1" w:styleId="WW-Absatz-Standardschriftart1">
    <w:name w:val="WW-Absatz-Standardschriftart1"/>
    <w:rsid w:val="00CD7C9B"/>
  </w:style>
  <w:style w:type="character" w:customStyle="1" w:styleId="WW-Absatz-Standardschriftart11">
    <w:name w:val="WW-Absatz-Standardschriftart11"/>
    <w:rsid w:val="00CD7C9B"/>
  </w:style>
  <w:style w:type="character" w:customStyle="1" w:styleId="WW-Absatz-Standardschriftart111">
    <w:name w:val="WW-Absatz-Standardschriftart111"/>
    <w:rsid w:val="00CD7C9B"/>
  </w:style>
  <w:style w:type="character" w:customStyle="1" w:styleId="WW-Absatz-Standardschriftart1111">
    <w:name w:val="WW-Absatz-Standardschriftart1111"/>
    <w:rsid w:val="00CD7C9B"/>
  </w:style>
  <w:style w:type="character" w:customStyle="1" w:styleId="WW-Absatz-Standardschriftart11111">
    <w:name w:val="WW-Absatz-Standardschriftart11111"/>
    <w:rsid w:val="00CD7C9B"/>
  </w:style>
  <w:style w:type="character" w:customStyle="1" w:styleId="WW-Absatz-Standardschriftart111111">
    <w:name w:val="WW-Absatz-Standardschriftart111111"/>
    <w:rsid w:val="00CD7C9B"/>
  </w:style>
  <w:style w:type="character" w:customStyle="1" w:styleId="WW-Absatz-Standardschriftart1111111">
    <w:name w:val="WW-Absatz-Standardschriftart1111111"/>
    <w:rsid w:val="00CD7C9B"/>
  </w:style>
  <w:style w:type="character" w:customStyle="1" w:styleId="WW-Absatz-Standardschriftart11111111">
    <w:name w:val="WW-Absatz-Standardschriftart11111111"/>
    <w:rsid w:val="00CD7C9B"/>
  </w:style>
  <w:style w:type="character" w:customStyle="1" w:styleId="WW-Absatz-Standardschriftart111111111">
    <w:name w:val="WW-Absatz-Standardschriftart111111111"/>
    <w:rsid w:val="00CD7C9B"/>
  </w:style>
  <w:style w:type="character" w:customStyle="1" w:styleId="WW-Absatz-Standardschriftart1111111111">
    <w:name w:val="WW-Absatz-Standardschriftart1111111111"/>
    <w:rsid w:val="00CD7C9B"/>
  </w:style>
  <w:style w:type="character" w:customStyle="1" w:styleId="WW-Absatz-Standardschriftart11111111111">
    <w:name w:val="WW-Absatz-Standardschriftart11111111111"/>
    <w:rsid w:val="00CD7C9B"/>
  </w:style>
  <w:style w:type="character" w:customStyle="1" w:styleId="WW-Absatz-Standardschriftart111111111111">
    <w:name w:val="WW-Absatz-Standardschriftart111111111111"/>
    <w:rsid w:val="00CD7C9B"/>
  </w:style>
  <w:style w:type="character" w:customStyle="1" w:styleId="WW-Absatz-Standardschriftart1111111111111">
    <w:name w:val="WW-Absatz-Standardschriftart1111111111111"/>
    <w:rsid w:val="00CD7C9B"/>
  </w:style>
  <w:style w:type="character" w:customStyle="1" w:styleId="WW-Absatz-Standardschriftart11111111111111">
    <w:name w:val="WW-Absatz-Standardschriftart11111111111111"/>
    <w:rsid w:val="00CD7C9B"/>
  </w:style>
  <w:style w:type="character" w:customStyle="1" w:styleId="WW-Absatz-Standardschriftart111111111111111">
    <w:name w:val="WW-Absatz-Standardschriftart111111111111111"/>
    <w:rsid w:val="00CD7C9B"/>
  </w:style>
  <w:style w:type="character" w:customStyle="1" w:styleId="WW-Absatz-Standardschriftart1111111111111111">
    <w:name w:val="WW-Absatz-Standardschriftart1111111111111111"/>
    <w:rsid w:val="00CD7C9B"/>
  </w:style>
  <w:style w:type="character" w:customStyle="1" w:styleId="WW8Num1z0">
    <w:name w:val="WW8Num1z0"/>
    <w:rsid w:val="00CD7C9B"/>
    <w:rPr>
      <w:rFonts w:ascii="Symbol" w:eastAsia="Times New Roman" w:hAnsi="Symbol" w:cs="Times New Roman"/>
    </w:rPr>
  </w:style>
  <w:style w:type="character" w:customStyle="1" w:styleId="WW8Num1z1">
    <w:name w:val="WW8Num1z1"/>
    <w:rsid w:val="00CD7C9B"/>
    <w:rPr>
      <w:rFonts w:ascii="Courier New" w:hAnsi="Courier New" w:cs="Courier New"/>
    </w:rPr>
  </w:style>
  <w:style w:type="character" w:customStyle="1" w:styleId="WW8Num1z2">
    <w:name w:val="WW8Num1z2"/>
    <w:rsid w:val="00CD7C9B"/>
    <w:rPr>
      <w:rFonts w:ascii="Wingdings" w:hAnsi="Wingdings"/>
    </w:rPr>
  </w:style>
  <w:style w:type="character" w:customStyle="1" w:styleId="WW8Num1z3">
    <w:name w:val="WW8Num1z3"/>
    <w:rsid w:val="00CD7C9B"/>
    <w:rPr>
      <w:rFonts w:ascii="Symbol" w:hAnsi="Symbol"/>
    </w:rPr>
  </w:style>
  <w:style w:type="character" w:styleId="PageNumber">
    <w:name w:val="page number"/>
    <w:basedOn w:val="DefaultParagraphFont"/>
    <w:rsid w:val="00CD7C9B"/>
  </w:style>
  <w:style w:type="character" w:styleId="Hyperlink">
    <w:name w:val="Hyperlink"/>
    <w:rsid w:val="00CD7C9B"/>
    <w:rPr>
      <w:color w:val="0000FF"/>
      <w:u w:val="single"/>
    </w:rPr>
  </w:style>
  <w:style w:type="character" w:styleId="FollowedHyperlink">
    <w:name w:val="FollowedHyperlink"/>
    <w:rsid w:val="00CD7C9B"/>
    <w:rPr>
      <w:color w:val="800080"/>
      <w:u w:val="single"/>
    </w:rPr>
  </w:style>
  <w:style w:type="character" w:customStyle="1" w:styleId="NumberingSymbols">
    <w:name w:val="Numbering Symbols"/>
    <w:rsid w:val="00CD7C9B"/>
  </w:style>
  <w:style w:type="paragraph" w:customStyle="1" w:styleId="Heading">
    <w:name w:val="Heading"/>
    <w:basedOn w:val="Normal"/>
    <w:next w:val="BodyText"/>
    <w:rsid w:val="00CD7C9B"/>
    <w:pPr>
      <w:keepNext/>
      <w:spacing w:before="240" w:after="120"/>
    </w:pPr>
    <w:rPr>
      <w:rFonts w:ascii="Nimbus Sans L" w:eastAsia="DejaVu Sans" w:hAnsi="Nimbus Sans L" w:cs="DejaVu Sans"/>
      <w:sz w:val="28"/>
      <w:szCs w:val="28"/>
    </w:rPr>
  </w:style>
  <w:style w:type="paragraph" w:styleId="BodyText">
    <w:name w:val="Body Text"/>
    <w:basedOn w:val="Normal"/>
    <w:rsid w:val="00CD7C9B"/>
    <w:pPr>
      <w:spacing w:line="360" w:lineRule="auto"/>
    </w:pPr>
  </w:style>
  <w:style w:type="paragraph" w:styleId="List">
    <w:name w:val="List"/>
    <w:basedOn w:val="BodyText"/>
    <w:rsid w:val="00CD7C9B"/>
  </w:style>
  <w:style w:type="paragraph" w:styleId="Caption">
    <w:name w:val="caption"/>
    <w:basedOn w:val="Normal"/>
    <w:qFormat/>
    <w:rsid w:val="00CD7C9B"/>
    <w:pPr>
      <w:suppressLineNumbers/>
      <w:spacing w:before="120" w:after="120"/>
    </w:pPr>
    <w:rPr>
      <w:i/>
      <w:iCs/>
    </w:rPr>
  </w:style>
  <w:style w:type="paragraph" w:customStyle="1" w:styleId="Index">
    <w:name w:val="Index"/>
    <w:basedOn w:val="Normal"/>
    <w:rsid w:val="00CD7C9B"/>
    <w:pPr>
      <w:suppressLineNumbers/>
    </w:pPr>
  </w:style>
  <w:style w:type="paragraph" w:styleId="Header">
    <w:name w:val="header"/>
    <w:basedOn w:val="Normal"/>
    <w:next w:val="Heading1"/>
    <w:rsid w:val="00CD7C9B"/>
    <w:pPr>
      <w:tabs>
        <w:tab w:val="center" w:pos="4320"/>
        <w:tab w:val="right" w:pos="8640"/>
      </w:tabs>
    </w:pPr>
  </w:style>
  <w:style w:type="paragraph" w:styleId="BodyTextIndent3">
    <w:name w:val="Body Text Indent 3"/>
    <w:basedOn w:val="Normal"/>
    <w:rsid w:val="00CD7C9B"/>
    <w:pPr>
      <w:spacing w:line="360" w:lineRule="auto"/>
      <w:ind w:firstLine="720"/>
      <w:jc w:val="both"/>
    </w:pPr>
    <w:rPr>
      <w:b/>
      <w:bCs/>
    </w:rPr>
  </w:style>
  <w:style w:type="paragraph" w:styleId="BodyTextIndent">
    <w:name w:val="Body Text Indent"/>
    <w:basedOn w:val="Normal"/>
    <w:rsid w:val="00CD7C9B"/>
    <w:pPr>
      <w:ind w:left="540" w:hanging="720"/>
      <w:jc w:val="both"/>
    </w:pPr>
  </w:style>
  <w:style w:type="paragraph" w:styleId="BodyTextIndent2">
    <w:name w:val="Body Text Indent 2"/>
    <w:basedOn w:val="Normal"/>
    <w:rsid w:val="00CD7C9B"/>
    <w:pPr>
      <w:spacing w:line="360" w:lineRule="auto"/>
      <w:ind w:firstLine="720"/>
      <w:jc w:val="both"/>
    </w:pPr>
  </w:style>
  <w:style w:type="paragraph" w:styleId="BodyText2">
    <w:name w:val="Body Text 2"/>
    <w:basedOn w:val="Normal"/>
    <w:rsid w:val="00CD7C9B"/>
    <w:pPr>
      <w:spacing w:line="360" w:lineRule="auto"/>
      <w:jc w:val="both"/>
    </w:pPr>
  </w:style>
  <w:style w:type="paragraph" w:styleId="Footer">
    <w:name w:val="footer"/>
    <w:basedOn w:val="Normal"/>
    <w:rsid w:val="00CD7C9B"/>
    <w:pPr>
      <w:tabs>
        <w:tab w:val="center" w:pos="4320"/>
        <w:tab w:val="right" w:pos="8640"/>
      </w:tabs>
    </w:pPr>
    <w:rPr>
      <w:sz w:val="32"/>
    </w:rPr>
  </w:style>
  <w:style w:type="paragraph" w:customStyle="1" w:styleId="TableContents">
    <w:name w:val="Table Contents"/>
    <w:basedOn w:val="Normal"/>
    <w:rsid w:val="00CD7C9B"/>
    <w:pPr>
      <w:suppressLineNumbers/>
    </w:pPr>
  </w:style>
  <w:style w:type="paragraph" w:customStyle="1" w:styleId="TableHeading">
    <w:name w:val="Table Heading"/>
    <w:basedOn w:val="TableContents"/>
    <w:rsid w:val="00CD7C9B"/>
    <w:pPr>
      <w:jc w:val="center"/>
    </w:pPr>
    <w:rPr>
      <w:b/>
      <w:bCs/>
    </w:rPr>
  </w:style>
  <w:style w:type="paragraph" w:customStyle="1" w:styleId="Framecontents">
    <w:name w:val="Frame contents"/>
    <w:basedOn w:val="BodyText"/>
    <w:rsid w:val="00CD7C9B"/>
  </w:style>
  <w:style w:type="paragraph" w:customStyle="1" w:styleId="Text">
    <w:name w:val="Text"/>
    <w:basedOn w:val="Normal"/>
    <w:rsid w:val="00CD7C9B"/>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014675"/>
  </w:style>
  <w:style w:type="character" w:customStyle="1" w:styleId="hpsatn">
    <w:name w:val="hps atn"/>
    <w:basedOn w:val="DefaultParagraphFont"/>
    <w:rsid w:val="00014675"/>
  </w:style>
  <w:style w:type="character" w:customStyle="1" w:styleId="atn">
    <w:name w:val="atn"/>
    <w:basedOn w:val="DefaultParagraphFont"/>
    <w:rsid w:val="00014675"/>
  </w:style>
  <w:style w:type="character" w:customStyle="1" w:styleId="shorttext">
    <w:name w:val="short_text"/>
    <w:basedOn w:val="DefaultParagraphFont"/>
    <w:rsid w:val="00014675"/>
  </w:style>
  <w:style w:type="table" w:styleId="TableGrid">
    <w:name w:val="Table Grid"/>
    <w:basedOn w:val="TableNormal"/>
    <w:rsid w:val="00014675"/>
    <w:pPr>
      <w:jc w:val="righ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481F52"/>
    <w:rPr>
      <w:b/>
      <w:bCs/>
      <w:sz w:val="32"/>
      <w:szCs w:val="24"/>
      <w:lang w:eastAsia="ar-SA"/>
    </w:rPr>
  </w:style>
  <w:style w:type="character" w:customStyle="1" w:styleId="longtext">
    <w:name w:val="long_text"/>
    <w:rsid w:val="00370E4E"/>
  </w:style>
  <w:style w:type="paragraph" w:styleId="ListParagraph">
    <w:name w:val="List Paragraph"/>
    <w:basedOn w:val="Normal"/>
    <w:qFormat/>
    <w:rsid w:val="00370E4E"/>
    <w:pPr>
      <w:suppressAutoHyphens w:val="0"/>
      <w:spacing w:after="200" w:line="276" w:lineRule="auto"/>
      <w:ind w:left="720"/>
      <w:contextualSpacing/>
    </w:pPr>
    <w:rPr>
      <w:rFonts w:ascii="Calibri" w:eastAsia="Times New Roman" w:hAnsi="Calibri" w:cs="Arial"/>
      <w:sz w:val="22"/>
      <w:szCs w:val="22"/>
      <w:lang w:eastAsia="en-US"/>
    </w:rPr>
  </w:style>
  <w:style w:type="paragraph" w:customStyle="1" w:styleId="msolistparagraph0">
    <w:name w:val="msolistparagraph"/>
    <w:basedOn w:val="Normal"/>
    <w:rsid w:val="00A22B0D"/>
    <w:pPr>
      <w:suppressAutoHyphens w:val="0"/>
      <w:spacing w:after="200" w:line="276" w:lineRule="auto"/>
      <w:ind w:left="720"/>
      <w:contextualSpacing/>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216204456">
      <w:bodyDiv w:val="1"/>
      <w:marLeft w:val="0"/>
      <w:marRight w:val="0"/>
      <w:marTop w:val="0"/>
      <w:marBottom w:val="0"/>
      <w:divBdr>
        <w:top w:val="none" w:sz="0" w:space="0" w:color="auto"/>
        <w:left w:val="none" w:sz="0" w:space="0" w:color="auto"/>
        <w:bottom w:val="none" w:sz="0" w:space="0" w:color="auto"/>
        <w:right w:val="none" w:sz="0" w:space="0" w:color="auto"/>
      </w:divBdr>
    </w:div>
    <w:div w:id="274216635">
      <w:bodyDiv w:val="1"/>
      <w:marLeft w:val="0"/>
      <w:marRight w:val="0"/>
      <w:marTop w:val="0"/>
      <w:marBottom w:val="0"/>
      <w:divBdr>
        <w:top w:val="none" w:sz="0" w:space="0" w:color="auto"/>
        <w:left w:val="none" w:sz="0" w:space="0" w:color="auto"/>
        <w:bottom w:val="none" w:sz="0" w:space="0" w:color="auto"/>
        <w:right w:val="none" w:sz="0" w:space="0" w:color="auto"/>
      </w:divBdr>
    </w:div>
    <w:div w:id="468327997">
      <w:bodyDiv w:val="1"/>
      <w:marLeft w:val="0"/>
      <w:marRight w:val="0"/>
      <w:marTop w:val="0"/>
      <w:marBottom w:val="0"/>
      <w:divBdr>
        <w:top w:val="none" w:sz="0" w:space="0" w:color="auto"/>
        <w:left w:val="none" w:sz="0" w:space="0" w:color="auto"/>
        <w:bottom w:val="none" w:sz="0" w:space="0" w:color="auto"/>
        <w:right w:val="none" w:sz="0" w:space="0" w:color="auto"/>
      </w:divBdr>
    </w:div>
    <w:div w:id="657340080">
      <w:bodyDiv w:val="1"/>
      <w:marLeft w:val="0"/>
      <w:marRight w:val="0"/>
      <w:marTop w:val="0"/>
      <w:marBottom w:val="0"/>
      <w:divBdr>
        <w:top w:val="none" w:sz="0" w:space="0" w:color="auto"/>
        <w:left w:val="none" w:sz="0" w:space="0" w:color="auto"/>
        <w:bottom w:val="none" w:sz="0" w:space="0" w:color="auto"/>
        <w:right w:val="none" w:sz="0" w:space="0" w:color="auto"/>
      </w:divBdr>
    </w:div>
    <w:div w:id="674577167">
      <w:bodyDiv w:val="1"/>
      <w:marLeft w:val="0"/>
      <w:marRight w:val="0"/>
      <w:marTop w:val="0"/>
      <w:marBottom w:val="0"/>
      <w:divBdr>
        <w:top w:val="none" w:sz="0" w:space="0" w:color="auto"/>
        <w:left w:val="none" w:sz="0" w:space="0" w:color="auto"/>
        <w:bottom w:val="none" w:sz="0" w:space="0" w:color="auto"/>
        <w:right w:val="none" w:sz="0" w:space="0" w:color="auto"/>
      </w:divBdr>
    </w:div>
    <w:div w:id="881864604">
      <w:bodyDiv w:val="1"/>
      <w:marLeft w:val="0"/>
      <w:marRight w:val="0"/>
      <w:marTop w:val="0"/>
      <w:marBottom w:val="0"/>
      <w:divBdr>
        <w:top w:val="none" w:sz="0" w:space="0" w:color="auto"/>
        <w:left w:val="none" w:sz="0" w:space="0" w:color="auto"/>
        <w:bottom w:val="none" w:sz="0" w:space="0" w:color="auto"/>
        <w:right w:val="none" w:sz="0" w:space="0" w:color="auto"/>
      </w:divBdr>
    </w:div>
    <w:div w:id="926840137">
      <w:bodyDiv w:val="1"/>
      <w:marLeft w:val="0"/>
      <w:marRight w:val="0"/>
      <w:marTop w:val="0"/>
      <w:marBottom w:val="0"/>
      <w:divBdr>
        <w:top w:val="none" w:sz="0" w:space="0" w:color="auto"/>
        <w:left w:val="none" w:sz="0" w:space="0" w:color="auto"/>
        <w:bottom w:val="none" w:sz="0" w:space="0" w:color="auto"/>
        <w:right w:val="none" w:sz="0" w:space="0" w:color="auto"/>
      </w:divBdr>
    </w:div>
    <w:div w:id="968172588">
      <w:bodyDiv w:val="1"/>
      <w:marLeft w:val="0"/>
      <w:marRight w:val="0"/>
      <w:marTop w:val="0"/>
      <w:marBottom w:val="0"/>
      <w:divBdr>
        <w:top w:val="none" w:sz="0" w:space="0" w:color="auto"/>
        <w:left w:val="none" w:sz="0" w:space="0" w:color="auto"/>
        <w:bottom w:val="none" w:sz="0" w:space="0" w:color="auto"/>
        <w:right w:val="none" w:sz="0" w:space="0" w:color="auto"/>
      </w:divBdr>
    </w:div>
    <w:div w:id="1040593596">
      <w:bodyDiv w:val="1"/>
      <w:marLeft w:val="0"/>
      <w:marRight w:val="0"/>
      <w:marTop w:val="0"/>
      <w:marBottom w:val="0"/>
      <w:divBdr>
        <w:top w:val="none" w:sz="0" w:space="0" w:color="auto"/>
        <w:left w:val="none" w:sz="0" w:space="0" w:color="auto"/>
        <w:bottom w:val="none" w:sz="0" w:space="0" w:color="auto"/>
        <w:right w:val="none" w:sz="0" w:space="0" w:color="auto"/>
      </w:divBdr>
    </w:div>
    <w:div w:id="1156997967">
      <w:bodyDiv w:val="1"/>
      <w:marLeft w:val="0"/>
      <w:marRight w:val="0"/>
      <w:marTop w:val="0"/>
      <w:marBottom w:val="0"/>
      <w:divBdr>
        <w:top w:val="none" w:sz="0" w:space="0" w:color="auto"/>
        <w:left w:val="none" w:sz="0" w:space="0" w:color="auto"/>
        <w:bottom w:val="none" w:sz="0" w:space="0" w:color="auto"/>
        <w:right w:val="none" w:sz="0" w:space="0" w:color="auto"/>
      </w:divBdr>
    </w:div>
    <w:div w:id="1355423899">
      <w:bodyDiv w:val="1"/>
      <w:marLeft w:val="0"/>
      <w:marRight w:val="0"/>
      <w:marTop w:val="0"/>
      <w:marBottom w:val="0"/>
      <w:divBdr>
        <w:top w:val="none" w:sz="0" w:space="0" w:color="auto"/>
        <w:left w:val="none" w:sz="0" w:space="0" w:color="auto"/>
        <w:bottom w:val="none" w:sz="0" w:space="0" w:color="auto"/>
        <w:right w:val="none" w:sz="0" w:space="0" w:color="auto"/>
      </w:divBdr>
    </w:div>
    <w:div w:id="1390150243">
      <w:bodyDiv w:val="1"/>
      <w:marLeft w:val="0"/>
      <w:marRight w:val="0"/>
      <w:marTop w:val="0"/>
      <w:marBottom w:val="0"/>
      <w:divBdr>
        <w:top w:val="none" w:sz="0" w:space="0" w:color="auto"/>
        <w:left w:val="none" w:sz="0" w:space="0" w:color="auto"/>
        <w:bottom w:val="none" w:sz="0" w:space="0" w:color="auto"/>
        <w:right w:val="none" w:sz="0" w:space="0" w:color="auto"/>
      </w:divBdr>
    </w:div>
    <w:div w:id="1397390270">
      <w:bodyDiv w:val="1"/>
      <w:marLeft w:val="0"/>
      <w:marRight w:val="0"/>
      <w:marTop w:val="0"/>
      <w:marBottom w:val="0"/>
      <w:divBdr>
        <w:top w:val="none" w:sz="0" w:space="0" w:color="auto"/>
        <w:left w:val="none" w:sz="0" w:space="0" w:color="auto"/>
        <w:bottom w:val="none" w:sz="0" w:space="0" w:color="auto"/>
        <w:right w:val="none" w:sz="0" w:space="0" w:color="auto"/>
      </w:divBdr>
    </w:div>
    <w:div w:id="1403019244">
      <w:bodyDiv w:val="1"/>
      <w:marLeft w:val="0"/>
      <w:marRight w:val="0"/>
      <w:marTop w:val="0"/>
      <w:marBottom w:val="0"/>
      <w:divBdr>
        <w:top w:val="none" w:sz="0" w:space="0" w:color="auto"/>
        <w:left w:val="none" w:sz="0" w:space="0" w:color="auto"/>
        <w:bottom w:val="none" w:sz="0" w:space="0" w:color="auto"/>
        <w:right w:val="none" w:sz="0" w:space="0" w:color="auto"/>
      </w:divBdr>
    </w:div>
    <w:div w:id="1490899955">
      <w:bodyDiv w:val="1"/>
      <w:marLeft w:val="0"/>
      <w:marRight w:val="0"/>
      <w:marTop w:val="0"/>
      <w:marBottom w:val="0"/>
      <w:divBdr>
        <w:top w:val="none" w:sz="0" w:space="0" w:color="auto"/>
        <w:left w:val="none" w:sz="0" w:space="0" w:color="auto"/>
        <w:bottom w:val="none" w:sz="0" w:space="0" w:color="auto"/>
        <w:right w:val="none" w:sz="0" w:space="0" w:color="auto"/>
      </w:divBdr>
    </w:div>
    <w:div w:id="1571235332">
      <w:bodyDiv w:val="1"/>
      <w:marLeft w:val="0"/>
      <w:marRight w:val="0"/>
      <w:marTop w:val="0"/>
      <w:marBottom w:val="0"/>
      <w:divBdr>
        <w:top w:val="none" w:sz="0" w:space="0" w:color="auto"/>
        <w:left w:val="none" w:sz="0" w:space="0" w:color="auto"/>
        <w:bottom w:val="none" w:sz="0" w:space="0" w:color="auto"/>
        <w:right w:val="none" w:sz="0" w:space="0" w:color="auto"/>
      </w:divBdr>
    </w:div>
    <w:div w:id="1635335413">
      <w:bodyDiv w:val="1"/>
      <w:marLeft w:val="0"/>
      <w:marRight w:val="0"/>
      <w:marTop w:val="0"/>
      <w:marBottom w:val="0"/>
      <w:divBdr>
        <w:top w:val="none" w:sz="0" w:space="0" w:color="auto"/>
        <w:left w:val="none" w:sz="0" w:space="0" w:color="auto"/>
        <w:bottom w:val="none" w:sz="0" w:space="0" w:color="auto"/>
        <w:right w:val="none" w:sz="0" w:space="0" w:color="auto"/>
      </w:divBdr>
    </w:div>
    <w:div w:id="1696540971">
      <w:bodyDiv w:val="1"/>
      <w:marLeft w:val="0"/>
      <w:marRight w:val="0"/>
      <w:marTop w:val="0"/>
      <w:marBottom w:val="0"/>
      <w:divBdr>
        <w:top w:val="none" w:sz="0" w:space="0" w:color="auto"/>
        <w:left w:val="none" w:sz="0" w:space="0" w:color="auto"/>
        <w:bottom w:val="none" w:sz="0" w:space="0" w:color="auto"/>
        <w:right w:val="none" w:sz="0" w:space="0" w:color="auto"/>
      </w:divBdr>
    </w:div>
    <w:div w:id="1720472188">
      <w:bodyDiv w:val="1"/>
      <w:marLeft w:val="0"/>
      <w:marRight w:val="0"/>
      <w:marTop w:val="0"/>
      <w:marBottom w:val="0"/>
      <w:divBdr>
        <w:top w:val="none" w:sz="0" w:space="0" w:color="auto"/>
        <w:left w:val="none" w:sz="0" w:space="0" w:color="auto"/>
        <w:bottom w:val="none" w:sz="0" w:space="0" w:color="auto"/>
        <w:right w:val="none" w:sz="0" w:space="0" w:color="auto"/>
      </w:divBdr>
    </w:div>
    <w:div w:id="1732072740">
      <w:bodyDiv w:val="1"/>
      <w:marLeft w:val="0"/>
      <w:marRight w:val="0"/>
      <w:marTop w:val="0"/>
      <w:marBottom w:val="0"/>
      <w:divBdr>
        <w:top w:val="none" w:sz="0" w:space="0" w:color="auto"/>
        <w:left w:val="none" w:sz="0" w:space="0" w:color="auto"/>
        <w:bottom w:val="none" w:sz="0" w:space="0" w:color="auto"/>
        <w:right w:val="none" w:sz="0" w:space="0" w:color="auto"/>
      </w:divBdr>
    </w:div>
    <w:div w:id="1747335832">
      <w:bodyDiv w:val="1"/>
      <w:marLeft w:val="0"/>
      <w:marRight w:val="0"/>
      <w:marTop w:val="0"/>
      <w:marBottom w:val="0"/>
      <w:divBdr>
        <w:top w:val="none" w:sz="0" w:space="0" w:color="auto"/>
        <w:left w:val="none" w:sz="0" w:space="0" w:color="auto"/>
        <w:bottom w:val="none" w:sz="0" w:space="0" w:color="auto"/>
        <w:right w:val="none" w:sz="0" w:space="0" w:color="auto"/>
      </w:divBdr>
    </w:div>
    <w:div w:id="1810248906">
      <w:bodyDiv w:val="1"/>
      <w:marLeft w:val="0"/>
      <w:marRight w:val="0"/>
      <w:marTop w:val="0"/>
      <w:marBottom w:val="0"/>
      <w:divBdr>
        <w:top w:val="none" w:sz="0" w:space="0" w:color="auto"/>
        <w:left w:val="none" w:sz="0" w:space="0" w:color="auto"/>
        <w:bottom w:val="none" w:sz="0" w:space="0" w:color="auto"/>
        <w:right w:val="none" w:sz="0" w:space="0" w:color="auto"/>
      </w:divBdr>
    </w:div>
    <w:div w:id="1908297838">
      <w:bodyDiv w:val="1"/>
      <w:marLeft w:val="0"/>
      <w:marRight w:val="0"/>
      <w:marTop w:val="0"/>
      <w:marBottom w:val="0"/>
      <w:divBdr>
        <w:top w:val="none" w:sz="0" w:space="0" w:color="auto"/>
        <w:left w:val="none" w:sz="0" w:space="0" w:color="auto"/>
        <w:bottom w:val="none" w:sz="0" w:space="0" w:color="auto"/>
        <w:right w:val="none" w:sz="0" w:space="0" w:color="auto"/>
      </w:divBdr>
    </w:div>
    <w:div w:id="212703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wmf"/><Relationship Id="rId21" Type="http://schemas.openxmlformats.org/officeDocument/2006/relationships/oleObject" Target="embeddings/oleObject5.bin"/><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0.wmf"/><Relationship Id="rId50" Type="http://schemas.openxmlformats.org/officeDocument/2006/relationships/oleObject" Target="embeddings/oleObject19.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28.bin"/><Relationship Id="rId76" Type="http://schemas.openxmlformats.org/officeDocument/2006/relationships/oleObject" Target="embeddings/oleObject32.bin"/><Relationship Id="rId7" Type="http://schemas.openxmlformats.org/officeDocument/2006/relationships/hyperlink" Target="http://www.sciencepub.net/newyork" TargetMode="External"/><Relationship Id="rId71"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image" Target="media/image1.jpeg"/><Relationship Id="rId24" Type="http://schemas.openxmlformats.org/officeDocument/2006/relationships/image" Target="media/image8.wmf"/><Relationship Id="rId32" Type="http://schemas.openxmlformats.org/officeDocument/2006/relationships/oleObject" Target="embeddings/oleObject10.bin"/><Relationship Id="rId37" Type="http://schemas.openxmlformats.org/officeDocument/2006/relationships/image" Target="media/image15.wmf"/><Relationship Id="rId40" Type="http://schemas.openxmlformats.org/officeDocument/2006/relationships/oleObject" Target="embeddings/oleObject14.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image" Target="media/image37.emf"/><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oleObject" Target="embeddings/oleObject4.bin"/><Relationship Id="rId31" Type="http://schemas.openxmlformats.org/officeDocument/2006/relationships/image" Target="media/image12.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image" Target="media/image36.e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jpeg"/><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1.wmf"/><Relationship Id="rId77" Type="http://schemas.openxmlformats.org/officeDocument/2006/relationships/image" Target="media/image35.emf"/><Relationship Id="rId8" Type="http://schemas.openxmlformats.org/officeDocument/2006/relationships/header" Target="header1.xml"/><Relationship Id="rId51" Type="http://schemas.openxmlformats.org/officeDocument/2006/relationships/image" Target="media/image22.wmf"/><Relationship Id="rId72" Type="http://schemas.openxmlformats.org/officeDocument/2006/relationships/oleObject" Target="embeddings/oleObject30.bin"/><Relationship Id="rId80" Type="http://schemas.openxmlformats.org/officeDocument/2006/relationships/image" Target="media/image38.emf"/><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3.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oleObject" Target="embeddings/oleObject12.bin"/><Relationship Id="rId49" Type="http://schemas.openxmlformats.org/officeDocument/2006/relationships/image" Target="media/image21.wmf"/><Relationship Id="rId57" Type="http://schemas.openxmlformats.org/officeDocument/2006/relationships/image" Target="media/image25.w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6358</Words>
  <Characters>36241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42514</CharactersWithSpaces>
  <SharedDoc>false</SharedDoc>
  <HLinks>
    <vt:vector size="24" baseType="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2008-06-24T20:46:00Z</cp:lastPrinted>
  <dcterms:created xsi:type="dcterms:W3CDTF">2013-12-27T07:06:00Z</dcterms:created>
  <dcterms:modified xsi:type="dcterms:W3CDTF">2013-12-27T03:51:00Z</dcterms:modified>
</cp:coreProperties>
</file>