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8CE" w:rsidRPr="0021601D" w:rsidRDefault="005068CE" w:rsidP="0021601D">
      <w:pPr>
        <w:pStyle w:val="Heading1"/>
        <w:snapToGrid w:val="0"/>
        <w:spacing w:before="0"/>
        <w:jc w:val="center"/>
        <w:rPr>
          <w:rFonts w:ascii="Times New Roman" w:hAnsi="Times New Roman"/>
          <w:color w:val="auto"/>
          <w:sz w:val="20"/>
          <w:szCs w:val="20"/>
        </w:rPr>
      </w:pPr>
      <w:r w:rsidRPr="0021601D">
        <w:rPr>
          <w:rFonts w:ascii="Times New Roman" w:hAnsi="Times New Roman"/>
          <w:color w:val="auto"/>
          <w:sz w:val="20"/>
          <w:szCs w:val="20"/>
        </w:rPr>
        <w:t xml:space="preserve">Vaginal Fluid Urea and </w:t>
      </w:r>
      <w:proofErr w:type="spellStart"/>
      <w:r w:rsidRPr="0021601D">
        <w:rPr>
          <w:rFonts w:ascii="Times New Roman" w:hAnsi="Times New Roman"/>
          <w:color w:val="auto"/>
          <w:sz w:val="20"/>
          <w:szCs w:val="20"/>
        </w:rPr>
        <w:t>Creatinine</w:t>
      </w:r>
      <w:proofErr w:type="spellEnd"/>
      <w:r w:rsidRPr="0021601D">
        <w:rPr>
          <w:rFonts w:ascii="Times New Roman" w:hAnsi="Times New Roman"/>
          <w:color w:val="auto"/>
          <w:sz w:val="20"/>
          <w:szCs w:val="20"/>
        </w:rPr>
        <w:t xml:space="preserve"> for Diagnosis of Premature Rupture of Membranes</w:t>
      </w:r>
    </w:p>
    <w:p w:rsidR="005068CE" w:rsidRPr="0021601D" w:rsidRDefault="005068CE" w:rsidP="0021601D">
      <w:pPr>
        <w:snapToGrid w:val="0"/>
        <w:spacing w:after="0" w:line="240" w:lineRule="auto"/>
        <w:jc w:val="center"/>
        <w:rPr>
          <w:rFonts w:ascii="Times New Roman" w:hAnsi="Times New Roman" w:cs="Times New Roman"/>
          <w:sz w:val="20"/>
        </w:rPr>
      </w:pPr>
    </w:p>
    <w:p w:rsidR="005068CE" w:rsidRPr="0021601D" w:rsidRDefault="005068CE" w:rsidP="0021601D">
      <w:pPr>
        <w:snapToGrid w:val="0"/>
        <w:spacing w:after="0" w:line="240" w:lineRule="auto"/>
        <w:jc w:val="center"/>
        <w:rPr>
          <w:rFonts w:ascii="Times New Roman" w:hAnsi="Times New Roman" w:cs="Times New Roman"/>
          <w:color w:val="000000"/>
          <w:sz w:val="20"/>
          <w:szCs w:val="20"/>
          <w:vertAlign w:val="superscript"/>
        </w:rPr>
      </w:pPr>
      <w:r w:rsidRPr="0021601D">
        <w:rPr>
          <w:rFonts w:ascii="Times New Roman" w:hAnsi="Times New Roman" w:cs="Times New Roman"/>
          <w:color w:val="000000"/>
          <w:sz w:val="20"/>
          <w:szCs w:val="20"/>
        </w:rPr>
        <w:t xml:space="preserve">Mohammed </w:t>
      </w:r>
      <w:proofErr w:type="spellStart"/>
      <w:r w:rsidRPr="0021601D">
        <w:rPr>
          <w:rFonts w:ascii="Times New Roman" w:hAnsi="Times New Roman" w:cs="Times New Roman"/>
          <w:color w:val="000000"/>
          <w:sz w:val="20"/>
          <w:szCs w:val="20"/>
        </w:rPr>
        <w:t>Hussain</w:t>
      </w:r>
      <w:proofErr w:type="spellEnd"/>
      <w:r w:rsidRPr="0021601D">
        <w:rPr>
          <w:rFonts w:ascii="Times New Roman" w:hAnsi="Times New Roman" w:cs="Times New Roman"/>
          <w:color w:val="000000"/>
          <w:sz w:val="20"/>
          <w:szCs w:val="20"/>
        </w:rPr>
        <w:t xml:space="preserve"> </w:t>
      </w:r>
      <w:proofErr w:type="spellStart"/>
      <w:r w:rsidRPr="0021601D">
        <w:rPr>
          <w:rFonts w:ascii="Times New Roman" w:hAnsi="Times New Roman" w:cs="Times New Roman"/>
          <w:color w:val="000000"/>
          <w:sz w:val="20"/>
          <w:szCs w:val="20"/>
        </w:rPr>
        <w:t>Mostafa</w:t>
      </w:r>
      <w:proofErr w:type="spellEnd"/>
      <w:r w:rsidRPr="0021601D">
        <w:rPr>
          <w:rFonts w:ascii="Times New Roman" w:hAnsi="Times New Roman" w:cs="Times New Roman"/>
          <w:color w:val="000000"/>
          <w:sz w:val="20"/>
          <w:szCs w:val="20"/>
        </w:rPr>
        <w:t xml:space="preserve"> (MD)</w:t>
      </w:r>
      <w:r w:rsidRPr="0021601D">
        <w:rPr>
          <w:rFonts w:ascii="Times New Roman" w:hAnsi="Times New Roman" w:cs="Times New Roman"/>
          <w:color w:val="000000"/>
          <w:sz w:val="20"/>
          <w:szCs w:val="20"/>
          <w:vertAlign w:val="superscript"/>
        </w:rPr>
        <w:t xml:space="preserve"> </w:t>
      </w:r>
      <w:r w:rsidRPr="0021601D">
        <w:rPr>
          <w:rFonts w:ascii="Times New Roman" w:hAnsi="Times New Roman" w:cs="Times New Roman"/>
          <w:color w:val="000000"/>
          <w:sz w:val="20"/>
          <w:szCs w:val="20"/>
        </w:rPr>
        <w:t>*,</w:t>
      </w:r>
      <w:r w:rsidRPr="0021601D">
        <w:rPr>
          <w:rFonts w:ascii="Times New Roman" w:hAnsi="Times New Roman" w:cs="Times New Roman"/>
          <w:sz w:val="20"/>
          <w:szCs w:val="20"/>
          <w:lang w:bidi="ar-EG"/>
        </w:rPr>
        <w:t xml:space="preserve"> </w:t>
      </w:r>
      <w:proofErr w:type="spellStart"/>
      <w:r w:rsidRPr="0021601D">
        <w:rPr>
          <w:rFonts w:ascii="Times New Roman" w:hAnsi="Times New Roman" w:cs="Times New Roman"/>
          <w:sz w:val="20"/>
          <w:szCs w:val="20"/>
          <w:lang w:bidi="ar-EG"/>
        </w:rPr>
        <w:t>Khaled</w:t>
      </w:r>
      <w:proofErr w:type="spellEnd"/>
      <w:r w:rsidRPr="0021601D">
        <w:rPr>
          <w:rFonts w:ascii="Times New Roman" w:hAnsi="Times New Roman" w:cs="Times New Roman"/>
          <w:sz w:val="20"/>
          <w:szCs w:val="20"/>
          <w:lang w:bidi="ar-EG"/>
        </w:rPr>
        <w:t xml:space="preserve"> Said </w:t>
      </w:r>
      <w:proofErr w:type="spellStart"/>
      <w:r w:rsidRPr="0021601D">
        <w:rPr>
          <w:rFonts w:ascii="Times New Roman" w:hAnsi="Times New Roman" w:cs="Times New Roman"/>
          <w:sz w:val="20"/>
          <w:szCs w:val="20"/>
          <w:lang w:bidi="ar-EG"/>
        </w:rPr>
        <w:t>Moussa</w:t>
      </w:r>
      <w:proofErr w:type="spellEnd"/>
      <w:r w:rsidRPr="0021601D">
        <w:rPr>
          <w:rFonts w:ascii="Times New Roman" w:hAnsi="Times New Roman" w:cs="Times New Roman"/>
          <w:color w:val="000000"/>
          <w:sz w:val="20"/>
          <w:szCs w:val="20"/>
        </w:rPr>
        <w:t xml:space="preserve"> (MD),</w:t>
      </w:r>
      <w:r w:rsidRPr="0021601D">
        <w:rPr>
          <w:rFonts w:ascii="Times New Roman" w:hAnsi="Times New Roman" w:cs="Times New Roman"/>
          <w:sz w:val="20"/>
          <w:szCs w:val="20"/>
        </w:rPr>
        <w:t xml:space="preserve"> </w:t>
      </w:r>
      <w:proofErr w:type="spellStart"/>
      <w:r w:rsidRPr="0021601D">
        <w:rPr>
          <w:rFonts w:ascii="Times New Roman" w:hAnsi="Times New Roman" w:cs="Times New Roman"/>
          <w:sz w:val="20"/>
          <w:szCs w:val="20"/>
        </w:rPr>
        <w:t>Gamal</w:t>
      </w:r>
      <w:proofErr w:type="spellEnd"/>
      <w:r w:rsidRPr="0021601D">
        <w:rPr>
          <w:rFonts w:ascii="Times New Roman" w:hAnsi="Times New Roman" w:cs="Times New Roman"/>
          <w:sz w:val="20"/>
          <w:szCs w:val="20"/>
        </w:rPr>
        <w:t xml:space="preserve"> </w:t>
      </w:r>
      <w:proofErr w:type="spellStart"/>
      <w:r w:rsidRPr="0021601D">
        <w:rPr>
          <w:rFonts w:ascii="Times New Roman" w:hAnsi="Times New Roman" w:cs="Times New Roman"/>
          <w:sz w:val="20"/>
          <w:szCs w:val="20"/>
        </w:rPr>
        <w:t>Abd</w:t>
      </w:r>
      <w:proofErr w:type="spellEnd"/>
      <w:r w:rsidRPr="0021601D">
        <w:rPr>
          <w:rFonts w:ascii="Times New Roman" w:hAnsi="Times New Roman" w:cs="Times New Roman"/>
          <w:sz w:val="20"/>
          <w:szCs w:val="20"/>
        </w:rPr>
        <w:t xml:space="preserve"> El-Salam -</w:t>
      </w:r>
      <w:proofErr w:type="spellStart"/>
      <w:r w:rsidRPr="0021601D">
        <w:rPr>
          <w:rFonts w:ascii="Times New Roman" w:hAnsi="Times New Roman" w:cs="Times New Roman"/>
          <w:sz w:val="20"/>
          <w:szCs w:val="20"/>
        </w:rPr>
        <w:t>Wafa</w:t>
      </w:r>
      <w:proofErr w:type="spellEnd"/>
    </w:p>
    <w:p w:rsidR="005068CE" w:rsidRPr="0021601D" w:rsidRDefault="005068CE" w:rsidP="0021601D">
      <w:pPr>
        <w:snapToGrid w:val="0"/>
        <w:spacing w:after="0" w:line="240" w:lineRule="auto"/>
        <w:jc w:val="center"/>
        <w:rPr>
          <w:rFonts w:ascii="Times New Roman" w:hAnsi="Times New Roman" w:cs="Times New Roman"/>
          <w:sz w:val="20"/>
          <w:szCs w:val="20"/>
        </w:rPr>
      </w:pPr>
    </w:p>
    <w:p w:rsidR="005068CE" w:rsidRPr="0021601D" w:rsidRDefault="005068CE" w:rsidP="0021601D">
      <w:pPr>
        <w:snapToGrid w:val="0"/>
        <w:spacing w:after="0" w:line="240" w:lineRule="auto"/>
        <w:jc w:val="center"/>
        <w:rPr>
          <w:rFonts w:ascii="Times New Roman" w:hAnsi="Times New Roman" w:cs="Times New Roman"/>
          <w:sz w:val="20"/>
          <w:szCs w:val="20"/>
        </w:rPr>
      </w:pPr>
      <w:r w:rsidRPr="0021601D">
        <w:rPr>
          <w:rFonts w:ascii="Times New Roman" w:hAnsi="Times New Roman" w:cs="Times New Roman"/>
          <w:sz w:val="20"/>
          <w:szCs w:val="20"/>
        </w:rPr>
        <w:t xml:space="preserve">Department of Obstetrics and Gynecology – </w:t>
      </w:r>
      <w:proofErr w:type="spellStart"/>
      <w:r w:rsidRPr="0021601D">
        <w:rPr>
          <w:rFonts w:ascii="Times New Roman" w:hAnsi="Times New Roman" w:cs="Times New Roman"/>
          <w:sz w:val="20"/>
          <w:szCs w:val="20"/>
        </w:rPr>
        <w:t>Ain</w:t>
      </w:r>
      <w:proofErr w:type="spellEnd"/>
      <w:r w:rsidRPr="0021601D">
        <w:rPr>
          <w:rFonts w:ascii="Times New Roman" w:hAnsi="Times New Roman" w:cs="Times New Roman"/>
          <w:sz w:val="20"/>
          <w:szCs w:val="20"/>
        </w:rPr>
        <w:t xml:space="preserve"> Shams University</w:t>
      </w:r>
    </w:p>
    <w:p w:rsidR="005068CE" w:rsidRPr="0021601D" w:rsidRDefault="00246555" w:rsidP="0021601D">
      <w:pPr>
        <w:snapToGrid w:val="0"/>
        <w:spacing w:after="0" w:line="240" w:lineRule="auto"/>
        <w:jc w:val="center"/>
        <w:rPr>
          <w:rFonts w:ascii="Times New Roman" w:hAnsi="Times New Roman" w:cs="Times New Roman"/>
          <w:sz w:val="20"/>
          <w:szCs w:val="20"/>
        </w:rPr>
      </w:pPr>
      <w:hyperlink r:id="rId8" w:history="1">
        <w:r w:rsidR="005068CE" w:rsidRPr="0021601D">
          <w:rPr>
            <w:rStyle w:val="Hyperlink"/>
            <w:rFonts w:ascii="Times New Roman" w:hAnsi="Times New Roman" w:cs="Times New Roman"/>
            <w:sz w:val="20"/>
            <w:szCs w:val="20"/>
          </w:rPr>
          <w:t>moh_marwa_omar@hotmail.com</w:t>
        </w:r>
      </w:hyperlink>
    </w:p>
    <w:p w:rsidR="00F47322" w:rsidRPr="0021601D" w:rsidRDefault="00F47322" w:rsidP="0021601D">
      <w:pPr>
        <w:autoSpaceDE w:val="0"/>
        <w:autoSpaceDN w:val="0"/>
        <w:adjustRightInd w:val="0"/>
        <w:snapToGrid w:val="0"/>
        <w:spacing w:after="0" w:line="240" w:lineRule="auto"/>
        <w:jc w:val="center"/>
        <w:rPr>
          <w:rFonts w:ascii="Times New Roman" w:hAnsi="Times New Roman" w:cs="Times New Roman"/>
          <w:sz w:val="20"/>
          <w:szCs w:val="20"/>
        </w:rPr>
      </w:pPr>
    </w:p>
    <w:p w:rsidR="005068CE" w:rsidRPr="0021601D" w:rsidRDefault="00233283" w:rsidP="0021601D">
      <w:pPr>
        <w:snapToGrid w:val="0"/>
        <w:spacing w:after="0" w:line="240" w:lineRule="auto"/>
        <w:jc w:val="both"/>
        <w:rPr>
          <w:rFonts w:ascii="Times New Roman" w:hAnsi="Times New Roman" w:cs="Times New Roman"/>
          <w:sz w:val="20"/>
          <w:szCs w:val="20"/>
          <w:lang w:val="en-GB"/>
        </w:rPr>
      </w:pPr>
      <w:r w:rsidRPr="0021601D">
        <w:rPr>
          <w:rFonts w:ascii="Times New Roman" w:hAnsi="Times New Roman" w:cs="Times New Roman"/>
          <w:b/>
          <w:bCs/>
          <w:sz w:val="20"/>
          <w:szCs w:val="20"/>
        </w:rPr>
        <w:t>Abstract</w:t>
      </w:r>
      <w:r w:rsidR="00453337" w:rsidRPr="0021601D">
        <w:rPr>
          <w:rFonts w:ascii="Times New Roman" w:hAnsi="Times New Roman" w:cs="Times New Roman"/>
          <w:b/>
          <w:bCs/>
          <w:sz w:val="20"/>
          <w:szCs w:val="20"/>
        </w:rPr>
        <w:t>:</w:t>
      </w:r>
      <w:r w:rsidR="00757CFA" w:rsidRPr="0021601D">
        <w:rPr>
          <w:rStyle w:val="shorttext"/>
          <w:rFonts w:ascii="Times New Roman" w:hAnsi="Times New Roman" w:cs="Times New Roman"/>
          <w:sz w:val="20"/>
          <w:szCs w:val="20"/>
          <w:lang w:bidi="ar-EG"/>
        </w:rPr>
        <w:t xml:space="preserve"> </w:t>
      </w:r>
      <w:r w:rsidR="005068CE" w:rsidRPr="0021601D">
        <w:rPr>
          <w:rFonts w:ascii="Times New Roman" w:hAnsi="Times New Roman" w:cs="Times New Roman"/>
          <w:b/>
          <w:bCs/>
          <w:sz w:val="20"/>
          <w:szCs w:val="20"/>
          <w:lang w:val="en-GB"/>
        </w:rPr>
        <w:t>Objectives:</w:t>
      </w:r>
      <w:r w:rsidR="0006092A">
        <w:rPr>
          <w:rFonts w:ascii="Times New Roman" w:hAnsi="Times New Roman" w:cs="Times New Roman"/>
          <w:sz w:val="20"/>
          <w:szCs w:val="20"/>
          <w:lang w:val="en-GB"/>
        </w:rPr>
        <w:t xml:space="preserve"> </w:t>
      </w:r>
      <w:r w:rsidR="005068CE" w:rsidRPr="0021601D">
        <w:rPr>
          <w:rFonts w:ascii="Times New Roman" w:hAnsi="Times New Roman" w:cs="Times New Roman"/>
          <w:sz w:val="20"/>
          <w:szCs w:val="20"/>
          <w:lang w:val="en-GB"/>
        </w:rPr>
        <w:t xml:space="preserve">To detect the accuracy of vaginal fluid urea and </w:t>
      </w:r>
      <w:proofErr w:type="spellStart"/>
      <w:r w:rsidR="005068CE" w:rsidRPr="0021601D">
        <w:rPr>
          <w:rFonts w:ascii="Times New Roman" w:hAnsi="Times New Roman" w:cs="Times New Roman"/>
          <w:sz w:val="20"/>
          <w:szCs w:val="20"/>
          <w:lang w:val="en-GB"/>
        </w:rPr>
        <w:t>creatinine</w:t>
      </w:r>
      <w:proofErr w:type="spellEnd"/>
      <w:r w:rsidR="005068CE" w:rsidRPr="0021601D">
        <w:rPr>
          <w:rFonts w:ascii="Times New Roman" w:hAnsi="Times New Roman" w:cs="Times New Roman"/>
          <w:sz w:val="20"/>
          <w:szCs w:val="20"/>
          <w:lang w:val="en-GB"/>
        </w:rPr>
        <w:t xml:space="preserve"> for</w:t>
      </w:r>
      <w:r w:rsidR="005068CE" w:rsidRPr="0021601D">
        <w:rPr>
          <w:rFonts w:ascii="Times New Roman" w:hAnsi="Times New Roman" w:cs="Times New Roman"/>
          <w:sz w:val="20"/>
          <w:szCs w:val="20"/>
        </w:rPr>
        <w:t xml:space="preserve"> diagnosis of premature </w:t>
      </w:r>
      <w:r w:rsidR="005068CE" w:rsidRPr="0021601D">
        <w:rPr>
          <w:rFonts w:ascii="Times New Roman" w:hAnsi="Times New Roman" w:cs="Times New Roman"/>
          <w:sz w:val="20"/>
          <w:szCs w:val="20"/>
          <w:lang w:val="en-GB"/>
        </w:rPr>
        <w:t>rupture of membranes (PROM).</w:t>
      </w:r>
      <w:r w:rsidR="005068CE" w:rsidRPr="0021601D">
        <w:rPr>
          <w:rFonts w:ascii="Times New Roman" w:hAnsi="Times New Roman" w:cs="Times New Roman"/>
          <w:sz w:val="20"/>
          <w:szCs w:val="20"/>
        </w:rPr>
        <w:t xml:space="preserve"> </w:t>
      </w:r>
      <w:r w:rsidR="005068CE" w:rsidRPr="0021601D">
        <w:rPr>
          <w:rFonts w:ascii="Times New Roman" w:hAnsi="Times New Roman" w:cs="Times New Roman"/>
          <w:b/>
          <w:bCs/>
          <w:sz w:val="20"/>
          <w:szCs w:val="20"/>
          <w:lang w:val="en-GB"/>
        </w:rPr>
        <w:t>Patients and methods:</w:t>
      </w:r>
      <w:r w:rsidR="005068CE" w:rsidRPr="0021601D">
        <w:rPr>
          <w:rFonts w:ascii="Times New Roman" w:hAnsi="Times New Roman" w:cs="Times New Roman"/>
          <w:sz w:val="20"/>
          <w:szCs w:val="20"/>
          <w:lang w:val="en-GB"/>
        </w:rPr>
        <w:t xml:space="preserve"> The current diagnostic accuracy test </w:t>
      </w:r>
      <w:r w:rsidR="005068CE" w:rsidRPr="0021601D">
        <w:rPr>
          <w:rFonts w:ascii="Times New Roman" w:hAnsi="Times New Roman" w:cs="Times New Roman"/>
          <w:color w:val="000000"/>
          <w:sz w:val="20"/>
          <w:szCs w:val="20"/>
        </w:rPr>
        <w:t>was conducted at</w:t>
      </w:r>
      <w:r w:rsidR="005068CE" w:rsidRPr="0021601D">
        <w:rPr>
          <w:rFonts w:ascii="Times New Roman" w:hAnsi="Times New Roman" w:cs="Times New Roman"/>
          <w:sz w:val="20"/>
          <w:szCs w:val="20"/>
        </w:rPr>
        <w:t xml:space="preserve"> </w:t>
      </w:r>
      <w:proofErr w:type="spellStart"/>
      <w:r w:rsidR="005068CE" w:rsidRPr="0021601D">
        <w:rPr>
          <w:rFonts w:ascii="Times New Roman" w:hAnsi="Times New Roman" w:cs="Times New Roman"/>
          <w:sz w:val="20"/>
          <w:szCs w:val="20"/>
        </w:rPr>
        <w:t>Ain</w:t>
      </w:r>
      <w:proofErr w:type="spellEnd"/>
      <w:r w:rsidR="005068CE" w:rsidRPr="0021601D">
        <w:rPr>
          <w:rFonts w:ascii="Times New Roman" w:hAnsi="Times New Roman" w:cs="Times New Roman"/>
          <w:sz w:val="20"/>
          <w:szCs w:val="20"/>
        </w:rPr>
        <w:t xml:space="preserve"> Shams University Maternity Hospital</w:t>
      </w:r>
      <w:r w:rsidR="005068CE" w:rsidRPr="0021601D">
        <w:rPr>
          <w:rFonts w:ascii="Times New Roman" w:hAnsi="Times New Roman" w:cs="Times New Roman"/>
          <w:color w:val="000000"/>
          <w:sz w:val="20"/>
          <w:szCs w:val="20"/>
        </w:rPr>
        <w:t xml:space="preserve"> during the period </w:t>
      </w:r>
      <w:proofErr w:type="gramStart"/>
      <w:r w:rsidR="005068CE" w:rsidRPr="0021601D">
        <w:rPr>
          <w:rFonts w:ascii="Times New Roman" w:hAnsi="Times New Roman" w:cs="Times New Roman"/>
          <w:color w:val="000000"/>
          <w:sz w:val="20"/>
          <w:szCs w:val="20"/>
        </w:rPr>
        <w:t xml:space="preserve">between June </w:t>
      </w:r>
      <w:r w:rsidR="005068CE" w:rsidRPr="0021601D">
        <w:rPr>
          <w:rFonts w:ascii="Times New Roman" w:hAnsi="Times New Roman" w:cs="Times New Roman"/>
          <w:sz w:val="20"/>
          <w:szCs w:val="20"/>
          <w:lang w:bidi="ar-EG"/>
        </w:rPr>
        <w:t>2011 to December 2011</w:t>
      </w:r>
      <w:proofErr w:type="gramEnd"/>
      <w:r w:rsidR="0006092A">
        <w:rPr>
          <w:rFonts w:ascii="Times New Roman" w:hAnsi="Times New Roman" w:cs="Times New Roman"/>
          <w:sz w:val="20"/>
          <w:szCs w:val="20"/>
          <w:lang w:bidi="ar-EG"/>
        </w:rPr>
        <w:t>.</w:t>
      </w:r>
      <w:r w:rsidR="005068CE" w:rsidRPr="0021601D">
        <w:rPr>
          <w:rFonts w:ascii="Times New Roman" w:hAnsi="Times New Roman" w:cs="Times New Roman"/>
          <w:sz w:val="20"/>
          <w:szCs w:val="20"/>
          <w:lang w:bidi="ar-EG"/>
        </w:rPr>
        <w:t xml:space="preserve"> Included</w:t>
      </w:r>
      <w:r w:rsidR="0006092A">
        <w:rPr>
          <w:rFonts w:ascii="Times New Roman" w:hAnsi="Times New Roman" w:cs="Times New Roman"/>
          <w:sz w:val="20"/>
          <w:szCs w:val="20"/>
          <w:lang w:bidi="ar-EG"/>
        </w:rPr>
        <w:t xml:space="preserve"> </w:t>
      </w:r>
      <w:r w:rsidR="005068CE" w:rsidRPr="0021601D">
        <w:rPr>
          <w:rFonts w:ascii="Times New Roman" w:hAnsi="Times New Roman" w:cs="Times New Roman"/>
          <w:sz w:val="20"/>
          <w:szCs w:val="20"/>
          <w:lang w:bidi="ar-EG"/>
        </w:rPr>
        <w:t>women were divided into two groups</w:t>
      </w:r>
      <w:r w:rsidR="0006092A">
        <w:rPr>
          <w:rFonts w:ascii="Times New Roman" w:hAnsi="Times New Roman" w:cs="Times New Roman"/>
          <w:sz w:val="20"/>
          <w:szCs w:val="20"/>
          <w:lang w:bidi="ar-EG"/>
        </w:rPr>
        <w:t>:</w:t>
      </w:r>
      <w:r w:rsidR="005068CE" w:rsidRPr="0021601D">
        <w:rPr>
          <w:rFonts w:ascii="Times New Roman" w:hAnsi="Times New Roman" w:cs="Times New Roman"/>
          <w:sz w:val="20"/>
          <w:szCs w:val="20"/>
          <w:lang w:bidi="ar-EG"/>
        </w:rPr>
        <w:t xml:space="preserve"> Group </w:t>
      </w:r>
      <w:r w:rsidR="005068CE" w:rsidRPr="0021601D">
        <w:rPr>
          <w:rFonts w:ascii="Times New Roman" w:hAnsi="Times New Roman" w:cs="Times New Roman"/>
          <w:sz w:val="20"/>
          <w:szCs w:val="20"/>
          <w:lang w:val="en-GB"/>
        </w:rPr>
        <w:t>I</w:t>
      </w:r>
      <w:r w:rsidR="00246555" w:rsidRPr="0021601D">
        <w:rPr>
          <w:rFonts w:ascii="Times New Roman" w:hAnsi="Times New Roman" w:cs="Times New Roman"/>
          <w:sz w:val="20"/>
          <w:szCs w:val="20"/>
        </w:rPr>
        <w:fldChar w:fldCharType="begin"/>
      </w:r>
      <w:r w:rsidR="005068CE" w:rsidRPr="0021601D">
        <w:rPr>
          <w:rFonts w:ascii="Times New Roman" w:hAnsi="Times New Roman" w:cs="Times New Roman"/>
          <w:sz w:val="20"/>
          <w:szCs w:val="20"/>
        </w:rPr>
        <w:instrText xml:space="preserve"> QUOTE </w:instrText>
      </w:r>
      <m:oMath>
        <m:r>
          <w:rPr>
            <w:rFonts w:ascii="Times New Roman" w:hAnsi="Times New Roman" w:cs="Times New Roman"/>
            <w:sz w:val="20"/>
            <w:szCs w:val="24"/>
            <w:lang w:bidi="ar-EG"/>
          </w:rPr>
          <m:t xml:space="preserve"> </m:t>
        </m:r>
        <m:r>
          <m:rPr>
            <m:sty m:val="p"/>
          </m:rPr>
          <w:rPr>
            <w:rFonts w:ascii="Times New Roman" w:hAnsi="Times New Roman" w:cs="Times New Roman"/>
            <w:sz w:val="20"/>
            <w:szCs w:val="24"/>
          </w:rPr>
          <m:t>I</m:t>
        </m:r>
      </m:oMath>
      <w:r w:rsidR="005068CE" w:rsidRPr="0021601D">
        <w:rPr>
          <w:rFonts w:ascii="Times New Roman" w:hAnsi="Times New Roman" w:cs="Times New Roman"/>
          <w:sz w:val="20"/>
          <w:szCs w:val="20"/>
        </w:rPr>
        <w:instrText xml:space="preserve"> </w:instrText>
      </w:r>
      <w:r w:rsidR="00246555" w:rsidRPr="0021601D">
        <w:rPr>
          <w:rFonts w:ascii="Times New Roman" w:hAnsi="Times New Roman" w:cs="Times New Roman"/>
          <w:sz w:val="20"/>
          <w:szCs w:val="20"/>
        </w:rPr>
        <w:fldChar w:fldCharType="end"/>
      </w:r>
      <w:r w:rsidR="005068CE" w:rsidRPr="0021601D">
        <w:rPr>
          <w:rFonts w:ascii="Times New Roman" w:hAnsi="Times New Roman" w:cs="Times New Roman"/>
          <w:sz w:val="20"/>
          <w:szCs w:val="20"/>
          <w:lang w:bidi="ar-EG"/>
        </w:rPr>
        <w:t xml:space="preserve">: (cases) included </w:t>
      </w:r>
      <w:r w:rsidR="005068CE" w:rsidRPr="0021601D">
        <w:rPr>
          <w:rFonts w:ascii="Times New Roman" w:hAnsi="Times New Roman" w:cs="Times New Roman"/>
          <w:sz w:val="20"/>
          <w:szCs w:val="20"/>
        </w:rPr>
        <w:t>fifty pregnant women with PROM</w:t>
      </w:r>
      <w:r w:rsidR="0006092A">
        <w:rPr>
          <w:rFonts w:ascii="Times New Roman" w:hAnsi="Times New Roman" w:cs="Times New Roman"/>
          <w:sz w:val="20"/>
          <w:szCs w:val="20"/>
        </w:rPr>
        <w:t>.</w:t>
      </w:r>
      <w:r w:rsidR="005068CE" w:rsidRPr="0021601D">
        <w:rPr>
          <w:rFonts w:ascii="Times New Roman" w:hAnsi="Times New Roman" w:cs="Times New Roman"/>
          <w:sz w:val="20"/>
          <w:szCs w:val="20"/>
          <w:lang w:bidi="ar-EG"/>
        </w:rPr>
        <w:t xml:space="preserve"> Group</w:t>
      </w:r>
      <w:r w:rsidR="005068CE" w:rsidRPr="0021601D">
        <w:rPr>
          <w:rFonts w:ascii="Times New Roman" w:hAnsi="Times New Roman" w:cs="Times New Roman"/>
          <w:sz w:val="20"/>
          <w:szCs w:val="20"/>
        </w:rPr>
        <w:t xml:space="preserve"> II:</w:t>
      </w:r>
      <w:r w:rsidR="0006092A">
        <w:rPr>
          <w:rFonts w:ascii="Times New Roman" w:hAnsi="Times New Roman" w:cs="Times New Roman"/>
          <w:sz w:val="20"/>
          <w:szCs w:val="20"/>
        </w:rPr>
        <w:t xml:space="preserve"> </w:t>
      </w:r>
      <w:r w:rsidR="005068CE" w:rsidRPr="0021601D">
        <w:rPr>
          <w:rFonts w:ascii="Times New Roman" w:hAnsi="Times New Roman" w:cs="Times New Roman"/>
          <w:sz w:val="20"/>
          <w:szCs w:val="20"/>
        </w:rPr>
        <w:t>(controls) included fifty pregnant women</w:t>
      </w:r>
      <w:r w:rsidR="0006092A">
        <w:rPr>
          <w:rFonts w:ascii="Times New Roman" w:hAnsi="Times New Roman" w:cs="Times New Roman"/>
          <w:sz w:val="20"/>
          <w:szCs w:val="20"/>
        </w:rPr>
        <w:t xml:space="preserve"> </w:t>
      </w:r>
      <w:r w:rsidR="005068CE" w:rsidRPr="0021601D">
        <w:rPr>
          <w:rFonts w:ascii="Times New Roman" w:hAnsi="Times New Roman" w:cs="Times New Roman"/>
          <w:sz w:val="20"/>
          <w:szCs w:val="20"/>
        </w:rPr>
        <w:t>without PROM. Women</w:t>
      </w:r>
      <w:r w:rsidR="005068CE" w:rsidRPr="0021601D">
        <w:rPr>
          <w:rFonts w:ascii="Times New Roman" w:hAnsi="Times New Roman" w:cs="Times New Roman"/>
          <w:sz w:val="20"/>
          <w:szCs w:val="20"/>
          <w:lang w:val="en-GB"/>
        </w:rPr>
        <w:t xml:space="preserve"> with multiple pregnancies, preterm labour, </w:t>
      </w:r>
      <w:proofErr w:type="spellStart"/>
      <w:r w:rsidR="005068CE" w:rsidRPr="0021601D">
        <w:rPr>
          <w:rFonts w:ascii="Times New Roman" w:hAnsi="Times New Roman" w:cs="Times New Roman"/>
          <w:sz w:val="20"/>
          <w:szCs w:val="20"/>
          <w:lang w:val="en-GB"/>
        </w:rPr>
        <w:t>fetal</w:t>
      </w:r>
      <w:proofErr w:type="spellEnd"/>
      <w:r w:rsidR="005068CE" w:rsidRPr="0021601D">
        <w:rPr>
          <w:rFonts w:ascii="Times New Roman" w:hAnsi="Times New Roman" w:cs="Times New Roman"/>
          <w:sz w:val="20"/>
          <w:szCs w:val="20"/>
          <w:lang w:val="en-GB"/>
        </w:rPr>
        <w:t xml:space="preserve"> distress, vaginal bleeding, congenital </w:t>
      </w:r>
      <w:proofErr w:type="spellStart"/>
      <w:r w:rsidR="005068CE" w:rsidRPr="0021601D">
        <w:rPr>
          <w:rFonts w:ascii="Times New Roman" w:hAnsi="Times New Roman" w:cs="Times New Roman"/>
          <w:sz w:val="20"/>
          <w:szCs w:val="20"/>
          <w:lang w:val="en-GB"/>
        </w:rPr>
        <w:t>fetal</w:t>
      </w:r>
      <w:proofErr w:type="spellEnd"/>
      <w:r w:rsidR="005068CE" w:rsidRPr="0021601D">
        <w:rPr>
          <w:rFonts w:ascii="Times New Roman" w:hAnsi="Times New Roman" w:cs="Times New Roman"/>
          <w:sz w:val="20"/>
          <w:szCs w:val="20"/>
          <w:lang w:val="en-GB"/>
        </w:rPr>
        <w:t xml:space="preserve"> malformations, and/or se</w:t>
      </w:r>
      <w:r w:rsidR="009C0DF5" w:rsidRPr="0021601D">
        <w:rPr>
          <w:rFonts w:ascii="Times New Roman" w:hAnsi="Times New Roman" w:cs="Times New Roman"/>
          <w:sz w:val="20"/>
          <w:szCs w:val="20"/>
          <w:lang w:val="en-GB"/>
        </w:rPr>
        <w:t>r</w:t>
      </w:r>
      <w:r w:rsidR="005068CE" w:rsidRPr="0021601D">
        <w:rPr>
          <w:rFonts w:ascii="Times New Roman" w:hAnsi="Times New Roman" w:cs="Times New Roman"/>
          <w:sz w:val="20"/>
          <w:szCs w:val="20"/>
          <w:lang w:val="en-GB"/>
        </w:rPr>
        <w:t xml:space="preserve">um </w:t>
      </w:r>
      <w:proofErr w:type="spellStart"/>
      <w:r w:rsidR="005068CE" w:rsidRPr="0021601D">
        <w:rPr>
          <w:rFonts w:ascii="Times New Roman" w:hAnsi="Times New Roman" w:cs="Times New Roman"/>
          <w:sz w:val="20"/>
          <w:szCs w:val="20"/>
          <w:lang w:val="en-GB"/>
        </w:rPr>
        <w:t>creatinine</w:t>
      </w:r>
      <w:proofErr w:type="spellEnd"/>
      <w:r w:rsidR="005068CE" w:rsidRPr="0021601D">
        <w:rPr>
          <w:rFonts w:ascii="Times New Roman" w:hAnsi="Times New Roman" w:cs="Times New Roman"/>
          <w:sz w:val="20"/>
          <w:szCs w:val="20"/>
          <w:lang w:val="en-GB"/>
        </w:rPr>
        <w:t xml:space="preserve"> level more than 0.9mg/dl were excluded from this study.</w:t>
      </w:r>
      <w:r w:rsidR="005068CE" w:rsidRPr="0021601D">
        <w:rPr>
          <w:rFonts w:ascii="Times New Roman" w:hAnsi="Times New Roman" w:cs="Times New Roman"/>
          <w:sz w:val="20"/>
          <w:szCs w:val="20"/>
        </w:rPr>
        <w:t xml:space="preserve"> All women were subjected to </w:t>
      </w:r>
      <w:proofErr w:type="spellStart"/>
      <w:r w:rsidR="005068CE" w:rsidRPr="0021601D">
        <w:rPr>
          <w:rFonts w:ascii="Times New Roman" w:hAnsi="Times New Roman" w:cs="Times New Roman"/>
          <w:sz w:val="20"/>
          <w:szCs w:val="20"/>
        </w:rPr>
        <w:t>transabdominal</w:t>
      </w:r>
      <w:proofErr w:type="spellEnd"/>
      <w:r w:rsidR="005068CE" w:rsidRPr="0021601D">
        <w:rPr>
          <w:rFonts w:ascii="Times New Roman" w:hAnsi="Times New Roman" w:cs="Times New Roman"/>
          <w:sz w:val="20"/>
          <w:szCs w:val="20"/>
        </w:rPr>
        <w:t xml:space="preserve"> ultrasound</w:t>
      </w:r>
      <w:r w:rsidR="0006092A">
        <w:rPr>
          <w:rFonts w:ascii="Times New Roman" w:hAnsi="Times New Roman" w:cs="Times New Roman"/>
          <w:sz w:val="20"/>
          <w:szCs w:val="20"/>
        </w:rPr>
        <w:t xml:space="preserve"> </w:t>
      </w:r>
      <w:r w:rsidR="005068CE" w:rsidRPr="0021601D">
        <w:rPr>
          <w:rFonts w:ascii="Times New Roman" w:hAnsi="Times New Roman" w:cs="Times New Roman"/>
          <w:sz w:val="20"/>
          <w:szCs w:val="20"/>
        </w:rPr>
        <w:t>and sterile Cusco speculum examination to diagnose PROM and</w:t>
      </w:r>
      <w:r w:rsidR="009C0DF5" w:rsidRPr="0021601D">
        <w:rPr>
          <w:rFonts w:ascii="Times New Roman" w:hAnsi="Times New Roman" w:cs="Times New Roman"/>
          <w:sz w:val="20"/>
          <w:szCs w:val="20"/>
        </w:rPr>
        <w:t xml:space="preserve"> </w:t>
      </w:r>
      <w:r w:rsidR="005068CE" w:rsidRPr="0021601D">
        <w:rPr>
          <w:rFonts w:ascii="Times New Roman" w:hAnsi="Times New Roman" w:cs="Times New Roman"/>
          <w:sz w:val="20"/>
          <w:szCs w:val="20"/>
        </w:rPr>
        <w:t xml:space="preserve">5ml of sterile saline solution was injected into the posterior vaginal fornix using a sterile syringe. Three ml of the injected saline was aspirated using the same syringe and sent immediately to the laboratory. Each specimen was centrifuged at 50 revolutions/ second and the supernatant fluid </w:t>
      </w:r>
      <w:proofErr w:type="gramStart"/>
      <w:r w:rsidR="005068CE" w:rsidRPr="0021601D">
        <w:rPr>
          <w:rFonts w:ascii="Times New Roman" w:hAnsi="Times New Roman" w:cs="Times New Roman"/>
          <w:sz w:val="20"/>
          <w:szCs w:val="20"/>
        </w:rPr>
        <w:t>was</w:t>
      </w:r>
      <w:proofErr w:type="gramEnd"/>
      <w:r w:rsidR="005068CE" w:rsidRPr="0021601D">
        <w:rPr>
          <w:rFonts w:ascii="Times New Roman" w:hAnsi="Times New Roman" w:cs="Times New Roman"/>
          <w:sz w:val="20"/>
          <w:szCs w:val="20"/>
        </w:rPr>
        <w:t xml:space="preserve"> separated. Measurements of both urea and </w:t>
      </w:r>
      <w:proofErr w:type="spellStart"/>
      <w:r w:rsidR="005068CE" w:rsidRPr="0021601D">
        <w:rPr>
          <w:rFonts w:ascii="Times New Roman" w:hAnsi="Times New Roman" w:cs="Times New Roman"/>
          <w:sz w:val="20"/>
          <w:szCs w:val="20"/>
        </w:rPr>
        <w:t>creatinine</w:t>
      </w:r>
      <w:proofErr w:type="spellEnd"/>
      <w:r w:rsidR="005068CE" w:rsidRPr="0021601D">
        <w:rPr>
          <w:rFonts w:ascii="Times New Roman" w:hAnsi="Times New Roman" w:cs="Times New Roman"/>
          <w:sz w:val="20"/>
          <w:szCs w:val="20"/>
        </w:rPr>
        <w:t xml:space="preserve"> were performed by enzymatic </w:t>
      </w:r>
      <w:proofErr w:type="spellStart"/>
      <w:r w:rsidR="005068CE" w:rsidRPr="0021601D">
        <w:rPr>
          <w:rFonts w:ascii="Times New Roman" w:hAnsi="Times New Roman" w:cs="Times New Roman"/>
          <w:sz w:val="20"/>
          <w:szCs w:val="20"/>
        </w:rPr>
        <w:t>urease</w:t>
      </w:r>
      <w:proofErr w:type="spellEnd"/>
      <w:r w:rsidR="005068CE" w:rsidRPr="0021601D">
        <w:rPr>
          <w:rFonts w:ascii="Times New Roman" w:hAnsi="Times New Roman" w:cs="Times New Roman"/>
          <w:sz w:val="20"/>
          <w:szCs w:val="20"/>
        </w:rPr>
        <w:t xml:space="preserve"> method and Rate Jaffe method respectively to determine their exact levels.</w:t>
      </w:r>
      <w:r w:rsidR="009C0DF5" w:rsidRPr="0021601D">
        <w:rPr>
          <w:rFonts w:ascii="Times New Roman" w:hAnsi="Times New Roman" w:cs="Times New Roman"/>
          <w:sz w:val="20"/>
          <w:szCs w:val="20"/>
          <w:lang w:val="en-GB"/>
        </w:rPr>
        <w:t xml:space="preserve"> </w:t>
      </w:r>
      <w:r w:rsidR="009C0DF5" w:rsidRPr="0021601D">
        <w:rPr>
          <w:rFonts w:ascii="Times New Roman" w:hAnsi="Times New Roman" w:cs="Times New Roman"/>
          <w:color w:val="000000"/>
          <w:sz w:val="20"/>
          <w:szCs w:val="20"/>
        </w:rPr>
        <w:t xml:space="preserve">A total of 100 </w:t>
      </w:r>
      <w:r w:rsidR="009C0DF5" w:rsidRPr="0021601D">
        <w:rPr>
          <w:rFonts w:ascii="Times New Roman" w:hAnsi="Times New Roman" w:cs="Times New Roman"/>
          <w:sz w:val="20"/>
          <w:szCs w:val="20"/>
        </w:rPr>
        <w:t xml:space="preserve">pregnant women were included in the study. The included women were divided into 2 groups </w:t>
      </w:r>
      <w:r w:rsidR="009C0DF5" w:rsidRPr="0021601D">
        <w:rPr>
          <w:rFonts w:ascii="Times New Roman" w:hAnsi="Times New Roman" w:cs="Times New Roman"/>
          <w:sz w:val="20"/>
          <w:szCs w:val="20"/>
          <w:lang w:val="en-GB"/>
        </w:rPr>
        <w:t>according to presence or absence of PROM</w:t>
      </w:r>
      <w:r w:rsidR="009C0DF5" w:rsidRPr="0021601D">
        <w:rPr>
          <w:rFonts w:ascii="Times New Roman" w:hAnsi="Times New Roman" w:cs="Times New Roman"/>
          <w:sz w:val="20"/>
          <w:szCs w:val="20"/>
          <w:lang w:bidi="ar-EG"/>
        </w:rPr>
        <w:t xml:space="preserve"> Group</w:t>
      </w:r>
      <w:r w:rsidR="00246555" w:rsidRPr="0021601D">
        <w:rPr>
          <w:rFonts w:ascii="Times New Roman" w:hAnsi="Times New Roman" w:cs="Times New Roman"/>
          <w:sz w:val="20"/>
          <w:szCs w:val="20"/>
          <w:lang w:bidi="ar-EG"/>
        </w:rPr>
        <w:fldChar w:fldCharType="begin"/>
      </w:r>
      <w:r w:rsidR="009C0DF5" w:rsidRPr="0021601D">
        <w:rPr>
          <w:rFonts w:ascii="Times New Roman" w:hAnsi="Times New Roman" w:cs="Times New Roman"/>
          <w:sz w:val="20"/>
          <w:szCs w:val="20"/>
          <w:lang w:bidi="ar-EG"/>
        </w:rPr>
        <w:instrText xml:space="preserve"> QUOTE </w:instrText>
      </w:r>
      <m:oMath>
        <m:r>
          <w:rPr>
            <w:rFonts w:ascii="Times New Roman" w:hAnsi="Times New Roman" w:cs="Times New Roman"/>
            <w:sz w:val="20"/>
            <w:szCs w:val="24"/>
            <w:lang w:bidi="ar-EG"/>
          </w:rPr>
          <m:t xml:space="preserve"> </m:t>
        </m:r>
        <m:r>
          <m:rPr>
            <m:sty m:val="p"/>
          </m:rPr>
          <w:rPr>
            <w:rFonts w:ascii="Times New Roman" w:hAnsi="Times New Roman" w:cs="Times New Roman"/>
            <w:sz w:val="20"/>
            <w:szCs w:val="24"/>
          </w:rPr>
          <m:t>I</m:t>
        </m:r>
      </m:oMath>
      <w:r w:rsidR="009C0DF5" w:rsidRPr="0021601D">
        <w:rPr>
          <w:rFonts w:ascii="Times New Roman" w:hAnsi="Times New Roman" w:cs="Times New Roman"/>
          <w:sz w:val="20"/>
          <w:szCs w:val="20"/>
          <w:lang w:bidi="ar-EG"/>
        </w:rPr>
        <w:instrText xml:space="preserve"> </w:instrText>
      </w:r>
      <w:r w:rsidR="00246555" w:rsidRPr="0021601D">
        <w:rPr>
          <w:rFonts w:ascii="Times New Roman" w:hAnsi="Times New Roman" w:cs="Times New Roman"/>
          <w:sz w:val="20"/>
          <w:szCs w:val="20"/>
          <w:lang w:bidi="ar-EG"/>
        </w:rPr>
        <w:fldChar w:fldCharType="end"/>
      </w:r>
      <w:r w:rsidR="009C0DF5" w:rsidRPr="0021601D">
        <w:rPr>
          <w:rFonts w:ascii="Times New Roman" w:hAnsi="Times New Roman" w:cs="Times New Roman"/>
          <w:sz w:val="20"/>
          <w:szCs w:val="20"/>
          <w:lang w:bidi="ar-EG"/>
        </w:rPr>
        <w:t xml:space="preserve"> </w:t>
      </w:r>
      <w:r w:rsidR="009C0DF5" w:rsidRPr="0021601D">
        <w:rPr>
          <w:rFonts w:ascii="Times New Roman" w:hAnsi="Times New Roman" w:cs="Times New Roman"/>
          <w:sz w:val="20"/>
          <w:szCs w:val="20"/>
          <w:lang w:val="en-GB"/>
        </w:rPr>
        <w:t>I:</w:t>
      </w:r>
      <w:r w:rsidR="009C0DF5" w:rsidRPr="0021601D">
        <w:rPr>
          <w:rFonts w:ascii="Times New Roman" w:hAnsi="Times New Roman" w:cs="Times New Roman"/>
          <w:sz w:val="20"/>
          <w:szCs w:val="20"/>
        </w:rPr>
        <w:t xml:space="preserve"> </w:t>
      </w:r>
      <w:r w:rsidR="009C0DF5" w:rsidRPr="0021601D">
        <w:rPr>
          <w:rFonts w:ascii="Times New Roman" w:hAnsi="Times New Roman" w:cs="Times New Roman"/>
          <w:sz w:val="20"/>
          <w:szCs w:val="20"/>
          <w:lang w:bidi="ar-EG"/>
        </w:rPr>
        <w:t xml:space="preserve">(cases) included </w:t>
      </w:r>
      <w:r w:rsidR="009C0DF5" w:rsidRPr="0021601D">
        <w:rPr>
          <w:rFonts w:ascii="Times New Roman" w:hAnsi="Times New Roman" w:cs="Times New Roman"/>
          <w:sz w:val="20"/>
          <w:szCs w:val="20"/>
        </w:rPr>
        <w:t>fifty pregnant women with PROM</w:t>
      </w:r>
      <w:r w:rsidR="0006092A">
        <w:rPr>
          <w:rFonts w:ascii="Times New Roman" w:hAnsi="Times New Roman" w:cs="Times New Roman"/>
          <w:sz w:val="20"/>
          <w:szCs w:val="20"/>
        </w:rPr>
        <w:t>.</w:t>
      </w:r>
      <w:r w:rsidR="009C0DF5" w:rsidRPr="0021601D">
        <w:rPr>
          <w:rFonts w:ascii="Times New Roman" w:hAnsi="Times New Roman" w:cs="Times New Roman"/>
          <w:sz w:val="20"/>
          <w:szCs w:val="20"/>
          <w:lang w:bidi="ar-EG"/>
        </w:rPr>
        <w:t xml:space="preserve"> Group</w:t>
      </w:r>
      <w:r w:rsidR="009C0DF5" w:rsidRPr="0021601D">
        <w:rPr>
          <w:rFonts w:ascii="Times New Roman" w:hAnsi="Times New Roman" w:cs="Times New Roman"/>
          <w:sz w:val="20"/>
          <w:szCs w:val="20"/>
        </w:rPr>
        <w:t xml:space="preserve"> II:</w:t>
      </w:r>
      <w:r w:rsidR="0006092A">
        <w:rPr>
          <w:rFonts w:ascii="Times New Roman" w:hAnsi="Times New Roman" w:cs="Times New Roman"/>
          <w:sz w:val="20"/>
          <w:szCs w:val="20"/>
        </w:rPr>
        <w:t xml:space="preserve"> </w:t>
      </w:r>
      <w:r w:rsidR="009C0DF5" w:rsidRPr="0021601D">
        <w:rPr>
          <w:rFonts w:ascii="Times New Roman" w:hAnsi="Times New Roman" w:cs="Times New Roman"/>
          <w:sz w:val="20"/>
          <w:szCs w:val="20"/>
        </w:rPr>
        <w:t>(controls) included fifty women pregnant</w:t>
      </w:r>
      <w:r w:rsidR="0006092A">
        <w:rPr>
          <w:rFonts w:ascii="Times New Roman" w:hAnsi="Times New Roman" w:cs="Times New Roman"/>
          <w:sz w:val="20"/>
          <w:szCs w:val="20"/>
        </w:rPr>
        <w:t xml:space="preserve"> </w:t>
      </w:r>
      <w:r w:rsidR="009C0DF5" w:rsidRPr="0021601D">
        <w:rPr>
          <w:rFonts w:ascii="Times New Roman" w:hAnsi="Times New Roman" w:cs="Times New Roman"/>
          <w:sz w:val="20"/>
          <w:szCs w:val="20"/>
        </w:rPr>
        <w:t>without PROM</w:t>
      </w:r>
      <w:r w:rsidR="00DD6C9E" w:rsidRPr="0021601D">
        <w:rPr>
          <w:rFonts w:ascii="Times New Roman" w:hAnsi="Times New Roman" w:cs="Times New Roman"/>
          <w:b/>
          <w:bCs/>
          <w:sz w:val="20"/>
          <w:szCs w:val="20"/>
          <w:lang w:val="en-GB"/>
        </w:rPr>
        <w:t>.</w:t>
      </w:r>
      <w:r w:rsidR="009C0DF5" w:rsidRPr="0021601D">
        <w:rPr>
          <w:rFonts w:ascii="Times New Roman" w:hAnsi="Times New Roman" w:cs="Times New Roman"/>
          <w:b/>
          <w:bCs/>
          <w:sz w:val="20"/>
          <w:szCs w:val="20"/>
          <w:lang w:val="en-GB"/>
        </w:rPr>
        <w:t xml:space="preserve"> </w:t>
      </w:r>
      <w:r w:rsidR="005068CE" w:rsidRPr="0021601D">
        <w:rPr>
          <w:rFonts w:ascii="Times New Roman" w:hAnsi="Times New Roman" w:cs="Times New Roman"/>
          <w:b/>
          <w:bCs/>
          <w:sz w:val="20"/>
          <w:szCs w:val="20"/>
          <w:lang w:val="en-GB"/>
        </w:rPr>
        <w:t>Results</w:t>
      </w:r>
      <w:r w:rsidR="009C0DF5" w:rsidRPr="0021601D">
        <w:rPr>
          <w:rFonts w:ascii="Times New Roman" w:hAnsi="Times New Roman" w:cs="Times New Roman"/>
          <w:sz w:val="20"/>
          <w:szCs w:val="20"/>
        </w:rPr>
        <w:t xml:space="preserve">: </w:t>
      </w:r>
      <w:r w:rsidR="005068CE" w:rsidRPr="0021601D">
        <w:rPr>
          <w:rFonts w:ascii="Times New Roman" w:hAnsi="Times New Roman" w:cs="Times New Roman"/>
          <w:sz w:val="20"/>
          <w:szCs w:val="20"/>
        </w:rPr>
        <w:t>There was no statistical significant difference between both groups regarding maternal age, parity and gestational age at time of sampling</w:t>
      </w:r>
      <w:r w:rsidR="00106BDA">
        <w:rPr>
          <w:rFonts w:ascii="Times New Roman" w:hAnsi="Times New Roman" w:cs="Times New Roman" w:hint="eastAsia"/>
          <w:sz w:val="20"/>
          <w:szCs w:val="20"/>
          <w:lang w:eastAsia="zh-CN"/>
        </w:rPr>
        <w:t xml:space="preserve"> </w:t>
      </w:r>
      <w:r w:rsidR="005068CE" w:rsidRPr="0021601D">
        <w:rPr>
          <w:rFonts w:ascii="Times New Roman" w:hAnsi="Times New Roman" w:cs="Times New Roman"/>
          <w:sz w:val="20"/>
          <w:szCs w:val="20"/>
        </w:rPr>
        <w:t>(</w:t>
      </w:r>
      <w:r w:rsidR="005068CE" w:rsidRPr="0021601D">
        <w:rPr>
          <w:rFonts w:ascii="Times New Roman" w:hAnsi="Times New Roman" w:cs="Times New Roman"/>
          <w:i/>
          <w:iCs/>
          <w:sz w:val="20"/>
          <w:szCs w:val="20"/>
        </w:rPr>
        <w:t>P</w:t>
      </w:r>
      <w:r w:rsidR="005068CE" w:rsidRPr="0021601D">
        <w:rPr>
          <w:rFonts w:ascii="Times New Roman" w:hAnsi="Times New Roman" w:cs="Times New Roman"/>
          <w:sz w:val="20"/>
          <w:szCs w:val="20"/>
        </w:rPr>
        <w:t>&gt;0.05)</w:t>
      </w:r>
      <w:r w:rsidR="0006092A">
        <w:rPr>
          <w:rFonts w:ascii="Times New Roman" w:hAnsi="Times New Roman" w:cs="Times New Roman"/>
          <w:sz w:val="20"/>
          <w:szCs w:val="20"/>
        </w:rPr>
        <w:t>.</w:t>
      </w:r>
      <w:r w:rsidR="005068CE" w:rsidRPr="0021601D">
        <w:rPr>
          <w:rFonts w:ascii="Times New Roman" w:hAnsi="Times New Roman" w:cs="Times New Roman"/>
          <w:sz w:val="20"/>
          <w:szCs w:val="20"/>
        </w:rPr>
        <w:t xml:space="preserve"> There was a statistical significant difference between the 2 groups regarding vaginal fluid urea and</w:t>
      </w:r>
      <w:r w:rsidR="0006092A">
        <w:rPr>
          <w:rFonts w:ascii="Times New Roman" w:hAnsi="Times New Roman" w:cs="Times New Roman"/>
          <w:sz w:val="20"/>
          <w:szCs w:val="20"/>
        </w:rPr>
        <w:t xml:space="preserve"> </w:t>
      </w:r>
      <w:proofErr w:type="spellStart"/>
      <w:r w:rsidR="005068CE" w:rsidRPr="0021601D">
        <w:rPr>
          <w:rFonts w:ascii="Times New Roman" w:hAnsi="Times New Roman" w:cs="Times New Roman"/>
          <w:sz w:val="20"/>
          <w:szCs w:val="20"/>
        </w:rPr>
        <w:t>creatinine</w:t>
      </w:r>
      <w:proofErr w:type="spellEnd"/>
      <w:r w:rsidR="005068CE" w:rsidRPr="0021601D">
        <w:rPr>
          <w:rFonts w:ascii="Times New Roman" w:hAnsi="Times New Roman" w:cs="Times New Roman"/>
          <w:sz w:val="20"/>
          <w:szCs w:val="20"/>
        </w:rPr>
        <w:t xml:space="preserve"> levels (</w:t>
      </w:r>
      <w:r w:rsidR="001626BE" w:rsidRPr="0021601D">
        <w:rPr>
          <w:rFonts w:ascii="Times New Roman" w:hAnsi="Times New Roman" w:cs="Times New Roman"/>
          <w:i/>
          <w:iCs/>
          <w:sz w:val="20"/>
          <w:szCs w:val="20"/>
        </w:rPr>
        <w:t>P</w:t>
      </w:r>
      <w:r w:rsidR="001626BE" w:rsidRPr="0021601D">
        <w:rPr>
          <w:rFonts w:ascii="Times New Roman" w:hAnsi="Times New Roman" w:cs="Times New Roman"/>
          <w:sz w:val="20"/>
          <w:szCs w:val="20"/>
        </w:rPr>
        <w:t xml:space="preserve"> </w:t>
      </w:r>
      <w:r w:rsidR="005068CE" w:rsidRPr="0021601D">
        <w:rPr>
          <w:rFonts w:ascii="Times New Roman" w:hAnsi="Times New Roman" w:cs="Times New Roman"/>
          <w:sz w:val="20"/>
          <w:szCs w:val="20"/>
        </w:rPr>
        <w:t xml:space="preserve">&lt;0.001) as the mean vaginal fluid urea and </w:t>
      </w:r>
      <w:proofErr w:type="spellStart"/>
      <w:r w:rsidR="005068CE" w:rsidRPr="0021601D">
        <w:rPr>
          <w:rFonts w:ascii="Times New Roman" w:hAnsi="Times New Roman" w:cs="Times New Roman"/>
          <w:sz w:val="20"/>
          <w:szCs w:val="20"/>
        </w:rPr>
        <w:t>creatinine</w:t>
      </w:r>
      <w:proofErr w:type="spellEnd"/>
      <w:r w:rsidR="005068CE" w:rsidRPr="0021601D">
        <w:rPr>
          <w:rFonts w:ascii="Times New Roman" w:hAnsi="Times New Roman" w:cs="Times New Roman"/>
          <w:sz w:val="20"/>
          <w:szCs w:val="20"/>
        </w:rPr>
        <w:t xml:space="preserve"> levels was (40.3±9mg/dl and 1.45±0.26 mg/dl in group</w:t>
      </w:r>
      <m:oMath>
        <m:r>
          <w:rPr>
            <w:rFonts w:ascii="Times New Roman" w:hAnsi="Times New Roman" w:cs="Times New Roman"/>
            <w:sz w:val="20"/>
            <w:szCs w:val="24"/>
            <w:lang w:bidi="ar-EG"/>
          </w:rPr>
          <m:t xml:space="preserve"> </m:t>
        </m:r>
        <m:r>
          <m:rPr>
            <m:sty m:val="p"/>
          </m:rPr>
          <w:rPr>
            <w:rFonts w:ascii="Times New Roman" w:hAnsi="Times New Roman" w:cs="Times New Roman"/>
            <w:sz w:val="20"/>
            <w:szCs w:val="24"/>
          </w:rPr>
          <m:t>I</m:t>
        </m:r>
      </m:oMath>
      <w:r w:rsidR="005068CE" w:rsidRPr="0021601D">
        <w:rPr>
          <w:rFonts w:ascii="Times New Roman" w:hAnsi="Times New Roman" w:cs="Times New Roman"/>
          <w:sz w:val="20"/>
          <w:szCs w:val="20"/>
        </w:rPr>
        <w:t xml:space="preserve"> versus 7.8±2.8 mg/dl and0.42±0.20mg/dl in</w:t>
      </w:r>
      <w:r w:rsidR="005068CE" w:rsidRPr="0021601D">
        <w:rPr>
          <w:rFonts w:ascii="Times New Roman" w:hAnsi="Times New Roman" w:cs="Times New Roman"/>
          <w:sz w:val="20"/>
          <w:szCs w:val="20"/>
          <w:lang w:bidi="ar-EG"/>
        </w:rPr>
        <w:t xml:space="preserve"> group</w:t>
      </w:r>
      <w:r w:rsidR="005068CE" w:rsidRPr="0021601D">
        <w:rPr>
          <w:rFonts w:ascii="Times New Roman" w:hAnsi="Times New Roman" w:cs="Times New Roman"/>
          <w:sz w:val="20"/>
          <w:szCs w:val="20"/>
        </w:rPr>
        <w:t xml:space="preserve"> II</w:t>
      </w:r>
      <w:r w:rsidR="00960AF2" w:rsidRPr="0021601D">
        <w:rPr>
          <w:rFonts w:ascii="Times New Roman" w:hAnsi="Times New Roman" w:cs="Times New Roman"/>
          <w:sz w:val="20"/>
          <w:szCs w:val="20"/>
        </w:rPr>
        <w:t>,</w:t>
      </w:r>
      <w:r w:rsidR="00106BDA">
        <w:rPr>
          <w:rFonts w:ascii="Times New Roman" w:hAnsi="Times New Roman" w:cs="Times New Roman" w:hint="eastAsia"/>
          <w:sz w:val="20"/>
          <w:szCs w:val="20"/>
          <w:lang w:eastAsia="zh-CN"/>
        </w:rPr>
        <w:t xml:space="preserve"> </w:t>
      </w:r>
      <w:r w:rsidR="005068CE" w:rsidRPr="0021601D">
        <w:rPr>
          <w:rFonts w:ascii="Times New Roman" w:hAnsi="Times New Roman" w:cs="Times New Roman"/>
          <w:sz w:val="20"/>
          <w:szCs w:val="20"/>
        </w:rPr>
        <w:t>respectively.</w:t>
      </w:r>
      <w:r w:rsidR="005068CE" w:rsidRPr="0021601D">
        <w:rPr>
          <w:rFonts w:ascii="Times New Roman" w:hAnsi="Times New Roman" w:cs="Times New Roman"/>
          <w:sz w:val="20"/>
          <w:szCs w:val="20"/>
          <w:lang w:val="en-GB"/>
        </w:rPr>
        <w:t>In the current</w:t>
      </w:r>
      <w:r w:rsidR="0006092A">
        <w:rPr>
          <w:rFonts w:ascii="Times New Roman" w:hAnsi="Times New Roman" w:cs="Times New Roman"/>
          <w:sz w:val="20"/>
          <w:szCs w:val="20"/>
          <w:lang w:val="en-GB"/>
        </w:rPr>
        <w:t xml:space="preserve"> </w:t>
      </w:r>
      <w:r w:rsidR="005068CE" w:rsidRPr="0021601D">
        <w:rPr>
          <w:rFonts w:ascii="Times New Roman" w:hAnsi="Times New Roman" w:cs="Times New Roman"/>
          <w:sz w:val="20"/>
          <w:szCs w:val="20"/>
          <w:lang w:val="en-GB"/>
        </w:rPr>
        <w:t>study; the sensitivity &amp; the specificity of</w:t>
      </w:r>
      <w:r w:rsidR="0006092A">
        <w:rPr>
          <w:rFonts w:ascii="Times New Roman" w:hAnsi="Times New Roman" w:cs="Times New Roman"/>
          <w:sz w:val="20"/>
          <w:szCs w:val="20"/>
          <w:lang w:val="en-GB"/>
        </w:rPr>
        <w:t xml:space="preserve"> </w:t>
      </w:r>
      <w:r w:rsidR="005068CE" w:rsidRPr="0021601D">
        <w:rPr>
          <w:rFonts w:ascii="Times New Roman" w:hAnsi="Times New Roman" w:cs="Times New Roman"/>
          <w:color w:val="000000"/>
          <w:sz w:val="20"/>
          <w:szCs w:val="20"/>
        </w:rPr>
        <w:t>vaginal fluid urea</w:t>
      </w:r>
      <w:r w:rsidR="005068CE" w:rsidRPr="0021601D">
        <w:rPr>
          <w:rFonts w:ascii="Times New Roman" w:hAnsi="Times New Roman" w:cs="Times New Roman"/>
          <w:sz w:val="20"/>
          <w:szCs w:val="20"/>
          <w:lang w:val="en-GB"/>
        </w:rPr>
        <w:t xml:space="preserve"> to diagnose PROM were 99% &amp; 99% respectively, while its positive predictive value (PPV), negative predictive value (NPV) and over all accuracy were 98%,</w:t>
      </w:r>
      <w:r w:rsidR="00106BDA">
        <w:rPr>
          <w:rFonts w:ascii="Times New Roman" w:hAnsi="Times New Roman" w:cs="Times New Roman" w:hint="eastAsia"/>
          <w:sz w:val="20"/>
          <w:szCs w:val="20"/>
          <w:lang w:val="en-GB" w:eastAsia="zh-CN"/>
        </w:rPr>
        <w:t xml:space="preserve"> </w:t>
      </w:r>
      <w:r w:rsidR="005068CE" w:rsidRPr="0021601D">
        <w:rPr>
          <w:rFonts w:ascii="Times New Roman" w:hAnsi="Times New Roman" w:cs="Times New Roman"/>
          <w:sz w:val="20"/>
          <w:szCs w:val="20"/>
          <w:lang w:val="en-GB"/>
        </w:rPr>
        <w:t>97%</w:t>
      </w:r>
      <w:r w:rsidR="00106BDA">
        <w:rPr>
          <w:rFonts w:ascii="Times New Roman" w:hAnsi="Times New Roman" w:cs="Times New Roman" w:hint="eastAsia"/>
          <w:sz w:val="20"/>
          <w:szCs w:val="20"/>
          <w:lang w:val="en-GB" w:eastAsia="zh-CN"/>
        </w:rPr>
        <w:t xml:space="preserve"> </w:t>
      </w:r>
      <w:r w:rsidR="005068CE" w:rsidRPr="0021601D">
        <w:rPr>
          <w:rFonts w:ascii="Times New Roman" w:hAnsi="Times New Roman" w:cs="Times New Roman"/>
          <w:sz w:val="20"/>
          <w:szCs w:val="20"/>
          <w:lang w:val="en-GB"/>
        </w:rPr>
        <w:t>and 96%</w:t>
      </w:r>
      <w:r w:rsidR="00106BDA">
        <w:rPr>
          <w:rFonts w:ascii="Times New Roman" w:hAnsi="Times New Roman" w:cs="Times New Roman" w:hint="eastAsia"/>
          <w:sz w:val="20"/>
          <w:szCs w:val="20"/>
          <w:lang w:val="en-GB" w:eastAsia="zh-CN"/>
        </w:rPr>
        <w:t xml:space="preserve"> </w:t>
      </w:r>
      <w:r w:rsidR="005068CE" w:rsidRPr="0021601D">
        <w:rPr>
          <w:rFonts w:ascii="Times New Roman" w:hAnsi="Times New Roman" w:cs="Times New Roman"/>
          <w:sz w:val="20"/>
          <w:szCs w:val="20"/>
          <w:lang w:val="en-GB"/>
        </w:rPr>
        <w:t>respectively, with a cut-off value of 12 mg/dl. While the sensitivity &amp; the specificity of</w:t>
      </w:r>
      <w:r w:rsidR="0006092A">
        <w:rPr>
          <w:rFonts w:ascii="Times New Roman" w:hAnsi="Times New Roman" w:cs="Times New Roman"/>
          <w:sz w:val="20"/>
          <w:szCs w:val="20"/>
          <w:lang w:val="en-GB"/>
        </w:rPr>
        <w:t xml:space="preserve"> </w:t>
      </w:r>
      <w:r w:rsidR="005068CE" w:rsidRPr="0021601D">
        <w:rPr>
          <w:rFonts w:ascii="Times New Roman" w:hAnsi="Times New Roman" w:cs="Times New Roman"/>
          <w:color w:val="000000"/>
          <w:sz w:val="20"/>
          <w:szCs w:val="20"/>
        </w:rPr>
        <w:t xml:space="preserve">vaginal fluid </w:t>
      </w:r>
      <w:proofErr w:type="spellStart"/>
      <w:r w:rsidR="005068CE" w:rsidRPr="0021601D">
        <w:rPr>
          <w:rFonts w:ascii="Times New Roman" w:hAnsi="Times New Roman" w:cs="Times New Roman"/>
          <w:color w:val="000000"/>
          <w:sz w:val="20"/>
          <w:szCs w:val="20"/>
        </w:rPr>
        <w:t>creatinine</w:t>
      </w:r>
      <w:proofErr w:type="spellEnd"/>
      <w:r w:rsidR="005068CE" w:rsidRPr="0021601D">
        <w:rPr>
          <w:rFonts w:ascii="Times New Roman" w:hAnsi="Times New Roman" w:cs="Times New Roman"/>
          <w:color w:val="000000"/>
          <w:sz w:val="20"/>
          <w:szCs w:val="20"/>
        </w:rPr>
        <w:t xml:space="preserve"> </w:t>
      </w:r>
      <w:r w:rsidR="005068CE" w:rsidRPr="0021601D">
        <w:rPr>
          <w:rFonts w:ascii="Times New Roman" w:hAnsi="Times New Roman" w:cs="Times New Roman"/>
          <w:sz w:val="20"/>
          <w:szCs w:val="20"/>
          <w:lang w:val="en-GB"/>
        </w:rPr>
        <w:t>to diagnose PROM were 98% &amp; 97% respectively, while its positive predictive value (PPV), negative predictive value</w:t>
      </w:r>
      <w:r w:rsidR="00106BDA">
        <w:rPr>
          <w:rFonts w:ascii="Times New Roman" w:hAnsi="Times New Roman" w:cs="Times New Roman" w:hint="eastAsia"/>
          <w:sz w:val="20"/>
          <w:szCs w:val="20"/>
          <w:lang w:val="en-GB" w:eastAsia="zh-CN"/>
        </w:rPr>
        <w:t xml:space="preserve"> </w:t>
      </w:r>
      <w:r w:rsidR="005068CE" w:rsidRPr="0021601D">
        <w:rPr>
          <w:rFonts w:ascii="Times New Roman" w:hAnsi="Times New Roman" w:cs="Times New Roman"/>
          <w:sz w:val="20"/>
          <w:szCs w:val="20"/>
          <w:lang w:val="en-GB"/>
        </w:rPr>
        <w:t>(NPV) and over all accuracy were 96%,</w:t>
      </w:r>
      <w:r w:rsidR="00106BDA">
        <w:rPr>
          <w:rFonts w:ascii="Times New Roman" w:hAnsi="Times New Roman" w:cs="Times New Roman" w:hint="eastAsia"/>
          <w:sz w:val="20"/>
          <w:szCs w:val="20"/>
          <w:lang w:val="en-GB" w:eastAsia="zh-CN"/>
        </w:rPr>
        <w:t xml:space="preserve"> </w:t>
      </w:r>
      <w:r w:rsidR="005068CE" w:rsidRPr="0021601D">
        <w:rPr>
          <w:rFonts w:ascii="Times New Roman" w:hAnsi="Times New Roman" w:cs="Times New Roman"/>
          <w:sz w:val="20"/>
          <w:szCs w:val="20"/>
          <w:lang w:val="en-GB"/>
        </w:rPr>
        <w:t>98%</w:t>
      </w:r>
      <w:r w:rsidR="00106BDA">
        <w:rPr>
          <w:rFonts w:ascii="Times New Roman" w:hAnsi="Times New Roman" w:cs="Times New Roman" w:hint="eastAsia"/>
          <w:sz w:val="20"/>
          <w:szCs w:val="20"/>
          <w:lang w:val="en-GB" w:eastAsia="zh-CN"/>
        </w:rPr>
        <w:t xml:space="preserve"> </w:t>
      </w:r>
      <w:r w:rsidR="005068CE" w:rsidRPr="0021601D">
        <w:rPr>
          <w:rFonts w:ascii="Times New Roman" w:hAnsi="Times New Roman" w:cs="Times New Roman"/>
          <w:sz w:val="20"/>
          <w:szCs w:val="20"/>
          <w:lang w:val="en-GB"/>
        </w:rPr>
        <w:t xml:space="preserve">and 97% respectively, with a cut-off value of 1 mg/dl. </w:t>
      </w:r>
      <w:r w:rsidR="005068CE" w:rsidRPr="0021601D">
        <w:rPr>
          <w:rFonts w:ascii="Times New Roman" w:hAnsi="Times New Roman" w:cs="Times New Roman"/>
          <w:b/>
          <w:bCs/>
          <w:sz w:val="20"/>
          <w:szCs w:val="20"/>
          <w:lang w:val="en-GB"/>
        </w:rPr>
        <w:t>Conclusion:</w:t>
      </w:r>
      <w:r w:rsidR="0006092A">
        <w:rPr>
          <w:rFonts w:ascii="Times New Roman" w:hAnsi="Times New Roman" w:cs="Times New Roman"/>
          <w:b/>
          <w:bCs/>
          <w:sz w:val="20"/>
          <w:szCs w:val="20"/>
          <w:lang w:val="en-GB"/>
        </w:rPr>
        <w:t xml:space="preserve"> </w:t>
      </w:r>
      <w:r w:rsidR="005068CE" w:rsidRPr="0021601D">
        <w:rPr>
          <w:rFonts w:ascii="Times New Roman" w:hAnsi="Times New Roman" w:cs="Times New Roman"/>
          <w:sz w:val="20"/>
          <w:szCs w:val="20"/>
          <w:lang w:val="en-GB"/>
        </w:rPr>
        <w:t xml:space="preserve">Detection of vaginal fluid urea and </w:t>
      </w:r>
      <w:proofErr w:type="spellStart"/>
      <w:r w:rsidR="005068CE" w:rsidRPr="0021601D">
        <w:rPr>
          <w:rFonts w:ascii="Times New Roman" w:hAnsi="Times New Roman" w:cs="Times New Roman"/>
          <w:sz w:val="20"/>
          <w:szCs w:val="20"/>
          <w:lang w:val="en-GB"/>
        </w:rPr>
        <w:t>creatinine</w:t>
      </w:r>
      <w:proofErr w:type="spellEnd"/>
      <w:r w:rsidR="005068CE" w:rsidRPr="0021601D">
        <w:rPr>
          <w:rFonts w:ascii="Times New Roman" w:hAnsi="Times New Roman" w:cs="Times New Roman"/>
          <w:sz w:val="20"/>
          <w:szCs w:val="20"/>
          <w:lang w:val="en-GB"/>
        </w:rPr>
        <w:t xml:space="preserve"> to diagnose PROM is a sample, reliable and rapid test with high sensitivity, specificity, PPV, NPV and over all accuracy.</w:t>
      </w:r>
    </w:p>
    <w:p w:rsidR="004F1614" w:rsidRPr="0021601D" w:rsidRDefault="004F1614" w:rsidP="0021601D">
      <w:pPr>
        <w:snapToGrid w:val="0"/>
        <w:spacing w:after="0" w:line="240" w:lineRule="auto"/>
        <w:jc w:val="both"/>
        <w:rPr>
          <w:rFonts w:ascii="Times New Roman" w:hAnsi="Times New Roman" w:cs="Times New Roman"/>
          <w:sz w:val="20"/>
          <w:szCs w:val="20"/>
          <w:lang w:eastAsia="zh-CN"/>
        </w:rPr>
      </w:pPr>
      <w:r w:rsidRPr="0021601D">
        <w:rPr>
          <w:rFonts w:ascii="Times New Roman" w:hAnsi="Times New Roman" w:cs="Times New Roman"/>
          <w:sz w:val="20"/>
          <w:szCs w:val="20"/>
        </w:rPr>
        <w:t>[</w:t>
      </w:r>
      <w:r w:rsidR="005068CE" w:rsidRPr="0021601D">
        <w:rPr>
          <w:rFonts w:ascii="Times New Roman" w:hAnsi="Times New Roman" w:cs="Times New Roman"/>
          <w:color w:val="000000"/>
          <w:sz w:val="20"/>
          <w:szCs w:val="20"/>
        </w:rPr>
        <w:t xml:space="preserve">Mohammed </w:t>
      </w:r>
      <w:proofErr w:type="spellStart"/>
      <w:r w:rsidR="005068CE" w:rsidRPr="0021601D">
        <w:rPr>
          <w:rFonts w:ascii="Times New Roman" w:hAnsi="Times New Roman" w:cs="Times New Roman"/>
          <w:color w:val="000000"/>
          <w:sz w:val="20"/>
          <w:szCs w:val="20"/>
        </w:rPr>
        <w:t>Hussain</w:t>
      </w:r>
      <w:proofErr w:type="spellEnd"/>
      <w:r w:rsidR="005068CE" w:rsidRPr="0021601D">
        <w:rPr>
          <w:rFonts w:ascii="Times New Roman" w:hAnsi="Times New Roman" w:cs="Times New Roman"/>
          <w:color w:val="000000"/>
          <w:sz w:val="20"/>
          <w:szCs w:val="20"/>
        </w:rPr>
        <w:t xml:space="preserve"> </w:t>
      </w:r>
      <w:proofErr w:type="spellStart"/>
      <w:r w:rsidR="005068CE" w:rsidRPr="0021601D">
        <w:rPr>
          <w:rFonts w:ascii="Times New Roman" w:hAnsi="Times New Roman" w:cs="Times New Roman"/>
          <w:color w:val="000000"/>
          <w:sz w:val="20"/>
          <w:szCs w:val="20"/>
        </w:rPr>
        <w:t>Mostafa</w:t>
      </w:r>
      <w:proofErr w:type="spellEnd"/>
      <w:r w:rsidR="00960AF2" w:rsidRPr="0021601D">
        <w:rPr>
          <w:rFonts w:ascii="Times New Roman" w:hAnsi="Times New Roman" w:cs="Times New Roman"/>
          <w:color w:val="000000"/>
          <w:sz w:val="20"/>
          <w:szCs w:val="20"/>
        </w:rPr>
        <w:t>,</w:t>
      </w:r>
      <w:r w:rsidR="005068CE" w:rsidRPr="0021601D">
        <w:rPr>
          <w:rFonts w:ascii="Times New Roman" w:hAnsi="Times New Roman" w:cs="Times New Roman"/>
          <w:sz w:val="20"/>
          <w:szCs w:val="20"/>
          <w:lang w:bidi="ar-EG"/>
        </w:rPr>
        <w:t xml:space="preserve"> </w:t>
      </w:r>
      <w:proofErr w:type="spellStart"/>
      <w:r w:rsidR="005068CE" w:rsidRPr="0021601D">
        <w:rPr>
          <w:rFonts w:ascii="Times New Roman" w:hAnsi="Times New Roman" w:cs="Times New Roman"/>
          <w:sz w:val="20"/>
          <w:szCs w:val="20"/>
          <w:lang w:bidi="ar-EG"/>
        </w:rPr>
        <w:t>Khaled</w:t>
      </w:r>
      <w:proofErr w:type="spellEnd"/>
      <w:r w:rsidR="005068CE" w:rsidRPr="0021601D">
        <w:rPr>
          <w:rFonts w:ascii="Times New Roman" w:hAnsi="Times New Roman" w:cs="Times New Roman"/>
          <w:sz w:val="20"/>
          <w:szCs w:val="20"/>
          <w:lang w:bidi="ar-EG"/>
        </w:rPr>
        <w:t xml:space="preserve"> Said </w:t>
      </w:r>
      <w:proofErr w:type="spellStart"/>
      <w:r w:rsidR="005068CE" w:rsidRPr="0021601D">
        <w:rPr>
          <w:rFonts w:ascii="Times New Roman" w:hAnsi="Times New Roman" w:cs="Times New Roman"/>
          <w:sz w:val="20"/>
          <w:szCs w:val="20"/>
          <w:lang w:bidi="ar-EG"/>
        </w:rPr>
        <w:t>Moussa</w:t>
      </w:r>
      <w:proofErr w:type="spellEnd"/>
      <w:r w:rsidR="00960AF2" w:rsidRPr="0021601D">
        <w:rPr>
          <w:rFonts w:ascii="Times New Roman" w:hAnsi="Times New Roman" w:cs="Times New Roman"/>
          <w:color w:val="000000"/>
          <w:sz w:val="20"/>
          <w:szCs w:val="20"/>
        </w:rPr>
        <w:t>,</w:t>
      </w:r>
      <w:r w:rsidR="005068CE" w:rsidRPr="0021601D">
        <w:rPr>
          <w:rFonts w:ascii="Times New Roman" w:hAnsi="Times New Roman" w:cs="Times New Roman"/>
          <w:sz w:val="20"/>
          <w:szCs w:val="20"/>
        </w:rPr>
        <w:t xml:space="preserve"> </w:t>
      </w:r>
      <w:proofErr w:type="spellStart"/>
      <w:r w:rsidR="005068CE" w:rsidRPr="0021601D">
        <w:rPr>
          <w:rFonts w:ascii="Times New Roman" w:hAnsi="Times New Roman" w:cs="Times New Roman"/>
          <w:sz w:val="20"/>
          <w:szCs w:val="20"/>
        </w:rPr>
        <w:t>Gamal</w:t>
      </w:r>
      <w:proofErr w:type="spellEnd"/>
      <w:r w:rsidR="005068CE" w:rsidRPr="0021601D">
        <w:rPr>
          <w:rFonts w:ascii="Times New Roman" w:hAnsi="Times New Roman" w:cs="Times New Roman"/>
          <w:sz w:val="20"/>
          <w:szCs w:val="20"/>
        </w:rPr>
        <w:t xml:space="preserve"> </w:t>
      </w:r>
      <w:proofErr w:type="spellStart"/>
      <w:r w:rsidR="005068CE" w:rsidRPr="0021601D">
        <w:rPr>
          <w:rFonts w:ascii="Times New Roman" w:hAnsi="Times New Roman" w:cs="Times New Roman"/>
          <w:sz w:val="20"/>
          <w:szCs w:val="20"/>
        </w:rPr>
        <w:t>Abd</w:t>
      </w:r>
      <w:proofErr w:type="spellEnd"/>
      <w:r w:rsidR="005068CE" w:rsidRPr="0021601D">
        <w:rPr>
          <w:rFonts w:ascii="Times New Roman" w:hAnsi="Times New Roman" w:cs="Times New Roman"/>
          <w:sz w:val="20"/>
          <w:szCs w:val="20"/>
        </w:rPr>
        <w:t xml:space="preserve"> El-Salam –</w:t>
      </w:r>
      <w:proofErr w:type="spellStart"/>
      <w:r w:rsidR="005068CE" w:rsidRPr="0021601D">
        <w:rPr>
          <w:rFonts w:ascii="Times New Roman" w:hAnsi="Times New Roman" w:cs="Times New Roman"/>
          <w:sz w:val="20"/>
          <w:szCs w:val="20"/>
        </w:rPr>
        <w:t>Wafa</w:t>
      </w:r>
      <w:proofErr w:type="spellEnd"/>
      <w:r w:rsidR="0006092A">
        <w:rPr>
          <w:rFonts w:ascii="Times New Roman" w:hAnsi="Times New Roman" w:cs="Times New Roman"/>
          <w:sz w:val="20"/>
          <w:szCs w:val="20"/>
        </w:rPr>
        <w:t>.</w:t>
      </w:r>
      <w:r w:rsidRPr="0021601D">
        <w:rPr>
          <w:rFonts w:ascii="Times New Roman" w:hAnsi="Times New Roman" w:cs="Times New Roman"/>
          <w:b/>
          <w:bCs/>
          <w:sz w:val="20"/>
          <w:szCs w:val="20"/>
        </w:rPr>
        <w:t xml:space="preserve"> </w:t>
      </w:r>
      <w:proofErr w:type="gramStart"/>
      <w:r w:rsidR="005068CE" w:rsidRPr="0021601D">
        <w:rPr>
          <w:rFonts w:ascii="Times New Roman" w:hAnsi="Times New Roman" w:cs="Times New Roman"/>
          <w:b/>
          <w:bCs/>
          <w:sz w:val="20"/>
          <w:szCs w:val="20"/>
        </w:rPr>
        <w:t xml:space="preserve">Vaginal Fluid Urea and </w:t>
      </w:r>
      <w:proofErr w:type="spellStart"/>
      <w:r w:rsidR="005068CE" w:rsidRPr="0021601D">
        <w:rPr>
          <w:rFonts w:ascii="Times New Roman" w:hAnsi="Times New Roman" w:cs="Times New Roman"/>
          <w:b/>
          <w:bCs/>
          <w:sz w:val="20"/>
          <w:szCs w:val="20"/>
        </w:rPr>
        <w:t>Creatinine</w:t>
      </w:r>
      <w:proofErr w:type="spellEnd"/>
      <w:r w:rsidR="005068CE" w:rsidRPr="0021601D">
        <w:rPr>
          <w:rFonts w:ascii="Times New Roman" w:hAnsi="Times New Roman" w:cs="Times New Roman"/>
          <w:b/>
          <w:bCs/>
          <w:sz w:val="20"/>
          <w:szCs w:val="20"/>
        </w:rPr>
        <w:t xml:space="preserve"> for Diagnosis of Premature Rupture of Membranes</w:t>
      </w:r>
      <w:r w:rsidR="00A638E8" w:rsidRPr="0021601D">
        <w:rPr>
          <w:rFonts w:ascii="Times New Roman" w:eastAsia="Times New Roman" w:hAnsi="Times New Roman" w:cs="Times New Roman"/>
          <w:b/>
          <w:bCs/>
          <w:sz w:val="20"/>
          <w:szCs w:val="20"/>
          <w:lang w:bidi="fa-IR"/>
        </w:rPr>
        <w:t>.</w:t>
      </w:r>
      <w:proofErr w:type="gramEnd"/>
      <w:r w:rsidR="00A638E8" w:rsidRPr="0021601D">
        <w:rPr>
          <w:rFonts w:ascii="Times New Roman" w:hAnsi="Times New Roman" w:cs="Times New Roman"/>
          <w:bCs/>
          <w:i/>
          <w:sz w:val="20"/>
          <w:szCs w:val="20"/>
        </w:rPr>
        <w:t xml:space="preserve"> N Y </w:t>
      </w:r>
      <w:proofErr w:type="spellStart"/>
      <w:r w:rsidR="00A638E8" w:rsidRPr="0021601D">
        <w:rPr>
          <w:rFonts w:ascii="Times New Roman" w:hAnsi="Times New Roman" w:cs="Times New Roman"/>
          <w:bCs/>
          <w:i/>
          <w:sz w:val="20"/>
          <w:szCs w:val="20"/>
        </w:rPr>
        <w:t>Sci</w:t>
      </w:r>
      <w:proofErr w:type="spellEnd"/>
      <w:r w:rsidR="00A638E8" w:rsidRPr="0021601D">
        <w:rPr>
          <w:rFonts w:ascii="Times New Roman" w:hAnsi="Times New Roman" w:cs="Times New Roman"/>
          <w:bCs/>
          <w:i/>
          <w:sz w:val="20"/>
          <w:szCs w:val="20"/>
        </w:rPr>
        <w:t xml:space="preserve"> J</w:t>
      </w:r>
      <w:r w:rsidR="00A638E8" w:rsidRPr="0021601D">
        <w:rPr>
          <w:rFonts w:ascii="Times New Roman" w:hAnsi="Times New Roman" w:cs="Times New Roman"/>
          <w:bCs/>
          <w:sz w:val="20"/>
          <w:szCs w:val="20"/>
        </w:rPr>
        <w:t xml:space="preserve"> </w:t>
      </w:r>
      <w:r w:rsidR="00A638E8" w:rsidRPr="0021601D">
        <w:rPr>
          <w:rFonts w:ascii="Times New Roman" w:hAnsi="Times New Roman" w:cs="Times New Roman"/>
          <w:sz w:val="20"/>
          <w:szCs w:val="20"/>
        </w:rPr>
        <w:t>201</w:t>
      </w:r>
      <w:r w:rsidR="00A638E8" w:rsidRPr="0021601D">
        <w:rPr>
          <w:rFonts w:ascii="Times New Roman" w:hAnsi="Times New Roman" w:cs="Times New Roman" w:hint="eastAsia"/>
          <w:sz w:val="20"/>
          <w:szCs w:val="20"/>
        </w:rPr>
        <w:t>4</w:t>
      </w:r>
      <w:proofErr w:type="gramStart"/>
      <w:r w:rsidR="00A638E8" w:rsidRPr="0021601D">
        <w:rPr>
          <w:rFonts w:ascii="Times New Roman" w:hAnsi="Times New Roman" w:cs="Times New Roman"/>
          <w:sz w:val="20"/>
          <w:szCs w:val="20"/>
        </w:rPr>
        <w:t>;</w:t>
      </w:r>
      <w:r w:rsidR="00A638E8" w:rsidRPr="0021601D">
        <w:rPr>
          <w:rFonts w:ascii="Times New Roman" w:hAnsi="Times New Roman" w:cs="Times New Roman" w:hint="eastAsia"/>
          <w:sz w:val="20"/>
          <w:szCs w:val="20"/>
        </w:rPr>
        <w:t>7</w:t>
      </w:r>
      <w:proofErr w:type="gramEnd"/>
      <w:r w:rsidR="00A638E8" w:rsidRPr="0021601D">
        <w:rPr>
          <w:rFonts w:ascii="Times New Roman" w:hAnsi="Times New Roman" w:cs="Times New Roman"/>
          <w:sz w:val="20"/>
          <w:szCs w:val="20"/>
        </w:rPr>
        <w:t>(</w:t>
      </w:r>
      <w:r w:rsidR="00A638E8" w:rsidRPr="0021601D">
        <w:rPr>
          <w:rFonts w:ascii="Times New Roman" w:hAnsi="Times New Roman" w:cs="Times New Roman" w:hint="eastAsia"/>
          <w:sz w:val="20"/>
          <w:szCs w:val="20"/>
        </w:rPr>
        <w:t>2</w:t>
      </w:r>
      <w:r w:rsidR="00A638E8" w:rsidRPr="0021601D">
        <w:rPr>
          <w:rFonts w:ascii="Times New Roman" w:hAnsi="Times New Roman" w:cs="Times New Roman"/>
          <w:sz w:val="20"/>
          <w:szCs w:val="20"/>
        </w:rPr>
        <w:t>):</w:t>
      </w:r>
      <w:r w:rsidR="005C2ECB">
        <w:rPr>
          <w:rFonts w:ascii="Times New Roman" w:hAnsi="Times New Roman" w:cs="Times New Roman"/>
          <w:noProof/>
          <w:color w:val="000000"/>
          <w:sz w:val="20"/>
          <w:szCs w:val="20"/>
        </w:rPr>
        <w:t>7</w:t>
      </w:r>
      <w:r w:rsidR="00A638E8" w:rsidRPr="0021601D">
        <w:rPr>
          <w:rFonts w:ascii="Times New Roman" w:hAnsi="Times New Roman" w:cs="Times New Roman"/>
          <w:color w:val="000000"/>
          <w:sz w:val="20"/>
          <w:szCs w:val="20"/>
        </w:rPr>
        <w:t>-</w:t>
      </w:r>
      <w:r w:rsidR="005C2ECB">
        <w:rPr>
          <w:rFonts w:ascii="Times New Roman" w:hAnsi="Times New Roman" w:cs="Times New Roman"/>
          <w:noProof/>
          <w:color w:val="000000"/>
          <w:sz w:val="20"/>
          <w:szCs w:val="20"/>
        </w:rPr>
        <w:t>10</w:t>
      </w:r>
      <w:r w:rsidR="00A638E8" w:rsidRPr="0021601D">
        <w:rPr>
          <w:rFonts w:ascii="Times New Roman" w:hAnsi="Times New Roman" w:cs="Times New Roman"/>
          <w:sz w:val="20"/>
          <w:szCs w:val="20"/>
        </w:rPr>
        <w:t xml:space="preserve">]. (ISSN: 1554-0200). </w:t>
      </w:r>
      <w:hyperlink r:id="rId9" w:history="1">
        <w:r w:rsidR="00A638E8" w:rsidRPr="0021601D">
          <w:rPr>
            <w:rStyle w:val="Hyperlink"/>
            <w:rFonts w:ascii="Times New Roman" w:hAnsi="Times New Roman" w:cs="Times New Roman"/>
            <w:sz w:val="20"/>
            <w:szCs w:val="20"/>
          </w:rPr>
          <w:t>http://www.sciencepub.net/newyork</w:t>
        </w:r>
      </w:hyperlink>
      <w:r w:rsidR="00A638E8" w:rsidRPr="0021601D">
        <w:rPr>
          <w:rFonts w:ascii="Times New Roman" w:hAnsi="Times New Roman" w:cs="Times New Roman"/>
          <w:sz w:val="20"/>
          <w:szCs w:val="20"/>
        </w:rPr>
        <w:t xml:space="preserve">. </w:t>
      </w:r>
      <w:r w:rsidR="0021601D">
        <w:rPr>
          <w:rFonts w:ascii="Times New Roman" w:hAnsi="Times New Roman" w:cs="Times New Roman" w:hint="eastAsia"/>
          <w:sz w:val="20"/>
          <w:szCs w:val="20"/>
          <w:lang w:eastAsia="zh-CN"/>
        </w:rPr>
        <w:t>2</w:t>
      </w:r>
    </w:p>
    <w:p w:rsidR="00A638E8" w:rsidRPr="0021601D" w:rsidRDefault="00A638E8" w:rsidP="0021601D">
      <w:pPr>
        <w:snapToGrid w:val="0"/>
        <w:spacing w:after="0" w:line="240" w:lineRule="auto"/>
        <w:jc w:val="both"/>
        <w:rPr>
          <w:rFonts w:ascii="Times New Roman" w:hAnsi="Times New Roman" w:cs="Times New Roman"/>
          <w:sz w:val="20"/>
          <w:szCs w:val="16"/>
          <w:lang w:eastAsia="zh-CN"/>
        </w:rPr>
      </w:pPr>
    </w:p>
    <w:p w:rsidR="007659AE" w:rsidRPr="0021601D" w:rsidRDefault="004F1614" w:rsidP="0021601D">
      <w:pPr>
        <w:snapToGrid w:val="0"/>
        <w:spacing w:after="0" w:line="240" w:lineRule="auto"/>
        <w:jc w:val="both"/>
        <w:rPr>
          <w:rFonts w:ascii="Times New Roman" w:hAnsi="Times New Roman" w:cs="Times New Roman"/>
          <w:sz w:val="20"/>
          <w:szCs w:val="20"/>
          <w:vertAlign w:val="superscript"/>
          <w:lang w:val="en-GB"/>
        </w:rPr>
      </w:pPr>
      <w:r w:rsidRPr="0021601D">
        <w:rPr>
          <w:rFonts w:ascii="Times New Roman" w:hAnsi="Times New Roman" w:cs="Times New Roman"/>
          <w:b/>
          <w:bCs/>
          <w:sz w:val="20"/>
          <w:szCs w:val="20"/>
        </w:rPr>
        <w:t>Keywords</w:t>
      </w:r>
      <w:r w:rsidRPr="0021601D">
        <w:rPr>
          <w:rFonts w:ascii="Times New Roman" w:hAnsi="Times New Roman" w:cs="Times New Roman"/>
          <w:sz w:val="20"/>
          <w:szCs w:val="20"/>
        </w:rPr>
        <w:t>:</w:t>
      </w:r>
      <w:r w:rsidR="002C6CC5" w:rsidRPr="0021601D">
        <w:rPr>
          <w:rFonts w:ascii="Times New Roman" w:hAnsi="Times New Roman" w:cs="Times New Roman"/>
          <w:sz w:val="20"/>
          <w:szCs w:val="20"/>
        </w:rPr>
        <w:t xml:space="preserve"> </w:t>
      </w:r>
      <w:proofErr w:type="spellStart"/>
      <w:r w:rsidR="005068CE" w:rsidRPr="0021601D">
        <w:rPr>
          <w:rFonts w:ascii="Times New Roman" w:hAnsi="Times New Roman" w:cs="Times New Roman"/>
          <w:sz w:val="20"/>
          <w:szCs w:val="20"/>
          <w:lang w:val="en-GB"/>
        </w:rPr>
        <w:t>Creatinine</w:t>
      </w:r>
      <w:proofErr w:type="spellEnd"/>
      <w:r w:rsidR="005068CE" w:rsidRPr="0021601D">
        <w:rPr>
          <w:rFonts w:ascii="Times New Roman" w:hAnsi="Times New Roman" w:cs="Times New Roman"/>
          <w:sz w:val="20"/>
          <w:szCs w:val="20"/>
          <w:lang w:val="en-GB"/>
        </w:rPr>
        <w:t>; premature rupture of membrane, urea.</w:t>
      </w:r>
    </w:p>
    <w:p w:rsidR="007659AE" w:rsidRPr="0021601D" w:rsidRDefault="007659AE" w:rsidP="0021601D">
      <w:pPr>
        <w:autoSpaceDE w:val="0"/>
        <w:autoSpaceDN w:val="0"/>
        <w:adjustRightInd w:val="0"/>
        <w:snapToGrid w:val="0"/>
        <w:spacing w:after="0" w:line="240" w:lineRule="auto"/>
        <w:jc w:val="both"/>
        <w:rPr>
          <w:rFonts w:ascii="Times New Roman" w:hAnsi="Times New Roman" w:cs="Times New Roman"/>
          <w:b/>
          <w:bCs/>
          <w:sz w:val="20"/>
          <w:szCs w:val="16"/>
        </w:rPr>
      </w:pPr>
    </w:p>
    <w:p w:rsidR="004F1614" w:rsidRPr="0021601D" w:rsidRDefault="004F1614" w:rsidP="0021601D">
      <w:pPr>
        <w:autoSpaceDE w:val="0"/>
        <w:autoSpaceDN w:val="0"/>
        <w:adjustRightInd w:val="0"/>
        <w:snapToGrid w:val="0"/>
        <w:spacing w:after="0" w:line="240" w:lineRule="auto"/>
        <w:jc w:val="both"/>
        <w:rPr>
          <w:rFonts w:ascii="Times New Roman" w:hAnsi="Times New Roman" w:cs="Times New Roman"/>
          <w:b/>
          <w:bCs/>
          <w:sz w:val="20"/>
          <w:szCs w:val="20"/>
        </w:rPr>
        <w:sectPr w:rsidR="004F1614" w:rsidRPr="0021601D" w:rsidSect="005C2ECB">
          <w:headerReference w:type="default" r:id="rId10"/>
          <w:footerReference w:type="default" r:id="rId11"/>
          <w:type w:val="continuous"/>
          <w:pgSz w:w="12240" w:h="15840" w:code="1"/>
          <w:pgMar w:top="1440" w:right="1440" w:bottom="1440" w:left="1440" w:header="720" w:footer="720" w:gutter="0"/>
          <w:pgNumType w:start="7"/>
          <w:cols w:space="720"/>
          <w:docGrid w:linePitch="360"/>
        </w:sectPr>
      </w:pPr>
    </w:p>
    <w:p w:rsidR="007659AE" w:rsidRPr="0021601D" w:rsidRDefault="004F1614" w:rsidP="0021601D">
      <w:pPr>
        <w:autoSpaceDE w:val="0"/>
        <w:autoSpaceDN w:val="0"/>
        <w:adjustRightInd w:val="0"/>
        <w:snapToGrid w:val="0"/>
        <w:spacing w:after="0" w:line="240" w:lineRule="auto"/>
        <w:jc w:val="both"/>
        <w:rPr>
          <w:rFonts w:ascii="Times New Roman" w:hAnsi="Times New Roman" w:cs="Times New Roman"/>
          <w:b/>
          <w:bCs/>
          <w:color w:val="FF0000"/>
          <w:sz w:val="20"/>
          <w:szCs w:val="20"/>
        </w:rPr>
      </w:pPr>
      <w:r w:rsidRPr="0021601D">
        <w:rPr>
          <w:rFonts w:ascii="Times New Roman" w:hAnsi="Times New Roman" w:cs="Times New Roman"/>
          <w:b/>
          <w:bCs/>
          <w:sz w:val="20"/>
          <w:szCs w:val="20"/>
        </w:rPr>
        <w:lastRenderedPageBreak/>
        <w:t>1. Introduction</w:t>
      </w:r>
    </w:p>
    <w:p w:rsidR="005068CE" w:rsidRPr="0021601D" w:rsidRDefault="005068CE" w:rsidP="0006092A">
      <w:pPr>
        <w:snapToGrid w:val="0"/>
        <w:spacing w:after="0" w:line="240" w:lineRule="auto"/>
        <w:ind w:firstLine="425"/>
        <w:jc w:val="both"/>
        <w:rPr>
          <w:rFonts w:ascii="Times New Roman" w:hAnsi="Times New Roman" w:cs="Times New Roman"/>
          <w:b/>
          <w:bCs/>
          <w:sz w:val="20"/>
          <w:szCs w:val="20"/>
          <w:u w:val="single"/>
          <w:lang w:val="en-GB"/>
        </w:rPr>
      </w:pPr>
      <w:r w:rsidRPr="0021601D">
        <w:rPr>
          <w:rFonts w:ascii="Times New Roman" w:hAnsi="Times New Roman" w:cs="Times New Roman"/>
          <w:sz w:val="20"/>
          <w:szCs w:val="20"/>
        </w:rPr>
        <w:t>Spontaneous rupture of membranes (ROM)</w:t>
      </w:r>
      <w:r w:rsidR="0006092A">
        <w:rPr>
          <w:rFonts w:ascii="Times New Roman" w:hAnsi="Times New Roman" w:cs="Times New Roman"/>
          <w:sz w:val="20"/>
          <w:szCs w:val="20"/>
        </w:rPr>
        <w:t xml:space="preserve"> </w:t>
      </w:r>
      <w:r w:rsidRPr="0021601D">
        <w:rPr>
          <w:rFonts w:ascii="Times New Roman" w:hAnsi="Times New Roman" w:cs="Times New Roman"/>
          <w:sz w:val="20"/>
          <w:szCs w:val="20"/>
        </w:rPr>
        <w:t>represents one of</w:t>
      </w:r>
      <w:r w:rsidR="0006092A">
        <w:rPr>
          <w:rFonts w:ascii="Times New Roman" w:hAnsi="Times New Roman" w:cs="Times New Roman"/>
          <w:sz w:val="20"/>
          <w:szCs w:val="20"/>
        </w:rPr>
        <w:t xml:space="preserve"> </w:t>
      </w:r>
      <w:r w:rsidRPr="0021601D">
        <w:rPr>
          <w:rFonts w:ascii="Times New Roman" w:hAnsi="Times New Roman" w:cs="Times New Roman"/>
          <w:sz w:val="20"/>
          <w:szCs w:val="20"/>
        </w:rPr>
        <w:t xml:space="preserve">components of </w:t>
      </w:r>
      <w:proofErr w:type="spellStart"/>
      <w:r w:rsidRPr="0021601D">
        <w:rPr>
          <w:rFonts w:ascii="Times New Roman" w:hAnsi="Times New Roman" w:cs="Times New Roman"/>
          <w:sz w:val="20"/>
          <w:szCs w:val="20"/>
        </w:rPr>
        <w:t>labour</w:t>
      </w:r>
      <w:proofErr w:type="spellEnd"/>
      <w:r w:rsidRPr="0021601D">
        <w:rPr>
          <w:rFonts w:ascii="Times New Roman" w:hAnsi="Times New Roman" w:cs="Times New Roman"/>
          <w:sz w:val="20"/>
          <w:szCs w:val="20"/>
        </w:rPr>
        <w:t xml:space="preserve"> and delivery, </w:t>
      </w:r>
      <w:proofErr w:type="gramStart"/>
      <w:r w:rsidRPr="0021601D">
        <w:rPr>
          <w:rFonts w:ascii="Times New Roman" w:hAnsi="Times New Roman" w:cs="Times New Roman"/>
          <w:sz w:val="20"/>
          <w:szCs w:val="20"/>
        </w:rPr>
        <w:t>While</w:t>
      </w:r>
      <w:proofErr w:type="gramEnd"/>
      <w:r w:rsidRPr="0021601D">
        <w:rPr>
          <w:rFonts w:ascii="Times New Roman" w:hAnsi="Times New Roman" w:cs="Times New Roman"/>
          <w:sz w:val="20"/>
          <w:szCs w:val="20"/>
        </w:rPr>
        <w:t xml:space="preserve">, premature rupture of membranes (PROM) refers to rupture of the fetal membranes prior to the onset of </w:t>
      </w:r>
      <w:proofErr w:type="spellStart"/>
      <w:r w:rsidRPr="0021601D">
        <w:rPr>
          <w:rFonts w:ascii="Times New Roman" w:hAnsi="Times New Roman" w:cs="Times New Roman"/>
          <w:sz w:val="20"/>
          <w:szCs w:val="20"/>
        </w:rPr>
        <w:t>labour</w:t>
      </w:r>
      <w:proofErr w:type="spellEnd"/>
      <w:r w:rsidR="0006092A">
        <w:rPr>
          <w:rFonts w:ascii="Times New Roman" w:hAnsi="Times New Roman" w:cs="Times New Roman"/>
          <w:sz w:val="20"/>
          <w:szCs w:val="20"/>
        </w:rPr>
        <w:t xml:space="preserve"> </w:t>
      </w:r>
      <w:r w:rsidRPr="0021601D">
        <w:rPr>
          <w:rFonts w:ascii="Times New Roman" w:hAnsi="Times New Roman" w:cs="Times New Roman"/>
          <w:sz w:val="20"/>
          <w:szCs w:val="20"/>
        </w:rPr>
        <w:t>whatever the gestational age [1]. The term “</w:t>
      </w:r>
      <w:proofErr w:type="spellStart"/>
      <w:r w:rsidRPr="0021601D">
        <w:rPr>
          <w:rFonts w:ascii="Times New Roman" w:hAnsi="Times New Roman" w:cs="Times New Roman"/>
          <w:sz w:val="20"/>
          <w:szCs w:val="20"/>
        </w:rPr>
        <w:t>prelabour</w:t>
      </w:r>
      <w:proofErr w:type="spellEnd"/>
      <w:r w:rsidRPr="0021601D">
        <w:rPr>
          <w:rFonts w:ascii="Times New Roman" w:hAnsi="Times New Roman" w:cs="Times New Roman"/>
          <w:sz w:val="20"/>
          <w:szCs w:val="20"/>
        </w:rPr>
        <w:t xml:space="preserve">” should be used rather than “premature” or “preterm” because the latter two relate neither to gestational age nor to the weight of the fetus or neonate. The membrane rupture itself should be characterized as preterm or term [2]. The fetal membranes serve as a barrier to ascending infection. Once the membranes rupture, both the mother and fetus are at risk of infection and of other complications [1]. The major cause of </w:t>
      </w:r>
      <w:proofErr w:type="spellStart"/>
      <w:r w:rsidRPr="0021601D">
        <w:rPr>
          <w:rFonts w:ascii="Times New Roman" w:hAnsi="Times New Roman" w:cs="Times New Roman"/>
          <w:sz w:val="20"/>
          <w:szCs w:val="20"/>
        </w:rPr>
        <w:t>perinatal</w:t>
      </w:r>
      <w:proofErr w:type="spellEnd"/>
      <w:r w:rsidRPr="0021601D">
        <w:rPr>
          <w:rFonts w:ascii="Times New Roman" w:hAnsi="Times New Roman" w:cs="Times New Roman"/>
          <w:sz w:val="20"/>
          <w:szCs w:val="20"/>
        </w:rPr>
        <w:t xml:space="preserve"> morbidity and mortality associated with preterm PROM is prematurity. Morbidities related to prematurity include respiratory distress syndrome, </w:t>
      </w:r>
      <w:r w:rsidRPr="0021601D">
        <w:rPr>
          <w:rFonts w:ascii="Times New Roman" w:hAnsi="Times New Roman" w:cs="Times New Roman"/>
          <w:sz w:val="20"/>
          <w:szCs w:val="20"/>
        </w:rPr>
        <w:lastRenderedPageBreak/>
        <w:t xml:space="preserve">necrotizing </w:t>
      </w:r>
      <w:proofErr w:type="spellStart"/>
      <w:r w:rsidRPr="0021601D">
        <w:rPr>
          <w:rFonts w:ascii="Times New Roman" w:hAnsi="Times New Roman" w:cs="Times New Roman"/>
          <w:sz w:val="20"/>
          <w:szCs w:val="20"/>
        </w:rPr>
        <w:t>enterocolitis</w:t>
      </w:r>
      <w:proofErr w:type="spellEnd"/>
      <w:r w:rsidRPr="0021601D">
        <w:rPr>
          <w:rFonts w:ascii="Times New Roman" w:hAnsi="Times New Roman" w:cs="Times New Roman"/>
          <w:sz w:val="20"/>
          <w:szCs w:val="20"/>
        </w:rPr>
        <w:t>, inter-ventricular hemorrhage, cerebral palsy,</w:t>
      </w:r>
      <w:r w:rsidR="001626BE" w:rsidRPr="0021601D">
        <w:rPr>
          <w:rFonts w:ascii="Times New Roman" w:hAnsi="Times New Roman" w:cs="Times New Roman"/>
          <w:sz w:val="20"/>
          <w:szCs w:val="20"/>
        </w:rPr>
        <w:t xml:space="preserve"> </w:t>
      </w:r>
      <w:r w:rsidRPr="0021601D">
        <w:rPr>
          <w:rFonts w:ascii="Times New Roman" w:hAnsi="Times New Roman" w:cs="Times New Roman"/>
          <w:sz w:val="20"/>
          <w:szCs w:val="20"/>
        </w:rPr>
        <w:t>and</w:t>
      </w:r>
      <w:r w:rsidR="001626BE" w:rsidRPr="0021601D">
        <w:rPr>
          <w:rFonts w:ascii="Times New Roman" w:hAnsi="Times New Roman" w:cs="Times New Roman"/>
          <w:sz w:val="20"/>
          <w:szCs w:val="20"/>
        </w:rPr>
        <w:t xml:space="preserve"> </w:t>
      </w:r>
      <w:r w:rsidRPr="0021601D">
        <w:rPr>
          <w:rFonts w:ascii="Times New Roman" w:hAnsi="Times New Roman" w:cs="Times New Roman"/>
          <w:sz w:val="20"/>
          <w:szCs w:val="20"/>
        </w:rPr>
        <w:t>sepsis</w:t>
      </w:r>
      <w:r w:rsidR="001626BE" w:rsidRPr="0021601D">
        <w:rPr>
          <w:rFonts w:ascii="Times New Roman" w:hAnsi="Times New Roman" w:cs="Times New Roman"/>
          <w:sz w:val="20"/>
          <w:szCs w:val="20"/>
        </w:rPr>
        <w:t xml:space="preserve"> </w:t>
      </w:r>
      <w:r w:rsidRPr="0021601D">
        <w:rPr>
          <w:rFonts w:ascii="Times New Roman" w:hAnsi="Times New Roman" w:cs="Times New Roman"/>
          <w:sz w:val="20"/>
          <w:szCs w:val="20"/>
        </w:rPr>
        <w:t>[3].</w:t>
      </w:r>
      <w:r w:rsidR="0006092A">
        <w:rPr>
          <w:rFonts w:ascii="Times New Roman" w:hAnsi="Times New Roman" w:cs="Times New Roman"/>
          <w:sz w:val="20"/>
          <w:szCs w:val="20"/>
        </w:rPr>
        <w:t xml:space="preserve"> </w:t>
      </w:r>
      <w:r w:rsidRPr="0021601D">
        <w:rPr>
          <w:rFonts w:ascii="Times New Roman" w:hAnsi="Times New Roman" w:cs="Times New Roman"/>
          <w:sz w:val="20"/>
          <w:szCs w:val="20"/>
        </w:rPr>
        <w:t xml:space="preserve">A study by </w:t>
      </w:r>
      <w:proofErr w:type="spellStart"/>
      <w:r w:rsidRPr="0021601D">
        <w:rPr>
          <w:rFonts w:ascii="Times New Roman" w:hAnsi="Times New Roman" w:cs="Times New Roman"/>
          <w:sz w:val="20"/>
          <w:szCs w:val="20"/>
        </w:rPr>
        <w:t>Kafali</w:t>
      </w:r>
      <w:proofErr w:type="spellEnd"/>
      <w:r w:rsidRPr="0021601D">
        <w:rPr>
          <w:rFonts w:ascii="Times New Roman" w:hAnsi="Times New Roman" w:cs="Times New Roman"/>
          <w:sz w:val="20"/>
          <w:szCs w:val="20"/>
        </w:rPr>
        <w:t xml:space="preserve"> and </w:t>
      </w:r>
      <w:proofErr w:type="spellStart"/>
      <w:r w:rsidRPr="0021601D">
        <w:rPr>
          <w:rFonts w:ascii="Times New Roman" w:hAnsi="Times New Roman" w:cs="Times New Roman"/>
          <w:sz w:val="20"/>
          <w:szCs w:val="20"/>
        </w:rPr>
        <w:t>Öksüzler</w:t>
      </w:r>
      <w:proofErr w:type="spellEnd"/>
      <w:r w:rsidRPr="0021601D">
        <w:rPr>
          <w:rFonts w:ascii="Times New Roman" w:hAnsi="Times New Roman" w:cs="Times New Roman"/>
          <w:i/>
          <w:iCs/>
          <w:sz w:val="20"/>
          <w:szCs w:val="20"/>
        </w:rPr>
        <w:t xml:space="preserve"> </w:t>
      </w:r>
      <w:r w:rsidRPr="0021601D">
        <w:rPr>
          <w:rFonts w:ascii="Times New Roman" w:hAnsi="Times New Roman" w:cs="Times New Roman"/>
          <w:sz w:val="20"/>
          <w:szCs w:val="20"/>
        </w:rPr>
        <w:t xml:space="preserve">has shown that either urea or </w:t>
      </w:r>
      <w:proofErr w:type="spellStart"/>
      <w:r w:rsidRPr="0021601D">
        <w:rPr>
          <w:rFonts w:ascii="Times New Roman" w:hAnsi="Times New Roman" w:cs="Times New Roman"/>
          <w:sz w:val="20"/>
          <w:szCs w:val="20"/>
        </w:rPr>
        <w:t>creatinine</w:t>
      </w:r>
      <w:proofErr w:type="spellEnd"/>
      <w:r w:rsidRPr="0021601D">
        <w:rPr>
          <w:rFonts w:ascii="Times New Roman" w:hAnsi="Times New Roman" w:cs="Times New Roman"/>
          <w:sz w:val="20"/>
          <w:szCs w:val="20"/>
        </w:rPr>
        <w:t xml:space="preserve"> determination in vaginal fluid for the diagnosis of PROM is a reliable, simple and rapid test. The sensitivity, specificity, positive </w:t>
      </w:r>
      <w:proofErr w:type="spellStart"/>
      <w:r w:rsidRPr="0021601D">
        <w:rPr>
          <w:rFonts w:ascii="Times New Roman" w:hAnsi="Times New Roman" w:cs="Times New Roman"/>
          <w:sz w:val="20"/>
          <w:szCs w:val="20"/>
        </w:rPr>
        <w:t>predictivity</w:t>
      </w:r>
      <w:proofErr w:type="spellEnd"/>
      <w:r w:rsidRPr="0021601D">
        <w:rPr>
          <w:rFonts w:ascii="Times New Roman" w:hAnsi="Times New Roman" w:cs="Times New Roman"/>
          <w:sz w:val="20"/>
          <w:szCs w:val="20"/>
        </w:rPr>
        <w:t xml:space="preserve">, and negative </w:t>
      </w:r>
      <w:proofErr w:type="spellStart"/>
      <w:r w:rsidRPr="0021601D">
        <w:rPr>
          <w:rFonts w:ascii="Times New Roman" w:hAnsi="Times New Roman" w:cs="Times New Roman"/>
          <w:sz w:val="20"/>
          <w:szCs w:val="20"/>
        </w:rPr>
        <w:t>predictivity</w:t>
      </w:r>
      <w:proofErr w:type="spellEnd"/>
      <w:r w:rsidRPr="0021601D">
        <w:rPr>
          <w:rFonts w:ascii="Times New Roman" w:hAnsi="Times New Roman" w:cs="Times New Roman"/>
          <w:sz w:val="20"/>
          <w:szCs w:val="20"/>
        </w:rPr>
        <w:t xml:space="preserve"> were all 100% in detecting PROM by evaluation of vaginal fluid urea and </w:t>
      </w:r>
      <w:proofErr w:type="spellStart"/>
      <w:r w:rsidRPr="0021601D">
        <w:rPr>
          <w:rFonts w:ascii="Times New Roman" w:hAnsi="Times New Roman" w:cs="Times New Roman"/>
          <w:sz w:val="20"/>
          <w:szCs w:val="20"/>
        </w:rPr>
        <w:t>creatinine</w:t>
      </w:r>
      <w:proofErr w:type="spellEnd"/>
      <w:r w:rsidRPr="0021601D">
        <w:rPr>
          <w:rFonts w:ascii="Times New Roman" w:hAnsi="Times New Roman" w:cs="Times New Roman"/>
          <w:sz w:val="20"/>
          <w:szCs w:val="20"/>
        </w:rPr>
        <w:t xml:space="preserve"> concentration with a cut-off value of 12 and 0.6 mg/dl, respectively. Analysis of </w:t>
      </w:r>
      <w:proofErr w:type="spellStart"/>
      <w:r w:rsidRPr="0021601D">
        <w:rPr>
          <w:rFonts w:ascii="Times New Roman" w:hAnsi="Times New Roman" w:cs="Times New Roman"/>
          <w:sz w:val="20"/>
          <w:szCs w:val="20"/>
        </w:rPr>
        <w:t>creatinine</w:t>
      </w:r>
      <w:proofErr w:type="spellEnd"/>
      <w:r w:rsidRPr="0021601D">
        <w:rPr>
          <w:rFonts w:ascii="Times New Roman" w:hAnsi="Times New Roman" w:cs="Times New Roman"/>
          <w:sz w:val="20"/>
          <w:szCs w:val="20"/>
        </w:rPr>
        <w:t xml:space="preserve"> and urea in amniotic fluid permits an evaluation of renal maturation and functionality throughout pregnancy [4].</w:t>
      </w:r>
      <w:r w:rsidRPr="0021601D">
        <w:rPr>
          <w:rFonts w:ascii="Times New Roman" w:hAnsi="Times New Roman" w:cs="Times New Roman"/>
          <w:sz w:val="20"/>
          <w:szCs w:val="20"/>
          <w:lang w:val="en-GB"/>
        </w:rPr>
        <w:t xml:space="preserve">The aim of the present work was to detect the accuracy of vaginal fluid urea and </w:t>
      </w:r>
      <w:proofErr w:type="spellStart"/>
      <w:r w:rsidRPr="0021601D">
        <w:rPr>
          <w:rFonts w:ascii="Times New Roman" w:hAnsi="Times New Roman" w:cs="Times New Roman"/>
          <w:sz w:val="20"/>
          <w:szCs w:val="20"/>
          <w:lang w:val="en-GB"/>
        </w:rPr>
        <w:t>creatinine</w:t>
      </w:r>
      <w:proofErr w:type="spellEnd"/>
      <w:r w:rsidRPr="0021601D">
        <w:rPr>
          <w:rFonts w:ascii="Times New Roman" w:hAnsi="Times New Roman" w:cs="Times New Roman"/>
          <w:sz w:val="20"/>
          <w:szCs w:val="20"/>
          <w:lang w:val="en-GB"/>
        </w:rPr>
        <w:t xml:space="preserve"> </w:t>
      </w:r>
      <w:r w:rsidRPr="0021601D">
        <w:rPr>
          <w:rFonts w:ascii="Times New Roman" w:hAnsi="Times New Roman" w:cs="Times New Roman"/>
          <w:sz w:val="20"/>
          <w:szCs w:val="20"/>
        </w:rPr>
        <w:t xml:space="preserve">for diagnosis of </w:t>
      </w:r>
      <w:r w:rsidRPr="0021601D">
        <w:rPr>
          <w:rFonts w:ascii="Times New Roman" w:hAnsi="Times New Roman" w:cs="Times New Roman"/>
          <w:sz w:val="20"/>
          <w:szCs w:val="20"/>
          <w:lang w:val="en-GB"/>
        </w:rPr>
        <w:t>PROM.</w:t>
      </w:r>
    </w:p>
    <w:p w:rsidR="005068CE" w:rsidRPr="0021601D" w:rsidRDefault="005068CE" w:rsidP="0021601D">
      <w:pPr>
        <w:snapToGrid w:val="0"/>
        <w:spacing w:after="0" w:line="240" w:lineRule="auto"/>
        <w:jc w:val="both"/>
        <w:rPr>
          <w:rFonts w:ascii="Times New Roman" w:hAnsi="Times New Roman" w:cs="Times New Roman"/>
          <w:b/>
          <w:bCs/>
          <w:sz w:val="20"/>
          <w:szCs w:val="20"/>
          <w:lang w:val="en-GB"/>
        </w:rPr>
      </w:pPr>
      <w:r w:rsidRPr="0021601D">
        <w:rPr>
          <w:rFonts w:ascii="Times New Roman" w:hAnsi="Times New Roman" w:cs="Times New Roman"/>
          <w:b/>
          <w:bCs/>
          <w:sz w:val="20"/>
          <w:szCs w:val="20"/>
          <w:lang w:val="en-GB"/>
        </w:rPr>
        <w:t>2. Patients and methods</w:t>
      </w:r>
    </w:p>
    <w:p w:rsidR="005068CE" w:rsidRPr="0021601D" w:rsidRDefault="005068CE" w:rsidP="0021601D">
      <w:pPr>
        <w:snapToGrid w:val="0"/>
        <w:spacing w:after="0" w:line="240" w:lineRule="auto"/>
        <w:ind w:firstLine="425"/>
        <w:jc w:val="both"/>
        <w:rPr>
          <w:rFonts w:ascii="Times New Roman" w:hAnsi="Times New Roman" w:cs="Times New Roman"/>
          <w:sz w:val="20"/>
          <w:szCs w:val="20"/>
        </w:rPr>
      </w:pPr>
      <w:r w:rsidRPr="0021601D">
        <w:rPr>
          <w:rFonts w:ascii="Times New Roman" w:hAnsi="Times New Roman" w:cs="Times New Roman"/>
          <w:sz w:val="20"/>
          <w:szCs w:val="20"/>
        </w:rPr>
        <w:t xml:space="preserve">The current diagnostic accuracy test was conducted at </w:t>
      </w:r>
      <w:proofErr w:type="spellStart"/>
      <w:r w:rsidRPr="0021601D">
        <w:rPr>
          <w:rFonts w:ascii="Times New Roman" w:hAnsi="Times New Roman" w:cs="Times New Roman"/>
          <w:sz w:val="20"/>
          <w:szCs w:val="20"/>
        </w:rPr>
        <w:t>Ain</w:t>
      </w:r>
      <w:proofErr w:type="spellEnd"/>
      <w:r w:rsidRPr="0021601D">
        <w:rPr>
          <w:rFonts w:ascii="Times New Roman" w:hAnsi="Times New Roman" w:cs="Times New Roman"/>
          <w:sz w:val="20"/>
          <w:szCs w:val="20"/>
        </w:rPr>
        <w:t xml:space="preserve"> Shams University Maternity </w:t>
      </w:r>
      <w:r w:rsidRPr="0021601D">
        <w:rPr>
          <w:rFonts w:ascii="Times New Roman" w:hAnsi="Times New Roman" w:cs="Times New Roman"/>
          <w:sz w:val="20"/>
          <w:szCs w:val="20"/>
        </w:rPr>
        <w:lastRenderedPageBreak/>
        <w:t xml:space="preserve">Hospital during the period </w:t>
      </w:r>
      <w:proofErr w:type="gramStart"/>
      <w:r w:rsidRPr="0021601D">
        <w:rPr>
          <w:rFonts w:ascii="Times New Roman" w:hAnsi="Times New Roman" w:cs="Times New Roman"/>
          <w:sz w:val="20"/>
          <w:szCs w:val="20"/>
        </w:rPr>
        <w:t>between June 2011 to December 2011</w:t>
      </w:r>
      <w:proofErr w:type="gramEnd"/>
      <w:r w:rsidR="0006092A">
        <w:rPr>
          <w:rFonts w:ascii="Times New Roman" w:hAnsi="Times New Roman" w:cs="Times New Roman"/>
          <w:sz w:val="20"/>
          <w:szCs w:val="20"/>
        </w:rPr>
        <w:t>.</w:t>
      </w:r>
      <w:r w:rsidRPr="0021601D">
        <w:rPr>
          <w:rFonts w:ascii="Times New Roman" w:hAnsi="Times New Roman" w:cs="Times New Roman"/>
          <w:sz w:val="20"/>
          <w:szCs w:val="20"/>
        </w:rPr>
        <w:t xml:space="preserve"> Included</w:t>
      </w:r>
      <w:r w:rsidR="0006092A">
        <w:rPr>
          <w:rFonts w:ascii="Times New Roman" w:hAnsi="Times New Roman" w:cs="Times New Roman"/>
          <w:sz w:val="20"/>
          <w:szCs w:val="20"/>
        </w:rPr>
        <w:t xml:space="preserve"> </w:t>
      </w:r>
      <w:r w:rsidRPr="0021601D">
        <w:rPr>
          <w:rFonts w:ascii="Times New Roman" w:hAnsi="Times New Roman" w:cs="Times New Roman"/>
          <w:sz w:val="20"/>
          <w:szCs w:val="20"/>
        </w:rPr>
        <w:t>women were divided into two groups</w:t>
      </w:r>
      <w:r w:rsidR="0006092A">
        <w:rPr>
          <w:rFonts w:ascii="Times New Roman" w:hAnsi="Times New Roman" w:cs="Times New Roman"/>
          <w:sz w:val="20"/>
          <w:szCs w:val="20"/>
        </w:rPr>
        <w:t>:</w:t>
      </w:r>
      <w:r w:rsidRPr="0021601D">
        <w:rPr>
          <w:rFonts w:ascii="Times New Roman" w:hAnsi="Times New Roman" w:cs="Times New Roman"/>
          <w:sz w:val="20"/>
          <w:szCs w:val="20"/>
        </w:rPr>
        <w:t xml:space="preserve"> Group</w:t>
      </w:r>
      <w:r w:rsidRPr="0021601D">
        <w:rPr>
          <w:rFonts w:ascii="Times New Roman" w:hAnsi="Times New Roman" w:cs="Times New Roman"/>
          <w:sz w:val="20"/>
          <w:szCs w:val="20"/>
          <w:lang w:val="en-GB"/>
        </w:rPr>
        <w:t xml:space="preserve"> </w:t>
      </w:r>
      <w:proofErr w:type="gramStart"/>
      <w:r w:rsidRPr="0021601D">
        <w:rPr>
          <w:rFonts w:ascii="Times New Roman" w:hAnsi="Times New Roman" w:cs="Times New Roman"/>
          <w:sz w:val="20"/>
          <w:szCs w:val="20"/>
          <w:lang w:val="en-GB"/>
        </w:rPr>
        <w:t>I</w:t>
      </w:r>
      <w:r w:rsidR="0006092A">
        <w:rPr>
          <w:rFonts w:ascii="Times New Roman" w:hAnsi="Times New Roman" w:cs="Times New Roman"/>
          <w:sz w:val="20"/>
          <w:szCs w:val="20"/>
        </w:rPr>
        <w:t xml:space="preserve"> </w:t>
      </w:r>
      <w:proofErr w:type="gramEnd"/>
      <w:r w:rsidR="00246555" w:rsidRPr="0021601D">
        <w:rPr>
          <w:rFonts w:ascii="Times New Roman" w:hAnsi="Times New Roman" w:cs="Times New Roman"/>
          <w:sz w:val="20"/>
          <w:szCs w:val="20"/>
        </w:rPr>
        <w:fldChar w:fldCharType="begin"/>
      </w:r>
      <w:r w:rsidRPr="0021601D">
        <w:rPr>
          <w:rFonts w:ascii="Times New Roman" w:hAnsi="Times New Roman" w:cs="Times New Roman"/>
          <w:sz w:val="20"/>
          <w:szCs w:val="20"/>
        </w:rPr>
        <w:instrText xml:space="preserve"> QUOTE </w:instrText>
      </w:r>
      <m:oMath>
        <m:r>
          <w:rPr>
            <w:rFonts w:ascii="Times New Roman" w:hAnsi="Times New Roman" w:cs="Times New Roman"/>
            <w:sz w:val="20"/>
            <w:szCs w:val="24"/>
            <w:lang w:bidi="ar-EG"/>
          </w:rPr>
          <m:t xml:space="preserve"> </m:t>
        </m:r>
        <m:r>
          <m:rPr>
            <m:sty m:val="p"/>
          </m:rPr>
          <w:rPr>
            <w:rFonts w:ascii="Times New Roman" w:hAnsi="Times New Roman" w:cs="Times New Roman"/>
            <w:sz w:val="20"/>
            <w:szCs w:val="24"/>
          </w:rPr>
          <m:t>I</m:t>
        </m:r>
      </m:oMath>
      <w:r w:rsidRPr="0021601D">
        <w:rPr>
          <w:rFonts w:ascii="Times New Roman" w:hAnsi="Times New Roman" w:cs="Times New Roman"/>
          <w:sz w:val="20"/>
          <w:szCs w:val="20"/>
        </w:rPr>
        <w:instrText xml:space="preserve"> </w:instrText>
      </w:r>
      <w:r w:rsidR="00246555" w:rsidRPr="0021601D">
        <w:rPr>
          <w:rFonts w:ascii="Times New Roman" w:hAnsi="Times New Roman" w:cs="Times New Roman"/>
          <w:sz w:val="20"/>
          <w:szCs w:val="20"/>
        </w:rPr>
        <w:fldChar w:fldCharType="end"/>
      </w:r>
      <w:r w:rsidR="0006092A">
        <w:rPr>
          <w:rFonts w:ascii="Times New Roman" w:hAnsi="Times New Roman" w:cs="Times New Roman"/>
          <w:sz w:val="20"/>
          <w:szCs w:val="20"/>
        </w:rPr>
        <w:t>:</w:t>
      </w:r>
      <w:r w:rsidRPr="0021601D">
        <w:rPr>
          <w:rFonts w:ascii="Times New Roman" w:hAnsi="Times New Roman" w:cs="Times New Roman"/>
          <w:sz w:val="20"/>
          <w:szCs w:val="20"/>
        </w:rPr>
        <w:t xml:space="preserve"> (cases) included fifty pregnant women with PROM</w:t>
      </w:r>
      <w:r w:rsidR="0006092A">
        <w:rPr>
          <w:rFonts w:ascii="Times New Roman" w:hAnsi="Times New Roman" w:cs="Times New Roman"/>
          <w:sz w:val="20"/>
          <w:szCs w:val="20"/>
        </w:rPr>
        <w:t>.</w:t>
      </w:r>
      <w:r w:rsidRPr="0021601D">
        <w:rPr>
          <w:rFonts w:ascii="Times New Roman" w:hAnsi="Times New Roman" w:cs="Times New Roman"/>
          <w:sz w:val="20"/>
          <w:szCs w:val="20"/>
        </w:rPr>
        <w:t xml:space="preserve"> Group II:</w:t>
      </w:r>
      <w:r w:rsidR="0006092A">
        <w:rPr>
          <w:rFonts w:ascii="Times New Roman" w:hAnsi="Times New Roman" w:cs="Times New Roman"/>
          <w:sz w:val="20"/>
          <w:szCs w:val="20"/>
        </w:rPr>
        <w:t xml:space="preserve"> </w:t>
      </w:r>
      <w:r w:rsidRPr="0021601D">
        <w:rPr>
          <w:rFonts w:ascii="Times New Roman" w:hAnsi="Times New Roman" w:cs="Times New Roman"/>
          <w:sz w:val="20"/>
          <w:szCs w:val="20"/>
        </w:rPr>
        <w:t>(controls) included fifty pregnant women without PROM.</w:t>
      </w:r>
      <w:r w:rsidR="0006092A">
        <w:rPr>
          <w:rFonts w:ascii="Times New Roman" w:hAnsi="Times New Roman" w:cs="Times New Roman"/>
          <w:sz w:val="20"/>
          <w:szCs w:val="20"/>
        </w:rPr>
        <w:t xml:space="preserve"> </w:t>
      </w:r>
      <w:r w:rsidRPr="0021601D">
        <w:rPr>
          <w:rFonts w:ascii="Times New Roman" w:hAnsi="Times New Roman" w:cs="Times New Roman"/>
          <w:sz w:val="20"/>
          <w:szCs w:val="20"/>
        </w:rPr>
        <w:t xml:space="preserve">A written informed consent was obtained from all women after approval of study protocol by ethical and research committee of council of Obstetrics and Gynecology Department, </w:t>
      </w:r>
      <w:proofErr w:type="spellStart"/>
      <w:r w:rsidRPr="0021601D">
        <w:rPr>
          <w:rFonts w:ascii="Times New Roman" w:hAnsi="Times New Roman" w:cs="Times New Roman"/>
          <w:sz w:val="20"/>
          <w:szCs w:val="20"/>
        </w:rPr>
        <w:t>Ain</w:t>
      </w:r>
      <w:proofErr w:type="spellEnd"/>
      <w:r w:rsidRPr="0021601D">
        <w:rPr>
          <w:rFonts w:ascii="Times New Roman" w:hAnsi="Times New Roman" w:cs="Times New Roman"/>
          <w:sz w:val="20"/>
          <w:szCs w:val="20"/>
        </w:rPr>
        <w:t xml:space="preserve"> Shams University.</w:t>
      </w:r>
      <w:r w:rsidR="0006092A">
        <w:rPr>
          <w:rFonts w:ascii="Times New Roman" w:hAnsi="Times New Roman" w:cs="Times New Roman"/>
          <w:sz w:val="20"/>
          <w:szCs w:val="20"/>
        </w:rPr>
        <w:t xml:space="preserve"> </w:t>
      </w:r>
      <w:r w:rsidRPr="0021601D">
        <w:rPr>
          <w:rFonts w:ascii="Times New Roman" w:hAnsi="Times New Roman" w:cs="Times New Roman"/>
          <w:sz w:val="20"/>
          <w:szCs w:val="20"/>
        </w:rPr>
        <w:t xml:space="preserve">Women with multiple pregnancies, preterm </w:t>
      </w:r>
      <w:proofErr w:type="spellStart"/>
      <w:r w:rsidRPr="0021601D">
        <w:rPr>
          <w:rFonts w:ascii="Times New Roman" w:hAnsi="Times New Roman" w:cs="Times New Roman"/>
          <w:sz w:val="20"/>
          <w:szCs w:val="20"/>
        </w:rPr>
        <w:t>labour</w:t>
      </w:r>
      <w:proofErr w:type="spellEnd"/>
      <w:r w:rsidRPr="0021601D">
        <w:rPr>
          <w:rFonts w:ascii="Times New Roman" w:hAnsi="Times New Roman" w:cs="Times New Roman"/>
          <w:sz w:val="20"/>
          <w:szCs w:val="20"/>
        </w:rPr>
        <w:t xml:space="preserve">, fetal distress, vaginal bleeding, congenital fetal malformations, and/or </w:t>
      </w:r>
      <w:proofErr w:type="spellStart"/>
      <w:r w:rsidRPr="0021601D">
        <w:rPr>
          <w:rFonts w:ascii="Times New Roman" w:hAnsi="Times New Roman" w:cs="Times New Roman"/>
          <w:sz w:val="20"/>
          <w:szCs w:val="20"/>
        </w:rPr>
        <w:t>seum</w:t>
      </w:r>
      <w:proofErr w:type="spellEnd"/>
      <w:r w:rsidRPr="0021601D">
        <w:rPr>
          <w:rFonts w:ascii="Times New Roman" w:hAnsi="Times New Roman" w:cs="Times New Roman"/>
          <w:sz w:val="20"/>
          <w:szCs w:val="20"/>
        </w:rPr>
        <w:t xml:space="preserve"> </w:t>
      </w:r>
      <w:proofErr w:type="spellStart"/>
      <w:r w:rsidRPr="0021601D">
        <w:rPr>
          <w:rFonts w:ascii="Times New Roman" w:hAnsi="Times New Roman" w:cs="Times New Roman"/>
          <w:sz w:val="20"/>
          <w:szCs w:val="20"/>
        </w:rPr>
        <w:t>creatinine</w:t>
      </w:r>
      <w:proofErr w:type="spellEnd"/>
      <w:r w:rsidRPr="0021601D">
        <w:rPr>
          <w:rFonts w:ascii="Times New Roman" w:hAnsi="Times New Roman" w:cs="Times New Roman"/>
          <w:sz w:val="20"/>
          <w:szCs w:val="20"/>
        </w:rPr>
        <w:t xml:space="preserve"> level more than 0.9mg/dl were excluded from this study. All women were subjected to </w:t>
      </w:r>
      <w:proofErr w:type="spellStart"/>
      <w:r w:rsidRPr="0021601D">
        <w:rPr>
          <w:rFonts w:ascii="Times New Roman" w:hAnsi="Times New Roman" w:cs="Times New Roman"/>
          <w:sz w:val="20"/>
          <w:szCs w:val="20"/>
        </w:rPr>
        <w:t>transabdominal</w:t>
      </w:r>
      <w:proofErr w:type="spellEnd"/>
      <w:r w:rsidRPr="0021601D">
        <w:rPr>
          <w:rFonts w:ascii="Times New Roman" w:hAnsi="Times New Roman" w:cs="Times New Roman"/>
          <w:sz w:val="20"/>
          <w:szCs w:val="20"/>
        </w:rPr>
        <w:t xml:space="preserve"> ultrasound</w:t>
      </w:r>
      <w:r w:rsidR="0006092A">
        <w:rPr>
          <w:rFonts w:ascii="Times New Roman" w:hAnsi="Times New Roman" w:cs="Times New Roman"/>
          <w:sz w:val="20"/>
          <w:szCs w:val="20"/>
        </w:rPr>
        <w:t xml:space="preserve"> </w:t>
      </w:r>
      <w:r w:rsidRPr="0021601D">
        <w:rPr>
          <w:rFonts w:ascii="Times New Roman" w:hAnsi="Times New Roman" w:cs="Times New Roman"/>
          <w:sz w:val="20"/>
          <w:szCs w:val="20"/>
        </w:rPr>
        <w:t>and sterile Cusco speculum examination to diagnose PROM</w:t>
      </w:r>
      <w:r w:rsidR="0006092A">
        <w:rPr>
          <w:rFonts w:ascii="Times New Roman" w:hAnsi="Times New Roman" w:cs="Times New Roman"/>
          <w:sz w:val="20"/>
          <w:szCs w:val="20"/>
        </w:rPr>
        <w:t>.</w:t>
      </w:r>
      <w:r w:rsidRPr="0021601D">
        <w:rPr>
          <w:rFonts w:ascii="Times New Roman" w:hAnsi="Times New Roman" w:cs="Times New Roman"/>
          <w:sz w:val="20"/>
          <w:szCs w:val="20"/>
        </w:rPr>
        <w:t xml:space="preserve"> PROM was diagnosed based on</w:t>
      </w:r>
      <w:r w:rsidR="0006092A">
        <w:rPr>
          <w:rFonts w:ascii="Times New Roman" w:hAnsi="Times New Roman" w:cs="Times New Roman"/>
          <w:sz w:val="20"/>
          <w:szCs w:val="20"/>
        </w:rPr>
        <w:t xml:space="preserve"> </w:t>
      </w:r>
      <w:r w:rsidRPr="0021601D">
        <w:rPr>
          <w:rFonts w:ascii="Times New Roman" w:hAnsi="Times New Roman" w:cs="Times New Roman"/>
          <w:sz w:val="20"/>
          <w:szCs w:val="20"/>
        </w:rPr>
        <w:t xml:space="preserve">sudden gush of watery vaginal fluid, passing of watery fluid from external cervical </w:t>
      </w:r>
      <w:proofErr w:type="spellStart"/>
      <w:r w:rsidRPr="0021601D">
        <w:rPr>
          <w:rFonts w:ascii="Times New Roman" w:hAnsi="Times New Roman" w:cs="Times New Roman"/>
          <w:sz w:val="20"/>
          <w:szCs w:val="20"/>
        </w:rPr>
        <w:t>os</w:t>
      </w:r>
      <w:proofErr w:type="spellEnd"/>
      <w:r w:rsidRPr="0021601D">
        <w:rPr>
          <w:rFonts w:ascii="Times New Roman" w:hAnsi="Times New Roman" w:cs="Times New Roman"/>
          <w:sz w:val="20"/>
          <w:szCs w:val="20"/>
        </w:rPr>
        <w:t xml:space="preserve"> during sterile Cusco speculum examination, </w:t>
      </w:r>
      <w:r w:rsidRPr="0021601D">
        <w:rPr>
          <w:rFonts w:ascii="Times New Roman" w:hAnsi="Times New Roman" w:cs="Times New Roman"/>
          <w:color w:val="000000"/>
          <w:sz w:val="20"/>
          <w:szCs w:val="20"/>
          <w:shd w:val="clear" w:color="auto" w:fill="FFFFFF"/>
        </w:rPr>
        <w:t xml:space="preserve">an alkaline pH of the </w:t>
      </w:r>
      <w:proofErr w:type="spellStart"/>
      <w:r w:rsidRPr="0021601D">
        <w:rPr>
          <w:rFonts w:ascii="Times New Roman" w:hAnsi="Times New Roman" w:cs="Times New Roman"/>
          <w:color w:val="000000"/>
          <w:sz w:val="20"/>
          <w:szCs w:val="20"/>
          <w:shd w:val="clear" w:color="auto" w:fill="FFFFFF"/>
        </w:rPr>
        <w:t>cervicovaginal</w:t>
      </w:r>
      <w:proofErr w:type="spellEnd"/>
      <w:r w:rsidRPr="0021601D">
        <w:rPr>
          <w:rFonts w:ascii="Times New Roman" w:hAnsi="Times New Roman" w:cs="Times New Roman"/>
          <w:color w:val="000000"/>
          <w:sz w:val="20"/>
          <w:szCs w:val="20"/>
          <w:shd w:val="clear" w:color="auto" w:fill="FFFFFF"/>
        </w:rPr>
        <w:t xml:space="preserve"> discharge, which change yellow </w:t>
      </w:r>
      <w:proofErr w:type="spellStart"/>
      <w:r w:rsidRPr="0021601D">
        <w:rPr>
          <w:rFonts w:ascii="Times New Roman" w:hAnsi="Times New Roman" w:cs="Times New Roman"/>
          <w:color w:val="000000"/>
          <w:sz w:val="20"/>
          <w:szCs w:val="20"/>
          <w:shd w:val="clear" w:color="auto" w:fill="FFFFFF"/>
        </w:rPr>
        <w:t>nitrazine</w:t>
      </w:r>
      <w:proofErr w:type="spellEnd"/>
      <w:r w:rsidRPr="0021601D">
        <w:rPr>
          <w:rFonts w:ascii="Times New Roman" w:hAnsi="Times New Roman" w:cs="Times New Roman"/>
          <w:color w:val="000000"/>
          <w:sz w:val="20"/>
          <w:szCs w:val="20"/>
          <w:shd w:val="clear" w:color="auto" w:fill="FFFFFF"/>
        </w:rPr>
        <w:t xml:space="preserve"> paper to blue (</w:t>
      </w:r>
      <w:proofErr w:type="spellStart"/>
      <w:r w:rsidRPr="0021601D">
        <w:rPr>
          <w:rFonts w:ascii="Times New Roman" w:hAnsi="Times New Roman" w:cs="Times New Roman"/>
          <w:color w:val="000000"/>
          <w:sz w:val="20"/>
          <w:szCs w:val="20"/>
          <w:shd w:val="clear" w:color="auto" w:fill="FFFFFF"/>
        </w:rPr>
        <w:t>nitrazine</w:t>
      </w:r>
      <w:proofErr w:type="spellEnd"/>
      <w:r w:rsidRPr="0021601D">
        <w:rPr>
          <w:rFonts w:ascii="Times New Roman" w:hAnsi="Times New Roman" w:cs="Times New Roman"/>
          <w:color w:val="000000"/>
          <w:sz w:val="20"/>
          <w:szCs w:val="20"/>
          <w:shd w:val="clear" w:color="auto" w:fill="FFFFFF"/>
        </w:rPr>
        <w:t xml:space="preserve"> test); and/or </w:t>
      </w:r>
      <w:proofErr w:type="spellStart"/>
      <w:r w:rsidRPr="0021601D">
        <w:rPr>
          <w:rFonts w:ascii="Times New Roman" w:hAnsi="Times New Roman" w:cs="Times New Roman"/>
          <w:color w:val="000000"/>
          <w:sz w:val="20"/>
          <w:szCs w:val="20"/>
          <w:shd w:val="clear" w:color="auto" w:fill="FFFFFF"/>
        </w:rPr>
        <w:t>ferning</w:t>
      </w:r>
      <w:proofErr w:type="spellEnd"/>
      <w:r w:rsidRPr="0021601D">
        <w:rPr>
          <w:rFonts w:ascii="Times New Roman" w:hAnsi="Times New Roman" w:cs="Times New Roman"/>
          <w:color w:val="000000"/>
          <w:sz w:val="20"/>
          <w:szCs w:val="20"/>
          <w:shd w:val="clear" w:color="auto" w:fill="FFFFFF"/>
        </w:rPr>
        <w:t xml:space="preserve"> of the </w:t>
      </w:r>
      <w:proofErr w:type="spellStart"/>
      <w:r w:rsidRPr="0021601D">
        <w:rPr>
          <w:rFonts w:ascii="Times New Roman" w:hAnsi="Times New Roman" w:cs="Times New Roman"/>
          <w:color w:val="000000"/>
          <w:sz w:val="20"/>
          <w:szCs w:val="20"/>
          <w:shd w:val="clear" w:color="auto" w:fill="FFFFFF"/>
        </w:rPr>
        <w:t>cervicovaginal</w:t>
      </w:r>
      <w:proofErr w:type="spellEnd"/>
      <w:r w:rsidRPr="0021601D">
        <w:rPr>
          <w:rFonts w:ascii="Times New Roman" w:hAnsi="Times New Roman" w:cs="Times New Roman"/>
          <w:color w:val="000000"/>
          <w:sz w:val="20"/>
          <w:szCs w:val="20"/>
          <w:shd w:val="clear" w:color="auto" w:fill="FFFFFF"/>
        </w:rPr>
        <w:t xml:space="preserve"> discharge on drying using microscopy (</w:t>
      </w:r>
      <w:r w:rsidRPr="0021601D">
        <w:rPr>
          <w:rFonts w:ascii="Times New Roman" w:hAnsi="Times New Roman" w:cs="Times New Roman"/>
          <w:sz w:val="20"/>
          <w:szCs w:val="20"/>
        </w:rPr>
        <w:t>f</w:t>
      </w:r>
      <w:proofErr w:type="spellStart"/>
      <w:r w:rsidRPr="0021601D">
        <w:rPr>
          <w:rFonts w:ascii="Times New Roman" w:hAnsi="Times New Roman" w:cs="Times New Roman"/>
          <w:sz w:val="20"/>
          <w:szCs w:val="20"/>
          <w:lang w:val="en-GB"/>
        </w:rPr>
        <w:t>erning</w:t>
      </w:r>
      <w:proofErr w:type="spellEnd"/>
      <w:r w:rsidRPr="0021601D">
        <w:rPr>
          <w:rFonts w:ascii="Times New Roman" w:hAnsi="Times New Roman" w:cs="Times New Roman"/>
          <w:sz w:val="20"/>
          <w:szCs w:val="20"/>
          <w:lang w:val="en-GB"/>
        </w:rPr>
        <w:t xml:space="preserve"> test</w:t>
      </w:r>
      <w:r w:rsidRPr="0021601D">
        <w:rPr>
          <w:rFonts w:ascii="Times New Roman" w:hAnsi="Times New Roman" w:cs="Times New Roman"/>
          <w:color w:val="000000"/>
          <w:sz w:val="20"/>
          <w:szCs w:val="20"/>
          <w:shd w:val="clear" w:color="auto" w:fill="FFFFFF"/>
          <w:lang w:val="en-GB"/>
        </w:rPr>
        <w:t>)</w:t>
      </w:r>
      <w:r w:rsidR="0006092A">
        <w:rPr>
          <w:rFonts w:ascii="Times New Roman" w:hAnsi="Times New Roman" w:cs="Times New Roman"/>
          <w:color w:val="000000"/>
          <w:sz w:val="20"/>
          <w:szCs w:val="20"/>
          <w:shd w:val="clear" w:color="auto" w:fill="FFFFFF"/>
        </w:rPr>
        <w:t xml:space="preserve"> </w:t>
      </w:r>
      <w:r w:rsidRPr="0021601D">
        <w:rPr>
          <w:rFonts w:ascii="Times New Roman" w:hAnsi="Times New Roman" w:cs="Times New Roman"/>
          <w:sz w:val="20"/>
          <w:szCs w:val="20"/>
        </w:rPr>
        <w:t xml:space="preserve">[1,5]. 5ml of sterile saline solution was injected into the posterior vaginal fornix using a sterile syringe. 3 ml of the injected saline was aspirated using the same syringe and sent immediately to the laboratory. Each specimen was centrifuged at 50 revolutions/ second and the supernatant fluid </w:t>
      </w:r>
      <w:proofErr w:type="gramStart"/>
      <w:r w:rsidRPr="0021601D">
        <w:rPr>
          <w:rFonts w:ascii="Times New Roman" w:hAnsi="Times New Roman" w:cs="Times New Roman"/>
          <w:sz w:val="20"/>
          <w:szCs w:val="20"/>
        </w:rPr>
        <w:t>was</w:t>
      </w:r>
      <w:proofErr w:type="gramEnd"/>
      <w:r w:rsidRPr="0021601D">
        <w:rPr>
          <w:rFonts w:ascii="Times New Roman" w:hAnsi="Times New Roman" w:cs="Times New Roman"/>
          <w:sz w:val="20"/>
          <w:szCs w:val="20"/>
        </w:rPr>
        <w:t xml:space="preserve"> separated. Measurements of both urea and </w:t>
      </w:r>
      <w:proofErr w:type="spellStart"/>
      <w:r w:rsidRPr="0021601D">
        <w:rPr>
          <w:rFonts w:ascii="Times New Roman" w:hAnsi="Times New Roman" w:cs="Times New Roman"/>
          <w:sz w:val="20"/>
          <w:szCs w:val="20"/>
        </w:rPr>
        <w:t>creatinine</w:t>
      </w:r>
      <w:proofErr w:type="spellEnd"/>
      <w:r w:rsidRPr="0021601D">
        <w:rPr>
          <w:rFonts w:ascii="Times New Roman" w:hAnsi="Times New Roman" w:cs="Times New Roman"/>
          <w:sz w:val="20"/>
          <w:szCs w:val="20"/>
        </w:rPr>
        <w:t xml:space="preserve"> were performed by enzymatic </w:t>
      </w:r>
      <w:proofErr w:type="spellStart"/>
      <w:r w:rsidRPr="0021601D">
        <w:rPr>
          <w:rFonts w:ascii="Times New Roman" w:hAnsi="Times New Roman" w:cs="Times New Roman"/>
          <w:sz w:val="20"/>
          <w:szCs w:val="20"/>
        </w:rPr>
        <w:t>urease</w:t>
      </w:r>
      <w:proofErr w:type="spellEnd"/>
      <w:r w:rsidRPr="0021601D">
        <w:rPr>
          <w:rFonts w:ascii="Times New Roman" w:hAnsi="Times New Roman" w:cs="Times New Roman"/>
          <w:sz w:val="20"/>
          <w:szCs w:val="20"/>
        </w:rPr>
        <w:t xml:space="preserve"> method and Rate Jaffe </w:t>
      </w:r>
      <w:proofErr w:type="gramStart"/>
      <w:r w:rsidRPr="0021601D">
        <w:rPr>
          <w:rFonts w:ascii="Times New Roman" w:hAnsi="Times New Roman" w:cs="Times New Roman"/>
          <w:sz w:val="20"/>
          <w:szCs w:val="20"/>
        </w:rPr>
        <w:t>method(</w:t>
      </w:r>
      <w:proofErr w:type="gramEnd"/>
      <w:r w:rsidRPr="0021601D">
        <w:rPr>
          <w:rFonts w:ascii="Times New Roman" w:hAnsi="Times New Roman" w:cs="Times New Roman"/>
          <w:sz w:val="20"/>
          <w:szCs w:val="20"/>
        </w:rPr>
        <w:t xml:space="preserve"> Roche Integra 700 ®[Roche Diagnostics],Germany) respectively to determine their exact levels.</w:t>
      </w:r>
    </w:p>
    <w:p w:rsidR="005068CE" w:rsidRPr="0021601D" w:rsidRDefault="005068CE" w:rsidP="0021601D">
      <w:pPr>
        <w:snapToGrid w:val="0"/>
        <w:spacing w:after="0" w:line="240" w:lineRule="auto"/>
        <w:jc w:val="both"/>
        <w:rPr>
          <w:rFonts w:ascii="Times New Roman" w:hAnsi="Times New Roman" w:cs="Times New Roman"/>
          <w:b/>
          <w:bCs/>
          <w:sz w:val="20"/>
          <w:szCs w:val="20"/>
          <w:lang w:val="en-GB"/>
        </w:rPr>
      </w:pPr>
      <w:r w:rsidRPr="0021601D">
        <w:rPr>
          <w:rFonts w:ascii="Times New Roman" w:hAnsi="Times New Roman" w:cs="Times New Roman"/>
          <w:b/>
          <w:bCs/>
          <w:sz w:val="20"/>
          <w:szCs w:val="20"/>
          <w:lang w:val="en-GB"/>
        </w:rPr>
        <w:t>Statistical analysis</w:t>
      </w:r>
    </w:p>
    <w:p w:rsidR="005068CE" w:rsidRPr="0021601D" w:rsidRDefault="005068CE" w:rsidP="0021601D">
      <w:pPr>
        <w:pStyle w:val="Title"/>
        <w:bidi w:val="0"/>
        <w:snapToGrid w:val="0"/>
        <w:spacing w:before="0" w:after="0" w:line="240" w:lineRule="auto"/>
        <w:ind w:firstLine="425"/>
        <w:jc w:val="both"/>
        <w:outlineLvl w:val="9"/>
        <w:rPr>
          <w:rFonts w:ascii="Times New Roman" w:hAnsi="Times New Roman"/>
          <w:b w:val="0"/>
          <w:bCs w:val="0"/>
          <w:spacing w:val="0"/>
          <w:kern w:val="0"/>
          <w:sz w:val="20"/>
          <w:szCs w:val="20"/>
        </w:rPr>
      </w:pPr>
      <w:r w:rsidRPr="0021601D">
        <w:rPr>
          <w:rFonts w:ascii="Times New Roman" w:hAnsi="Times New Roman"/>
          <w:b w:val="0"/>
          <w:bCs w:val="0"/>
          <w:color w:val="000000"/>
          <w:spacing w:val="0"/>
          <w:kern w:val="0"/>
          <w:sz w:val="20"/>
          <w:szCs w:val="20"/>
          <w:lang w:bidi="ar-EG"/>
        </w:rPr>
        <w:t>Data were analyzed using SPSS</w:t>
      </w:r>
      <w:r w:rsidRPr="0021601D">
        <w:rPr>
          <w:rFonts w:ascii="Times New Roman" w:hAnsi="Times New Roman"/>
          <w:b w:val="0"/>
          <w:bCs w:val="0"/>
          <w:color w:val="000000"/>
          <w:spacing w:val="0"/>
          <w:kern w:val="0"/>
          <w:sz w:val="20"/>
          <w:szCs w:val="20"/>
          <w:vertAlign w:val="superscript"/>
          <w:lang w:bidi="ar-EG"/>
        </w:rPr>
        <w:t>®</w:t>
      </w:r>
      <w:r w:rsidRPr="0021601D">
        <w:rPr>
          <w:rFonts w:ascii="Times New Roman" w:hAnsi="Times New Roman"/>
          <w:b w:val="0"/>
          <w:bCs w:val="0"/>
          <w:color w:val="000000"/>
          <w:spacing w:val="0"/>
          <w:kern w:val="0"/>
          <w:sz w:val="20"/>
          <w:szCs w:val="20"/>
          <w:lang w:bidi="ar-EG"/>
        </w:rPr>
        <w:t xml:space="preserve"> for Windows</w:t>
      </w:r>
      <w:r w:rsidRPr="0021601D">
        <w:rPr>
          <w:rFonts w:ascii="Times New Roman" w:hAnsi="Times New Roman"/>
          <w:b w:val="0"/>
          <w:bCs w:val="0"/>
          <w:color w:val="000000"/>
          <w:spacing w:val="0"/>
          <w:kern w:val="0"/>
          <w:sz w:val="20"/>
          <w:szCs w:val="20"/>
          <w:vertAlign w:val="superscript"/>
          <w:lang w:bidi="ar-EG"/>
        </w:rPr>
        <w:t>®</w:t>
      </w:r>
      <w:r w:rsidRPr="0021601D">
        <w:rPr>
          <w:rFonts w:ascii="Times New Roman" w:hAnsi="Times New Roman"/>
          <w:b w:val="0"/>
          <w:bCs w:val="0"/>
          <w:color w:val="000000"/>
          <w:spacing w:val="0"/>
          <w:kern w:val="0"/>
          <w:sz w:val="20"/>
          <w:szCs w:val="20"/>
          <w:lang w:bidi="ar-EG"/>
        </w:rPr>
        <w:t xml:space="preserve">, version 13.0 (SPSS, Inc, USA). Description of quantitative (numerical) variables was performed in the form of mean, standard deviation (SD) and range. Description of qualitative (categorical) data was performed in the form of number of cases and percent. Analysis of numerical variables was performed by using independent student’s t-test. Analysis of categorical data was performed by using Chi-squared test. Diagnostic accuracy was assessed using the following terms: </w:t>
      </w:r>
      <w:r w:rsidRPr="0021601D">
        <w:rPr>
          <w:rFonts w:ascii="Times New Roman" w:hAnsi="Times New Roman"/>
          <w:b w:val="0"/>
          <w:bCs w:val="0"/>
          <w:color w:val="000000"/>
          <w:spacing w:val="0"/>
          <w:kern w:val="0"/>
          <w:sz w:val="20"/>
          <w:szCs w:val="20"/>
        </w:rPr>
        <w:t>sensitivity, specificity, positive predictive value (PPV), negative predictive value (NPV) and overall accuracy</w:t>
      </w:r>
      <w:r w:rsidR="0006092A">
        <w:rPr>
          <w:rFonts w:ascii="Times New Roman" w:hAnsi="Times New Roman"/>
          <w:b w:val="0"/>
          <w:bCs w:val="0"/>
          <w:spacing w:val="0"/>
          <w:kern w:val="0"/>
          <w:sz w:val="20"/>
          <w:szCs w:val="20"/>
        </w:rPr>
        <w:t>.</w:t>
      </w:r>
      <w:r w:rsidRPr="0021601D">
        <w:rPr>
          <w:rFonts w:ascii="Times New Roman" w:hAnsi="Times New Roman"/>
          <w:b w:val="0"/>
          <w:bCs w:val="0"/>
          <w:spacing w:val="0"/>
          <w:kern w:val="0"/>
          <w:sz w:val="20"/>
          <w:szCs w:val="20"/>
        </w:rPr>
        <w:t>ROC (receiver operator characteristic) curve was used to find out the best cut off value of certain variable).</w:t>
      </w:r>
      <w:r w:rsidRPr="0021601D">
        <w:rPr>
          <w:rFonts w:ascii="Times New Roman" w:hAnsi="Times New Roman"/>
          <w:b w:val="0"/>
          <w:bCs w:val="0"/>
          <w:spacing w:val="0"/>
          <w:kern w:val="0"/>
          <w:sz w:val="20"/>
          <w:szCs w:val="20"/>
          <w:lang w:val="en-GB"/>
        </w:rPr>
        <w:t xml:space="preserve"> Sensitivity:</w:t>
      </w:r>
      <w:r w:rsidRPr="0021601D">
        <w:rPr>
          <w:rFonts w:ascii="Times New Roman" w:hAnsi="Times New Roman"/>
          <w:b w:val="0"/>
          <w:bCs w:val="0"/>
          <w:spacing w:val="0"/>
          <w:kern w:val="0"/>
          <w:sz w:val="20"/>
          <w:szCs w:val="20"/>
        </w:rPr>
        <w:t xml:space="preserve"> ability of the test to detect positive cases</w:t>
      </w:r>
      <w:r w:rsidRPr="0021601D">
        <w:rPr>
          <w:rFonts w:ascii="Times New Roman" w:hAnsi="Times New Roman"/>
          <w:b w:val="0"/>
          <w:bCs w:val="0"/>
          <w:spacing w:val="0"/>
          <w:kern w:val="0"/>
          <w:sz w:val="20"/>
          <w:szCs w:val="20"/>
          <w:lang w:val="en-GB"/>
        </w:rPr>
        <w:t xml:space="preserve"> and calculated as</w:t>
      </w:r>
      <w:r w:rsidRPr="0021601D">
        <w:rPr>
          <w:rFonts w:ascii="Times New Roman" w:hAnsi="Times New Roman"/>
          <w:b w:val="0"/>
          <w:bCs w:val="0"/>
          <w:spacing w:val="0"/>
          <w:kern w:val="0"/>
          <w:sz w:val="20"/>
          <w:szCs w:val="20"/>
        </w:rPr>
        <w:t xml:space="preserve"> true positive cases/true positive cases + false negative cases. </w:t>
      </w:r>
      <w:r w:rsidRPr="0021601D">
        <w:rPr>
          <w:rFonts w:ascii="Times New Roman" w:hAnsi="Times New Roman"/>
          <w:b w:val="0"/>
          <w:bCs w:val="0"/>
          <w:spacing w:val="0"/>
          <w:kern w:val="0"/>
          <w:sz w:val="20"/>
          <w:szCs w:val="20"/>
          <w:lang w:val="en-GB"/>
        </w:rPr>
        <w:t xml:space="preserve">Specificity: </w:t>
      </w:r>
      <w:r w:rsidRPr="0021601D">
        <w:rPr>
          <w:rFonts w:ascii="Times New Roman" w:hAnsi="Times New Roman"/>
          <w:b w:val="0"/>
          <w:bCs w:val="0"/>
          <w:spacing w:val="0"/>
          <w:kern w:val="0"/>
          <w:sz w:val="20"/>
          <w:szCs w:val="20"/>
        </w:rPr>
        <w:t>ability of the test to exclude negative cases and</w:t>
      </w:r>
      <w:r w:rsidRPr="0021601D">
        <w:rPr>
          <w:rFonts w:ascii="Times New Roman" w:hAnsi="Times New Roman"/>
          <w:b w:val="0"/>
          <w:bCs w:val="0"/>
          <w:spacing w:val="0"/>
          <w:kern w:val="0"/>
          <w:sz w:val="20"/>
          <w:szCs w:val="20"/>
          <w:lang w:val="en-GB"/>
        </w:rPr>
        <w:t xml:space="preserve"> calculated as</w:t>
      </w:r>
      <w:r w:rsidRPr="0021601D">
        <w:rPr>
          <w:rFonts w:ascii="Times New Roman" w:hAnsi="Times New Roman"/>
          <w:b w:val="0"/>
          <w:bCs w:val="0"/>
          <w:spacing w:val="0"/>
          <w:kern w:val="0"/>
          <w:sz w:val="20"/>
          <w:szCs w:val="20"/>
        </w:rPr>
        <w:t xml:space="preserve"> true negative cases/true negative cases + false positive cases.</w:t>
      </w:r>
    </w:p>
    <w:p w:rsidR="005068CE" w:rsidRPr="0021601D" w:rsidRDefault="005068CE" w:rsidP="0021601D">
      <w:pPr>
        <w:pStyle w:val="Title"/>
        <w:bidi w:val="0"/>
        <w:snapToGrid w:val="0"/>
        <w:spacing w:before="0" w:after="0" w:line="240" w:lineRule="auto"/>
        <w:ind w:firstLine="425"/>
        <w:jc w:val="both"/>
        <w:outlineLvl w:val="9"/>
        <w:rPr>
          <w:rFonts w:ascii="Times New Roman" w:hAnsi="Times New Roman"/>
          <w:b w:val="0"/>
          <w:bCs w:val="0"/>
          <w:color w:val="000000"/>
          <w:spacing w:val="0"/>
          <w:kern w:val="0"/>
          <w:sz w:val="20"/>
          <w:szCs w:val="20"/>
          <w:lang w:bidi="ar-EG"/>
        </w:rPr>
      </w:pPr>
      <w:r w:rsidRPr="0021601D">
        <w:rPr>
          <w:rFonts w:ascii="Times New Roman" w:hAnsi="Times New Roman"/>
          <w:b w:val="0"/>
          <w:bCs w:val="0"/>
          <w:color w:val="000000"/>
          <w:spacing w:val="0"/>
          <w:kern w:val="0"/>
          <w:sz w:val="20"/>
          <w:szCs w:val="20"/>
          <w:lang w:bidi="ar-EG"/>
        </w:rPr>
        <w:t xml:space="preserve">PPV is the percentage of true positive cases to all positive (proportion of all individuals with positive </w:t>
      </w:r>
      <w:r w:rsidRPr="0021601D">
        <w:rPr>
          <w:rFonts w:ascii="Times New Roman" w:hAnsi="Times New Roman"/>
          <w:b w:val="0"/>
          <w:bCs w:val="0"/>
          <w:color w:val="000000"/>
          <w:spacing w:val="0"/>
          <w:kern w:val="0"/>
          <w:sz w:val="20"/>
          <w:szCs w:val="20"/>
          <w:lang w:bidi="ar-EG"/>
        </w:rPr>
        <w:lastRenderedPageBreak/>
        <w:t>tests, who have the disease). NPV is the percentage of true negative cases to all negative (the proportion of all individuals with negative tests, who are non-diseased.</w:t>
      </w:r>
      <w:r w:rsidR="0006092A">
        <w:rPr>
          <w:rFonts w:ascii="Times New Roman" w:hAnsi="Times New Roman"/>
          <w:b w:val="0"/>
          <w:bCs w:val="0"/>
          <w:color w:val="000000"/>
          <w:spacing w:val="0"/>
          <w:kern w:val="0"/>
          <w:sz w:val="20"/>
          <w:szCs w:val="20"/>
          <w:lang w:bidi="ar-EG"/>
        </w:rPr>
        <w:t xml:space="preserve"> </w:t>
      </w:r>
      <w:r w:rsidRPr="0021601D">
        <w:rPr>
          <w:rFonts w:ascii="Times New Roman" w:hAnsi="Times New Roman"/>
          <w:b w:val="0"/>
          <w:bCs w:val="0"/>
          <w:color w:val="000000"/>
          <w:spacing w:val="0"/>
          <w:kern w:val="0"/>
          <w:sz w:val="20"/>
          <w:szCs w:val="20"/>
          <w:lang w:bidi="ar-EG"/>
        </w:rPr>
        <w:t>While over all Accuracy means true negative +true positive / all cases.</w:t>
      </w:r>
    </w:p>
    <w:p w:rsidR="005068CE" w:rsidRPr="0021601D" w:rsidRDefault="005068CE" w:rsidP="0006092A">
      <w:pPr>
        <w:pStyle w:val="Title"/>
        <w:bidi w:val="0"/>
        <w:snapToGrid w:val="0"/>
        <w:spacing w:before="0" w:after="0" w:line="240" w:lineRule="auto"/>
        <w:ind w:firstLine="425"/>
        <w:jc w:val="both"/>
        <w:outlineLvl w:val="9"/>
        <w:rPr>
          <w:rFonts w:ascii="Times New Roman" w:hAnsi="Times New Roman"/>
          <w:color w:val="FF0000"/>
          <w:sz w:val="20"/>
          <w:szCs w:val="20"/>
          <w:lang w:bidi="ar-EG"/>
        </w:rPr>
      </w:pPr>
      <w:r w:rsidRPr="0021601D">
        <w:rPr>
          <w:rFonts w:ascii="Times New Roman" w:hAnsi="Times New Roman"/>
          <w:b w:val="0"/>
          <w:bCs w:val="0"/>
          <w:color w:val="000000"/>
          <w:spacing w:val="0"/>
          <w:kern w:val="0"/>
          <w:sz w:val="20"/>
          <w:szCs w:val="20"/>
          <w:lang w:bidi="ar-EG"/>
        </w:rPr>
        <w:t xml:space="preserve">A difference with </w:t>
      </w:r>
      <w:r w:rsidRPr="0021601D">
        <w:rPr>
          <w:rFonts w:ascii="Times New Roman" w:hAnsi="Times New Roman"/>
          <w:b w:val="0"/>
          <w:bCs w:val="0"/>
          <w:i/>
          <w:iCs/>
          <w:spacing w:val="0"/>
          <w:kern w:val="0"/>
          <w:sz w:val="20"/>
          <w:szCs w:val="20"/>
          <w:lang w:bidi="ar-EG"/>
        </w:rPr>
        <w:t>P</w:t>
      </w:r>
      <w:r w:rsidRPr="0021601D">
        <w:rPr>
          <w:rFonts w:ascii="Times New Roman" w:hAnsi="Times New Roman"/>
          <w:b w:val="0"/>
          <w:bCs w:val="0"/>
          <w:color w:val="000000"/>
          <w:spacing w:val="0"/>
          <w:kern w:val="0"/>
          <w:sz w:val="20"/>
          <w:szCs w:val="20"/>
          <w:lang w:bidi="ar-EG"/>
        </w:rPr>
        <w:t xml:space="preserve"> value &lt;0.05 was considered statistically significant.</w:t>
      </w:r>
    </w:p>
    <w:p w:rsidR="005068CE" w:rsidRPr="0021601D" w:rsidRDefault="005068CE" w:rsidP="0021601D">
      <w:pPr>
        <w:snapToGrid w:val="0"/>
        <w:spacing w:after="0" w:line="240" w:lineRule="auto"/>
        <w:jc w:val="both"/>
        <w:rPr>
          <w:rFonts w:ascii="Times New Roman" w:hAnsi="Times New Roman" w:cs="Times New Roman"/>
          <w:b/>
          <w:bCs/>
          <w:sz w:val="20"/>
          <w:szCs w:val="20"/>
          <w:lang w:val="en-GB"/>
        </w:rPr>
      </w:pPr>
      <w:r w:rsidRPr="0021601D">
        <w:rPr>
          <w:rFonts w:ascii="Times New Roman" w:hAnsi="Times New Roman" w:cs="Times New Roman"/>
          <w:b/>
          <w:bCs/>
          <w:sz w:val="20"/>
          <w:szCs w:val="20"/>
          <w:lang w:val="en-GB"/>
        </w:rPr>
        <w:t>3. Results</w:t>
      </w:r>
    </w:p>
    <w:p w:rsidR="005068CE" w:rsidRPr="0021601D" w:rsidRDefault="005068CE" w:rsidP="0021601D">
      <w:pPr>
        <w:tabs>
          <w:tab w:val="left" w:pos="1418"/>
        </w:tabs>
        <w:snapToGrid w:val="0"/>
        <w:spacing w:after="0" w:line="240" w:lineRule="auto"/>
        <w:ind w:firstLine="425"/>
        <w:jc w:val="both"/>
        <w:rPr>
          <w:rFonts w:ascii="Times New Roman" w:hAnsi="Times New Roman" w:cs="Times New Roman"/>
          <w:color w:val="000000"/>
          <w:sz w:val="20"/>
          <w:szCs w:val="20"/>
          <w:lang w:bidi="ar-EG"/>
        </w:rPr>
      </w:pPr>
      <w:r w:rsidRPr="0021601D">
        <w:rPr>
          <w:rFonts w:ascii="Times New Roman" w:hAnsi="Times New Roman" w:cs="Times New Roman"/>
          <w:color w:val="000000"/>
          <w:sz w:val="20"/>
          <w:szCs w:val="20"/>
          <w:lang w:bidi="ar-EG"/>
        </w:rPr>
        <w:t>A total of 100 pregnant women were included in the study. The included women were divided into 2 groups according to presence or absence of PROM Group</w:t>
      </w:r>
      <w:r w:rsidR="00246555" w:rsidRPr="0021601D">
        <w:rPr>
          <w:rFonts w:ascii="Times New Roman" w:hAnsi="Times New Roman" w:cs="Times New Roman"/>
          <w:color w:val="000000"/>
          <w:sz w:val="20"/>
          <w:szCs w:val="20"/>
          <w:lang w:bidi="ar-EG"/>
        </w:rPr>
        <w:fldChar w:fldCharType="begin"/>
      </w:r>
      <w:r w:rsidRPr="0021601D">
        <w:rPr>
          <w:rFonts w:ascii="Times New Roman" w:hAnsi="Times New Roman" w:cs="Times New Roman"/>
          <w:color w:val="000000"/>
          <w:sz w:val="20"/>
          <w:szCs w:val="20"/>
          <w:lang w:bidi="ar-EG"/>
        </w:rPr>
        <w:instrText xml:space="preserve"> QUOTE </w:instrText>
      </w:r>
      <m:oMath>
        <m:r>
          <w:rPr>
            <w:rFonts w:ascii="Times New Roman" w:hAnsi="Times New Roman" w:cs="Times New Roman"/>
            <w:sz w:val="20"/>
            <w:szCs w:val="24"/>
            <w:lang w:bidi="ar-EG"/>
          </w:rPr>
          <m:t xml:space="preserve"> </m:t>
        </m:r>
        <m:r>
          <m:rPr>
            <m:sty m:val="p"/>
          </m:rPr>
          <w:rPr>
            <w:rFonts w:ascii="Times New Roman" w:hAnsi="Times New Roman" w:cs="Times New Roman"/>
            <w:sz w:val="20"/>
            <w:szCs w:val="24"/>
          </w:rPr>
          <m:t>I</m:t>
        </m:r>
      </m:oMath>
      <w:r w:rsidRPr="0021601D">
        <w:rPr>
          <w:rFonts w:ascii="Times New Roman" w:hAnsi="Times New Roman" w:cs="Times New Roman"/>
          <w:color w:val="000000"/>
          <w:sz w:val="20"/>
          <w:szCs w:val="20"/>
          <w:lang w:bidi="ar-EG"/>
        </w:rPr>
        <w:instrText xml:space="preserve"> </w:instrText>
      </w:r>
      <w:r w:rsidR="00246555" w:rsidRPr="0021601D">
        <w:rPr>
          <w:rFonts w:ascii="Times New Roman" w:hAnsi="Times New Roman" w:cs="Times New Roman"/>
          <w:color w:val="000000"/>
          <w:sz w:val="20"/>
          <w:szCs w:val="20"/>
          <w:lang w:bidi="ar-EG"/>
        </w:rPr>
        <w:fldChar w:fldCharType="end"/>
      </w:r>
      <w:r w:rsidRPr="0021601D">
        <w:rPr>
          <w:rFonts w:ascii="Times New Roman" w:hAnsi="Times New Roman" w:cs="Times New Roman"/>
          <w:color w:val="000000"/>
          <w:sz w:val="20"/>
          <w:szCs w:val="20"/>
          <w:lang w:bidi="ar-EG"/>
        </w:rPr>
        <w:t xml:space="preserve"> I: (cases) included fifty pregnant women with PROM. Group II:</w:t>
      </w:r>
      <w:r w:rsidR="0006092A">
        <w:rPr>
          <w:rFonts w:ascii="Times New Roman" w:hAnsi="Times New Roman" w:cs="Times New Roman"/>
          <w:color w:val="000000"/>
          <w:sz w:val="20"/>
          <w:szCs w:val="20"/>
          <w:lang w:bidi="ar-EG"/>
        </w:rPr>
        <w:t xml:space="preserve"> </w:t>
      </w:r>
      <w:r w:rsidRPr="0021601D">
        <w:rPr>
          <w:rFonts w:ascii="Times New Roman" w:hAnsi="Times New Roman" w:cs="Times New Roman"/>
          <w:color w:val="000000"/>
          <w:sz w:val="20"/>
          <w:szCs w:val="20"/>
          <w:lang w:bidi="ar-EG"/>
        </w:rPr>
        <w:t>(controls) included fifty pregnant women without PROM. There was no statistical significant difference between both groups regarding maternal age, parity and gestational age at time of sampling (</w:t>
      </w:r>
      <w:r w:rsidRPr="0021601D">
        <w:rPr>
          <w:rFonts w:ascii="Times New Roman" w:hAnsi="Times New Roman" w:cs="Times New Roman"/>
          <w:i/>
          <w:iCs/>
          <w:sz w:val="20"/>
          <w:szCs w:val="20"/>
          <w:lang w:bidi="ar-EG"/>
        </w:rPr>
        <w:t>P</w:t>
      </w:r>
      <w:r w:rsidRPr="0021601D">
        <w:rPr>
          <w:rFonts w:ascii="Times New Roman" w:hAnsi="Times New Roman" w:cs="Times New Roman"/>
          <w:color w:val="000000"/>
          <w:sz w:val="20"/>
          <w:szCs w:val="20"/>
          <w:lang w:bidi="ar-EG"/>
        </w:rPr>
        <w:t xml:space="preserve">&gt;0.05) table1. There was a statistical significant difference between the 2 groups regarding vaginal fluid urea and </w:t>
      </w:r>
      <w:proofErr w:type="spellStart"/>
      <w:r w:rsidRPr="0021601D">
        <w:rPr>
          <w:rFonts w:ascii="Times New Roman" w:hAnsi="Times New Roman" w:cs="Times New Roman"/>
          <w:color w:val="000000"/>
          <w:sz w:val="20"/>
          <w:szCs w:val="20"/>
          <w:lang w:bidi="ar-EG"/>
        </w:rPr>
        <w:t>creatinine</w:t>
      </w:r>
      <w:proofErr w:type="spellEnd"/>
      <w:r w:rsidRPr="0021601D">
        <w:rPr>
          <w:rFonts w:ascii="Times New Roman" w:hAnsi="Times New Roman" w:cs="Times New Roman"/>
          <w:color w:val="000000"/>
          <w:sz w:val="20"/>
          <w:szCs w:val="20"/>
          <w:lang w:bidi="ar-EG"/>
        </w:rPr>
        <w:t xml:space="preserve"> levels (</w:t>
      </w:r>
      <w:r w:rsidR="001626BE" w:rsidRPr="0021601D">
        <w:rPr>
          <w:rFonts w:ascii="Times New Roman" w:hAnsi="Times New Roman" w:cs="Times New Roman"/>
          <w:i/>
          <w:iCs/>
          <w:sz w:val="20"/>
          <w:szCs w:val="20"/>
          <w:lang w:bidi="ar-EG"/>
        </w:rPr>
        <w:t>P</w:t>
      </w:r>
      <w:r w:rsidR="001626BE" w:rsidRPr="0021601D">
        <w:rPr>
          <w:rFonts w:ascii="Times New Roman" w:hAnsi="Times New Roman" w:cs="Times New Roman"/>
          <w:color w:val="000000"/>
          <w:sz w:val="20"/>
          <w:szCs w:val="20"/>
          <w:lang w:bidi="ar-EG"/>
        </w:rPr>
        <w:t xml:space="preserve"> </w:t>
      </w:r>
      <w:r w:rsidRPr="0021601D">
        <w:rPr>
          <w:rFonts w:ascii="Times New Roman" w:hAnsi="Times New Roman" w:cs="Times New Roman"/>
          <w:color w:val="000000"/>
          <w:sz w:val="20"/>
          <w:szCs w:val="20"/>
          <w:lang w:bidi="ar-EG"/>
        </w:rPr>
        <w:t>&lt;0.001) table</w:t>
      </w:r>
      <w:r w:rsidR="001626BE" w:rsidRPr="0021601D">
        <w:rPr>
          <w:rFonts w:ascii="Times New Roman" w:hAnsi="Times New Roman" w:cs="Times New Roman"/>
          <w:color w:val="000000"/>
          <w:sz w:val="20"/>
          <w:szCs w:val="20"/>
          <w:lang w:bidi="ar-EG"/>
        </w:rPr>
        <w:t xml:space="preserve"> </w:t>
      </w:r>
      <w:r w:rsidRPr="0021601D">
        <w:rPr>
          <w:rFonts w:ascii="Times New Roman" w:hAnsi="Times New Roman" w:cs="Times New Roman"/>
          <w:color w:val="000000"/>
          <w:sz w:val="20"/>
          <w:szCs w:val="20"/>
          <w:lang w:bidi="ar-EG"/>
        </w:rPr>
        <w:t xml:space="preserve">2. In the current study; the sensitivity &amp; the specificity of vaginal fluid urea to diagnose PROM were 99% &amp; 99% respectively, while </w:t>
      </w:r>
      <w:proofErr w:type="gramStart"/>
      <w:r w:rsidRPr="0021601D">
        <w:rPr>
          <w:rFonts w:ascii="Times New Roman" w:hAnsi="Times New Roman" w:cs="Times New Roman"/>
          <w:color w:val="000000"/>
          <w:sz w:val="20"/>
          <w:szCs w:val="20"/>
          <w:lang w:bidi="ar-EG"/>
        </w:rPr>
        <w:t>its</w:t>
      </w:r>
      <w:proofErr w:type="gramEnd"/>
      <w:r w:rsidRPr="0021601D">
        <w:rPr>
          <w:rFonts w:ascii="Times New Roman" w:hAnsi="Times New Roman" w:cs="Times New Roman"/>
          <w:color w:val="000000"/>
          <w:sz w:val="20"/>
          <w:szCs w:val="20"/>
          <w:lang w:bidi="ar-EG"/>
        </w:rPr>
        <w:t xml:space="preserve"> positive predictive value (PPV), negative predictive value (NPV) and over all accuracy were 98%, 97%and 96%respectively, with a cut-off value of 12 mg/dl. While the sensitivity &amp; the specificity of</w:t>
      </w:r>
      <w:r w:rsidR="0006092A">
        <w:rPr>
          <w:rFonts w:ascii="Times New Roman" w:hAnsi="Times New Roman" w:cs="Times New Roman"/>
          <w:color w:val="000000"/>
          <w:sz w:val="20"/>
          <w:szCs w:val="20"/>
          <w:lang w:bidi="ar-EG"/>
        </w:rPr>
        <w:t xml:space="preserve"> </w:t>
      </w:r>
      <w:r w:rsidRPr="0021601D">
        <w:rPr>
          <w:rFonts w:ascii="Times New Roman" w:hAnsi="Times New Roman" w:cs="Times New Roman"/>
          <w:color w:val="000000"/>
          <w:sz w:val="20"/>
          <w:szCs w:val="20"/>
          <w:lang w:bidi="ar-EG"/>
        </w:rPr>
        <w:t xml:space="preserve">vaginal fluid </w:t>
      </w:r>
      <w:proofErr w:type="spellStart"/>
      <w:r w:rsidRPr="0021601D">
        <w:rPr>
          <w:rFonts w:ascii="Times New Roman" w:hAnsi="Times New Roman" w:cs="Times New Roman"/>
          <w:color w:val="000000"/>
          <w:sz w:val="20"/>
          <w:szCs w:val="20"/>
          <w:lang w:bidi="ar-EG"/>
        </w:rPr>
        <w:t>creatinine</w:t>
      </w:r>
      <w:proofErr w:type="spellEnd"/>
      <w:r w:rsidRPr="0021601D">
        <w:rPr>
          <w:rFonts w:ascii="Times New Roman" w:hAnsi="Times New Roman" w:cs="Times New Roman"/>
          <w:color w:val="000000"/>
          <w:sz w:val="20"/>
          <w:szCs w:val="20"/>
          <w:lang w:bidi="ar-EG"/>
        </w:rPr>
        <w:t xml:space="preserve"> to diagnose PROM were 98% &amp; 97% respectively, while its positive predictive value (PPV), negative predictive value(NPV) and over all accuracy were 96%,98%and 97% respectively, with a cut-off value of 1 mg/dl. Figure (1) shows the Receiver operator characteristic (ROC) curve for vaginal fluid urea and </w:t>
      </w:r>
      <w:proofErr w:type="spellStart"/>
      <w:r w:rsidRPr="0021601D">
        <w:rPr>
          <w:rFonts w:ascii="Times New Roman" w:hAnsi="Times New Roman" w:cs="Times New Roman"/>
          <w:color w:val="000000"/>
          <w:sz w:val="20"/>
          <w:szCs w:val="20"/>
          <w:lang w:bidi="ar-EG"/>
        </w:rPr>
        <w:t>creatinine</w:t>
      </w:r>
      <w:proofErr w:type="spellEnd"/>
      <w:r w:rsidRPr="0021601D">
        <w:rPr>
          <w:rFonts w:ascii="Times New Roman" w:hAnsi="Times New Roman" w:cs="Times New Roman"/>
          <w:color w:val="000000"/>
          <w:sz w:val="20"/>
          <w:szCs w:val="20"/>
          <w:lang w:bidi="ar-EG"/>
        </w:rPr>
        <w:t xml:space="preserve"> as predictors of PROM.</w:t>
      </w:r>
    </w:p>
    <w:p w:rsidR="005068CE" w:rsidRPr="0021601D" w:rsidRDefault="005068CE" w:rsidP="0021601D">
      <w:pPr>
        <w:tabs>
          <w:tab w:val="left" w:pos="1418"/>
        </w:tabs>
        <w:snapToGrid w:val="0"/>
        <w:spacing w:after="0" w:line="240" w:lineRule="auto"/>
        <w:jc w:val="center"/>
        <w:rPr>
          <w:rFonts w:ascii="Times New Roman" w:hAnsi="Times New Roman" w:cs="Times New Roman"/>
          <w:b/>
          <w:bCs/>
          <w:color w:val="000000"/>
          <w:sz w:val="20"/>
          <w:szCs w:val="20"/>
          <w:lang w:bidi="ar-EG"/>
        </w:rPr>
      </w:pPr>
    </w:p>
    <w:p w:rsidR="005068CE" w:rsidRPr="0021601D" w:rsidRDefault="005068CE" w:rsidP="0021601D">
      <w:pPr>
        <w:snapToGrid w:val="0"/>
        <w:spacing w:after="0" w:line="240" w:lineRule="auto"/>
        <w:jc w:val="center"/>
        <w:rPr>
          <w:rFonts w:ascii="Times New Roman" w:hAnsi="Times New Roman" w:cs="Times New Roman"/>
          <w:b/>
          <w:bCs/>
          <w:sz w:val="20"/>
          <w:szCs w:val="20"/>
        </w:rPr>
      </w:pPr>
      <w:r w:rsidRPr="0021601D">
        <w:rPr>
          <w:rFonts w:ascii="Times New Roman" w:hAnsi="Times New Roman" w:cs="Times New Roman"/>
          <w:b/>
          <w:bCs/>
          <w:sz w:val="20"/>
          <w:szCs w:val="20"/>
        </w:rPr>
        <w:t>Table (1): Comparison between both groups regarding maternal age, parity and gestational age at time of sampling*.</w:t>
      </w:r>
    </w:p>
    <w:tbl>
      <w:tblPr>
        <w:tblW w:w="0" w:type="auto"/>
        <w:jc w:val="center"/>
        <w:tblLook w:val="04A0"/>
      </w:tblPr>
      <w:tblGrid>
        <w:gridCol w:w="4608"/>
      </w:tblGrid>
      <w:tr w:rsidR="005068CE" w:rsidRPr="0021601D" w:rsidTr="006F6B20">
        <w:trPr>
          <w:jc w:val="center"/>
        </w:trPr>
        <w:tc>
          <w:tcPr>
            <w:tcW w:w="4611" w:type="dxa"/>
          </w:tcPr>
          <w:tbl>
            <w:tblPr>
              <w:tblpPr w:leftFromText="180" w:rightFromText="180" w:vertAnchor="page" w:horzAnchor="margin"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879"/>
              <w:gridCol w:w="879"/>
              <w:gridCol w:w="1966"/>
            </w:tblGrid>
            <w:tr w:rsidR="005068CE" w:rsidRPr="0021601D" w:rsidTr="0006092A">
              <w:tc>
                <w:tcPr>
                  <w:tcW w:w="751" w:type="pct"/>
                  <w:vAlign w:val="center"/>
                </w:tcPr>
                <w:p w:rsidR="005068CE" w:rsidRPr="0021601D" w:rsidRDefault="0094617D" w:rsidP="0021601D">
                  <w:pPr>
                    <w:snapToGrid w:val="0"/>
                    <w:spacing w:after="0" w:line="240" w:lineRule="auto"/>
                    <w:jc w:val="center"/>
                    <w:rPr>
                      <w:rFonts w:ascii="Times New Roman" w:hAnsi="Times New Roman" w:cs="Times New Roman"/>
                      <w:b/>
                      <w:bCs/>
                      <w:i/>
                      <w:iCs/>
                      <w:color w:val="000000"/>
                      <w:sz w:val="16"/>
                      <w:szCs w:val="18"/>
                    </w:rPr>
                  </w:pPr>
                  <w:r w:rsidRPr="0021601D">
                    <w:rPr>
                      <w:rFonts w:ascii="Times New Roman" w:hAnsi="Times New Roman" w:cs="Times New Roman"/>
                      <w:i/>
                      <w:iCs/>
                      <w:color w:val="000000"/>
                      <w:sz w:val="16"/>
                      <w:szCs w:val="18"/>
                    </w:rPr>
                    <w:t>P</w:t>
                  </w:r>
                  <w:r w:rsidRPr="0021601D">
                    <w:rPr>
                      <w:rFonts w:ascii="Times New Roman" w:hAnsi="Times New Roman" w:cs="Times New Roman"/>
                      <w:color w:val="000000"/>
                      <w:sz w:val="16"/>
                      <w:szCs w:val="18"/>
                    </w:rPr>
                    <w:t xml:space="preserve"> </w:t>
                  </w:r>
                  <w:r w:rsidR="005068CE" w:rsidRPr="0021601D">
                    <w:rPr>
                      <w:rFonts w:ascii="Times New Roman" w:hAnsi="Times New Roman" w:cs="Times New Roman"/>
                      <w:color w:val="000000"/>
                      <w:sz w:val="16"/>
                      <w:szCs w:val="18"/>
                    </w:rPr>
                    <w:t>**</w:t>
                  </w:r>
                </w:p>
              </w:tc>
              <w:tc>
                <w:tcPr>
                  <w:tcW w:w="1003" w:type="pct"/>
                  <w:vAlign w:val="center"/>
                </w:tcPr>
                <w:p w:rsidR="005068CE" w:rsidRPr="0021601D" w:rsidRDefault="005068CE" w:rsidP="0021601D">
                  <w:pPr>
                    <w:snapToGrid w:val="0"/>
                    <w:spacing w:after="0" w:line="240" w:lineRule="auto"/>
                    <w:jc w:val="center"/>
                    <w:rPr>
                      <w:rFonts w:ascii="Times New Roman" w:hAnsi="Times New Roman" w:cs="Times New Roman"/>
                      <w:b/>
                      <w:bCs/>
                      <w:i/>
                      <w:iCs/>
                      <w:color w:val="000000"/>
                      <w:sz w:val="16"/>
                      <w:szCs w:val="18"/>
                    </w:rPr>
                  </w:pPr>
                  <w:r w:rsidRPr="0021601D">
                    <w:rPr>
                      <w:rFonts w:ascii="Times New Roman" w:hAnsi="Times New Roman" w:cs="Times New Roman"/>
                      <w:color w:val="000000"/>
                      <w:sz w:val="16"/>
                      <w:szCs w:val="18"/>
                      <w:lang w:bidi="ar-EG"/>
                    </w:rPr>
                    <w:t>Group</w:t>
                  </w:r>
                  <w:r w:rsidRPr="0021601D">
                    <w:rPr>
                      <w:rFonts w:ascii="Times New Roman" w:hAnsi="Times New Roman" w:cs="Times New Roman"/>
                      <w:color w:val="000000"/>
                      <w:sz w:val="16"/>
                      <w:szCs w:val="18"/>
                    </w:rPr>
                    <w:t xml:space="preserve"> II</w:t>
                  </w:r>
                </w:p>
              </w:tc>
              <w:tc>
                <w:tcPr>
                  <w:tcW w:w="1003" w:type="pct"/>
                  <w:vAlign w:val="center"/>
                </w:tcPr>
                <w:p w:rsidR="005068CE" w:rsidRPr="0021601D" w:rsidRDefault="005068CE" w:rsidP="0021601D">
                  <w:pPr>
                    <w:snapToGrid w:val="0"/>
                    <w:spacing w:after="0" w:line="240" w:lineRule="auto"/>
                    <w:jc w:val="center"/>
                    <w:rPr>
                      <w:rFonts w:ascii="Times New Roman" w:hAnsi="Times New Roman" w:cs="Times New Roman"/>
                      <w:b/>
                      <w:bCs/>
                      <w:i/>
                      <w:iCs/>
                      <w:color w:val="000000"/>
                      <w:sz w:val="16"/>
                      <w:szCs w:val="18"/>
                    </w:rPr>
                  </w:pPr>
                  <w:r w:rsidRPr="0021601D">
                    <w:rPr>
                      <w:rFonts w:ascii="Times New Roman" w:hAnsi="Times New Roman" w:cs="Times New Roman"/>
                      <w:color w:val="000000"/>
                      <w:sz w:val="16"/>
                      <w:szCs w:val="18"/>
                    </w:rPr>
                    <w:t>Group</w:t>
                  </w:r>
                  <w:r w:rsidRPr="0021601D">
                    <w:rPr>
                      <w:rFonts w:ascii="Times New Roman" w:hAnsi="Times New Roman" w:cs="Times New Roman"/>
                      <w:color w:val="000000"/>
                      <w:sz w:val="16"/>
                      <w:szCs w:val="18"/>
                      <w:lang w:val="en-GB"/>
                    </w:rPr>
                    <w:t xml:space="preserve"> I</w:t>
                  </w:r>
                  <w:r w:rsidRPr="0021601D">
                    <w:rPr>
                      <w:rFonts w:ascii="Times New Roman" w:hAnsi="Times New Roman" w:cs="Times New Roman"/>
                      <w:color w:val="000000"/>
                      <w:sz w:val="16"/>
                      <w:szCs w:val="18"/>
                    </w:rPr>
                    <w:t xml:space="preserve"> </w:t>
                  </w:r>
                  <w:r w:rsidR="00246555" w:rsidRPr="0021601D">
                    <w:rPr>
                      <w:rFonts w:ascii="Times New Roman" w:hAnsi="Times New Roman" w:cs="Times New Roman"/>
                      <w:color w:val="000000"/>
                      <w:sz w:val="16"/>
                      <w:szCs w:val="18"/>
                    </w:rPr>
                    <w:fldChar w:fldCharType="begin"/>
                  </w:r>
                  <w:r w:rsidRPr="0021601D">
                    <w:rPr>
                      <w:rFonts w:ascii="Times New Roman" w:hAnsi="Times New Roman" w:cs="Times New Roman"/>
                      <w:color w:val="000000"/>
                      <w:sz w:val="16"/>
                      <w:szCs w:val="18"/>
                    </w:rPr>
                    <w:instrText xml:space="preserve"> QUOTE </w:instrText>
                  </w:r>
                  <m:oMath>
                    <m:r>
                      <w:rPr>
                        <w:rFonts w:ascii="Times New Roman" w:hAnsi="Times New Roman" w:cs="Times New Roman"/>
                        <w:color w:val="000000"/>
                        <w:sz w:val="16"/>
                        <w:szCs w:val="24"/>
                        <w:lang w:bidi="ar-EG"/>
                      </w:rPr>
                      <m:t xml:space="preserve"> </m:t>
                    </m:r>
                    <m:r>
                      <m:rPr>
                        <m:sty m:val="p"/>
                      </m:rPr>
                      <w:rPr>
                        <w:rFonts w:ascii="Times New Roman" w:hAnsi="Times New Roman" w:cs="Times New Roman"/>
                        <w:color w:val="000000"/>
                        <w:sz w:val="16"/>
                        <w:szCs w:val="24"/>
                      </w:rPr>
                      <m:t>I</m:t>
                    </m:r>
                  </m:oMath>
                  <w:r w:rsidRPr="0021601D">
                    <w:rPr>
                      <w:rFonts w:ascii="Times New Roman" w:hAnsi="Times New Roman" w:cs="Times New Roman"/>
                      <w:color w:val="000000"/>
                      <w:sz w:val="16"/>
                      <w:szCs w:val="18"/>
                    </w:rPr>
                    <w:instrText xml:space="preserve"> </w:instrText>
                  </w:r>
                  <w:r w:rsidR="00246555" w:rsidRPr="0021601D">
                    <w:rPr>
                      <w:rFonts w:ascii="Times New Roman" w:hAnsi="Times New Roman" w:cs="Times New Roman"/>
                      <w:color w:val="000000"/>
                      <w:sz w:val="16"/>
                      <w:szCs w:val="18"/>
                    </w:rPr>
                    <w:fldChar w:fldCharType="end"/>
                  </w:r>
                </w:p>
              </w:tc>
              <w:tc>
                <w:tcPr>
                  <w:tcW w:w="2244" w:type="pct"/>
                  <w:vAlign w:val="center"/>
                </w:tcPr>
                <w:p w:rsidR="005068CE" w:rsidRPr="0021601D" w:rsidRDefault="005068CE" w:rsidP="0021601D">
                  <w:pPr>
                    <w:snapToGrid w:val="0"/>
                    <w:spacing w:after="0" w:line="240" w:lineRule="auto"/>
                    <w:jc w:val="center"/>
                    <w:rPr>
                      <w:rFonts w:ascii="Times New Roman" w:hAnsi="Times New Roman" w:cs="Times New Roman"/>
                      <w:color w:val="000000"/>
                      <w:sz w:val="16"/>
                      <w:szCs w:val="18"/>
                    </w:rPr>
                  </w:pPr>
                </w:p>
              </w:tc>
            </w:tr>
            <w:tr w:rsidR="005068CE" w:rsidRPr="0021601D" w:rsidTr="0006092A">
              <w:trPr>
                <w:cantSplit/>
              </w:trPr>
              <w:tc>
                <w:tcPr>
                  <w:tcW w:w="751" w:type="pct"/>
                  <w:vAlign w:val="center"/>
                </w:tcPr>
                <w:p w:rsidR="005068CE" w:rsidRPr="0021601D" w:rsidRDefault="005068CE" w:rsidP="0021601D">
                  <w:pPr>
                    <w:snapToGrid w:val="0"/>
                    <w:spacing w:after="0" w:line="240" w:lineRule="auto"/>
                    <w:jc w:val="center"/>
                    <w:rPr>
                      <w:rFonts w:ascii="Times New Roman" w:hAnsi="Times New Roman" w:cs="Times New Roman"/>
                      <w:color w:val="000000"/>
                      <w:sz w:val="16"/>
                      <w:szCs w:val="18"/>
                    </w:rPr>
                  </w:pPr>
                  <w:r w:rsidRPr="0021601D">
                    <w:rPr>
                      <w:rFonts w:ascii="Times New Roman" w:hAnsi="Times New Roman" w:cs="Times New Roman"/>
                      <w:color w:val="000000"/>
                      <w:sz w:val="16"/>
                      <w:szCs w:val="18"/>
                    </w:rPr>
                    <w:t>&gt;0.05</w:t>
                  </w:r>
                </w:p>
                <w:p w:rsidR="005068CE" w:rsidRPr="0021601D" w:rsidRDefault="005068CE" w:rsidP="0021601D">
                  <w:pPr>
                    <w:snapToGrid w:val="0"/>
                    <w:spacing w:after="0" w:line="240" w:lineRule="auto"/>
                    <w:jc w:val="center"/>
                    <w:rPr>
                      <w:rFonts w:ascii="Times New Roman" w:hAnsi="Times New Roman" w:cs="Times New Roman"/>
                      <w:color w:val="000000"/>
                      <w:sz w:val="16"/>
                      <w:szCs w:val="18"/>
                    </w:rPr>
                  </w:pPr>
                  <w:r w:rsidRPr="0021601D">
                    <w:rPr>
                      <w:rFonts w:ascii="Times New Roman" w:hAnsi="Times New Roman" w:cs="Times New Roman"/>
                      <w:color w:val="000000"/>
                      <w:sz w:val="16"/>
                      <w:szCs w:val="18"/>
                    </w:rPr>
                    <w:t>(NS)</w:t>
                  </w:r>
                </w:p>
              </w:tc>
              <w:tc>
                <w:tcPr>
                  <w:tcW w:w="1003" w:type="pct"/>
                  <w:vAlign w:val="center"/>
                </w:tcPr>
                <w:p w:rsidR="005068CE" w:rsidRPr="0021601D" w:rsidRDefault="005068CE" w:rsidP="0021601D">
                  <w:pPr>
                    <w:snapToGrid w:val="0"/>
                    <w:spacing w:after="0" w:line="240" w:lineRule="auto"/>
                    <w:jc w:val="center"/>
                    <w:rPr>
                      <w:rFonts w:ascii="Times New Roman" w:hAnsi="Times New Roman" w:cs="Times New Roman"/>
                      <w:color w:val="000000"/>
                      <w:sz w:val="16"/>
                      <w:szCs w:val="18"/>
                    </w:rPr>
                  </w:pPr>
                  <w:r w:rsidRPr="0021601D">
                    <w:rPr>
                      <w:rFonts w:ascii="Times New Roman" w:hAnsi="Times New Roman" w:cs="Times New Roman"/>
                      <w:color w:val="000000"/>
                      <w:sz w:val="16"/>
                      <w:szCs w:val="18"/>
                    </w:rPr>
                    <w:t>26.2+4</w:t>
                  </w:r>
                </w:p>
              </w:tc>
              <w:tc>
                <w:tcPr>
                  <w:tcW w:w="1003" w:type="pct"/>
                  <w:vAlign w:val="center"/>
                </w:tcPr>
                <w:p w:rsidR="005068CE" w:rsidRPr="0021601D" w:rsidRDefault="005068CE" w:rsidP="0021601D">
                  <w:pPr>
                    <w:snapToGrid w:val="0"/>
                    <w:spacing w:after="0" w:line="240" w:lineRule="auto"/>
                    <w:jc w:val="center"/>
                    <w:rPr>
                      <w:rFonts w:ascii="Times New Roman" w:hAnsi="Times New Roman" w:cs="Times New Roman"/>
                      <w:color w:val="000000"/>
                      <w:sz w:val="16"/>
                      <w:szCs w:val="18"/>
                    </w:rPr>
                  </w:pPr>
                  <w:r w:rsidRPr="0021601D">
                    <w:rPr>
                      <w:rFonts w:ascii="Times New Roman" w:hAnsi="Times New Roman" w:cs="Times New Roman"/>
                      <w:color w:val="000000"/>
                      <w:sz w:val="16"/>
                      <w:szCs w:val="18"/>
                    </w:rPr>
                    <w:t>26.2+2</w:t>
                  </w:r>
                </w:p>
              </w:tc>
              <w:tc>
                <w:tcPr>
                  <w:tcW w:w="2244" w:type="pct"/>
                  <w:vAlign w:val="center"/>
                </w:tcPr>
                <w:p w:rsidR="005068CE" w:rsidRPr="0021601D" w:rsidRDefault="005068CE" w:rsidP="0021601D">
                  <w:pPr>
                    <w:snapToGrid w:val="0"/>
                    <w:spacing w:after="0" w:line="240" w:lineRule="auto"/>
                    <w:jc w:val="center"/>
                    <w:rPr>
                      <w:rFonts w:ascii="Times New Roman" w:hAnsi="Times New Roman" w:cs="Times New Roman"/>
                      <w:color w:val="000000"/>
                      <w:sz w:val="16"/>
                      <w:szCs w:val="18"/>
                    </w:rPr>
                  </w:pPr>
                  <w:r w:rsidRPr="0021601D">
                    <w:rPr>
                      <w:rFonts w:ascii="Times New Roman" w:hAnsi="Times New Roman" w:cs="Times New Roman"/>
                      <w:color w:val="000000"/>
                      <w:sz w:val="16"/>
                      <w:szCs w:val="18"/>
                    </w:rPr>
                    <w:t>Age(years)</w:t>
                  </w:r>
                </w:p>
              </w:tc>
            </w:tr>
            <w:tr w:rsidR="005068CE" w:rsidRPr="0021601D" w:rsidTr="0006092A">
              <w:trPr>
                <w:cantSplit/>
              </w:trPr>
              <w:tc>
                <w:tcPr>
                  <w:tcW w:w="751" w:type="pct"/>
                  <w:vAlign w:val="center"/>
                </w:tcPr>
                <w:p w:rsidR="005068CE" w:rsidRPr="0021601D" w:rsidRDefault="005068CE" w:rsidP="0021601D">
                  <w:pPr>
                    <w:snapToGrid w:val="0"/>
                    <w:spacing w:after="0" w:line="240" w:lineRule="auto"/>
                    <w:jc w:val="center"/>
                    <w:rPr>
                      <w:rFonts w:ascii="Times New Roman" w:hAnsi="Times New Roman" w:cs="Times New Roman"/>
                      <w:color w:val="000000"/>
                      <w:sz w:val="16"/>
                      <w:szCs w:val="18"/>
                    </w:rPr>
                  </w:pPr>
                  <w:r w:rsidRPr="0021601D">
                    <w:rPr>
                      <w:rFonts w:ascii="Times New Roman" w:hAnsi="Times New Roman" w:cs="Times New Roman"/>
                      <w:color w:val="000000"/>
                      <w:sz w:val="16"/>
                      <w:szCs w:val="18"/>
                    </w:rPr>
                    <w:t>&gt;0.05</w:t>
                  </w:r>
                </w:p>
                <w:p w:rsidR="005068CE" w:rsidRPr="0021601D" w:rsidRDefault="005068CE" w:rsidP="0021601D">
                  <w:pPr>
                    <w:snapToGrid w:val="0"/>
                    <w:spacing w:after="0" w:line="240" w:lineRule="auto"/>
                    <w:jc w:val="center"/>
                    <w:rPr>
                      <w:rFonts w:ascii="Times New Roman" w:hAnsi="Times New Roman" w:cs="Times New Roman"/>
                      <w:color w:val="000000"/>
                      <w:sz w:val="16"/>
                      <w:szCs w:val="18"/>
                    </w:rPr>
                  </w:pPr>
                  <w:r w:rsidRPr="0021601D">
                    <w:rPr>
                      <w:rFonts w:ascii="Times New Roman" w:hAnsi="Times New Roman" w:cs="Times New Roman"/>
                      <w:color w:val="000000"/>
                      <w:sz w:val="16"/>
                      <w:szCs w:val="18"/>
                    </w:rPr>
                    <w:t>(NS)</w:t>
                  </w:r>
                </w:p>
              </w:tc>
              <w:tc>
                <w:tcPr>
                  <w:tcW w:w="1003" w:type="pct"/>
                  <w:vAlign w:val="center"/>
                </w:tcPr>
                <w:p w:rsidR="005068CE" w:rsidRPr="0021601D" w:rsidRDefault="005068CE" w:rsidP="0021601D">
                  <w:pPr>
                    <w:snapToGrid w:val="0"/>
                    <w:spacing w:after="0" w:line="240" w:lineRule="auto"/>
                    <w:jc w:val="center"/>
                    <w:rPr>
                      <w:rFonts w:ascii="Times New Roman" w:hAnsi="Times New Roman" w:cs="Times New Roman"/>
                      <w:color w:val="000000"/>
                      <w:sz w:val="16"/>
                      <w:szCs w:val="18"/>
                    </w:rPr>
                  </w:pPr>
                  <w:r w:rsidRPr="0021601D">
                    <w:rPr>
                      <w:rFonts w:ascii="Times New Roman" w:hAnsi="Times New Roman" w:cs="Times New Roman"/>
                      <w:color w:val="000000"/>
                      <w:sz w:val="16"/>
                      <w:szCs w:val="18"/>
                    </w:rPr>
                    <w:t>1</w:t>
                  </w:r>
                  <w:r w:rsidRPr="0021601D">
                    <w:rPr>
                      <w:rFonts w:ascii="Times New Roman" w:hAnsi="Times New Roman" w:cs="Times New Roman"/>
                      <w:color w:val="000000"/>
                      <w:sz w:val="16"/>
                      <w:szCs w:val="18"/>
                    </w:rPr>
                    <w:sym w:font="Symbol" w:char="F0B1"/>
                  </w:r>
                  <w:r w:rsidRPr="0021601D">
                    <w:rPr>
                      <w:rFonts w:ascii="Times New Roman" w:hAnsi="Times New Roman" w:cs="Times New Roman"/>
                      <w:color w:val="000000"/>
                      <w:sz w:val="16"/>
                      <w:szCs w:val="18"/>
                    </w:rPr>
                    <w:t>0.6</w:t>
                  </w:r>
                </w:p>
              </w:tc>
              <w:tc>
                <w:tcPr>
                  <w:tcW w:w="1003" w:type="pct"/>
                  <w:vAlign w:val="center"/>
                </w:tcPr>
                <w:p w:rsidR="005068CE" w:rsidRPr="0021601D" w:rsidRDefault="005068CE" w:rsidP="0021601D">
                  <w:pPr>
                    <w:snapToGrid w:val="0"/>
                    <w:spacing w:after="0" w:line="240" w:lineRule="auto"/>
                    <w:jc w:val="center"/>
                    <w:rPr>
                      <w:rFonts w:ascii="Times New Roman" w:hAnsi="Times New Roman" w:cs="Times New Roman"/>
                      <w:color w:val="000000"/>
                      <w:sz w:val="16"/>
                      <w:szCs w:val="18"/>
                    </w:rPr>
                  </w:pPr>
                  <w:r w:rsidRPr="0021601D">
                    <w:rPr>
                      <w:rFonts w:ascii="Times New Roman" w:hAnsi="Times New Roman" w:cs="Times New Roman"/>
                      <w:color w:val="000000"/>
                      <w:sz w:val="16"/>
                      <w:szCs w:val="18"/>
                    </w:rPr>
                    <w:t>2</w:t>
                  </w:r>
                  <w:r w:rsidRPr="0021601D">
                    <w:rPr>
                      <w:rFonts w:ascii="Times New Roman" w:hAnsi="Times New Roman" w:cs="Times New Roman"/>
                      <w:color w:val="000000"/>
                      <w:sz w:val="16"/>
                      <w:szCs w:val="18"/>
                    </w:rPr>
                    <w:sym w:font="Symbol" w:char="F0B1"/>
                  </w:r>
                  <w:r w:rsidRPr="0021601D">
                    <w:rPr>
                      <w:rFonts w:ascii="Times New Roman" w:hAnsi="Times New Roman" w:cs="Times New Roman"/>
                      <w:color w:val="000000"/>
                      <w:sz w:val="16"/>
                      <w:szCs w:val="18"/>
                    </w:rPr>
                    <w:t>1</w:t>
                  </w:r>
                </w:p>
              </w:tc>
              <w:tc>
                <w:tcPr>
                  <w:tcW w:w="2244" w:type="pct"/>
                  <w:vAlign w:val="center"/>
                </w:tcPr>
                <w:p w:rsidR="005068CE" w:rsidRPr="0021601D" w:rsidRDefault="005068CE" w:rsidP="0021601D">
                  <w:pPr>
                    <w:snapToGrid w:val="0"/>
                    <w:spacing w:after="0" w:line="240" w:lineRule="auto"/>
                    <w:jc w:val="center"/>
                    <w:rPr>
                      <w:rFonts w:ascii="Times New Roman" w:hAnsi="Times New Roman" w:cs="Times New Roman"/>
                      <w:color w:val="000000"/>
                      <w:sz w:val="16"/>
                      <w:szCs w:val="18"/>
                    </w:rPr>
                  </w:pPr>
                  <w:r w:rsidRPr="0021601D">
                    <w:rPr>
                      <w:rFonts w:ascii="Times New Roman" w:hAnsi="Times New Roman" w:cs="Times New Roman"/>
                      <w:color w:val="000000"/>
                      <w:sz w:val="16"/>
                      <w:szCs w:val="18"/>
                    </w:rPr>
                    <w:t>Parity</w:t>
                  </w:r>
                </w:p>
              </w:tc>
            </w:tr>
            <w:tr w:rsidR="005068CE" w:rsidRPr="0021601D" w:rsidTr="0006092A">
              <w:trPr>
                <w:cantSplit/>
              </w:trPr>
              <w:tc>
                <w:tcPr>
                  <w:tcW w:w="751" w:type="pct"/>
                  <w:vAlign w:val="center"/>
                </w:tcPr>
                <w:p w:rsidR="005068CE" w:rsidRPr="0021601D" w:rsidRDefault="005068CE" w:rsidP="0021601D">
                  <w:pPr>
                    <w:snapToGrid w:val="0"/>
                    <w:spacing w:after="0" w:line="240" w:lineRule="auto"/>
                    <w:jc w:val="center"/>
                    <w:rPr>
                      <w:rFonts w:ascii="Times New Roman" w:hAnsi="Times New Roman" w:cs="Times New Roman"/>
                      <w:color w:val="000000"/>
                      <w:sz w:val="16"/>
                      <w:szCs w:val="18"/>
                    </w:rPr>
                  </w:pPr>
                  <w:r w:rsidRPr="0021601D">
                    <w:rPr>
                      <w:rFonts w:ascii="Times New Roman" w:hAnsi="Times New Roman" w:cs="Times New Roman"/>
                      <w:color w:val="000000"/>
                      <w:sz w:val="16"/>
                      <w:szCs w:val="18"/>
                    </w:rPr>
                    <w:t>&gt;0.05</w:t>
                  </w:r>
                </w:p>
                <w:p w:rsidR="005068CE" w:rsidRPr="0021601D" w:rsidRDefault="005068CE" w:rsidP="0021601D">
                  <w:pPr>
                    <w:snapToGrid w:val="0"/>
                    <w:spacing w:after="0" w:line="240" w:lineRule="auto"/>
                    <w:jc w:val="center"/>
                    <w:rPr>
                      <w:rFonts w:ascii="Times New Roman" w:hAnsi="Times New Roman" w:cs="Times New Roman"/>
                      <w:color w:val="000000"/>
                      <w:sz w:val="16"/>
                      <w:szCs w:val="18"/>
                    </w:rPr>
                  </w:pPr>
                  <w:r w:rsidRPr="0021601D">
                    <w:rPr>
                      <w:rFonts w:ascii="Times New Roman" w:hAnsi="Times New Roman" w:cs="Times New Roman"/>
                      <w:color w:val="000000"/>
                      <w:sz w:val="16"/>
                      <w:szCs w:val="18"/>
                    </w:rPr>
                    <w:t>(NS)</w:t>
                  </w:r>
                </w:p>
              </w:tc>
              <w:tc>
                <w:tcPr>
                  <w:tcW w:w="1003" w:type="pct"/>
                  <w:vAlign w:val="center"/>
                </w:tcPr>
                <w:p w:rsidR="005068CE" w:rsidRPr="0021601D" w:rsidRDefault="005068CE" w:rsidP="0021601D">
                  <w:pPr>
                    <w:snapToGrid w:val="0"/>
                    <w:spacing w:after="0" w:line="240" w:lineRule="auto"/>
                    <w:jc w:val="center"/>
                    <w:rPr>
                      <w:rFonts w:ascii="Times New Roman" w:hAnsi="Times New Roman" w:cs="Times New Roman"/>
                      <w:color w:val="000000"/>
                      <w:sz w:val="16"/>
                      <w:szCs w:val="18"/>
                    </w:rPr>
                  </w:pPr>
                  <w:r w:rsidRPr="0021601D">
                    <w:rPr>
                      <w:rFonts w:ascii="Times New Roman" w:hAnsi="Times New Roman" w:cs="Times New Roman"/>
                      <w:color w:val="000000"/>
                      <w:sz w:val="16"/>
                      <w:szCs w:val="18"/>
                    </w:rPr>
                    <w:t>31.4</w:t>
                  </w:r>
                  <w:r w:rsidRPr="0021601D">
                    <w:rPr>
                      <w:rFonts w:ascii="Times New Roman" w:hAnsi="Times New Roman" w:cs="Times New Roman"/>
                      <w:color w:val="000000"/>
                      <w:sz w:val="16"/>
                      <w:szCs w:val="18"/>
                    </w:rPr>
                    <w:sym w:font="Symbol" w:char="F0B1"/>
                  </w:r>
                  <w:r w:rsidRPr="0021601D">
                    <w:rPr>
                      <w:rFonts w:ascii="Times New Roman" w:hAnsi="Times New Roman" w:cs="Times New Roman"/>
                      <w:color w:val="000000"/>
                      <w:sz w:val="16"/>
                      <w:szCs w:val="18"/>
                    </w:rPr>
                    <w:t>3.1</w:t>
                  </w:r>
                </w:p>
              </w:tc>
              <w:tc>
                <w:tcPr>
                  <w:tcW w:w="1003" w:type="pct"/>
                  <w:vAlign w:val="center"/>
                </w:tcPr>
                <w:p w:rsidR="005068CE" w:rsidRPr="0021601D" w:rsidRDefault="005068CE" w:rsidP="0021601D">
                  <w:pPr>
                    <w:snapToGrid w:val="0"/>
                    <w:spacing w:after="0" w:line="240" w:lineRule="auto"/>
                    <w:jc w:val="center"/>
                    <w:rPr>
                      <w:rFonts w:ascii="Times New Roman" w:hAnsi="Times New Roman" w:cs="Times New Roman"/>
                      <w:color w:val="000000"/>
                      <w:sz w:val="16"/>
                      <w:szCs w:val="18"/>
                    </w:rPr>
                  </w:pPr>
                  <w:r w:rsidRPr="0021601D">
                    <w:rPr>
                      <w:rFonts w:ascii="Times New Roman" w:hAnsi="Times New Roman" w:cs="Times New Roman"/>
                      <w:color w:val="000000"/>
                      <w:sz w:val="16"/>
                      <w:szCs w:val="18"/>
                    </w:rPr>
                    <w:t>32.4</w:t>
                  </w:r>
                  <w:r w:rsidRPr="0021601D">
                    <w:rPr>
                      <w:rFonts w:ascii="Times New Roman" w:hAnsi="Times New Roman" w:cs="Times New Roman"/>
                      <w:color w:val="000000"/>
                      <w:sz w:val="16"/>
                      <w:szCs w:val="18"/>
                    </w:rPr>
                    <w:sym w:font="Symbol" w:char="F0B1"/>
                  </w:r>
                  <w:r w:rsidRPr="0021601D">
                    <w:rPr>
                      <w:rFonts w:ascii="Times New Roman" w:hAnsi="Times New Roman" w:cs="Times New Roman"/>
                      <w:color w:val="000000"/>
                      <w:sz w:val="16"/>
                      <w:szCs w:val="18"/>
                    </w:rPr>
                    <w:t>2.9</w:t>
                  </w:r>
                </w:p>
              </w:tc>
              <w:tc>
                <w:tcPr>
                  <w:tcW w:w="2244" w:type="pct"/>
                  <w:vAlign w:val="center"/>
                </w:tcPr>
                <w:p w:rsidR="005068CE" w:rsidRPr="0021601D" w:rsidRDefault="005068CE" w:rsidP="0021601D">
                  <w:pPr>
                    <w:snapToGrid w:val="0"/>
                    <w:spacing w:after="0" w:line="240" w:lineRule="auto"/>
                    <w:jc w:val="center"/>
                    <w:rPr>
                      <w:rFonts w:ascii="Times New Roman" w:hAnsi="Times New Roman" w:cs="Times New Roman"/>
                      <w:color w:val="000000"/>
                      <w:sz w:val="16"/>
                      <w:szCs w:val="18"/>
                    </w:rPr>
                  </w:pPr>
                  <w:r w:rsidRPr="0021601D">
                    <w:rPr>
                      <w:rFonts w:ascii="Times New Roman" w:hAnsi="Times New Roman" w:cs="Times New Roman"/>
                      <w:color w:val="000000"/>
                      <w:sz w:val="16"/>
                      <w:szCs w:val="18"/>
                    </w:rPr>
                    <w:t>Gestational age (weeks)</w:t>
                  </w:r>
                </w:p>
              </w:tc>
            </w:tr>
          </w:tbl>
          <w:p w:rsidR="005068CE" w:rsidRPr="0021601D" w:rsidRDefault="005068CE" w:rsidP="0021601D">
            <w:pPr>
              <w:snapToGrid w:val="0"/>
              <w:spacing w:after="0" w:line="240" w:lineRule="auto"/>
              <w:jc w:val="center"/>
              <w:rPr>
                <w:rFonts w:ascii="Times New Roman" w:hAnsi="Times New Roman" w:cs="Times New Roman"/>
                <w:color w:val="000000"/>
                <w:sz w:val="20"/>
                <w:szCs w:val="20"/>
              </w:rPr>
            </w:pPr>
          </w:p>
        </w:tc>
      </w:tr>
    </w:tbl>
    <w:p w:rsidR="005068CE" w:rsidRPr="0021601D" w:rsidRDefault="005068CE" w:rsidP="0021601D">
      <w:pPr>
        <w:snapToGrid w:val="0"/>
        <w:spacing w:after="0" w:line="240" w:lineRule="auto"/>
        <w:jc w:val="both"/>
        <w:rPr>
          <w:rFonts w:ascii="Times New Roman" w:hAnsi="Times New Roman" w:cs="Times New Roman"/>
          <w:sz w:val="16"/>
          <w:szCs w:val="16"/>
        </w:rPr>
      </w:pPr>
      <w:r w:rsidRPr="0021601D">
        <w:rPr>
          <w:rFonts w:ascii="Times New Roman" w:hAnsi="Times New Roman" w:cs="Times New Roman"/>
          <w:sz w:val="16"/>
          <w:szCs w:val="16"/>
        </w:rPr>
        <w:t>*Values are expressed as mean± standard deviation</w:t>
      </w:r>
    </w:p>
    <w:p w:rsidR="005068CE" w:rsidRPr="0021601D" w:rsidRDefault="005068CE" w:rsidP="0021601D">
      <w:pPr>
        <w:snapToGrid w:val="0"/>
        <w:spacing w:after="0" w:line="240" w:lineRule="auto"/>
        <w:jc w:val="both"/>
        <w:rPr>
          <w:rFonts w:ascii="Times New Roman" w:hAnsi="Times New Roman" w:cs="Times New Roman"/>
          <w:sz w:val="16"/>
          <w:szCs w:val="16"/>
        </w:rPr>
      </w:pPr>
      <w:r w:rsidRPr="0021601D">
        <w:rPr>
          <w:rFonts w:ascii="Times New Roman" w:hAnsi="Times New Roman" w:cs="Times New Roman"/>
          <w:sz w:val="16"/>
          <w:szCs w:val="16"/>
        </w:rPr>
        <w:t xml:space="preserve">** Analysis using Independent Student’s </w:t>
      </w:r>
      <w:r w:rsidRPr="0021601D">
        <w:rPr>
          <w:rFonts w:ascii="Times New Roman" w:hAnsi="Times New Roman" w:cs="Times New Roman"/>
          <w:i/>
          <w:iCs/>
          <w:sz w:val="16"/>
          <w:szCs w:val="16"/>
        </w:rPr>
        <w:t>t</w:t>
      </w:r>
      <w:r w:rsidRPr="0021601D">
        <w:rPr>
          <w:rFonts w:ascii="Times New Roman" w:hAnsi="Times New Roman" w:cs="Times New Roman"/>
          <w:sz w:val="16"/>
          <w:szCs w:val="16"/>
        </w:rPr>
        <w:t>-Test</w:t>
      </w:r>
    </w:p>
    <w:p w:rsidR="005068CE" w:rsidRPr="0021601D" w:rsidRDefault="005068CE" w:rsidP="0021601D">
      <w:pPr>
        <w:snapToGrid w:val="0"/>
        <w:spacing w:after="0" w:line="240" w:lineRule="auto"/>
        <w:jc w:val="both"/>
        <w:rPr>
          <w:rFonts w:ascii="Times New Roman" w:hAnsi="Times New Roman" w:cs="Times New Roman"/>
          <w:b/>
          <w:bCs/>
          <w:sz w:val="16"/>
          <w:szCs w:val="16"/>
        </w:rPr>
      </w:pPr>
      <w:r w:rsidRPr="0021601D">
        <w:rPr>
          <w:rFonts w:ascii="Times New Roman" w:hAnsi="Times New Roman" w:cs="Times New Roman"/>
          <w:sz w:val="16"/>
          <w:szCs w:val="16"/>
        </w:rPr>
        <w:t>NS non-significant</w:t>
      </w:r>
    </w:p>
    <w:p w:rsidR="005068CE" w:rsidRPr="0021601D" w:rsidRDefault="005068CE" w:rsidP="0021601D">
      <w:pPr>
        <w:snapToGrid w:val="0"/>
        <w:spacing w:after="0" w:line="240" w:lineRule="auto"/>
        <w:jc w:val="center"/>
        <w:rPr>
          <w:rFonts w:ascii="Times New Roman" w:hAnsi="Times New Roman" w:cs="Times New Roman"/>
          <w:b/>
          <w:bCs/>
          <w:sz w:val="20"/>
          <w:szCs w:val="20"/>
        </w:rPr>
      </w:pPr>
    </w:p>
    <w:p w:rsidR="005068CE" w:rsidRPr="0021601D" w:rsidRDefault="005068CE" w:rsidP="0021601D">
      <w:pPr>
        <w:snapToGrid w:val="0"/>
        <w:spacing w:after="0" w:line="240" w:lineRule="auto"/>
        <w:jc w:val="center"/>
        <w:rPr>
          <w:rFonts w:ascii="Times New Roman" w:hAnsi="Times New Roman" w:cs="Times New Roman"/>
          <w:b/>
          <w:bCs/>
          <w:sz w:val="20"/>
          <w:szCs w:val="20"/>
        </w:rPr>
      </w:pPr>
      <w:r w:rsidRPr="0021601D">
        <w:rPr>
          <w:rFonts w:ascii="Times New Roman" w:hAnsi="Times New Roman" w:cs="Times New Roman"/>
          <w:b/>
          <w:bCs/>
          <w:sz w:val="20"/>
          <w:szCs w:val="20"/>
        </w:rPr>
        <w:t xml:space="preserve">Table (2): Comparison between both studied groups as regard vaginal urea and </w:t>
      </w:r>
      <w:proofErr w:type="spellStart"/>
      <w:r w:rsidRPr="0021601D">
        <w:rPr>
          <w:rFonts w:ascii="Times New Roman" w:hAnsi="Times New Roman" w:cs="Times New Roman"/>
          <w:b/>
          <w:bCs/>
          <w:sz w:val="20"/>
          <w:szCs w:val="20"/>
        </w:rPr>
        <w:t>creatinine</w:t>
      </w:r>
      <w:proofErr w:type="spellEnd"/>
      <w:r w:rsidRPr="0021601D">
        <w:rPr>
          <w:rFonts w:ascii="Times New Roman" w:hAnsi="Times New Roman" w:cs="Times New Roman"/>
          <w:b/>
          <w:bCs/>
          <w:sz w:val="20"/>
          <w:szCs w:val="20"/>
        </w:rPr>
        <w:t xml:space="preserve"> levels*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5"/>
        <w:gridCol w:w="1007"/>
        <w:gridCol w:w="1007"/>
        <w:gridCol w:w="1589"/>
      </w:tblGrid>
      <w:tr w:rsidR="005068CE" w:rsidRPr="0021601D" w:rsidTr="0006092A">
        <w:trPr>
          <w:jc w:val="center"/>
        </w:trPr>
        <w:tc>
          <w:tcPr>
            <w:tcW w:w="1090" w:type="pct"/>
            <w:vAlign w:val="center"/>
          </w:tcPr>
          <w:p w:rsidR="005068CE" w:rsidRPr="0021601D" w:rsidRDefault="005068CE" w:rsidP="0021601D">
            <w:pPr>
              <w:snapToGrid w:val="0"/>
              <w:spacing w:after="0" w:line="240" w:lineRule="auto"/>
              <w:jc w:val="center"/>
              <w:rPr>
                <w:rFonts w:ascii="Times New Roman" w:hAnsi="Times New Roman" w:cs="Times New Roman"/>
                <w:color w:val="000000"/>
                <w:sz w:val="16"/>
                <w:szCs w:val="18"/>
              </w:rPr>
            </w:pPr>
            <w:r w:rsidRPr="0021601D">
              <w:rPr>
                <w:rFonts w:ascii="Times New Roman" w:hAnsi="Times New Roman" w:cs="Times New Roman"/>
                <w:i/>
                <w:iCs/>
                <w:color w:val="000000"/>
                <w:sz w:val="16"/>
                <w:szCs w:val="18"/>
              </w:rPr>
              <w:t>P</w:t>
            </w:r>
            <w:r w:rsidRPr="0021601D">
              <w:rPr>
                <w:rFonts w:ascii="Times New Roman" w:hAnsi="Times New Roman" w:cs="Times New Roman"/>
                <w:color w:val="000000"/>
                <w:sz w:val="16"/>
                <w:szCs w:val="18"/>
              </w:rPr>
              <w:t>**</w:t>
            </w:r>
          </w:p>
        </w:tc>
        <w:tc>
          <w:tcPr>
            <w:tcW w:w="1093" w:type="pct"/>
            <w:vAlign w:val="center"/>
          </w:tcPr>
          <w:p w:rsidR="005068CE" w:rsidRPr="0021601D" w:rsidRDefault="005068CE" w:rsidP="0021601D">
            <w:pPr>
              <w:snapToGrid w:val="0"/>
              <w:spacing w:after="0" w:line="240" w:lineRule="auto"/>
              <w:jc w:val="center"/>
              <w:rPr>
                <w:rFonts w:ascii="Times New Roman" w:hAnsi="Times New Roman" w:cs="Times New Roman"/>
                <w:b/>
                <w:bCs/>
                <w:color w:val="000000"/>
                <w:sz w:val="16"/>
                <w:szCs w:val="18"/>
              </w:rPr>
            </w:pPr>
            <w:r w:rsidRPr="0021601D">
              <w:rPr>
                <w:rFonts w:ascii="Times New Roman" w:hAnsi="Times New Roman" w:cs="Times New Roman"/>
                <w:color w:val="000000"/>
                <w:sz w:val="16"/>
                <w:szCs w:val="18"/>
                <w:lang w:bidi="ar-EG"/>
              </w:rPr>
              <w:t>Group</w:t>
            </w:r>
            <w:r w:rsidRPr="0021601D">
              <w:rPr>
                <w:rFonts w:ascii="Times New Roman" w:hAnsi="Times New Roman" w:cs="Times New Roman"/>
                <w:color w:val="000000"/>
                <w:sz w:val="16"/>
                <w:szCs w:val="18"/>
              </w:rPr>
              <w:t xml:space="preserve"> II</w:t>
            </w:r>
          </w:p>
        </w:tc>
        <w:tc>
          <w:tcPr>
            <w:tcW w:w="1093" w:type="pct"/>
            <w:vAlign w:val="center"/>
          </w:tcPr>
          <w:p w:rsidR="005068CE" w:rsidRPr="0021601D" w:rsidRDefault="005068CE" w:rsidP="0021601D">
            <w:pPr>
              <w:snapToGrid w:val="0"/>
              <w:spacing w:after="0" w:line="240" w:lineRule="auto"/>
              <w:jc w:val="center"/>
              <w:rPr>
                <w:rFonts w:ascii="Times New Roman" w:hAnsi="Times New Roman" w:cs="Times New Roman"/>
                <w:b/>
                <w:bCs/>
                <w:color w:val="000000"/>
                <w:sz w:val="16"/>
                <w:szCs w:val="18"/>
              </w:rPr>
            </w:pPr>
            <w:r w:rsidRPr="0021601D">
              <w:rPr>
                <w:rFonts w:ascii="Times New Roman" w:hAnsi="Times New Roman" w:cs="Times New Roman"/>
                <w:color w:val="000000"/>
                <w:sz w:val="16"/>
                <w:szCs w:val="18"/>
              </w:rPr>
              <w:t>Group</w:t>
            </w:r>
            <w:r w:rsidRPr="0021601D">
              <w:rPr>
                <w:rFonts w:ascii="Times New Roman" w:hAnsi="Times New Roman" w:cs="Times New Roman"/>
                <w:color w:val="000000"/>
                <w:sz w:val="16"/>
                <w:szCs w:val="18"/>
                <w:lang w:val="en-GB"/>
              </w:rPr>
              <w:t xml:space="preserve"> I</w:t>
            </w:r>
          </w:p>
        </w:tc>
        <w:tc>
          <w:tcPr>
            <w:tcW w:w="1724" w:type="pct"/>
            <w:vAlign w:val="center"/>
          </w:tcPr>
          <w:p w:rsidR="005068CE" w:rsidRPr="0021601D" w:rsidRDefault="005068CE" w:rsidP="0021601D">
            <w:pPr>
              <w:snapToGrid w:val="0"/>
              <w:spacing w:after="0" w:line="240" w:lineRule="auto"/>
              <w:jc w:val="center"/>
              <w:rPr>
                <w:rFonts w:ascii="Times New Roman" w:hAnsi="Times New Roman" w:cs="Times New Roman"/>
                <w:color w:val="000000"/>
                <w:sz w:val="16"/>
                <w:szCs w:val="18"/>
              </w:rPr>
            </w:pPr>
          </w:p>
        </w:tc>
      </w:tr>
      <w:tr w:rsidR="005068CE" w:rsidRPr="0021601D" w:rsidTr="0006092A">
        <w:trPr>
          <w:cantSplit/>
          <w:jc w:val="center"/>
        </w:trPr>
        <w:tc>
          <w:tcPr>
            <w:tcW w:w="1090" w:type="pct"/>
            <w:vAlign w:val="center"/>
          </w:tcPr>
          <w:p w:rsidR="005068CE" w:rsidRPr="0021601D" w:rsidRDefault="005068CE" w:rsidP="0021601D">
            <w:pPr>
              <w:snapToGrid w:val="0"/>
              <w:spacing w:after="0" w:line="240" w:lineRule="auto"/>
              <w:jc w:val="center"/>
              <w:rPr>
                <w:rFonts w:ascii="Times New Roman" w:hAnsi="Times New Roman" w:cs="Times New Roman"/>
                <w:color w:val="000000"/>
                <w:sz w:val="16"/>
                <w:szCs w:val="18"/>
              </w:rPr>
            </w:pPr>
            <w:r w:rsidRPr="0021601D">
              <w:rPr>
                <w:rFonts w:ascii="Times New Roman" w:hAnsi="Times New Roman" w:cs="Times New Roman"/>
                <w:color w:val="000000"/>
                <w:sz w:val="16"/>
                <w:szCs w:val="18"/>
              </w:rPr>
              <w:t>&lt;0.001(S)</w:t>
            </w:r>
          </w:p>
        </w:tc>
        <w:tc>
          <w:tcPr>
            <w:tcW w:w="1093" w:type="pct"/>
            <w:vAlign w:val="center"/>
          </w:tcPr>
          <w:p w:rsidR="005068CE" w:rsidRPr="0021601D" w:rsidRDefault="005068CE" w:rsidP="0021601D">
            <w:pPr>
              <w:snapToGrid w:val="0"/>
              <w:spacing w:after="0" w:line="240" w:lineRule="auto"/>
              <w:jc w:val="center"/>
              <w:rPr>
                <w:rFonts w:ascii="Times New Roman" w:hAnsi="Times New Roman" w:cs="Times New Roman"/>
                <w:color w:val="000000"/>
                <w:sz w:val="16"/>
                <w:szCs w:val="18"/>
              </w:rPr>
            </w:pPr>
            <w:r w:rsidRPr="0021601D">
              <w:rPr>
                <w:rFonts w:ascii="Times New Roman" w:hAnsi="Times New Roman" w:cs="Times New Roman"/>
                <w:color w:val="000000"/>
                <w:sz w:val="16"/>
                <w:szCs w:val="18"/>
              </w:rPr>
              <w:t>7.8</w:t>
            </w:r>
            <w:r w:rsidRPr="0021601D">
              <w:rPr>
                <w:rFonts w:ascii="Times New Roman" w:hAnsi="Times New Roman" w:cs="Times New Roman"/>
                <w:color w:val="000000"/>
                <w:sz w:val="16"/>
                <w:szCs w:val="18"/>
              </w:rPr>
              <w:sym w:font="Symbol" w:char="F0B1"/>
            </w:r>
            <w:r w:rsidRPr="0021601D">
              <w:rPr>
                <w:rFonts w:ascii="Times New Roman" w:hAnsi="Times New Roman" w:cs="Times New Roman"/>
                <w:color w:val="000000"/>
                <w:sz w:val="16"/>
                <w:szCs w:val="18"/>
              </w:rPr>
              <w:t>2.8</w:t>
            </w:r>
          </w:p>
        </w:tc>
        <w:tc>
          <w:tcPr>
            <w:tcW w:w="1093" w:type="pct"/>
            <w:vAlign w:val="center"/>
          </w:tcPr>
          <w:p w:rsidR="005068CE" w:rsidRPr="0021601D" w:rsidRDefault="005068CE" w:rsidP="0021601D">
            <w:pPr>
              <w:snapToGrid w:val="0"/>
              <w:spacing w:after="0" w:line="240" w:lineRule="auto"/>
              <w:jc w:val="center"/>
              <w:rPr>
                <w:rFonts w:ascii="Times New Roman" w:hAnsi="Times New Roman" w:cs="Times New Roman"/>
                <w:color w:val="000000"/>
                <w:sz w:val="16"/>
                <w:szCs w:val="18"/>
              </w:rPr>
            </w:pPr>
            <w:r w:rsidRPr="0021601D">
              <w:rPr>
                <w:rFonts w:ascii="Times New Roman" w:hAnsi="Times New Roman" w:cs="Times New Roman"/>
                <w:color w:val="000000"/>
                <w:sz w:val="16"/>
                <w:szCs w:val="18"/>
              </w:rPr>
              <w:t>40.3</w:t>
            </w:r>
            <w:r w:rsidRPr="0021601D">
              <w:rPr>
                <w:rFonts w:ascii="Times New Roman" w:hAnsi="Times New Roman" w:cs="Times New Roman"/>
                <w:color w:val="000000"/>
                <w:sz w:val="16"/>
                <w:szCs w:val="18"/>
              </w:rPr>
              <w:sym w:font="Symbol" w:char="F0B1"/>
            </w:r>
            <w:r w:rsidRPr="0021601D">
              <w:rPr>
                <w:rFonts w:ascii="Times New Roman" w:hAnsi="Times New Roman" w:cs="Times New Roman"/>
                <w:color w:val="000000"/>
                <w:sz w:val="16"/>
                <w:szCs w:val="18"/>
              </w:rPr>
              <w:t>9</w:t>
            </w:r>
          </w:p>
        </w:tc>
        <w:tc>
          <w:tcPr>
            <w:tcW w:w="1724" w:type="pct"/>
            <w:vAlign w:val="center"/>
          </w:tcPr>
          <w:p w:rsidR="005068CE" w:rsidRPr="0021601D" w:rsidRDefault="005068CE" w:rsidP="0021601D">
            <w:pPr>
              <w:snapToGrid w:val="0"/>
              <w:spacing w:after="0" w:line="240" w:lineRule="auto"/>
              <w:jc w:val="center"/>
              <w:rPr>
                <w:rFonts w:ascii="Times New Roman" w:hAnsi="Times New Roman" w:cs="Times New Roman"/>
                <w:color w:val="000000"/>
                <w:sz w:val="16"/>
                <w:szCs w:val="18"/>
              </w:rPr>
            </w:pPr>
            <w:r w:rsidRPr="0021601D">
              <w:rPr>
                <w:rFonts w:ascii="Times New Roman" w:hAnsi="Times New Roman" w:cs="Times New Roman"/>
                <w:color w:val="000000"/>
                <w:sz w:val="16"/>
                <w:szCs w:val="18"/>
              </w:rPr>
              <w:t>Urea(mg/dl)</w:t>
            </w:r>
          </w:p>
        </w:tc>
      </w:tr>
      <w:tr w:rsidR="005068CE" w:rsidRPr="0021601D" w:rsidTr="0006092A">
        <w:trPr>
          <w:cantSplit/>
          <w:jc w:val="center"/>
        </w:trPr>
        <w:tc>
          <w:tcPr>
            <w:tcW w:w="1090" w:type="pct"/>
            <w:vAlign w:val="center"/>
          </w:tcPr>
          <w:p w:rsidR="005068CE" w:rsidRPr="0021601D" w:rsidRDefault="005068CE" w:rsidP="0021601D">
            <w:pPr>
              <w:snapToGrid w:val="0"/>
              <w:spacing w:after="0" w:line="240" w:lineRule="auto"/>
              <w:jc w:val="center"/>
              <w:rPr>
                <w:rFonts w:ascii="Times New Roman" w:hAnsi="Times New Roman" w:cs="Times New Roman"/>
                <w:color w:val="000000"/>
                <w:sz w:val="16"/>
                <w:szCs w:val="18"/>
              </w:rPr>
            </w:pPr>
            <w:r w:rsidRPr="0021601D">
              <w:rPr>
                <w:rFonts w:ascii="Times New Roman" w:hAnsi="Times New Roman" w:cs="Times New Roman"/>
                <w:color w:val="000000"/>
                <w:sz w:val="16"/>
                <w:szCs w:val="18"/>
              </w:rPr>
              <w:t>&lt;0.001(S)</w:t>
            </w:r>
          </w:p>
        </w:tc>
        <w:tc>
          <w:tcPr>
            <w:tcW w:w="1093" w:type="pct"/>
            <w:vAlign w:val="center"/>
          </w:tcPr>
          <w:p w:rsidR="005068CE" w:rsidRPr="0021601D" w:rsidRDefault="005068CE" w:rsidP="0021601D">
            <w:pPr>
              <w:snapToGrid w:val="0"/>
              <w:spacing w:after="0" w:line="240" w:lineRule="auto"/>
              <w:jc w:val="center"/>
              <w:rPr>
                <w:rFonts w:ascii="Times New Roman" w:hAnsi="Times New Roman" w:cs="Times New Roman"/>
                <w:color w:val="000000"/>
                <w:sz w:val="16"/>
                <w:szCs w:val="18"/>
              </w:rPr>
            </w:pPr>
            <w:r w:rsidRPr="0021601D">
              <w:rPr>
                <w:rFonts w:ascii="Times New Roman" w:hAnsi="Times New Roman" w:cs="Times New Roman"/>
                <w:color w:val="000000"/>
                <w:sz w:val="16"/>
                <w:szCs w:val="18"/>
              </w:rPr>
              <w:t>0.42</w:t>
            </w:r>
            <w:r w:rsidRPr="0021601D">
              <w:rPr>
                <w:rFonts w:ascii="Times New Roman" w:hAnsi="Times New Roman" w:cs="Times New Roman"/>
                <w:color w:val="000000"/>
                <w:sz w:val="16"/>
                <w:szCs w:val="18"/>
              </w:rPr>
              <w:sym w:font="Symbol" w:char="F0B1"/>
            </w:r>
            <w:r w:rsidRPr="0021601D">
              <w:rPr>
                <w:rFonts w:ascii="Times New Roman" w:hAnsi="Times New Roman" w:cs="Times New Roman"/>
                <w:color w:val="000000"/>
                <w:sz w:val="16"/>
                <w:szCs w:val="18"/>
              </w:rPr>
              <w:t>0.20</w:t>
            </w:r>
          </w:p>
        </w:tc>
        <w:tc>
          <w:tcPr>
            <w:tcW w:w="1093" w:type="pct"/>
            <w:vAlign w:val="center"/>
          </w:tcPr>
          <w:p w:rsidR="005068CE" w:rsidRPr="0021601D" w:rsidRDefault="005068CE" w:rsidP="0021601D">
            <w:pPr>
              <w:snapToGrid w:val="0"/>
              <w:spacing w:after="0" w:line="240" w:lineRule="auto"/>
              <w:jc w:val="center"/>
              <w:rPr>
                <w:rFonts w:ascii="Times New Roman" w:hAnsi="Times New Roman" w:cs="Times New Roman"/>
                <w:color w:val="000000"/>
                <w:sz w:val="16"/>
                <w:szCs w:val="18"/>
              </w:rPr>
            </w:pPr>
            <w:r w:rsidRPr="0021601D">
              <w:rPr>
                <w:rFonts w:ascii="Times New Roman" w:hAnsi="Times New Roman" w:cs="Times New Roman"/>
                <w:color w:val="000000"/>
                <w:sz w:val="16"/>
                <w:szCs w:val="18"/>
              </w:rPr>
              <w:t>1.45</w:t>
            </w:r>
            <w:r w:rsidRPr="0021601D">
              <w:rPr>
                <w:rFonts w:ascii="Times New Roman" w:hAnsi="Times New Roman" w:cs="Times New Roman"/>
                <w:color w:val="000000"/>
                <w:sz w:val="16"/>
                <w:szCs w:val="18"/>
              </w:rPr>
              <w:sym w:font="Symbol" w:char="F0B1"/>
            </w:r>
            <w:r w:rsidRPr="0021601D">
              <w:rPr>
                <w:rFonts w:ascii="Times New Roman" w:hAnsi="Times New Roman" w:cs="Times New Roman"/>
                <w:color w:val="000000"/>
                <w:sz w:val="16"/>
                <w:szCs w:val="18"/>
              </w:rPr>
              <w:t>0.26</w:t>
            </w:r>
          </w:p>
        </w:tc>
        <w:tc>
          <w:tcPr>
            <w:tcW w:w="1724" w:type="pct"/>
            <w:vAlign w:val="center"/>
          </w:tcPr>
          <w:p w:rsidR="005068CE" w:rsidRPr="0021601D" w:rsidRDefault="005068CE" w:rsidP="0021601D">
            <w:pPr>
              <w:snapToGrid w:val="0"/>
              <w:spacing w:after="0" w:line="240" w:lineRule="auto"/>
              <w:jc w:val="center"/>
              <w:rPr>
                <w:rFonts w:ascii="Times New Roman" w:hAnsi="Times New Roman" w:cs="Times New Roman"/>
                <w:color w:val="000000"/>
                <w:sz w:val="16"/>
                <w:szCs w:val="18"/>
              </w:rPr>
            </w:pPr>
            <w:proofErr w:type="spellStart"/>
            <w:r w:rsidRPr="0021601D">
              <w:rPr>
                <w:rFonts w:ascii="Times New Roman" w:hAnsi="Times New Roman" w:cs="Times New Roman"/>
                <w:color w:val="000000"/>
                <w:sz w:val="16"/>
                <w:szCs w:val="18"/>
              </w:rPr>
              <w:t>Creatinine</w:t>
            </w:r>
            <w:proofErr w:type="spellEnd"/>
            <w:r w:rsidRPr="0021601D">
              <w:rPr>
                <w:rFonts w:ascii="Times New Roman" w:hAnsi="Times New Roman" w:cs="Times New Roman"/>
                <w:color w:val="000000"/>
                <w:sz w:val="16"/>
                <w:szCs w:val="18"/>
              </w:rPr>
              <w:t>(mg/dl)</w:t>
            </w:r>
          </w:p>
        </w:tc>
      </w:tr>
    </w:tbl>
    <w:p w:rsidR="005068CE" w:rsidRPr="0021601D" w:rsidRDefault="005068CE" w:rsidP="0021601D">
      <w:pPr>
        <w:snapToGrid w:val="0"/>
        <w:spacing w:after="0" w:line="240" w:lineRule="auto"/>
        <w:ind w:firstLine="425"/>
        <w:jc w:val="both"/>
        <w:rPr>
          <w:rFonts w:ascii="Times New Roman" w:hAnsi="Times New Roman" w:cs="Times New Roman"/>
          <w:sz w:val="16"/>
          <w:szCs w:val="16"/>
        </w:rPr>
      </w:pPr>
      <w:r w:rsidRPr="0021601D">
        <w:rPr>
          <w:rFonts w:ascii="Times New Roman" w:hAnsi="Times New Roman" w:cs="Times New Roman"/>
          <w:sz w:val="16"/>
          <w:szCs w:val="16"/>
        </w:rPr>
        <w:t>*Values are expressed as mean± standard deviation</w:t>
      </w:r>
    </w:p>
    <w:p w:rsidR="005068CE" w:rsidRPr="0021601D" w:rsidRDefault="005068CE" w:rsidP="0021601D">
      <w:pPr>
        <w:snapToGrid w:val="0"/>
        <w:spacing w:after="0" w:line="240" w:lineRule="auto"/>
        <w:ind w:firstLine="425"/>
        <w:jc w:val="both"/>
        <w:rPr>
          <w:rFonts w:ascii="Times New Roman" w:hAnsi="Times New Roman" w:cs="Times New Roman"/>
          <w:sz w:val="16"/>
          <w:szCs w:val="16"/>
        </w:rPr>
      </w:pPr>
      <w:r w:rsidRPr="0021601D">
        <w:rPr>
          <w:rFonts w:ascii="Times New Roman" w:hAnsi="Times New Roman" w:cs="Times New Roman"/>
          <w:sz w:val="16"/>
          <w:szCs w:val="16"/>
        </w:rPr>
        <w:t xml:space="preserve">** Analysis using Independent Student’s </w:t>
      </w:r>
      <w:r w:rsidRPr="0021601D">
        <w:rPr>
          <w:rFonts w:ascii="Times New Roman" w:hAnsi="Times New Roman" w:cs="Times New Roman"/>
          <w:i/>
          <w:iCs/>
          <w:sz w:val="16"/>
          <w:szCs w:val="16"/>
        </w:rPr>
        <w:t>t</w:t>
      </w:r>
      <w:r w:rsidRPr="0021601D">
        <w:rPr>
          <w:rFonts w:ascii="Times New Roman" w:hAnsi="Times New Roman" w:cs="Times New Roman"/>
          <w:sz w:val="16"/>
          <w:szCs w:val="16"/>
        </w:rPr>
        <w:t>-Test</w:t>
      </w:r>
    </w:p>
    <w:p w:rsidR="005068CE" w:rsidRPr="0021601D" w:rsidRDefault="005068CE" w:rsidP="0021601D">
      <w:pPr>
        <w:snapToGrid w:val="0"/>
        <w:spacing w:after="0" w:line="240" w:lineRule="auto"/>
        <w:ind w:firstLine="425"/>
        <w:jc w:val="both"/>
        <w:rPr>
          <w:rFonts w:ascii="Times New Roman" w:hAnsi="Times New Roman" w:cs="Times New Roman"/>
          <w:b/>
          <w:bCs/>
          <w:sz w:val="16"/>
          <w:szCs w:val="16"/>
        </w:rPr>
      </w:pPr>
      <w:r w:rsidRPr="0021601D">
        <w:rPr>
          <w:rFonts w:ascii="Times New Roman" w:hAnsi="Times New Roman" w:cs="Times New Roman"/>
          <w:sz w:val="16"/>
          <w:szCs w:val="16"/>
        </w:rPr>
        <w:t>S significant</w:t>
      </w:r>
    </w:p>
    <w:p w:rsidR="005068CE" w:rsidRPr="0021601D" w:rsidRDefault="005068CE" w:rsidP="0021601D">
      <w:pPr>
        <w:tabs>
          <w:tab w:val="left" w:pos="1418"/>
        </w:tabs>
        <w:snapToGrid w:val="0"/>
        <w:spacing w:after="0" w:line="240" w:lineRule="auto"/>
        <w:jc w:val="both"/>
        <w:rPr>
          <w:rFonts w:ascii="Times New Roman" w:hAnsi="Times New Roman" w:cs="Times New Roman"/>
          <w:b/>
          <w:bCs/>
          <w:color w:val="000000"/>
          <w:sz w:val="20"/>
          <w:szCs w:val="20"/>
          <w:lang w:bidi="ar-EG"/>
        </w:rPr>
        <w:sectPr w:rsidR="005068CE" w:rsidRPr="0021601D" w:rsidSect="0006092A">
          <w:type w:val="continuous"/>
          <w:pgSz w:w="12240" w:h="15840" w:code="1"/>
          <w:pgMar w:top="1440" w:right="1440" w:bottom="1440" w:left="1440" w:header="720" w:footer="720" w:gutter="0"/>
          <w:cols w:num="2" w:space="576"/>
          <w:docGrid w:linePitch="360"/>
        </w:sectPr>
      </w:pPr>
    </w:p>
    <w:p w:rsidR="005068CE" w:rsidRPr="0021601D" w:rsidRDefault="005068CE" w:rsidP="0021601D">
      <w:pPr>
        <w:tabs>
          <w:tab w:val="left" w:pos="1418"/>
        </w:tabs>
        <w:snapToGrid w:val="0"/>
        <w:spacing w:after="0" w:line="240" w:lineRule="auto"/>
        <w:jc w:val="both"/>
        <w:rPr>
          <w:rFonts w:ascii="Times New Roman" w:hAnsi="Times New Roman" w:cs="Times New Roman"/>
          <w:b/>
          <w:bCs/>
          <w:color w:val="000000"/>
          <w:sz w:val="20"/>
          <w:szCs w:val="20"/>
          <w:lang w:bidi="ar-EG"/>
        </w:rPr>
      </w:pPr>
    </w:p>
    <w:p w:rsidR="005068CE" w:rsidRDefault="00246555" w:rsidP="0021601D">
      <w:pPr>
        <w:snapToGrid w:val="0"/>
        <w:spacing w:after="0" w:line="240" w:lineRule="auto"/>
        <w:jc w:val="center"/>
        <w:rPr>
          <w:rFonts w:ascii="Times New Roman" w:hAnsi="Times New Roman" w:cs="Times New Roman"/>
          <w:sz w:val="20"/>
          <w:szCs w:val="20"/>
          <w:lang w:eastAsia="zh-CN"/>
        </w:rPr>
      </w:pPr>
      <w:r w:rsidRPr="00246555">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45pt;height:210.35pt">
            <v:imagedata r:id="rId12" o:title=""/>
          </v:shape>
        </w:pict>
      </w:r>
    </w:p>
    <w:p w:rsidR="005068CE" w:rsidRPr="0021601D" w:rsidRDefault="005068CE" w:rsidP="0021601D">
      <w:pPr>
        <w:snapToGrid w:val="0"/>
        <w:spacing w:after="0" w:line="240" w:lineRule="auto"/>
        <w:jc w:val="both"/>
        <w:rPr>
          <w:rFonts w:ascii="Times New Roman" w:hAnsi="Times New Roman" w:cs="Times New Roman"/>
          <w:b/>
          <w:bCs/>
          <w:sz w:val="20"/>
          <w:szCs w:val="20"/>
        </w:rPr>
      </w:pPr>
      <w:r w:rsidRPr="0021601D">
        <w:rPr>
          <w:rFonts w:ascii="Times New Roman" w:hAnsi="Times New Roman" w:cs="Times New Roman"/>
          <w:b/>
          <w:bCs/>
          <w:sz w:val="20"/>
          <w:szCs w:val="20"/>
          <w:lang w:val="en-GB"/>
        </w:rPr>
        <w:t xml:space="preserve">Figure (1) shows the </w:t>
      </w:r>
      <w:r w:rsidRPr="0021601D">
        <w:rPr>
          <w:rFonts w:ascii="Times New Roman" w:hAnsi="Times New Roman" w:cs="Times New Roman"/>
          <w:b/>
          <w:bCs/>
          <w:color w:val="000000"/>
          <w:sz w:val="20"/>
          <w:szCs w:val="20"/>
        </w:rPr>
        <w:t>Receiver operator characteristic (ROC) curve</w:t>
      </w:r>
      <w:r w:rsidRPr="0021601D">
        <w:rPr>
          <w:rFonts w:ascii="Times New Roman" w:hAnsi="Times New Roman" w:cs="Times New Roman"/>
          <w:b/>
          <w:bCs/>
          <w:sz w:val="20"/>
          <w:szCs w:val="20"/>
        </w:rPr>
        <w:t xml:space="preserve"> for </w:t>
      </w:r>
      <w:r w:rsidRPr="0021601D">
        <w:rPr>
          <w:rFonts w:ascii="Times New Roman" w:hAnsi="Times New Roman" w:cs="Times New Roman"/>
          <w:b/>
          <w:bCs/>
          <w:sz w:val="20"/>
          <w:szCs w:val="20"/>
          <w:lang w:val="en-GB"/>
        </w:rPr>
        <w:t xml:space="preserve">vaginal fluid urea and </w:t>
      </w:r>
      <w:proofErr w:type="spellStart"/>
      <w:r w:rsidRPr="0021601D">
        <w:rPr>
          <w:rFonts w:ascii="Times New Roman" w:hAnsi="Times New Roman" w:cs="Times New Roman"/>
          <w:b/>
          <w:bCs/>
          <w:sz w:val="20"/>
          <w:szCs w:val="20"/>
          <w:lang w:val="en-GB"/>
        </w:rPr>
        <w:t>creatinine</w:t>
      </w:r>
      <w:proofErr w:type="spellEnd"/>
      <w:r w:rsidRPr="0021601D">
        <w:rPr>
          <w:rFonts w:ascii="Times New Roman" w:hAnsi="Times New Roman" w:cs="Times New Roman"/>
          <w:b/>
          <w:bCs/>
          <w:sz w:val="20"/>
          <w:szCs w:val="20"/>
          <w:lang w:val="en-GB"/>
        </w:rPr>
        <w:t xml:space="preserve"> as predictors of premature rupture of membranes.</w:t>
      </w:r>
    </w:p>
    <w:p w:rsidR="005068CE" w:rsidRDefault="005068CE" w:rsidP="0021601D">
      <w:pPr>
        <w:snapToGrid w:val="0"/>
        <w:spacing w:after="0" w:line="240" w:lineRule="auto"/>
        <w:jc w:val="both"/>
        <w:rPr>
          <w:rFonts w:ascii="Times New Roman" w:hAnsi="Times New Roman" w:cs="Times New Roman"/>
          <w:b/>
          <w:bCs/>
          <w:sz w:val="20"/>
          <w:szCs w:val="20"/>
          <w:lang w:eastAsia="zh-CN"/>
        </w:rPr>
      </w:pPr>
    </w:p>
    <w:p w:rsidR="0006092A" w:rsidRPr="0021601D" w:rsidRDefault="0006092A" w:rsidP="0021601D">
      <w:pPr>
        <w:snapToGrid w:val="0"/>
        <w:spacing w:after="0" w:line="240" w:lineRule="auto"/>
        <w:jc w:val="both"/>
        <w:rPr>
          <w:rFonts w:ascii="Times New Roman" w:hAnsi="Times New Roman" w:cs="Times New Roman"/>
          <w:b/>
          <w:bCs/>
          <w:sz w:val="20"/>
          <w:szCs w:val="20"/>
          <w:lang w:eastAsia="zh-CN"/>
        </w:rPr>
      </w:pPr>
    </w:p>
    <w:p w:rsidR="005068CE" w:rsidRPr="0021601D" w:rsidRDefault="005068CE" w:rsidP="0021601D">
      <w:pPr>
        <w:snapToGrid w:val="0"/>
        <w:spacing w:after="0" w:line="240" w:lineRule="auto"/>
        <w:jc w:val="both"/>
        <w:rPr>
          <w:rFonts w:ascii="Times New Roman" w:hAnsi="Times New Roman" w:cs="Times New Roman"/>
          <w:sz w:val="20"/>
          <w:szCs w:val="20"/>
        </w:rPr>
        <w:sectPr w:rsidR="005068CE" w:rsidRPr="0021601D" w:rsidSect="00DA2B77">
          <w:type w:val="continuous"/>
          <w:pgSz w:w="12240" w:h="15840" w:code="1"/>
          <w:pgMar w:top="1440" w:right="1440" w:bottom="1440" w:left="1440" w:header="720" w:footer="720" w:gutter="0"/>
          <w:cols w:space="570"/>
          <w:docGrid w:linePitch="360"/>
        </w:sectPr>
      </w:pPr>
    </w:p>
    <w:p w:rsidR="005068CE" w:rsidRPr="0021601D" w:rsidRDefault="005068CE" w:rsidP="0021601D">
      <w:pPr>
        <w:tabs>
          <w:tab w:val="left" w:pos="1418"/>
        </w:tabs>
        <w:snapToGrid w:val="0"/>
        <w:spacing w:after="0" w:line="240" w:lineRule="auto"/>
        <w:jc w:val="both"/>
        <w:rPr>
          <w:rFonts w:ascii="Times New Roman" w:hAnsi="Times New Roman" w:cs="Times New Roman"/>
          <w:b/>
          <w:bCs/>
          <w:color w:val="000000"/>
          <w:sz w:val="20"/>
          <w:szCs w:val="20"/>
          <w:lang w:bidi="ar-EG"/>
        </w:rPr>
      </w:pPr>
      <w:r w:rsidRPr="0021601D">
        <w:rPr>
          <w:rFonts w:ascii="Times New Roman" w:hAnsi="Times New Roman" w:cs="Times New Roman"/>
          <w:b/>
          <w:bCs/>
          <w:color w:val="000000"/>
          <w:sz w:val="20"/>
          <w:szCs w:val="20"/>
          <w:lang w:bidi="ar-EG"/>
        </w:rPr>
        <w:lastRenderedPageBreak/>
        <w:t>4. Discussion</w:t>
      </w:r>
    </w:p>
    <w:p w:rsidR="005068CE" w:rsidRPr="0021601D" w:rsidRDefault="005068CE" w:rsidP="0021601D">
      <w:pPr>
        <w:snapToGrid w:val="0"/>
        <w:spacing w:after="0" w:line="240" w:lineRule="auto"/>
        <w:ind w:firstLine="425"/>
        <w:jc w:val="both"/>
        <w:rPr>
          <w:rFonts w:ascii="Times New Roman" w:hAnsi="Times New Roman" w:cs="Times New Roman"/>
          <w:sz w:val="20"/>
          <w:szCs w:val="20"/>
        </w:rPr>
      </w:pPr>
      <w:r w:rsidRPr="0021601D">
        <w:rPr>
          <w:rFonts w:ascii="Times New Roman" w:hAnsi="Times New Roman" w:cs="Times New Roman"/>
          <w:color w:val="000000"/>
          <w:sz w:val="20"/>
          <w:szCs w:val="20"/>
          <w:lang w:bidi="ar-EG"/>
        </w:rPr>
        <w:t xml:space="preserve">The results of this study showed that both vaginal fluid </w:t>
      </w:r>
      <w:proofErr w:type="spellStart"/>
      <w:r w:rsidRPr="0021601D">
        <w:rPr>
          <w:rFonts w:ascii="Times New Roman" w:hAnsi="Times New Roman" w:cs="Times New Roman"/>
          <w:color w:val="000000"/>
          <w:sz w:val="20"/>
          <w:szCs w:val="20"/>
          <w:lang w:bidi="ar-EG"/>
        </w:rPr>
        <w:t>creatinine</w:t>
      </w:r>
      <w:proofErr w:type="spellEnd"/>
      <w:r w:rsidRPr="0021601D">
        <w:rPr>
          <w:rFonts w:ascii="Times New Roman" w:hAnsi="Times New Roman" w:cs="Times New Roman"/>
          <w:color w:val="000000"/>
          <w:sz w:val="20"/>
          <w:szCs w:val="20"/>
          <w:lang w:bidi="ar-EG"/>
        </w:rPr>
        <w:t xml:space="preserve"> and urea concentrations are good predictors of PROM. The best cutoff point for vaginal fluid </w:t>
      </w:r>
      <w:proofErr w:type="spellStart"/>
      <w:r w:rsidRPr="0021601D">
        <w:rPr>
          <w:rFonts w:ascii="Times New Roman" w:hAnsi="Times New Roman" w:cs="Times New Roman"/>
          <w:color w:val="000000"/>
          <w:sz w:val="20"/>
          <w:szCs w:val="20"/>
          <w:lang w:bidi="ar-EG"/>
        </w:rPr>
        <w:t>creatinine</w:t>
      </w:r>
      <w:proofErr w:type="spellEnd"/>
      <w:r w:rsidRPr="0021601D">
        <w:rPr>
          <w:rFonts w:ascii="Times New Roman" w:hAnsi="Times New Roman" w:cs="Times New Roman"/>
          <w:color w:val="000000"/>
          <w:sz w:val="20"/>
          <w:szCs w:val="20"/>
          <w:lang w:bidi="ar-EG"/>
        </w:rPr>
        <w:t xml:space="preserve"> concentration as diagnostic of PROM was 1 mg/dl (sensitivity 98% specificity 97%). The best cutoff point for vaginal fluid urea concentration as diagnostic of PROM was 23mg/dl (sensitivity 99%-specificity 99%).</w:t>
      </w:r>
      <w:r w:rsidRPr="0021601D">
        <w:rPr>
          <w:rFonts w:ascii="Times New Roman" w:hAnsi="Times New Roman" w:cs="Times New Roman"/>
          <w:sz w:val="20"/>
          <w:szCs w:val="20"/>
        </w:rPr>
        <w:t xml:space="preserve"> It is in agreement with the study conducted by Li </w:t>
      </w:r>
      <w:r w:rsidRPr="0021601D">
        <w:rPr>
          <w:rFonts w:ascii="Times New Roman" w:hAnsi="Times New Roman" w:cs="Times New Roman"/>
          <w:i/>
          <w:iCs/>
          <w:sz w:val="20"/>
          <w:szCs w:val="20"/>
        </w:rPr>
        <w:t>et al.</w:t>
      </w:r>
      <w:r w:rsidR="0006092A">
        <w:rPr>
          <w:rFonts w:ascii="Times New Roman" w:hAnsi="Times New Roman" w:cs="Times New Roman"/>
          <w:b/>
          <w:bCs/>
          <w:i/>
          <w:iCs/>
          <w:sz w:val="20"/>
          <w:szCs w:val="20"/>
        </w:rPr>
        <w:t xml:space="preserve"> </w:t>
      </w:r>
      <w:r w:rsidRPr="0021601D">
        <w:rPr>
          <w:rFonts w:ascii="Times New Roman" w:hAnsi="Times New Roman" w:cs="Times New Roman"/>
          <w:sz w:val="20"/>
          <w:szCs w:val="20"/>
        </w:rPr>
        <w:t xml:space="preserve">who have found </w:t>
      </w:r>
      <w:proofErr w:type="spellStart"/>
      <w:r w:rsidRPr="0021601D">
        <w:rPr>
          <w:rFonts w:ascii="Times New Roman" w:hAnsi="Times New Roman" w:cs="Times New Roman"/>
          <w:sz w:val="20"/>
          <w:szCs w:val="20"/>
        </w:rPr>
        <w:t>creatinine</w:t>
      </w:r>
      <w:proofErr w:type="spellEnd"/>
      <w:r w:rsidRPr="0021601D">
        <w:rPr>
          <w:rFonts w:ascii="Times New Roman" w:hAnsi="Times New Roman" w:cs="Times New Roman"/>
          <w:sz w:val="20"/>
          <w:szCs w:val="20"/>
        </w:rPr>
        <w:t xml:space="preserve"> less expensive and easier to measure than human chorionic </w:t>
      </w:r>
      <w:proofErr w:type="spellStart"/>
      <w:r w:rsidRPr="0021601D">
        <w:rPr>
          <w:rFonts w:ascii="Times New Roman" w:hAnsi="Times New Roman" w:cs="Times New Roman"/>
          <w:sz w:val="20"/>
          <w:szCs w:val="20"/>
        </w:rPr>
        <w:t>gonadotropin</w:t>
      </w:r>
      <w:proofErr w:type="spellEnd"/>
      <w:r w:rsidRPr="0021601D">
        <w:rPr>
          <w:rFonts w:ascii="Times New Roman" w:hAnsi="Times New Roman" w:cs="Times New Roman"/>
          <w:sz w:val="20"/>
          <w:szCs w:val="20"/>
        </w:rPr>
        <w:t xml:space="preserve"> (</w:t>
      </w:r>
      <w:proofErr w:type="spellStart"/>
      <w:r w:rsidRPr="0021601D">
        <w:rPr>
          <w:rFonts w:ascii="Times New Roman" w:hAnsi="Times New Roman" w:cs="Times New Roman"/>
          <w:sz w:val="20"/>
          <w:szCs w:val="20"/>
        </w:rPr>
        <w:t>hCG</w:t>
      </w:r>
      <w:proofErr w:type="spellEnd"/>
      <w:r w:rsidRPr="0021601D">
        <w:rPr>
          <w:rFonts w:ascii="Times New Roman" w:hAnsi="Times New Roman" w:cs="Times New Roman"/>
          <w:sz w:val="20"/>
          <w:szCs w:val="20"/>
        </w:rPr>
        <w:t>) and</w:t>
      </w:r>
      <w:r w:rsidR="0006092A">
        <w:rPr>
          <w:rFonts w:ascii="Times New Roman" w:hAnsi="Times New Roman" w:cs="Times New Roman"/>
          <w:sz w:val="20"/>
          <w:szCs w:val="20"/>
        </w:rPr>
        <w:t xml:space="preserve"> </w:t>
      </w:r>
      <w:r w:rsidRPr="0021601D">
        <w:rPr>
          <w:rFonts w:ascii="Times New Roman" w:hAnsi="Times New Roman" w:cs="Times New Roman"/>
          <w:sz w:val="20"/>
          <w:szCs w:val="20"/>
        </w:rPr>
        <w:t xml:space="preserve">alpha </w:t>
      </w:r>
      <w:proofErr w:type="spellStart"/>
      <w:r w:rsidRPr="0021601D">
        <w:rPr>
          <w:rFonts w:ascii="Times New Roman" w:hAnsi="Times New Roman" w:cs="Times New Roman"/>
          <w:sz w:val="20"/>
          <w:szCs w:val="20"/>
        </w:rPr>
        <w:t>feto</w:t>
      </w:r>
      <w:proofErr w:type="spellEnd"/>
      <w:r w:rsidRPr="0021601D">
        <w:rPr>
          <w:rFonts w:ascii="Times New Roman" w:hAnsi="Times New Roman" w:cs="Times New Roman"/>
          <w:sz w:val="20"/>
          <w:szCs w:val="20"/>
        </w:rPr>
        <w:t xml:space="preserve"> </w:t>
      </w:r>
      <w:proofErr w:type="gramStart"/>
      <w:r w:rsidRPr="0021601D">
        <w:rPr>
          <w:rFonts w:ascii="Times New Roman" w:hAnsi="Times New Roman" w:cs="Times New Roman"/>
          <w:sz w:val="20"/>
          <w:szCs w:val="20"/>
        </w:rPr>
        <w:t>protein(</w:t>
      </w:r>
      <w:proofErr w:type="gramEnd"/>
      <w:r w:rsidRPr="0021601D">
        <w:rPr>
          <w:rFonts w:ascii="Times New Roman" w:hAnsi="Times New Roman" w:cs="Times New Roman"/>
          <w:sz w:val="20"/>
          <w:szCs w:val="20"/>
        </w:rPr>
        <w:t xml:space="preserve">AFP) and appears to be more accurate than </w:t>
      </w:r>
      <w:proofErr w:type="spellStart"/>
      <w:r w:rsidRPr="0021601D">
        <w:rPr>
          <w:rFonts w:ascii="Times New Roman" w:hAnsi="Times New Roman" w:cs="Times New Roman"/>
          <w:sz w:val="20"/>
          <w:szCs w:val="20"/>
        </w:rPr>
        <w:t>hCG</w:t>
      </w:r>
      <w:proofErr w:type="spellEnd"/>
      <w:r w:rsidRPr="0021601D">
        <w:rPr>
          <w:rFonts w:ascii="Times New Roman" w:hAnsi="Times New Roman" w:cs="Times New Roman"/>
          <w:sz w:val="20"/>
          <w:szCs w:val="20"/>
        </w:rPr>
        <w:t xml:space="preserve"> [6].It also agrees with the study conducted by </w:t>
      </w:r>
      <w:proofErr w:type="spellStart"/>
      <w:r w:rsidRPr="0021601D">
        <w:rPr>
          <w:rFonts w:ascii="Times New Roman" w:hAnsi="Times New Roman" w:cs="Times New Roman"/>
          <w:sz w:val="20"/>
          <w:szCs w:val="20"/>
        </w:rPr>
        <w:t>Gurbuz</w:t>
      </w:r>
      <w:proofErr w:type="spellEnd"/>
      <w:r w:rsidRPr="0021601D">
        <w:rPr>
          <w:rFonts w:ascii="Times New Roman" w:hAnsi="Times New Roman" w:cs="Times New Roman"/>
          <w:sz w:val="20"/>
          <w:szCs w:val="20"/>
        </w:rPr>
        <w:t xml:space="preserve"> </w:t>
      </w:r>
      <w:r w:rsidR="001626BE" w:rsidRPr="0021601D">
        <w:rPr>
          <w:rFonts w:ascii="Times New Roman" w:hAnsi="Times New Roman" w:cs="Times New Roman"/>
          <w:i/>
          <w:iCs/>
          <w:sz w:val="20"/>
          <w:szCs w:val="20"/>
        </w:rPr>
        <w:t>et al.</w:t>
      </w:r>
      <w:r w:rsidR="0006092A">
        <w:rPr>
          <w:rFonts w:ascii="Times New Roman" w:hAnsi="Times New Roman" w:cs="Times New Roman"/>
          <w:b/>
          <w:bCs/>
          <w:i/>
          <w:iCs/>
          <w:sz w:val="20"/>
          <w:szCs w:val="20"/>
        </w:rPr>
        <w:t xml:space="preserve"> </w:t>
      </w:r>
      <w:r w:rsidRPr="0021601D">
        <w:rPr>
          <w:rFonts w:ascii="Times New Roman" w:hAnsi="Times New Roman" w:cs="Times New Roman"/>
          <w:sz w:val="20"/>
          <w:szCs w:val="20"/>
        </w:rPr>
        <w:t xml:space="preserve">that showed that vaginal fluid </w:t>
      </w:r>
      <w:proofErr w:type="spellStart"/>
      <w:r w:rsidRPr="0021601D">
        <w:rPr>
          <w:rFonts w:ascii="Times New Roman" w:hAnsi="Times New Roman" w:cs="Times New Roman"/>
          <w:sz w:val="20"/>
          <w:szCs w:val="20"/>
        </w:rPr>
        <w:t>creatinine</w:t>
      </w:r>
      <w:proofErr w:type="spellEnd"/>
      <w:r w:rsidRPr="0021601D">
        <w:rPr>
          <w:rFonts w:ascii="Times New Roman" w:hAnsi="Times New Roman" w:cs="Times New Roman"/>
          <w:sz w:val="20"/>
          <w:szCs w:val="20"/>
        </w:rPr>
        <w:t xml:space="preserve"> is an extremely useful marker in doubtful cases of PROM. In these cases, new methods such as AFP, Beta-</w:t>
      </w:r>
      <w:proofErr w:type="spellStart"/>
      <w:r w:rsidRPr="0021601D">
        <w:rPr>
          <w:rFonts w:ascii="Times New Roman" w:hAnsi="Times New Roman" w:cs="Times New Roman"/>
          <w:sz w:val="20"/>
          <w:szCs w:val="20"/>
        </w:rPr>
        <w:t>hCG</w:t>
      </w:r>
      <w:proofErr w:type="spellEnd"/>
      <w:r w:rsidRPr="0021601D">
        <w:rPr>
          <w:rFonts w:ascii="Times New Roman" w:hAnsi="Times New Roman" w:cs="Times New Roman"/>
          <w:sz w:val="20"/>
          <w:szCs w:val="20"/>
        </w:rPr>
        <w:t xml:space="preserve"> and fetal </w:t>
      </w:r>
      <w:proofErr w:type="spellStart"/>
      <w:r w:rsidRPr="0021601D">
        <w:rPr>
          <w:rFonts w:ascii="Times New Roman" w:hAnsi="Times New Roman" w:cs="Times New Roman"/>
          <w:sz w:val="20"/>
          <w:szCs w:val="20"/>
        </w:rPr>
        <w:t>fibronectin</w:t>
      </w:r>
      <w:proofErr w:type="spellEnd"/>
      <w:r w:rsidRPr="0021601D">
        <w:rPr>
          <w:rFonts w:ascii="Times New Roman" w:hAnsi="Times New Roman" w:cs="Times New Roman"/>
          <w:sz w:val="20"/>
          <w:szCs w:val="20"/>
        </w:rPr>
        <w:t xml:space="preserve"> were investigated. However, they have low specificity owing to overlap between the values of AFP, </w:t>
      </w:r>
      <w:proofErr w:type="spellStart"/>
      <w:r w:rsidRPr="0021601D">
        <w:rPr>
          <w:rFonts w:ascii="Times New Roman" w:hAnsi="Times New Roman" w:cs="Times New Roman"/>
          <w:sz w:val="20"/>
          <w:szCs w:val="20"/>
        </w:rPr>
        <w:t>hCG</w:t>
      </w:r>
      <w:proofErr w:type="spellEnd"/>
      <w:r w:rsidRPr="0021601D">
        <w:rPr>
          <w:rFonts w:ascii="Times New Roman" w:hAnsi="Times New Roman" w:cs="Times New Roman"/>
          <w:sz w:val="20"/>
          <w:szCs w:val="20"/>
        </w:rPr>
        <w:t xml:space="preserve">, and </w:t>
      </w:r>
      <w:proofErr w:type="spellStart"/>
      <w:r w:rsidRPr="0021601D">
        <w:rPr>
          <w:rFonts w:ascii="Times New Roman" w:hAnsi="Times New Roman" w:cs="Times New Roman"/>
          <w:sz w:val="20"/>
          <w:szCs w:val="20"/>
        </w:rPr>
        <w:t>fibronectin</w:t>
      </w:r>
      <w:proofErr w:type="spellEnd"/>
      <w:r w:rsidRPr="0021601D">
        <w:rPr>
          <w:rFonts w:ascii="Times New Roman" w:hAnsi="Times New Roman" w:cs="Times New Roman"/>
          <w:sz w:val="20"/>
          <w:szCs w:val="20"/>
        </w:rPr>
        <w:t xml:space="preserve"> in patients with and without intact membranes the </w:t>
      </w:r>
      <w:proofErr w:type="spellStart"/>
      <w:r w:rsidRPr="0021601D">
        <w:rPr>
          <w:rFonts w:ascii="Times New Roman" w:hAnsi="Times New Roman" w:cs="Times New Roman"/>
          <w:sz w:val="20"/>
          <w:szCs w:val="20"/>
        </w:rPr>
        <w:t>creatinine</w:t>
      </w:r>
      <w:proofErr w:type="spellEnd"/>
      <w:r w:rsidR="0006092A">
        <w:rPr>
          <w:rFonts w:ascii="Times New Roman" w:hAnsi="Times New Roman" w:cs="Times New Roman"/>
          <w:sz w:val="20"/>
          <w:szCs w:val="20"/>
        </w:rPr>
        <w:t xml:space="preserve"> </w:t>
      </w:r>
      <w:r w:rsidRPr="0021601D">
        <w:rPr>
          <w:rFonts w:ascii="Times New Roman" w:hAnsi="Times New Roman" w:cs="Times New Roman"/>
          <w:sz w:val="20"/>
          <w:szCs w:val="20"/>
        </w:rPr>
        <w:t>assay is cheaper and faster than other methods, and has higher sensitivity and</w:t>
      </w:r>
      <w:r w:rsidR="0006092A">
        <w:rPr>
          <w:rFonts w:ascii="Times New Roman" w:hAnsi="Times New Roman" w:cs="Times New Roman"/>
          <w:sz w:val="20"/>
          <w:szCs w:val="20"/>
        </w:rPr>
        <w:t xml:space="preserve"> </w:t>
      </w:r>
      <w:r w:rsidRPr="0021601D">
        <w:rPr>
          <w:rFonts w:ascii="Times New Roman" w:hAnsi="Times New Roman" w:cs="Times New Roman"/>
          <w:sz w:val="20"/>
          <w:szCs w:val="20"/>
        </w:rPr>
        <w:t xml:space="preserve">specificity to establish accurate diagnosis. It is a possible candidate to become a gold standard test for </w:t>
      </w:r>
      <w:proofErr w:type="gramStart"/>
      <w:r w:rsidRPr="0021601D">
        <w:rPr>
          <w:rFonts w:ascii="Times New Roman" w:hAnsi="Times New Roman" w:cs="Times New Roman"/>
          <w:sz w:val="20"/>
          <w:szCs w:val="20"/>
        </w:rPr>
        <w:t>PROM[</w:t>
      </w:r>
      <w:proofErr w:type="gramEnd"/>
      <w:r w:rsidRPr="0021601D">
        <w:rPr>
          <w:rFonts w:ascii="Times New Roman" w:hAnsi="Times New Roman" w:cs="Times New Roman"/>
          <w:sz w:val="20"/>
          <w:szCs w:val="20"/>
        </w:rPr>
        <w:t>7].</w:t>
      </w:r>
    </w:p>
    <w:p w:rsidR="005068CE" w:rsidRPr="0021601D" w:rsidRDefault="005068CE" w:rsidP="0021601D">
      <w:pPr>
        <w:snapToGrid w:val="0"/>
        <w:spacing w:after="0" w:line="240" w:lineRule="auto"/>
        <w:ind w:firstLine="425"/>
        <w:jc w:val="both"/>
        <w:rPr>
          <w:rFonts w:ascii="Times New Roman" w:hAnsi="Times New Roman" w:cs="Times New Roman"/>
          <w:sz w:val="20"/>
          <w:szCs w:val="20"/>
        </w:rPr>
      </w:pPr>
      <w:proofErr w:type="spellStart"/>
      <w:r w:rsidRPr="0021601D">
        <w:rPr>
          <w:rFonts w:ascii="Times New Roman" w:hAnsi="Times New Roman" w:cs="Times New Roman"/>
          <w:sz w:val="20"/>
          <w:szCs w:val="20"/>
        </w:rPr>
        <w:t>Gurbuz</w:t>
      </w:r>
      <w:proofErr w:type="spellEnd"/>
      <w:r w:rsidRPr="0021601D">
        <w:rPr>
          <w:rFonts w:ascii="Times New Roman" w:hAnsi="Times New Roman" w:cs="Times New Roman"/>
          <w:sz w:val="20"/>
          <w:szCs w:val="20"/>
        </w:rPr>
        <w:t xml:space="preserve"> </w:t>
      </w:r>
      <w:r w:rsidR="001626BE" w:rsidRPr="0021601D">
        <w:rPr>
          <w:rFonts w:ascii="Times New Roman" w:hAnsi="Times New Roman" w:cs="Times New Roman"/>
          <w:i/>
          <w:iCs/>
          <w:sz w:val="20"/>
          <w:szCs w:val="20"/>
        </w:rPr>
        <w:t>et al</w:t>
      </w:r>
      <w:proofErr w:type="gramStart"/>
      <w:r w:rsidR="001626BE" w:rsidRPr="0021601D">
        <w:rPr>
          <w:rFonts w:ascii="Times New Roman" w:hAnsi="Times New Roman" w:cs="Times New Roman"/>
          <w:i/>
          <w:iCs/>
          <w:sz w:val="20"/>
          <w:szCs w:val="20"/>
        </w:rPr>
        <w:t>.</w:t>
      </w:r>
      <w:r w:rsidR="0006092A">
        <w:rPr>
          <w:rFonts w:ascii="Times New Roman" w:hAnsi="Times New Roman" w:cs="Times New Roman"/>
          <w:b/>
          <w:bCs/>
          <w:i/>
          <w:iCs/>
          <w:sz w:val="20"/>
          <w:szCs w:val="20"/>
        </w:rPr>
        <w:t>,</w:t>
      </w:r>
      <w:proofErr w:type="gramEnd"/>
      <w:r w:rsidRPr="0021601D">
        <w:rPr>
          <w:rFonts w:ascii="Times New Roman" w:hAnsi="Times New Roman" w:cs="Times New Roman"/>
          <w:i/>
          <w:iCs/>
          <w:sz w:val="20"/>
          <w:szCs w:val="20"/>
        </w:rPr>
        <w:t xml:space="preserve"> </w:t>
      </w:r>
      <w:r w:rsidRPr="0021601D">
        <w:rPr>
          <w:rFonts w:ascii="Times New Roman" w:hAnsi="Times New Roman" w:cs="Times New Roman"/>
          <w:sz w:val="20"/>
          <w:szCs w:val="20"/>
        </w:rPr>
        <w:t xml:space="preserve">reported that the sensitivity, specificity, positive </w:t>
      </w:r>
      <w:proofErr w:type="spellStart"/>
      <w:r w:rsidRPr="0021601D">
        <w:rPr>
          <w:rFonts w:ascii="Times New Roman" w:hAnsi="Times New Roman" w:cs="Times New Roman"/>
          <w:sz w:val="20"/>
          <w:szCs w:val="20"/>
        </w:rPr>
        <w:t>predictivity</w:t>
      </w:r>
      <w:proofErr w:type="spellEnd"/>
      <w:r w:rsidRPr="0021601D">
        <w:rPr>
          <w:rFonts w:ascii="Times New Roman" w:hAnsi="Times New Roman" w:cs="Times New Roman"/>
          <w:sz w:val="20"/>
          <w:szCs w:val="20"/>
        </w:rPr>
        <w:t xml:space="preserve">, and negative </w:t>
      </w:r>
      <w:proofErr w:type="spellStart"/>
      <w:r w:rsidRPr="0021601D">
        <w:rPr>
          <w:rFonts w:ascii="Times New Roman" w:hAnsi="Times New Roman" w:cs="Times New Roman"/>
          <w:sz w:val="20"/>
          <w:szCs w:val="20"/>
        </w:rPr>
        <w:t>predictivity</w:t>
      </w:r>
      <w:proofErr w:type="spellEnd"/>
      <w:r w:rsidRPr="0021601D">
        <w:rPr>
          <w:rFonts w:ascii="Times New Roman" w:hAnsi="Times New Roman" w:cs="Times New Roman"/>
          <w:sz w:val="20"/>
          <w:szCs w:val="20"/>
        </w:rPr>
        <w:t xml:space="preserve"> were all 100% in detecting PROM by evaluation of vaginal</w:t>
      </w:r>
      <w:r w:rsidR="0006092A">
        <w:rPr>
          <w:rFonts w:ascii="Times New Roman" w:hAnsi="Times New Roman" w:cs="Times New Roman"/>
          <w:sz w:val="20"/>
          <w:szCs w:val="20"/>
        </w:rPr>
        <w:t xml:space="preserve"> </w:t>
      </w:r>
      <w:r w:rsidRPr="0021601D">
        <w:rPr>
          <w:rFonts w:ascii="Times New Roman" w:hAnsi="Times New Roman" w:cs="Times New Roman"/>
          <w:sz w:val="20"/>
          <w:szCs w:val="20"/>
        </w:rPr>
        <w:t xml:space="preserve">fluid </w:t>
      </w:r>
      <w:proofErr w:type="spellStart"/>
      <w:r w:rsidRPr="0021601D">
        <w:rPr>
          <w:rFonts w:ascii="Times New Roman" w:hAnsi="Times New Roman" w:cs="Times New Roman"/>
          <w:sz w:val="20"/>
          <w:szCs w:val="20"/>
        </w:rPr>
        <w:t>creatinine</w:t>
      </w:r>
      <w:proofErr w:type="spellEnd"/>
      <w:r w:rsidRPr="0021601D">
        <w:rPr>
          <w:rFonts w:ascii="Times New Roman" w:hAnsi="Times New Roman" w:cs="Times New Roman"/>
          <w:sz w:val="20"/>
          <w:szCs w:val="20"/>
        </w:rPr>
        <w:t xml:space="preserve"> concentration [8].</w:t>
      </w:r>
    </w:p>
    <w:p w:rsidR="005068CE" w:rsidRPr="0021601D" w:rsidRDefault="005068CE" w:rsidP="0021601D">
      <w:pPr>
        <w:snapToGrid w:val="0"/>
        <w:spacing w:after="0" w:line="240" w:lineRule="auto"/>
        <w:ind w:firstLine="425"/>
        <w:jc w:val="both"/>
        <w:rPr>
          <w:rFonts w:ascii="Times New Roman" w:hAnsi="Times New Roman" w:cs="Times New Roman"/>
          <w:sz w:val="20"/>
          <w:szCs w:val="20"/>
        </w:rPr>
      </w:pPr>
      <w:r w:rsidRPr="0021601D">
        <w:rPr>
          <w:rFonts w:ascii="Times New Roman" w:hAnsi="Times New Roman" w:cs="Times New Roman"/>
          <w:sz w:val="20"/>
          <w:szCs w:val="20"/>
        </w:rPr>
        <w:t xml:space="preserve">It also agrees with the study conducted by </w:t>
      </w:r>
      <w:proofErr w:type="spellStart"/>
      <w:r w:rsidRPr="0021601D">
        <w:rPr>
          <w:rFonts w:ascii="Times New Roman" w:hAnsi="Times New Roman" w:cs="Times New Roman"/>
          <w:sz w:val="20"/>
          <w:szCs w:val="20"/>
        </w:rPr>
        <w:t>Kafali</w:t>
      </w:r>
      <w:proofErr w:type="spellEnd"/>
      <w:r w:rsidRPr="0021601D">
        <w:rPr>
          <w:rFonts w:ascii="Times New Roman" w:hAnsi="Times New Roman" w:cs="Times New Roman"/>
          <w:sz w:val="20"/>
          <w:szCs w:val="20"/>
        </w:rPr>
        <w:t xml:space="preserve"> et al.</w:t>
      </w:r>
      <w:r w:rsidRPr="0021601D">
        <w:rPr>
          <w:rFonts w:ascii="Times New Roman" w:hAnsi="Times New Roman" w:cs="Times New Roman"/>
          <w:b/>
          <w:bCs/>
          <w:i/>
          <w:iCs/>
          <w:sz w:val="20"/>
          <w:szCs w:val="20"/>
        </w:rPr>
        <w:t xml:space="preserve"> </w:t>
      </w:r>
      <w:r w:rsidRPr="0021601D">
        <w:rPr>
          <w:rFonts w:ascii="Times New Roman" w:hAnsi="Times New Roman" w:cs="Times New Roman"/>
          <w:sz w:val="20"/>
          <w:szCs w:val="20"/>
        </w:rPr>
        <w:t xml:space="preserve">who were the first who conducted study using urea to diagnose </w:t>
      </w:r>
      <w:proofErr w:type="spellStart"/>
      <w:r w:rsidRPr="0021601D">
        <w:rPr>
          <w:rFonts w:ascii="Times New Roman" w:hAnsi="Times New Roman" w:cs="Times New Roman"/>
          <w:sz w:val="20"/>
          <w:szCs w:val="20"/>
        </w:rPr>
        <w:t>PROM.In</w:t>
      </w:r>
      <w:proofErr w:type="spellEnd"/>
      <w:r w:rsidRPr="0021601D">
        <w:rPr>
          <w:rFonts w:ascii="Times New Roman" w:hAnsi="Times New Roman" w:cs="Times New Roman"/>
          <w:sz w:val="20"/>
          <w:szCs w:val="20"/>
        </w:rPr>
        <w:t xml:space="preserve"> this study a total of 139 </w:t>
      </w:r>
      <w:r w:rsidRPr="0021601D">
        <w:rPr>
          <w:rFonts w:ascii="Times New Roman" w:hAnsi="Times New Roman" w:cs="Times New Roman"/>
          <w:sz w:val="20"/>
          <w:szCs w:val="20"/>
        </w:rPr>
        <w:lastRenderedPageBreak/>
        <w:t xml:space="preserve">pregnant women were recruited. Group I consisted of 47 patients with diagnosis of PROM confirmed by amniotic fluid pooling and </w:t>
      </w:r>
      <w:proofErr w:type="spellStart"/>
      <w:r w:rsidRPr="0021601D">
        <w:rPr>
          <w:rFonts w:ascii="Times New Roman" w:hAnsi="Times New Roman" w:cs="Times New Roman"/>
          <w:sz w:val="20"/>
          <w:szCs w:val="20"/>
        </w:rPr>
        <w:t>nitrazine</w:t>
      </w:r>
      <w:proofErr w:type="spellEnd"/>
      <w:r w:rsidRPr="0021601D">
        <w:rPr>
          <w:rFonts w:ascii="Times New Roman" w:hAnsi="Times New Roman" w:cs="Times New Roman"/>
          <w:sz w:val="20"/>
          <w:szCs w:val="20"/>
        </w:rPr>
        <w:t xml:space="preserve"> paper test. Group II consisted of 36 patients in whom diagnosis of PROM was suspected but unconfirmed by amniotic fluid pooling and / or </w:t>
      </w:r>
      <w:proofErr w:type="spellStart"/>
      <w:r w:rsidRPr="0021601D">
        <w:rPr>
          <w:rFonts w:ascii="Times New Roman" w:hAnsi="Times New Roman" w:cs="Times New Roman"/>
          <w:sz w:val="20"/>
          <w:szCs w:val="20"/>
        </w:rPr>
        <w:t>nitrazine</w:t>
      </w:r>
      <w:proofErr w:type="spellEnd"/>
      <w:r w:rsidRPr="0021601D">
        <w:rPr>
          <w:rFonts w:ascii="Times New Roman" w:hAnsi="Times New Roman" w:cs="Times New Roman"/>
          <w:sz w:val="20"/>
          <w:szCs w:val="20"/>
        </w:rPr>
        <w:t xml:space="preserve"> paper test. Group III consisted of 56 pregnant women without any complaint or complication. The results were evaluated with a significance level of </w:t>
      </w:r>
      <w:r w:rsidRPr="0021601D">
        <w:rPr>
          <w:rFonts w:ascii="Times New Roman" w:hAnsi="Times New Roman" w:cs="Times New Roman"/>
          <w:i/>
          <w:iCs/>
          <w:sz w:val="20"/>
          <w:szCs w:val="20"/>
        </w:rPr>
        <w:t>P</w:t>
      </w:r>
      <w:r w:rsidRPr="0021601D">
        <w:rPr>
          <w:rFonts w:ascii="Times New Roman" w:hAnsi="Times New Roman" w:cs="Times New Roman"/>
          <w:sz w:val="20"/>
          <w:szCs w:val="20"/>
        </w:rPr>
        <w:t>&lt;0.01 the sensitivity, specificity,</w:t>
      </w:r>
      <w:r w:rsidR="0006092A">
        <w:rPr>
          <w:rFonts w:ascii="Times New Roman" w:hAnsi="Times New Roman" w:cs="Times New Roman"/>
          <w:sz w:val="20"/>
          <w:szCs w:val="20"/>
        </w:rPr>
        <w:t xml:space="preserve"> </w:t>
      </w:r>
      <w:r w:rsidRPr="0021601D">
        <w:rPr>
          <w:rFonts w:ascii="Times New Roman" w:hAnsi="Times New Roman" w:cs="Times New Roman"/>
          <w:sz w:val="20"/>
          <w:szCs w:val="20"/>
        </w:rPr>
        <w:t xml:space="preserve">positive </w:t>
      </w:r>
      <w:proofErr w:type="spellStart"/>
      <w:r w:rsidRPr="0021601D">
        <w:rPr>
          <w:rFonts w:ascii="Times New Roman" w:hAnsi="Times New Roman" w:cs="Times New Roman"/>
          <w:sz w:val="20"/>
          <w:szCs w:val="20"/>
        </w:rPr>
        <w:t>predictivity</w:t>
      </w:r>
      <w:proofErr w:type="spellEnd"/>
      <w:r w:rsidRPr="0021601D">
        <w:rPr>
          <w:rFonts w:ascii="Times New Roman" w:hAnsi="Times New Roman" w:cs="Times New Roman"/>
          <w:sz w:val="20"/>
          <w:szCs w:val="20"/>
        </w:rPr>
        <w:t xml:space="preserve">, and negative </w:t>
      </w:r>
      <w:proofErr w:type="spellStart"/>
      <w:r w:rsidRPr="0021601D">
        <w:rPr>
          <w:rFonts w:ascii="Times New Roman" w:hAnsi="Times New Roman" w:cs="Times New Roman"/>
          <w:sz w:val="20"/>
          <w:szCs w:val="20"/>
        </w:rPr>
        <w:t>predictivity</w:t>
      </w:r>
      <w:proofErr w:type="spellEnd"/>
      <w:r w:rsidRPr="0021601D">
        <w:rPr>
          <w:rFonts w:ascii="Times New Roman" w:hAnsi="Times New Roman" w:cs="Times New Roman"/>
          <w:sz w:val="20"/>
          <w:szCs w:val="20"/>
        </w:rPr>
        <w:t xml:space="preserve"> were all 100% in detecting PROM by evaluation of vaginal fluid urea and </w:t>
      </w:r>
      <w:proofErr w:type="spellStart"/>
      <w:r w:rsidRPr="0021601D">
        <w:rPr>
          <w:rFonts w:ascii="Times New Roman" w:hAnsi="Times New Roman" w:cs="Times New Roman"/>
          <w:sz w:val="20"/>
          <w:szCs w:val="20"/>
        </w:rPr>
        <w:t>creatinine</w:t>
      </w:r>
      <w:proofErr w:type="spellEnd"/>
      <w:r w:rsidRPr="0021601D">
        <w:rPr>
          <w:rFonts w:ascii="Times New Roman" w:hAnsi="Times New Roman" w:cs="Times New Roman"/>
          <w:sz w:val="20"/>
          <w:szCs w:val="20"/>
        </w:rPr>
        <w:t xml:space="preserve"> with a cut-off value of 12 and 0.6 mg/dl, respectively [4].</w:t>
      </w:r>
    </w:p>
    <w:p w:rsidR="005068CE" w:rsidRPr="0021601D" w:rsidRDefault="005068CE" w:rsidP="0021601D">
      <w:pPr>
        <w:snapToGrid w:val="0"/>
        <w:spacing w:after="0" w:line="240" w:lineRule="auto"/>
        <w:ind w:firstLine="425"/>
        <w:jc w:val="both"/>
        <w:rPr>
          <w:rFonts w:ascii="Times New Roman" w:hAnsi="Times New Roman" w:cs="Times New Roman"/>
          <w:sz w:val="20"/>
          <w:szCs w:val="20"/>
        </w:rPr>
      </w:pPr>
      <w:proofErr w:type="spellStart"/>
      <w:r w:rsidRPr="0021601D">
        <w:rPr>
          <w:rFonts w:ascii="Times New Roman" w:hAnsi="Times New Roman" w:cs="Times New Roman"/>
          <w:sz w:val="20"/>
          <w:szCs w:val="20"/>
        </w:rPr>
        <w:t>Creatinine</w:t>
      </w:r>
      <w:proofErr w:type="spellEnd"/>
      <w:r w:rsidRPr="0021601D">
        <w:rPr>
          <w:rFonts w:ascii="Times New Roman" w:hAnsi="Times New Roman" w:cs="Times New Roman"/>
          <w:sz w:val="20"/>
          <w:szCs w:val="20"/>
        </w:rPr>
        <w:t xml:space="preserve"> values</w:t>
      </w:r>
      <w:r w:rsidR="0006092A">
        <w:rPr>
          <w:rFonts w:ascii="Times New Roman" w:hAnsi="Times New Roman" w:cs="Times New Roman"/>
          <w:sz w:val="20"/>
          <w:szCs w:val="20"/>
        </w:rPr>
        <w:t xml:space="preserve"> </w:t>
      </w:r>
      <w:r w:rsidRPr="0021601D">
        <w:rPr>
          <w:rFonts w:ascii="Times New Roman" w:hAnsi="Times New Roman" w:cs="Times New Roman"/>
          <w:sz w:val="20"/>
          <w:szCs w:val="20"/>
        </w:rPr>
        <w:t xml:space="preserve">in the amniotic fluid that best represent fetal maturity are 1.5-2.0 mg/dl [4]. A </w:t>
      </w:r>
      <w:proofErr w:type="spellStart"/>
      <w:r w:rsidRPr="0021601D">
        <w:rPr>
          <w:rFonts w:ascii="Times New Roman" w:hAnsi="Times New Roman" w:cs="Times New Roman"/>
          <w:sz w:val="20"/>
          <w:szCs w:val="20"/>
        </w:rPr>
        <w:t>creatinine</w:t>
      </w:r>
      <w:proofErr w:type="spellEnd"/>
      <w:r w:rsidRPr="0021601D">
        <w:rPr>
          <w:rFonts w:ascii="Times New Roman" w:hAnsi="Times New Roman" w:cs="Times New Roman"/>
          <w:sz w:val="20"/>
          <w:szCs w:val="20"/>
        </w:rPr>
        <w:t xml:space="preserve"> concentration of 1.75mg/dl or more correlates significant with a gestational age of 37 weeks or more. Which confirmed renal maturation, the increasing growth profile of </w:t>
      </w:r>
      <w:proofErr w:type="spellStart"/>
      <w:r w:rsidRPr="0021601D">
        <w:rPr>
          <w:rFonts w:ascii="Times New Roman" w:hAnsi="Times New Roman" w:cs="Times New Roman"/>
          <w:sz w:val="20"/>
          <w:szCs w:val="20"/>
        </w:rPr>
        <w:t>creatinine</w:t>
      </w:r>
      <w:proofErr w:type="spellEnd"/>
      <w:r w:rsidRPr="0021601D">
        <w:rPr>
          <w:rFonts w:ascii="Times New Roman" w:hAnsi="Times New Roman" w:cs="Times New Roman"/>
          <w:sz w:val="20"/>
          <w:szCs w:val="20"/>
        </w:rPr>
        <w:t xml:space="preserve"> and urea throughout normal pregnancy is due to </w:t>
      </w:r>
      <w:proofErr w:type="spellStart"/>
      <w:r w:rsidRPr="0021601D">
        <w:rPr>
          <w:rFonts w:ascii="Times New Roman" w:hAnsi="Times New Roman" w:cs="Times New Roman"/>
          <w:sz w:val="20"/>
          <w:szCs w:val="20"/>
        </w:rPr>
        <w:t>glomerular</w:t>
      </w:r>
      <w:proofErr w:type="spellEnd"/>
      <w:r w:rsidRPr="0021601D">
        <w:rPr>
          <w:rFonts w:ascii="Times New Roman" w:hAnsi="Times New Roman" w:cs="Times New Roman"/>
          <w:sz w:val="20"/>
          <w:szCs w:val="20"/>
        </w:rPr>
        <w:t xml:space="preserve"> filtrations and maturation of tubular function [9].So it can be</w:t>
      </w:r>
      <w:r w:rsidR="0006092A">
        <w:rPr>
          <w:rFonts w:ascii="Times New Roman" w:hAnsi="Times New Roman" w:cs="Times New Roman"/>
          <w:sz w:val="20"/>
          <w:szCs w:val="20"/>
        </w:rPr>
        <w:t xml:space="preserve"> </w:t>
      </w:r>
      <w:r w:rsidRPr="0021601D">
        <w:rPr>
          <w:rFonts w:ascii="Times New Roman" w:hAnsi="Times New Roman" w:cs="Times New Roman"/>
          <w:sz w:val="20"/>
          <w:szCs w:val="20"/>
        </w:rPr>
        <w:t xml:space="preserve">concluded that vaginal and </w:t>
      </w:r>
      <w:proofErr w:type="spellStart"/>
      <w:r w:rsidRPr="0021601D">
        <w:rPr>
          <w:rFonts w:ascii="Times New Roman" w:hAnsi="Times New Roman" w:cs="Times New Roman"/>
          <w:sz w:val="20"/>
          <w:szCs w:val="20"/>
        </w:rPr>
        <w:t>creatinine</w:t>
      </w:r>
      <w:proofErr w:type="spellEnd"/>
      <w:r w:rsidRPr="0021601D">
        <w:rPr>
          <w:rFonts w:ascii="Times New Roman" w:hAnsi="Times New Roman" w:cs="Times New Roman"/>
          <w:sz w:val="20"/>
          <w:szCs w:val="20"/>
        </w:rPr>
        <w:t xml:space="preserve"> determination can be used not only in the diagnosis of PROM but also used as fetal maturation test in case of preterm </w:t>
      </w:r>
      <w:proofErr w:type="spellStart"/>
      <w:r w:rsidRPr="0021601D">
        <w:rPr>
          <w:rFonts w:ascii="Times New Roman" w:hAnsi="Times New Roman" w:cs="Times New Roman"/>
          <w:sz w:val="20"/>
          <w:szCs w:val="20"/>
        </w:rPr>
        <w:t>labour</w:t>
      </w:r>
      <w:proofErr w:type="spellEnd"/>
      <w:r w:rsidRPr="0021601D">
        <w:rPr>
          <w:rFonts w:ascii="Times New Roman" w:hAnsi="Times New Roman" w:cs="Times New Roman"/>
          <w:sz w:val="20"/>
          <w:szCs w:val="20"/>
        </w:rPr>
        <w:t xml:space="preserve"> [4].</w:t>
      </w:r>
    </w:p>
    <w:p w:rsidR="005068CE" w:rsidRPr="0021601D" w:rsidRDefault="005068CE" w:rsidP="0021601D">
      <w:pPr>
        <w:snapToGrid w:val="0"/>
        <w:spacing w:after="0" w:line="240" w:lineRule="auto"/>
        <w:ind w:firstLine="425"/>
        <w:jc w:val="both"/>
        <w:rPr>
          <w:rFonts w:ascii="Times New Roman" w:hAnsi="Times New Roman" w:cs="Times New Roman"/>
          <w:sz w:val="20"/>
          <w:szCs w:val="20"/>
        </w:rPr>
      </w:pPr>
      <w:r w:rsidRPr="0021601D">
        <w:rPr>
          <w:rFonts w:ascii="Times New Roman" w:hAnsi="Times New Roman" w:cs="Times New Roman"/>
          <w:sz w:val="20"/>
          <w:szCs w:val="20"/>
        </w:rPr>
        <w:t xml:space="preserve">The strengths of the current study included the use of more than one criterion to diagnose PROM including </w:t>
      </w:r>
      <w:proofErr w:type="spellStart"/>
      <w:r w:rsidRPr="0021601D">
        <w:rPr>
          <w:rFonts w:ascii="Times New Roman" w:hAnsi="Times New Roman" w:cs="Times New Roman"/>
          <w:sz w:val="20"/>
          <w:szCs w:val="20"/>
        </w:rPr>
        <w:t>symptoms</w:t>
      </w:r>
      <w:proofErr w:type="gramStart"/>
      <w:r w:rsidR="00960AF2" w:rsidRPr="0021601D">
        <w:rPr>
          <w:rFonts w:ascii="Times New Roman" w:hAnsi="Times New Roman" w:cs="Times New Roman"/>
          <w:sz w:val="20"/>
          <w:szCs w:val="20"/>
        </w:rPr>
        <w:t>,</w:t>
      </w:r>
      <w:r w:rsidRPr="0021601D">
        <w:rPr>
          <w:rFonts w:ascii="Times New Roman" w:hAnsi="Times New Roman" w:cs="Times New Roman"/>
          <w:sz w:val="20"/>
          <w:szCs w:val="20"/>
        </w:rPr>
        <w:t>signs</w:t>
      </w:r>
      <w:proofErr w:type="spellEnd"/>
      <w:proofErr w:type="gramEnd"/>
      <w:r w:rsidRPr="0021601D">
        <w:rPr>
          <w:rFonts w:ascii="Times New Roman" w:hAnsi="Times New Roman" w:cs="Times New Roman"/>
          <w:sz w:val="20"/>
          <w:szCs w:val="20"/>
        </w:rPr>
        <w:t xml:space="preserve"> and investigations, Most of study results similar to those reported in other studies which makes our results are robust. Our study is limited by lack of comparison between vaginal fluid urea and </w:t>
      </w:r>
      <w:proofErr w:type="spellStart"/>
      <w:r w:rsidRPr="0021601D">
        <w:rPr>
          <w:rFonts w:ascii="Times New Roman" w:hAnsi="Times New Roman" w:cs="Times New Roman"/>
          <w:sz w:val="20"/>
          <w:szCs w:val="20"/>
        </w:rPr>
        <w:t>creatinine</w:t>
      </w:r>
      <w:proofErr w:type="spellEnd"/>
      <w:r w:rsidRPr="0021601D">
        <w:rPr>
          <w:rFonts w:ascii="Times New Roman" w:hAnsi="Times New Roman" w:cs="Times New Roman"/>
          <w:sz w:val="20"/>
          <w:szCs w:val="20"/>
        </w:rPr>
        <w:t xml:space="preserve"> and</w:t>
      </w:r>
      <w:r w:rsidR="0006092A">
        <w:rPr>
          <w:rFonts w:ascii="Times New Roman" w:hAnsi="Times New Roman" w:cs="Times New Roman"/>
          <w:sz w:val="20"/>
          <w:szCs w:val="20"/>
        </w:rPr>
        <w:t xml:space="preserve"> </w:t>
      </w:r>
      <w:r w:rsidRPr="0021601D">
        <w:rPr>
          <w:rFonts w:ascii="Times New Roman" w:hAnsi="Times New Roman" w:cs="Times New Roman"/>
          <w:sz w:val="20"/>
          <w:szCs w:val="20"/>
        </w:rPr>
        <w:t xml:space="preserve">the diagnostic test that is available and widely used in Europe and has also been </w:t>
      </w:r>
      <w:r w:rsidRPr="0021601D">
        <w:rPr>
          <w:rFonts w:ascii="Times New Roman" w:hAnsi="Times New Roman" w:cs="Times New Roman"/>
          <w:sz w:val="20"/>
          <w:szCs w:val="20"/>
        </w:rPr>
        <w:lastRenderedPageBreak/>
        <w:t>approved by the Food and Drug Administration (FDA)</w:t>
      </w:r>
      <w:r w:rsidR="0006092A">
        <w:rPr>
          <w:rFonts w:ascii="Times New Roman" w:hAnsi="Times New Roman" w:cs="Times New Roman"/>
          <w:sz w:val="20"/>
          <w:szCs w:val="20"/>
        </w:rPr>
        <w:t xml:space="preserve"> </w:t>
      </w:r>
      <w:r w:rsidRPr="0021601D">
        <w:rPr>
          <w:rFonts w:ascii="Times New Roman" w:hAnsi="Times New Roman" w:cs="Times New Roman"/>
          <w:sz w:val="20"/>
          <w:szCs w:val="20"/>
        </w:rPr>
        <w:t xml:space="preserve">which is </w:t>
      </w:r>
      <w:proofErr w:type="spellStart"/>
      <w:r w:rsidRPr="0021601D">
        <w:rPr>
          <w:rFonts w:ascii="Times New Roman" w:hAnsi="Times New Roman" w:cs="Times New Roman"/>
          <w:sz w:val="20"/>
          <w:szCs w:val="20"/>
        </w:rPr>
        <w:t>AmniSure</w:t>
      </w:r>
      <w:proofErr w:type="spellEnd"/>
      <w:r w:rsidRPr="0021601D">
        <w:rPr>
          <w:rFonts w:ascii="Times New Roman" w:hAnsi="Times New Roman" w:cs="Times New Roman"/>
          <w:sz w:val="20"/>
          <w:szCs w:val="20"/>
        </w:rPr>
        <w:t>® test due to lack of</w:t>
      </w:r>
      <w:r w:rsidR="0006092A">
        <w:rPr>
          <w:rFonts w:ascii="Times New Roman" w:hAnsi="Times New Roman" w:cs="Times New Roman"/>
          <w:sz w:val="20"/>
          <w:szCs w:val="20"/>
        </w:rPr>
        <w:t xml:space="preserve"> </w:t>
      </w:r>
      <w:r w:rsidRPr="0021601D">
        <w:rPr>
          <w:rFonts w:ascii="Times New Roman" w:hAnsi="Times New Roman" w:cs="Times New Roman"/>
          <w:sz w:val="20"/>
          <w:szCs w:val="20"/>
        </w:rPr>
        <w:t>financial resources as the study was funded by authors only.</w:t>
      </w:r>
    </w:p>
    <w:p w:rsidR="004553B1" w:rsidRDefault="004553B1" w:rsidP="0021601D">
      <w:pPr>
        <w:snapToGrid w:val="0"/>
        <w:spacing w:after="0" w:line="240" w:lineRule="auto"/>
        <w:jc w:val="both"/>
        <w:rPr>
          <w:rFonts w:ascii="Times New Roman" w:hAnsi="Times New Roman" w:cs="Times New Roman"/>
          <w:b/>
          <w:bCs/>
          <w:sz w:val="20"/>
          <w:szCs w:val="20"/>
          <w:lang w:val="en-GB" w:eastAsia="zh-CN"/>
        </w:rPr>
      </w:pPr>
    </w:p>
    <w:p w:rsidR="0006092A" w:rsidRDefault="005068CE" w:rsidP="0021601D">
      <w:pPr>
        <w:snapToGrid w:val="0"/>
        <w:spacing w:after="0" w:line="240" w:lineRule="auto"/>
        <w:jc w:val="both"/>
        <w:rPr>
          <w:rFonts w:ascii="Times New Roman" w:hAnsi="Times New Roman" w:cs="Times New Roman"/>
          <w:sz w:val="20"/>
          <w:szCs w:val="20"/>
          <w:lang w:val="en-GB" w:eastAsia="zh-CN"/>
        </w:rPr>
      </w:pPr>
      <w:r w:rsidRPr="0021601D">
        <w:rPr>
          <w:rFonts w:ascii="Times New Roman" w:hAnsi="Times New Roman" w:cs="Times New Roman"/>
          <w:b/>
          <w:bCs/>
          <w:sz w:val="20"/>
          <w:szCs w:val="20"/>
          <w:lang w:val="en-GB"/>
        </w:rPr>
        <w:t>Conclusion</w:t>
      </w:r>
      <w:r w:rsidRPr="0021601D">
        <w:rPr>
          <w:rFonts w:ascii="Times New Roman" w:hAnsi="Times New Roman" w:cs="Times New Roman"/>
          <w:sz w:val="20"/>
          <w:szCs w:val="20"/>
          <w:lang w:val="en-GB"/>
        </w:rPr>
        <w:t xml:space="preserve">: </w:t>
      </w:r>
    </w:p>
    <w:p w:rsidR="005068CE" w:rsidRPr="0021601D" w:rsidRDefault="005068CE" w:rsidP="0006092A">
      <w:pPr>
        <w:snapToGrid w:val="0"/>
        <w:spacing w:after="0" w:line="240" w:lineRule="auto"/>
        <w:ind w:firstLine="720"/>
        <w:jc w:val="both"/>
        <w:rPr>
          <w:rFonts w:ascii="Times New Roman" w:hAnsi="Times New Roman" w:cs="Times New Roman"/>
          <w:sz w:val="20"/>
          <w:szCs w:val="20"/>
        </w:rPr>
      </w:pPr>
      <w:r w:rsidRPr="0021601D">
        <w:rPr>
          <w:rFonts w:ascii="Times New Roman" w:hAnsi="Times New Roman" w:cs="Times New Roman"/>
          <w:sz w:val="20"/>
          <w:szCs w:val="20"/>
          <w:lang w:val="en-GB"/>
        </w:rPr>
        <w:t xml:space="preserve">Detection of vaginal fluid urea and </w:t>
      </w:r>
      <w:proofErr w:type="spellStart"/>
      <w:r w:rsidRPr="0021601D">
        <w:rPr>
          <w:rFonts w:ascii="Times New Roman" w:hAnsi="Times New Roman" w:cs="Times New Roman"/>
          <w:sz w:val="20"/>
          <w:szCs w:val="20"/>
          <w:lang w:val="en-GB"/>
        </w:rPr>
        <w:t>creatinine</w:t>
      </w:r>
      <w:proofErr w:type="spellEnd"/>
      <w:r w:rsidRPr="0021601D">
        <w:rPr>
          <w:rFonts w:ascii="Times New Roman" w:hAnsi="Times New Roman" w:cs="Times New Roman"/>
          <w:sz w:val="20"/>
          <w:szCs w:val="20"/>
          <w:lang w:val="en-GB"/>
        </w:rPr>
        <w:t xml:space="preserve"> to diagnose PROM is a sample, reliable and rapid test with high sensitivity, specificity, PPV, NPV and over all accuracy.</w:t>
      </w:r>
    </w:p>
    <w:p w:rsidR="004553B1" w:rsidRDefault="004553B1" w:rsidP="0021601D">
      <w:pPr>
        <w:snapToGrid w:val="0"/>
        <w:spacing w:after="0" w:line="240" w:lineRule="auto"/>
        <w:jc w:val="both"/>
        <w:rPr>
          <w:rFonts w:ascii="Times New Roman" w:hAnsi="Times New Roman" w:cs="Times New Roman"/>
          <w:b/>
          <w:bCs/>
          <w:sz w:val="20"/>
          <w:szCs w:val="20"/>
          <w:lang w:eastAsia="zh-CN"/>
        </w:rPr>
      </w:pPr>
    </w:p>
    <w:p w:rsidR="0006092A" w:rsidRDefault="005068CE" w:rsidP="0021601D">
      <w:pPr>
        <w:snapToGrid w:val="0"/>
        <w:spacing w:after="0" w:line="240" w:lineRule="auto"/>
        <w:jc w:val="both"/>
        <w:rPr>
          <w:rFonts w:ascii="Times New Roman" w:hAnsi="Times New Roman" w:cs="Times New Roman"/>
          <w:b/>
          <w:bCs/>
          <w:sz w:val="20"/>
          <w:szCs w:val="20"/>
          <w:lang w:eastAsia="zh-CN"/>
        </w:rPr>
      </w:pPr>
      <w:r w:rsidRPr="0021601D">
        <w:rPr>
          <w:rFonts w:ascii="Times New Roman" w:hAnsi="Times New Roman" w:cs="Times New Roman"/>
          <w:b/>
          <w:bCs/>
          <w:sz w:val="20"/>
          <w:szCs w:val="20"/>
        </w:rPr>
        <w:t xml:space="preserve">Declaration of interest </w:t>
      </w:r>
    </w:p>
    <w:p w:rsidR="005068CE" w:rsidRPr="0021601D" w:rsidRDefault="005068CE" w:rsidP="0006092A">
      <w:pPr>
        <w:snapToGrid w:val="0"/>
        <w:spacing w:after="0" w:line="240" w:lineRule="auto"/>
        <w:ind w:firstLine="720"/>
        <w:jc w:val="both"/>
        <w:rPr>
          <w:rFonts w:ascii="Times New Roman" w:hAnsi="Times New Roman" w:cs="Times New Roman"/>
          <w:sz w:val="20"/>
          <w:szCs w:val="20"/>
        </w:rPr>
      </w:pPr>
      <w:r w:rsidRPr="0021601D">
        <w:rPr>
          <w:rFonts w:ascii="Times New Roman" w:hAnsi="Times New Roman" w:cs="Times New Roman"/>
          <w:sz w:val="20"/>
          <w:szCs w:val="20"/>
        </w:rPr>
        <w:t>The authors reported no conflict of interest.</w:t>
      </w:r>
      <w:r w:rsidR="00A94384" w:rsidRPr="0021601D">
        <w:rPr>
          <w:rFonts w:ascii="Times New Roman" w:hAnsi="Times New Roman" w:cs="Times New Roman"/>
          <w:sz w:val="20"/>
          <w:szCs w:val="20"/>
        </w:rPr>
        <w:t xml:space="preserve"> </w:t>
      </w:r>
      <w:r w:rsidRPr="0021601D">
        <w:rPr>
          <w:rFonts w:ascii="Times New Roman" w:hAnsi="Times New Roman" w:cs="Times New Roman"/>
          <w:sz w:val="20"/>
          <w:szCs w:val="20"/>
        </w:rPr>
        <w:t>All of the authors had substantial contributions to conception and design, acquisition of data, analysis and interpretation of data, drafting and revising the article critically with final approval of the version to be published.</w:t>
      </w:r>
      <w:r w:rsidR="00A94384" w:rsidRPr="0021601D">
        <w:rPr>
          <w:rFonts w:ascii="Times New Roman" w:hAnsi="Times New Roman" w:cs="Times New Roman"/>
          <w:sz w:val="20"/>
          <w:szCs w:val="20"/>
        </w:rPr>
        <w:t xml:space="preserve"> </w:t>
      </w:r>
      <w:r w:rsidRPr="0021601D">
        <w:rPr>
          <w:rFonts w:ascii="Times New Roman" w:hAnsi="Times New Roman" w:cs="Times New Roman"/>
          <w:sz w:val="20"/>
          <w:szCs w:val="20"/>
        </w:rPr>
        <w:t>The research was funded by the authors.</w:t>
      </w:r>
    </w:p>
    <w:p w:rsidR="005068CE" w:rsidRPr="0021601D" w:rsidRDefault="005068CE" w:rsidP="0021601D">
      <w:pPr>
        <w:snapToGrid w:val="0"/>
        <w:spacing w:after="0" w:line="240" w:lineRule="auto"/>
        <w:jc w:val="both"/>
        <w:rPr>
          <w:rFonts w:ascii="Times New Roman" w:hAnsi="Times New Roman" w:cs="Times New Roman"/>
          <w:b/>
          <w:bCs/>
          <w:sz w:val="20"/>
          <w:szCs w:val="20"/>
        </w:rPr>
      </w:pPr>
    </w:p>
    <w:p w:rsidR="005068CE" w:rsidRPr="0021601D" w:rsidRDefault="005068CE" w:rsidP="0021601D">
      <w:pPr>
        <w:snapToGrid w:val="0"/>
        <w:spacing w:after="0" w:line="240" w:lineRule="auto"/>
        <w:jc w:val="both"/>
        <w:rPr>
          <w:rFonts w:ascii="Times New Roman" w:hAnsi="Times New Roman" w:cs="Times New Roman"/>
          <w:sz w:val="20"/>
          <w:szCs w:val="20"/>
        </w:rPr>
      </w:pPr>
      <w:r w:rsidRPr="0021601D">
        <w:rPr>
          <w:rFonts w:ascii="Times New Roman" w:hAnsi="Times New Roman" w:cs="Times New Roman"/>
          <w:b/>
          <w:bCs/>
          <w:sz w:val="20"/>
          <w:szCs w:val="20"/>
        </w:rPr>
        <w:t>Correspondence Author:</w:t>
      </w:r>
    </w:p>
    <w:p w:rsidR="005068CE" w:rsidRPr="0021601D" w:rsidRDefault="005068CE" w:rsidP="0021601D">
      <w:pPr>
        <w:snapToGrid w:val="0"/>
        <w:spacing w:after="0" w:line="240" w:lineRule="auto"/>
        <w:jc w:val="both"/>
        <w:rPr>
          <w:rFonts w:ascii="Times New Roman" w:hAnsi="Times New Roman" w:cs="Times New Roman"/>
          <w:bCs/>
          <w:sz w:val="20"/>
          <w:szCs w:val="20"/>
        </w:rPr>
      </w:pPr>
      <w:r w:rsidRPr="0021601D">
        <w:rPr>
          <w:rFonts w:ascii="Times New Roman" w:hAnsi="Times New Roman" w:cs="Times New Roman"/>
          <w:bCs/>
          <w:sz w:val="20"/>
          <w:szCs w:val="20"/>
        </w:rPr>
        <w:t xml:space="preserve">Mohammed </w:t>
      </w:r>
      <w:proofErr w:type="spellStart"/>
      <w:r w:rsidRPr="0021601D">
        <w:rPr>
          <w:rFonts w:ascii="Times New Roman" w:hAnsi="Times New Roman" w:cs="Times New Roman"/>
          <w:bCs/>
          <w:sz w:val="20"/>
          <w:szCs w:val="20"/>
        </w:rPr>
        <w:t>Hussain</w:t>
      </w:r>
      <w:proofErr w:type="spellEnd"/>
      <w:r w:rsidRPr="0021601D">
        <w:rPr>
          <w:rFonts w:ascii="Times New Roman" w:hAnsi="Times New Roman" w:cs="Times New Roman"/>
          <w:bCs/>
          <w:sz w:val="20"/>
          <w:szCs w:val="20"/>
        </w:rPr>
        <w:t xml:space="preserve"> </w:t>
      </w:r>
      <w:proofErr w:type="spellStart"/>
      <w:r w:rsidRPr="0021601D">
        <w:rPr>
          <w:rFonts w:ascii="Times New Roman" w:hAnsi="Times New Roman" w:cs="Times New Roman"/>
          <w:bCs/>
          <w:sz w:val="20"/>
          <w:szCs w:val="20"/>
        </w:rPr>
        <w:t>Mostafa</w:t>
      </w:r>
      <w:proofErr w:type="spellEnd"/>
    </w:p>
    <w:p w:rsidR="005068CE" w:rsidRPr="0021601D" w:rsidRDefault="005068CE" w:rsidP="0021601D">
      <w:pPr>
        <w:snapToGrid w:val="0"/>
        <w:spacing w:after="0" w:line="240" w:lineRule="auto"/>
        <w:jc w:val="both"/>
        <w:rPr>
          <w:rFonts w:ascii="Times New Roman" w:hAnsi="Times New Roman" w:cs="Times New Roman"/>
          <w:sz w:val="20"/>
          <w:szCs w:val="20"/>
        </w:rPr>
      </w:pPr>
      <w:proofErr w:type="gramStart"/>
      <w:r w:rsidRPr="0021601D">
        <w:rPr>
          <w:rFonts w:ascii="Times New Roman" w:hAnsi="Times New Roman" w:cs="Times New Roman"/>
          <w:sz w:val="20"/>
          <w:szCs w:val="20"/>
        </w:rPr>
        <w:t>lecturer</w:t>
      </w:r>
      <w:proofErr w:type="gramEnd"/>
      <w:r w:rsidRPr="0021601D">
        <w:rPr>
          <w:rFonts w:ascii="Times New Roman" w:hAnsi="Times New Roman" w:cs="Times New Roman"/>
          <w:sz w:val="20"/>
          <w:szCs w:val="20"/>
        </w:rPr>
        <w:t xml:space="preserve"> of Obstetrics and Gynecology – Faculty of Medicine – </w:t>
      </w:r>
      <w:proofErr w:type="spellStart"/>
      <w:r w:rsidRPr="0021601D">
        <w:rPr>
          <w:rFonts w:ascii="Times New Roman" w:hAnsi="Times New Roman" w:cs="Times New Roman"/>
          <w:sz w:val="20"/>
          <w:szCs w:val="20"/>
        </w:rPr>
        <w:t>Ain</w:t>
      </w:r>
      <w:proofErr w:type="spellEnd"/>
      <w:r w:rsidRPr="0021601D">
        <w:rPr>
          <w:rFonts w:ascii="Times New Roman" w:hAnsi="Times New Roman" w:cs="Times New Roman"/>
          <w:sz w:val="20"/>
          <w:szCs w:val="20"/>
        </w:rPr>
        <w:t xml:space="preserve"> Shams University – </w:t>
      </w:r>
      <w:proofErr w:type="spellStart"/>
      <w:r w:rsidRPr="0021601D">
        <w:rPr>
          <w:rFonts w:ascii="Times New Roman" w:hAnsi="Times New Roman" w:cs="Times New Roman"/>
          <w:sz w:val="20"/>
          <w:szCs w:val="20"/>
        </w:rPr>
        <w:t>Abbasyia</w:t>
      </w:r>
      <w:proofErr w:type="spellEnd"/>
      <w:r w:rsidRPr="0021601D">
        <w:rPr>
          <w:rFonts w:ascii="Times New Roman" w:hAnsi="Times New Roman" w:cs="Times New Roman"/>
          <w:sz w:val="20"/>
          <w:szCs w:val="20"/>
        </w:rPr>
        <w:t xml:space="preserve"> – Cairo, Egypt.</w:t>
      </w:r>
    </w:p>
    <w:p w:rsidR="005068CE" w:rsidRPr="0021601D" w:rsidRDefault="005068CE" w:rsidP="0021601D">
      <w:pPr>
        <w:snapToGrid w:val="0"/>
        <w:spacing w:after="0" w:line="240" w:lineRule="auto"/>
        <w:jc w:val="both"/>
        <w:rPr>
          <w:rFonts w:ascii="Times New Roman" w:hAnsi="Times New Roman" w:cs="Times New Roman"/>
          <w:sz w:val="20"/>
          <w:szCs w:val="20"/>
        </w:rPr>
      </w:pPr>
      <w:r w:rsidRPr="0021601D">
        <w:rPr>
          <w:rFonts w:ascii="Times New Roman" w:hAnsi="Times New Roman" w:cs="Times New Roman"/>
          <w:sz w:val="20"/>
          <w:szCs w:val="20"/>
        </w:rPr>
        <w:t xml:space="preserve">Email: </w:t>
      </w:r>
      <w:hyperlink r:id="rId13" w:history="1">
        <w:r w:rsidRPr="0021601D">
          <w:rPr>
            <w:rStyle w:val="Hyperlink"/>
            <w:rFonts w:ascii="Times New Roman" w:hAnsi="Times New Roman" w:cs="Times New Roman"/>
            <w:sz w:val="20"/>
            <w:szCs w:val="20"/>
          </w:rPr>
          <w:t>moh_marwa_omar@hotmail.com</w:t>
        </w:r>
      </w:hyperlink>
    </w:p>
    <w:p w:rsidR="005068CE" w:rsidRPr="0021601D" w:rsidRDefault="005068CE" w:rsidP="0021601D">
      <w:pPr>
        <w:snapToGrid w:val="0"/>
        <w:spacing w:after="0" w:line="240" w:lineRule="auto"/>
        <w:jc w:val="both"/>
        <w:rPr>
          <w:rFonts w:ascii="Times New Roman" w:hAnsi="Times New Roman" w:cs="Times New Roman"/>
          <w:b/>
          <w:bCs/>
          <w:sz w:val="20"/>
          <w:szCs w:val="20"/>
        </w:rPr>
      </w:pPr>
    </w:p>
    <w:p w:rsidR="005068CE" w:rsidRPr="004553B1" w:rsidRDefault="005068CE" w:rsidP="0021601D">
      <w:pPr>
        <w:snapToGrid w:val="0"/>
        <w:spacing w:after="0" w:line="240" w:lineRule="auto"/>
        <w:jc w:val="both"/>
        <w:rPr>
          <w:rFonts w:ascii="Times New Roman" w:hAnsi="Times New Roman" w:cs="Times New Roman"/>
          <w:bCs/>
          <w:sz w:val="20"/>
          <w:szCs w:val="20"/>
          <w:lang w:val="en-GB"/>
        </w:rPr>
      </w:pPr>
      <w:r w:rsidRPr="0021601D">
        <w:rPr>
          <w:rFonts w:ascii="Times New Roman" w:hAnsi="Times New Roman" w:cs="Times New Roman"/>
          <w:b/>
          <w:bCs/>
          <w:sz w:val="20"/>
          <w:szCs w:val="20"/>
          <w:lang w:val="en-GB"/>
        </w:rPr>
        <w:t>References</w:t>
      </w:r>
    </w:p>
    <w:p w:rsidR="005068CE" w:rsidRPr="004553B1" w:rsidRDefault="005068CE" w:rsidP="0021601D">
      <w:pPr>
        <w:pStyle w:val="ListParagraph"/>
        <w:numPr>
          <w:ilvl w:val="0"/>
          <w:numId w:val="16"/>
        </w:numPr>
        <w:snapToGrid w:val="0"/>
        <w:spacing w:after="0" w:line="240" w:lineRule="auto"/>
        <w:ind w:left="426"/>
        <w:jc w:val="both"/>
        <w:rPr>
          <w:rFonts w:ascii="Times New Roman" w:hAnsi="Times New Roman" w:cs="Times New Roman"/>
          <w:bCs/>
          <w:sz w:val="20"/>
          <w:szCs w:val="20"/>
          <w:u w:val="single"/>
          <w:lang w:val="en-GB"/>
        </w:rPr>
      </w:pPr>
      <w:proofErr w:type="spellStart"/>
      <w:r w:rsidRPr="004553B1">
        <w:rPr>
          <w:rFonts w:ascii="Times New Roman" w:hAnsi="Times New Roman" w:cs="Times New Roman"/>
          <w:sz w:val="20"/>
          <w:szCs w:val="20"/>
        </w:rPr>
        <w:t>Caughey</w:t>
      </w:r>
      <w:proofErr w:type="spellEnd"/>
      <w:r w:rsidRPr="004553B1">
        <w:rPr>
          <w:rFonts w:ascii="Times New Roman" w:hAnsi="Times New Roman" w:cs="Times New Roman"/>
          <w:sz w:val="20"/>
          <w:szCs w:val="20"/>
        </w:rPr>
        <w:t xml:space="preserve"> AB, Robinson JN, </w:t>
      </w:r>
      <w:proofErr w:type="spellStart"/>
      <w:r w:rsidRPr="004553B1">
        <w:rPr>
          <w:rFonts w:ascii="Times New Roman" w:hAnsi="Times New Roman" w:cs="Times New Roman"/>
          <w:sz w:val="20"/>
          <w:szCs w:val="20"/>
        </w:rPr>
        <w:t>Norwitz</w:t>
      </w:r>
      <w:proofErr w:type="spellEnd"/>
      <w:r w:rsidRPr="004553B1">
        <w:rPr>
          <w:rFonts w:ascii="Times New Roman" w:hAnsi="Times New Roman" w:cs="Times New Roman"/>
          <w:sz w:val="20"/>
          <w:szCs w:val="20"/>
        </w:rPr>
        <w:t xml:space="preserve"> ER (2008): Contemporary Diagnosis and Management of Preterm Premature Rupture of Membranes. Rev </w:t>
      </w:r>
      <w:proofErr w:type="spellStart"/>
      <w:r w:rsidRPr="004553B1">
        <w:rPr>
          <w:rFonts w:ascii="Times New Roman" w:hAnsi="Times New Roman" w:cs="Times New Roman"/>
          <w:sz w:val="20"/>
          <w:szCs w:val="20"/>
        </w:rPr>
        <w:t>Obstet</w:t>
      </w:r>
      <w:proofErr w:type="spellEnd"/>
      <w:r w:rsidRPr="004553B1">
        <w:rPr>
          <w:rFonts w:ascii="Times New Roman" w:hAnsi="Times New Roman" w:cs="Times New Roman"/>
          <w:sz w:val="20"/>
          <w:szCs w:val="20"/>
        </w:rPr>
        <w:t xml:space="preserve"> Gynecol;1(1):11-22</w:t>
      </w:r>
    </w:p>
    <w:p w:rsidR="005068CE" w:rsidRPr="004553B1" w:rsidRDefault="005068CE" w:rsidP="0021601D">
      <w:pPr>
        <w:pStyle w:val="ListParagraph"/>
        <w:numPr>
          <w:ilvl w:val="0"/>
          <w:numId w:val="16"/>
        </w:numPr>
        <w:snapToGrid w:val="0"/>
        <w:spacing w:after="0" w:line="240" w:lineRule="auto"/>
        <w:ind w:left="426"/>
        <w:jc w:val="both"/>
        <w:rPr>
          <w:rFonts w:ascii="Times New Roman" w:hAnsi="Times New Roman" w:cs="Times New Roman"/>
          <w:bCs/>
          <w:sz w:val="20"/>
          <w:szCs w:val="20"/>
          <w:u w:val="single"/>
          <w:lang w:val="en-GB"/>
        </w:rPr>
      </w:pPr>
      <w:proofErr w:type="spellStart"/>
      <w:r w:rsidRPr="004553B1">
        <w:rPr>
          <w:rFonts w:ascii="Times New Roman" w:hAnsi="Times New Roman" w:cs="Times New Roman"/>
          <w:color w:val="000000"/>
          <w:sz w:val="20"/>
          <w:szCs w:val="20"/>
        </w:rPr>
        <w:lastRenderedPageBreak/>
        <w:t>Budisan</w:t>
      </w:r>
      <w:proofErr w:type="spellEnd"/>
      <w:r w:rsidRPr="004553B1">
        <w:rPr>
          <w:rFonts w:ascii="Times New Roman" w:hAnsi="Times New Roman" w:cs="Times New Roman"/>
          <w:color w:val="000000"/>
          <w:sz w:val="20"/>
          <w:szCs w:val="20"/>
        </w:rPr>
        <w:t xml:space="preserve"> C and </w:t>
      </w:r>
      <w:proofErr w:type="spellStart"/>
      <w:r w:rsidRPr="004553B1">
        <w:rPr>
          <w:rFonts w:ascii="Times New Roman" w:hAnsi="Times New Roman" w:cs="Times New Roman"/>
          <w:color w:val="000000"/>
          <w:sz w:val="20"/>
          <w:szCs w:val="20"/>
        </w:rPr>
        <w:t>Ilie</w:t>
      </w:r>
      <w:proofErr w:type="spellEnd"/>
      <w:r w:rsidRPr="004553B1">
        <w:rPr>
          <w:rFonts w:ascii="Times New Roman" w:hAnsi="Times New Roman" w:cs="Times New Roman"/>
          <w:color w:val="000000"/>
          <w:sz w:val="20"/>
          <w:szCs w:val="20"/>
        </w:rPr>
        <w:t xml:space="preserve"> C (2010):</w:t>
      </w:r>
      <w:r w:rsidRPr="004553B1">
        <w:rPr>
          <w:rFonts w:ascii="Times New Roman" w:hAnsi="Times New Roman" w:cs="Times New Roman"/>
          <w:sz w:val="20"/>
          <w:szCs w:val="20"/>
        </w:rPr>
        <w:t xml:space="preserve"> Infections associated with Pregnancy and Childbirth. </w:t>
      </w:r>
      <w:proofErr w:type="spellStart"/>
      <w:r w:rsidRPr="004553B1">
        <w:rPr>
          <w:rFonts w:ascii="Times New Roman" w:hAnsi="Times New Roman" w:cs="Times New Roman"/>
          <w:sz w:val="20"/>
          <w:szCs w:val="20"/>
        </w:rPr>
        <w:t>Fiziologia</w:t>
      </w:r>
      <w:proofErr w:type="spellEnd"/>
      <w:r w:rsidRPr="004553B1">
        <w:rPr>
          <w:rFonts w:ascii="Times New Roman" w:hAnsi="Times New Roman" w:cs="Times New Roman"/>
          <w:sz w:val="20"/>
          <w:szCs w:val="20"/>
        </w:rPr>
        <w:t>; 66: 11-14</w:t>
      </w:r>
    </w:p>
    <w:p w:rsidR="005068CE" w:rsidRPr="004553B1" w:rsidRDefault="005068CE" w:rsidP="0021601D">
      <w:pPr>
        <w:pStyle w:val="ListParagraph"/>
        <w:numPr>
          <w:ilvl w:val="0"/>
          <w:numId w:val="16"/>
        </w:numPr>
        <w:snapToGrid w:val="0"/>
        <w:spacing w:after="0" w:line="240" w:lineRule="auto"/>
        <w:ind w:left="426"/>
        <w:jc w:val="both"/>
        <w:rPr>
          <w:rFonts w:ascii="Times New Roman" w:hAnsi="Times New Roman" w:cs="Times New Roman"/>
          <w:bCs/>
          <w:sz w:val="20"/>
          <w:szCs w:val="20"/>
          <w:u w:val="single"/>
          <w:lang w:val="en-GB"/>
        </w:rPr>
      </w:pPr>
      <w:r w:rsidRPr="004553B1">
        <w:rPr>
          <w:rFonts w:ascii="Times New Roman" w:hAnsi="Times New Roman" w:cs="Times New Roman"/>
          <w:sz w:val="20"/>
          <w:szCs w:val="20"/>
        </w:rPr>
        <w:t>El-</w:t>
      </w:r>
      <w:proofErr w:type="spellStart"/>
      <w:r w:rsidRPr="004553B1">
        <w:rPr>
          <w:rFonts w:ascii="Times New Roman" w:hAnsi="Times New Roman" w:cs="Times New Roman"/>
          <w:sz w:val="20"/>
          <w:szCs w:val="20"/>
        </w:rPr>
        <w:t>Messidi</w:t>
      </w:r>
      <w:proofErr w:type="spellEnd"/>
      <w:r w:rsidRPr="004553B1">
        <w:rPr>
          <w:rFonts w:ascii="Times New Roman" w:hAnsi="Times New Roman" w:cs="Times New Roman"/>
          <w:sz w:val="20"/>
          <w:szCs w:val="20"/>
        </w:rPr>
        <w:t xml:space="preserve"> A and Cameron A (2010): Diagnosis of Premature Rupture of Membranes: Inspiration From the Past and Insights for the Future. J </w:t>
      </w:r>
      <w:proofErr w:type="spellStart"/>
      <w:r w:rsidRPr="004553B1">
        <w:rPr>
          <w:rFonts w:ascii="Times New Roman" w:hAnsi="Times New Roman" w:cs="Times New Roman"/>
          <w:sz w:val="20"/>
          <w:szCs w:val="20"/>
        </w:rPr>
        <w:t>Obstet</w:t>
      </w:r>
      <w:proofErr w:type="spellEnd"/>
      <w:r w:rsidRPr="004553B1">
        <w:rPr>
          <w:rFonts w:ascii="Times New Roman" w:hAnsi="Times New Roman" w:cs="Times New Roman"/>
          <w:sz w:val="20"/>
          <w:szCs w:val="20"/>
        </w:rPr>
        <w:t xml:space="preserve"> </w:t>
      </w:r>
      <w:proofErr w:type="spellStart"/>
      <w:r w:rsidRPr="004553B1">
        <w:rPr>
          <w:rFonts w:ascii="Times New Roman" w:hAnsi="Times New Roman" w:cs="Times New Roman"/>
          <w:sz w:val="20"/>
          <w:szCs w:val="20"/>
        </w:rPr>
        <w:t>Gynaecol</w:t>
      </w:r>
      <w:proofErr w:type="spellEnd"/>
      <w:r w:rsidRPr="004553B1">
        <w:rPr>
          <w:rFonts w:ascii="Times New Roman" w:hAnsi="Times New Roman" w:cs="Times New Roman"/>
          <w:sz w:val="20"/>
          <w:szCs w:val="20"/>
        </w:rPr>
        <w:t xml:space="preserve"> Can;32(6):561–569</w:t>
      </w:r>
    </w:p>
    <w:p w:rsidR="005068CE" w:rsidRPr="004553B1" w:rsidRDefault="005068CE" w:rsidP="0021601D">
      <w:pPr>
        <w:pStyle w:val="ListParagraph"/>
        <w:numPr>
          <w:ilvl w:val="0"/>
          <w:numId w:val="16"/>
        </w:numPr>
        <w:snapToGrid w:val="0"/>
        <w:spacing w:after="0" w:line="240" w:lineRule="auto"/>
        <w:ind w:left="426"/>
        <w:jc w:val="both"/>
        <w:rPr>
          <w:rFonts w:ascii="Times New Roman" w:hAnsi="Times New Roman" w:cs="Times New Roman"/>
          <w:sz w:val="20"/>
          <w:szCs w:val="20"/>
          <w:lang w:val="en-GB"/>
        </w:rPr>
      </w:pPr>
      <w:proofErr w:type="spellStart"/>
      <w:r w:rsidRPr="004553B1">
        <w:rPr>
          <w:rFonts w:ascii="Times New Roman" w:hAnsi="Times New Roman" w:cs="Times New Roman"/>
          <w:sz w:val="20"/>
          <w:szCs w:val="20"/>
        </w:rPr>
        <w:t>Kafali</w:t>
      </w:r>
      <w:proofErr w:type="spellEnd"/>
      <w:r w:rsidRPr="004553B1">
        <w:rPr>
          <w:rFonts w:ascii="Times New Roman" w:hAnsi="Times New Roman" w:cs="Times New Roman"/>
          <w:sz w:val="20"/>
          <w:szCs w:val="20"/>
        </w:rPr>
        <w:t xml:space="preserve"> H and </w:t>
      </w:r>
      <w:proofErr w:type="spellStart"/>
      <w:r w:rsidRPr="004553B1">
        <w:rPr>
          <w:rFonts w:ascii="Times New Roman" w:hAnsi="Times New Roman" w:cs="Times New Roman"/>
          <w:sz w:val="20"/>
          <w:szCs w:val="20"/>
        </w:rPr>
        <w:t>Oksuzler</w:t>
      </w:r>
      <w:proofErr w:type="spellEnd"/>
      <w:r w:rsidRPr="004553B1">
        <w:rPr>
          <w:rFonts w:ascii="Times New Roman" w:hAnsi="Times New Roman" w:cs="Times New Roman"/>
          <w:sz w:val="20"/>
          <w:szCs w:val="20"/>
        </w:rPr>
        <w:t xml:space="preserve"> C (2007): Vaginal fluid urea and </w:t>
      </w:r>
      <w:proofErr w:type="spellStart"/>
      <w:r w:rsidRPr="004553B1">
        <w:rPr>
          <w:rFonts w:ascii="Times New Roman" w:hAnsi="Times New Roman" w:cs="Times New Roman"/>
          <w:sz w:val="20"/>
          <w:szCs w:val="20"/>
        </w:rPr>
        <w:t>creatinine</w:t>
      </w:r>
      <w:proofErr w:type="spellEnd"/>
      <w:r w:rsidRPr="004553B1">
        <w:rPr>
          <w:rFonts w:ascii="Times New Roman" w:hAnsi="Times New Roman" w:cs="Times New Roman"/>
          <w:sz w:val="20"/>
          <w:szCs w:val="20"/>
        </w:rPr>
        <w:t xml:space="preserve"> in diagnosis of premature rupture of membranes. Arch </w:t>
      </w:r>
      <w:proofErr w:type="spellStart"/>
      <w:r w:rsidRPr="004553B1">
        <w:rPr>
          <w:rFonts w:ascii="Times New Roman" w:hAnsi="Times New Roman" w:cs="Times New Roman"/>
          <w:sz w:val="20"/>
          <w:szCs w:val="20"/>
        </w:rPr>
        <w:t>Gynecol</w:t>
      </w:r>
      <w:proofErr w:type="spellEnd"/>
      <w:r w:rsidRPr="004553B1">
        <w:rPr>
          <w:rFonts w:ascii="Times New Roman" w:hAnsi="Times New Roman" w:cs="Times New Roman"/>
          <w:sz w:val="20"/>
          <w:szCs w:val="20"/>
        </w:rPr>
        <w:t xml:space="preserve"> Obstet. 275 (3): 157-160.</w:t>
      </w:r>
    </w:p>
    <w:p w:rsidR="005068CE" w:rsidRPr="004553B1" w:rsidRDefault="005068CE" w:rsidP="0021601D">
      <w:pPr>
        <w:pStyle w:val="ListParagraph"/>
        <w:numPr>
          <w:ilvl w:val="0"/>
          <w:numId w:val="16"/>
        </w:numPr>
        <w:snapToGrid w:val="0"/>
        <w:spacing w:after="0" w:line="240" w:lineRule="auto"/>
        <w:ind w:left="426"/>
        <w:jc w:val="both"/>
        <w:rPr>
          <w:rFonts w:ascii="Times New Roman" w:hAnsi="Times New Roman" w:cs="Times New Roman"/>
          <w:sz w:val="20"/>
          <w:szCs w:val="20"/>
          <w:lang w:val="en-GB"/>
        </w:rPr>
      </w:pPr>
      <w:r w:rsidRPr="004553B1">
        <w:rPr>
          <w:rFonts w:ascii="Times New Roman" w:hAnsi="Times New Roman" w:cs="Times New Roman"/>
          <w:sz w:val="20"/>
          <w:szCs w:val="20"/>
          <w:lang w:val="en-GB"/>
        </w:rPr>
        <w:t>ACOG Practice Bulletin. Premature rupture of membranes. Clinical management guidelines for obstetrician-</w:t>
      </w:r>
      <w:proofErr w:type="spellStart"/>
      <w:r w:rsidRPr="004553B1">
        <w:rPr>
          <w:rFonts w:ascii="Times New Roman" w:hAnsi="Times New Roman" w:cs="Times New Roman"/>
          <w:sz w:val="20"/>
          <w:szCs w:val="20"/>
          <w:lang w:val="en-GB"/>
        </w:rPr>
        <w:t>gynecologists</w:t>
      </w:r>
      <w:proofErr w:type="spellEnd"/>
      <w:r w:rsidRPr="004553B1">
        <w:rPr>
          <w:rFonts w:ascii="Times New Roman" w:hAnsi="Times New Roman" w:cs="Times New Roman"/>
          <w:sz w:val="20"/>
          <w:szCs w:val="20"/>
          <w:lang w:val="en-GB"/>
        </w:rPr>
        <w:t xml:space="preserve">. American College of Obstetricians and </w:t>
      </w:r>
      <w:proofErr w:type="spellStart"/>
      <w:r w:rsidRPr="004553B1">
        <w:rPr>
          <w:rFonts w:ascii="Times New Roman" w:hAnsi="Times New Roman" w:cs="Times New Roman"/>
          <w:sz w:val="20"/>
          <w:szCs w:val="20"/>
          <w:lang w:val="en-GB"/>
        </w:rPr>
        <w:t>Gynecologists</w:t>
      </w:r>
      <w:proofErr w:type="spellEnd"/>
      <w:r w:rsidRPr="004553B1">
        <w:rPr>
          <w:rFonts w:ascii="Times New Roman" w:hAnsi="Times New Roman" w:cs="Times New Roman"/>
          <w:sz w:val="20"/>
          <w:szCs w:val="20"/>
          <w:lang w:val="en-GB"/>
        </w:rPr>
        <w:t xml:space="preserve">. </w:t>
      </w:r>
      <w:proofErr w:type="spellStart"/>
      <w:r w:rsidRPr="004553B1">
        <w:rPr>
          <w:rFonts w:ascii="Times New Roman" w:hAnsi="Times New Roman" w:cs="Times New Roman"/>
          <w:sz w:val="20"/>
          <w:szCs w:val="20"/>
          <w:lang w:val="en-GB"/>
        </w:rPr>
        <w:t>Int</w:t>
      </w:r>
      <w:proofErr w:type="spellEnd"/>
      <w:r w:rsidRPr="004553B1">
        <w:rPr>
          <w:rFonts w:ascii="Times New Roman" w:hAnsi="Times New Roman" w:cs="Times New Roman"/>
          <w:sz w:val="20"/>
          <w:szCs w:val="20"/>
          <w:lang w:val="en-GB"/>
        </w:rPr>
        <w:t xml:space="preserve"> J </w:t>
      </w:r>
      <w:proofErr w:type="spellStart"/>
      <w:r w:rsidRPr="004553B1">
        <w:rPr>
          <w:rFonts w:ascii="Times New Roman" w:hAnsi="Times New Roman" w:cs="Times New Roman"/>
          <w:sz w:val="20"/>
          <w:szCs w:val="20"/>
          <w:lang w:val="en-GB"/>
        </w:rPr>
        <w:t>Gynecol</w:t>
      </w:r>
      <w:proofErr w:type="spellEnd"/>
      <w:r w:rsidRPr="004553B1">
        <w:rPr>
          <w:rFonts w:ascii="Times New Roman" w:hAnsi="Times New Roman" w:cs="Times New Roman"/>
          <w:sz w:val="20"/>
          <w:szCs w:val="20"/>
          <w:lang w:val="en-GB"/>
        </w:rPr>
        <w:t xml:space="preserve"> </w:t>
      </w:r>
      <w:proofErr w:type="spellStart"/>
      <w:r w:rsidRPr="004553B1">
        <w:rPr>
          <w:rFonts w:ascii="Times New Roman" w:hAnsi="Times New Roman" w:cs="Times New Roman"/>
          <w:sz w:val="20"/>
          <w:szCs w:val="20"/>
          <w:lang w:val="en-GB"/>
        </w:rPr>
        <w:t>Obstet</w:t>
      </w:r>
      <w:proofErr w:type="spellEnd"/>
      <w:r w:rsidRPr="004553B1">
        <w:rPr>
          <w:rFonts w:ascii="Times New Roman" w:hAnsi="Times New Roman" w:cs="Times New Roman"/>
          <w:sz w:val="20"/>
          <w:szCs w:val="20"/>
          <w:lang w:val="en-GB"/>
        </w:rPr>
        <w:t xml:space="preserve"> 1998; 63 (1): 75-84.</w:t>
      </w:r>
    </w:p>
    <w:p w:rsidR="005068CE" w:rsidRPr="004553B1" w:rsidRDefault="005068CE" w:rsidP="0021601D">
      <w:pPr>
        <w:pStyle w:val="ListParagraph"/>
        <w:numPr>
          <w:ilvl w:val="0"/>
          <w:numId w:val="16"/>
        </w:numPr>
        <w:snapToGrid w:val="0"/>
        <w:spacing w:after="0" w:line="240" w:lineRule="auto"/>
        <w:ind w:left="426"/>
        <w:jc w:val="both"/>
        <w:rPr>
          <w:rFonts w:ascii="Times New Roman" w:hAnsi="Times New Roman" w:cs="Times New Roman"/>
          <w:sz w:val="20"/>
          <w:szCs w:val="20"/>
          <w:lang w:val="en-GB"/>
        </w:rPr>
      </w:pPr>
      <w:r w:rsidRPr="004553B1">
        <w:rPr>
          <w:rFonts w:ascii="Times New Roman" w:hAnsi="Times New Roman" w:cs="Times New Roman"/>
          <w:sz w:val="20"/>
          <w:szCs w:val="20"/>
        </w:rPr>
        <w:t>Li HY and Chang TS (2000):</w:t>
      </w:r>
      <w:r w:rsidRPr="004553B1">
        <w:rPr>
          <w:rFonts w:ascii="Times New Roman" w:hAnsi="Times New Roman" w:cs="Times New Roman"/>
          <w:bCs/>
          <w:sz w:val="20"/>
          <w:szCs w:val="20"/>
        </w:rPr>
        <w:t xml:space="preserve"> </w:t>
      </w:r>
      <w:r w:rsidRPr="004553B1">
        <w:rPr>
          <w:rFonts w:ascii="Times New Roman" w:hAnsi="Times New Roman" w:cs="Times New Roman"/>
          <w:sz w:val="20"/>
          <w:szCs w:val="20"/>
        </w:rPr>
        <w:t xml:space="preserve">Vaginal fluid </w:t>
      </w:r>
      <w:proofErr w:type="spellStart"/>
      <w:r w:rsidRPr="004553B1">
        <w:rPr>
          <w:rFonts w:ascii="Times New Roman" w:hAnsi="Times New Roman" w:cs="Times New Roman"/>
          <w:sz w:val="20"/>
          <w:szCs w:val="20"/>
        </w:rPr>
        <w:t>creatinine</w:t>
      </w:r>
      <w:proofErr w:type="spellEnd"/>
      <w:r w:rsidRPr="004553B1">
        <w:rPr>
          <w:rFonts w:ascii="Times New Roman" w:hAnsi="Times New Roman" w:cs="Times New Roman"/>
          <w:sz w:val="20"/>
          <w:szCs w:val="20"/>
        </w:rPr>
        <w:t xml:space="preserve"> human chorionic </w:t>
      </w:r>
      <w:proofErr w:type="spellStart"/>
      <w:r w:rsidRPr="004553B1">
        <w:rPr>
          <w:rFonts w:ascii="Times New Roman" w:hAnsi="Times New Roman" w:cs="Times New Roman"/>
          <w:sz w:val="20"/>
          <w:szCs w:val="20"/>
        </w:rPr>
        <w:t>gonadotropin</w:t>
      </w:r>
      <w:proofErr w:type="spellEnd"/>
      <w:r w:rsidRPr="004553B1">
        <w:rPr>
          <w:rFonts w:ascii="Times New Roman" w:hAnsi="Times New Roman" w:cs="Times New Roman"/>
          <w:sz w:val="20"/>
          <w:szCs w:val="20"/>
        </w:rPr>
        <w:t xml:space="preserve"> and alpha-fetoprotein levels for detecting premature rupture of membranes. </w:t>
      </w:r>
      <w:r w:rsidRPr="004553B1">
        <w:rPr>
          <w:rFonts w:ascii="Times New Roman" w:hAnsi="Times New Roman" w:cs="Times New Roman"/>
          <w:sz w:val="20"/>
          <w:szCs w:val="20"/>
          <w:lang w:val="it-IT"/>
        </w:rPr>
        <w:t>Zhonghua Yi Xue ZaZhi (Taipei); 63: 686-690</w:t>
      </w:r>
    </w:p>
    <w:p w:rsidR="005068CE" w:rsidRPr="004553B1" w:rsidRDefault="005068CE" w:rsidP="0021601D">
      <w:pPr>
        <w:pStyle w:val="ListParagraph"/>
        <w:numPr>
          <w:ilvl w:val="0"/>
          <w:numId w:val="16"/>
        </w:numPr>
        <w:snapToGrid w:val="0"/>
        <w:spacing w:after="0" w:line="240" w:lineRule="auto"/>
        <w:ind w:left="426"/>
        <w:jc w:val="both"/>
        <w:rPr>
          <w:rFonts w:ascii="Times New Roman" w:hAnsi="Times New Roman" w:cs="Times New Roman"/>
          <w:sz w:val="20"/>
          <w:szCs w:val="20"/>
          <w:lang w:val="en-GB"/>
        </w:rPr>
      </w:pPr>
      <w:proofErr w:type="spellStart"/>
      <w:r w:rsidRPr="004553B1">
        <w:rPr>
          <w:rFonts w:ascii="Times New Roman" w:hAnsi="Times New Roman" w:cs="Times New Roman"/>
          <w:sz w:val="20"/>
          <w:szCs w:val="20"/>
        </w:rPr>
        <w:t>Gurbuz</w:t>
      </w:r>
      <w:proofErr w:type="spellEnd"/>
      <w:r w:rsidRPr="004553B1">
        <w:rPr>
          <w:rFonts w:ascii="Times New Roman" w:hAnsi="Times New Roman" w:cs="Times New Roman"/>
          <w:sz w:val="20"/>
          <w:szCs w:val="20"/>
        </w:rPr>
        <w:t xml:space="preserve"> A, </w:t>
      </w:r>
      <w:proofErr w:type="spellStart"/>
      <w:r w:rsidRPr="004553B1">
        <w:rPr>
          <w:rFonts w:ascii="Times New Roman" w:hAnsi="Times New Roman" w:cs="Times New Roman"/>
          <w:sz w:val="20"/>
          <w:szCs w:val="20"/>
        </w:rPr>
        <w:t>Karateke</w:t>
      </w:r>
      <w:proofErr w:type="spellEnd"/>
      <w:r w:rsidRPr="004553B1">
        <w:rPr>
          <w:rFonts w:ascii="Times New Roman" w:hAnsi="Times New Roman" w:cs="Times New Roman"/>
          <w:sz w:val="20"/>
          <w:szCs w:val="20"/>
        </w:rPr>
        <w:t xml:space="preserve"> A, </w:t>
      </w:r>
      <w:proofErr w:type="spellStart"/>
      <w:r w:rsidRPr="004553B1">
        <w:rPr>
          <w:rFonts w:ascii="Times New Roman" w:hAnsi="Times New Roman" w:cs="Times New Roman"/>
          <w:sz w:val="20"/>
          <w:szCs w:val="20"/>
        </w:rPr>
        <w:t>Kabaca</w:t>
      </w:r>
      <w:proofErr w:type="spellEnd"/>
      <w:r w:rsidRPr="004553B1">
        <w:rPr>
          <w:rFonts w:ascii="Times New Roman" w:hAnsi="Times New Roman" w:cs="Times New Roman"/>
          <w:sz w:val="20"/>
          <w:szCs w:val="20"/>
        </w:rPr>
        <w:t xml:space="preserve"> C (2003): Vaginal fluid </w:t>
      </w:r>
      <w:proofErr w:type="spellStart"/>
      <w:r w:rsidRPr="004553B1">
        <w:rPr>
          <w:rFonts w:ascii="Times New Roman" w:hAnsi="Times New Roman" w:cs="Times New Roman"/>
          <w:sz w:val="20"/>
          <w:szCs w:val="20"/>
        </w:rPr>
        <w:t>creatinine</w:t>
      </w:r>
      <w:proofErr w:type="spellEnd"/>
      <w:r w:rsidRPr="004553B1">
        <w:rPr>
          <w:rFonts w:ascii="Times New Roman" w:hAnsi="Times New Roman" w:cs="Times New Roman"/>
          <w:sz w:val="20"/>
          <w:szCs w:val="20"/>
        </w:rPr>
        <w:t xml:space="preserve"> in premature rupture of membranes. </w:t>
      </w:r>
      <w:proofErr w:type="spellStart"/>
      <w:r w:rsidRPr="004553B1">
        <w:rPr>
          <w:rFonts w:ascii="Times New Roman" w:hAnsi="Times New Roman" w:cs="Times New Roman"/>
          <w:sz w:val="20"/>
          <w:szCs w:val="20"/>
        </w:rPr>
        <w:t>Int</w:t>
      </w:r>
      <w:proofErr w:type="spellEnd"/>
      <w:r w:rsidRPr="004553B1">
        <w:rPr>
          <w:rFonts w:ascii="Times New Roman" w:hAnsi="Times New Roman" w:cs="Times New Roman"/>
          <w:sz w:val="20"/>
          <w:szCs w:val="20"/>
        </w:rPr>
        <w:t xml:space="preserve"> J </w:t>
      </w:r>
      <w:proofErr w:type="spellStart"/>
      <w:r w:rsidRPr="004553B1">
        <w:rPr>
          <w:rFonts w:ascii="Times New Roman" w:hAnsi="Times New Roman" w:cs="Times New Roman"/>
          <w:sz w:val="20"/>
          <w:szCs w:val="20"/>
        </w:rPr>
        <w:t>Gynaecol</w:t>
      </w:r>
      <w:proofErr w:type="spellEnd"/>
      <w:r w:rsidRPr="004553B1">
        <w:rPr>
          <w:rFonts w:ascii="Times New Roman" w:hAnsi="Times New Roman" w:cs="Times New Roman"/>
          <w:sz w:val="20"/>
          <w:szCs w:val="20"/>
        </w:rPr>
        <w:t xml:space="preserve">. </w:t>
      </w:r>
      <w:proofErr w:type="spellStart"/>
      <w:r w:rsidRPr="004553B1">
        <w:rPr>
          <w:rFonts w:ascii="Times New Roman" w:hAnsi="Times New Roman" w:cs="Times New Roman"/>
          <w:sz w:val="20"/>
          <w:szCs w:val="20"/>
        </w:rPr>
        <w:t>Obste</w:t>
      </w:r>
      <w:proofErr w:type="spellEnd"/>
      <w:r w:rsidRPr="004553B1">
        <w:rPr>
          <w:rFonts w:ascii="Times New Roman" w:hAnsi="Times New Roman" w:cs="Times New Roman"/>
          <w:sz w:val="20"/>
          <w:szCs w:val="20"/>
        </w:rPr>
        <w:t>; 84 -270-271.</w:t>
      </w:r>
    </w:p>
    <w:p w:rsidR="005068CE" w:rsidRPr="004553B1" w:rsidRDefault="005068CE" w:rsidP="0021601D">
      <w:pPr>
        <w:pStyle w:val="ListParagraph"/>
        <w:numPr>
          <w:ilvl w:val="0"/>
          <w:numId w:val="16"/>
        </w:numPr>
        <w:snapToGrid w:val="0"/>
        <w:spacing w:after="0" w:line="240" w:lineRule="auto"/>
        <w:ind w:left="426"/>
        <w:jc w:val="both"/>
        <w:rPr>
          <w:rFonts w:ascii="Times New Roman" w:hAnsi="Times New Roman" w:cs="Times New Roman"/>
          <w:sz w:val="20"/>
          <w:szCs w:val="20"/>
          <w:lang w:val="en-GB"/>
        </w:rPr>
      </w:pPr>
      <w:proofErr w:type="spellStart"/>
      <w:r w:rsidRPr="004553B1">
        <w:rPr>
          <w:rFonts w:ascii="Times New Roman" w:hAnsi="Times New Roman" w:cs="Times New Roman"/>
          <w:sz w:val="20"/>
          <w:szCs w:val="20"/>
        </w:rPr>
        <w:t>Gurbuz</w:t>
      </w:r>
      <w:proofErr w:type="spellEnd"/>
      <w:r w:rsidRPr="004553B1">
        <w:rPr>
          <w:rFonts w:ascii="Times New Roman" w:hAnsi="Times New Roman" w:cs="Times New Roman"/>
          <w:sz w:val="20"/>
          <w:szCs w:val="20"/>
        </w:rPr>
        <w:t xml:space="preserve"> A, </w:t>
      </w:r>
      <w:proofErr w:type="spellStart"/>
      <w:r w:rsidRPr="004553B1">
        <w:rPr>
          <w:rFonts w:ascii="Times New Roman" w:hAnsi="Times New Roman" w:cs="Times New Roman"/>
          <w:sz w:val="20"/>
          <w:szCs w:val="20"/>
        </w:rPr>
        <w:t>Karateke</w:t>
      </w:r>
      <w:proofErr w:type="spellEnd"/>
      <w:r w:rsidRPr="004553B1">
        <w:rPr>
          <w:rFonts w:ascii="Times New Roman" w:hAnsi="Times New Roman" w:cs="Times New Roman"/>
          <w:sz w:val="20"/>
          <w:szCs w:val="20"/>
        </w:rPr>
        <w:t xml:space="preserve"> A, </w:t>
      </w:r>
      <w:proofErr w:type="spellStart"/>
      <w:r w:rsidRPr="004553B1">
        <w:rPr>
          <w:rFonts w:ascii="Times New Roman" w:hAnsi="Times New Roman" w:cs="Times New Roman"/>
          <w:sz w:val="20"/>
          <w:szCs w:val="20"/>
        </w:rPr>
        <w:t>Kabaca</w:t>
      </w:r>
      <w:proofErr w:type="spellEnd"/>
      <w:r w:rsidRPr="004553B1">
        <w:rPr>
          <w:rFonts w:ascii="Times New Roman" w:hAnsi="Times New Roman" w:cs="Times New Roman"/>
          <w:sz w:val="20"/>
          <w:szCs w:val="20"/>
        </w:rPr>
        <w:t xml:space="preserve"> C (2004): Vaginal fluid </w:t>
      </w:r>
      <w:proofErr w:type="spellStart"/>
      <w:r w:rsidRPr="004553B1">
        <w:rPr>
          <w:rFonts w:ascii="Times New Roman" w:hAnsi="Times New Roman" w:cs="Times New Roman"/>
          <w:sz w:val="20"/>
          <w:szCs w:val="20"/>
        </w:rPr>
        <w:t>creatinine</w:t>
      </w:r>
      <w:proofErr w:type="spellEnd"/>
      <w:r w:rsidRPr="004553B1">
        <w:rPr>
          <w:rFonts w:ascii="Times New Roman" w:hAnsi="Times New Roman" w:cs="Times New Roman"/>
          <w:sz w:val="20"/>
          <w:szCs w:val="20"/>
        </w:rPr>
        <w:t xml:space="preserve"> in premature rupture of membranes. </w:t>
      </w:r>
      <w:proofErr w:type="spellStart"/>
      <w:r w:rsidRPr="004553B1">
        <w:rPr>
          <w:rFonts w:ascii="Times New Roman" w:hAnsi="Times New Roman" w:cs="Times New Roman"/>
          <w:sz w:val="20"/>
          <w:szCs w:val="20"/>
        </w:rPr>
        <w:t>Int</w:t>
      </w:r>
      <w:proofErr w:type="spellEnd"/>
      <w:r w:rsidRPr="004553B1">
        <w:rPr>
          <w:rFonts w:ascii="Times New Roman" w:hAnsi="Times New Roman" w:cs="Times New Roman"/>
          <w:sz w:val="20"/>
          <w:szCs w:val="20"/>
        </w:rPr>
        <w:t xml:space="preserve"> J </w:t>
      </w:r>
      <w:proofErr w:type="spellStart"/>
      <w:r w:rsidRPr="004553B1">
        <w:rPr>
          <w:rFonts w:ascii="Times New Roman" w:hAnsi="Times New Roman" w:cs="Times New Roman"/>
          <w:sz w:val="20"/>
          <w:szCs w:val="20"/>
        </w:rPr>
        <w:t>Gynaecol</w:t>
      </w:r>
      <w:proofErr w:type="spellEnd"/>
      <w:r w:rsidRPr="004553B1">
        <w:rPr>
          <w:rFonts w:ascii="Times New Roman" w:hAnsi="Times New Roman" w:cs="Times New Roman"/>
          <w:sz w:val="20"/>
          <w:szCs w:val="20"/>
        </w:rPr>
        <w:t xml:space="preserve">. </w:t>
      </w:r>
      <w:proofErr w:type="spellStart"/>
      <w:r w:rsidRPr="004553B1">
        <w:rPr>
          <w:rFonts w:ascii="Times New Roman" w:hAnsi="Times New Roman" w:cs="Times New Roman"/>
          <w:sz w:val="20"/>
          <w:szCs w:val="20"/>
        </w:rPr>
        <w:t>Obste</w:t>
      </w:r>
      <w:proofErr w:type="spellEnd"/>
      <w:r w:rsidRPr="004553B1">
        <w:rPr>
          <w:rFonts w:ascii="Times New Roman" w:hAnsi="Times New Roman" w:cs="Times New Roman"/>
          <w:sz w:val="20"/>
          <w:szCs w:val="20"/>
        </w:rPr>
        <w:t>; 85 270-271.</w:t>
      </w:r>
    </w:p>
    <w:p w:rsidR="005068CE" w:rsidRPr="0021601D" w:rsidRDefault="005068CE" w:rsidP="0021601D">
      <w:pPr>
        <w:pStyle w:val="ListParagraph"/>
        <w:numPr>
          <w:ilvl w:val="0"/>
          <w:numId w:val="16"/>
        </w:numPr>
        <w:snapToGrid w:val="0"/>
        <w:spacing w:after="0" w:line="240" w:lineRule="auto"/>
        <w:ind w:left="426"/>
        <w:jc w:val="both"/>
        <w:outlineLvl w:val="0"/>
        <w:rPr>
          <w:rFonts w:ascii="Times New Roman" w:hAnsi="Times New Roman" w:cs="Times New Roman"/>
          <w:sz w:val="20"/>
          <w:szCs w:val="20"/>
        </w:rPr>
      </w:pPr>
      <w:r w:rsidRPr="004553B1">
        <w:rPr>
          <w:rFonts w:ascii="Times New Roman" w:hAnsi="Times New Roman" w:cs="Times New Roman"/>
          <w:sz w:val="20"/>
          <w:szCs w:val="20"/>
        </w:rPr>
        <w:t xml:space="preserve">Oliveira FR, Barros EG, </w:t>
      </w:r>
      <w:proofErr w:type="spellStart"/>
      <w:r w:rsidRPr="004553B1">
        <w:rPr>
          <w:rFonts w:ascii="Times New Roman" w:hAnsi="Times New Roman" w:cs="Times New Roman"/>
          <w:sz w:val="20"/>
          <w:szCs w:val="20"/>
        </w:rPr>
        <w:t>Magalhaes</w:t>
      </w:r>
      <w:proofErr w:type="spellEnd"/>
      <w:r w:rsidRPr="004553B1">
        <w:rPr>
          <w:rFonts w:ascii="Times New Roman" w:hAnsi="Times New Roman" w:cs="Times New Roman"/>
          <w:sz w:val="20"/>
          <w:szCs w:val="20"/>
        </w:rPr>
        <w:t xml:space="preserve"> JA (2002): Biochemical profile of amniotic fluid for the assessment of fetal and renal development. </w:t>
      </w:r>
      <w:proofErr w:type="spellStart"/>
      <w:r w:rsidRPr="004553B1">
        <w:rPr>
          <w:rFonts w:ascii="Times New Roman" w:hAnsi="Times New Roman" w:cs="Times New Roman"/>
          <w:sz w:val="20"/>
          <w:szCs w:val="20"/>
        </w:rPr>
        <w:t>Braz</w:t>
      </w:r>
      <w:proofErr w:type="spellEnd"/>
      <w:r w:rsidRPr="004553B1">
        <w:rPr>
          <w:rFonts w:ascii="Times New Roman" w:hAnsi="Times New Roman" w:cs="Times New Roman"/>
          <w:sz w:val="20"/>
          <w:szCs w:val="20"/>
        </w:rPr>
        <w:t xml:space="preserve"> J Med </w:t>
      </w:r>
      <w:proofErr w:type="spellStart"/>
      <w:r w:rsidRPr="004553B1">
        <w:rPr>
          <w:rFonts w:ascii="Times New Roman" w:hAnsi="Times New Roman" w:cs="Times New Roman"/>
          <w:sz w:val="20"/>
          <w:szCs w:val="20"/>
        </w:rPr>
        <w:t>Biol</w:t>
      </w:r>
      <w:proofErr w:type="spellEnd"/>
      <w:r w:rsidRPr="004553B1">
        <w:rPr>
          <w:rFonts w:ascii="Times New Roman" w:hAnsi="Times New Roman" w:cs="Times New Roman"/>
          <w:sz w:val="20"/>
          <w:szCs w:val="20"/>
        </w:rPr>
        <w:t xml:space="preserve"> Res 35:</w:t>
      </w:r>
      <w:r w:rsidRPr="0021601D">
        <w:rPr>
          <w:rFonts w:ascii="Times New Roman" w:hAnsi="Times New Roman" w:cs="Times New Roman"/>
          <w:sz w:val="20"/>
          <w:szCs w:val="20"/>
        </w:rPr>
        <w:t xml:space="preserve"> 215-222.</w:t>
      </w:r>
    </w:p>
    <w:p w:rsidR="005068CE" w:rsidRPr="0021601D" w:rsidRDefault="005068CE" w:rsidP="0021601D">
      <w:pPr>
        <w:autoSpaceDE w:val="0"/>
        <w:autoSpaceDN w:val="0"/>
        <w:adjustRightInd w:val="0"/>
        <w:snapToGrid w:val="0"/>
        <w:spacing w:after="0" w:line="240" w:lineRule="auto"/>
        <w:jc w:val="both"/>
        <w:rPr>
          <w:rFonts w:ascii="Times New Roman" w:hAnsi="Times New Roman" w:cs="Times New Roman"/>
          <w:b/>
          <w:bCs/>
          <w:color w:val="FF0000"/>
          <w:sz w:val="20"/>
          <w:szCs w:val="20"/>
          <w:lang w:bidi="ar-EG"/>
        </w:rPr>
        <w:sectPr w:rsidR="005068CE" w:rsidRPr="0021601D" w:rsidSect="00DA2B77">
          <w:type w:val="continuous"/>
          <w:pgSz w:w="12240" w:h="15840" w:code="1"/>
          <w:pgMar w:top="1440" w:right="1440" w:bottom="1440" w:left="1440" w:header="720" w:footer="720" w:gutter="0"/>
          <w:cols w:num="2" w:space="570"/>
          <w:docGrid w:linePitch="360"/>
        </w:sectPr>
      </w:pPr>
    </w:p>
    <w:p w:rsidR="00A638E8" w:rsidRDefault="00A638E8" w:rsidP="0021601D">
      <w:pPr>
        <w:autoSpaceDE w:val="0"/>
        <w:autoSpaceDN w:val="0"/>
        <w:adjustRightInd w:val="0"/>
        <w:snapToGrid w:val="0"/>
        <w:spacing w:after="0" w:line="240" w:lineRule="auto"/>
        <w:jc w:val="both"/>
        <w:rPr>
          <w:rFonts w:ascii="Times New Roman" w:hAnsi="Times New Roman" w:cs="Times New Roman"/>
          <w:b/>
          <w:bCs/>
          <w:color w:val="FF0000"/>
          <w:sz w:val="20"/>
          <w:szCs w:val="20"/>
          <w:lang w:eastAsia="zh-CN"/>
        </w:rPr>
      </w:pPr>
    </w:p>
    <w:p w:rsidR="0021601D" w:rsidRDefault="0021601D" w:rsidP="0021601D">
      <w:pPr>
        <w:autoSpaceDE w:val="0"/>
        <w:autoSpaceDN w:val="0"/>
        <w:adjustRightInd w:val="0"/>
        <w:snapToGrid w:val="0"/>
        <w:spacing w:after="0" w:line="240" w:lineRule="auto"/>
        <w:jc w:val="both"/>
        <w:rPr>
          <w:rFonts w:ascii="Times New Roman" w:hAnsi="Times New Roman" w:cs="Times New Roman"/>
          <w:b/>
          <w:bCs/>
          <w:color w:val="FF0000"/>
          <w:sz w:val="20"/>
          <w:szCs w:val="20"/>
          <w:lang w:eastAsia="zh-CN"/>
        </w:rPr>
      </w:pPr>
    </w:p>
    <w:p w:rsidR="00A638E8" w:rsidRPr="0021601D" w:rsidRDefault="00A638E8" w:rsidP="0021601D">
      <w:pPr>
        <w:autoSpaceDE w:val="0"/>
        <w:autoSpaceDN w:val="0"/>
        <w:adjustRightInd w:val="0"/>
        <w:snapToGrid w:val="0"/>
        <w:spacing w:after="0" w:line="240" w:lineRule="auto"/>
        <w:jc w:val="both"/>
        <w:rPr>
          <w:rFonts w:ascii="Times New Roman" w:hAnsi="Times New Roman" w:cs="Times New Roman"/>
          <w:b/>
          <w:bCs/>
          <w:color w:val="FF0000"/>
          <w:sz w:val="20"/>
          <w:szCs w:val="20"/>
        </w:rPr>
      </w:pPr>
    </w:p>
    <w:p w:rsidR="005068CE" w:rsidRPr="0021601D" w:rsidRDefault="00A638E8" w:rsidP="0021601D">
      <w:pPr>
        <w:autoSpaceDE w:val="0"/>
        <w:autoSpaceDN w:val="0"/>
        <w:adjustRightInd w:val="0"/>
        <w:snapToGrid w:val="0"/>
        <w:spacing w:after="0" w:line="240" w:lineRule="auto"/>
        <w:jc w:val="both"/>
        <w:rPr>
          <w:rFonts w:ascii="Times New Roman" w:hAnsi="Times New Roman" w:cs="Times New Roman"/>
          <w:bCs/>
          <w:sz w:val="20"/>
          <w:szCs w:val="20"/>
        </w:rPr>
      </w:pPr>
      <w:r w:rsidRPr="0021601D">
        <w:rPr>
          <w:rFonts w:ascii="Times New Roman" w:hAnsi="Times New Roman" w:cs="Times New Roman"/>
          <w:bCs/>
          <w:sz w:val="20"/>
          <w:szCs w:val="20"/>
        </w:rPr>
        <w:t>1/15/2014</w:t>
      </w:r>
    </w:p>
    <w:sectPr w:rsidR="005068CE" w:rsidRPr="0021601D" w:rsidSect="00DA2B77">
      <w:type w:val="continuous"/>
      <w:pgSz w:w="12240" w:h="15840" w:code="1"/>
      <w:pgMar w:top="1440" w:right="1440" w:bottom="1440" w:left="1440" w:header="720" w:footer="720" w:gutter="0"/>
      <w:cols w:space="57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926" w:rsidRDefault="000E3926" w:rsidP="005A76CC">
      <w:pPr>
        <w:spacing w:after="0" w:line="240" w:lineRule="auto"/>
      </w:pPr>
      <w:r>
        <w:separator/>
      </w:r>
    </w:p>
  </w:endnote>
  <w:endnote w:type="continuationSeparator" w:id="0">
    <w:p w:rsidR="000E3926" w:rsidRDefault="000E3926" w:rsidP="005A76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A6D" w:rsidRPr="00A638E8" w:rsidRDefault="00246555" w:rsidP="00A638E8">
    <w:pPr>
      <w:spacing w:after="0" w:line="240" w:lineRule="auto"/>
      <w:jc w:val="center"/>
      <w:rPr>
        <w:rFonts w:ascii="Times New Roman" w:hAnsi="Times New Roman" w:cs="Times New Roman"/>
        <w:sz w:val="20"/>
      </w:rPr>
    </w:pPr>
    <w:r w:rsidRPr="00A638E8">
      <w:rPr>
        <w:rFonts w:ascii="Times New Roman" w:hAnsi="Times New Roman" w:cs="Times New Roman"/>
        <w:sz w:val="20"/>
      </w:rPr>
      <w:fldChar w:fldCharType="begin"/>
    </w:r>
    <w:r w:rsidR="00A638E8" w:rsidRPr="00A638E8">
      <w:rPr>
        <w:rFonts w:ascii="Times New Roman" w:hAnsi="Times New Roman" w:cs="Times New Roman"/>
        <w:sz w:val="20"/>
      </w:rPr>
      <w:instrText xml:space="preserve"> page </w:instrText>
    </w:r>
    <w:r w:rsidRPr="00A638E8">
      <w:rPr>
        <w:rFonts w:ascii="Times New Roman" w:hAnsi="Times New Roman" w:cs="Times New Roman"/>
        <w:sz w:val="20"/>
      </w:rPr>
      <w:fldChar w:fldCharType="separate"/>
    </w:r>
    <w:r w:rsidR="00106BDA">
      <w:rPr>
        <w:rFonts w:ascii="Times New Roman" w:hAnsi="Times New Roman" w:cs="Times New Roman"/>
        <w:noProof/>
        <w:sz w:val="20"/>
      </w:rPr>
      <w:t>7</w:t>
    </w:r>
    <w:r w:rsidRPr="00A638E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926" w:rsidRDefault="000E3926" w:rsidP="005A76CC">
      <w:pPr>
        <w:spacing w:after="0" w:line="240" w:lineRule="auto"/>
      </w:pPr>
      <w:r>
        <w:separator/>
      </w:r>
    </w:p>
  </w:footnote>
  <w:footnote w:type="continuationSeparator" w:id="0">
    <w:p w:rsidR="000E3926" w:rsidRDefault="000E3926" w:rsidP="005A76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8E8" w:rsidRPr="00A638E8" w:rsidRDefault="00A638E8" w:rsidP="00A638E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638E8">
      <w:rPr>
        <w:rFonts w:ascii="Times New Roman" w:hAnsi="Times New Roman" w:cs="Times New Roman" w:hint="eastAsia"/>
        <w:sz w:val="20"/>
        <w:szCs w:val="20"/>
      </w:rPr>
      <w:tab/>
    </w:r>
    <w:r w:rsidRPr="00A638E8">
      <w:rPr>
        <w:rFonts w:ascii="Times New Roman" w:hAnsi="Times New Roman" w:cs="Times New Roman"/>
        <w:sz w:val="20"/>
        <w:szCs w:val="20"/>
      </w:rPr>
      <w:t>New York Science Journal 201</w:t>
    </w:r>
    <w:r w:rsidRPr="00A638E8">
      <w:rPr>
        <w:rFonts w:ascii="Times New Roman" w:hAnsi="Times New Roman" w:cs="Times New Roman" w:hint="eastAsia"/>
        <w:sz w:val="20"/>
        <w:szCs w:val="20"/>
      </w:rPr>
      <w:t>4</w:t>
    </w:r>
    <w:proofErr w:type="gramStart"/>
    <w:r w:rsidRPr="00A638E8">
      <w:rPr>
        <w:rFonts w:ascii="Times New Roman" w:hAnsi="Times New Roman" w:cs="Times New Roman"/>
        <w:sz w:val="20"/>
        <w:szCs w:val="20"/>
      </w:rPr>
      <w:t>;</w:t>
    </w:r>
    <w:r w:rsidRPr="00A638E8">
      <w:rPr>
        <w:rFonts w:ascii="Times New Roman" w:hAnsi="Times New Roman" w:cs="Times New Roman" w:hint="eastAsia"/>
        <w:sz w:val="20"/>
        <w:szCs w:val="20"/>
      </w:rPr>
      <w:t>7</w:t>
    </w:r>
    <w:proofErr w:type="gramEnd"/>
    <w:r w:rsidRPr="00A638E8">
      <w:rPr>
        <w:rFonts w:ascii="Times New Roman" w:hAnsi="Times New Roman" w:cs="Times New Roman"/>
        <w:sz w:val="20"/>
        <w:szCs w:val="20"/>
      </w:rPr>
      <w:t>(</w:t>
    </w:r>
    <w:r w:rsidRPr="00A638E8">
      <w:rPr>
        <w:rFonts w:ascii="Times New Roman" w:hAnsi="Times New Roman" w:cs="Times New Roman" w:hint="eastAsia"/>
        <w:sz w:val="20"/>
        <w:szCs w:val="20"/>
      </w:rPr>
      <w:t>2</w:t>
    </w:r>
    <w:r w:rsidRPr="00A638E8">
      <w:rPr>
        <w:rFonts w:ascii="Times New Roman" w:hAnsi="Times New Roman" w:cs="Times New Roman"/>
        <w:sz w:val="20"/>
        <w:szCs w:val="20"/>
      </w:rPr>
      <w:t>)</w:t>
    </w:r>
    <w:r w:rsidRPr="00A638E8">
      <w:rPr>
        <w:rFonts w:ascii="Times New Roman" w:hAnsi="Times New Roman" w:cs="Times New Roman"/>
        <w:iCs/>
        <w:sz w:val="20"/>
        <w:szCs w:val="20"/>
      </w:rPr>
      <w:t xml:space="preserve">     </w:t>
    </w:r>
    <w:r w:rsidRPr="00A638E8">
      <w:rPr>
        <w:rFonts w:ascii="Times New Roman" w:hAnsi="Times New Roman" w:cs="Times New Roman" w:hint="eastAsia"/>
        <w:iCs/>
        <w:sz w:val="20"/>
        <w:szCs w:val="20"/>
      </w:rPr>
      <w:tab/>
    </w:r>
    <w:r w:rsidRPr="00A638E8">
      <w:rPr>
        <w:rFonts w:ascii="Times New Roman" w:hAnsi="Times New Roman" w:cs="Times New Roman"/>
        <w:iCs/>
        <w:sz w:val="20"/>
        <w:szCs w:val="20"/>
      </w:rPr>
      <w:t xml:space="preserve"> </w:t>
    </w:r>
    <w:r w:rsidRPr="00A638E8">
      <w:rPr>
        <w:rFonts w:ascii="Times New Roman" w:hAnsi="Times New Roman" w:cs="Times New Roman" w:hint="eastAsia"/>
        <w:iCs/>
        <w:sz w:val="20"/>
        <w:szCs w:val="20"/>
      </w:rPr>
      <w:t xml:space="preserve"> </w:t>
    </w:r>
    <w:r w:rsidRPr="00A638E8">
      <w:rPr>
        <w:rFonts w:ascii="Times New Roman" w:hAnsi="Times New Roman" w:cs="Times New Roman"/>
        <w:iCs/>
        <w:sz w:val="20"/>
        <w:szCs w:val="20"/>
      </w:rPr>
      <w:t xml:space="preserve">   </w:t>
    </w:r>
    <w:hyperlink r:id="rId1" w:history="1">
      <w:r w:rsidRPr="00A638E8">
        <w:rPr>
          <w:rStyle w:val="Hyperlink"/>
          <w:rFonts w:ascii="Times New Roman" w:hAnsi="Times New Roman" w:cs="Times New Roman"/>
          <w:sz w:val="20"/>
          <w:szCs w:val="20"/>
        </w:rPr>
        <w:t>http://www.sciencepub.net/newyork</w:t>
      </w:r>
    </w:hyperlink>
  </w:p>
  <w:p w:rsidR="00A638E8" w:rsidRPr="00A638E8" w:rsidRDefault="00A638E8" w:rsidP="00A638E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0F87"/>
    <w:multiLevelType w:val="hybridMultilevel"/>
    <w:tmpl w:val="4B8EE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E4D9F"/>
    <w:multiLevelType w:val="hybridMultilevel"/>
    <w:tmpl w:val="362C8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7816A1"/>
    <w:multiLevelType w:val="hybridMultilevel"/>
    <w:tmpl w:val="4B8EE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FF7804"/>
    <w:multiLevelType w:val="hybridMultilevel"/>
    <w:tmpl w:val="4B8EE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6C4823"/>
    <w:multiLevelType w:val="hybridMultilevel"/>
    <w:tmpl w:val="894CC07C"/>
    <w:lvl w:ilvl="0" w:tplc="00C83026">
      <w:start w:val="1"/>
      <w:numFmt w:val="decimal"/>
      <w:lvlText w:val="%1."/>
      <w:lvlJc w:val="left"/>
      <w:pPr>
        <w:ind w:left="405" w:hanging="360"/>
      </w:pPr>
      <w:rPr>
        <w:rFonts w:hint="default"/>
        <w:b w:val="0"/>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3B0C6FE4"/>
    <w:multiLevelType w:val="hybridMultilevel"/>
    <w:tmpl w:val="628CF5F4"/>
    <w:lvl w:ilvl="0" w:tplc="4FB8BF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CE6256"/>
    <w:multiLevelType w:val="hybridMultilevel"/>
    <w:tmpl w:val="09987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513D4A"/>
    <w:multiLevelType w:val="hybridMultilevel"/>
    <w:tmpl w:val="91C484BC"/>
    <w:lvl w:ilvl="0" w:tplc="B9EE7596">
      <w:start w:val="1"/>
      <w:numFmt w:val="decimal"/>
      <w:lvlText w:val="%1-"/>
      <w:lvlJc w:val="left"/>
      <w:pPr>
        <w:ind w:left="270" w:hanging="360"/>
      </w:pPr>
      <w:rPr>
        <w:rFonts w:cs="Times New Roman"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455F1127"/>
    <w:multiLevelType w:val="hybridMultilevel"/>
    <w:tmpl w:val="64EE9F1E"/>
    <w:lvl w:ilvl="0" w:tplc="618E0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F37661"/>
    <w:multiLevelType w:val="hybridMultilevel"/>
    <w:tmpl w:val="4B8EE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2D6BDF"/>
    <w:multiLevelType w:val="hybridMultilevel"/>
    <w:tmpl w:val="4C42E100"/>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nsid w:val="55A865C5"/>
    <w:multiLevelType w:val="hybridMultilevel"/>
    <w:tmpl w:val="64EE9F1E"/>
    <w:lvl w:ilvl="0" w:tplc="618E0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205803"/>
    <w:multiLevelType w:val="multilevel"/>
    <w:tmpl w:val="32CC4046"/>
    <w:lvl w:ilvl="0">
      <w:start w:val="1"/>
      <w:numFmt w:val="decimal"/>
      <w:pStyle w:val="Els-1storder-head"/>
      <w:suff w:val="space"/>
      <w:lvlText w:val="%1."/>
      <w:lvlJc w:val="left"/>
      <w:pPr>
        <w:ind w:left="141" w:firstLine="0"/>
      </w:pPr>
    </w:lvl>
    <w:lvl w:ilvl="1">
      <w:start w:val="1"/>
      <w:numFmt w:val="decimal"/>
      <w:pStyle w:val="Els-2ndorder-head"/>
      <w:suff w:val="space"/>
      <w:lvlText w:val="%1.%2."/>
      <w:lvlJc w:val="left"/>
      <w:pPr>
        <w:ind w:left="0" w:firstLine="0"/>
      </w:pPr>
      <w:rPr>
        <w:sz w:val="18"/>
        <w:szCs w:val="18"/>
        <w:vertAlign w:val="baseline"/>
      </w:r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3">
    <w:nsid w:val="57AF10FF"/>
    <w:multiLevelType w:val="hybridMultilevel"/>
    <w:tmpl w:val="C73A84F2"/>
    <w:lvl w:ilvl="0" w:tplc="2E4EF342">
      <w:start w:val="1"/>
      <w:numFmt w:val="decimal"/>
      <w:lvlText w:val="%1-"/>
      <w:lvlJc w:val="left"/>
      <w:pPr>
        <w:ind w:left="720" w:hanging="36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E50B1C"/>
    <w:multiLevelType w:val="hybridMultilevel"/>
    <w:tmpl w:val="01B4B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AC785C"/>
    <w:multiLevelType w:val="hybridMultilevel"/>
    <w:tmpl w:val="05AE22D6"/>
    <w:lvl w:ilvl="0" w:tplc="BCF4815E">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8"/>
  </w:num>
  <w:num w:numId="5">
    <w:abstractNumId w:val="5"/>
  </w:num>
  <w:num w:numId="6">
    <w:abstractNumId w:val="13"/>
  </w:num>
  <w:num w:numId="7">
    <w:abstractNumId w:val="6"/>
  </w:num>
  <w:num w:numId="8">
    <w:abstractNumId w:val="7"/>
  </w:num>
  <w:num w:numId="9">
    <w:abstractNumId w:val="15"/>
  </w:num>
  <w:num w:numId="10">
    <w:abstractNumId w:val="0"/>
  </w:num>
  <w:num w:numId="11">
    <w:abstractNumId w:val="9"/>
  </w:num>
  <w:num w:numId="12">
    <w:abstractNumId w:val="3"/>
  </w:num>
  <w:num w:numId="13">
    <w:abstractNumId w:val="2"/>
  </w:num>
  <w:num w:numId="14">
    <w:abstractNumId w:val="1"/>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
  <w:rsids>
    <w:rsidRoot w:val="00767EDC"/>
    <w:rsid w:val="00011240"/>
    <w:rsid w:val="00011A6D"/>
    <w:rsid w:val="00020EC3"/>
    <w:rsid w:val="00020F4B"/>
    <w:rsid w:val="00026E58"/>
    <w:rsid w:val="00055509"/>
    <w:rsid w:val="0006092A"/>
    <w:rsid w:val="00073E69"/>
    <w:rsid w:val="0008019D"/>
    <w:rsid w:val="000906C4"/>
    <w:rsid w:val="000A40D7"/>
    <w:rsid w:val="000A6873"/>
    <w:rsid w:val="000B4D4E"/>
    <w:rsid w:val="000D51C9"/>
    <w:rsid w:val="000D720C"/>
    <w:rsid w:val="000D7FB6"/>
    <w:rsid w:val="000E2912"/>
    <w:rsid w:val="000E3926"/>
    <w:rsid w:val="000E3D3E"/>
    <w:rsid w:val="000E5203"/>
    <w:rsid w:val="00106BDA"/>
    <w:rsid w:val="0011005E"/>
    <w:rsid w:val="00117431"/>
    <w:rsid w:val="00121A4B"/>
    <w:rsid w:val="00126185"/>
    <w:rsid w:val="00145777"/>
    <w:rsid w:val="00146E69"/>
    <w:rsid w:val="0015055A"/>
    <w:rsid w:val="00150F38"/>
    <w:rsid w:val="0015494D"/>
    <w:rsid w:val="001626BE"/>
    <w:rsid w:val="0016668E"/>
    <w:rsid w:val="00171FD1"/>
    <w:rsid w:val="00183C67"/>
    <w:rsid w:val="001A68B8"/>
    <w:rsid w:val="001D2CDF"/>
    <w:rsid w:val="001F2598"/>
    <w:rsid w:val="0021601D"/>
    <w:rsid w:val="002216C0"/>
    <w:rsid w:val="00233283"/>
    <w:rsid w:val="00237721"/>
    <w:rsid w:val="0024193B"/>
    <w:rsid w:val="00246555"/>
    <w:rsid w:val="00256807"/>
    <w:rsid w:val="00261767"/>
    <w:rsid w:val="0027291A"/>
    <w:rsid w:val="0027732F"/>
    <w:rsid w:val="00277D65"/>
    <w:rsid w:val="0029109C"/>
    <w:rsid w:val="00296618"/>
    <w:rsid w:val="002974CC"/>
    <w:rsid w:val="002A3A80"/>
    <w:rsid w:val="002A422D"/>
    <w:rsid w:val="002B4019"/>
    <w:rsid w:val="002C6CC5"/>
    <w:rsid w:val="002D04E9"/>
    <w:rsid w:val="002D12DE"/>
    <w:rsid w:val="002D4A25"/>
    <w:rsid w:val="002F2CF8"/>
    <w:rsid w:val="002F5696"/>
    <w:rsid w:val="003213CF"/>
    <w:rsid w:val="00332288"/>
    <w:rsid w:val="003376AF"/>
    <w:rsid w:val="00337A99"/>
    <w:rsid w:val="00346667"/>
    <w:rsid w:val="00351C45"/>
    <w:rsid w:val="00383FDD"/>
    <w:rsid w:val="003A1366"/>
    <w:rsid w:val="003A46D0"/>
    <w:rsid w:val="003C5687"/>
    <w:rsid w:val="003D4D46"/>
    <w:rsid w:val="003D7FC9"/>
    <w:rsid w:val="003E65E6"/>
    <w:rsid w:val="0040264D"/>
    <w:rsid w:val="00402869"/>
    <w:rsid w:val="00406C8A"/>
    <w:rsid w:val="004136D0"/>
    <w:rsid w:val="004300E9"/>
    <w:rsid w:val="00436DBD"/>
    <w:rsid w:val="00441715"/>
    <w:rsid w:val="00442E4C"/>
    <w:rsid w:val="004512CC"/>
    <w:rsid w:val="00453337"/>
    <w:rsid w:val="004553B1"/>
    <w:rsid w:val="00473320"/>
    <w:rsid w:val="004922DD"/>
    <w:rsid w:val="00497D2F"/>
    <w:rsid w:val="004A0772"/>
    <w:rsid w:val="004B2824"/>
    <w:rsid w:val="004D6D30"/>
    <w:rsid w:val="004E2407"/>
    <w:rsid w:val="004E2653"/>
    <w:rsid w:val="004E46D0"/>
    <w:rsid w:val="004F14F9"/>
    <w:rsid w:val="004F1614"/>
    <w:rsid w:val="005028D0"/>
    <w:rsid w:val="005040BE"/>
    <w:rsid w:val="005058C2"/>
    <w:rsid w:val="005068CE"/>
    <w:rsid w:val="00511455"/>
    <w:rsid w:val="005371E3"/>
    <w:rsid w:val="00537EE0"/>
    <w:rsid w:val="00541750"/>
    <w:rsid w:val="0055278B"/>
    <w:rsid w:val="00553B04"/>
    <w:rsid w:val="00554D77"/>
    <w:rsid w:val="00581125"/>
    <w:rsid w:val="00583352"/>
    <w:rsid w:val="0059031A"/>
    <w:rsid w:val="005A53ED"/>
    <w:rsid w:val="005A76CC"/>
    <w:rsid w:val="005B5527"/>
    <w:rsid w:val="005C120F"/>
    <w:rsid w:val="005C1475"/>
    <w:rsid w:val="005C2ECB"/>
    <w:rsid w:val="005C5968"/>
    <w:rsid w:val="005C7D10"/>
    <w:rsid w:val="005D0ADB"/>
    <w:rsid w:val="005F136C"/>
    <w:rsid w:val="005F26A5"/>
    <w:rsid w:val="005F26DC"/>
    <w:rsid w:val="005F4701"/>
    <w:rsid w:val="005F5DE7"/>
    <w:rsid w:val="00606D88"/>
    <w:rsid w:val="00610E88"/>
    <w:rsid w:val="006116A2"/>
    <w:rsid w:val="00634086"/>
    <w:rsid w:val="00634CDE"/>
    <w:rsid w:val="006475F9"/>
    <w:rsid w:val="0065389E"/>
    <w:rsid w:val="00670DC6"/>
    <w:rsid w:val="00697C7D"/>
    <w:rsid w:val="006C135D"/>
    <w:rsid w:val="006C3143"/>
    <w:rsid w:val="006C41FF"/>
    <w:rsid w:val="006C7168"/>
    <w:rsid w:val="006D4154"/>
    <w:rsid w:val="006E2EFE"/>
    <w:rsid w:val="006F3C58"/>
    <w:rsid w:val="006F6B20"/>
    <w:rsid w:val="00702B8D"/>
    <w:rsid w:val="0070444E"/>
    <w:rsid w:val="00717094"/>
    <w:rsid w:val="00720E77"/>
    <w:rsid w:val="00732624"/>
    <w:rsid w:val="00742F2F"/>
    <w:rsid w:val="00750471"/>
    <w:rsid w:val="00757CFA"/>
    <w:rsid w:val="007659AE"/>
    <w:rsid w:val="00767EDC"/>
    <w:rsid w:val="0078157E"/>
    <w:rsid w:val="007954CA"/>
    <w:rsid w:val="00795FD5"/>
    <w:rsid w:val="007A5692"/>
    <w:rsid w:val="007D15A6"/>
    <w:rsid w:val="007D25D5"/>
    <w:rsid w:val="007D4689"/>
    <w:rsid w:val="007D7A57"/>
    <w:rsid w:val="007F25DE"/>
    <w:rsid w:val="0080386B"/>
    <w:rsid w:val="0080543F"/>
    <w:rsid w:val="0082568F"/>
    <w:rsid w:val="00852B25"/>
    <w:rsid w:val="0085397C"/>
    <w:rsid w:val="00860D65"/>
    <w:rsid w:val="00862F9D"/>
    <w:rsid w:val="0086766C"/>
    <w:rsid w:val="008717B7"/>
    <w:rsid w:val="00891B44"/>
    <w:rsid w:val="008A3A31"/>
    <w:rsid w:val="008B43EB"/>
    <w:rsid w:val="008C12F4"/>
    <w:rsid w:val="008C4EB6"/>
    <w:rsid w:val="008D7599"/>
    <w:rsid w:val="008F4756"/>
    <w:rsid w:val="008F52CA"/>
    <w:rsid w:val="00903DE1"/>
    <w:rsid w:val="009045D0"/>
    <w:rsid w:val="00905051"/>
    <w:rsid w:val="0094288A"/>
    <w:rsid w:val="0094617D"/>
    <w:rsid w:val="00960AF2"/>
    <w:rsid w:val="0097244C"/>
    <w:rsid w:val="00981FDB"/>
    <w:rsid w:val="00993039"/>
    <w:rsid w:val="009955D2"/>
    <w:rsid w:val="00996F6B"/>
    <w:rsid w:val="009B18ED"/>
    <w:rsid w:val="009B68AF"/>
    <w:rsid w:val="009C0DF5"/>
    <w:rsid w:val="009C44CA"/>
    <w:rsid w:val="009C681A"/>
    <w:rsid w:val="009E4836"/>
    <w:rsid w:val="009E559E"/>
    <w:rsid w:val="009E690A"/>
    <w:rsid w:val="00A12D41"/>
    <w:rsid w:val="00A20A6E"/>
    <w:rsid w:val="00A24F25"/>
    <w:rsid w:val="00A27E28"/>
    <w:rsid w:val="00A311F5"/>
    <w:rsid w:val="00A346D4"/>
    <w:rsid w:val="00A575C9"/>
    <w:rsid w:val="00A638E8"/>
    <w:rsid w:val="00A732C0"/>
    <w:rsid w:val="00A75BF2"/>
    <w:rsid w:val="00A80452"/>
    <w:rsid w:val="00A82370"/>
    <w:rsid w:val="00A826CE"/>
    <w:rsid w:val="00A8412B"/>
    <w:rsid w:val="00A94384"/>
    <w:rsid w:val="00AA2255"/>
    <w:rsid w:val="00AB7678"/>
    <w:rsid w:val="00AD1104"/>
    <w:rsid w:val="00B154F1"/>
    <w:rsid w:val="00B257E2"/>
    <w:rsid w:val="00B35E37"/>
    <w:rsid w:val="00B41305"/>
    <w:rsid w:val="00B42889"/>
    <w:rsid w:val="00B443D5"/>
    <w:rsid w:val="00B632A9"/>
    <w:rsid w:val="00B632D9"/>
    <w:rsid w:val="00BA2DA4"/>
    <w:rsid w:val="00BB3283"/>
    <w:rsid w:val="00BB7FCF"/>
    <w:rsid w:val="00BC0574"/>
    <w:rsid w:val="00BD6B11"/>
    <w:rsid w:val="00BF1107"/>
    <w:rsid w:val="00C2284A"/>
    <w:rsid w:val="00C348F0"/>
    <w:rsid w:val="00C43E29"/>
    <w:rsid w:val="00C5123B"/>
    <w:rsid w:val="00C55B22"/>
    <w:rsid w:val="00C7219A"/>
    <w:rsid w:val="00C72310"/>
    <w:rsid w:val="00C74126"/>
    <w:rsid w:val="00C80AD5"/>
    <w:rsid w:val="00C83A87"/>
    <w:rsid w:val="00C86C7B"/>
    <w:rsid w:val="00C97592"/>
    <w:rsid w:val="00CB1A49"/>
    <w:rsid w:val="00CB26F3"/>
    <w:rsid w:val="00CC42FE"/>
    <w:rsid w:val="00CD3DE7"/>
    <w:rsid w:val="00CD3DF1"/>
    <w:rsid w:val="00CF4A5F"/>
    <w:rsid w:val="00D0148A"/>
    <w:rsid w:val="00D025B8"/>
    <w:rsid w:val="00D44478"/>
    <w:rsid w:val="00D71A8A"/>
    <w:rsid w:val="00D75936"/>
    <w:rsid w:val="00D75EE7"/>
    <w:rsid w:val="00DA2B72"/>
    <w:rsid w:val="00DA2B77"/>
    <w:rsid w:val="00DA43D0"/>
    <w:rsid w:val="00DA4787"/>
    <w:rsid w:val="00DC171B"/>
    <w:rsid w:val="00DD0FD6"/>
    <w:rsid w:val="00DD6C9E"/>
    <w:rsid w:val="00DE07AB"/>
    <w:rsid w:val="00DF1112"/>
    <w:rsid w:val="00DF41E1"/>
    <w:rsid w:val="00E0570B"/>
    <w:rsid w:val="00E367B0"/>
    <w:rsid w:val="00E50E27"/>
    <w:rsid w:val="00E56D49"/>
    <w:rsid w:val="00E62CB9"/>
    <w:rsid w:val="00E6452B"/>
    <w:rsid w:val="00E96688"/>
    <w:rsid w:val="00EA60A8"/>
    <w:rsid w:val="00EB2C1B"/>
    <w:rsid w:val="00EC2833"/>
    <w:rsid w:val="00F04993"/>
    <w:rsid w:val="00F04F02"/>
    <w:rsid w:val="00F12868"/>
    <w:rsid w:val="00F15A6C"/>
    <w:rsid w:val="00F20DF3"/>
    <w:rsid w:val="00F31EE6"/>
    <w:rsid w:val="00F34D71"/>
    <w:rsid w:val="00F47322"/>
    <w:rsid w:val="00F51F0E"/>
    <w:rsid w:val="00F56B91"/>
    <w:rsid w:val="00FC035F"/>
    <w:rsid w:val="00FE00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9AE"/>
    <w:pPr>
      <w:spacing w:after="200" w:line="276" w:lineRule="auto"/>
    </w:pPr>
    <w:rPr>
      <w:sz w:val="22"/>
      <w:szCs w:val="22"/>
    </w:rPr>
  </w:style>
  <w:style w:type="paragraph" w:styleId="Heading1">
    <w:name w:val="heading 1"/>
    <w:basedOn w:val="Normal"/>
    <w:next w:val="Normal"/>
    <w:link w:val="Heading1Char"/>
    <w:uiPriority w:val="9"/>
    <w:qFormat/>
    <w:rsid w:val="00F47322"/>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F47322"/>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F47322"/>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uiPriority w:val="99"/>
    <w:rsid w:val="007659AE"/>
    <w:pPr>
      <w:widowControl w:val="0"/>
      <w:autoSpaceDE w:val="0"/>
      <w:autoSpaceDN w:val="0"/>
      <w:spacing w:before="72"/>
      <w:ind w:firstLine="72"/>
      <w:jc w:val="both"/>
    </w:pPr>
    <w:rPr>
      <w:rFonts w:ascii="Times New Roman" w:eastAsia="Times New Roman" w:hAnsi="Times New Roman" w:cs="Times New Roman"/>
      <w:sz w:val="26"/>
      <w:szCs w:val="26"/>
    </w:rPr>
  </w:style>
  <w:style w:type="character" w:customStyle="1" w:styleId="CharacterStyle1">
    <w:name w:val="Character Style 1"/>
    <w:uiPriority w:val="99"/>
    <w:rsid w:val="007659AE"/>
    <w:rPr>
      <w:sz w:val="26"/>
      <w:szCs w:val="26"/>
    </w:rPr>
  </w:style>
  <w:style w:type="paragraph" w:customStyle="1" w:styleId="Default">
    <w:name w:val="Default"/>
    <w:rsid w:val="007659AE"/>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7659AE"/>
    <w:rPr>
      <w:color w:val="0000FF"/>
      <w:u w:val="single"/>
    </w:rPr>
  </w:style>
  <w:style w:type="character" w:customStyle="1" w:styleId="apple-converted-space">
    <w:name w:val="apple-converted-space"/>
    <w:basedOn w:val="DefaultParagraphFont"/>
    <w:rsid w:val="007659AE"/>
  </w:style>
  <w:style w:type="character" w:customStyle="1" w:styleId="ref-journal">
    <w:name w:val="ref-journal"/>
    <w:basedOn w:val="DefaultParagraphFont"/>
    <w:rsid w:val="007659AE"/>
  </w:style>
  <w:style w:type="character" w:customStyle="1" w:styleId="ref-vol">
    <w:name w:val="ref-vol"/>
    <w:basedOn w:val="DefaultParagraphFont"/>
    <w:rsid w:val="007659AE"/>
  </w:style>
  <w:style w:type="character" w:customStyle="1" w:styleId="nowrap">
    <w:name w:val="nowrap"/>
    <w:basedOn w:val="DefaultParagraphFont"/>
    <w:rsid w:val="007659AE"/>
  </w:style>
  <w:style w:type="character" w:styleId="Emphasis">
    <w:name w:val="Emphasis"/>
    <w:basedOn w:val="DefaultParagraphFont"/>
    <w:uiPriority w:val="99"/>
    <w:qFormat/>
    <w:rsid w:val="007659AE"/>
    <w:rPr>
      <w:i/>
      <w:iCs/>
    </w:rPr>
  </w:style>
  <w:style w:type="paragraph" w:styleId="ListParagraph">
    <w:name w:val="List Paragraph"/>
    <w:basedOn w:val="Normal"/>
    <w:uiPriority w:val="34"/>
    <w:qFormat/>
    <w:rsid w:val="007659AE"/>
    <w:pPr>
      <w:ind w:left="720"/>
      <w:contextualSpacing/>
    </w:pPr>
  </w:style>
  <w:style w:type="table" w:styleId="TableGrid">
    <w:name w:val="Table Grid"/>
    <w:basedOn w:val="TableNormal"/>
    <w:uiPriority w:val="59"/>
    <w:rsid w:val="00537E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2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598"/>
    <w:rPr>
      <w:rFonts w:ascii="Tahoma" w:hAnsi="Tahoma" w:cs="Tahoma"/>
      <w:sz w:val="16"/>
      <w:szCs w:val="16"/>
    </w:rPr>
  </w:style>
  <w:style w:type="paragraph" w:styleId="Header">
    <w:name w:val="header"/>
    <w:basedOn w:val="Normal"/>
    <w:link w:val="HeaderChar"/>
    <w:uiPriority w:val="99"/>
    <w:unhideWhenUsed/>
    <w:rsid w:val="005A7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6CC"/>
  </w:style>
  <w:style w:type="paragraph" w:styleId="Footer">
    <w:name w:val="footer"/>
    <w:basedOn w:val="Normal"/>
    <w:link w:val="FooterChar"/>
    <w:uiPriority w:val="99"/>
    <w:unhideWhenUsed/>
    <w:rsid w:val="005A7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6CC"/>
  </w:style>
  <w:style w:type="character" w:styleId="CommentReference">
    <w:name w:val="annotation reference"/>
    <w:basedOn w:val="DefaultParagraphFont"/>
    <w:uiPriority w:val="99"/>
    <w:semiHidden/>
    <w:unhideWhenUsed/>
    <w:rsid w:val="009045D0"/>
    <w:rPr>
      <w:sz w:val="16"/>
      <w:szCs w:val="16"/>
    </w:rPr>
  </w:style>
  <w:style w:type="paragraph" w:styleId="CommentText">
    <w:name w:val="annotation text"/>
    <w:basedOn w:val="Normal"/>
    <w:link w:val="CommentTextChar"/>
    <w:uiPriority w:val="99"/>
    <w:semiHidden/>
    <w:unhideWhenUsed/>
    <w:rsid w:val="009045D0"/>
    <w:pPr>
      <w:spacing w:line="240" w:lineRule="auto"/>
    </w:pPr>
    <w:rPr>
      <w:sz w:val="20"/>
      <w:szCs w:val="20"/>
    </w:rPr>
  </w:style>
  <w:style w:type="character" w:customStyle="1" w:styleId="CommentTextChar">
    <w:name w:val="Comment Text Char"/>
    <w:basedOn w:val="DefaultParagraphFont"/>
    <w:link w:val="CommentText"/>
    <w:uiPriority w:val="99"/>
    <w:semiHidden/>
    <w:rsid w:val="009045D0"/>
    <w:rPr>
      <w:sz w:val="20"/>
      <w:szCs w:val="20"/>
    </w:rPr>
  </w:style>
  <w:style w:type="paragraph" w:styleId="CommentSubject">
    <w:name w:val="annotation subject"/>
    <w:basedOn w:val="CommentText"/>
    <w:next w:val="CommentText"/>
    <w:link w:val="CommentSubjectChar"/>
    <w:uiPriority w:val="99"/>
    <w:semiHidden/>
    <w:unhideWhenUsed/>
    <w:rsid w:val="009045D0"/>
    <w:rPr>
      <w:b/>
      <w:bCs/>
    </w:rPr>
  </w:style>
  <w:style w:type="character" w:customStyle="1" w:styleId="CommentSubjectChar">
    <w:name w:val="Comment Subject Char"/>
    <w:basedOn w:val="CommentTextChar"/>
    <w:link w:val="CommentSubject"/>
    <w:uiPriority w:val="99"/>
    <w:semiHidden/>
    <w:rsid w:val="009045D0"/>
    <w:rPr>
      <w:b/>
      <w:bCs/>
      <w:sz w:val="20"/>
      <w:szCs w:val="20"/>
    </w:rPr>
  </w:style>
  <w:style w:type="paragraph" w:styleId="NormalWeb">
    <w:name w:val="Normal (Web)"/>
    <w:basedOn w:val="Normal"/>
    <w:uiPriority w:val="99"/>
    <w:rsid w:val="00E56D49"/>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Els-1storder-head">
    <w:name w:val="Els-1storder-head"/>
    <w:next w:val="Normal"/>
    <w:rsid w:val="00DD0FD6"/>
    <w:pPr>
      <w:keepNext/>
      <w:numPr>
        <w:numId w:val="2"/>
      </w:numPr>
      <w:suppressAutoHyphens/>
      <w:spacing w:before="440" w:after="220" w:line="220" w:lineRule="exact"/>
    </w:pPr>
    <w:rPr>
      <w:rFonts w:ascii="Times New Roman" w:eastAsia="Times New Roman" w:hAnsi="Times New Roman" w:cs="Times New Roman"/>
      <w:b/>
      <w:sz w:val="18"/>
    </w:rPr>
  </w:style>
  <w:style w:type="paragraph" w:customStyle="1" w:styleId="Els-2ndorder-head">
    <w:name w:val="Els-2ndorder-head"/>
    <w:next w:val="Normal"/>
    <w:link w:val="Els-2ndorder-headChar"/>
    <w:rsid w:val="00DD0FD6"/>
    <w:pPr>
      <w:keepNext/>
      <w:numPr>
        <w:ilvl w:val="1"/>
        <w:numId w:val="2"/>
      </w:numPr>
      <w:suppressAutoHyphens/>
      <w:spacing w:before="220" w:after="220" w:line="220" w:lineRule="exact"/>
    </w:pPr>
    <w:rPr>
      <w:rFonts w:ascii="Times New Roman" w:eastAsia="Times New Roman" w:hAnsi="Times New Roman" w:cs="Times New Roman"/>
      <w:i/>
      <w:sz w:val="18"/>
      <w:szCs w:val="22"/>
    </w:rPr>
  </w:style>
  <w:style w:type="character" w:customStyle="1" w:styleId="Els-2ndorder-headChar">
    <w:name w:val="Els-2ndorder-head Char"/>
    <w:link w:val="Els-2ndorder-head"/>
    <w:rsid w:val="00DD0FD6"/>
    <w:rPr>
      <w:rFonts w:ascii="Times New Roman" w:eastAsia="Times New Roman" w:hAnsi="Times New Roman" w:cs="Times New Roman"/>
      <w:i/>
      <w:sz w:val="18"/>
      <w:szCs w:val="22"/>
      <w:lang w:bidi="ar-SA"/>
    </w:rPr>
  </w:style>
  <w:style w:type="paragraph" w:customStyle="1" w:styleId="Els-3rdorder-head">
    <w:name w:val="Els-3rdorder-head"/>
    <w:next w:val="Normal"/>
    <w:rsid w:val="00DD0FD6"/>
    <w:pPr>
      <w:keepNext/>
      <w:numPr>
        <w:ilvl w:val="2"/>
        <w:numId w:val="2"/>
      </w:numPr>
      <w:suppressAutoHyphens/>
      <w:spacing w:before="220" w:line="220" w:lineRule="exact"/>
    </w:pPr>
    <w:rPr>
      <w:rFonts w:ascii="Times New Roman" w:eastAsia="Times New Roman" w:hAnsi="Times New Roman" w:cs="Times New Roman"/>
      <w:i/>
      <w:sz w:val="18"/>
    </w:rPr>
  </w:style>
  <w:style w:type="paragraph" w:customStyle="1" w:styleId="Els-4thorder-head">
    <w:name w:val="Els-4thorder-head"/>
    <w:next w:val="Normal"/>
    <w:rsid w:val="00DD0FD6"/>
    <w:pPr>
      <w:keepNext/>
      <w:numPr>
        <w:ilvl w:val="3"/>
        <w:numId w:val="2"/>
      </w:numPr>
      <w:suppressAutoHyphens/>
      <w:spacing w:before="220" w:line="220" w:lineRule="exact"/>
      <w:jc w:val="both"/>
    </w:pPr>
    <w:rPr>
      <w:rFonts w:ascii="Times New Roman" w:eastAsia="Times New Roman" w:hAnsi="Times New Roman" w:cs="Times New Roman"/>
      <w:i/>
      <w:sz w:val="18"/>
    </w:rPr>
  </w:style>
  <w:style w:type="paragraph" w:customStyle="1" w:styleId="Els-body-text">
    <w:name w:val="Els-body-text"/>
    <w:link w:val="Els-body-textChar"/>
    <w:rsid w:val="00DD0FD6"/>
    <w:pPr>
      <w:spacing w:line="220" w:lineRule="exact"/>
      <w:ind w:firstLine="240"/>
      <w:jc w:val="both"/>
    </w:pPr>
    <w:rPr>
      <w:rFonts w:ascii="Times New Roman" w:eastAsia="Times New Roman" w:hAnsi="Times New Roman" w:cs="Times New Roman"/>
      <w:sz w:val="18"/>
      <w:szCs w:val="22"/>
    </w:rPr>
  </w:style>
  <w:style w:type="character" w:customStyle="1" w:styleId="Els-body-textChar">
    <w:name w:val="Els-body-text Char"/>
    <w:link w:val="Els-body-text"/>
    <w:rsid w:val="00DD0FD6"/>
    <w:rPr>
      <w:rFonts w:ascii="Times New Roman" w:eastAsia="Times New Roman" w:hAnsi="Times New Roman" w:cs="Times New Roman"/>
      <w:sz w:val="18"/>
      <w:szCs w:val="22"/>
      <w:lang w:bidi="ar-SA"/>
    </w:rPr>
  </w:style>
  <w:style w:type="paragraph" w:customStyle="1" w:styleId="Els-table-text">
    <w:name w:val="Els-table-text"/>
    <w:link w:val="Els-table-textChar"/>
    <w:rsid w:val="00DD0FD6"/>
    <w:pPr>
      <w:keepNext/>
      <w:spacing w:after="80" w:line="200" w:lineRule="exact"/>
    </w:pPr>
    <w:rPr>
      <w:rFonts w:ascii="Times New Roman" w:eastAsia="Times New Roman" w:hAnsi="Times New Roman" w:cs="Times New Roman"/>
      <w:sz w:val="16"/>
      <w:szCs w:val="22"/>
    </w:rPr>
  </w:style>
  <w:style w:type="character" w:customStyle="1" w:styleId="Els-table-textChar">
    <w:name w:val="Els-table-text Char"/>
    <w:link w:val="Els-table-text"/>
    <w:rsid w:val="00DD0FD6"/>
    <w:rPr>
      <w:rFonts w:ascii="Times New Roman" w:eastAsia="Times New Roman" w:hAnsi="Times New Roman" w:cs="Times New Roman"/>
      <w:sz w:val="16"/>
      <w:szCs w:val="22"/>
      <w:lang w:bidi="ar-SA"/>
    </w:rPr>
  </w:style>
  <w:style w:type="character" w:customStyle="1" w:styleId="hps">
    <w:name w:val="hps"/>
    <w:basedOn w:val="DefaultParagraphFont"/>
    <w:rsid w:val="0016668E"/>
  </w:style>
  <w:style w:type="character" w:customStyle="1" w:styleId="atn">
    <w:name w:val="atn"/>
    <w:basedOn w:val="DefaultParagraphFont"/>
    <w:rsid w:val="0016668E"/>
  </w:style>
  <w:style w:type="character" w:customStyle="1" w:styleId="shorttext">
    <w:name w:val="short_text"/>
    <w:basedOn w:val="DefaultParagraphFont"/>
    <w:rsid w:val="0016668E"/>
  </w:style>
  <w:style w:type="character" w:customStyle="1" w:styleId="hpsatn">
    <w:name w:val="hps atn"/>
    <w:basedOn w:val="DefaultParagraphFont"/>
    <w:rsid w:val="0016668E"/>
  </w:style>
  <w:style w:type="character" w:customStyle="1" w:styleId="hpsalt-edited">
    <w:name w:val="hps alt-edited"/>
    <w:basedOn w:val="DefaultParagraphFont"/>
    <w:rsid w:val="0016668E"/>
  </w:style>
  <w:style w:type="character" w:customStyle="1" w:styleId="Heading1Char">
    <w:name w:val="Heading 1 Char"/>
    <w:basedOn w:val="DefaultParagraphFont"/>
    <w:link w:val="Heading1"/>
    <w:uiPriority w:val="9"/>
    <w:rsid w:val="00F4732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F4732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F47322"/>
    <w:rPr>
      <w:rFonts w:ascii="Cambria" w:eastAsia="Times New Roman" w:hAnsi="Cambria" w:cs="Times New Roman"/>
      <w:b/>
      <w:bCs/>
      <w:color w:val="4F81BD"/>
      <w:sz w:val="24"/>
      <w:szCs w:val="24"/>
    </w:rPr>
  </w:style>
  <w:style w:type="paragraph" w:styleId="NoSpacing">
    <w:name w:val="No Spacing"/>
    <w:uiPriority w:val="1"/>
    <w:qFormat/>
    <w:rsid w:val="00F47322"/>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F47322"/>
    <w:rPr>
      <w:b/>
      <w:bCs/>
      <w:smallCaps/>
      <w:color w:val="C0504D"/>
      <w:spacing w:val="5"/>
      <w:u w:val="single"/>
    </w:rPr>
  </w:style>
  <w:style w:type="paragraph" w:styleId="Title">
    <w:name w:val="Title"/>
    <w:aliases w:val=" Char"/>
    <w:basedOn w:val="Normal"/>
    <w:next w:val="Normal"/>
    <w:link w:val="TitleChar"/>
    <w:qFormat/>
    <w:rsid w:val="005068CE"/>
    <w:pPr>
      <w:bidi/>
      <w:spacing w:before="240" w:after="60"/>
      <w:jc w:val="center"/>
      <w:outlineLvl w:val="0"/>
    </w:pPr>
    <w:rPr>
      <w:rFonts w:ascii="Cambria" w:hAnsi="Cambria" w:cs="Times New Roman"/>
      <w:b/>
      <w:bCs/>
      <w:spacing w:val="-6"/>
      <w:kern w:val="28"/>
      <w:sz w:val="32"/>
      <w:szCs w:val="32"/>
    </w:rPr>
  </w:style>
  <w:style w:type="character" w:customStyle="1" w:styleId="TitleChar">
    <w:name w:val="Title Char"/>
    <w:aliases w:val=" Char Char"/>
    <w:basedOn w:val="DefaultParagraphFont"/>
    <w:link w:val="Title"/>
    <w:rsid w:val="005068CE"/>
    <w:rPr>
      <w:rFonts w:ascii="Cambria" w:hAnsi="Cambria" w:cs="Times New Roman"/>
      <w:b/>
      <w:bCs/>
      <w:spacing w:val="-6"/>
      <w:kern w:val="28"/>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_marwa_omar@hotmail.com" TargetMode="External"/><Relationship Id="rId13" Type="http://schemas.openxmlformats.org/officeDocument/2006/relationships/hyperlink" Target="mailto:moh_marwa_omar@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57A06-AE3B-4020-8AFB-2D3216BE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2378</Words>
  <Characters>13560</Characters>
  <Application>Microsoft Office Word</Application>
  <DocSecurity>0</DocSecurity>
  <Lines>113</Lines>
  <Paragraphs>31</Paragraphs>
  <ScaleCrop>false</ScaleCrop>
  <Company>微软中国</Company>
  <LinksUpToDate>false</LinksUpToDate>
  <CharactersWithSpaces>15907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Impacts of Some Environmental Condition on Water Quality and Some Heavy Metals in Water from Bardawil Lake</dc:title>
  <dc:creator>mlk</dc:creator>
  <cp:lastModifiedBy>Administrator</cp:lastModifiedBy>
  <cp:revision>5</cp:revision>
  <cp:lastPrinted>2014-01-24T09:10:00Z</cp:lastPrinted>
  <dcterms:created xsi:type="dcterms:W3CDTF">2014-01-23T06:50:00Z</dcterms:created>
  <dcterms:modified xsi:type="dcterms:W3CDTF">2014-01-24T09:11:00Z</dcterms:modified>
</cp:coreProperties>
</file>