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45" w:rsidRPr="0035245F" w:rsidRDefault="00EF7B87" w:rsidP="0035245F">
      <w:pPr>
        <w:pStyle w:val="Title"/>
        <w:snapToGrid w:val="0"/>
        <w:rPr>
          <w:sz w:val="20"/>
          <w:szCs w:val="20"/>
        </w:rPr>
      </w:pPr>
      <w:r w:rsidRPr="0035245F">
        <w:rPr>
          <w:sz w:val="20"/>
          <w:szCs w:val="20"/>
        </w:rPr>
        <w:t>Role</w:t>
      </w:r>
      <w:r w:rsidR="00DA679C" w:rsidRPr="0035245F">
        <w:rPr>
          <w:sz w:val="20"/>
          <w:szCs w:val="20"/>
        </w:rPr>
        <w:t xml:space="preserve"> of </w:t>
      </w:r>
      <w:r w:rsidR="00142D45" w:rsidRPr="0035245F">
        <w:rPr>
          <w:sz w:val="20"/>
          <w:szCs w:val="20"/>
        </w:rPr>
        <w:t>Poplar</w:t>
      </w:r>
      <w:r w:rsidRPr="0035245F">
        <w:rPr>
          <w:sz w:val="20"/>
          <w:szCs w:val="20"/>
        </w:rPr>
        <w:t xml:space="preserve">s in </w:t>
      </w:r>
      <w:proofErr w:type="spellStart"/>
      <w:r w:rsidRPr="0035245F">
        <w:rPr>
          <w:sz w:val="20"/>
          <w:szCs w:val="20"/>
        </w:rPr>
        <w:t>A</w:t>
      </w:r>
      <w:r w:rsidR="002B52B6" w:rsidRPr="0035245F">
        <w:rPr>
          <w:sz w:val="20"/>
          <w:szCs w:val="20"/>
        </w:rPr>
        <w:t>groforestry</w:t>
      </w:r>
      <w:proofErr w:type="spellEnd"/>
      <w:r w:rsidR="002B52B6" w:rsidRPr="0035245F">
        <w:rPr>
          <w:sz w:val="20"/>
          <w:szCs w:val="20"/>
        </w:rPr>
        <w:t xml:space="preserve"> S</w:t>
      </w:r>
      <w:r w:rsidR="00142D45" w:rsidRPr="0035245F">
        <w:rPr>
          <w:sz w:val="20"/>
          <w:szCs w:val="20"/>
        </w:rPr>
        <w:t>ystem</w:t>
      </w:r>
      <w:r w:rsidR="0009124B" w:rsidRPr="0035245F">
        <w:rPr>
          <w:sz w:val="20"/>
          <w:szCs w:val="20"/>
        </w:rPr>
        <w:t>s</w:t>
      </w:r>
      <w:r w:rsidR="007069A7" w:rsidRPr="0035245F">
        <w:rPr>
          <w:sz w:val="20"/>
          <w:szCs w:val="20"/>
        </w:rPr>
        <w:t xml:space="preserve"> in India</w:t>
      </w:r>
    </w:p>
    <w:p w:rsidR="00F628FB" w:rsidRPr="0035245F" w:rsidRDefault="00F628FB" w:rsidP="0035245F">
      <w:pPr>
        <w:pStyle w:val="Title"/>
        <w:snapToGrid w:val="0"/>
        <w:rPr>
          <w:sz w:val="20"/>
          <w:szCs w:val="20"/>
        </w:rPr>
      </w:pPr>
    </w:p>
    <w:p w:rsidR="007069A7" w:rsidRPr="0035245F" w:rsidRDefault="007069A7" w:rsidP="0035245F">
      <w:pPr>
        <w:autoSpaceDE w:val="0"/>
        <w:autoSpaceDN w:val="0"/>
        <w:adjustRightInd w:val="0"/>
        <w:snapToGrid w:val="0"/>
        <w:jc w:val="center"/>
        <w:rPr>
          <w:color w:val="000000"/>
          <w:sz w:val="20"/>
          <w:szCs w:val="20"/>
        </w:rPr>
      </w:pPr>
      <w:proofErr w:type="spellStart"/>
      <w:r w:rsidRPr="0035245F">
        <w:rPr>
          <w:color w:val="000000"/>
          <w:sz w:val="20"/>
          <w:szCs w:val="20"/>
        </w:rPr>
        <w:t>Nasir</w:t>
      </w:r>
      <w:proofErr w:type="spellEnd"/>
      <w:r w:rsidRPr="0035245F">
        <w:rPr>
          <w:color w:val="000000"/>
          <w:sz w:val="20"/>
          <w:szCs w:val="20"/>
        </w:rPr>
        <w:t xml:space="preserve"> Rashid Wani</w:t>
      </w:r>
      <w:r w:rsidR="003C771F" w:rsidRPr="0035245F">
        <w:rPr>
          <w:color w:val="000000"/>
          <w:sz w:val="20"/>
          <w:szCs w:val="20"/>
          <w:vertAlign w:val="superscript"/>
        </w:rPr>
        <w:t>1</w:t>
      </w:r>
      <w:r w:rsidR="000C1B73" w:rsidRPr="0035245F">
        <w:rPr>
          <w:color w:val="000000"/>
          <w:sz w:val="20"/>
          <w:szCs w:val="20"/>
        </w:rPr>
        <w:t xml:space="preserve">, </w:t>
      </w:r>
      <w:proofErr w:type="spellStart"/>
      <w:r w:rsidR="000C1B73" w:rsidRPr="0035245F">
        <w:rPr>
          <w:color w:val="000000"/>
          <w:sz w:val="20"/>
          <w:szCs w:val="20"/>
        </w:rPr>
        <w:t>Tanw</w:t>
      </w:r>
      <w:r w:rsidR="00F628FB" w:rsidRPr="0035245F">
        <w:rPr>
          <w:color w:val="000000"/>
          <w:sz w:val="20"/>
          <w:szCs w:val="20"/>
        </w:rPr>
        <w:t>eer</w:t>
      </w:r>
      <w:proofErr w:type="spellEnd"/>
      <w:r w:rsidR="00F628FB" w:rsidRPr="0035245F">
        <w:rPr>
          <w:color w:val="000000"/>
          <w:sz w:val="20"/>
          <w:szCs w:val="20"/>
        </w:rPr>
        <w:t xml:space="preserve"> </w:t>
      </w:r>
      <w:proofErr w:type="spellStart"/>
      <w:r w:rsidR="00F628FB" w:rsidRPr="0035245F">
        <w:rPr>
          <w:color w:val="000000"/>
          <w:sz w:val="20"/>
          <w:szCs w:val="20"/>
        </w:rPr>
        <w:t>Hussain</w:t>
      </w:r>
      <w:proofErr w:type="spellEnd"/>
      <w:r w:rsidR="00F628FB" w:rsidRPr="0035245F">
        <w:rPr>
          <w:color w:val="000000"/>
          <w:sz w:val="20"/>
          <w:szCs w:val="20"/>
        </w:rPr>
        <w:t xml:space="preserve"> Malik</w:t>
      </w:r>
      <w:r w:rsidR="003C771F" w:rsidRPr="0035245F">
        <w:rPr>
          <w:color w:val="000000"/>
          <w:sz w:val="20"/>
          <w:szCs w:val="20"/>
          <w:vertAlign w:val="superscript"/>
        </w:rPr>
        <w:t>2</w:t>
      </w:r>
    </w:p>
    <w:p w:rsidR="00CA0412" w:rsidRPr="0035245F" w:rsidRDefault="00CA0412" w:rsidP="0035245F">
      <w:pPr>
        <w:autoSpaceDE w:val="0"/>
        <w:autoSpaceDN w:val="0"/>
        <w:adjustRightInd w:val="0"/>
        <w:snapToGrid w:val="0"/>
        <w:jc w:val="center"/>
        <w:rPr>
          <w:color w:val="000000"/>
          <w:sz w:val="20"/>
          <w:szCs w:val="20"/>
        </w:rPr>
      </w:pPr>
    </w:p>
    <w:p w:rsidR="007069A7" w:rsidRPr="0035245F" w:rsidRDefault="008953D8" w:rsidP="0035245F">
      <w:pPr>
        <w:autoSpaceDE w:val="0"/>
        <w:autoSpaceDN w:val="0"/>
        <w:adjustRightInd w:val="0"/>
        <w:snapToGrid w:val="0"/>
        <w:jc w:val="center"/>
        <w:rPr>
          <w:iCs/>
          <w:sz w:val="20"/>
          <w:szCs w:val="20"/>
        </w:rPr>
      </w:pPr>
      <w:r w:rsidRPr="0035245F">
        <w:rPr>
          <w:iCs/>
          <w:sz w:val="20"/>
          <w:szCs w:val="20"/>
          <w:vertAlign w:val="superscript"/>
        </w:rPr>
        <w:t>1</w:t>
      </w:r>
      <w:r w:rsidR="007069A7" w:rsidRPr="0035245F">
        <w:rPr>
          <w:iCs/>
          <w:sz w:val="20"/>
          <w:szCs w:val="20"/>
        </w:rPr>
        <w:t xml:space="preserve">Faculty of Forestry, </w:t>
      </w:r>
      <w:proofErr w:type="spellStart"/>
      <w:r w:rsidR="007069A7" w:rsidRPr="0035245F">
        <w:rPr>
          <w:iCs/>
          <w:sz w:val="20"/>
          <w:szCs w:val="20"/>
        </w:rPr>
        <w:t>Sher</w:t>
      </w:r>
      <w:proofErr w:type="spellEnd"/>
      <w:r w:rsidR="007069A7" w:rsidRPr="0035245F">
        <w:rPr>
          <w:iCs/>
          <w:sz w:val="20"/>
          <w:szCs w:val="20"/>
        </w:rPr>
        <w:t xml:space="preserve">-e-Kashmir University of Agricultural Sciences and Technology of </w:t>
      </w:r>
      <w:r w:rsidR="00250522" w:rsidRPr="0035245F">
        <w:rPr>
          <w:iCs/>
          <w:sz w:val="20"/>
          <w:szCs w:val="20"/>
        </w:rPr>
        <w:t>Kashmir, Shalimar</w:t>
      </w:r>
      <w:r w:rsidR="007069A7" w:rsidRPr="0035245F">
        <w:rPr>
          <w:iCs/>
          <w:sz w:val="20"/>
          <w:szCs w:val="20"/>
        </w:rPr>
        <w:t xml:space="preserve"> (J &amp; K) India</w:t>
      </w:r>
    </w:p>
    <w:p w:rsidR="00F628FB" w:rsidRPr="0035245F" w:rsidRDefault="00250522" w:rsidP="0035245F">
      <w:pPr>
        <w:autoSpaceDE w:val="0"/>
        <w:autoSpaceDN w:val="0"/>
        <w:adjustRightInd w:val="0"/>
        <w:snapToGrid w:val="0"/>
        <w:jc w:val="center"/>
        <w:rPr>
          <w:iCs/>
          <w:sz w:val="20"/>
          <w:szCs w:val="20"/>
        </w:rPr>
      </w:pPr>
      <w:r w:rsidRPr="0035245F">
        <w:rPr>
          <w:iCs/>
          <w:sz w:val="20"/>
          <w:szCs w:val="20"/>
          <w:vertAlign w:val="superscript"/>
        </w:rPr>
        <w:t>2</w:t>
      </w:r>
      <w:r w:rsidR="00F628FB" w:rsidRPr="0035245F">
        <w:rPr>
          <w:iCs/>
          <w:sz w:val="20"/>
          <w:szCs w:val="20"/>
        </w:rPr>
        <w:t>Department of Agriculture, Go</w:t>
      </w:r>
      <w:r w:rsidR="00EA35D7" w:rsidRPr="0035245F">
        <w:rPr>
          <w:iCs/>
          <w:sz w:val="20"/>
          <w:szCs w:val="20"/>
        </w:rPr>
        <w:t>vern</w:t>
      </w:r>
      <w:r w:rsidR="00F628FB" w:rsidRPr="0035245F">
        <w:rPr>
          <w:iCs/>
          <w:sz w:val="20"/>
          <w:szCs w:val="20"/>
        </w:rPr>
        <w:t>ment of Jammu and Kashmir, India</w:t>
      </w:r>
    </w:p>
    <w:p w:rsidR="0052026A" w:rsidRPr="0035245F" w:rsidRDefault="00776A17" w:rsidP="0035245F">
      <w:pPr>
        <w:pStyle w:val="Title"/>
        <w:snapToGrid w:val="0"/>
        <w:rPr>
          <w:b w:val="0"/>
          <w:sz w:val="20"/>
          <w:szCs w:val="20"/>
        </w:rPr>
      </w:pPr>
      <w:hyperlink r:id="rId8" w:history="1">
        <w:r w:rsidR="007069A7" w:rsidRPr="0035245F">
          <w:rPr>
            <w:rStyle w:val="Hyperlink"/>
            <w:b w:val="0"/>
            <w:iCs/>
            <w:sz w:val="20"/>
            <w:szCs w:val="20"/>
          </w:rPr>
          <w:t>nasirwani2012@gmail.com</w:t>
        </w:r>
      </w:hyperlink>
    </w:p>
    <w:p w:rsidR="00311A58" w:rsidRPr="0035245F" w:rsidRDefault="00311A58" w:rsidP="0035245F">
      <w:pPr>
        <w:pStyle w:val="Title"/>
        <w:snapToGrid w:val="0"/>
        <w:rPr>
          <w:b w:val="0"/>
          <w:sz w:val="20"/>
          <w:szCs w:val="20"/>
        </w:rPr>
      </w:pPr>
    </w:p>
    <w:p w:rsidR="00311A58" w:rsidRPr="0035245F" w:rsidRDefault="0035789F" w:rsidP="0035245F">
      <w:pPr>
        <w:pStyle w:val="Title"/>
        <w:snapToGrid w:val="0"/>
        <w:jc w:val="both"/>
        <w:rPr>
          <w:b w:val="0"/>
          <w:sz w:val="20"/>
          <w:szCs w:val="20"/>
        </w:rPr>
      </w:pPr>
      <w:r w:rsidRPr="0035245F">
        <w:rPr>
          <w:sz w:val="20"/>
          <w:szCs w:val="20"/>
        </w:rPr>
        <w:t>Abstract</w:t>
      </w:r>
      <w:r w:rsidR="00E85FAE" w:rsidRPr="0035245F">
        <w:rPr>
          <w:sz w:val="20"/>
          <w:szCs w:val="20"/>
        </w:rPr>
        <w:t xml:space="preserve">: </w:t>
      </w:r>
      <w:r w:rsidRPr="0035245F">
        <w:rPr>
          <w:b w:val="0"/>
          <w:sz w:val="20"/>
          <w:szCs w:val="20"/>
        </w:rPr>
        <w:t xml:space="preserve">There is increasing gap between demand and supply of forest products leading to great pressure on natural forests. To reduce this gap, there is need to expand the land under tree cover by way of plantations and other </w:t>
      </w:r>
      <w:proofErr w:type="spellStart"/>
      <w:r w:rsidRPr="0035245F">
        <w:rPr>
          <w:b w:val="0"/>
          <w:sz w:val="20"/>
          <w:szCs w:val="20"/>
        </w:rPr>
        <w:t>afforestation</w:t>
      </w:r>
      <w:proofErr w:type="spellEnd"/>
      <w:r w:rsidRPr="0035245F">
        <w:rPr>
          <w:b w:val="0"/>
          <w:sz w:val="20"/>
          <w:szCs w:val="20"/>
        </w:rPr>
        <w:t xml:space="preserve"> works. But the horizontal expansion of land under tree cover is not possible. In such situations </w:t>
      </w:r>
      <w:proofErr w:type="spellStart"/>
      <w:r w:rsidRPr="0035245F">
        <w:rPr>
          <w:b w:val="0"/>
          <w:sz w:val="20"/>
          <w:szCs w:val="20"/>
        </w:rPr>
        <w:t>agroforestry</w:t>
      </w:r>
      <w:proofErr w:type="spellEnd"/>
      <w:r w:rsidRPr="0035245F">
        <w:rPr>
          <w:b w:val="0"/>
          <w:sz w:val="20"/>
          <w:szCs w:val="20"/>
        </w:rPr>
        <w:t xml:space="preserve"> is one of the viable options to increase the area under tree cover. There are many sustainable </w:t>
      </w:r>
      <w:proofErr w:type="spellStart"/>
      <w:r w:rsidRPr="0035245F">
        <w:rPr>
          <w:b w:val="0"/>
          <w:sz w:val="20"/>
          <w:szCs w:val="20"/>
        </w:rPr>
        <w:t>agroforestry</w:t>
      </w:r>
      <w:proofErr w:type="spellEnd"/>
      <w:r w:rsidRPr="0035245F">
        <w:rPr>
          <w:b w:val="0"/>
          <w:sz w:val="20"/>
          <w:szCs w:val="20"/>
        </w:rPr>
        <w:t xml:space="preserve"> systems in vogue in many parts of the world. Poplar based </w:t>
      </w:r>
      <w:proofErr w:type="spellStart"/>
      <w:r w:rsidRPr="0035245F">
        <w:rPr>
          <w:b w:val="0"/>
          <w:sz w:val="20"/>
          <w:szCs w:val="20"/>
        </w:rPr>
        <w:t>agroforestry</w:t>
      </w:r>
      <w:proofErr w:type="spellEnd"/>
      <w:r w:rsidRPr="0035245F">
        <w:rPr>
          <w:b w:val="0"/>
          <w:sz w:val="20"/>
          <w:szCs w:val="20"/>
        </w:rPr>
        <w:t xml:space="preserve"> system in northern parts of our country is</w:t>
      </w:r>
      <w:r w:rsidR="00C8291D" w:rsidRPr="0035245F">
        <w:rPr>
          <w:b w:val="0"/>
          <w:sz w:val="20"/>
          <w:szCs w:val="20"/>
        </w:rPr>
        <w:t xml:space="preserve"> one among them</w:t>
      </w:r>
      <w:r w:rsidRPr="0035245F">
        <w:rPr>
          <w:b w:val="0"/>
          <w:sz w:val="20"/>
          <w:szCs w:val="20"/>
        </w:rPr>
        <w:t xml:space="preserve"> having great role in the socio-economic life of </w:t>
      </w:r>
      <w:r w:rsidR="00DB255B" w:rsidRPr="0035245F">
        <w:rPr>
          <w:b w:val="0"/>
          <w:sz w:val="20"/>
          <w:szCs w:val="20"/>
        </w:rPr>
        <w:t>people. Globally</w:t>
      </w:r>
      <w:r w:rsidRPr="0035245F">
        <w:rPr>
          <w:b w:val="0"/>
          <w:sz w:val="20"/>
          <w:szCs w:val="20"/>
        </w:rPr>
        <w:t>, 91 per cent of poplars grow in natural forests, 6 per cent in plantations and remai</w:t>
      </w:r>
      <w:r w:rsidR="00C8291D" w:rsidRPr="0035245F">
        <w:rPr>
          <w:b w:val="0"/>
          <w:sz w:val="20"/>
          <w:szCs w:val="20"/>
        </w:rPr>
        <w:t xml:space="preserve">ning 3 per cent in </w:t>
      </w:r>
      <w:proofErr w:type="spellStart"/>
      <w:r w:rsidR="00C8291D" w:rsidRPr="0035245F">
        <w:rPr>
          <w:b w:val="0"/>
          <w:sz w:val="20"/>
          <w:szCs w:val="20"/>
        </w:rPr>
        <w:t>agroforestry</w:t>
      </w:r>
      <w:proofErr w:type="spellEnd"/>
      <w:r w:rsidRPr="0035245F">
        <w:rPr>
          <w:b w:val="0"/>
          <w:sz w:val="20"/>
          <w:szCs w:val="20"/>
        </w:rPr>
        <w:t xml:space="preserve"> systems. China (73%) and India (49%) are the major countries having higher planted area</w:t>
      </w:r>
      <w:r w:rsidRPr="0035245F">
        <w:rPr>
          <w:b w:val="0"/>
          <w:color w:val="000000"/>
          <w:sz w:val="20"/>
          <w:szCs w:val="20"/>
        </w:rPr>
        <w:t xml:space="preserve"> of poplars</w:t>
      </w:r>
      <w:r w:rsidR="00367C8D" w:rsidRPr="0035245F">
        <w:rPr>
          <w:b w:val="0"/>
          <w:sz w:val="20"/>
          <w:szCs w:val="20"/>
        </w:rPr>
        <w:t xml:space="preserve">. </w:t>
      </w:r>
      <w:r w:rsidR="00266AEC" w:rsidRPr="0035245F">
        <w:rPr>
          <w:b w:val="0"/>
          <w:sz w:val="20"/>
          <w:szCs w:val="20"/>
        </w:rPr>
        <w:t xml:space="preserve">In India the poplar based </w:t>
      </w:r>
      <w:proofErr w:type="spellStart"/>
      <w:r w:rsidR="00266AEC" w:rsidRPr="0035245F">
        <w:rPr>
          <w:b w:val="0"/>
          <w:sz w:val="20"/>
          <w:szCs w:val="20"/>
        </w:rPr>
        <w:t>agroforestry</w:t>
      </w:r>
      <w:proofErr w:type="spellEnd"/>
      <w:r w:rsidRPr="0035245F">
        <w:rPr>
          <w:b w:val="0"/>
          <w:sz w:val="20"/>
          <w:szCs w:val="20"/>
        </w:rPr>
        <w:t xml:space="preserve"> sy</w:t>
      </w:r>
      <w:r w:rsidR="00266AEC" w:rsidRPr="0035245F">
        <w:rPr>
          <w:b w:val="0"/>
          <w:sz w:val="20"/>
          <w:szCs w:val="20"/>
        </w:rPr>
        <w:t>stems are found in Jammu a</w:t>
      </w:r>
      <w:r w:rsidR="009075B6" w:rsidRPr="0035245F">
        <w:rPr>
          <w:b w:val="0"/>
          <w:sz w:val="20"/>
          <w:szCs w:val="20"/>
        </w:rPr>
        <w:t>nd Kashmir, Himachal Pradesh, U</w:t>
      </w:r>
      <w:r w:rsidR="00266AEC" w:rsidRPr="0035245F">
        <w:rPr>
          <w:b w:val="0"/>
          <w:sz w:val="20"/>
          <w:szCs w:val="20"/>
        </w:rPr>
        <w:t xml:space="preserve"> P</w:t>
      </w:r>
      <w:r w:rsidRPr="0035245F">
        <w:rPr>
          <w:b w:val="0"/>
          <w:sz w:val="20"/>
          <w:szCs w:val="20"/>
        </w:rPr>
        <w:t xml:space="preserve">, Punjab, Haryana, Sikkim and Arunachal </w:t>
      </w:r>
      <w:r w:rsidR="007877B5" w:rsidRPr="0035245F">
        <w:rPr>
          <w:b w:val="0"/>
          <w:sz w:val="20"/>
          <w:szCs w:val="20"/>
        </w:rPr>
        <w:t>Pradesh. The</w:t>
      </w:r>
      <w:r w:rsidRPr="0035245F">
        <w:rPr>
          <w:b w:val="0"/>
          <w:sz w:val="20"/>
          <w:szCs w:val="20"/>
        </w:rPr>
        <w:t xml:space="preserve"> features of poplar useful for </w:t>
      </w:r>
      <w:proofErr w:type="spellStart"/>
      <w:r w:rsidRPr="0035245F">
        <w:rPr>
          <w:b w:val="0"/>
          <w:sz w:val="20"/>
          <w:szCs w:val="20"/>
        </w:rPr>
        <w:t>agroforestry</w:t>
      </w:r>
      <w:proofErr w:type="spellEnd"/>
      <w:r w:rsidRPr="0035245F">
        <w:rPr>
          <w:b w:val="0"/>
          <w:sz w:val="20"/>
          <w:szCs w:val="20"/>
        </w:rPr>
        <w:t xml:space="preserve"> include fast growth (20-25 m</w:t>
      </w:r>
      <w:r w:rsidRPr="0035245F">
        <w:rPr>
          <w:b w:val="0"/>
          <w:sz w:val="20"/>
          <w:szCs w:val="20"/>
          <w:vertAlign w:val="superscript"/>
        </w:rPr>
        <w:t>3</w:t>
      </w:r>
      <w:r w:rsidR="00266AEC" w:rsidRPr="0035245F">
        <w:rPr>
          <w:b w:val="0"/>
          <w:sz w:val="20"/>
          <w:szCs w:val="20"/>
        </w:rPr>
        <w:t>/ha/yr),</w:t>
      </w:r>
      <w:r w:rsidRPr="0035245F">
        <w:rPr>
          <w:b w:val="0"/>
          <w:sz w:val="20"/>
          <w:szCs w:val="20"/>
        </w:rPr>
        <w:t xml:space="preserve"> straight clean bole, deciduous nature, multiple uses, soil enriching property, its compatibility with agricultural crops </w:t>
      </w:r>
      <w:r w:rsidR="009075B6" w:rsidRPr="0035245F">
        <w:rPr>
          <w:b w:val="0"/>
          <w:sz w:val="20"/>
          <w:szCs w:val="20"/>
        </w:rPr>
        <w:t>and high</w:t>
      </w:r>
      <w:r w:rsidRPr="0035245F">
        <w:rPr>
          <w:b w:val="0"/>
          <w:sz w:val="20"/>
          <w:szCs w:val="20"/>
        </w:rPr>
        <w:t xml:space="preserve"> e</w:t>
      </w:r>
      <w:r w:rsidR="00266AEC" w:rsidRPr="0035245F">
        <w:rPr>
          <w:b w:val="0"/>
          <w:sz w:val="20"/>
          <w:szCs w:val="20"/>
        </w:rPr>
        <w:t>conomic returns.</w:t>
      </w:r>
      <w:r w:rsidRPr="0035245F">
        <w:rPr>
          <w:b w:val="0"/>
          <w:sz w:val="20"/>
          <w:szCs w:val="20"/>
        </w:rPr>
        <w:t xml:space="preserve"> It is highly water use efficient perennial component having high CO</w:t>
      </w:r>
      <w:r w:rsidRPr="0035245F">
        <w:rPr>
          <w:b w:val="0"/>
          <w:sz w:val="20"/>
          <w:szCs w:val="20"/>
          <w:vertAlign w:val="subscript"/>
        </w:rPr>
        <w:t>2</w:t>
      </w:r>
      <w:r w:rsidR="00266AEC" w:rsidRPr="0035245F">
        <w:rPr>
          <w:b w:val="0"/>
          <w:sz w:val="20"/>
          <w:szCs w:val="20"/>
        </w:rPr>
        <w:t xml:space="preserve"> exchange rate.</w:t>
      </w:r>
      <w:r w:rsidRPr="0035245F">
        <w:rPr>
          <w:b w:val="0"/>
          <w:sz w:val="20"/>
          <w:szCs w:val="20"/>
        </w:rPr>
        <w:t xml:space="preserve"> The poplars are commonly propagated by cuttings having dimensions of 22 cm length and </w:t>
      </w:r>
      <w:r w:rsidR="00640C0C" w:rsidRPr="0035245F">
        <w:rPr>
          <w:b w:val="0"/>
          <w:sz w:val="20"/>
          <w:szCs w:val="20"/>
        </w:rPr>
        <w:t>1-3 cm diameter.</w:t>
      </w:r>
    </w:p>
    <w:p w:rsidR="00CC1D47" w:rsidRPr="0035245F" w:rsidRDefault="00CC1D47" w:rsidP="0035245F">
      <w:pPr>
        <w:snapToGrid w:val="0"/>
        <w:jc w:val="both"/>
        <w:rPr>
          <w:sz w:val="20"/>
          <w:szCs w:val="20"/>
          <w:lang w:eastAsia="zh-CN"/>
        </w:rPr>
      </w:pPr>
      <w:r w:rsidRPr="0035245F">
        <w:rPr>
          <w:bCs/>
          <w:sz w:val="20"/>
          <w:szCs w:val="20"/>
        </w:rPr>
        <w:t>[</w:t>
      </w:r>
      <w:proofErr w:type="spellStart"/>
      <w:r w:rsidR="0035245F" w:rsidRPr="0035245F">
        <w:rPr>
          <w:color w:val="000000"/>
          <w:sz w:val="20"/>
          <w:szCs w:val="20"/>
        </w:rPr>
        <w:t>Nasir</w:t>
      </w:r>
      <w:proofErr w:type="spellEnd"/>
      <w:r w:rsidR="0035245F" w:rsidRPr="0035245F">
        <w:rPr>
          <w:color w:val="000000"/>
          <w:sz w:val="20"/>
          <w:szCs w:val="20"/>
        </w:rPr>
        <w:t xml:space="preserve"> Rashid </w:t>
      </w:r>
      <w:proofErr w:type="spellStart"/>
      <w:r w:rsidR="0035245F" w:rsidRPr="0035245F">
        <w:rPr>
          <w:color w:val="000000"/>
          <w:sz w:val="20"/>
          <w:szCs w:val="20"/>
        </w:rPr>
        <w:t>Wani</w:t>
      </w:r>
      <w:proofErr w:type="spellEnd"/>
      <w:r w:rsidR="0035245F" w:rsidRPr="0035245F">
        <w:rPr>
          <w:color w:val="000000"/>
          <w:sz w:val="20"/>
          <w:szCs w:val="20"/>
        </w:rPr>
        <w:t xml:space="preserve">, </w:t>
      </w:r>
      <w:proofErr w:type="spellStart"/>
      <w:r w:rsidR="0035245F" w:rsidRPr="0035245F">
        <w:rPr>
          <w:color w:val="000000"/>
          <w:sz w:val="20"/>
          <w:szCs w:val="20"/>
        </w:rPr>
        <w:t>Tanweer</w:t>
      </w:r>
      <w:proofErr w:type="spellEnd"/>
      <w:r w:rsidR="0035245F" w:rsidRPr="0035245F">
        <w:rPr>
          <w:color w:val="000000"/>
          <w:sz w:val="20"/>
          <w:szCs w:val="20"/>
        </w:rPr>
        <w:t xml:space="preserve"> </w:t>
      </w:r>
      <w:proofErr w:type="spellStart"/>
      <w:r w:rsidR="0035245F" w:rsidRPr="0035245F">
        <w:rPr>
          <w:color w:val="000000"/>
          <w:sz w:val="20"/>
          <w:szCs w:val="20"/>
        </w:rPr>
        <w:t>Hussain</w:t>
      </w:r>
      <w:proofErr w:type="spellEnd"/>
      <w:r w:rsidR="0035245F" w:rsidRPr="0035245F">
        <w:rPr>
          <w:color w:val="000000"/>
          <w:sz w:val="20"/>
          <w:szCs w:val="20"/>
        </w:rPr>
        <w:t xml:space="preserve"> </w:t>
      </w:r>
      <w:proofErr w:type="spellStart"/>
      <w:r w:rsidR="0035245F" w:rsidRPr="0035245F">
        <w:rPr>
          <w:color w:val="000000"/>
          <w:sz w:val="20"/>
          <w:szCs w:val="20"/>
        </w:rPr>
        <w:t>Malik</w:t>
      </w:r>
      <w:proofErr w:type="spellEnd"/>
      <w:r w:rsidR="00E64A1B">
        <w:rPr>
          <w:color w:val="000000"/>
          <w:sz w:val="20"/>
          <w:szCs w:val="20"/>
        </w:rPr>
        <w:t>.</w:t>
      </w:r>
      <w:r w:rsidRPr="0035245F">
        <w:rPr>
          <w:rFonts w:hint="eastAsia"/>
          <w:b/>
          <w:bCs/>
          <w:sz w:val="20"/>
          <w:szCs w:val="20"/>
          <w:lang w:bidi="fa-IR"/>
        </w:rPr>
        <w:t xml:space="preserve"> </w:t>
      </w:r>
      <w:r w:rsidR="0035245F" w:rsidRPr="0035245F">
        <w:rPr>
          <w:b/>
          <w:sz w:val="20"/>
          <w:szCs w:val="20"/>
        </w:rPr>
        <w:t xml:space="preserve">Role of Poplars in </w:t>
      </w:r>
      <w:proofErr w:type="spellStart"/>
      <w:r w:rsidR="0035245F" w:rsidRPr="0035245F">
        <w:rPr>
          <w:b/>
          <w:sz w:val="20"/>
          <w:szCs w:val="20"/>
        </w:rPr>
        <w:t>Agroforestry</w:t>
      </w:r>
      <w:proofErr w:type="spellEnd"/>
      <w:r w:rsidR="0035245F" w:rsidRPr="0035245F">
        <w:rPr>
          <w:b/>
          <w:sz w:val="20"/>
          <w:szCs w:val="20"/>
        </w:rPr>
        <w:t xml:space="preserve"> Systems in India</w:t>
      </w:r>
      <w:r w:rsidRPr="0035245F">
        <w:rPr>
          <w:rFonts w:eastAsia="Times New Roman"/>
          <w:b/>
          <w:bCs/>
          <w:sz w:val="20"/>
          <w:szCs w:val="20"/>
          <w:lang w:bidi="fa-IR"/>
        </w:rPr>
        <w:t>.</w:t>
      </w:r>
      <w:r w:rsidRPr="0035245F">
        <w:rPr>
          <w:b/>
          <w:bCs/>
          <w:i/>
          <w:sz w:val="20"/>
          <w:szCs w:val="20"/>
        </w:rPr>
        <w:t xml:space="preserve"> </w:t>
      </w:r>
      <w:r w:rsidRPr="0035245F">
        <w:rPr>
          <w:bCs/>
          <w:i/>
          <w:sz w:val="20"/>
          <w:szCs w:val="20"/>
        </w:rPr>
        <w:t xml:space="preserve">N Y </w:t>
      </w:r>
      <w:proofErr w:type="spellStart"/>
      <w:r w:rsidRPr="0035245F">
        <w:rPr>
          <w:bCs/>
          <w:i/>
          <w:sz w:val="20"/>
          <w:szCs w:val="20"/>
        </w:rPr>
        <w:t>Sci</w:t>
      </w:r>
      <w:proofErr w:type="spellEnd"/>
      <w:r w:rsidRPr="0035245F">
        <w:rPr>
          <w:bCs/>
          <w:i/>
          <w:sz w:val="20"/>
          <w:szCs w:val="20"/>
        </w:rPr>
        <w:t xml:space="preserve"> J</w:t>
      </w:r>
      <w:r w:rsidRPr="0035245F">
        <w:rPr>
          <w:bCs/>
          <w:sz w:val="20"/>
          <w:szCs w:val="20"/>
        </w:rPr>
        <w:t xml:space="preserve"> </w:t>
      </w:r>
      <w:r w:rsidRPr="0035245F">
        <w:rPr>
          <w:sz w:val="20"/>
          <w:szCs w:val="20"/>
        </w:rPr>
        <w:t>201</w:t>
      </w:r>
      <w:r w:rsidRPr="0035245F">
        <w:rPr>
          <w:rFonts w:hint="eastAsia"/>
          <w:sz w:val="20"/>
          <w:szCs w:val="20"/>
        </w:rPr>
        <w:t>4</w:t>
      </w:r>
      <w:r w:rsidRPr="0035245F">
        <w:rPr>
          <w:sz w:val="20"/>
          <w:szCs w:val="20"/>
        </w:rPr>
        <w:t>;</w:t>
      </w:r>
      <w:r w:rsidRPr="0035245F">
        <w:rPr>
          <w:rFonts w:hint="eastAsia"/>
          <w:sz w:val="20"/>
          <w:szCs w:val="20"/>
        </w:rPr>
        <w:t>7</w:t>
      </w:r>
      <w:r w:rsidRPr="0035245F">
        <w:rPr>
          <w:sz w:val="20"/>
          <w:szCs w:val="20"/>
        </w:rPr>
        <w:t>(</w:t>
      </w:r>
      <w:r w:rsidRPr="0035245F">
        <w:rPr>
          <w:rFonts w:hint="eastAsia"/>
          <w:sz w:val="20"/>
          <w:szCs w:val="20"/>
        </w:rPr>
        <w:t>2</w:t>
      </w:r>
      <w:r w:rsidRPr="0035245F">
        <w:rPr>
          <w:sz w:val="20"/>
          <w:szCs w:val="20"/>
        </w:rPr>
        <w:t>):</w:t>
      </w:r>
      <w:r w:rsidR="004B3355">
        <w:rPr>
          <w:noProof/>
          <w:color w:val="000000"/>
          <w:sz w:val="20"/>
          <w:szCs w:val="20"/>
        </w:rPr>
        <w:t>50</w:t>
      </w:r>
      <w:r w:rsidRPr="0035245F">
        <w:rPr>
          <w:color w:val="000000"/>
          <w:sz w:val="20"/>
          <w:szCs w:val="20"/>
        </w:rPr>
        <w:t>-</w:t>
      </w:r>
      <w:r w:rsidR="004B3355">
        <w:rPr>
          <w:noProof/>
          <w:color w:val="000000"/>
          <w:sz w:val="20"/>
          <w:szCs w:val="20"/>
        </w:rPr>
        <w:t>56</w:t>
      </w:r>
      <w:r w:rsidRPr="0035245F">
        <w:rPr>
          <w:sz w:val="20"/>
          <w:szCs w:val="20"/>
        </w:rPr>
        <w:t xml:space="preserve">]. (ISSN: 1554-0200). </w:t>
      </w:r>
      <w:hyperlink r:id="rId9" w:history="1">
        <w:r w:rsidRPr="0035245F">
          <w:rPr>
            <w:rStyle w:val="Hyperlink"/>
            <w:sz w:val="20"/>
            <w:szCs w:val="20"/>
          </w:rPr>
          <w:t>http://www.sciencepub.net/newyork</w:t>
        </w:r>
      </w:hyperlink>
      <w:r w:rsidRPr="0035245F">
        <w:rPr>
          <w:sz w:val="20"/>
          <w:szCs w:val="20"/>
        </w:rPr>
        <w:t xml:space="preserve">. </w:t>
      </w:r>
      <w:r w:rsidR="0035245F" w:rsidRPr="0035245F">
        <w:rPr>
          <w:rFonts w:hint="eastAsia"/>
          <w:sz w:val="20"/>
          <w:szCs w:val="20"/>
          <w:lang w:eastAsia="zh-CN"/>
        </w:rPr>
        <w:t>6</w:t>
      </w:r>
    </w:p>
    <w:p w:rsidR="00311A58" w:rsidRPr="0035245F" w:rsidRDefault="00311A58" w:rsidP="0035245F">
      <w:pPr>
        <w:pStyle w:val="Title"/>
        <w:snapToGrid w:val="0"/>
        <w:jc w:val="both"/>
        <w:rPr>
          <w:b w:val="0"/>
          <w:sz w:val="20"/>
          <w:szCs w:val="20"/>
        </w:rPr>
      </w:pPr>
    </w:p>
    <w:p w:rsidR="00311A58" w:rsidRDefault="00311A58" w:rsidP="0035245F">
      <w:pPr>
        <w:autoSpaceDE w:val="0"/>
        <w:autoSpaceDN w:val="0"/>
        <w:adjustRightInd w:val="0"/>
        <w:snapToGrid w:val="0"/>
        <w:jc w:val="both"/>
        <w:rPr>
          <w:iCs/>
          <w:sz w:val="20"/>
          <w:szCs w:val="20"/>
          <w:lang w:eastAsia="zh-CN"/>
        </w:rPr>
      </w:pPr>
      <w:r w:rsidRPr="0035245F">
        <w:rPr>
          <w:b/>
          <w:iCs/>
          <w:sz w:val="20"/>
          <w:szCs w:val="20"/>
        </w:rPr>
        <w:t>Key Words:</w:t>
      </w:r>
      <w:r w:rsidRPr="0035245F">
        <w:rPr>
          <w:iCs/>
          <w:sz w:val="20"/>
          <w:szCs w:val="20"/>
        </w:rPr>
        <w:t xml:space="preserve"> </w:t>
      </w:r>
      <w:proofErr w:type="spellStart"/>
      <w:r w:rsidRPr="0035245F">
        <w:rPr>
          <w:iCs/>
          <w:sz w:val="20"/>
          <w:szCs w:val="20"/>
        </w:rPr>
        <w:t>Afforestation</w:t>
      </w:r>
      <w:proofErr w:type="spellEnd"/>
      <w:r w:rsidRPr="0035245F">
        <w:rPr>
          <w:iCs/>
          <w:sz w:val="20"/>
          <w:szCs w:val="20"/>
        </w:rPr>
        <w:t xml:space="preserve">; </w:t>
      </w:r>
      <w:proofErr w:type="spellStart"/>
      <w:r w:rsidRPr="0035245F">
        <w:rPr>
          <w:iCs/>
          <w:sz w:val="20"/>
          <w:szCs w:val="20"/>
        </w:rPr>
        <w:t>Agroforestry</w:t>
      </w:r>
      <w:proofErr w:type="spellEnd"/>
      <w:r w:rsidRPr="0035245F">
        <w:rPr>
          <w:iCs/>
          <w:sz w:val="20"/>
          <w:szCs w:val="20"/>
        </w:rPr>
        <w:t>; Poplar</w:t>
      </w:r>
    </w:p>
    <w:p w:rsidR="0035245F" w:rsidRDefault="0035245F" w:rsidP="0035245F">
      <w:pPr>
        <w:autoSpaceDE w:val="0"/>
        <w:autoSpaceDN w:val="0"/>
        <w:adjustRightInd w:val="0"/>
        <w:snapToGrid w:val="0"/>
        <w:jc w:val="both"/>
        <w:rPr>
          <w:iCs/>
          <w:sz w:val="20"/>
          <w:szCs w:val="20"/>
          <w:lang w:eastAsia="zh-CN"/>
        </w:rPr>
      </w:pPr>
    </w:p>
    <w:p w:rsidR="0035245F" w:rsidRDefault="0035245F" w:rsidP="0035245F">
      <w:pPr>
        <w:autoSpaceDE w:val="0"/>
        <w:autoSpaceDN w:val="0"/>
        <w:adjustRightInd w:val="0"/>
        <w:snapToGrid w:val="0"/>
        <w:jc w:val="both"/>
        <w:rPr>
          <w:iCs/>
          <w:sz w:val="20"/>
          <w:szCs w:val="20"/>
          <w:lang w:eastAsia="zh-CN"/>
        </w:rPr>
        <w:sectPr w:rsidR="0035245F" w:rsidSect="004B3355">
          <w:headerReference w:type="default" r:id="rId10"/>
          <w:footerReference w:type="even" r:id="rId11"/>
          <w:footerReference w:type="default" r:id="rId12"/>
          <w:type w:val="continuous"/>
          <w:pgSz w:w="12240" w:h="15840" w:code="1"/>
          <w:pgMar w:top="1440" w:right="1440" w:bottom="1440" w:left="1440" w:header="720" w:footer="720" w:gutter="0"/>
          <w:pgNumType w:start="50"/>
          <w:cols w:space="720"/>
          <w:docGrid w:linePitch="360"/>
        </w:sectPr>
      </w:pPr>
    </w:p>
    <w:p w:rsidR="000E73FA" w:rsidRPr="0035245F" w:rsidRDefault="005543BA" w:rsidP="0035245F">
      <w:pPr>
        <w:autoSpaceDE w:val="0"/>
        <w:autoSpaceDN w:val="0"/>
        <w:adjustRightInd w:val="0"/>
        <w:snapToGrid w:val="0"/>
        <w:jc w:val="both"/>
        <w:rPr>
          <w:b/>
          <w:iCs/>
          <w:sz w:val="20"/>
          <w:szCs w:val="20"/>
        </w:rPr>
      </w:pPr>
      <w:r w:rsidRPr="0035245F">
        <w:rPr>
          <w:b/>
          <w:iCs/>
          <w:sz w:val="20"/>
          <w:szCs w:val="20"/>
        </w:rPr>
        <w:lastRenderedPageBreak/>
        <w:t>1.</w:t>
      </w:r>
      <w:r w:rsidR="00802A20" w:rsidRPr="0035245F">
        <w:rPr>
          <w:b/>
          <w:sz w:val="20"/>
          <w:szCs w:val="20"/>
        </w:rPr>
        <w:t xml:space="preserve"> </w:t>
      </w:r>
      <w:r w:rsidR="000E73FA" w:rsidRPr="0035245F">
        <w:rPr>
          <w:b/>
          <w:sz w:val="20"/>
          <w:szCs w:val="20"/>
        </w:rPr>
        <w:t>Introduction</w:t>
      </w:r>
    </w:p>
    <w:p w:rsidR="00B65102" w:rsidRPr="0035245F" w:rsidRDefault="00811ECB" w:rsidP="0035245F">
      <w:pPr>
        <w:snapToGrid w:val="0"/>
        <w:ind w:firstLine="425"/>
        <w:jc w:val="both"/>
        <w:rPr>
          <w:sz w:val="20"/>
          <w:szCs w:val="20"/>
        </w:rPr>
      </w:pPr>
      <w:r w:rsidRPr="0035245F">
        <w:rPr>
          <w:sz w:val="20"/>
          <w:szCs w:val="20"/>
        </w:rPr>
        <w:t>Forest cover of India has been estimated to be 6</w:t>
      </w:r>
      <w:r w:rsidR="007069A7" w:rsidRPr="0035245F">
        <w:rPr>
          <w:sz w:val="20"/>
          <w:szCs w:val="20"/>
        </w:rPr>
        <w:t>37</w:t>
      </w:r>
      <w:r w:rsidR="00D03883" w:rsidRPr="0035245F">
        <w:rPr>
          <w:sz w:val="20"/>
          <w:szCs w:val="20"/>
        </w:rPr>
        <w:t>293</w:t>
      </w:r>
      <w:r w:rsidR="007069A7" w:rsidRPr="0035245F">
        <w:rPr>
          <w:sz w:val="20"/>
          <w:szCs w:val="20"/>
        </w:rPr>
        <w:t xml:space="preserve"> </w:t>
      </w:r>
      <w:r w:rsidRPr="0035245F">
        <w:rPr>
          <w:sz w:val="20"/>
          <w:szCs w:val="20"/>
        </w:rPr>
        <w:t>km</w:t>
      </w:r>
      <w:r w:rsidRPr="0035245F">
        <w:rPr>
          <w:sz w:val="20"/>
          <w:szCs w:val="20"/>
          <w:vertAlign w:val="superscript"/>
        </w:rPr>
        <w:t>2</w:t>
      </w:r>
      <w:r w:rsidRPr="0035245F">
        <w:rPr>
          <w:sz w:val="20"/>
          <w:szCs w:val="20"/>
        </w:rPr>
        <w:t xml:space="preserve"> of the total ge</w:t>
      </w:r>
      <w:r w:rsidR="00367D3E" w:rsidRPr="0035245F">
        <w:rPr>
          <w:sz w:val="20"/>
          <w:szCs w:val="20"/>
        </w:rPr>
        <w:t>ographical area of the country.</w:t>
      </w:r>
      <w:r w:rsidRPr="0035245F">
        <w:rPr>
          <w:sz w:val="20"/>
          <w:szCs w:val="20"/>
        </w:rPr>
        <w:t xml:space="preserve"> Out of this, 7.76 % forest cover is in the form of open forests and </w:t>
      </w:r>
      <w:r w:rsidR="003F184B" w:rsidRPr="0035245F">
        <w:rPr>
          <w:sz w:val="20"/>
          <w:szCs w:val="20"/>
        </w:rPr>
        <w:t>ano</w:t>
      </w:r>
      <w:r w:rsidR="00B91491" w:rsidRPr="0035245F">
        <w:rPr>
          <w:sz w:val="20"/>
          <w:szCs w:val="20"/>
        </w:rPr>
        <w:t>ther 1.58% is scrub forests (FSI</w:t>
      </w:r>
      <w:r w:rsidR="003F184B" w:rsidRPr="0035245F">
        <w:rPr>
          <w:sz w:val="20"/>
          <w:szCs w:val="20"/>
        </w:rPr>
        <w:t>, 2000)</w:t>
      </w:r>
      <w:r w:rsidRPr="0035245F">
        <w:rPr>
          <w:sz w:val="20"/>
          <w:szCs w:val="20"/>
        </w:rPr>
        <w:t>. According to National Forest Policy 1988, one-third (33.33%) of the land area should be under the forest cover for sound ecological balance.</w:t>
      </w:r>
      <w:r w:rsidR="00367D3E" w:rsidRPr="0035245F">
        <w:rPr>
          <w:sz w:val="20"/>
          <w:szCs w:val="20"/>
        </w:rPr>
        <w:t xml:space="preserve"> </w:t>
      </w:r>
      <w:r w:rsidRPr="0035245F">
        <w:rPr>
          <w:sz w:val="20"/>
          <w:szCs w:val="20"/>
        </w:rPr>
        <w:t xml:space="preserve">It means that we have to bring another 13.94% areas under forest cover and at the same time improve quality of the degraded forests. </w:t>
      </w:r>
      <w:r w:rsidR="00367D3E" w:rsidRPr="0035245F">
        <w:rPr>
          <w:sz w:val="20"/>
          <w:szCs w:val="20"/>
        </w:rPr>
        <w:t xml:space="preserve">However the horizontal expansion of land under tree cover is not possible. </w:t>
      </w:r>
      <w:r w:rsidRPr="0035245F">
        <w:rPr>
          <w:sz w:val="20"/>
          <w:szCs w:val="20"/>
        </w:rPr>
        <w:t xml:space="preserve">In order to increase the tree cover and fulfill the requirements of the people and industries, social forestry programs </w:t>
      </w:r>
      <w:r w:rsidR="00F92F22" w:rsidRPr="0035245F">
        <w:rPr>
          <w:sz w:val="20"/>
          <w:szCs w:val="20"/>
        </w:rPr>
        <w:t>should be</w:t>
      </w:r>
      <w:r w:rsidRPr="0035245F">
        <w:rPr>
          <w:sz w:val="20"/>
          <w:szCs w:val="20"/>
        </w:rPr>
        <w:t xml:space="preserve"> launched.</w:t>
      </w:r>
      <w:r w:rsidR="00367D3E" w:rsidRPr="0035245F">
        <w:rPr>
          <w:sz w:val="20"/>
          <w:szCs w:val="20"/>
        </w:rPr>
        <w:t xml:space="preserve"> </w:t>
      </w:r>
      <w:r w:rsidRPr="0035245F">
        <w:rPr>
          <w:sz w:val="20"/>
          <w:szCs w:val="20"/>
        </w:rPr>
        <w:t>As the country h</w:t>
      </w:r>
      <w:r w:rsidR="00F029FB" w:rsidRPr="0035245F">
        <w:rPr>
          <w:sz w:val="20"/>
          <w:szCs w:val="20"/>
        </w:rPr>
        <w:t>as a net sown area of 46.84%</w:t>
      </w:r>
      <w:r w:rsidR="0028112D" w:rsidRPr="0035245F">
        <w:rPr>
          <w:sz w:val="20"/>
          <w:szCs w:val="20"/>
        </w:rPr>
        <w:t xml:space="preserve"> ,</w:t>
      </w:r>
      <w:r w:rsidRPr="0035245F">
        <w:rPr>
          <w:sz w:val="20"/>
          <w:szCs w:val="20"/>
        </w:rPr>
        <w:t xml:space="preserve"> it is one of the most important potential areas for tree growing a</w:t>
      </w:r>
      <w:r w:rsidR="00367D3E" w:rsidRPr="0035245F">
        <w:rPr>
          <w:sz w:val="20"/>
          <w:szCs w:val="20"/>
        </w:rPr>
        <w:t>long with the agriculture crop</w:t>
      </w:r>
      <w:r w:rsidR="000A5CC3" w:rsidRPr="0035245F">
        <w:rPr>
          <w:sz w:val="20"/>
          <w:szCs w:val="20"/>
        </w:rPr>
        <w:t xml:space="preserve"> (FS</w:t>
      </w:r>
      <w:r w:rsidR="00F029FB" w:rsidRPr="0035245F">
        <w:rPr>
          <w:sz w:val="20"/>
          <w:szCs w:val="20"/>
        </w:rPr>
        <w:t>I, 2000)</w:t>
      </w:r>
      <w:r w:rsidR="00367D3E" w:rsidRPr="0035245F">
        <w:rPr>
          <w:sz w:val="20"/>
          <w:szCs w:val="20"/>
        </w:rPr>
        <w:t>.</w:t>
      </w:r>
      <w:r w:rsidRPr="0035245F">
        <w:rPr>
          <w:sz w:val="20"/>
          <w:szCs w:val="20"/>
        </w:rPr>
        <w:t xml:space="preserve"> In order to attract farmers toward </w:t>
      </w:r>
      <w:proofErr w:type="spellStart"/>
      <w:r w:rsidRPr="0035245F">
        <w:rPr>
          <w:sz w:val="20"/>
          <w:szCs w:val="20"/>
        </w:rPr>
        <w:t>agroforestry</w:t>
      </w:r>
      <w:proofErr w:type="spellEnd"/>
      <w:r w:rsidRPr="0035245F">
        <w:rPr>
          <w:sz w:val="20"/>
          <w:szCs w:val="20"/>
        </w:rPr>
        <w:t xml:space="preserve">, we should </w:t>
      </w:r>
      <w:r w:rsidR="0028112D" w:rsidRPr="0035245F">
        <w:rPr>
          <w:sz w:val="20"/>
          <w:szCs w:val="20"/>
        </w:rPr>
        <w:t xml:space="preserve">have viable </w:t>
      </w:r>
      <w:proofErr w:type="spellStart"/>
      <w:r w:rsidR="0028112D" w:rsidRPr="0035245F">
        <w:rPr>
          <w:sz w:val="20"/>
          <w:szCs w:val="20"/>
        </w:rPr>
        <w:t>agroforestry</w:t>
      </w:r>
      <w:proofErr w:type="spellEnd"/>
      <w:r w:rsidR="0028112D" w:rsidRPr="0035245F">
        <w:rPr>
          <w:sz w:val="20"/>
          <w:szCs w:val="20"/>
        </w:rPr>
        <w:t xml:space="preserve"> models</w:t>
      </w:r>
      <w:r w:rsidRPr="0035245F">
        <w:rPr>
          <w:sz w:val="20"/>
          <w:szCs w:val="20"/>
        </w:rPr>
        <w:t xml:space="preserve"> which can provide attractive financial retu</w:t>
      </w:r>
      <w:r w:rsidR="009F6DCA" w:rsidRPr="0035245F">
        <w:rPr>
          <w:sz w:val="20"/>
          <w:szCs w:val="20"/>
        </w:rPr>
        <w:t>rns to the farmers (</w:t>
      </w:r>
      <w:proofErr w:type="spellStart"/>
      <w:r w:rsidR="009F6DCA" w:rsidRPr="0035245F">
        <w:rPr>
          <w:sz w:val="20"/>
          <w:szCs w:val="20"/>
        </w:rPr>
        <w:t>Chauhan</w:t>
      </w:r>
      <w:proofErr w:type="spellEnd"/>
      <w:r w:rsidR="009F6DCA" w:rsidRPr="0035245F">
        <w:rPr>
          <w:sz w:val="20"/>
          <w:szCs w:val="20"/>
        </w:rPr>
        <w:t>, 2000</w:t>
      </w:r>
      <w:r w:rsidRPr="0035245F">
        <w:rPr>
          <w:sz w:val="20"/>
          <w:szCs w:val="20"/>
        </w:rPr>
        <w:t>).</w:t>
      </w:r>
      <w:r w:rsidR="00367D3E" w:rsidRPr="0035245F">
        <w:rPr>
          <w:sz w:val="20"/>
          <w:szCs w:val="20"/>
        </w:rPr>
        <w:t xml:space="preserve"> There are many sustainable </w:t>
      </w:r>
      <w:proofErr w:type="spellStart"/>
      <w:r w:rsidR="00367D3E" w:rsidRPr="0035245F">
        <w:rPr>
          <w:sz w:val="20"/>
          <w:szCs w:val="20"/>
        </w:rPr>
        <w:t>agroforestry</w:t>
      </w:r>
      <w:proofErr w:type="spellEnd"/>
      <w:r w:rsidR="00367D3E" w:rsidRPr="0035245F">
        <w:rPr>
          <w:sz w:val="20"/>
          <w:szCs w:val="20"/>
        </w:rPr>
        <w:t xml:space="preserve"> systems in vague in many parts of India and among them is poplar</w:t>
      </w:r>
      <w:r w:rsidR="001E055B" w:rsidRPr="0035245F">
        <w:rPr>
          <w:sz w:val="20"/>
          <w:szCs w:val="20"/>
        </w:rPr>
        <w:t xml:space="preserve"> (</w:t>
      </w:r>
      <w:proofErr w:type="spellStart"/>
      <w:r w:rsidR="001E055B" w:rsidRPr="0035245F">
        <w:rPr>
          <w:i/>
          <w:sz w:val="20"/>
          <w:szCs w:val="20"/>
        </w:rPr>
        <w:t>Populus</w:t>
      </w:r>
      <w:proofErr w:type="spellEnd"/>
      <w:r w:rsidR="001E055B" w:rsidRPr="0035245F">
        <w:rPr>
          <w:i/>
          <w:sz w:val="20"/>
          <w:szCs w:val="20"/>
        </w:rPr>
        <w:t xml:space="preserve"> </w:t>
      </w:r>
      <w:proofErr w:type="spellStart"/>
      <w:r w:rsidR="001E055B" w:rsidRPr="0035245F">
        <w:rPr>
          <w:i/>
          <w:sz w:val="20"/>
          <w:szCs w:val="20"/>
        </w:rPr>
        <w:t>deltoides</w:t>
      </w:r>
      <w:proofErr w:type="spellEnd"/>
      <w:r w:rsidR="001E055B" w:rsidRPr="0035245F">
        <w:rPr>
          <w:sz w:val="20"/>
          <w:szCs w:val="20"/>
        </w:rPr>
        <w:t>)</w:t>
      </w:r>
      <w:r w:rsidR="00367D3E" w:rsidRPr="0035245F">
        <w:rPr>
          <w:sz w:val="20"/>
          <w:szCs w:val="20"/>
        </w:rPr>
        <w:t xml:space="preserve"> based </w:t>
      </w:r>
      <w:proofErr w:type="spellStart"/>
      <w:r w:rsidR="00367D3E" w:rsidRPr="0035245F">
        <w:rPr>
          <w:sz w:val="20"/>
          <w:szCs w:val="20"/>
        </w:rPr>
        <w:t>agroforestry</w:t>
      </w:r>
      <w:proofErr w:type="spellEnd"/>
      <w:r w:rsidR="00367D3E" w:rsidRPr="0035245F">
        <w:rPr>
          <w:sz w:val="20"/>
          <w:szCs w:val="20"/>
        </w:rPr>
        <w:t xml:space="preserve"> system (</w:t>
      </w:r>
      <w:proofErr w:type="spellStart"/>
      <w:r w:rsidR="00D03883" w:rsidRPr="0035245F">
        <w:rPr>
          <w:sz w:val="20"/>
          <w:szCs w:val="20"/>
        </w:rPr>
        <w:t>Puri</w:t>
      </w:r>
      <w:proofErr w:type="spellEnd"/>
      <w:r w:rsidR="00D03883" w:rsidRPr="0035245F">
        <w:rPr>
          <w:sz w:val="20"/>
          <w:szCs w:val="20"/>
        </w:rPr>
        <w:t xml:space="preserve"> </w:t>
      </w:r>
      <w:r w:rsidR="00367D3E" w:rsidRPr="0035245F">
        <w:rPr>
          <w:sz w:val="20"/>
          <w:szCs w:val="20"/>
        </w:rPr>
        <w:t>et</w:t>
      </w:r>
      <w:r w:rsidR="00367D3E" w:rsidRPr="0035245F">
        <w:rPr>
          <w:i/>
          <w:sz w:val="20"/>
          <w:szCs w:val="20"/>
        </w:rPr>
        <w:t xml:space="preserve"> </w:t>
      </w:r>
      <w:r w:rsidR="00367D3E" w:rsidRPr="0035245F">
        <w:rPr>
          <w:sz w:val="20"/>
          <w:szCs w:val="20"/>
        </w:rPr>
        <w:t>al., 2001).</w:t>
      </w:r>
      <w:r w:rsidR="00F337BB" w:rsidRPr="0035245F">
        <w:rPr>
          <w:sz w:val="20"/>
          <w:szCs w:val="20"/>
        </w:rPr>
        <w:t xml:space="preserve"> </w:t>
      </w:r>
      <w:r w:rsidR="00400EBF" w:rsidRPr="0035245F">
        <w:rPr>
          <w:sz w:val="20"/>
          <w:szCs w:val="20"/>
        </w:rPr>
        <w:t>Poplars are distributed throughout the North West Himalayas and are</w:t>
      </w:r>
      <w:r w:rsidR="00B04A46" w:rsidRPr="0035245F">
        <w:rPr>
          <w:sz w:val="20"/>
          <w:szCs w:val="20"/>
        </w:rPr>
        <w:t xml:space="preserve"> growing in Jammu and Kashmir, Himachal Pradesh, </w:t>
      </w:r>
      <w:proofErr w:type="spellStart"/>
      <w:r w:rsidR="00B04A46" w:rsidRPr="0035245F">
        <w:rPr>
          <w:sz w:val="20"/>
          <w:szCs w:val="20"/>
        </w:rPr>
        <w:t>Uttrakh</w:t>
      </w:r>
      <w:r w:rsidR="00DF5252" w:rsidRPr="0035245F">
        <w:rPr>
          <w:sz w:val="20"/>
          <w:szCs w:val="20"/>
        </w:rPr>
        <w:t>and</w:t>
      </w:r>
      <w:proofErr w:type="spellEnd"/>
      <w:r w:rsidR="00DF5252" w:rsidRPr="0035245F">
        <w:rPr>
          <w:sz w:val="20"/>
          <w:szCs w:val="20"/>
        </w:rPr>
        <w:t>, Punjab, Haryana, Uttar Pradesh</w:t>
      </w:r>
      <w:r w:rsidR="00B04A46" w:rsidRPr="0035245F">
        <w:rPr>
          <w:sz w:val="20"/>
          <w:szCs w:val="20"/>
        </w:rPr>
        <w:t xml:space="preserve"> and even in Madhya Pradesh also. The general altitudinal range is from 1200-3000 </w:t>
      </w:r>
      <w:proofErr w:type="spellStart"/>
      <w:r w:rsidR="00B04A46" w:rsidRPr="0035245F">
        <w:rPr>
          <w:sz w:val="20"/>
          <w:szCs w:val="20"/>
        </w:rPr>
        <w:t>metres</w:t>
      </w:r>
      <w:proofErr w:type="spellEnd"/>
      <w:r w:rsidR="00B04A46" w:rsidRPr="0035245F">
        <w:rPr>
          <w:sz w:val="20"/>
          <w:szCs w:val="20"/>
        </w:rPr>
        <w:t xml:space="preserve">. It grows </w:t>
      </w:r>
      <w:r w:rsidR="00B04A46" w:rsidRPr="0035245F">
        <w:rPr>
          <w:sz w:val="20"/>
          <w:szCs w:val="20"/>
        </w:rPr>
        <w:lastRenderedPageBreak/>
        <w:t xml:space="preserve">well on moist deep soils however conditions of water logging should not occur. The seeds are very low in viability and they loss their viability </w:t>
      </w:r>
      <w:r w:rsidR="00CE202A" w:rsidRPr="0035245F">
        <w:rPr>
          <w:sz w:val="20"/>
          <w:szCs w:val="20"/>
        </w:rPr>
        <w:t>within</w:t>
      </w:r>
      <w:r w:rsidR="00B04A46" w:rsidRPr="0035245F">
        <w:rPr>
          <w:sz w:val="20"/>
          <w:szCs w:val="20"/>
        </w:rPr>
        <w:t xml:space="preserve"> 3 weeks</w:t>
      </w:r>
      <w:r w:rsidR="00F06DC5" w:rsidRPr="0035245F">
        <w:rPr>
          <w:sz w:val="20"/>
          <w:szCs w:val="20"/>
        </w:rPr>
        <w:t>. Germination capacity is</w:t>
      </w:r>
      <w:r w:rsidR="00CE202A" w:rsidRPr="0035245F">
        <w:rPr>
          <w:sz w:val="20"/>
          <w:szCs w:val="20"/>
        </w:rPr>
        <w:t xml:space="preserve"> up to 80% when you collect viable seeds.</w:t>
      </w:r>
    </w:p>
    <w:p w:rsidR="00EA10A3" w:rsidRPr="0035245F" w:rsidRDefault="005543BA" w:rsidP="0035245F">
      <w:pPr>
        <w:snapToGrid w:val="0"/>
        <w:jc w:val="both"/>
        <w:rPr>
          <w:b/>
          <w:sz w:val="20"/>
          <w:szCs w:val="20"/>
        </w:rPr>
      </w:pPr>
      <w:r w:rsidRPr="0035245F">
        <w:rPr>
          <w:b/>
          <w:sz w:val="20"/>
          <w:szCs w:val="20"/>
        </w:rPr>
        <w:t>2.</w:t>
      </w:r>
      <w:r w:rsidR="00EA10A3" w:rsidRPr="0035245F">
        <w:rPr>
          <w:b/>
          <w:sz w:val="20"/>
          <w:szCs w:val="20"/>
        </w:rPr>
        <w:t xml:space="preserve"> Why Poplar based </w:t>
      </w:r>
      <w:proofErr w:type="spellStart"/>
      <w:r w:rsidR="00EA10A3" w:rsidRPr="0035245F">
        <w:rPr>
          <w:b/>
          <w:sz w:val="20"/>
          <w:szCs w:val="20"/>
        </w:rPr>
        <w:t>Agroforestry</w:t>
      </w:r>
      <w:proofErr w:type="spellEnd"/>
      <w:r w:rsidR="00EA10A3" w:rsidRPr="0035245F">
        <w:rPr>
          <w:b/>
          <w:sz w:val="20"/>
          <w:szCs w:val="20"/>
        </w:rPr>
        <w:t xml:space="preserve"> system?</w:t>
      </w:r>
    </w:p>
    <w:p w:rsidR="00EA10A3" w:rsidRPr="0035245F" w:rsidRDefault="00EA10A3" w:rsidP="0035245F">
      <w:pPr>
        <w:snapToGrid w:val="0"/>
        <w:ind w:firstLine="425"/>
        <w:jc w:val="both"/>
        <w:rPr>
          <w:sz w:val="20"/>
          <w:szCs w:val="20"/>
        </w:rPr>
      </w:pPr>
      <w:r w:rsidRPr="0035245F">
        <w:rPr>
          <w:sz w:val="20"/>
          <w:szCs w:val="20"/>
        </w:rPr>
        <w:t xml:space="preserve">The poplar based </w:t>
      </w:r>
      <w:proofErr w:type="spellStart"/>
      <w:r w:rsidRPr="0035245F">
        <w:rPr>
          <w:sz w:val="20"/>
          <w:szCs w:val="20"/>
        </w:rPr>
        <w:t>Agroforestry</w:t>
      </w:r>
      <w:proofErr w:type="spellEnd"/>
      <w:r w:rsidRPr="0035245F">
        <w:rPr>
          <w:sz w:val="20"/>
          <w:szCs w:val="20"/>
        </w:rPr>
        <w:t xml:space="preserve"> system has gained popularity b</w:t>
      </w:r>
      <w:r w:rsidR="00D51F3D" w:rsidRPr="0035245F">
        <w:rPr>
          <w:sz w:val="20"/>
          <w:szCs w:val="20"/>
        </w:rPr>
        <w:t>ecause of the following reasons:</w:t>
      </w:r>
    </w:p>
    <w:p w:rsidR="0073571C" w:rsidRPr="0035245F" w:rsidRDefault="0073571C" w:rsidP="0035245F">
      <w:pPr>
        <w:numPr>
          <w:ilvl w:val="0"/>
          <w:numId w:val="36"/>
        </w:numPr>
        <w:snapToGrid w:val="0"/>
        <w:ind w:left="0" w:firstLine="425"/>
        <w:jc w:val="both"/>
        <w:rPr>
          <w:sz w:val="20"/>
          <w:szCs w:val="20"/>
        </w:rPr>
      </w:pPr>
      <w:r w:rsidRPr="0035245F">
        <w:rPr>
          <w:sz w:val="20"/>
          <w:szCs w:val="20"/>
        </w:rPr>
        <w:t xml:space="preserve">They have features </w:t>
      </w:r>
      <w:proofErr w:type="spellStart"/>
      <w:r w:rsidRPr="0035245F">
        <w:rPr>
          <w:sz w:val="20"/>
          <w:szCs w:val="20"/>
        </w:rPr>
        <w:t>favourable</w:t>
      </w:r>
      <w:proofErr w:type="spellEnd"/>
      <w:r w:rsidR="0062140C" w:rsidRPr="0035245F">
        <w:rPr>
          <w:sz w:val="20"/>
          <w:szCs w:val="20"/>
        </w:rPr>
        <w:t xml:space="preserve"> for </w:t>
      </w:r>
      <w:proofErr w:type="spellStart"/>
      <w:r w:rsidR="0062140C" w:rsidRPr="0035245F">
        <w:rPr>
          <w:sz w:val="20"/>
          <w:szCs w:val="20"/>
        </w:rPr>
        <w:t>Agroforestry</w:t>
      </w:r>
      <w:proofErr w:type="spellEnd"/>
      <w:r w:rsidR="0062140C" w:rsidRPr="0035245F">
        <w:rPr>
          <w:sz w:val="20"/>
          <w:szCs w:val="20"/>
        </w:rPr>
        <w:t xml:space="preserve"> system</w:t>
      </w:r>
    </w:p>
    <w:p w:rsidR="0073571C" w:rsidRPr="0035245F" w:rsidRDefault="0073571C" w:rsidP="0035245F">
      <w:pPr>
        <w:numPr>
          <w:ilvl w:val="0"/>
          <w:numId w:val="36"/>
        </w:numPr>
        <w:snapToGrid w:val="0"/>
        <w:ind w:left="0" w:firstLine="425"/>
        <w:jc w:val="both"/>
        <w:rPr>
          <w:sz w:val="20"/>
          <w:szCs w:val="20"/>
        </w:rPr>
      </w:pPr>
      <w:r w:rsidRPr="0035245F">
        <w:rPr>
          <w:sz w:val="20"/>
          <w:szCs w:val="20"/>
        </w:rPr>
        <w:t>Rea</w:t>
      </w:r>
      <w:r w:rsidR="0062140C" w:rsidRPr="0035245F">
        <w:rPr>
          <w:sz w:val="20"/>
          <w:szCs w:val="20"/>
        </w:rPr>
        <w:t>dy marketability of the produce</w:t>
      </w:r>
    </w:p>
    <w:p w:rsidR="0073571C" w:rsidRPr="0035245F" w:rsidRDefault="0073571C" w:rsidP="0035245F">
      <w:pPr>
        <w:numPr>
          <w:ilvl w:val="0"/>
          <w:numId w:val="36"/>
        </w:numPr>
        <w:snapToGrid w:val="0"/>
        <w:ind w:left="0" w:firstLine="425"/>
        <w:jc w:val="both"/>
        <w:rPr>
          <w:sz w:val="20"/>
          <w:szCs w:val="20"/>
        </w:rPr>
      </w:pPr>
      <w:r w:rsidRPr="0035245F">
        <w:rPr>
          <w:sz w:val="20"/>
          <w:szCs w:val="20"/>
        </w:rPr>
        <w:t>Encou</w:t>
      </w:r>
      <w:r w:rsidR="0062140C" w:rsidRPr="0035245F">
        <w:rPr>
          <w:sz w:val="20"/>
          <w:szCs w:val="20"/>
        </w:rPr>
        <w:t>ragement from the private firms</w:t>
      </w:r>
    </w:p>
    <w:p w:rsidR="0073571C" w:rsidRPr="0035245F" w:rsidRDefault="0073571C" w:rsidP="0035245F">
      <w:pPr>
        <w:numPr>
          <w:ilvl w:val="0"/>
          <w:numId w:val="36"/>
        </w:numPr>
        <w:snapToGrid w:val="0"/>
        <w:ind w:left="0" w:firstLine="425"/>
        <w:jc w:val="both"/>
        <w:rPr>
          <w:sz w:val="20"/>
          <w:szCs w:val="20"/>
        </w:rPr>
      </w:pPr>
      <w:r w:rsidRPr="0035245F">
        <w:rPr>
          <w:sz w:val="20"/>
          <w:szCs w:val="20"/>
        </w:rPr>
        <w:t xml:space="preserve">Huge </w:t>
      </w:r>
      <w:r w:rsidR="0062140C" w:rsidRPr="0035245F">
        <w:rPr>
          <w:sz w:val="20"/>
          <w:szCs w:val="20"/>
        </w:rPr>
        <w:t>demand in wood based industries</w:t>
      </w:r>
    </w:p>
    <w:p w:rsidR="0073571C" w:rsidRPr="0035245F" w:rsidRDefault="0073571C" w:rsidP="0035245F">
      <w:pPr>
        <w:numPr>
          <w:ilvl w:val="0"/>
          <w:numId w:val="36"/>
        </w:numPr>
        <w:snapToGrid w:val="0"/>
        <w:ind w:left="0" w:firstLine="425"/>
        <w:jc w:val="both"/>
        <w:rPr>
          <w:sz w:val="20"/>
          <w:szCs w:val="20"/>
        </w:rPr>
      </w:pPr>
      <w:r w:rsidRPr="0035245F">
        <w:rPr>
          <w:sz w:val="20"/>
          <w:szCs w:val="20"/>
        </w:rPr>
        <w:t>Use of p</w:t>
      </w:r>
      <w:r w:rsidR="0062140C" w:rsidRPr="0035245F">
        <w:rPr>
          <w:sz w:val="20"/>
          <w:szCs w:val="20"/>
        </w:rPr>
        <w:t>oplars for Carbon sequestration</w:t>
      </w:r>
    </w:p>
    <w:p w:rsidR="0073571C" w:rsidRPr="0035245F" w:rsidRDefault="0073571C" w:rsidP="0035245F">
      <w:pPr>
        <w:numPr>
          <w:ilvl w:val="0"/>
          <w:numId w:val="36"/>
        </w:numPr>
        <w:snapToGrid w:val="0"/>
        <w:ind w:left="0" w:firstLine="425"/>
        <w:jc w:val="both"/>
        <w:rPr>
          <w:sz w:val="20"/>
          <w:szCs w:val="20"/>
        </w:rPr>
      </w:pPr>
      <w:r w:rsidRPr="0035245F">
        <w:rPr>
          <w:sz w:val="20"/>
          <w:szCs w:val="20"/>
        </w:rPr>
        <w:t xml:space="preserve">Use </w:t>
      </w:r>
      <w:r w:rsidR="0062140C" w:rsidRPr="0035245F">
        <w:rPr>
          <w:sz w:val="20"/>
          <w:szCs w:val="20"/>
        </w:rPr>
        <w:t xml:space="preserve">of poplars for </w:t>
      </w:r>
      <w:proofErr w:type="spellStart"/>
      <w:r w:rsidR="0062140C" w:rsidRPr="0035245F">
        <w:rPr>
          <w:sz w:val="20"/>
          <w:szCs w:val="20"/>
        </w:rPr>
        <w:t>Phytoremediation</w:t>
      </w:r>
      <w:proofErr w:type="spellEnd"/>
    </w:p>
    <w:p w:rsidR="0073571C" w:rsidRPr="0035245F" w:rsidRDefault="0073571C" w:rsidP="0035245F">
      <w:pPr>
        <w:numPr>
          <w:ilvl w:val="0"/>
          <w:numId w:val="36"/>
        </w:numPr>
        <w:snapToGrid w:val="0"/>
        <w:ind w:left="0" w:firstLine="425"/>
        <w:jc w:val="both"/>
        <w:rPr>
          <w:sz w:val="20"/>
          <w:szCs w:val="20"/>
        </w:rPr>
      </w:pPr>
      <w:r w:rsidRPr="0035245F">
        <w:rPr>
          <w:sz w:val="20"/>
          <w:szCs w:val="20"/>
        </w:rPr>
        <w:t>Absorption of nitrate pollutants from farms</w:t>
      </w:r>
    </w:p>
    <w:p w:rsidR="00DD4DA3" w:rsidRPr="0035245F" w:rsidRDefault="00DD4DA3" w:rsidP="0035245F">
      <w:pPr>
        <w:numPr>
          <w:ilvl w:val="0"/>
          <w:numId w:val="36"/>
        </w:numPr>
        <w:snapToGrid w:val="0"/>
        <w:ind w:left="0" w:firstLine="425"/>
        <w:jc w:val="both"/>
        <w:rPr>
          <w:sz w:val="20"/>
          <w:szCs w:val="20"/>
        </w:rPr>
      </w:pPr>
      <w:r w:rsidRPr="0035245F">
        <w:rPr>
          <w:sz w:val="20"/>
          <w:szCs w:val="20"/>
        </w:rPr>
        <w:t>To mit</w:t>
      </w:r>
      <w:r w:rsidR="0062140C" w:rsidRPr="0035245F">
        <w:rPr>
          <w:sz w:val="20"/>
          <w:szCs w:val="20"/>
        </w:rPr>
        <w:t>igate salinity (</w:t>
      </w:r>
      <w:proofErr w:type="spellStart"/>
      <w:r w:rsidR="0062140C" w:rsidRPr="0035245F">
        <w:rPr>
          <w:sz w:val="20"/>
          <w:szCs w:val="20"/>
        </w:rPr>
        <w:t>Armitage</w:t>
      </w:r>
      <w:proofErr w:type="spellEnd"/>
      <w:r w:rsidR="0062140C" w:rsidRPr="0035245F">
        <w:rPr>
          <w:sz w:val="20"/>
          <w:szCs w:val="20"/>
        </w:rPr>
        <w:t>, 1985)</w:t>
      </w:r>
    </w:p>
    <w:p w:rsidR="00391A88" w:rsidRPr="0035245F" w:rsidRDefault="00076F1B" w:rsidP="0035245F">
      <w:pPr>
        <w:snapToGrid w:val="0"/>
        <w:jc w:val="both"/>
        <w:rPr>
          <w:b/>
          <w:sz w:val="20"/>
          <w:szCs w:val="20"/>
        </w:rPr>
      </w:pPr>
      <w:r w:rsidRPr="0035245F">
        <w:rPr>
          <w:b/>
          <w:sz w:val="20"/>
          <w:szCs w:val="20"/>
        </w:rPr>
        <w:t xml:space="preserve">3. </w:t>
      </w:r>
      <w:r w:rsidR="00391A88" w:rsidRPr="0035245F">
        <w:rPr>
          <w:b/>
          <w:sz w:val="20"/>
          <w:szCs w:val="20"/>
        </w:rPr>
        <w:t xml:space="preserve"> Features of po</w:t>
      </w:r>
      <w:r w:rsidR="00F17CA1" w:rsidRPr="0035245F">
        <w:rPr>
          <w:b/>
          <w:sz w:val="20"/>
          <w:szCs w:val="20"/>
        </w:rPr>
        <w:t xml:space="preserve">plars suitable for </w:t>
      </w:r>
      <w:proofErr w:type="spellStart"/>
      <w:r w:rsidR="00F17CA1" w:rsidRPr="0035245F">
        <w:rPr>
          <w:b/>
          <w:sz w:val="20"/>
          <w:szCs w:val="20"/>
        </w:rPr>
        <w:t>Agroforestry</w:t>
      </w:r>
      <w:proofErr w:type="spellEnd"/>
    </w:p>
    <w:p w:rsidR="00391A88" w:rsidRPr="0035245F" w:rsidRDefault="00391A88" w:rsidP="0035245F">
      <w:pPr>
        <w:numPr>
          <w:ilvl w:val="0"/>
          <w:numId w:val="43"/>
        </w:numPr>
        <w:snapToGrid w:val="0"/>
        <w:ind w:left="0" w:firstLine="425"/>
        <w:jc w:val="both"/>
        <w:rPr>
          <w:sz w:val="20"/>
          <w:szCs w:val="20"/>
        </w:rPr>
      </w:pPr>
      <w:r w:rsidRPr="0035245F">
        <w:rPr>
          <w:sz w:val="20"/>
          <w:szCs w:val="20"/>
        </w:rPr>
        <w:t xml:space="preserve">Fast growth – 20-25m3/ha/yr (Singh </w:t>
      </w:r>
      <w:r w:rsidRPr="0035245F">
        <w:rPr>
          <w:iCs/>
          <w:sz w:val="20"/>
          <w:szCs w:val="20"/>
        </w:rPr>
        <w:t>et al</w:t>
      </w:r>
      <w:r w:rsidRPr="0035245F">
        <w:rPr>
          <w:sz w:val="20"/>
          <w:szCs w:val="20"/>
        </w:rPr>
        <w:t>., 2001)</w:t>
      </w:r>
    </w:p>
    <w:p w:rsidR="00391A88" w:rsidRPr="0035245F" w:rsidRDefault="00391A88" w:rsidP="0035245F">
      <w:pPr>
        <w:numPr>
          <w:ilvl w:val="0"/>
          <w:numId w:val="43"/>
        </w:numPr>
        <w:snapToGrid w:val="0"/>
        <w:ind w:left="0" w:firstLine="425"/>
        <w:jc w:val="both"/>
        <w:rPr>
          <w:sz w:val="20"/>
          <w:szCs w:val="20"/>
        </w:rPr>
      </w:pPr>
      <w:r w:rsidRPr="0035245F">
        <w:rPr>
          <w:sz w:val="20"/>
          <w:szCs w:val="20"/>
        </w:rPr>
        <w:t>Straight clean bole</w:t>
      </w:r>
    </w:p>
    <w:p w:rsidR="00391A88" w:rsidRPr="0035245F" w:rsidRDefault="00391A88" w:rsidP="0035245F">
      <w:pPr>
        <w:numPr>
          <w:ilvl w:val="0"/>
          <w:numId w:val="43"/>
        </w:numPr>
        <w:snapToGrid w:val="0"/>
        <w:ind w:left="0" w:firstLine="425"/>
        <w:jc w:val="both"/>
        <w:rPr>
          <w:sz w:val="20"/>
          <w:szCs w:val="20"/>
        </w:rPr>
      </w:pPr>
      <w:r w:rsidRPr="0035245F">
        <w:rPr>
          <w:sz w:val="20"/>
          <w:szCs w:val="20"/>
        </w:rPr>
        <w:t>Leaflessness during winter</w:t>
      </w:r>
    </w:p>
    <w:p w:rsidR="00391A88" w:rsidRPr="0035245F" w:rsidRDefault="00391A88" w:rsidP="0035245F">
      <w:pPr>
        <w:numPr>
          <w:ilvl w:val="0"/>
          <w:numId w:val="43"/>
        </w:numPr>
        <w:snapToGrid w:val="0"/>
        <w:ind w:left="0" w:firstLine="425"/>
        <w:jc w:val="both"/>
        <w:rPr>
          <w:sz w:val="20"/>
          <w:szCs w:val="20"/>
        </w:rPr>
      </w:pPr>
      <w:r w:rsidRPr="0035245F">
        <w:rPr>
          <w:sz w:val="20"/>
          <w:szCs w:val="20"/>
        </w:rPr>
        <w:t>Multiple uses</w:t>
      </w:r>
      <w:r w:rsidR="0051003A" w:rsidRPr="0035245F">
        <w:rPr>
          <w:sz w:val="20"/>
          <w:szCs w:val="20"/>
        </w:rPr>
        <w:t>-Pulpwood, packing cases, poles, timber, etc.</w:t>
      </w:r>
    </w:p>
    <w:p w:rsidR="00391A88" w:rsidRPr="0035245F" w:rsidRDefault="00391A88" w:rsidP="0035245F">
      <w:pPr>
        <w:numPr>
          <w:ilvl w:val="0"/>
          <w:numId w:val="43"/>
        </w:numPr>
        <w:snapToGrid w:val="0"/>
        <w:ind w:left="0" w:firstLine="425"/>
        <w:jc w:val="both"/>
        <w:rPr>
          <w:sz w:val="20"/>
          <w:szCs w:val="20"/>
        </w:rPr>
      </w:pPr>
      <w:r w:rsidRPr="0035245F">
        <w:rPr>
          <w:sz w:val="20"/>
          <w:szCs w:val="20"/>
        </w:rPr>
        <w:t>Compatibility with agricultural crops</w:t>
      </w:r>
    </w:p>
    <w:p w:rsidR="00391A88" w:rsidRPr="0035245F" w:rsidRDefault="00F17CA1" w:rsidP="0035245F">
      <w:pPr>
        <w:numPr>
          <w:ilvl w:val="0"/>
          <w:numId w:val="43"/>
        </w:numPr>
        <w:snapToGrid w:val="0"/>
        <w:ind w:left="0" w:firstLine="425"/>
        <w:jc w:val="both"/>
        <w:rPr>
          <w:sz w:val="20"/>
          <w:szCs w:val="20"/>
        </w:rPr>
      </w:pPr>
      <w:r w:rsidRPr="0035245F">
        <w:rPr>
          <w:sz w:val="20"/>
          <w:szCs w:val="20"/>
        </w:rPr>
        <w:t xml:space="preserve">High economic returns – </w:t>
      </w:r>
      <w:proofErr w:type="spellStart"/>
      <w:r w:rsidRPr="0035245F">
        <w:rPr>
          <w:sz w:val="20"/>
          <w:szCs w:val="20"/>
        </w:rPr>
        <w:t>Rs</w:t>
      </w:r>
      <w:proofErr w:type="spellEnd"/>
      <w:r w:rsidRPr="0035245F">
        <w:rPr>
          <w:sz w:val="20"/>
          <w:szCs w:val="20"/>
        </w:rPr>
        <w:t xml:space="preserve"> </w:t>
      </w:r>
      <w:r w:rsidR="00391A88" w:rsidRPr="0035245F">
        <w:rPr>
          <w:sz w:val="20"/>
          <w:szCs w:val="20"/>
        </w:rPr>
        <w:t xml:space="preserve">88,749/acre @12 percent interest in seven years (Dillon </w:t>
      </w:r>
      <w:r w:rsidR="00391A88" w:rsidRPr="0035245F">
        <w:rPr>
          <w:iCs/>
          <w:sz w:val="20"/>
          <w:szCs w:val="20"/>
        </w:rPr>
        <w:t>et al</w:t>
      </w:r>
      <w:r w:rsidR="00391A88" w:rsidRPr="0035245F">
        <w:rPr>
          <w:sz w:val="20"/>
          <w:szCs w:val="20"/>
        </w:rPr>
        <w:t>., 2001)</w:t>
      </w:r>
    </w:p>
    <w:p w:rsidR="00391A88" w:rsidRPr="0035245F" w:rsidRDefault="00391A88" w:rsidP="0035245F">
      <w:pPr>
        <w:numPr>
          <w:ilvl w:val="0"/>
          <w:numId w:val="43"/>
        </w:numPr>
        <w:snapToGrid w:val="0"/>
        <w:ind w:left="0" w:firstLine="425"/>
        <w:jc w:val="both"/>
        <w:rPr>
          <w:sz w:val="20"/>
          <w:szCs w:val="20"/>
        </w:rPr>
      </w:pPr>
      <w:r w:rsidRPr="0035245F">
        <w:rPr>
          <w:sz w:val="20"/>
          <w:szCs w:val="20"/>
        </w:rPr>
        <w:t>Short rotation period (6-8</w:t>
      </w:r>
      <w:r w:rsidR="00AF790D" w:rsidRPr="0035245F">
        <w:rPr>
          <w:sz w:val="20"/>
          <w:szCs w:val="20"/>
        </w:rPr>
        <w:t xml:space="preserve"> </w:t>
      </w:r>
      <w:r w:rsidRPr="0035245F">
        <w:rPr>
          <w:sz w:val="20"/>
          <w:szCs w:val="20"/>
        </w:rPr>
        <w:t>years)</w:t>
      </w:r>
    </w:p>
    <w:p w:rsidR="00391A88" w:rsidRPr="0035245F" w:rsidRDefault="00844FB0" w:rsidP="0035245F">
      <w:pPr>
        <w:numPr>
          <w:ilvl w:val="0"/>
          <w:numId w:val="43"/>
        </w:numPr>
        <w:snapToGrid w:val="0"/>
        <w:ind w:left="0" w:firstLine="425"/>
        <w:jc w:val="both"/>
        <w:rPr>
          <w:sz w:val="20"/>
          <w:szCs w:val="20"/>
        </w:rPr>
      </w:pPr>
      <w:r w:rsidRPr="0035245F">
        <w:rPr>
          <w:sz w:val="20"/>
          <w:szCs w:val="20"/>
        </w:rPr>
        <w:lastRenderedPageBreak/>
        <w:t>High CO</w:t>
      </w:r>
      <w:r w:rsidRPr="0035245F">
        <w:rPr>
          <w:sz w:val="20"/>
          <w:szCs w:val="20"/>
          <w:vertAlign w:val="subscript"/>
        </w:rPr>
        <w:t>2</w:t>
      </w:r>
      <w:r w:rsidR="00391A88" w:rsidRPr="0035245F">
        <w:rPr>
          <w:sz w:val="20"/>
          <w:szCs w:val="20"/>
        </w:rPr>
        <w:t xml:space="preserve"> exchange rate (Nelson, 1984)</w:t>
      </w:r>
    </w:p>
    <w:p w:rsidR="00391A88" w:rsidRPr="0035245F" w:rsidRDefault="00391A88" w:rsidP="0035245F">
      <w:pPr>
        <w:numPr>
          <w:ilvl w:val="0"/>
          <w:numId w:val="43"/>
        </w:numPr>
        <w:snapToGrid w:val="0"/>
        <w:ind w:left="0" w:firstLine="425"/>
        <w:jc w:val="both"/>
        <w:rPr>
          <w:sz w:val="20"/>
          <w:szCs w:val="20"/>
        </w:rPr>
      </w:pPr>
      <w:r w:rsidRPr="0035245F">
        <w:rPr>
          <w:sz w:val="20"/>
          <w:szCs w:val="20"/>
        </w:rPr>
        <w:t>High water use efficiency</w:t>
      </w:r>
      <w:r w:rsidR="00285A7B" w:rsidRPr="0035245F">
        <w:rPr>
          <w:sz w:val="20"/>
          <w:szCs w:val="20"/>
        </w:rPr>
        <w:t xml:space="preserve"> (</w:t>
      </w:r>
      <w:proofErr w:type="spellStart"/>
      <w:r w:rsidR="00285A7B" w:rsidRPr="0035245F">
        <w:rPr>
          <w:sz w:val="20"/>
          <w:szCs w:val="20"/>
        </w:rPr>
        <w:t>Dickmann</w:t>
      </w:r>
      <w:proofErr w:type="spellEnd"/>
      <w:r w:rsidR="00285A7B" w:rsidRPr="0035245F">
        <w:rPr>
          <w:sz w:val="20"/>
          <w:szCs w:val="20"/>
        </w:rPr>
        <w:t xml:space="preserve"> and </w:t>
      </w:r>
      <w:proofErr w:type="spellStart"/>
      <w:r w:rsidR="00285A7B" w:rsidRPr="0035245F">
        <w:rPr>
          <w:sz w:val="20"/>
          <w:szCs w:val="20"/>
        </w:rPr>
        <w:t>Keathley</w:t>
      </w:r>
      <w:proofErr w:type="spellEnd"/>
      <w:r w:rsidR="00285A7B" w:rsidRPr="0035245F">
        <w:rPr>
          <w:sz w:val="20"/>
          <w:szCs w:val="20"/>
        </w:rPr>
        <w:t>, 19</w:t>
      </w:r>
      <w:r w:rsidR="00D81022" w:rsidRPr="0035245F">
        <w:rPr>
          <w:sz w:val="20"/>
          <w:szCs w:val="20"/>
        </w:rPr>
        <w:t>96)</w:t>
      </w:r>
    </w:p>
    <w:p w:rsidR="00F93228" w:rsidRPr="0035245F" w:rsidRDefault="00A96C4C" w:rsidP="0035245F">
      <w:pPr>
        <w:snapToGrid w:val="0"/>
        <w:jc w:val="both"/>
        <w:rPr>
          <w:b/>
          <w:sz w:val="20"/>
          <w:szCs w:val="20"/>
        </w:rPr>
      </w:pPr>
      <w:r w:rsidRPr="0035245F">
        <w:rPr>
          <w:b/>
          <w:sz w:val="20"/>
          <w:szCs w:val="20"/>
        </w:rPr>
        <w:t xml:space="preserve">4. </w:t>
      </w:r>
      <w:r w:rsidR="00F93228" w:rsidRPr="0035245F">
        <w:rPr>
          <w:b/>
          <w:sz w:val="20"/>
          <w:szCs w:val="20"/>
        </w:rPr>
        <w:t xml:space="preserve"> </w:t>
      </w:r>
      <w:proofErr w:type="spellStart"/>
      <w:r w:rsidR="00F93228" w:rsidRPr="0035245F">
        <w:rPr>
          <w:b/>
          <w:sz w:val="20"/>
          <w:szCs w:val="20"/>
        </w:rPr>
        <w:t>Silviculture</w:t>
      </w:r>
      <w:proofErr w:type="spellEnd"/>
      <w:r w:rsidR="00F93228" w:rsidRPr="0035245F">
        <w:rPr>
          <w:b/>
          <w:sz w:val="20"/>
          <w:szCs w:val="20"/>
        </w:rPr>
        <w:t xml:space="preserve"> of p</w:t>
      </w:r>
      <w:r w:rsidR="009B5168" w:rsidRPr="0035245F">
        <w:rPr>
          <w:b/>
          <w:sz w:val="20"/>
          <w:szCs w:val="20"/>
        </w:rPr>
        <w:t>oplars</w:t>
      </w:r>
    </w:p>
    <w:p w:rsidR="00F93228" w:rsidRPr="0035245F" w:rsidRDefault="001D75DB" w:rsidP="0035245F">
      <w:pPr>
        <w:pStyle w:val="Heading1"/>
        <w:snapToGrid w:val="0"/>
        <w:jc w:val="both"/>
        <w:rPr>
          <w:b w:val="0"/>
          <w:sz w:val="20"/>
          <w:szCs w:val="20"/>
        </w:rPr>
      </w:pPr>
      <w:r w:rsidRPr="0035245F">
        <w:rPr>
          <w:sz w:val="20"/>
          <w:szCs w:val="20"/>
        </w:rPr>
        <w:t xml:space="preserve">4.1 </w:t>
      </w:r>
      <w:r w:rsidR="00F93228" w:rsidRPr="0035245F">
        <w:rPr>
          <w:sz w:val="20"/>
          <w:szCs w:val="20"/>
        </w:rPr>
        <w:t xml:space="preserve">Nursery Practice: </w:t>
      </w:r>
      <w:r w:rsidR="00F93228" w:rsidRPr="0035245F">
        <w:rPr>
          <w:b w:val="0"/>
          <w:sz w:val="20"/>
          <w:szCs w:val="20"/>
        </w:rPr>
        <w:t>Nursery techniques for raising</w:t>
      </w:r>
      <w:r w:rsidR="009B5168" w:rsidRPr="0035245F">
        <w:rPr>
          <w:b w:val="0"/>
          <w:sz w:val="20"/>
          <w:szCs w:val="20"/>
        </w:rPr>
        <w:t xml:space="preserve"> poplars</w:t>
      </w:r>
      <w:r w:rsidR="00F93228" w:rsidRPr="0035245F">
        <w:rPr>
          <w:b w:val="0"/>
          <w:sz w:val="20"/>
          <w:szCs w:val="20"/>
        </w:rPr>
        <w:t xml:space="preserve"> </w:t>
      </w:r>
      <w:r w:rsidR="009B5168" w:rsidRPr="0035245F">
        <w:rPr>
          <w:b w:val="0"/>
          <w:sz w:val="20"/>
          <w:szCs w:val="20"/>
        </w:rPr>
        <w:t>h</w:t>
      </w:r>
      <w:r w:rsidR="003700CE" w:rsidRPr="0035245F">
        <w:rPr>
          <w:b w:val="0"/>
          <w:sz w:val="20"/>
          <w:szCs w:val="20"/>
        </w:rPr>
        <w:t>ave been conducted</w:t>
      </w:r>
      <w:r w:rsidR="00F93228" w:rsidRPr="0035245F">
        <w:rPr>
          <w:b w:val="0"/>
          <w:sz w:val="20"/>
          <w:szCs w:val="20"/>
        </w:rPr>
        <w:t xml:space="preserve"> at F</w:t>
      </w:r>
      <w:r w:rsidR="003700CE" w:rsidRPr="0035245F">
        <w:rPr>
          <w:b w:val="0"/>
          <w:sz w:val="20"/>
          <w:szCs w:val="20"/>
        </w:rPr>
        <w:t xml:space="preserve">orest </w:t>
      </w:r>
      <w:r w:rsidR="00F93228" w:rsidRPr="0035245F">
        <w:rPr>
          <w:b w:val="0"/>
          <w:sz w:val="20"/>
          <w:szCs w:val="20"/>
        </w:rPr>
        <w:t>R</w:t>
      </w:r>
      <w:r w:rsidR="003700CE" w:rsidRPr="0035245F">
        <w:rPr>
          <w:b w:val="0"/>
          <w:sz w:val="20"/>
          <w:szCs w:val="20"/>
        </w:rPr>
        <w:t xml:space="preserve">esearch </w:t>
      </w:r>
      <w:r w:rsidR="00F93228" w:rsidRPr="0035245F">
        <w:rPr>
          <w:b w:val="0"/>
          <w:sz w:val="20"/>
          <w:szCs w:val="20"/>
        </w:rPr>
        <w:t>I</w:t>
      </w:r>
      <w:r w:rsidR="003700CE" w:rsidRPr="0035245F">
        <w:rPr>
          <w:b w:val="0"/>
          <w:sz w:val="20"/>
          <w:szCs w:val="20"/>
        </w:rPr>
        <w:t xml:space="preserve">nstitute, </w:t>
      </w:r>
      <w:proofErr w:type="spellStart"/>
      <w:r w:rsidR="003700CE" w:rsidRPr="0035245F">
        <w:rPr>
          <w:b w:val="0"/>
          <w:sz w:val="20"/>
          <w:szCs w:val="20"/>
        </w:rPr>
        <w:t>Dehradun</w:t>
      </w:r>
      <w:proofErr w:type="spellEnd"/>
      <w:r w:rsidR="00F93228" w:rsidRPr="0035245F">
        <w:rPr>
          <w:b w:val="0"/>
          <w:sz w:val="20"/>
          <w:szCs w:val="20"/>
        </w:rPr>
        <w:t xml:space="preserve"> and guidelines prepared are given as under. The same technique is applicable to all </w:t>
      </w:r>
      <w:proofErr w:type="spellStart"/>
      <w:r w:rsidR="00F93228" w:rsidRPr="0035245F">
        <w:rPr>
          <w:b w:val="0"/>
          <w:sz w:val="20"/>
          <w:szCs w:val="20"/>
        </w:rPr>
        <w:t>Populus</w:t>
      </w:r>
      <w:proofErr w:type="spellEnd"/>
      <w:r w:rsidR="00F93228" w:rsidRPr="0035245F">
        <w:rPr>
          <w:b w:val="0"/>
          <w:sz w:val="20"/>
          <w:szCs w:val="20"/>
        </w:rPr>
        <w:t xml:space="preserve"> species planted in India.</w:t>
      </w:r>
    </w:p>
    <w:p w:rsidR="00F93228" w:rsidRPr="0035245F" w:rsidRDefault="001D75DB" w:rsidP="0035245F">
      <w:pPr>
        <w:pStyle w:val="Heading1"/>
        <w:snapToGrid w:val="0"/>
        <w:jc w:val="both"/>
        <w:rPr>
          <w:sz w:val="20"/>
          <w:szCs w:val="20"/>
        </w:rPr>
      </w:pPr>
      <w:r w:rsidRPr="0035245F">
        <w:rPr>
          <w:sz w:val="20"/>
          <w:szCs w:val="20"/>
        </w:rPr>
        <w:t xml:space="preserve">4.1.1 </w:t>
      </w:r>
      <w:r w:rsidR="00F93228" w:rsidRPr="0035245F">
        <w:rPr>
          <w:sz w:val="20"/>
          <w:szCs w:val="20"/>
        </w:rPr>
        <w:t>Preparation of cuttings</w:t>
      </w:r>
    </w:p>
    <w:p w:rsidR="00F93228" w:rsidRPr="0035245F" w:rsidRDefault="00F93228" w:rsidP="0035245F">
      <w:pPr>
        <w:snapToGrid w:val="0"/>
        <w:ind w:firstLine="425"/>
        <w:jc w:val="both"/>
        <w:rPr>
          <w:sz w:val="20"/>
          <w:szCs w:val="20"/>
        </w:rPr>
      </w:pPr>
      <w:r w:rsidRPr="0035245F">
        <w:rPr>
          <w:sz w:val="20"/>
          <w:szCs w:val="20"/>
        </w:rPr>
        <w:t>Poplars are generally raised by vegetative means using cuttings. Cuttings are derived from one year old shoots from lower two-third portion or from nursery grown one year old plants, during the dormant season.</w:t>
      </w:r>
      <w:r w:rsidR="009B2C7F" w:rsidRPr="0035245F">
        <w:rPr>
          <w:sz w:val="20"/>
          <w:szCs w:val="20"/>
        </w:rPr>
        <w:t xml:space="preserve"> </w:t>
      </w:r>
      <w:r w:rsidRPr="0035245F">
        <w:rPr>
          <w:sz w:val="20"/>
          <w:szCs w:val="20"/>
        </w:rPr>
        <w:t>Cuttings from the shoots are prepared using sharp cutters li</w:t>
      </w:r>
      <w:r w:rsidR="000F3176" w:rsidRPr="0035245F">
        <w:rPr>
          <w:sz w:val="20"/>
          <w:szCs w:val="20"/>
        </w:rPr>
        <w:t>ke secateurs.</w:t>
      </w:r>
      <w:r w:rsidRPr="0035245F">
        <w:rPr>
          <w:sz w:val="20"/>
          <w:szCs w:val="20"/>
        </w:rPr>
        <w:t xml:space="preserve"> The optimum diameter of cuttings (22 cm long) varies from 1-3 cm. Cuttings can safely be drawn at any time form the middle of January. Both ends of the c</w:t>
      </w:r>
      <w:r w:rsidR="00147786" w:rsidRPr="0035245F">
        <w:rPr>
          <w:sz w:val="20"/>
          <w:szCs w:val="20"/>
        </w:rPr>
        <w:t>uttings should be sealed by wax</w:t>
      </w:r>
      <w:r w:rsidRPr="0035245F">
        <w:rPr>
          <w:sz w:val="20"/>
          <w:szCs w:val="20"/>
        </w:rPr>
        <w:t xml:space="preserve"> as protection against moisture loss. The cuttings must be submerged in fresh water immediately after preparation and kept for 28 h</w:t>
      </w:r>
      <w:r w:rsidR="003A3C92" w:rsidRPr="0035245F">
        <w:rPr>
          <w:sz w:val="20"/>
          <w:szCs w:val="20"/>
        </w:rPr>
        <w:t>ours</w:t>
      </w:r>
      <w:r w:rsidRPr="0035245F">
        <w:rPr>
          <w:sz w:val="20"/>
          <w:szCs w:val="20"/>
        </w:rPr>
        <w:t xml:space="preserve"> prior to planting, cuttings should be drenched with </w:t>
      </w:r>
      <w:proofErr w:type="spellStart"/>
      <w:r w:rsidRPr="0035245F">
        <w:rPr>
          <w:sz w:val="20"/>
          <w:szCs w:val="20"/>
        </w:rPr>
        <w:t>Aldrin</w:t>
      </w:r>
      <w:proofErr w:type="spellEnd"/>
      <w:r w:rsidRPr="0035245F">
        <w:rPr>
          <w:sz w:val="20"/>
          <w:szCs w:val="20"/>
        </w:rPr>
        <w:t xml:space="preserve"> (30</w:t>
      </w:r>
      <w:r w:rsidR="003A3C92" w:rsidRPr="0035245F">
        <w:rPr>
          <w:sz w:val="20"/>
          <w:szCs w:val="20"/>
        </w:rPr>
        <w:t xml:space="preserve"> </w:t>
      </w:r>
      <w:r w:rsidR="003C6ADC" w:rsidRPr="0035245F">
        <w:rPr>
          <w:sz w:val="20"/>
          <w:szCs w:val="20"/>
        </w:rPr>
        <w:t xml:space="preserve">EC thoroughly mixed in 100 </w:t>
      </w:r>
      <w:proofErr w:type="spellStart"/>
      <w:r w:rsidR="003C6ADC" w:rsidRPr="0035245F">
        <w:rPr>
          <w:sz w:val="20"/>
          <w:szCs w:val="20"/>
        </w:rPr>
        <w:t>lit</w:t>
      </w:r>
      <w:r w:rsidRPr="0035245F">
        <w:rPr>
          <w:sz w:val="20"/>
          <w:szCs w:val="20"/>
        </w:rPr>
        <w:t>r</w:t>
      </w:r>
      <w:r w:rsidR="003C6ADC" w:rsidRPr="0035245F">
        <w:rPr>
          <w:sz w:val="20"/>
          <w:szCs w:val="20"/>
        </w:rPr>
        <w:t>e</w:t>
      </w:r>
      <w:proofErr w:type="spellEnd"/>
      <w:r w:rsidR="003C6ADC" w:rsidRPr="0035245F">
        <w:rPr>
          <w:sz w:val="20"/>
          <w:szCs w:val="20"/>
        </w:rPr>
        <w:t xml:space="preserve"> water</w:t>
      </w:r>
      <w:r w:rsidRPr="0035245F">
        <w:rPr>
          <w:sz w:val="20"/>
          <w:szCs w:val="20"/>
        </w:rPr>
        <w:t xml:space="preserve"> emulsion. Thereafter the cuttings are also treated with </w:t>
      </w:r>
      <w:proofErr w:type="spellStart"/>
      <w:r w:rsidRPr="0035245F">
        <w:rPr>
          <w:sz w:val="20"/>
          <w:szCs w:val="20"/>
        </w:rPr>
        <w:t>Emisan</w:t>
      </w:r>
      <w:proofErr w:type="spellEnd"/>
      <w:r w:rsidRPr="0035245F">
        <w:rPr>
          <w:sz w:val="20"/>
          <w:szCs w:val="20"/>
        </w:rPr>
        <w:t xml:space="preserve"> – an </w:t>
      </w:r>
      <w:proofErr w:type="spellStart"/>
      <w:r w:rsidRPr="0035245F">
        <w:rPr>
          <w:sz w:val="20"/>
          <w:szCs w:val="20"/>
        </w:rPr>
        <w:t>organomercurial</w:t>
      </w:r>
      <w:proofErr w:type="spellEnd"/>
      <w:r w:rsidRPr="0035245F">
        <w:rPr>
          <w:sz w:val="20"/>
          <w:szCs w:val="20"/>
        </w:rPr>
        <w:t xml:space="preserve"> fungicide (250 gm </w:t>
      </w:r>
      <w:proofErr w:type="spellStart"/>
      <w:r w:rsidRPr="0035245F">
        <w:rPr>
          <w:sz w:val="20"/>
          <w:szCs w:val="20"/>
        </w:rPr>
        <w:t>Emisan</w:t>
      </w:r>
      <w:proofErr w:type="spellEnd"/>
      <w:r w:rsidRPr="0035245F">
        <w:rPr>
          <w:sz w:val="20"/>
          <w:szCs w:val="20"/>
        </w:rPr>
        <w:t xml:space="preserve"> in 1000 </w:t>
      </w:r>
      <w:proofErr w:type="spellStart"/>
      <w:r w:rsidRPr="0035245F">
        <w:rPr>
          <w:sz w:val="20"/>
          <w:szCs w:val="20"/>
        </w:rPr>
        <w:t>litre</w:t>
      </w:r>
      <w:proofErr w:type="spellEnd"/>
      <w:r w:rsidRPr="0035245F">
        <w:rPr>
          <w:sz w:val="20"/>
          <w:szCs w:val="20"/>
        </w:rPr>
        <w:t xml:space="preserve"> of water).</w:t>
      </w:r>
    </w:p>
    <w:p w:rsidR="00F93228" w:rsidRPr="0035245F" w:rsidRDefault="001D75DB" w:rsidP="0035245F">
      <w:pPr>
        <w:pStyle w:val="Heading1"/>
        <w:snapToGrid w:val="0"/>
        <w:jc w:val="both"/>
        <w:rPr>
          <w:sz w:val="20"/>
          <w:szCs w:val="20"/>
        </w:rPr>
      </w:pPr>
      <w:r w:rsidRPr="0035245F">
        <w:rPr>
          <w:sz w:val="20"/>
          <w:szCs w:val="20"/>
        </w:rPr>
        <w:t xml:space="preserve">4.1.2 </w:t>
      </w:r>
      <w:r w:rsidR="00F93228" w:rsidRPr="0035245F">
        <w:rPr>
          <w:sz w:val="20"/>
          <w:szCs w:val="20"/>
        </w:rPr>
        <w:t>Planting of cuttings</w:t>
      </w:r>
      <w:r w:rsidR="000F1B8A" w:rsidRPr="0035245F">
        <w:rPr>
          <w:sz w:val="20"/>
          <w:szCs w:val="20"/>
        </w:rPr>
        <w:t>:</w:t>
      </w:r>
    </w:p>
    <w:p w:rsidR="00F93228" w:rsidRDefault="00F93228" w:rsidP="0035245F">
      <w:pPr>
        <w:snapToGrid w:val="0"/>
        <w:ind w:firstLine="425"/>
        <w:jc w:val="both"/>
        <w:rPr>
          <w:sz w:val="20"/>
          <w:szCs w:val="20"/>
          <w:lang w:eastAsia="zh-CN"/>
        </w:rPr>
      </w:pPr>
      <w:r w:rsidRPr="0035245F">
        <w:rPr>
          <w:sz w:val="20"/>
          <w:szCs w:val="20"/>
        </w:rPr>
        <w:t>The cuttings are inserted vertically in well prepared nursery beds. The usual spacing between cutting</w:t>
      </w:r>
      <w:r w:rsidR="000F1B8A" w:rsidRPr="0035245F">
        <w:rPr>
          <w:sz w:val="20"/>
          <w:szCs w:val="20"/>
        </w:rPr>
        <w:t>s</w:t>
      </w:r>
      <w:r w:rsidRPr="0035245F">
        <w:rPr>
          <w:sz w:val="20"/>
          <w:szCs w:val="20"/>
        </w:rPr>
        <w:t xml:space="preserve"> is generally kept at 50 cm or 60 cm and between rows 60 to 80 cm. The entire length of cuttings should be inserted into the soil keeping one bud above ground level. The soil around each cutting should be compacted gently but firmly without injuring the bark. The nursery raised plants called Entire transplants (</w:t>
      </w:r>
      <w:proofErr w:type="spellStart"/>
      <w:r w:rsidRPr="0035245F">
        <w:rPr>
          <w:sz w:val="20"/>
          <w:szCs w:val="20"/>
        </w:rPr>
        <w:t>ETP’s</w:t>
      </w:r>
      <w:proofErr w:type="spellEnd"/>
      <w:r w:rsidRPr="0035245F">
        <w:rPr>
          <w:sz w:val="20"/>
          <w:szCs w:val="20"/>
        </w:rPr>
        <w:t xml:space="preserve">) attain a height of about 3 to 4 </w:t>
      </w:r>
      <w:r w:rsidR="00F567D0" w:rsidRPr="0035245F">
        <w:rPr>
          <w:sz w:val="20"/>
          <w:szCs w:val="20"/>
        </w:rPr>
        <w:t>meters</w:t>
      </w:r>
      <w:r w:rsidRPr="0035245F">
        <w:rPr>
          <w:sz w:val="20"/>
          <w:szCs w:val="20"/>
        </w:rPr>
        <w:t xml:space="preserve"> in one growing season. These are utilized for planting in the field.</w:t>
      </w:r>
    </w:p>
    <w:p w:rsidR="0035245F" w:rsidRDefault="0035245F" w:rsidP="0035245F">
      <w:pPr>
        <w:snapToGrid w:val="0"/>
        <w:jc w:val="center"/>
        <w:rPr>
          <w:bCs/>
          <w:sz w:val="20"/>
          <w:szCs w:val="20"/>
          <w:lang w:eastAsia="zh-CN"/>
        </w:rPr>
      </w:pPr>
    </w:p>
    <w:p w:rsidR="00391A88" w:rsidRPr="0035245F" w:rsidRDefault="00D022F8" w:rsidP="0035245F">
      <w:pPr>
        <w:snapToGrid w:val="0"/>
        <w:jc w:val="center"/>
        <w:rPr>
          <w:b/>
          <w:bCs/>
          <w:sz w:val="20"/>
          <w:szCs w:val="20"/>
        </w:rPr>
      </w:pPr>
      <w:r w:rsidRPr="0035245F">
        <w:rPr>
          <w:bCs/>
          <w:sz w:val="20"/>
          <w:szCs w:val="20"/>
        </w:rPr>
        <w:t>Table 1.</w:t>
      </w:r>
      <w:r w:rsidR="00E4699A" w:rsidRPr="0035245F">
        <w:rPr>
          <w:bCs/>
          <w:sz w:val="20"/>
          <w:szCs w:val="20"/>
        </w:rPr>
        <w:t xml:space="preserve"> </w:t>
      </w:r>
      <w:r w:rsidR="002F7A18" w:rsidRPr="0035245F">
        <w:rPr>
          <w:bCs/>
          <w:sz w:val="20"/>
          <w:szCs w:val="20"/>
        </w:rPr>
        <w:t>Important countries undertaking poplar plantations</w:t>
      </w:r>
    </w:p>
    <w:tbl>
      <w:tblPr>
        <w:tblW w:w="4182"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973"/>
      </w:tblGrid>
      <w:tr w:rsidR="00BA4589" w:rsidRPr="00EE7272" w:rsidTr="0035245F">
        <w:trPr>
          <w:jc w:val="center"/>
        </w:trPr>
        <w:tc>
          <w:tcPr>
            <w:tcW w:w="5000" w:type="pct"/>
            <w:gridSpan w:val="2"/>
            <w:vAlign w:val="center"/>
          </w:tcPr>
          <w:p w:rsidR="00BA4589" w:rsidRPr="00EE7272" w:rsidRDefault="00BA4589" w:rsidP="0035245F">
            <w:pPr>
              <w:snapToGrid w:val="0"/>
              <w:jc w:val="center"/>
              <w:rPr>
                <w:rFonts w:eastAsiaTheme="minorEastAsia"/>
                <w:color w:val="000000"/>
                <w:sz w:val="16"/>
                <w:szCs w:val="20"/>
              </w:rPr>
            </w:pPr>
            <w:r w:rsidRPr="00EE7272">
              <w:rPr>
                <w:rFonts w:eastAsiaTheme="minorEastAsia"/>
                <w:color w:val="000000"/>
                <w:sz w:val="16"/>
                <w:szCs w:val="20"/>
              </w:rPr>
              <w:t>Countries</w:t>
            </w:r>
          </w:p>
        </w:tc>
      </w:tr>
      <w:tr w:rsidR="00BA4589" w:rsidRPr="00EE7272" w:rsidTr="0035245F">
        <w:trPr>
          <w:jc w:val="center"/>
        </w:trPr>
        <w:tc>
          <w:tcPr>
            <w:tcW w:w="2481" w:type="pct"/>
            <w:vAlign w:val="center"/>
          </w:tcPr>
          <w:p w:rsidR="00BA4589" w:rsidRPr="00EE7272" w:rsidRDefault="00BA4589"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France</w:t>
            </w:r>
          </w:p>
        </w:tc>
        <w:tc>
          <w:tcPr>
            <w:tcW w:w="2519" w:type="pct"/>
            <w:vAlign w:val="center"/>
          </w:tcPr>
          <w:p w:rsidR="00BA4589" w:rsidRPr="00EE7272" w:rsidRDefault="00BA4589"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Canada</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Japan</w:t>
            </w:r>
          </w:p>
        </w:tc>
        <w:tc>
          <w:tcPr>
            <w:tcW w:w="2519"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India</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Italy</w:t>
            </w:r>
          </w:p>
        </w:tc>
        <w:tc>
          <w:tcPr>
            <w:tcW w:w="2519"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Pakistan</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Korea</w:t>
            </w:r>
          </w:p>
        </w:tc>
        <w:tc>
          <w:tcPr>
            <w:tcW w:w="2519"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Turkey</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Hungary</w:t>
            </w:r>
          </w:p>
        </w:tc>
        <w:tc>
          <w:tcPr>
            <w:tcW w:w="2519"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Syria</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Yugoslavia</w:t>
            </w:r>
          </w:p>
        </w:tc>
        <w:tc>
          <w:tcPr>
            <w:tcW w:w="2519"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Iran</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Australia</w:t>
            </w:r>
          </w:p>
        </w:tc>
        <w:tc>
          <w:tcPr>
            <w:tcW w:w="2519"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Iraq</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Romania</w:t>
            </w:r>
          </w:p>
        </w:tc>
        <w:tc>
          <w:tcPr>
            <w:tcW w:w="2519"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Afghanistan</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Germany</w:t>
            </w:r>
          </w:p>
        </w:tc>
        <w:tc>
          <w:tcPr>
            <w:tcW w:w="2519"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New Zealand</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Netherlands</w:t>
            </w:r>
          </w:p>
        </w:tc>
        <w:tc>
          <w:tcPr>
            <w:tcW w:w="2519"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Morocco</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Belgium</w:t>
            </w:r>
          </w:p>
        </w:tc>
        <w:tc>
          <w:tcPr>
            <w:tcW w:w="2519" w:type="pct"/>
            <w:vAlign w:val="center"/>
          </w:tcPr>
          <w:p w:rsidR="00BA4589" w:rsidRPr="00EE7272" w:rsidRDefault="00E4699A" w:rsidP="0035245F">
            <w:pPr>
              <w:snapToGrid w:val="0"/>
              <w:jc w:val="center"/>
              <w:rPr>
                <w:rFonts w:eastAsiaTheme="minorEastAsia"/>
                <w:color w:val="000000"/>
                <w:sz w:val="16"/>
                <w:szCs w:val="20"/>
              </w:rPr>
            </w:pPr>
            <w:r w:rsidRPr="00EE7272">
              <w:rPr>
                <w:rFonts w:eastAsiaTheme="minorEastAsia"/>
                <w:color w:val="000000"/>
                <w:sz w:val="16"/>
                <w:szCs w:val="20"/>
              </w:rPr>
              <w:t>Tunisia</w:t>
            </w:r>
          </w:p>
        </w:tc>
      </w:tr>
      <w:tr w:rsidR="00BA4589" w:rsidRPr="00EE7272" w:rsidTr="0035245F">
        <w:trPr>
          <w:jc w:val="center"/>
        </w:trPr>
        <w:tc>
          <w:tcPr>
            <w:tcW w:w="2481" w:type="pct"/>
            <w:vAlign w:val="center"/>
          </w:tcPr>
          <w:p w:rsidR="00BA4589" w:rsidRPr="00EE7272" w:rsidRDefault="00825922" w:rsidP="0035245F">
            <w:pPr>
              <w:snapToGrid w:val="0"/>
              <w:jc w:val="center"/>
              <w:rPr>
                <w:rFonts w:eastAsiaTheme="minorEastAsia"/>
                <w:color w:val="000000"/>
                <w:sz w:val="16"/>
                <w:szCs w:val="20"/>
              </w:rPr>
            </w:pPr>
            <w:r w:rsidRPr="00EE7272">
              <w:rPr>
                <w:rFonts w:eastAsiaTheme="minorEastAsia"/>
                <w:color w:val="000000"/>
                <w:sz w:val="16"/>
                <w:szCs w:val="20"/>
              </w:rPr>
              <w:t>U.S.A</w:t>
            </w:r>
          </w:p>
        </w:tc>
        <w:tc>
          <w:tcPr>
            <w:tcW w:w="2519" w:type="pct"/>
            <w:vAlign w:val="center"/>
          </w:tcPr>
          <w:p w:rsidR="00BA4589" w:rsidRPr="00EE7272" w:rsidRDefault="00E4699A" w:rsidP="0035245F">
            <w:pPr>
              <w:snapToGrid w:val="0"/>
              <w:jc w:val="center"/>
              <w:rPr>
                <w:rFonts w:eastAsiaTheme="minorEastAsia"/>
                <w:color w:val="000000"/>
                <w:sz w:val="16"/>
                <w:szCs w:val="20"/>
                <w:lang w:val="it-IT"/>
              </w:rPr>
            </w:pPr>
            <w:r w:rsidRPr="00EE7272">
              <w:rPr>
                <w:rFonts w:eastAsiaTheme="minorEastAsia"/>
                <w:color w:val="000000"/>
                <w:sz w:val="16"/>
                <w:szCs w:val="20"/>
                <w:lang w:val="it-IT"/>
              </w:rPr>
              <w:t>Algeria</w:t>
            </w:r>
          </w:p>
        </w:tc>
      </w:tr>
    </w:tbl>
    <w:p w:rsidR="00E64A1B" w:rsidRDefault="00E64A1B" w:rsidP="0035245F">
      <w:pPr>
        <w:snapToGrid w:val="0"/>
        <w:jc w:val="center"/>
        <w:rPr>
          <w:bCs/>
          <w:sz w:val="20"/>
          <w:szCs w:val="20"/>
        </w:rPr>
      </w:pPr>
    </w:p>
    <w:p w:rsidR="00E64A1B" w:rsidRDefault="00E64A1B" w:rsidP="0035245F">
      <w:pPr>
        <w:snapToGrid w:val="0"/>
        <w:jc w:val="center"/>
        <w:rPr>
          <w:bCs/>
          <w:sz w:val="20"/>
          <w:szCs w:val="20"/>
        </w:rPr>
      </w:pPr>
    </w:p>
    <w:p w:rsidR="00E64A1B" w:rsidRDefault="00E64A1B" w:rsidP="0035245F">
      <w:pPr>
        <w:snapToGrid w:val="0"/>
        <w:jc w:val="center"/>
        <w:rPr>
          <w:bCs/>
          <w:sz w:val="20"/>
          <w:szCs w:val="20"/>
        </w:rPr>
      </w:pPr>
    </w:p>
    <w:p w:rsidR="003361BD" w:rsidRPr="0035245F" w:rsidRDefault="003361BD" w:rsidP="0035245F">
      <w:pPr>
        <w:snapToGrid w:val="0"/>
        <w:jc w:val="center"/>
        <w:rPr>
          <w:bCs/>
          <w:sz w:val="20"/>
          <w:szCs w:val="20"/>
        </w:rPr>
      </w:pPr>
      <w:r w:rsidRPr="0035245F">
        <w:rPr>
          <w:bCs/>
          <w:sz w:val="20"/>
          <w:szCs w:val="20"/>
        </w:rPr>
        <w:lastRenderedPageBreak/>
        <w:t xml:space="preserve">Table </w:t>
      </w:r>
      <w:r w:rsidR="006173E5" w:rsidRPr="0035245F">
        <w:rPr>
          <w:bCs/>
          <w:sz w:val="20"/>
          <w:szCs w:val="20"/>
        </w:rPr>
        <w:t>2</w:t>
      </w:r>
      <w:r w:rsidR="00D022F8" w:rsidRPr="0035245F">
        <w:rPr>
          <w:bCs/>
          <w:sz w:val="20"/>
          <w:szCs w:val="20"/>
        </w:rPr>
        <w:t>.</w:t>
      </w:r>
      <w:r w:rsidRPr="0035245F">
        <w:rPr>
          <w:bCs/>
          <w:sz w:val="20"/>
          <w:szCs w:val="20"/>
        </w:rPr>
        <w:t xml:space="preserve"> Countries reporting Poplar stand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1750"/>
        <w:gridCol w:w="1497"/>
      </w:tblGrid>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Country</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Natural</w:t>
            </w:r>
            <w:r w:rsidR="002D3080" w:rsidRPr="00EE7272">
              <w:rPr>
                <w:rFonts w:eastAsiaTheme="minorEastAsia"/>
                <w:color w:val="000000"/>
                <w:sz w:val="18"/>
                <w:szCs w:val="20"/>
              </w:rPr>
              <w:t xml:space="preserve"> </w:t>
            </w:r>
            <w:r w:rsidRPr="00EE7272">
              <w:rPr>
                <w:rFonts w:eastAsiaTheme="minorEastAsia"/>
                <w:color w:val="000000"/>
                <w:sz w:val="18"/>
                <w:szCs w:val="20"/>
              </w:rPr>
              <w:t>Poplar</w:t>
            </w:r>
            <w:r w:rsidR="002D3080" w:rsidRPr="00EE7272">
              <w:rPr>
                <w:rFonts w:eastAsiaTheme="minorEastAsia"/>
                <w:color w:val="000000"/>
                <w:sz w:val="18"/>
                <w:szCs w:val="20"/>
              </w:rPr>
              <w:t xml:space="preserve"> </w:t>
            </w:r>
            <w:r w:rsidRPr="00EE7272">
              <w:rPr>
                <w:rFonts w:eastAsiaTheme="minorEastAsia"/>
                <w:color w:val="000000"/>
                <w:sz w:val="18"/>
                <w:szCs w:val="20"/>
              </w:rPr>
              <w:t>stands area</w:t>
            </w:r>
          </w:p>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(1000 ha)</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Planted Poplar stands</w:t>
            </w:r>
          </w:p>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(1000 ha)</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Canada</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28,300</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 xml:space="preserve">Russian </w:t>
            </w:r>
            <w:r w:rsidR="002D3080" w:rsidRPr="00EE7272">
              <w:rPr>
                <w:rFonts w:eastAsiaTheme="minorEastAsia"/>
                <w:color w:val="000000"/>
                <w:sz w:val="18"/>
                <w:szCs w:val="20"/>
              </w:rPr>
              <w:t>F</w:t>
            </w:r>
            <w:r w:rsidRPr="00EE7272">
              <w:rPr>
                <w:rFonts w:eastAsiaTheme="minorEastAsia"/>
                <w:color w:val="000000"/>
                <w:sz w:val="18"/>
                <w:szCs w:val="20"/>
              </w:rPr>
              <w:t>ederation</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21,900</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United states</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17,700</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China</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2,100</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4900</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Germany</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100</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Finland</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67</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France</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40</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236</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India</w:t>
            </w:r>
          </w:p>
        </w:tc>
        <w:tc>
          <w:tcPr>
            <w:tcW w:w="0" w:type="auto"/>
          </w:tcPr>
          <w:p w:rsidR="003361BD" w:rsidRPr="00EE7272" w:rsidRDefault="003361BD" w:rsidP="00E64A1B">
            <w:pPr>
              <w:snapToGrid w:val="0"/>
              <w:jc w:val="center"/>
              <w:rPr>
                <w:rFonts w:eastAsiaTheme="minorEastAsia"/>
                <w:b/>
                <w:color w:val="000000"/>
                <w:sz w:val="18"/>
                <w:szCs w:val="20"/>
              </w:rPr>
            </w:pPr>
            <w:r w:rsidRPr="00EE7272">
              <w:rPr>
                <w:rFonts w:eastAsiaTheme="minorEastAsia"/>
                <w:b/>
                <w:color w:val="000000"/>
                <w:sz w:val="18"/>
                <w:szCs w:val="20"/>
              </w:rPr>
              <w:t>10</w:t>
            </w:r>
          </w:p>
        </w:tc>
        <w:tc>
          <w:tcPr>
            <w:tcW w:w="0" w:type="auto"/>
          </w:tcPr>
          <w:p w:rsidR="003361BD" w:rsidRPr="00EE7272" w:rsidRDefault="003361BD" w:rsidP="00E64A1B">
            <w:pPr>
              <w:snapToGrid w:val="0"/>
              <w:jc w:val="center"/>
              <w:rPr>
                <w:rFonts w:eastAsiaTheme="minorEastAsia"/>
                <w:b/>
                <w:color w:val="000000"/>
                <w:sz w:val="18"/>
                <w:szCs w:val="20"/>
              </w:rPr>
            </w:pPr>
            <w:r w:rsidRPr="00EE7272">
              <w:rPr>
                <w:rFonts w:eastAsiaTheme="minorEastAsia"/>
                <w:b/>
                <w:color w:val="000000"/>
                <w:sz w:val="18"/>
                <w:szCs w:val="20"/>
              </w:rPr>
              <w:t>1000</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Italy</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7</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119</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Turkey</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130</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Argentina</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64</w:t>
            </w:r>
          </w:p>
        </w:tc>
      </w:tr>
      <w:tr w:rsidR="003361BD" w:rsidRPr="00EE7272" w:rsidTr="00EE7272">
        <w:trPr>
          <w:jc w:val="center"/>
        </w:trPr>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Total</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70,224</w:t>
            </w:r>
          </w:p>
        </w:tc>
        <w:tc>
          <w:tcPr>
            <w:tcW w:w="0" w:type="auto"/>
          </w:tcPr>
          <w:p w:rsidR="003361BD" w:rsidRPr="00EE7272" w:rsidRDefault="003361BD" w:rsidP="00E64A1B">
            <w:pPr>
              <w:snapToGrid w:val="0"/>
              <w:jc w:val="center"/>
              <w:rPr>
                <w:rFonts w:eastAsiaTheme="minorEastAsia"/>
                <w:color w:val="000000"/>
                <w:sz w:val="18"/>
                <w:szCs w:val="20"/>
              </w:rPr>
            </w:pPr>
            <w:r w:rsidRPr="00EE7272">
              <w:rPr>
                <w:rFonts w:eastAsiaTheme="minorEastAsia"/>
                <w:color w:val="000000"/>
                <w:sz w:val="18"/>
                <w:szCs w:val="20"/>
              </w:rPr>
              <w:t>6,449</w:t>
            </w:r>
          </w:p>
        </w:tc>
      </w:tr>
    </w:tbl>
    <w:p w:rsidR="003361BD" w:rsidRDefault="003361BD" w:rsidP="0035245F">
      <w:pPr>
        <w:snapToGrid w:val="0"/>
        <w:jc w:val="both"/>
        <w:rPr>
          <w:sz w:val="20"/>
          <w:szCs w:val="20"/>
          <w:lang w:eastAsia="zh-CN"/>
        </w:rPr>
      </w:pPr>
      <w:r w:rsidRPr="0035245F">
        <w:rPr>
          <w:sz w:val="20"/>
          <w:szCs w:val="20"/>
        </w:rPr>
        <w:t xml:space="preserve">(Ball </w:t>
      </w:r>
      <w:r w:rsidRPr="0035245F">
        <w:rPr>
          <w:iCs/>
          <w:sz w:val="20"/>
          <w:szCs w:val="20"/>
        </w:rPr>
        <w:t>et al</w:t>
      </w:r>
      <w:r w:rsidRPr="0035245F">
        <w:rPr>
          <w:sz w:val="20"/>
          <w:szCs w:val="20"/>
        </w:rPr>
        <w:t>., 2005)</w:t>
      </w:r>
    </w:p>
    <w:p w:rsidR="0035245F" w:rsidRPr="0035245F" w:rsidRDefault="0035245F" w:rsidP="0035245F">
      <w:pPr>
        <w:snapToGrid w:val="0"/>
        <w:ind w:firstLine="425"/>
        <w:jc w:val="both"/>
        <w:rPr>
          <w:sz w:val="20"/>
          <w:szCs w:val="20"/>
          <w:lang w:eastAsia="zh-CN"/>
        </w:rPr>
      </w:pPr>
    </w:p>
    <w:p w:rsidR="0035245F" w:rsidRPr="0035245F" w:rsidRDefault="0035245F" w:rsidP="0035245F">
      <w:pPr>
        <w:pStyle w:val="Heading1"/>
        <w:snapToGrid w:val="0"/>
        <w:jc w:val="both"/>
        <w:rPr>
          <w:sz w:val="20"/>
          <w:szCs w:val="20"/>
        </w:rPr>
      </w:pPr>
      <w:r w:rsidRPr="0035245F">
        <w:rPr>
          <w:sz w:val="20"/>
          <w:szCs w:val="20"/>
        </w:rPr>
        <w:t>5</w:t>
      </w:r>
      <w:r w:rsidRPr="0035245F">
        <w:rPr>
          <w:b w:val="0"/>
          <w:sz w:val="20"/>
          <w:szCs w:val="20"/>
        </w:rPr>
        <w:t xml:space="preserve">. </w:t>
      </w:r>
      <w:r w:rsidRPr="0035245F">
        <w:rPr>
          <w:sz w:val="20"/>
          <w:szCs w:val="20"/>
        </w:rPr>
        <w:t>Distribution at global level</w:t>
      </w:r>
    </w:p>
    <w:p w:rsidR="0035245F" w:rsidRDefault="0035245F" w:rsidP="0035245F">
      <w:pPr>
        <w:snapToGrid w:val="0"/>
        <w:ind w:firstLine="425"/>
        <w:jc w:val="both"/>
        <w:rPr>
          <w:sz w:val="20"/>
          <w:szCs w:val="20"/>
          <w:lang w:eastAsia="zh-CN"/>
        </w:rPr>
      </w:pPr>
      <w:r w:rsidRPr="0035245F">
        <w:rPr>
          <w:sz w:val="20"/>
          <w:szCs w:val="20"/>
        </w:rPr>
        <w:t>Poplars in their natural range occur interspersed throughout the forests of temperate regions of Northern Hemisphere between the southern limit of around latitude 30</w:t>
      </w:r>
      <w:r w:rsidRPr="0035245F">
        <w:rPr>
          <w:sz w:val="20"/>
          <w:szCs w:val="20"/>
          <w:vertAlign w:val="superscript"/>
        </w:rPr>
        <w:t>0</w:t>
      </w:r>
      <w:r w:rsidRPr="0035245F">
        <w:rPr>
          <w:sz w:val="20"/>
          <w:szCs w:val="20"/>
        </w:rPr>
        <w:t xml:space="preserve"> N and northern limit of latitude 45</w:t>
      </w:r>
      <w:r w:rsidRPr="0035245F">
        <w:rPr>
          <w:sz w:val="20"/>
          <w:szCs w:val="20"/>
          <w:vertAlign w:val="superscript"/>
        </w:rPr>
        <w:t>0</w:t>
      </w:r>
      <w:r w:rsidRPr="0035245F">
        <w:rPr>
          <w:sz w:val="20"/>
          <w:szCs w:val="20"/>
        </w:rPr>
        <w:t xml:space="preserve"> N. Several species occur naturally in the land mass. There are 35 species of poplars currently recognized in the world.</w:t>
      </w:r>
    </w:p>
    <w:p w:rsidR="002D3080" w:rsidRPr="0035245F" w:rsidRDefault="002D3080" w:rsidP="0035245F">
      <w:pPr>
        <w:snapToGrid w:val="0"/>
        <w:ind w:firstLine="425"/>
        <w:jc w:val="both"/>
        <w:rPr>
          <w:sz w:val="20"/>
          <w:szCs w:val="20"/>
        </w:rPr>
      </w:pPr>
      <w:r w:rsidRPr="0035245F">
        <w:rPr>
          <w:sz w:val="20"/>
          <w:szCs w:val="20"/>
        </w:rPr>
        <w:t>Globally, 91% of poplars grow in natural forests, 6% in plantations and 3% in AF systems. China (76%) and India (15.5%) are the major countries having higher planted area.</w:t>
      </w:r>
    </w:p>
    <w:p w:rsidR="007D2C3A" w:rsidRPr="0035245F" w:rsidRDefault="007D2C3A" w:rsidP="0035245F">
      <w:pPr>
        <w:snapToGrid w:val="0"/>
        <w:jc w:val="center"/>
        <w:rPr>
          <w:sz w:val="20"/>
          <w:szCs w:val="20"/>
        </w:rPr>
      </w:pPr>
    </w:p>
    <w:p w:rsidR="00841F56" w:rsidRPr="0035245F" w:rsidRDefault="00841F56" w:rsidP="0035245F">
      <w:pPr>
        <w:snapToGrid w:val="0"/>
        <w:jc w:val="center"/>
        <w:rPr>
          <w:bCs/>
          <w:sz w:val="20"/>
          <w:szCs w:val="20"/>
        </w:rPr>
      </w:pPr>
      <w:r w:rsidRPr="0035245F">
        <w:rPr>
          <w:bCs/>
          <w:sz w:val="20"/>
          <w:szCs w:val="20"/>
        </w:rPr>
        <w:t>Table</w:t>
      </w:r>
      <w:r w:rsidR="00A772FB" w:rsidRPr="0035245F">
        <w:rPr>
          <w:bCs/>
          <w:sz w:val="20"/>
          <w:szCs w:val="20"/>
        </w:rPr>
        <w:t xml:space="preserve"> </w:t>
      </w:r>
      <w:r w:rsidR="008C001D" w:rsidRPr="0035245F">
        <w:rPr>
          <w:bCs/>
          <w:sz w:val="20"/>
          <w:szCs w:val="20"/>
        </w:rPr>
        <w:t>3</w:t>
      </w:r>
      <w:r w:rsidR="00955CD4" w:rsidRPr="0035245F">
        <w:rPr>
          <w:bCs/>
          <w:sz w:val="20"/>
          <w:szCs w:val="20"/>
        </w:rPr>
        <w:t xml:space="preserve">. </w:t>
      </w:r>
      <w:r w:rsidRPr="0035245F">
        <w:rPr>
          <w:bCs/>
          <w:sz w:val="20"/>
          <w:szCs w:val="20"/>
        </w:rPr>
        <w:t xml:space="preserve"> Area trends</w:t>
      </w:r>
      <w:r w:rsidR="00942364" w:rsidRPr="0035245F">
        <w:rPr>
          <w:bCs/>
          <w:sz w:val="20"/>
          <w:szCs w:val="20"/>
        </w:rPr>
        <w:t xml:space="preserve"> in different countries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9"/>
        <w:gridCol w:w="1012"/>
        <w:gridCol w:w="696"/>
        <w:gridCol w:w="1726"/>
      </w:tblGrid>
      <w:tr w:rsidR="00841F56" w:rsidRPr="00EE7272" w:rsidTr="0035245F">
        <w:trPr>
          <w:cantSplit/>
          <w:jc w:val="center"/>
        </w:trPr>
        <w:tc>
          <w:tcPr>
            <w:tcW w:w="0" w:type="auto"/>
            <w:vMerge w:val="restart"/>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Country</w:t>
            </w:r>
          </w:p>
        </w:tc>
        <w:tc>
          <w:tcPr>
            <w:tcW w:w="0" w:type="auto"/>
            <w:gridSpan w:val="3"/>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Poplars</w:t>
            </w:r>
          </w:p>
        </w:tc>
      </w:tr>
      <w:tr w:rsidR="00841F56" w:rsidRPr="00EE7272" w:rsidTr="0035245F">
        <w:trPr>
          <w:cantSplit/>
          <w:trHeight w:val="184"/>
          <w:jc w:val="center"/>
        </w:trPr>
        <w:tc>
          <w:tcPr>
            <w:tcW w:w="0" w:type="auto"/>
            <w:vMerge/>
            <w:vAlign w:val="center"/>
          </w:tcPr>
          <w:p w:rsidR="00841F56" w:rsidRPr="00EE7272" w:rsidRDefault="00841F56" w:rsidP="0035245F">
            <w:pPr>
              <w:snapToGrid w:val="0"/>
              <w:jc w:val="center"/>
              <w:rPr>
                <w:rFonts w:eastAsiaTheme="minorEastAsia"/>
                <w:color w:val="000000"/>
                <w:sz w:val="16"/>
                <w:szCs w:val="20"/>
              </w:rPr>
            </w:pPr>
          </w:p>
        </w:tc>
        <w:tc>
          <w:tcPr>
            <w:tcW w:w="0" w:type="auto"/>
            <w:vMerge w:val="restart"/>
            <w:vAlign w:val="center"/>
          </w:tcPr>
          <w:p w:rsidR="00841F56" w:rsidRPr="00EE7272" w:rsidRDefault="007D2C3A" w:rsidP="0035245F">
            <w:pPr>
              <w:snapToGrid w:val="0"/>
              <w:jc w:val="center"/>
              <w:rPr>
                <w:rFonts w:eastAsiaTheme="minorEastAsia"/>
                <w:color w:val="000000"/>
                <w:sz w:val="16"/>
                <w:szCs w:val="20"/>
              </w:rPr>
            </w:pPr>
            <w:r w:rsidRPr="00EE7272">
              <w:rPr>
                <w:rFonts w:eastAsiaTheme="minorEastAsia"/>
                <w:color w:val="000000"/>
                <w:sz w:val="16"/>
                <w:szCs w:val="20"/>
              </w:rPr>
              <w:t xml:space="preserve">Natural </w:t>
            </w:r>
            <w:r w:rsidR="00841F56" w:rsidRPr="00EE7272">
              <w:rPr>
                <w:rFonts w:eastAsiaTheme="minorEastAsia"/>
                <w:color w:val="000000"/>
                <w:sz w:val="16"/>
                <w:szCs w:val="20"/>
              </w:rPr>
              <w:t>forest species</w:t>
            </w:r>
          </w:p>
        </w:tc>
        <w:tc>
          <w:tcPr>
            <w:tcW w:w="0" w:type="auto"/>
            <w:vMerge w:val="restart"/>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Planted</w:t>
            </w:r>
          </w:p>
        </w:tc>
        <w:tc>
          <w:tcPr>
            <w:tcW w:w="0" w:type="auto"/>
            <w:vMerge w:val="restart"/>
            <w:vAlign w:val="center"/>
          </w:tcPr>
          <w:p w:rsidR="00841F56" w:rsidRPr="00EE7272" w:rsidRDefault="00841F56" w:rsidP="0035245F">
            <w:pPr>
              <w:snapToGrid w:val="0"/>
              <w:jc w:val="center"/>
              <w:rPr>
                <w:rFonts w:eastAsiaTheme="minorEastAsia"/>
                <w:color w:val="000000"/>
                <w:sz w:val="16"/>
                <w:szCs w:val="20"/>
              </w:rPr>
            </w:pPr>
            <w:proofErr w:type="spellStart"/>
            <w:r w:rsidRPr="00EE7272">
              <w:rPr>
                <w:rFonts w:eastAsiaTheme="minorEastAsia"/>
                <w:color w:val="000000"/>
                <w:sz w:val="16"/>
                <w:szCs w:val="20"/>
              </w:rPr>
              <w:t>Agroforestry</w:t>
            </w:r>
            <w:proofErr w:type="spellEnd"/>
            <w:r w:rsidRPr="00EE7272">
              <w:rPr>
                <w:rFonts w:eastAsiaTheme="minorEastAsia"/>
                <w:color w:val="000000"/>
                <w:sz w:val="16"/>
                <w:szCs w:val="20"/>
              </w:rPr>
              <w:t>/trees outside forests</w:t>
            </w:r>
          </w:p>
        </w:tc>
      </w:tr>
      <w:tr w:rsidR="00841F56" w:rsidRPr="00EE7272" w:rsidTr="0035245F">
        <w:trPr>
          <w:cantSplit/>
          <w:trHeight w:val="184"/>
          <w:jc w:val="center"/>
        </w:trPr>
        <w:tc>
          <w:tcPr>
            <w:tcW w:w="0" w:type="auto"/>
            <w:vMerge/>
            <w:vAlign w:val="center"/>
          </w:tcPr>
          <w:p w:rsidR="00841F56" w:rsidRPr="00EE7272" w:rsidRDefault="00841F56" w:rsidP="0035245F">
            <w:pPr>
              <w:snapToGrid w:val="0"/>
              <w:jc w:val="center"/>
              <w:rPr>
                <w:rFonts w:eastAsiaTheme="minorEastAsia"/>
                <w:color w:val="000000"/>
                <w:sz w:val="16"/>
                <w:szCs w:val="20"/>
              </w:rPr>
            </w:pPr>
          </w:p>
        </w:tc>
        <w:tc>
          <w:tcPr>
            <w:tcW w:w="0" w:type="auto"/>
            <w:vMerge/>
            <w:vAlign w:val="center"/>
          </w:tcPr>
          <w:p w:rsidR="00841F56" w:rsidRPr="00EE7272" w:rsidRDefault="00841F56" w:rsidP="0035245F">
            <w:pPr>
              <w:snapToGrid w:val="0"/>
              <w:jc w:val="center"/>
              <w:rPr>
                <w:rFonts w:eastAsiaTheme="minorEastAsia"/>
                <w:color w:val="000000"/>
                <w:sz w:val="16"/>
                <w:szCs w:val="20"/>
              </w:rPr>
            </w:pPr>
          </w:p>
        </w:tc>
        <w:tc>
          <w:tcPr>
            <w:tcW w:w="0" w:type="auto"/>
            <w:vMerge/>
            <w:vAlign w:val="center"/>
          </w:tcPr>
          <w:p w:rsidR="00841F56" w:rsidRPr="00EE7272" w:rsidRDefault="00841F56" w:rsidP="0035245F">
            <w:pPr>
              <w:snapToGrid w:val="0"/>
              <w:jc w:val="center"/>
              <w:rPr>
                <w:rFonts w:eastAsiaTheme="minorEastAsia"/>
                <w:color w:val="000000"/>
                <w:sz w:val="16"/>
                <w:szCs w:val="20"/>
              </w:rPr>
            </w:pPr>
          </w:p>
        </w:tc>
        <w:tc>
          <w:tcPr>
            <w:tcW w:w="0" w:type="auto"/>
            <w:vMerge/>
            <w:vAlign w:val="center"/>
          </w:tcPr>
          <w:p w:rsidR="00841F56" w:rsidRPr="00EE7272" w:rsidRDefault="00841F56" w:rsidP="0035245F">
            <w:pPr>
              <w:snapToGrid w:val="0"/>
              <w:jc w:val="center"/>
              <w:rPr>
                <w:rFonts w:eastAsiaTheme="minorEastAsia"/>
                <w:color w:val="000000"/>
                <w:sz w:val="16"/>
                <w:szCs w:val="20"/>
              </w:rPr>
            </w:pP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Argentina</w:t>
            </w:r>
          </w:p>
        </w:tc>
        <w:tc>
          <w:tcPr>
            <w:tcW w:w="0" w:type="auto"/>
            <w:vAlign w:val="center"/>
          </w:tcPr>
          <w:p w:rsidR="00841F56" w:rsidRPr="00EE7272" w:rsidRDefault="00841F56" w:rsidP="0035245F">
            <w:pPr>
              <w:snapToGrid w:val="0"/>
              <w:jc w:val="center"/>
              <w:rPr>
                <w:rFonts w:eastAsiaTheme="minorEastAsia"/>
                <w:b/>
                <w:color w:val="000000"/>
                <w:sz w:val="16"/>
                <w:szCs w:val="20"/>
              </w:rPr>
            </w:pP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b/>
                <w:color w:val="000000"/>
                <w:sz w:val="16"/>
                <w:szCs w:val="20"/>
              </w:rPr>
            </w:pP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Belgium</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Bulgaria</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Canada</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Chile</w:t>
            </w:r>
          </w:p>
        </w:tc>
        <w:tc>
          <w:tcPr>
            <w:tcW w:w="0" w:type="auto"/>
            <w:vAlign w:val="center"/>
          </w:tcPr>
          <w:p w:rsidR="00841F56" w:rsidRPr="00EE7272" w:rsidRDefault="00841F56" w:rsidP="0035245F">
            <w:pPr>
              <w:snapToGrid w:val="0"/>
              <w:jc w:val="center"/>
              <w:rPr>
                <w:rFonts w:eastAsiaTheme="minorEastAsia"/>
                <w:color w:val="000000"/>
                <w:sz w:val="16"/>
                <w:szCs w:val="20"/>
              </w:rPr>
            </w:pP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China</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Croatia</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Finland</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France</w:t>
            </w:r>
          </w:p>
        </w:tc>
        <w:tc>
          <w:tcPr>
            <w:tcW w:w="0" w:type="auto"/>
            <w:vAlign w:val="center"/>
          </w:tcPr>
          <w:p w:rsidR="00841F56" w:rsidRPr="00EE7272" w:rsidRDefault="00841F56" w:rsidP="0035245F">
            <w:pPr>
              <w:snapToGrid w:val="0"/>
              <w:jc w:val="center"/>
              <w:rPr>
                <w:rFonts w:eastAsiaTheme="minorEastAsia"/>
                <w:color w:val="000000"/>
                <w:sz w:val="16"/>
                <w:szCs w:val="20"/>
              </w:rPr>
            </w:pP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Germany</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India</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Italy</w:t>
            </w:r>
          </w:p>
        </w:tc>
        <w:tc>
          <w:tcPr>
            <w:tcW w:w="0" w:type="auto"/>
            <w:vAlign w:val="center"/>
          </w:tcPr>
          <w:p w:rsidR="00841F56" w:rsidRPr="00EE7272" w:rsidRDefault="00841F56" w:rsidP="0035245F">
            <w:pPr>
              <w:snapToGrid w:val="0"/>
              <w:jc w:val="center"/>
              <w:rPr>
                <w:rFonts w:eastAsiaTheme="minorEastAsia"/>
                <w:color w:val="000000"/>
                <w:sz w:val="16"/>
                <w:szCs w:val="20"/>
              </w:rPr>
            </w:pP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 xml:space="preserve">Russian </w:t>
            </w:r>
            <w:r w:rsidR="00880908" w:rsidRPr="00EE7272">
              <w:rPr>
                <w:rFonts w:eastAsiaTheme="minorEastAsia"/>
                <w:color w:val="000000"/>
                <w:sz w:val="16"/>
                <w:szCs w:val="20"/>
              </w:rPr>
              <w:t>F</w:t>
            </w:r>
            <w:r w:rsidRPr="00EE7272">
              <w:rPr>
                <w:rFonts w:eastAsiaTheme="minorEastAsia"/>
                <w:color w:val="000000"/>
                <w:sz w:val="16"/>
                <w:szCs w:val="20"/>
              </w:rPr>
              <w:t>ederation</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cantSplit/>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Serbia and Montenegro</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Spain</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Sweden</w:t>
            </w:r>
          </w:p>
        </w:tc>
        <w:tc>
          <w:tcPr>
            <w:tcW w:w="0" w:type="auto"/>
            <w:vAlign w:val="center"/>
          </w:tcPr>
          <w:p w:rsidR="00841F56" w:rsidRPr="00EE7272" w:rsidRDefault="00841F56" w:rsidP="0035245F">
            <w:pPr>
              <w:snapToGrid w:val="0"/>
              <w:jc w:val="center"/>
              <w:rPr>
                <w:rFonts w:eastAsiaTheme="minorEastAsia"/>
                <w:color w:val="000000"/>
                <w:sz w:val="16"/>
                <w:szCs w:val="20"/>
              </w:rPr>
            </w:pPr>
          </w:p>
        </w:tc>
        <w:tc>
          <w:tcPr>
            <w:tcW w:w="0" w:type="auto"/>
            <w:vAlign w:val="center"/>
          </w:tcPr>
          <w:p w:rsidR="00841F56" w:rsidRPr="00EE7272" w:rsidRDefault="00841F56" w:rsidP="0035245F">
            <w:pPr>
              <w:snapToGrid w:val="0"/>
              <w:jc w:val="center"/>
              <w:rPr>
                <w:rFonts w:eastAsiaTheme="minorEastAsia"/>
                <w:color w:val="000000"/>
                <w:sz w:val="16"/>
                <w:szCs w:val="20"/>
              </w:rPr>
            </w:pPr>
          </w:p>
        </w:tc>
        <w:tc>
          <w:tcPr>
            <w:tcW w:w="0" w:type="auto"/>
            <w:vAlign w:val="center"/>
          </w:tcPr>
          <w:p w:rsidR="00841F56" w:rsidRPr="00EE7272" w:rsidRDefault="00841F56" w:rsidP="0035245F">
            <w:pPr>
              <w:snapToGrid w:val="0"/>
              <w:jc w:val="center"/>
              <w:rPr>
                <w:rFonts w:eastAsiaTheme="minorEastAsia"/>
                <w:color w:val="000000"/>
                <w:sz w:val="16"/>
                <w:szCs w:val="20"/>
              </w:rPr>
            </w:pP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Turkey</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United Kingdom</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p>
        </w:tc>
      </w:tr>
      <w:tr w:rsidR="00841F56" w:rsidRPr="00EE7272" w:rsidTr="0035245F">
        <w:trPr>
          <w:jc w:val="center"/>
        </w:trPr>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 xml:space="preserve">United </w:t>
            </w:r>
            <w:r w:rsidR="00880908" w:rsidRPr="00EE7272">
              <w:rPr>
                <w:rFonts w:eastAsiaTheme="minorEastAsia"/>
                <w:color w:val="000000"/>
                <w:sz w:val="16"/>
                <w:szCs w:val="20"/>
              </w:rPr>
              <w:t>S</w:t>
            </w:r>
            <w:r w:rsidRPr="00EE7272">
              <w:rPr>
                <w:rFonts w:eastAsiaTheme="minorEastAsia"/>
                <w:color w:val="000000"/>
                <w:sz w:val="16"/>
                <w:szCs w:val="20"/>
              </w:rPr>
              <w:t>tates</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c>
          <w:tcPr>
            <w:tcW w:w="0" w:type="auto"/>
            <w:vAlign w:val="center"/>
          </w:tcPr>
          <w:p w:rsidR="00841F56" w:rsidRPr="00EE7272" w:rsidRDefault="00841F56" w:rsidP="0035245F">
            <w:pPr>
              <w:snapToGrid w:val="0"/>
              <w:jc w:val="center"/>
              <w:rPr>
                <w:rFonts w:eastAsiaTheme="minorEastAsia"/>
                <w:color w:val="000000"/>
                <w:sz w:val="16"/>
                <w:szCs w:val="20"/>
              </w:rPr>
            </w:pPr>
            <w:r w:rsidRPr="00EE7272">
              <w:rPr>
                <w:rFonts w:eastAsiaTheme="minorEastAsia"/>
                <w:color w:val="000000"/>
                <w:sz w:val="16"/>
                <w:szCs w:val="20"/>
              </w:rPr>
              <w:t>▲</w:t>
            </w:r>
          </w:p>
        </w:tc>
      </w:tr>
    </w:tbl>
    <w:p w:rsidR="003361BD" w:rsidRPr="00F72375" w:rsidRDefault="008C001D" w:rsidP="0035245F">
      <w:pPr>
        <w:snapToGrid w:val="0"/>
        <w:jc w:val="both"/>
        <w:rPr>
          <w:sz w:val="16"/>
          <w:szCs w:val="16"/>
        </w:rPr>
      </w:pPr>
      <w:r w:rsidRPr="00F72375">
        <w:rPr>
          <w:sz w:val="16"/>
          <w:szCs w:val="16"/>
        </w:rPr>
        <w:t>(▲, increasing; ▼, decreasing; ●, Stable)</w:t>
      </w:r>
      <w:r w:rsidR="00B02DBF" w:rsidRPr="00F72375">
        <w:rPr>
          <w:sz w:val="16"/>
          <w:szCs w:val="16"/>
        </w:rPr>
        <w:t xml:space="preserve"> (Ball </w:t>
      </w:r>
      <w:r w:rsidR="00B02DBF" w:rsidRPr="00F72375">
        <w:rPr>
          <w:iCs/>
          <w:sz w:val="16"/>
          <w:szCs w:val="16"/>
        </w:rPr>
        <w:t>et al</w:t>
      </w:r>
      <w:r w:rsidR="00B02DBF" w:rsidRPr="00F72375">
        <w:rPr>
          <w:sz w:val="16"/>
          <w:szCs w:val="16"/>
        </w:rPr>
        <w:t>., 2005)</w:t>
      </w:r>
    </w:p>
    <w:p w:rsidR="00A57216" w:rsidRDefault="008A44E5" w:rsidP="0035245F">
      <w:pPr>
        <w:snapToGrid w:val="0"/>
        <w:ind w:firstLine="425"/>
        <w:jc w:val="both"/>
        <w:rPr>
          <w:sz w:val="20"/>
          <w:szCs w:val="20"/>
          <w:lang w:eastAsia="zh-CN"/>
        </w:rPr>
      </w:pPr>
      <w:r w:rsidRPr="0035245F">
        <w:rPr>
          <w:sz w:val="20"/>
          <w:szCs w:val="20"/>
        </w:rPr>
        <w:lastRenderedPageBreak/>
        <w:t xml:space="preserve">The reports by IPC members suggest that the area of planted poplars appears to be increasing globally. Regionally, the area is decreasing or stable in Europe, increasing or stable in Asia, increasing in North America and increasing or stable in South America. The planting of poplars in smallholder woodlots and in </w:t>
      </w:r>
      <w:proofErr w:type="spellStart"/>
      <w:r w:rsidRPr="0035245F">
        <w:rPr>
          <w:sz w:val="20"/>
          <w:szCs w:val="20"/>
        </w:rPr>
        <w:t>agroforestry</w:t>
      </w:r>
      <w:proofErr w:type="spellEnd"/>
      <w:r w:rsidRPr="0035245F">
        <w:rPr>
          <w:sz w:val="20"/>
          <w:szCs w:val="20"/>
        </w:rPr>
        <w:t xml:space="preserve"> systems is increasingly enhancing land use in Asia (especially China and India) and South America.</w:t>
      </w:r>
    </w:p>
    <w:p w:rsidR="00102FBD" w:rsidRPr="0035245F" w:rsidRDefault="003C7BA0" w:rsidP="0035245F">
      <w:pPr>
        <w:pStyle w:val="BodyText"/>
        <w:snapToGrid w:val="0"/>
        <w:rPr>
          <w:sz w:val="20"/>
          <w:szCs w:val="20"/>
        </w:rPr>
      </w:pPr>
      <w:r w:rsidRPr="0035245F">
        <w:rPr>
          <w:b/>
          <w:sz w:val="20"/>
          <w:szCs w:val="20"/>
        </w:rPr>
        <w:t xml:space="preserve">6. </w:t>
      </w:r>
      <w:r w:rsidR="00A57216" w:rsidRPr="0035245F">
        <w:rPr>
          <w:b/>
          <w:sz w:val="20"/>
          <w:szCs w:val="20"/>
        </w:rPr>
        <w:t xml:space="preserve">Indigenous </w:t>
      </w:r>
      <w:r w:rsidR="00A70A4C" w:rsidRPr="0035245F">
        <w:rPr>
          <w:b/>
          <w:sz w:val="20"/>
          <w:szCs w:val="20"/>
        </w:rPr>
        <w:t>poplar</w:t>
      </w:r>
      <w:r w:rsidR="00A57216" w:rsidRPr="0035245F">
        <w:rPr>
          <w:b/>
          <w:i/>
          <w:sz w:val="20"/>
          <w:szCs w:val="20"/>
        </w:rPr>
        <w:t xml:space="preserve"> </w:t>
      </w:r>
      <w:r w:rsidR="00A57216" w:rsidRPr="0035245F">
        <w:rPr>
          <w:b/>
          <w:sz w:val="20"/>
          <w:szCs w:val="20"/>
        </w:rPr>
        <w:t>Species</w:t>
      </w:r>
    </w:p>
    <w:p w:rsidR="00334ABA" w:rsidRPr="0035245F" w:rsidRDefault="00A57216" w:rsidP="00E64A1B">
      <w:pPr>
        <w:pStyle w:val="BodyText"/>
        <w:snapToGrid w:val="0"/>
        <w:ind w:firstLine="425"/>
        <w:rPr>
          <w:sz w:val="20"/>
          <w:szCs w:val="20"/>
        </w:rPr>
      </w:pPr>
      <w:r w:rsidRPr="0035245F">
        <w:rPr>
          <w:sz w:val="20"/>
          <w:szCs w:val="20"/>
        </w:rPr>
        <w:t xml:space="preserve">There are six </w:t>
      </w:r>
      <w:r w:rsidR="00CA79A3" w:rsidRPr="0035245F">
        <w:rPr>
          <w:sz w:val="20"/>
          <w:szCs w:val="20"/>
        </w:rPr>
        <w:t>poplar species</w:t>
      </w:r>
      <w:r w:rsidRPr="0035245F">
        <w:rPr>
          <w:sz w:val="20"/>
          <w:szCs w:val="20"/>
        </w:rPr>
        <w:t xml:space="preserve"> </w:t>
      </w:r>
      <w:r w:rsidR="003B6F4E" w:rsidRPr="0035245F">
        <w:rPr>
          <w:sz w:val="20"/>
          <w:szCs w:val="20"/>
        </w:rPr>
        <w:t>I</w:t>
      </w:r>
      <w:r w:rsidRPr="0035245F">
        <w:rPr>
          <w:sz w:val="20"/>
          <w:szCs w:val="20"/>
        </w:rPr>
        <w:t xml:space="preserve">ndigenous to India growing along water courses in the higher hills, in </w:t>
      </w:r>
      <w:r w:rsidRPr="0035245F">
        <w:rPr>
          <w:sz w:val="20"/>
          <w:szCs w:val="20"/>
        </w:rPr>
        <w:lastRenderedPageBreak/>
        <w:t>valleys and also on hill sides exposed due to landslides etc.</w:t>
      </w:r>
      <w:r w:rsidR="00102FBD" w:rsidRPr="0035245F">
        <w:rPr>
          <w:sz w:val="20"/>
          <w:szCs w:val="20"/>
        </w:rPr>
        <w:t xml:space="preserve"> M</w:t>
      </w:r>
      <w:r w:rsidR="00866BDB" w:rsidRPr="0035245F">
        <w:rPr>
          <w:sz w:val="20"/>
          <w:szCs w:val="20"/>
        </w:rPr>
        <w:t>ost of the indigenous poplar species</w:t>
      </w:r>
      <w:r w:rsidRPr="0035245F">
        <w:rPr>
          <w:sz w:val="20"/>
          <w:szCs w:val="20"/>
        </w:rPr>
        <w:t xml:space="preserve"> </w:t>
      </w:r>
      <w:r w:rsidR="00866BDB" w:rsidRPr="0035245F">
        <w:rPr>
          <w:sz w:val="20"/>
          <w:szCs w:val="20"/>
        </w:rPr>
        <w:t>g</w:t>
      </w:r>
      <w:r w:rsidRPr="0035245F">
        <w:rPr>
          <w:sz w:val="20"/>
          <w:szCs w:val="20"/>
        </w:rPr>
        <w:t>row in areas having mean minimum and maximum temperature of 6</w:t>
      </w:r>
      <w:r w:rsidRPr="0035245F">
        <w:rPr>
          <w:sz w:val="20"/>
          <w:szCs w:val="20"/>
          <w:vertAlign w:val="superscript"/>
        </w:rPr>
        <w:t>0</w:t>
      </w:r>
      <w:r w:rsidRPr="0035245F">
        <w:rPr>
          <w:sz w:val="20"/>
          <w:szCs w:val="20"/>
        </w:rPr>
        <w:t xml:space="preserve"> C and 10</w:t>
      </w:r>
      <w:r w:rsidRPr="0035245F">
        <w:rPr>
          <w:sz w:val="20"/>
          <w:szCs w:val="20"/>
          <w:vertAlign w:val="superscript"/>
        </w:rPr>
        <w:t>0</w:t>
      </w:r>
      <w:r w:rsidRPr="0035245F">
        <w:rPr>
          <w:sz w:val="20"/>
          <w:szCs w:val="20"/>
        </w:rPr>
        <w:t xml:space="preserve"> C, respectively. They grow well on low lying and moist areas preferring loamy soils but may be planted on river beds with sandy soils and in areas with clayey loams in forest soils. The soil pH best suited to poplars ranges between 5.0 to 6.5. Poplars are known to naturally occur in sub-tropical broadleaved hill forests, wet temperate, moist temperate deciduous forests and dry temperate forests. Their distribution in nature is as follows:</w:t>
      </w:r>
      <w:r w:rsidR="00E64A1B">
        <w:rPr>
          <w:sz w:val="20"/>
          <w:szCs w:val="20"/>
        </w:rPr>
        <w:t xml:space="preserve"> </w:t>
      </w:r>
    </w:p>
    <w:p w:rsidR="00E64A1B" w:rsidRDefault="00E64A1B" w:rsidP="0035245F">
      <w:pPr>
        <w:snapToGrid w:val="0"/>
        <w:jc w:val="center"/>
        <w:rPr>
          <w:bCs/>
          <w:sz w:val="20"/>
          <w:szCs w:val="20"/>
          <w:lang w:val="fr-FR"/>
        </w:rPr>
        <w:sectPr w:rsidR="00E64A1B" w:rsidSect="0035245F">
          <w:type w:val="continuous"/>
          <w:pgSz w:w="12240" w:h="15840" w:code="1"/>
          <w:pgMar w:top="1440" w:right="1440" w:bottom="1440" w:left="1440" w:header="720" w:footer="720" w:gutter="0"/>
          <w:cols w:num="2" w:space="425"/>
          <w:docGrid w:linePitch="360"/>
        </w:sectPr>
      </w:pPr>
    </w:p>
    <w:p w:rsidR="00E64A1B" w:rsidRDefault="00E64A1B" w:rsidP="0035245F">
      <w:pPr>
        <w:snapToGrid w:val="0"/>
        <w:jc w:val="center"/>
        <w:rPr>
          <w:bCs/>
          <w:sz w:val="20"/>
          <w:szCs w:val="20"/>
          <w:lang w:val="fr-FR"/>
        </w:rPr>
      </w:pPr>
    </w:p>
    <w:p w:rsidR="00A57216" w:rsidRPr="00E64A1B" w:rsidRDefault="00102FBD" w:rsidP="0035245F">
      <w:pPr>
        <w:snapToGrid w:val="0"/>
        <w:jc w:val="center"/>
        <w:rPr>
          <w:bCs/>
          <w:sz w:val="20"/>
          <w:szCs w:val="20"/>
          <w:lang w:val="fr-FR"/>
        </w:rPr>
      </w:pPr>
      <w:r w:rsidRPr="00E64A1B">
        <w:rPr>
          <w:bCs/>
          <w:sz w:val="20"/>
          <w:szCs w:val="20"/>
          <w:lang w:val="fr-FR"/>
        </w:rPr>
        <w:t xml:space="preserve">Table </w:t>
      </w:r>
      <w:r w:rsidR="00794C4B" w:rsidRPr="00E64A1B">
        <w:rPr>
          <w:bCs/>
          <w:sz w:val="20"/>
          <w:szCs w:val="20"/>
          <w:lang w:val="fr-FR"/>
        </w:rPr>
        <w:t>4.</w:t>
      </w:r>
      <w:r w:rsidR="00170678" w:rsidRPr="00E64A1B">
        <w:rPr>
          <w:bCs/>
          <w:sz w:val="20"/>
          <w:szCs w:val="20"/>
          <w:lang w:val="fr-FR"/>
        </w:rPr>
        <w:t xml:space="preserve">  Indigenous poplar</w:t>
      </w:r>
      <w:r w:rsidRPr="00E64A1B">
        <w:rPr>
          <w:bCs/>
          <w:i/>
          <w:sz w:val="20"/>
          <w:szCs w:val="20"/>
          <w:lang w:val="fr-FR"/>
        </w:rPr>
        <w:t xml:space="preserve"> </w:t>
      </w:r>
      <w:r w:rsidRPr="00E64A1B">
        <w:rPr>
          <w:bCs/>
          <w:sz w:val="20"/>
          <w:szCs w:val="20"/>
          <w:lang w:val="fr-FR"/>
        </w:rPr>
        <w:t>species</w:t>
      </w:r>
      <w:r w:rsidR="00170678" w:rsidRPr="00E64A1B">
        <w:rPr>
          <w:bCs/>
          <w:sz w:val="20"/>
          <w:szCs w:val="20"/>
          <w:lang w:val="fr-FR"/>
        </w:rPr>
        <w:t xml:space="preserve"> 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7199"/>
      </w:tblGrid>
      <w:tr w:rsidR="0022209A" w:rsidRPr="00E64A1B" w:rsidTr="00E64A1B">
        <w:trPr>
          <w:jc w:val="center"/>
        </w:trPr>
        <w:tc>
          <w:tcPr>
            <w:tcW w:w="1241" w:type="pct"/>
            <w:vAlign w:val="center"/>
          </w:tcPr>
          <w:p w:rsidR="0022209A" w:rsidRPr="00E64A1B" w:rsidRDefault="0022209A" w:rsidP="00F72375">
            <w:pPr>
              <w:snapToGrid w:val="0"/>
              <w:jc w:val="center"/>
              <w:rPr>
                <w:rFonts w:eastAsiaTheme="minorEastAsia"/>
                <w:color w:val="000000"/>
                <w:sz w:val="20"/>
                <w:szCs w:val="20"/>
              </w:rPr>
            </w:pPr>
            <w:r w:rsidRPr="00E64A1B">
              <w:rPr>
                <w:rFonts w:eastAsiaTheme="minorEastAsia"/>
                <w:color w:val="000000"/>
                <w:sz w:val="20"/>
                <w:szCs w:val="20"/>
              </w:rPr>
              <w:t>Species</w:t>
            </w:r>
          </w:p>
        </w:tc>
        <w:tc>
          <w:tcPr>
            <w:tcW w:w="3759" w:type="pct"/>
            <w:vAlign w:val="center"/>
          </w:tcPr>
          <w:p w:rsidR="0022209A" w:rsidRPr="00E64A1B" w:rsidRDefault="0022209A" w:rsidP="00F72375">
            <w:pPr>
              <w:snapToGrid w:val="0"/>
              <w:jc w:val="center"/>
              <w:rPr>
                <w:rFonts w:eastAsiaTheme="minorEastAsia"/>
                <w:color w:val="000000"/>
                <w:sz w:val="20"/>
                <w:szCs w:val="20"/>
              </w:rPr>
            </w:pPr>
            <w:r w:rsidRPr="00E64A1B">
              <w:rPr>
                <w:rFonts w:eastAsiaTheme="minorEastAsia"/>
                <w:color w:val="000000"/>
                <w:sz w:val="20"/>
                <w:szCs w:val="20"/>
              </w:rPr>
              <w:t>Distribution</w:t>
            </w:r>
          </w:p>
        </w:tc>
      </w:tr>
      <w:tr w:rsidR="0022209A" w:rsidRPr="00E64A1B" w:rsidTr="00E64A1B">
        <w:trPr>
          <w:jc w:val="center"/>
        </w:trPr>
        <w:tc>
          <w:tcPr>
            <w:tcW w:w="1241" w:type="pct"/>
            <w:vAlign w:val="center"/>
          </w:tcPr>
          <w:p w:rsidR="0022209A" w:rsidRPr="00E64A1B" w:rsidRDefault="0022209A" w:rsidP="00F72375">
            <w:pPr>
              <w:snapToGrid w:val="0"/>
              <w:jc w:val="center"/>
              <w:rPr>
                <w:rFonts w:eastAsiaTheme="minorEastAsia"/>
                <w:i/>
                <w:color w:val="000000"/>
                <w:sz w:val="20"/>
                <w:szCs w:val="20"/>
              </w:rPr>
            </w:pPr>
            <w:proofErr w:type="spellStart"/>
            <w:r w:rsidRPr="00E64A1B">
              <w:rPr>
                <w:rFonts w:eastAsiaTheme="minorEastAsia"/>
                <w:i/>
                <w:color w:val="000000"/>
                <w:sz w:val="20"/>
                <w:szCs w:val="20"/>
              </w:rPr>
              <w:t>Populus</w:t>
            </w:r>
            <w:proofErr w:type="spellEnd"/>
            <w:r w:rsidRPr="00E64A1B">
              <w:rPr>
                <w:rFonts w:eastAsiaTheme="minorEastAsia"/>
                <w:i/>
                <w:color w:val="000000"/>
                <w:sz w:val="20"/>
                <w:szCs w:val="20"/>
              </w:rPr>
              <w:t xml:space="preserve"> </w:t>
            </w:r>
            <w:proofErr w:type="spellStart"/>
            <w:r w:rsidRPr="00E64A1B">
              <w:rPr>
                <w:rFonts w:eastAsiaTheme="minorEastAsia"/>
                <w:i/>
                <w:color w:val="000000"/>
                <w:sz w:val="20"/>
                <w:szCs w:val="20"/>
              </w:rPr>
              <w:t>ciliata</w:t>
            </w:r>
            <w:proofErr w:type="spellEnd"/>
          </w:p>
        </w:tc>
        <w:tc>
          <w:tcPr>
            <w:tcW w:w="3759" w:type="pct"/>
            <w:vAlign w:val="center"/>
          </w:tcPr>
          <w:p w:rsidR="0022209A" w:rsidRPr="00E64A1B" w:rsidRDefault="0022209A" w:rsidP="00E64A1B">
            <w:pPr>
              <w:snapToGrid w:val="0"/>
              <w:jc w:val="center"/>
              <w:rPr>
                <w:rFonts w:eastAsiaTheme="minorEastAsia"/>
                <w:color w:val="000000"/>
                <w:sz w:val="20"/>
                <w:szCs w:val="20"/>
              </w:rPr>
            </w:pPr>
            <w:r w:rsidRPr="00E64A1B">
              <w:rPr>
                <w:rFonts w:eastAsiaTheme="minorEastAsia"/>
                <w:color w:val="000000"/>
                <w:sz w:val="20"/>
                <w:szCs w:val="20"/>
              </w:rPr>
              <w:t>Temperate and Sub-temperate region of Himalayas; altitude: 1200-3500m.</w:t>
            </w:r>
          </w:p>
        </w:tc>
      </w:tr>
      <w:tr w:rsidR="0022209A" w:rsidRPr="00E64A1B" w:rsidTr="00E64A1B">
        <w:trPr>
          <w:jc w:val="center"/>
        </w:trPr>
        <w:tc>
          <w:tcPr>
            <w:tcW w:w="1241" w:type="pct"/>
            <w:vAlign w:val="center"/>
          </w:tcPr>
          <w:p w:rsidR="0022209A" w:rsidRPr="00E64A1B" w:rsidRDefault="0022209A" w:rsidP="00F72375">
            <w:pPr>
              <w:snapToGrid w:val="0"/>
              <w:jc w:val="center"/>
              <w:rPr>
                <w:rFonts w:eastAsiaTheme="minorEastAsia"/>
                <w:i/>
                <w:color w:val="000000"/>
                <w:sz w:val="20"/>
                <w:szCs w:val="20"/>
              </w:rPr>
            </w:pPr>
            <w:r w:rsidRPr="00E64A1B">
              <w:rPr>
                <w:rFonts w:eastAsiaTheme="minorEastAsia"/>
                <w:i/>
                <w:color w:val="000000"/>
                <w:sz w:val="20"/>
                <w:szCs w:val="20"/>
              </w:rPr>
              <w:t xml:space="preserve">P. </w:t>
            </w:r>
            <w:proofErr w:type="spellStart"/>
            <w:r w:rsidRPr="00E64A1B">
              <w:rPr>
                <w:rFonts w:eastAsiaTheme="minorEastAsia"/>
                <w:i/>
                <w:color w:val="000000"/>
                <w:sz w:val="20"/>
                <w:szCs w:val="20"/>
              </w:rPr>
              <w:t>laurifolia</w:t>
            </w:r>
            <w:proofErr w:type="spellEnd"/>
          </w:p>
        </w:tc>
        <w:tc>
          <w:tcPr>
            <w:tcW w:w="3759" w:type="pct"/>
            <w:vAlign w:val="center"/>
          </w:tcPr>
          <w:p w:rsidR="0022209A" w:rsidRPr="00E64A1B" w:rsidRDefault="0022209A" w:rsidP="00E64A1B">
            <w:pPr>
              <w:snapToGrid w:val="0"/>
              <w:jc w:val="center"/>
              <w:rPr>
                <w:rFonts w:eastAsiaTheme="minorEastAsia"/>
                <w:color w:val="000000"/>
                <w:sz w:val="20"/>
                <w:szCs w:val="20"/>
              </w:rPr>
            </w:pPr>
            <w:r w:rsidRPr="00E64A1B">
              <w:rPr>
                <w:rFonts w:eastAsiaTheme="minorEastAsia"/>
                <w:color w:val="000000"/>
                <w:sz w:val="20"/>
                <w:szCs w:val="20"/>
              </w:rPr>
              <w:t>North-west Himalayas; altitude: 2400-4000m.</w:t>
            </w:r>
          </w:p>
        </w:tc>
      </w:tr>
      <w:tr w:rsidR="0022209A" w:rsidRPr="00E64A1B" w:rsidTr="00E64A1B">
        <w:trPr>
          <w:jc w:val="center"/>
        </w:trPr>
        <w:tc>
          <w:tcPr>
            <w:tcW w:w="1241" w:type="pct"/>
            <w:vAlign w:val="center"/>
          </w:tcPr>
          <w:p w:rsidR="0022209A" w:rsidRPr="00E64A1B" w:rsidRDefault="0022209A" w:rsidP="00F72375">
            <w:pPr>
              <w:snapToGrid w:val="0"/>
              <w:jc w:val="center"/>
              <w:rPr>
                <w:rFonts w:eastAsiaTheme="minorEastAsia"/>
                <w:i/>
                <w:color w:val="000000"/>
                <w:sz w:val="20"/>
                <w:szCs w:val="20"/>
              </w:rPr>
            </w:pPr>
            <w:r w:rsidRPr="00E64A1B">
              <w:rPr>
                <w:rFonts w:eastAsiaTheme="minorEastAsia"/>
                <w:i/>
                <w:color w:val="000000"/>
                <w:sz w:val="20"/>
                <w:szCs w:val="20"/>
              </w:rPr>
              <w:t xml:space="preserve">P. </w:t>
            </w:r>
            <w:proofErr w:type="spellStart"/>
            <w:r w:rsidRPr="00E64A1B">
              <w:rPr>
                <w:rFonts w:eastAsiaTheme="minorEastAsia"/>
                <w:i/>
                <w:color w:val="000000"/>
                <w:sz w:val="20"/>
                <w:szCs w:val="20"/>
              </w:rPr>
              <w:t>gamblei</w:t>
            </w:r>
            <w:proofErr w:type="spellEnd"/>
          </w:p>
        </w:tc>
        <w:tc>
          <w:tcPr>
            <w:tcW w:w="3759" w:type="pct"/>
            <w:vAlign w:val="center"/>
          </w:tcPr>
          <w:p w:rsidR="0022209A" w:rsidRPr="00E64A1B" w:rsidRDefault="0022209A" w:rsidP="00E64A1B">
            <w:pPr>
              <w:snapToGrid w:val="0"/>
              <w:jc w:val="center"/>
              <w:rPr>
                <w:rFonts w:eastAsiaTheme="minorEastAsia"/>
                <w:color w:val="000000"/>
                <w:sz w:val="20"/>
                <w:szCs w:val="20"/>
              </w:rPr>
            </w:pPr>
            <w:r w:rsidRPr="00E64A1B">
              <w:rPr>
                <w:rFonts w:eastAsiaTheme="minorEastAsia"/>
                <w:color w:val="000000"/>
                <w:sz w:val="20"/>
                <w:szCs w:val="20"/>
              </w:rPr>
              <w:t>Eastern Himalayas (Sikkim, North Bengal, Arunachal Pradesh); altitude: 400-1300m.</w:t>
            </w:r>
          </w:p>
        </w:tc>
      </w:tr>
      <w:tr w:rsidR="0022209A" w:rsidRPr="00E64A1B" w:rsidTr="00E64A1B">
        <w:trPr>
          <w:jc w:val="center"/>
        </w:trPr>
        <w:tc>
          <w:tcPr>
            <w:tcW w:w="1241" w:type="pct"/>
            <w:vAlign w:val="center"/>
          </w:tcPr>
          <w:p w:rsidR="0022209A" w:rsidRPr="00E64A1B" w:rsidRDefault="0022209A" w:rsidP="00F72375">
            <w:pPr>
              <w:snapToGrid w:val="0"/>
              <w:jc w:val="center"/>
              <w:rPr>
                <w:rFonts w:eastAsiaTheme="minorEastAsia"/>
                <w:i/>
                <w:color w:val="000000"/>
                <w:sz w:val="20"/>
                <w:szCs w:val="20"/>
              </w:rPr>
            </w:pPr>
            <w:r w:rsidRPr="00E64A1B">
              <w:rPr>
                <w:rFonts w:eastAsiaTheme="minorEastAsia"/>
                <w:i/>
                <w:color w:val="000000"/>
                <w:sz w:val="20"/>
                <w:szCs w:val="20"/>
              </w:rPr>
              <w:t xml:space="preserve">P. </w:t>
            </w:r>
            <w:proofErr w:type="spellStart"/>
            <w:r w:rsidRPr="00E64A1B">
              <w:rPr>
                <w:rFonts w:eastAsiaTheme="minorEastAsia"/>
                <w:i/>
                <w:color w:val="000000"/>
                <w:sz w:val="20"/>
                <w:szCs w:val="20"/>
              </w:rPr>
              <w:t>euphratica</w:t>
            </w:r>
            <w:proofErr w:type="spellEnd"/>
          </w:p>
        </w:tc>
        <w:tc>
          <w:tcPr>
            <w:tcW w:w="3759" w:type="pct"/>
            <w:vAlign w:val="center"/>
          </w:tcPr>
          <w:p w:rsidR="0022209A" w:rsidRPr="00E64A1B" w:rsidRDefault="0022209A" w:rsidP="00E64A1B">
            <w:pPr>
              <w:snapToGrid w:val="0"/>
              <w:jc w:val="center"/>
              <w:rPr>
                <w:rFonts w:eastAsiaTheme="minorEastAsia"/>
                <w:color w:val="000000"/>
                <w:sz w:val="20"/>
                <w:szCs w:val="20"/>
              </w:rPr>
            </w:pPr>
            <w:r w:rsidRPr="00E64A1B">
              <w:rPr>
                <w:rFonts w:eastAsiaTheme="minorEastAsia"/>
                <w:color w:val="000000"/>
                <w:sz w:val="20"/>
                <w:szCs w:val="20"/>
              </w:rPr>
              <w:t>North-west Himalayas; altitude: up to 400m.</w:t>
            </w:r>
          </w:p>
        </w:tc>
      </w:tr>
      <w:tr w:rsidR="0022209A" w:rsidRPr="00E64A1B" w:rsidTr="00E64A1B">
        <w:trPr>
          <w:jc w:val="center"/>
        </w:trPr>
        <w:tc>
          <w:tcPr>
            <w:tcW w:w="1241" w:type="pct"/>
            <w:vAlign w:val="center"/>
          </w:tcPr>
          <w:p w:rsidR="0022209A" w:rsidRPr="00E64A1B" w:rsidRDefault="0022209A" w:rsidP="00F72375">
            <w:pPr>
              <w:snapToGrid w:val="0"/>
              <w:jc w:val="center"/>
              <w:rPr>
                <w:rFonts w:eastAsiaTheme="minorEastAsia"/>
                <w:i/>
                <w:color w:val="000000"/>
                <w:sz w:val="20"/>
                <w:szCs w:val="20"/>
              </w:rPr>
            </w:pPr>
            <w:r w:rsidRPr="00E64A1B">
              <w:rPr>
                <w:rFonts w:eastAsiaTheme="minorEastAsia"/>
                <w:i/>
                <w:color w:val="000000"/>
                <w:sz w:val="20"/>
                <w:szCs w:val="20"/>
              </w:rPr>
              <w:t>P. alba</w:t>
            </w:r>
          </w:p>
        </w:tc>
        <w:tc>
          <w:tcPr>
            <w:tcW w:w="3759" w:type="pct"/>
            <w:vAlign w:val="center"/>
          </w:tcPr>
          <w:p w:rsidR="0022209A" w:rsidRPr="00E64A1B" w:rsidRDefault="0022209A" w:rsidP="00E64A1B">
            <w:pPr>
              <w:snapToGrid w:val="0"/>
              <w:jc w:val="center"/>
              <w:rPr>
                <w:rFonts w:eastAsiaTheme="minorEastAsia"/>
                <w:color w:val="000000"/>
                <w:sz w:val="20"/>
                <w:szCs w:val="20"/>
              </w:rPr>
            </w:pPr>
            <w:r w:rsidRPr="00E64A1B">
              <w:rPr>
                <w:rFonts w:eastAsiaTheme="minorEastAsia"/>
                <w:color w:val="000000"/>
                <w:sz w:val="20"/>
                <w:szCs w:val="20"/>
              </w:rPr>
              <w:t>Western Himalayas; altitude: 1200-1300m.</w:t>
            </w:r>
          </w:p>
        </w:tc>
      </w:tr>
      <w:tr w:rsidR="0022209A" w:rsidRPr="00E64A1B" w:rsidTr="00E64A1B">
        <w:trPr>
          <w:jc w:val="center"/>
        </w:trPr>
        <w:tc>
          <w:tcPr>
            <w:tcW w:w="1241" w:type="pct"/>
            <w:vAlign w:val="center"/>
          </w:tcPr>
          <w:p w:rsidR="0022209A" w:rsidRPr="00E64A1B" w:rsidRDefault="0022209A" w:rsidP="00F72375">
            <w:pPr>
              <w:snapToGrid w:val="0"/>
              <w:jc w:val="center"/>
              <w:rPr>
                <w:rFonts w:eastAsiaTheme="minorEastAsia"/>
                <w:i/>
                <w:color w:val="000000"/>
                <w:sz w:val="20"/>
                <w:szCs w:val="20"/>
              </w:rPr>
            </w:pPr>
            <w:r w:rsidRPr="00E64A1B">
              <w:rPr>
                <w:rFonts w:eastAsiaTheme="minorEastAsia"/>
                <w:i/>
                <w:color w:val="000000"/>
                <w:sz w:val="20"/>
                <w:szCs w:val="20"/>
              </w:rPr>
              <w:t xml:space="preserve">P. </w:t>
            </w:r>
            <w:proofErr w:type="spellStart"/>
            <w:r w:rsidRPr="00E64A1B">
              <w:rPr>
                <w:rFonts w:eastAsiaTheme="minorEastAsia"/>
                <w:i/>
                <w:color w:val="000000"/>
                <w:sz w:val="20"/>
                <w:szCs w:val="20"/>
              </w:rPr>
              <w:t>jaquemontiana</w:t>
            </w:r>
            <w:proofErr w:type="spellEnd"/>
            <w:r w:rsidRPr="00E64A1B">
              <w:rPr>
                <w:rFonts w:eastAsiaTheme="minorEastAsia"/>
                <w:i/>
                <w:color w:val="000000"/>
                <w:sz w:val="20"/>
                <w:szCs w:val="20"/>
              </w:rPr>
              <w:t xml:space="preserve"> </w:t>
            </w:r>
            <w:r w:rsidRPr="00E64A1B">
              <w:rPr>
                <w:rFonts w:eastAsiaTheme="minorEastAsia"/>
                <w:color w:val="000000"/>
                <w:sz w:val="20"/>
                <w:szCs w:val="20"/>
              </w:rPr>
              <w:t xml:space="preserve">var. </w:t>
            </w:r>
            <w:proofErr w:type="spellStart"/>
            <w:r w:rsidRPr="00E64A1B">
              <w:rPr>
                <w:rFonts w:eastAsiaTheme="minorEastAsia"/>
                <w:color w:val="000000"/>
                <w:sz w:val="20"/>
                <w:szCs w:val="20"/>
              </w:rPr>
              <w:t>glauca</w:t>
            </w:r>
            <w:proofErr w:type="spellEnd"/>
          </w:p>
        </w:tc>
        <w:tc>
          <w:tcPr>
            <w:tcW w:w="3759" w:type="pct"/>
            <w:vAlign w:val="center"/>
          </w:tcPr>
          <w:p w:rsidR="0022209A" w:rsidRPr="00E64A1B" w:rsidRDefault="0022209A" w:rsidP="00E64A1B">
            <w:pPr>
              <w:snapToGrid w:val="0"/>
              <w:jc w:val="center"/>
              <w:rPr>
                <w:rFonts w:eastAsiaTheme="minorEastAsia"/>
                <w:color w:val="000000"/>
                <w:sz w:val="20"/>
                <w:szCs w:val="20"/>
              </w:rPr>
            </w:pPr>
            <w:r w:rsidRPr="00E64A1B">
              <w:rPr>
                <w:rFonts w:eastAsiaTheme="minorEastAsia"/>
                <w:color w:val="000000"/>
                <w:sz w:val="20"/>
                <w:szCs w:val="20"/>
              </w:rPr>
              <w:t>Eastern Himalayas (Sikkim, North Bengal); altitude: 1500-3200m.</w:t>
            </w:r>
          </w:p>
        </w:tc>
      </w:tr>
    </w:tbl>
    <w:p w:rsidR="00DC671D" w:rsidRPr="00E64A1B" w:rsidRDefault="00DC671D" w:rsidP="0035245F">
      <w:pPr>
        <w:snapToGrid w:val="0"/>
        <w:jc w:val="both"/>
        <w:rPr>
          <w:sz w:val="20"/>
          <w:szCs w:val="20"/>
          <w:lang w:eastAsia="zh-CN"/>
        </w:rPr>
      </w:pPr>
      <w:r w:rsidRPr="00E64A1B">
        <w:rPr>
          <w:sz w:val="20"/>
          <w:szCs w:val="20"/>
        </w:rPr>
        <w:t>(</w:t>
      </w:r>
      <w:proofErr w:type="spellStart"/>
      <w:r w:rsidRPr="00E64A1B">
        <w:rPr>
          <w:sz w:val="20"/>
          <w:szCs w:val="20"/>
        </w:rPr>
        <w:t>Tewari</w:t>
      </w:r>
      <w:proofErr w:type="spellEnd"/>
      <w:r w:rsidRPr="00E64A1B">
        <w:rPr>
          <w:sz w:val="20"/>
          <w:szCs w:val="20"/>
        </w:rPr>
        <w:t>, 1993)</w:t>
      </w:r>
    </w:p>
    <w:p w:rsidR="00F72375" w:rsidRPr="00E64A1B" w:rsidRDefault="00F72375" w:rsidP="0035245F">
      <w:pPr>
        <w:snapToGrid w:val="0"/>
        <w:jc w:val="both"/>
        <w:rPr>
          <w:sz w:val="20"/>
          <w:szCs w:val="20"/>
          <w:lang w:eastAsia="zh-CN"/>
        </w:rPr>
      </w:pPr>
    </w:p>
    <w:p w:rsidR="00F72375" w:rsidRPr="00E64A1B" w:rsidRDefault="00115527" w:rsidP="0035245F">
      <w:pPr>
        <w:snapToGrid w:val="0"/>
        <w:ind w:firstLine="425"/>
        <w:jc w:val="both"/>
        <w:rPr>
          <w:sz w:val="20"/>
          <w:szCs w:val="20"/>
          <w:lang w:eastAsia="zh-CN"/>
        </w:rPr>
      </w:pPr>
      <w:r w:rsidRPr="00E64A1B">
        <w:rPr>
          <w:sz w:val="20"/>
          <w:szCs w:val="20"/>
        </w:rPr>
        <w:t xml:space="preserve">Among the six species </w:t>
      </w:r>
      <w:r w:rsidR="00A57216" w:rsidRPr="00E64A1B">
        <w:rPr>
          <w:sz w:val="20"/>
          <w:szCs w:val="20"/>
        </w:rPr>
        <w:t xml:space="preserve"> </w:t>
      </w:r>
      <w:r w:rsidR="00A57216" w:rsidRPr="00E64A1B">
        <w:rPr>
          <w:i/>
          <w:sz w:val="20"/>
          <w:szCs w:val="20"/>
        </w:rPr>
        <w:t xml:space="preserve">P. </w:t>
      </w:r>
      <w:r w:rsidR="00A670E1" w:rsidRPr="00E64A1B">
        <w:rPr>
          <w:i/>
          <w:sz w:val="20"/>
          <w:szCs w:val="20"/>
        </w:rPr>
        <w:t xml:space="preserve"> </w:t>
      </w:r>
      <w:proofErr w:type="spellStart"/>
      <w:r w:rsidR="00A670E1" w:rsidRPr="00E64A1B">
        <w:rPr>
          <w:i/>
          <w:sz w:val="20"/>
          <w:szCs w:val="20"/>
        </w:rPr>
        <w:t>laurifolia</w:t>
      </w:r>
      <w:proofErr w:type="spellEnd"/>
      <w:r w:rsidR="00A670E1" w:rsidRPr="00E64A1B">
        <w:rPr>
          <w:sz w:val="20"/>
          <w:szCs w:val="20"/>
        </w:rPr>
        <w:t xml:space="preserve"> </w:t>
      </w:r>
      <w:r w:rsidR="00A57216" w:rsidRPr="00E64A1B">
        <w:rPr>
          <w:sz w:val="20"/>
          <w:szCs w:val="20"/>
        </w:rPr>
        <w:t xml:space="preserve">and </w:t>
      </w:r>
      <w:r w:rsidR="00A57216" w:rsidRPr="00E64A1B">
        <w:rPr>
          <w:i/>
          <w:sz w:val="20"/>
          <w:szCs w:val="20"/>
        </w:rPr>
        <w:t xml:space="preserve">P. </w:t>
      </w:r>
      <w:proofErr w:type="spellStart"/>
      <w:r w:rsidR="00A57216" w:rsidRPr="00E64A1B">
        <w:rPr>
          <w:i/>
          <w:sz w:val="20"/>
          <w:szCs w:val="20"/>
        </w:rPr>
        <w:t>gamblei</w:t>
      </w:r>
      <w:proofErr w:type="spellEnd"/>
      <w:r w:rsidR="00A57216" w:rsidRPr="00E64A1B">
        <w:rPr>
          <w:sz w:val="20"/>
          <w:szCs w:val="20"/>
        </w:rPr>
        <w:t xml:space="preserve"> are fast growing and offer a potential to meet the increasing demand of wood for packing cases and for other industrial uses; </w:t>
      </w:r>
      <w:r w:rsidR="00A57216" w:rsidRPr="00E64A1B">
        <w:rPr>
          <w:i/>
          <w:sz w:val="20"/>
          <w:szCs w:val="20"/>
        </w:rPr>
        <w:t>P.</w:t>
      </w:r>
      <w:r w:rsidR="00A57216" w:rsidRPr="00E64A1B">
        <w:rPr>
          <w:sz w:val="20"/>
          <w:szCs w:val="20"/>
        </w:rPr>
        <w:t xml:space="preserve"> </w:t>
      </w:r>
      <w:proofErr w:type="spellStart"/>
      <w:r w:rsidR="00A57216" w:rsidRPr="00E64A1B">
        <w:rPr>
          <w:i/>
          <w:sz w:val="20"/>
          <w:szCs w:val="20"/>
        </w:rPr>
        <w:t>euphratica</w:t>
      </w:r>
      <w:proofErr w:type="spellEnd"/>
      <w:r w:rsidR="00A57216" w:rsidRPr="00E64A1B">
        <w:rPr>
          <w:sz w:val="20"/>
          <w:szCs w:val="20"/>
        </w:rPr>
        <w:t xml:space="preserve"> is seen to be thriving well in the cold desert region of higher Himalayas. Other species grow slow but yield good quality wood.</w:t>
      </w:r>
    </w:p>
    <w:p w:rsidR="00A57216" w:rsidRPr="00E64A1B" w:rsidRDefault="00E4566A" w:rsidP="0035245F">
      <w:pPr>
        <w:snapToGrid w:val="0"/>
        <w:jc w:val="both"/>
        <w:rPr>
          <w:b/>
          <w:sz w:val="20"/>
          <w:szCs w:val="20"/>
        </w:rPr>
      </w:pPr>
      <w:r w:rsidRPr="00E64A1B">
        <w:rPr>
          <w:b/>
          <w:sz w:val="20"/>
          <w:szCs w:val="20"/>
        </w:rPr>
        <w:t xml:space="preserve">7. </w:t>
      </w:r>
      <w:r w:rsidR="00A57216" w:rsidRPr="00E64A1B">
        <w:rPr>
          <w:b/>
          <w:sz w:val="20"/>
          <w:szCs w:val="20"/>
        </w:rPr>
        <w:t xml:space="preserve">Exotic </w:t>
      </w:r>
      <w:r w:rsidR="001724D5" w:rsidRPr="00E64A1B">
        <w:rPr>
          <w:b/>
          <w:sz w:val="20"/>
          <w:szCs w:val="20"/>
        </w:rPr>
        <w:t>poplar</w:t>
      </w:r>
      <w:r w:rsidR="00A57216" w:rsidRPr="00E64A1B">
        <w:rPr>
          <w:b/>
          <w:sz w:val="20"/>
          <w:szCs w:val="20"/>
        </w:rPr>
        <w:t xml:space="preserve"> Species</w:t>
      </w:r>
    </w:p>
    <w:p w:rsidR="00A57216" w:rsidRPr="00E64A1B" w:rsidRDefault="00A57216" w:rsidP="0035245F">
      <w:pPr>
        <w:snapToGrid w:val="0"/>
        <w:ind w:firstLine="425"/>
        <w:jc w:val="both"/>
        <w:rPr>
          <w:sz w:val="20"/>
          <w:szCs w:val="20"/>
        </w:rPr>
      </w:pPr>
      <w:r w:rsidRPr="00E64A1B">
        <w:rPr>
          <w:sz w:val="20"/>
          <w:szCs w:val="20"/>
        </w:rPr>
        <w:t>Since poplars prefer longer hours of day light, the natural zone of poplars lies only from 31</w:t>
      </w:r>
      <w:r w:rsidRPr="00E64A1B">
        <w:rPr>
          <w:sz w:val="20"/>
          <w:szCs w:val="20"/>
          <w:vertAlign w:val="superscript"/>
        </w:rPr>
        <w:t>0</w:t>
      </w:r>
      <w:r w:rsidRPr="00E64A1B">
        <w:rPr>
          <w:sz w:val="20"/>
          <w:szCs w:val="20"/>
        </w:rPr>
        <w:t xml:space="preserve"> N latitude and upwards. Therefore exotic poplars were initially introduced in India in areas between 28</w:t>
      </w:r>
      <w:r w:rsidRPr="00E64A1B">
        <w:rPr>
          <w:sz w:val="20"/>
          <w:szCs w:val="20"/>
          <w:vertAlign w:val="superscript"/>
        </w:rPr>
        <w:t xml:space="preserve">0 </w:t>
      </w:r>
      <w:r w:rsidRPr="00E64A1B">
        <w:rPr>
          <w:sz w:val="20"/>
          <w:szCs w:val="20"/>
        </w:rPr>
        <w:t>N to 31</w:t>
      </w:r>
      <w:r w:rsidRPr="00E64A1B">
        <w:rPr>
          <w:sz w:val="20"/>
          <w:szCs w:val="20"/>
          <w:vertAlign w:val="superscript"/>
        </w:rPr>
        <w:t xml:space="preserve">0 </w:t>
      </w:r>
      <w:r w:rsidRPr="00E64A1B">
        <w:rPr>
          <w:sz w:val="20"/>
          <w:szCs w:val="20"/>
        </w:rPr>
        <w:t xml:space="preserve">N. Individual plants in the genus </w:t>
      </w:r>
      <w:proofErr w:type="spellStart"/>
      <w:r w:rsidRPr="00E64A1B">
        <w:rPr>
          <w:sz w:val="20"/>
          <w:szCs w:val="20"/>
        </w:rPr>
        <w:t>Populus</w:t>
      </w:r>
      <w:proofErr w:type="spellEnd"/>
      <w:r w:rsidRPr="00E64A1B">
        <w:rPr>
          <w:sz w:val="20"/>
          <w:szCs w:val="20"/>
        </w:rPr>
        <w:t xml:space="preserve"> are either male or female therefore their seeds produce a large number of hybrids. This character offers excellent opportunities</w:t>
      </w:r>
      <w:r w:rsidR="00C6375F" w:rsidRPr="00E64A1B">
        <w:rPr>
          <w:sz w:val="20"/>
          <w:szCs w:val="20"/>
        </w:rPr>
        <w:t xml:space="preserve"> for improvement and selection. </w:t>
      </w:r>
      <w:r w:rsidRPr="00E64A1B">
        <w:rPr>
          <w:sz w:val="20"/>
          <w:szCs w:val="20"/>
        </w:rPr>
        <w:t xml:space="preserve">To produce true to type plants they must invariably be propagated </w:t>
      </w:r>
      <w:proofErr w:type="spellStart"/>
      <w:r w:rsidRPr="00E64A1B">
        <w:rPr>
          <w:sz w:val="20"/>
          <w:szCs w:val="20"/>
        </w:rPr>
        <w:t>vegetatively</w:t>
      </w:r>
      <w:proofErr w:type="spellEnd"/>
      <w:r w:rsidRPr="00E64A1B">
        <w:rPr>
          <w:sz w:val="20"/>
          <w:szCs w:val="20"/>
        </w:rPr>
        <w:t>.</w:t>
      </w:r>
    </w:p>
    <w:p w:rsidR="00A57216" w:rsidRPr="00E64A1B" w:rsidRDefault="00A57216" w:rsidP="0035245F">
      <w:pPr>
        <w:pStyle w:val="BodyText"/>
        <w:snapToGrid w:val="0"/>
        <w:ind w:firstLine="425"/>
        <w:rPr>
          <w:sz w:val="20"/>
          <w:szCs w:val="20"/>
        </w:rPr>
      </w:pPr>
      <w:r w:rsidRPr="00E64A1B">
        <w:rPr>
          <w:sz w:val="20"/>
          <w:szCs w:val="20"/>
        </w:rPr>
        <w:t xml:space="preserve">As a result of research trials with various species of poplars, Forest Research Institute (FRI), </w:t>
      </w:r>
      <w:proofErr w:type="spellStart"/>
      <w:r w:rsidRPr="00E64A1B">
        <w:rPr>
          <w:sz w:val="20"/>
          <w:szCs w:val="20"/>
        </w:rPr>
        <w:t>Dehradun</w:t>
      </w:r>
      <w:proofErr w:type="spellEnd"/>
      <w:r w:rsidRPr="00E64A1B">
        <w:rPr>
          <w:sz w:val="20"/>
          <w:szCs w:val="20"/>
        </w:rPr>
        <w:t xml:space="preserve"> and State Forest Departments could identify suitable clones of </w:t>
      </w:r>
      <w:proofErr w:type="spellStart"/>
      <w:r w:rsidRPr="00E64A1B">
        <w:rPr>
          <w:sz w:val="20"/>
          <w:szCs w:val="20"/>
        </w:rPr>
        <w:t>Populus</w:t>
      </w:r>
      <w:proofErr w:type="spellEnd"/>
      <w:r w:rsidRPr="00E64A1B">
        <w:rPr>
          <w:sz w:val="20"/>
          <w:szCs w:val="20"/>
        </w:rPr>
        <w:t xml:space="preserve"> species to suit the different agro-climatic conditions in the country. The </w:t>
      </w:r>
      <w:r w:rsidR="00100F24" w:rsidRPr="00E64A1B">
        <w:rPr>
          <w:sz w:val="20"/>
          <w:szCs w:val="20"/>
        </w:rPr>
        <w:t>technology of raising poplar perfected by the FRI scientists has</w:t>
      </w:r>
      <w:r w:rsidRPr="00E64A1B">
        <w:rPr>
          <w:sz w:val="20"/>
          <w:szCs w:val="20"/>
        </w:rPr>
        <w:t xml:space="preserve"> helped popularize the species amongst Forest Departments and farmers within a short span of less than two decades. After initial screening</w:t>
      </w:r>
      <w:r w:rsidR="00FB365D" w:rsidRPr="00E64A1B">
        <w:rPr>
          <w:sz w:val="20"/>
          <w:szCs w:val="20"/>
        </w:rPr>
        <w:t>,</w:t>
      </w:r>
      <w:r w:rsidRPr="00E64A1B">
        <w:rPr>
          <w:sz w:val="20"/>
          <w:szCs w:val="20"/>
        </w:rPr>
        <w:t xml:space="preserve"> the State Forest Departments and the industries like WIMCO</w:t>
      </w:r>
      <w:r w:rsidR="00FB365D" w:rsidRPr="00E64A1B">
        <w:rPr>
          <w:sz w:val="20"/>
          <w:szCs w:val="20"/>
        </w:rPr>
        <w:t xml:space="preserve"> (Western India Match Company Limited)</w:t>
      </w:r>
      <w:r w:rsidRPr="00E64A1B">
        <w:rPr>
          <w:sz w:val="20"/>
          <w:szCs w:val="20"/>
        </w:rPr>
        <w:t xml:space="preserve"> </w:t>
      </w:r>
      <w:r w:rsidR="00FB365D" w:rsidRPr="00E64A1B">
        <w:rPr>
          <w:sz w:val="20"/>
          <w:szCs w:val="20"/>
        </w:rPr>
        <w:t>a</w:t>
      </w:r>
      <w:r w:rsidRPr="00E64A1B">
        <w:rPr>
          <w:sz w:val="20"/>
          <w:szCs w:val="20"/>
        </w:rPr>
        <w:t xml:space="preserve">re provided with the </w:t>
      </w:r>
      <w:proofErr w:type="spellStart"/>
      <w:r w:rsidRPr="00E64A1B">
        <w:rPr>
          <w:sz w:val="20"/>
          <w:szCs w:val="20"/>
        </w:rPr>
        <w:t>germplasm</w:t>
      </w:r>
      <w:proofErr w:type="spellEnd"/>
      <w:r w:rsidRPr="00E64A1B">
        <w:rPr>
          <w:sz w:val="20"/>
          <w:szCs w:val="20"/>
        </w:rPr>
        <w:t xml:space="preserve"> of the successful clones w</w:t>
      </w:r>
      <w:r w:rsidR="00FB365D" w:rsidRPr="00E64A1B">
        <w:rPr>
          <w:sz w:val="20"/>
          <w:szCs w:val="20"/>
        </w:rPr>
        <w:t>hi</w:t>
      </w:r>
      <w:r w:rsidRPr="00E64A1B">
        <w:rPr>
          <w:sz w:val="20"/>
          <w:szCs w:val="20"/>
        </w:rPr>
        <w:t>ch they multipl</w:t>
      </w:r>
      <w:r w:rsidR="00FB365D" w:rsidRPr="00E64A1B">
        <w:rPr>
          <w:sz w:val="20"/>
          <w:szCs w:val="20"/>
        </w:rPr>
        <w:t>y</w:t>
      </w:r>
      <w:r w:rsidRPr="00E64A1B">
        <w:rPr>
          <w:sz w:val="20"/>
          <w:szCs w:val="20"/>
        </w:rPr>
        <w:t xml:space="preserve"> and distribute to the farmers, along with technical know-how on their culture developed at this institute.</w:t>
      </w:r>
    </w:p>
    <w:p w:rsidR="00A57216" w:rsidRPr="00E64A1B" w:rsidRDefault="00A57216" w:rsidP="0035245F">
      <w:pPr>
        <w:snapToGrid w:val="0"/>
        <w:ind w:firstLine="425"/>
        <w:jc w:val="both"/>
        <w:rPr>
          <w:sz w:val="20"/>
          <w:szCs w:val="20"/>
        </w:rPr>
      </w:pPr>
      <w:r w:rsidRPr="00E64A1B">
        <w:rPr>
          <w:sz w:val="20"/>
          <w:szCs w:val="20"/>
        </w:rPr>
        <w:t>In India large number of exotic species/clones have been tested, screened and recommended for raising large scale commercial plantations above</w:t>
      </w:r>
      <w:r w:rsidR="00D2724C" w:rsidRPr="00E64A1B">
        <w:rPr>
          <w:sz w:val="20"/>
          <w:szCs w:val="20"/>
        </w:rPr>
        <w:t xml:space="preserve"> </w:t>
      </w:r>
      <w:r w:rsidRPr="00E64A1B">
        <w:rPr>
          <w:sz w:val="20"/>
          <w:szCs w:val="20"/>
        </w:rPr>
        <w:t>28</w:t>
      </w:r>
      <w:r w:rsidRPr="00E64A1B">
        <w:rPr>
          <w:sz w:val="20"/>
          <w:szCs w:val="20"/>
          <w:vertAlign w:val="superscript"/>
        </w:rPr>
        <w:t>0</w:t>
      </w:r>
      <w:r w:rsidRPr="00E64A1B">
        <w:rPr>
          <w:sz w:val="20"/>
          <w:szCs w:val="20"/>
        </w:rPr>
        <w:t xml:space="preserve"> N latitude. Several states have raised commercial plantations of </w:t>
      </w:r>
      <w:r w:rsidR="001561C0" w:rsidRPr="00E64A1B">
        <w:rPr>
          <w:sz w:val="20"/>
          <w:szCs w:val="20"/>
        </w:rPr>
        <w:t>exotic poplars. Suitable clones</w:t>
      </w:r>
      <w:r w:rsidRPr="00E64A1B">
        <w:rPr>
          <w:sz w:val="20"/>
          <w:szCs w:val="20"/>
        </w:rPr>
        <w:t xml:space="preserve">/ species of </w:t>
      </w:r>
      <w:proofErr w:type="spellStart"/>
      <w:r w:rsidRPr="00E64A1B">
        <w:rPr>
          <w:sz w:val="20"/>
          <w:szCs w:val="20"/>
        </w:rPr>
        <w:t>Populus</w:t>
      </w:r>
      <w:proofErr w:type="spellEnd"/>
      <w:r w:rsidRPr="00E64A1B">
        <w:rPr>
          <w:sz w:val="20"/>
          <w:szCs w:val="20"/>
        </w:rPr>
        <w:t xml:space="preserve"> adapted to the</w:t>
      </w:r>
      <w:r w:rsidR="001561C0" w:rsidRPr="00E64A1B">
        <w:rPr>
          <w:sz w:val="20"/>
          <w:szCs w:val="20"/>
        </w:rPr>
        <w:t xml:space="preserve"> different regions/</w:t>
      </w:r>
      <w:r w:rsidRPr="00E64A1B">
        <w:rPr>
          <w:sz w:val="20"/>
          <w:szCs w:val="20"/>
        </w:rPr>
        <w:t>states are as follows:</w:t>
      </w:r>
    </w:p>
    <w:p w:rsidR="00912C30" w:rsidRPr="00E64A1B" w:rsidRDefault="00912C30" w:rsidP="0035245F">
      <w:pPr>
        <w:snapToGrid w:val="0"/>
        <w:jc w:val="center"/>
        <w:rPr>
          <w:bCs/>
          <w:sz w:val="20"/>
          <w:szCs w:val="20"/>
        </w:rPr>
      </w:pPr>
    </w:p>
    <w:p w:rsidR="00140958" w:rsidRPr="00E64A1B" w:rsidRDefault="0070233D" w:rsidP="0035245F">
      <w:pPr>
        <w:snapToGrid w:val="0"/>
        <w:jc w:val="center"/>
        <w:rPr>
          <w:bCs/>
          <w:sz w:val="20"/>
          <w:szCs w:val="20"/>
        </w:rPr>
      </w:pPr>
      <w:r w:rsidRPr="00E64A1B">
        <w:rPr>
          <w:bCs/>
          <w:sz w:val="20"/>
          <w:szCs w:val="20"/>
        </w:rPr>
        <w:t xml:space="preserve">Table 5. </w:t>
      </w:r>
      <w:r w:rsidR="00D2724C" w:rsidRPr="00E64A1B">
        <w:rPr>
          <w:bCs/>
          <w:sz w:val="20"/>
          <w:szCs w:val="20"/>
        </w:rPr>
        <w:t xml:space="preserve"> Suitab</w:t>
      </w:r>
      <w:r w:rsidR="00140958" w:rsidRPr="00E64A1B">
        <w:rPr>
          <w:bCs/>
          <w:sz w:val="20"/>
          <w:szCs w:val="20"/>
        </w:rPr>
        <w:t xml:space="preserve">le </w:t>
      </w:r>
      <w:r w:rsidR="002A5E42" w:rsidRPr="00E64A1B">
        <w:rPr>
          <w:bCs/>
          <w:sz w:val="20"/>
          <w:szCs w:val="20"/>
        </w:rPr>
        <w:t>E</w:t>
      </w:r>
      <w:r w:rsidR="00140958" w:rsidRPr="00E64A1B">
        <w:rPr>
          <w:bCs/>
          <w:sz w:val="20"/>
          <w:szCs w:val="20"/>
        </w:rPr>
        <w:t>xot</w:t>
      </w:r>
      <w:r w:rsidRPr="00E64A1B">
        <w:rPr>
          <w:bCs/>
          <w:sz w:val="20"/>
          <w:szCs w:val="20"/>
        </w:rPr>
        <w:t>ic species for different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7131"/>
      </w:tblGrid>
      <w:tr w:rsidR="00140958" w:rsidRPr="00E64A1B" w:rsidTr="00EE7272">
        <w:tc>
          <w:tcPr>
            <w:tcW w:w="0" w:type="auto"/>
          </w:tcPr>
          <w:p w:rsidR="00140958" w:rsidRPr="00E64A1B" w:rsidRDefault="00140958" w:rsidP="00EE7272">
            <w:pPr>
              <w:pStyle w:val="BodyText"/>
              <w:snapToGrid w:val="0"/>
              <w:jc w:val="center"/>
              <w:rPr>
                <w:rFonts w:eastAsiaTheme="minorEastAsia"/>
                <w:color w:val="000000"/>
                <w:sz w:val="20"/>
                <w:szCs w:val="20"/>
              </w:rPr>
            </w:pPr>
            <w:r w:rsidRPr="00E64A1B">
              <w:rPr>
                <w:rFonts w:eastAsiaTheme="minorEastAsia"/>
                <w:color w:val="000000"/>
                <w:sz w:val="20"/>
                <w:szCs w:val="20"/>
              </w:rPr>
              <w:t>State</w:t>
            </w:r>
          </w:p>
        </w:tc>
        <w:tc>
          <w:tcPr>
            <w:tcW w:w="0" w:type="auto"/>
          </w:tcPr>
          <w:p w:rsidR="00140958" w:rsidRPr="00E64A1B" w:rsidRDefault="00F23C17" w:rsidP="00EE7272">
            <w:pPr>
              <w:pStyle w:val="BodyText"/>
              <w:snapToGrid w:val="0"/>
              <w:jc w:val="center"/>
              <w:rPr>
                <w:rFonts w:eastAsiaTheme="minorEastAsia"/>
                <w:iCs/>
                <w:color w:val="000000"/>
                <w:sz w:val="20"/>
                <w:szCs w:val="20"/>
              </w:rPr>
            </w:pPr>
            <w:r w:rsidRPr="00E64A1B">
              <w:rPr>
                <w:rFonts w:eastAsiaTheme="minorEastAsia"/>
                <w:iCs/>
                <w:color w:val="000000"/>
                <w:sz w:val="20"/>
                <w:szCs w:val="20"/>
              </w:rPr>
              <w:t>Suitable Exotic Poplar</w:t>
            </w:r>
            <w:r w:rsidR="00140958" w:rsidRPr="00E64A1B">
              <w:rPr>
                <w:rFonts w:eastAsiaTheme="minorEastAsia"/>
                <w:iCs/>
                <w:color w:val="000000"/>
                <w:sz w:val="20"/>
                <w:szCs w:val="20"/>
              </w:rPr>
              <w:t xml:space="preserve"> species</w:t>
            </w:r>
          </w:p>
        </w:tc>
      </w:tr>
      <w:tr w:rsidR="002672D6" w:rsidRPr="00E64A1B" w:rsidTr="00EE7272">
        <w:tc>
          <w:tcPr>
            <w:tcW w:w="0" w:type="auto"/>
          </w:tcPr>
          <w:p w:rsidR="002672D6" w:rsidRPr="00E64A1B" w:rsidRDefault="002672D6" w:rsidP="00EE7272">
            <w:pPr>
              <w:pStyle w:val="BodyText"/>
              <w:snapToGrid w:val="0"/>
              <w:jc w:val="center"/>
              <w:rPr>
                <w:rFonts w:eastAsiaTheme="minorEastAsia"/>
                <w:color w:val="000000"/>
                <w:sz w:val="20"/>
                <w:szCs w:val="20"/>
              </w:rPr>
            </w:pPr>
            <w:r w:rsidRPr="00E64A1B">
              <w:rPr>
                <w:rFonts w:eastAsiaTheme="minorEastAsia"/>
                <w:color w:val="000000"/>
                <w:sz w:val="20"/>
                <w:szCs w:val="20"/>
              </w:rPr>
              <w:t>Uttar Pradesh</w:t>
            </w:r>
          </w:p>
        </w:tc>
        <w:tc>
          <w:tcPr>
            <w:tcW w:w="0" w:type="auto"/>
          </w:tcPr>
          <w:p w:rsidR="002672D6" w:rsidRPr="00E64A1B" w:rsidRDefault="002672D6" w:rsidP="00EE7272">
            <w:pPr>
              <w:pStyle w:val="BodyText"/>
              <w:snapToGrid w:val="0"/>
              <w:jc w:val="center"/>
              <w:rPr>
                <w:rFonts w:eastAsiaTheme="minorEastAsia"/>
                <w:color w:val="000000"/>
                <w:sz w:val="20"/>
                <w:szCs w:val="20"/>
              </w:rPr>
            </w:pPr>
            <w:proofErr w:type="spellStart"/>
            <w:r w:rsidRPr="00E64A1B">
              <w:rPr>
                <w:rFonts w:eastAsiaTheme="minorEastAsia"/>
                <w:i/>
                <w:iCs/>
                <w:color w:val="000000"/>
                <w:sz w:val="20"/>
                <w:szCs w:val="20"/>
              </w:rPr>
              <w:t>Populus</w:t>
            </w:r>
            <w:proofErr w:type="spellEnd"/>
            <w:r w:rsidRPr="00E64A1B">
              <w:rPr>
                <w:rFonts w:eastAsiaTheme="minorEastAsia"/>
                <w:i/>
                <w:iCs/>
                <w:color w:val="000000"/>
                <w:sz w:val="20"/>
                <w:szCs w:val="20"/>
              </w:rPr>
              <w:t xml:space="preserve"> </w:t>
            </w:r>
            <w:proofErr w:type="spellStart"/>
            <w:r w:rsidRPr="00E64A1B">
              <w:rPr>
                <w:rFonts w:eastAsiaTheme="minorEastAsia"/>
                <w:i/>
                <w:iCs/>
                <w:color w:val="000000"/>
                <w:sz w:val="20"/>
                <w:szCs w:val="20"/>
              </w:rPr>
              <w:t>yunnanensis</w:t>
            </w:r>
            <w:proofErr w:type="spellEnd"/>
            <w:r w:rsidRPr="00E64A1B">
              <w:rPr>
                <w:rFonts w:eastAsiaTheme="minorEastAsia"/>
                <w:i/>
                <w:iCs/>
                <w:color w:val="000000"/>
                <w:sz w:val="20"/>
                <w:szCs w:val="20"/>
              </w:rPr>
              <w:t xml:space="preserve">, P. </w:t>
            </w:r>
            <w:proofErr w:type="spellStart"/>
            <w:r w:rsidRPr="00E64A1B">
              <w:rPr>
                <w:rFonts w:eastAsiaTheme="minorEastAsia"/>
                <w:i/>
                <w:iCs/>
                <w:color w:val="000000"/>
                <w:sz w:val="20"/>
                <w:szCs w:val="20"/>
              </w:rPr>
              <w:t>robusta</w:t>
            </w:r>
            <w:proofErr w:type="spellEnd"/>
            <w:r w:rsidRPr="00E64A1B">
              <w:rPr>
                <w:rFonts w:eastAsiaTheme="minorEastAsia"/>
                <w:i/>
                <w:iCs/>
                <w:color w:val="000000"/>
                <w:sz w:val="20"/>
                <w:szCs w:val="20"/>
              </w:rPr>
              <w:t xml:space="preserve">, P. </w:t>
            </w:r>
            <w:proofErr w:type="spellStart"/>
            <w:r w:rsidRPr="00E64A1B">
              <w:rPr>
                <w:rFonts w:eastAsiaTheme="minorEastAsia"/>
                <w:i/>
                <w:iCs/>
                <w:color w:val="000000"/>
                <w:sz w:val="20"/>
                <w:szCs w:val="20"/>
              </w:rPr>
              <w:t>deltoides</w:t>
            </w:r>
            <w:proofErr w:type="spellEnd"/>
            <w:r w:rsidRPr="00E64A1B">
              <w:rPr>
                <w:rFonts w:eastAsiaTheme="minorEastAsia"/>
                <w:color w:val="000000"/>
                <w:sz w:val="20"/>
                <w:szCs w:val="20"/>
              </w:rPr>
              <w:t xml:space="preserve"> ‘G-3’, ‘G-48’, ‘D-121’.</w:t>
            </w:r>
          </w:p>
        </w:tc>
      </w:tr>
      <w:tr w:rsidR="002672D6" w:rsidRPr="00E64A1B" w:rsidTr="00EE7272">
        <w:tc>
          <w:tcPr>
            <w:tcW w:w="0" w:type="auto"/>
          </w:tcPr>
          <w:p w:rsidR="002672D6" w:rsidRPr="00E64A1B" w:rsidRDefault="002672D6" w:rsidP="00EE7272">
            <w:pPr>
              <w:pStyle w:val="BodyText"/>
              <w:snapToGrid w:val="0"/>
              <w:jc w:val="center"/>
              <w:rPr>
                <w:rFonts w:eastAsiaTheme="minorEastAsia"/>
                <w:color w:val="000000"/>
                <w:sz w:val="20"/>
                <w:szCs w:val="20"/>
              </w:rPr>
            </w:pPr>
            <w:r w:rsidRPr="00E64A1B">
              <w:rPr>
                <w:rFonts w:eastAsiaTheme="minorEastAsia"/>
                <w:color w:val="000000"/>
                <w:sz w:val="20"/>
                <w:szCs w:val="20"/>
              </w:rPr>
              <w:t>Jammu Kashmir</w:t>
            </w:r>
          </w:p>
        </w:tc>
        <w:tc>
          <w:tcPr>
            <w:tcW w:w="0" w:type="auto"/>
          </w:tcPr>
          <w:p w:rsidR="002672D6" w:rsidRPr="00E64A1B" w:rsidRDefault="002672D6" w:rsidP="00EE7272">
            <w:pPr>
              <w:pStyle w:val="BodyText"/>
              <w:snapToGrid w:val="0"/>
              <w:jc w:val="center"/>
              <w:rPr>
                <w:rFonts w:eastAsiaTheme="minorEastAsia"/>
                <w:color w:val="000000"/>
                <w:sz w:val="20"/>
                <w:szCs w:val="20"/>
              </w:rPr>
            </w:pPr>
            <w:r w:rsidRPr="00E64A1B">
              <w:rPr>
                <w:rFonts w:eastAsiaTheme="minorEastAsia"/>
                <w:i/>
                <w:iCs/>
                <w:color w:val="000000"/>
                <w:sz w:val="20"/>
                <w:szCs w:val="20"/>
              </w:rPr>
              <w:t xml:space="preserve">P. </w:t>
            </w:r>
            <w:proofErr w:type="spellStart"/>
            <w:r w:rsidRPr="00E64A1B">
              <w:rPr>
                <w:rFonts w:eastAsiaTheme="minorEastAsia"/>
                <w:i/>
                <w:iCs/>
                <w:color w:val="000000"/>
                <w:sz w:val="20"/>
                <w:szCs w:val="20"/>
              </w:rPr>
              <w:t>nigra</w:t>
            </w:r>
            <w:proofErr w:type="spellEnd"/>
            <w:r w:rsidRPr="00E64A1B">
              <w:rPr>
                <w:rFonts w:eastAsiaTheme="minorEastAsia"/>
                <w:color w:val="000000"/>
                <w:sz w:val="20"/>
                <w:szCs w:val="20"/>
              </w:rPr>
              <w:t xml:space="preserve"> </w:t>
            </w:r>
            <w:proofErr w:type="spellStart"/>
            <w:r w:rsidRPr="00E64A1B">
              <w:rPr>
                <w:rFonts w:eastAsiaTheme="minorEastAsia"/>
                <w:color w:val="000000"/>
                <w:sz w:val="20"/>
                <w:szCs w:val="20"/>
              </w:rPr>
              <w:t>var.italica</w:t>
            </w:r>
            <w:proofErr w:type="spellEnd"/>
            <w:r w:rsidRPr="00E64A1B">
              <w:rPr>
                <w:rFonts w:eastAsiaTheme="minorEastAsia"/>
                <w:color w:val="000000"/>
                <w:sz w:val="20"/>
                <w:szCs w:val="20"/>
              </w:rPr>
              <w:t xml:space="preserve">, </w:t>
            </w:r>
            <w:r w:rsidRPr="00E64A1B">
              <w:rPr>
                <w:rFonts w:eastAsiaTheme="minorEastAsia"/>
                <w:i/>
                <w:iCs/>
                <w:color w:val="000000"/>
                <w:sz w:val="20"/>
                <w:szCs w:val="20"/>
              </w:rPr>
              <w:t xml:space="preserve">P. </w:t>
            </w:r>
            <w:proofErr w:type="spellStart"/>
            <w:r w:rsidRPr="00E64A1B">
              <w:rPr>
                <w:rFonts w:eastAsiaTheme="minorEastAsia"/>
                <w:i/>
                <w:iCs/>
                <w:color w:val="000000"/>
                <w:sz w:val="20"/>
                <w:szCs w:val="20"/>
              </w:rPr>
              <w:t>euramericana</w:t>
            </w:r>
            <w:proofErr w:type="spellEnd"/>
            <w:r w:rsidRPr="00E64A1B">
              <w:rPr>
                <w:rFonts w:eastAsiaTheme="minorEastAsia"/>
                <w:i/>
                <w:iCs/>
                <w:color w:val="000000"/>
                <w:sz w:val="20"/>
                <w:szCs w:val="20"/>
              </w:rPr>
              <w:t xml:space="preserve"> </w:t>
            </w:r>
            <w:r w:rsidRPr="00E64A1B">
              <w:rPr>
                <w:rFonts w:eastAsiaTheme="minorEastAsia"/>
                <w:color w:val="000000"/>
                <w:sz w:val="20"/>
                <w:szCs w:val="20"/>
              </w:rPr>
              <w:t xml:space="preserve">‘I-488’, </w:t>
            </w:r>
            <w:r w:rsidRPr="00E64A1B">
              <w:rPr>
                <w:rFonts w:eastAsiaTheme="minorEastAsia"/>
                <w:i/>
                <w:iCs/>
                <w:color w:val="000000"/>
                <w:sz w:val="20"/>
                <w:szCs w:val="20"/>
              </w:rPr>
              <w:t xml:space="preserve">P. </w:t>
            </w:r>
            <w:proofErr w:type="spellStart"/>
            <w:r w:rsidRPr="00E64A1B">
              <w:rPr>
                <w:rFonts w:eastAsiaTheme="minorEastAsia"/>
                <w:i/>
                <w:iCs/>
                <w:color w:val="000000"/>
                <w:sz w:val="20"/>
                <w:szCs w:val="20"/>
              </w:rPr>
              <w:t>eugenei</w:t>
            </w:r>
            <w:proofErr w:type="spellEnd"/>
            <w:r w:rsidRPr="00E64A1B">
              <w:rPr>
                <w:rFonts w:eastAsiaTheme="minorEastAsia"/>
                <w:i/>
                <w:iCs/>
                <w:color w:val="000000"/>
                <w:sz w:val="20"/>
                <w:szCs w:val="20"/>
              </w:rPr>
              <w:t xml:space="preserve">, P. </w:t>
            </w:r>
            <w:proofErr w:type="spellStart"/>
            <w:r w:rsidRPr="00E64A1B">
              <w:rPr>
                <w:rFonts w:eastAsiaTheme="minorEastAsia"/>
                <w:i/>
                <w:iCs/>
                <w:color w:val="000000"/>
                <w:sz w:val="20"/>
                <w:szCs w:val="20"/>
              </w:rPr>
              <w:t>robusta</w:t>
            </w:r>
            <w:proofErr w:type="spellEnd"/>
            <w:r w:rsidRPr="00E64A1B">
              <w:rPr>
                <w:rFonts w:eastAsiaTheme="minorEastAsia"/>
                <w:i/>
                <w:iCs/>
                <w:color w:val="000000"/>
                <w:sz w:val="20"/>
                <w:szCs w:val="20"/>
              </w:rPr>
              <w:t xml:space="preserve">, P. </w:t>
            </w:r>
            <w:proofErr w:type="spellStart"/>
            <w:r w:rsidRPr="00E64A1B">
              <w:rPr>
                <w:rFonts w:eastAsiaTheme="minorEastAsia"/>
                <w:i/>
                <w:iCs/>
                <w:color w:val="000000"/>
                <w:sz w:val="20"/>
                <w:szCs w:val="20"/>
              </w:rPr>
              <w:t>deltoides</w:t>
            </w:r>
            <w:proofErr w:type="spellEnd"/>
            <w:r w:rsidRPr="00E64A1B">
              <w:rPr>
                <w:rFonts w:eastAsiaTheme="minorEastAsia"/>
                <w:i/>
                <w:iCs/>
                <w:color w:val="000000"/>
                <w:sz w:val="20"/>
                <w:szCs w:val="20"/>
              </w:rPr>
              <w:t xml:space="preserve"> </w:t>
            </w:r>
            <w:r w:rsidRPr="00E64A1B">
              <w:rPr>
                <w:rFonts w:eastAsiaTheme="minorEastAsia"/>
                <w:color w:val="000000"/>
                <w:sz w:val="20"/>
                <w:szCs w:val="20"/>
              </w:rPr>
              <w:t>‘IC’.</w:t>
            </w:r>
          </w:p>
        </w:tc>
      </w:tr>
      <w:tr w:rsidR="002672D6" w:rsidRPr="00E64A1B" w:rsidTr="00EE7272">
        <w:tc>
          <w:tcPr>
            <w:tcW w:w="0" w:type="auto"/>
          </w:tcPr>
          <w:p w:rsidR="002672D6" w:rsidRPr="00E64A1B" w:rsidRDefault="002672D6" w:rsidP="00EE7272">
            <w:pPr>
              <w:pStyle w:val="BodyText"/>
              <w:snapToGrid w:val="0"/>
              <w:jc w:val="center"/>
              <w:rPr>
                <w:rFonts w:eastAsiaTheme="minorEastAsia"/>
                <w:color w:val="000000"/>
                <w:sz w:val="20"/>
                <w:szCs w:val="20"/>
              </w:rPr>
            </w:pPr>
            <w:r w:rsidRPr="00E64A1B">
              <w:rPr>
                <w:rFonts w:eastAsiaTheme="minorEastAsia"/>
                <w:color w:val="000000"/>
                <w:sz w:val="20"/>
                <w:szCs w:val="20"/>
              </w:rPr>
              <w:t>Himachal Pradesh</w:t>
            </w:r>
          </w:p>
        </w:tc>
        <w:tc>
          <w:tcPr>
            <w:tcW w:w="0" w:type="auto"/>
          </w:tcPr>
          <w:p w:rsidR="002672D6" w:rsidRPr="00E64A1B" w:rsidRDefault="002672D6" w:rsidP="00EE7272">
            <w:pPr>
              <w:pStyle w:val="BodyText"/>
              <w:snapToGrid w:val="0"/>
              <w:jc w:val="center"/>
              <w:rPr>
                <w:rFonts w:eastAsiaTheme="minorEastAsia"/>
                <w:color w:val="000000"/>
                <w:sz w:val="20"/>
                <w:szCs w:val="20"/>
                <w:lang w:val="it-IT"/>
              </w:rPr>
            </w:pPr>
            <w:r w:rsidRPr="00E64A1B">
              <w:rPr>
                <w:rFonts w:eastAsiaTheme="minorEastAsia"/>
                <w:i/>
                <w:iCs/>
                <w:color w:val="000000"/>
                <w:sz w:val="20"/>
                <w:szCs w:val="20"/>
                <w:lang w:val="it-IT"/>
              </w:rPr>
              <w:t xml:space="preserve">P. euamericana </w:t>
            </w:r>
            <w:r w:rsidRPr="00E64A1B">
              <w:rPr>
                <w:rFonts w:eastAsiaTheme="minorEastAsia"/>
                <w:color w:val="000000"/>
                <w:sz w:val="20"/>
                <w:szCs w:val="20"/>
                <w:lang w:val="it-IT"/>
              </w:rPr>
              <w:t xml:space="preserve">‘I-488’, ‘I-65’, ‘I-15’, </w:t>
            </w:r>
            <w:r w:rsidRPr="00E64A1B">
              <w:rPr>
                <w:rFonts w:eastAsiaTheme="minorEastAsia"/>
                <w:i/>
                <w:iCs/>
                <w:color w:val="000000"/>
                <w:sz w:val="20"/>
                <w:szCs w:val="20"/>
                <w:lang w:val="it-IT"/>
              </w:rPr>
              <w:t>P.</w:t>
            </w:r>
            <w:r w:rsidRPr="00E64A1B">
              <w:rPr>
                <w:rFonts w:eastAsiaTheme="minorEastAsia"/>
                <w:color w:val="000000"/>
                <w:sz w:val="20"/>
                <w:szCs w:val="20"/>
                <w:lang w:val="it-IT"/>
              </w:rPr>
              <w:t xml:space="preserve"> </w:t>
            </w:r>
            <w:r w:rsidR="003B6F4E" w:rsidRPr="00E64A1B">
              <w:rPr>
                <w:rFonts w:eastAsiaTheme="minorEastAsia"/>
                <w:i/>
                <w:iCs/>
                <w:color w:val="000000"/>
                <w:sz w:val="20"/>
                <w:szCs w:val="20"/>
                <w:lang w:val="it-IT"/>
              </w:rPr>
              <w:t>R</w:t>
            </w:r>
            <w:r w:rsidRPr="00E64A1B">
              <w:rPr>
                <w:rFonts w:eastAsiaTheme="minorEastAsia"/>
                <w:i/>
                <w:iCs/>
                <w:color w:val="000000"/>
                <w:sz w:val="20"/>
                <w:szCs w:val="20"/>
                <w:lang w:val="it-IT"/>
              </w:rPr>
              <w:t>ubrapoiret</w:t>
            </w:r>
            <w:r w:rsidRPr="00E64A1B">
              <w:rPr>
                <w:rFonts w:eastAsiaTheme="minorEastAsia"/>
                <w:color w:val="000000"/>
                <w:sz w:val="20"/>
                <w:szCs w:val="20"/>
                <w:lang w:val="it-IT"/>
              </w:rPr>
              <w:t xml:space="preserve">, </w:t>
            </w:r>
            <w:r w:rsidRPr="00E64A1B">
              <w:rPr>
                <w:rFonts w:eastAsiaTheme="minorEastAsia"/>
                <w:i/>
                <w:iCs/>
                <w:color w:val="000000"/>
                <w:sz w:val="20"/>
                <w:szCs w:val="20"/>
                <w:lang w:val="it-IT"/>
              </w:rPr>
              <w:t>P.deltoides</w:t>
            </w:r>
            <w:r w:rsidRPr="00E64A1B">
              <w:rPr>
                <w:rFonts w:eastAsiaTheme="minorEastAsia"/>
                <w:color w:val="000000"/>
                <w:sz w:val="20"/>
                <w:szCs w:val="20"/>
                <w:lang w:val="it-IT"/>
              </w:rPr>
              <w:t xml:space="preserve"> ‘IC’.</w:t>
            </w:r>
          </w:p>
        </w:tc>
      </w:tr>
      <w:tr w:rsidR="002672D6" w:rsidRPr="00E64A1B" w:rsidTr="00EE7272">
        <w:tc>
          <w:tcPr>
            <w:tcW w:w="0" w:type="auto"/>
          </w:tcPr>
          <w:p w:rsidR="002672D6" w:rsidRPr="00E64A1B" w:rsidRDefault="002672D6" w:rsidP="00EE7272">
            <w:pPr>
              <w:pStyle w:val="BodyText"/>
              <w:snapToGrid w:val="0"/>
              <w:jc w:val="center"/>
              <w:rPr>
                <w:rFonts w:eastAsiaTheme="minorEastAsia"/>
                <w:color w:val="000000"/>
                <w:sz w:val="20"/>
                <w:szCs w:val="20"/>
              </w:rPr>
            </w:pPr>
            <w:r w:rsidRPr="00E64A1B">
              <w:rPr>
                <w:rFonts w:eastAsiaTheme="minorEastAsia"/>
                <w:color w:val="000000"/>
                <w:sz w:val="20"/>
                <w:szCs w:val="20"/>
              </w:rPr>
              <w:t>Punjab</w:t>
            </w:r>
          </w:p>
        </w:tc>
        <w:tc>
          <w:tcPr>
            <w:tcW w:w="0" w:type="auto"/>
          </w:tcPr>
          <w:p w:rsidR="002672D6" w:rsidRPr="00E64A1B" w:rsidRDefault="002672D6" w:rsidP="00EE7272">
            <w:pPr>
              <w:pStyle w:val="BodyText"/>
              <w:snapToGrid w:val="0"/>
              <w:jc w:val="center"/>
              <w:rPr>
                <w:rFonts w:eastAsiaTheme="minorEastAsia"/>
                <w:color w:val="000000"/>
                <w:sz w:val="20"/>
                <w:szCs w:val="20"/>
                <w:lang w:val="fr-FR"/>
              </w:rPr>
            </w:pPr>
            <w:r w:rsidRPr="00E64A1B">
              <w:rPr>
                <w:rFonts w:eastAsiaTheme="minorEastAsia"/>
                <w:i/>
                <w:iCs/>
                <w:color w:val="000000"/>
                <w:sz w:val="20"/>
                <w:szCs w:val="20"/>
                <w:lang w:val="fr-FR"/>
              </w:rPr>
              <w:t>P. deltoides</w:t>
            </w:r>
            <w:r w:rsidRPr="00E64A1B">
              <w:rPr>
                <w:rFonts w:eastAsiaTheme="minorEastAsia"/>
                <w:color w:val="000000"/>
                <w:sz w:val="20"/>
                <w:szCs w:val="20"/>
                <w:lang w:val="fr-FR"/>
              </w:rPr>
              <w:t xml:space="preserve"> ‘G-3’, ‘G-48’, ‘D-121’.</w:t>
            </w:r>
          </w:p>
        </w:tc>
      </w:tr>
      <w:tr w:rsidR="002672D6" w:rsidRPr="00E64A1B" w:rsidTr="00EE7272">
        <w:tc>
          <w:tcPr>
            <w:tcW w:w="0" w:type="auto"/>
          </w:tcPr>
          <w:p w:rsidR="002672D6" w:rsidRPr="00E64A1B" w:rsidRDefault="002672D6" w:rsidP="00EE7272">
            <w:pPr>
              <w:pStyle w:val="BodyText"/>
              <w:snapToGrid w:val="0"/>
              <w:jc w:val="center"/>
              <w:rPr>
                <w:rFonts w:eastAsiaTheme="minorEastAsia"/>
                <w:color w:val="000000"/>
                <w:sz w:val="20"/>
                <w:szCs w:val="20"/>
              </w:rPr>
            </w:pPr>
            <w:r w:rsidRPr="00E64A1B">
              <w:rPr>
                <w:rFonts w:eastAsiaTheme="minorEastAsia"/>
                <w:color w:val="000000"/>
                <w:sz w:val="20"/>
                <w:szCs w:val="20"/>
              </w:rPr>
              <w:t>Haryana</w:t>
            </w:r>
          </w:p>
        </w:tc>
        <w:tc>
          <w:tcPr>
            <w:tcW w:w="0" w:type="auto"/>
          </w:tcPr>
          <w:p w:rsidR="002672D6" w:rsidRPr="00E64A1B" w:rsidRDefault="002672D6" w:rsidP="00EE7272">
            <w:pPr>
              <w:pStyle w:val="BodyText"/>
              <w:snapToGrid w:val="0"/>
              <w:jc w:val="center"/>
              <w:rPr>
                <w:rFonts w:eastAsiaTheme="minorEastAsia"/>
                <w:color w:val="000000"/>
                <w:sz w:val="20"/>
                <w:szCs w:val="20"/>
              </w:rPr>
            </w:pPr>
            <w:r w:rsidRPr="00E64A1B">
              <w:rPr>
                <w:rFonts w:eastAsiaTheme="minorEastAsia"/>
                <w:i/>
                <w:iCs/>
                <w:color w:val="000000"/>
                <w:sz w:val="20"/>
                <w:szCs w:val="20"/>
              </w:rPr>
              <w:t xml:space="preserve">P. </w:t>
            </w:r>
            <w:proofErr w:type="spellStart"/>
            <w:r w:rsidRPr="00E64A1B">
              <w:rPr>
                <w:rFonts w:eastAsiaTheme="minorEastAsia"/>
                <w:i/>
                <w:iCs/>
                <w:color w:val="000000"/>
                <w:sz w:val="20"/>
                <w:szCs w:val="20"/>
              </w:rPr>
              <w:t>deltoides</w:t>
            </w:r>
            <w:proofErr w:type="spellEnd"/>
            <w:r w:rsidRPr="00E64A1B">
              <w:rPr>
                <w:rFonts w:eastAsiaTheme="minorEastAsia"/>
                <w:color w:val="000000"/>
                <w:sz w:val="20"/>
                <w:szCs w:val="20"/>
              </w:rPr>
              <w:t xml:space="preserve"> ‘G-3’.</w:t>
            </w:r>
          </w:p>
        </w:tc>
      </w:tr>
      <w:tr w:rsidR="002672D6" w:rsidRPr="00E64A1B" w:rsidTr="00EE7272">
        <w:tc>
          <w:tcPr>
            <w:tcW w:w="0" w:type="auto"/>
          </w:tcPr>
          <w:p w:rsidR="002672D6" w:rsidRPr="00E64A1B" w:rsidRDefault="002672D6" w:rsidP="00EE7272">
            <w:pPr>
              <w:pStyle w:val="BodyText"/>
              <w:snapToGrid w:val="0"/>
              <w:jc w:val="center"/>
              <w:rPr>
                <w:rFonts w:eastAsiaTheme="minorEastAsia"/>
                <w:color w:val="000000"/>
                <w:sz w:val="20"/>
                <w:szCs w:val="20"/>
              </w:rPr>
            </w:pPr>
            <w:r w:rsidRPr="00E64A1B">
              <w:rPr>
                <w:rFonts w:eastAsiaTheme="minorEastAsia"/>
                <w:color w:val="000000"/>
                <w:sz w:val="20"/>
                <w:szCs w:val="20"/>
              </w:rPr>
              <w:t>Arunachal Pradesh</w:t>
            </w:r>
          </w:p>
        </w:tc>
        <w:tc>
          <w:tcPr>
            <w:tcW w:w="0" w:type="auto"/>
          </w:tcPr>
          <w:p w:rsidR="002672D6" w:rsidRPr="00E64A1B" w:rsidRDefault="002672D6" w:rsidP="00EE7272">
            <w:pPr>
              <w:pStyle w:val="BodyText"/>
              <w:snapToGrid w:val="0"/>
              <w:jc w:val="center"/>
              <w:rPr>
                <w:rFonts w:eastAsiaTheme="minorEastAsia"/>
                <w:color w:val="000000"/>
                <w:sz w:val="20"/>
                <w:szCs w:val="20"/>
                <w:lang w:val="fr-FR"/>
              </w:rPr>
            </w:pPr>
            <w:r w:rsidRPr="00E64A1B">
              <w:rPr>
                <w:rFonts w:eastAsiaTheme="minorEastAsia"/>
                <w:i/>
                <w:iCs/>
                <w:color w:val="000000"/>
                <w:sz w:val="20"/>
                <w:szCs w:val="20"/>
                <w:lang w:val="fr-FR"/>
              </w:rPr>
              <w:t>P. deltoides</w:t>
            </w:r>
            <w:r w:rsidRPr="00E64A1B">
              <w:rPr>
                <w:rFonts w:eastAsiaTheme="minorEastAsia"/>
                <w:color w:val="000000"/>
                <w:sz w:val="20"/>
                <w:szCs w:val="20"/>
                <w:lang w:val="fr-FR"/>
              </w:rPr>
              <w:t xml:space="preserve"> ‘G-3’, ‘IC’.</w:t>
            </w:r>
          </w:p>
        </w:tc>
      </w:tr>
      <w:tr w:rsidR="002672D6" w:rsidRPr="00E64A1B" w:rsidTr="00EE7272">
        <w:tc>
          <w:tcPr>
            <w:tcW w:w="0" w:type="auto"/>
          </w:tcPr>
          <w:p w:rsidR="002672D6" w:rsidRPr="00E64A1B" w:rsidRDefault="002672D6" w:rsidP="00EE7272">
            <w:pPr>
              <w:pStyle w:val="BodyText"/>
              <w:snapToGrid w:val="0"/>
              <w:jc w:val="center"/>
              <w:rPr>
                <w:rFonts w:eastAsiaTheme="minorEastAsia"/>
                <w:color w:val="000000"/>
                <w:sz w:val="20"/>
                <w:szCs w:val="20"/>
              </w:rPr>
            </w:pPr>
            <w:proofErr w:type="spellStart"/>
            <w:r w:rsidRPr="00E64A1B">
              <w:rPr>
                <w:rFonts w:eastAsiaTheme="minorEastAsia"/>
                <w:color w:val="000000"/>
                <w:sz w:val="20"/>
                <w:szCs w:val="20"/>
              </w:rPr>
              <w:t>Maharastra</w:t>
            </w:r>
            <w:proofErr w:type="spellEnd"/>
          </w:p>
        </w:tc>
        <w:tc>
          <w:tcPr>
            <w:tcW w:w="0" w:type="auto"/>
          </w:tcPr>
          <w:p w:rsidR="002672D6" w:rsidRPr="00E64A1B" w:rsidRDefault="002672D6" w:rsidP="00EE7272">
            <w:pPr>
              <w:pStyle w:val="BodyText"/>
              <w:snapToGrid w:val="0"/>
              <w:jc w:val="center"/>
              <w:rPr>
                <w:rFonts w:eastAsiaTheme="minorEastAsia"/>
                <w:color w:val="000000"/>
                <w:sz w:val="20"/>
                <w:szCs w:val="20"/>
                <w:lang w:val="fr-FR"/>
              </w:rPr>
            </w:pPr>
            <w:r w:rsidRPr="00E64A1B">
              <w:rPr>
                <w:rFonts w:eastAsiaTheme="minorEastAsia"/>
                <w:i/>
                <w:iCs/>
                <w:color w:val="000000"/>
                <w:sz w:val="20"/>
                <w:szCs w:val="20"/>
                <w:lang w:val="fr-FR"/>
              </w:rPr>
              <w:t>P. deltoides</w:t>
            </w:r>
            <w:r w:rsidRPr="00E64A1B">
              <w:rPr>
                <w:rFonts w:eastAsiaTheme="minorEastAsia"/>
                <w:color w:val="000000"/>
                <w:sz w:val="20"/>
                <w:szCs w:val="20"/>
                <w:lang w:val="fr-FR"/>
              </w:rPr>
              <w:t xml:space="preserve"> ‘D-121’, ‘G-3’, ‘G-48’.</w:t>
            </w:r>
          </w:p>
        </w:tc>
      </w:tr>
    </w:tbl>
    <w:p w:rsidR="00A57216" w:rsidRPr="00E64A1B" w:rsidRDefault="00D76C74" w:rsidP="0035245F">
      <w:pPr>
        <w:pStyle w:val="BodyText"/>
        <w:snapToGrid w:val="0"/>
        <w:rPr>
          <w:sz w:val="20"/>
          <w:szCs w:val="20"/>
          <w:lang w:eastAsia="zh-CN"/>
        </w:rPr>
      </w:pPr>
      <w:r w:rsidRPr="00E64A1B">
        <w:rPr>
          <w:sz w:val="20"/>
          <w:szCs w:val="20"/>
        </w:rPr>
        <w:t>(</w:t>
      </w:r>
      <w:proofErr w:type="spellStart"/>
      <w:r w:rsidRPr="00E64A1B">
        <w:rPr>
          <w:sz w:val="20"/>
          <w:szCs w:val="20"/>
        </w:rPr>
        <w:t>Tewari</w:t>
      </w:r>
      <w:proofErr w:type="spellEnd"/>
      <w:r w:rsidRPr="00E64A1B">
        <w:rPr>
          <w:sz w:val="20"/>
          <w:szCs w:val="20"/>
        </w:rPr>
        <w:t>, 1993)</w:t>
      </w:r>
    </w:p>
    <w:p w:rsidR="00E64A1B" w:rsidRDefault="00E64A1B" w:rsidP="0035245F">
      <w:pPr>
        <w:pStyle w:val="BodyText"/>
        <w:snapToGrid w:val="0"/>
        <w:rPr>
          <w:sz w:val="16"/>
          <w:szCs w:val="16"/>
          <w:lang w:val="fr-FR" w:eastAsia="zh-CN"/>
        </w:rPr>
      </w:pPr>
    </w:p>
    <w:p w:rsidR="00E64A1B" w:rsidRDefault="00E64A1B" w:rsidP="0035245F">
      <w:pPr>
        <w:pStyle w:val="BodyText"/>
        <w:snapToGrid w:val="0"/>
        <w:rPr>
          <w:sz w:val="16"/>
          <w:szCs w:val="16"/>
          <w:lang w:val="fr-FR" w:eastAsia="zh-CN"/>
        </w:rPr>
        <w:sectPr w:rsidR="00E64A1B" w:rsidSect="00E64A1B">
          <w:type w:val="continuous"/>
          <w:pgSz w:w="12240" w:h="15840" w:code="1"/>
          <w:pgMar w:top="1440" w:right="1440" w:bottom="1440" w:left="1440" w:header="720" w:footer="720" w:gutter="0"/>
          <w:cols w:space="425"/>
          <w:docGrid w:linePitch="360"/>
        </w:sectPr>
      </w:pPr>
    </w:p>
    <w:p w:rsidR="0035245F" w:rsidRPr="0035245F" w:rsidRDefault="00A57216" w:rsidP="0035245F">
      <w:pPr>
        <w:pStyle w:val="BodyText"/>
        <w:snapToGrid w:val="0"/>
        <w:ind w:firstLine="425"/>
        <w:rPr>
          <w:sz w:val="20"/>
          <w:szCs w:val="20"/>
          <w:lang w:eastAsia="zh-CN"/>
        </w:rPr>
      </w:pPr>
      <w:r w:rsidRPr="0035245F">
        <w:rPr>
          <w:sz w:val="20"/>
          <w:szCs w:val="20"/>
        </w:rPr>
        <w:lastRenderedPageBreak/>
        <w:t xml:space="preserve">Some of the new clones introduced recently that have shown success in farming systems in North India are ‘ST-67’ ‘S7C4’, ‘S7C8’. Clones of ‘L’ series developed at </w:t>
      </w:r>
      <w:proofErr w:type="spellStart"/>
      <w:r w:rsidRPr="0035245F">
        <w:rPr>
          <w:sz w:val="20"/>
          <w:szCs w:val="20"/>
        </w:rPr>
        <w:t>Haldwani</w:t>
      </w:r>
      <w:proofErr w:type="spellEnd"/>
      <w:r w:rsidRPr="0035245F">
        <w:rPr>
          <w:sz w:val="20"/>
          <w:szCs w:val="20"/>
        </w:rPr>
        <w:t xml:space="preserve"> (U. P.) from open pollinated seeds of ‘G-48’ and ‘D-121’ have also shown promise and may replace the existing clones in near future.</w:t>
      </w:r>
    </w:p>
    <w:p w:rsidR="00861619" w:rsidRPr="0035245F" w:rsidRDefault="00E11EC5" w:rsidP="0035245F">
      <w:pPr>
        <w:snapToGrid w:val="0"/>
        <w:jc w:val="both"/>
        <w:rPr>
          <w:b/>
          <w:sz w:val="20"/>
          <w:szCs w:val="20"/>
        </w:rPr>
      </w:pPr>
      <w:r w:rsidRPr="0035245F">
        <w:rPr>
          <w:b/>
          <w:sz w:val="20"/>
          <w:szCs w:val="20"/>
        </w:rPr>
        <w:t xml:space="preserve">8. </w:t>
      </w:r>
      <w:r w:rsidR="00DF034D" w:rsidRPr="0035245F">
        <w:rPr>
          <w:b/>
          <w:sz w:val="20"/>
          <w:szCs w:val="20"/>
        </w:rPr>
        <w:t xml:space="preserve"> Production potential und</w:t>
      </w:r>
      <w:r w:rsidR="003C1DCB" w:rsidRPr="0035245F">
        <w:rPr>
          <w:b/>
          <w:sz w:val="20"/>
          <w:szCs w:val="20"/>
        </w:rPr>
        <w:t xml:space="preserve">er different </w:t>
      </w:r>
      <w:proofErr w:type="spellStart"/>
      <w:r w:rsidR="003C1DCB" w:rsidRPr="0035245F">
        <w:rPr>
          <w:b/>
          <w:sz w:val="20"/>
          <w:szCs w:val="20"/>
        </w:rPr>
        <w:t>spacings</w:t>
      </w:r>
      <w:proofErr w:type="spellEnd"/>
      <w:r w:rsidR="003C1DCB" w:rsidRPr="0035245F">
        <w:rPr>
          <w:b/>
          <w:sz w:val="20"/>
          <w:szCs w:val="20"/>
        </w:rPr>
        <w:t xml:space="preserve"> of Poplar</w:t>
      </w:r>
    </w:p>
    <w:p w:rsidR="00861619" w:rsidRPr="0035245F" w:rsidRDefault="00E11EC5" w:rsidP="0035245F">
      <w:pPr>
        <w:snapToGrid w:val="0"/>
        <w:jc w:val="both"/>
        <w:rPr>
          <w:b/>
          <w:sz w:val="20"/>
          <w:szCs w:val="20"/>
        </w:rPr>
      </w:pPr>
      <w:r w:rsidRPr="0035245F">
        <w:rPr>
          <w:b/>
          <w:sz w:val="20"/>
          <w:szCs w:val="20"/>
        </w:rPr>
        <w:t xml:space="preserve">8.1 </w:t>
      </w:r>
      <w:r w:rsidR="00433D29" w:rsidRPr="0035245F">
        <w:rPr>
          <w:b/>
          <w:sz w:val="20"/>
          <w:szCs w:val="20"/>
        </w:rPr>
        <w:t xml:space="preserve"> Production with agricultural crops</w:t>
      </w:r>
    </w:p>
    <w:p w:rsidR="00F01841" w:rsidRPr="0035245F" w:rsidRDefault="00861619" w:rsidP="0035245F">
      <w:pPr>
        <w:snapToGrid w:val="0"/>
        <w:ind w:firstLine="425"/>
        <w:jc w:val="both"/>
        <w:rPr>
          <w:sz w:val="20"/>
          <w:szCs w:val="20"/>
        </w:rPr>
      </w:pPr>
      <w:r w:rsidRPr="0035245F">
        <w:rPr>
          <w:sz w:val="20"/>
          <w:szCs w:val="20"/>
        </w:rPr>
        <w:t>An experiment was conducted to study the feasibility of raising poplar in pearl millet-wheat sequence and to work out its irrigation requirement and planting pattern in light textured s</w:t>
      </w:r>
      <w:r w:rsidR="00404605" w:rsidRPr="0035245F">
        <w:rPr>
          <w:sz w:val="20"/>
          <w:szCs w:val="20"/>
        </w:rPr>
        <w:t xml:space="preserve">oils by </w:t>
      </w:r>
      <w:proofErr w:type="spellStart"/>
      <w:r w:rsidR="00404605" w:rsidRPr="0035245F">
        <w:rPr>
          <w:sz w:val="20"/>
          <w:szCs w:val="20"/>
        </w:rPr>
        <w:t>Kaushik</w:t>
      </w:r>
      <w:proofErr w:type="spellEnd"/>
      <w:r w:rsidR="00404605" w:rsidRPr="0035245F">
        <w:rPr>
          <w:sz w:val="20"/>
          <w:szCs w:val="20"/>
        </w:rPr>
        <w:t xml:space="preserve"> and </w:t>
      </w:r>
      <w:proofErr w:type="spellStart"/>
      <w:r w:rsidR="00404605" w:rsidRPr="0035245F">
        <w:rPr>
          <w:sz w:val="20"/>
          <w:szCs w:val="20"/>
        </w:rPr>
        <w:t>Jagdev</w:t>
      </w:r>
      <w:proofErr w:type="spellEnd"/>
      <w:r w:rsidR="00404605" w:rsidRPr="0035245F">
        <w:rPr>
          <w:sz w:val="20"/>
          <w:szCs w:val="20"/>
        </w:rPr>
        <w:t xml:space="preserve"> </w:t>
      </w:r>
      <w:r w:rsidRPr="0035245F">
        <w:rPr>
          <w:sz w:val="20"/>
          <w:szCs w:val="20"/>
        </w:rPr>
        <w:t xml:space="preserve">(2001) in Haryana. The planting of one-year-old nursery raised saplings was done at three spacing viz., 5x4m, 8x3m and 10x3m. Irrigations were </w:t>
      </w:r>
      <w:r w:rsidRPr="0035245F">
        <w:rPr>
          <w:sz w:val="20"/>
          <w:szCs w:val="20"/>
        </w:rPr>
        <w:lastRenderedPageBreak/>
        <w:t>provided at an interval of seven days up to one-month of planting. Thereafter, irrigations were applied at an interval of 6(I</w:t>
      </w:r>
      <w:r w:rsidRPr="0035245F">
        <w:rPr>
          <w:sz w:val="20"/>
          <w:szCs w:val="20"/>
          <w:vertAlign w:val="subscript"/>
        </w:rPr>
        <w:t>1</w:t>
      </w:r>
      <w:r w:rsidRPr="0035245F">
        <w:rPr>
          <w:sz w:val="20"/>
          <w:szCs w:val="20"/>
        </w:rPr>
        <w:t>) 12(I</w:t>
      </w:r>
      <w:r w:rsidRPr="0035245F">
        <w:rPr>
          <w:sz w:val="20"/>
          <w:szCs w:val="20"/>
          <w:vertAlign w:val="subscript"/>
        </w:rPr>
        <w:t>2</w:t>
      </w:r>
      <w:r w:rsidRPr="0035245F">
        <w:rPr>
          <w:sz w:val="20"/>
          <w:szCs w:val="20"/>
        </w:rPr>
        <w:t>) and 18(I</w:t>
      </w:r>
      <w:r w:rsidRPr="0035245F">
        <w:rPr>
          <w:sz w:val="20"/>
          <w:szCs w:val="20"/>
          <w:vertAlign w:val="subscript"/>
        </w:rPr>
        <w:t>3</w:t>
      </w:r>
      <w:r w:rsidRPr="0035245F">
        <w:rPr>
          <w:sz w:val="20"/>
          <w:szCs w:val="20"/>
        </w:rPr>
        <w:t xml:space="preserve">) days during the summer months (April, May and June) in the first year and at an interval of 15 days during the second year. During the crop season the irrigation as per crop need i.e. five in wheat and one in pearl millet were applied both to the crops and trees and no additional irrigation was provided to the poplar plants. The cultivation of crops in interspaces of trees was started in </w:t>
      </w:r>
      <w:proofErr w:type="spellStart"/>
      <w:r w:rsidRPr="0035245F">
        <w:rPr>
          <w:sz w:val="20"/>
          <w:szCs w:val="20"/>
        </w:rPr>
        <w:t>Kharif</w:t>
      </w:r>
      <w:proofErr w:type="spellEnd"/>
      <w:r w:rsidRPr="0035245F">
        <w:rPr>
          <w:sz w:val="20"/>
          <w:szCs w:val="20"/>
        </w:rPr>
        <w:t xml:space="preserve">. During </w:t>
      </w:r>
      <w:proofErr w:type="spellStart"/>
      <w:r w:rsidRPr="0035245F">
        <w:rPr>
          <w:sz w:val="20"/>
          <w:szCs w:val="20"/>
        </w:rPr>
        <w:t>Kharif</w:t>
      </w:r>
      <w:proofErr w:type="spellEnd"/>
      <w:r w:rsidRPr="0035245F">
        <w:rPr>
          <w:sz w:val="20"/>
          <w:szCs w:val="20"/>
        </w:rPr>
        <w:t xml:space="preserve"> pearl-millet was raised followed by wheat in </w:t>
      </w:r>
      <w:proofErr w:type="spellStart"/>
      <w:r w:rsidRPr="0035245F">
        <w:rPr>
          <w:sz w:val="20"/>
          <w:szCs w:val="20"/>
        </w:rPr>
        <w:t>rabi</w:t>
      </w:r>
      <w:proofErr w:type="spellEnd"/>
      <w:r w:rsidRPr="0035245F">
        <w:rPr>
          <w:sz w:val="20"/>
          <w:szCs w:val="20"/>
        </w:rPr>
        <w:t xml:space="preserve"> season continuously for two years. The above crops were also raised as sole crops. The irrigation interval comprised main treatments while </w:t>
      </w:r>
      <w:proofErr w:type="spellStart"/>
      <w:r w:rsidRPr="0035245F">
        <w:rPr>
          <w:sz w:val="20"/>
          <w:szCs w:val="20"/>
        </w:rPr>
        <w:t>spacings</w:t>
      </w:r>
      <w:proofErr w:type="spellEnd"/>
      <w:r w:rsidRPr="0035245F">
        <w:rPr>
          <w:sz w:val="20"/>
          <w:szCs w:val="20"/>
        </w:rPr>
        <w:t xml:space="preserve"> were considered the sub-main treatments with three replications.</w:t>
      </w:r>
    </w:p>
    <w:p w:rsidR="0035245F" w:rsidRDefault="0035245F" w:rsidP="0035245F">
      <w:pPr>
        <w:snapToGrid w:val="0"/>
        <w:jc w:val="center"/>
        <w:rPr>
          <w:sz w:val="20"/>
          <w:szCs w:val="20"/>
        </w:rPr>
        <w:sectPr w:rsidR="0035245F" w:rsidSect="0035245F">
          <w:type w:val="continuous"/>
          <w:pgSz w:w="12240" w:h="15840" w:code="1"/>
          <w:pgMar w:top="1440" w:right="1440" w:bottom="1440" w:left="1440" w:header="720" w:footer="720" w:gutter="0"/>
          <w:cols w:num="2" w:space="425"/>
          <w:docGrid w:linePitch="360"/>
        </w:sectPr>
      </w:pPr>
    </w:p>
    <w:p w:rsidR="00861619" w:rsidRPr="0035245F" w:rsidRDefault="00861619" w:rsidP="0035245F">
      <w:pPr>
        <w:snapToGrid w:val="0"/>
        <w:jc w:val="center"/>
        <w:rPr>
          <w:sz w:val="20"/>
          <w:szCs w:val="20"/>
        </w:rPr>
      </w:pPr>
    </w:p>
    <w:p w:rsidR="00861619" w:rsidRPr="0035245F" w:rsidRDefault="00861619" w:rsidP="0035245F">
      <w:pPr>
        <w:snapToGrid w:val="0"/>
        <w:jc w:val="center"/>
        <w:rPr>
          <w:bCs/>
          <w:sz w:val="20"/>
          <w:szCs w:val="20"/>
        </w:rPr>
      </w:pPr>
      <w:r w:rsidRPr="0035245F">
        <w:rPr>
          <w:bCs/>
          <w:sz w:val="20"/>
          <w:szCs w:val="20"/>
        </w:rPr>
        <w:t>Table</w:t>
      </w:r>
      <w:r w:rsidR="002A5E42" w:rsidRPr="0035245F">
        <w:rPr>
          <w:bCs/>
          <w:sz w:val="20"/>
          <w:szCs w:val="20"/>
        </w:rPr>
        <w:t xml:space="preserve"> 6</w:t>
      </w:r>
      <w:r w:rsidR="0091335E" w:rsidRPr="0035245F">
        <w:rPr>
          <w:bCs/>
          <w:sz w:val="20"/>
          <w:szCs w:val="20"/>
        </w:rPr>
        <w:t>.</w:t>
      </w:r>
      <w:r w:rsidR="003C1DCB" w:rsidRPr="0035245F">
        <w:rPr>
          <w:bCs/>
          <w:sz w:val="20"/>
          <w:szCs w:val="20"/>
        </w:rPr>
        <w:t xml:space="preserve"> </w:t>
      </w:r>
      <w:r w:rsidRPr="0035245F">
        <w:rPr>
          <w:bCs/>
          <w:sz w:val="20"/>
          <w:szCs w:val="20"/>
        </w:rPr>
        <w:t xml:space="preserve"> Effect of poplar spacing o</w:t>
      </w:r>
      <w:r w:rsidR="0091335E" w:rsidRPr="0035245F">
        <w:rPr>
          <w:bCs/>
          <w:sz w:val="20"/>
          <w:szCs w:val="20"/>
        </w:rPr>
        <w:t>n pearl millet and wheat yields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2"/>
        <w:gridCol w:w="1008"/>
        <w:gridCol w:w="1007"/>
        <w:gridCol w:w="1007"/>
        <w:gridCol w:w="1007"/>
        <w:gridCol w:w="1007"/>
        <w:gridCol w:w="1007"/>
        <w:gridCol w:w="1007"/>
        <w:gridCol w:w="1004"/>
      </w:tblGrid>
      <w:tr w:rsidR="00861619" w:rsidRPr="00EE7272" w:rsidTr="00E64A1B">
        <w:trPr>
          <w:cantSplit/>
          <w:jc w:val="center"/>
        </w:trPr>
        <w:tc>
          <w:tcPr>
            <w:tcW w:w="794" w:type="pct"/>
            <w:vMerge w:val="restar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Spacing (m)</w:t>
            </w:r>
          </w:p>
        </w:tc>
        <w:tc>
          <w:tcPr>
            <w:tcW w:w="2103" w:type="pct"/>
            <w:gridSpan w:val="4"/>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Pearl millet</w:t>
            </w:r>
          </w:p>
        </w:tc>
        <w:tc>
          <w:tcPr>
            <w:tcW w:w="2103" w:type="pct"/>
            <w:gridSpan w:val="4"/>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Wheat</w:t>
            </w:r>
          </w:p>
        </w:tc>
      </w:tr>
      <w:tr w:rsidR="00861619" w:rsidRPr="00EE7272" w:rsidTr="00E64A1B">
        <w:trPr>
          <w:cantSplit/>
          <w:jc w:val="center"/>
        </w:trPr>
        <w:tc>
          <w:tcPr>
            <w:tcW w:w="794" w:type="pct"/>
            <w:vMerge/>
            <w:vAlign w:val="center"/>
          </w:tcPr>
          <w:p w:rsidR="00861619" w:rsidRPr="00EE7272" w:rsidRDefault="00861619" w:rsidP="00F72375">
            <w:pPr>
              <w:snapToGrid w:val="0"/>
              <w:jc w:val="center"/>
              <w:rPr>
                <w:rFonts w:eastAsiaTheme="minorEastAsia"/>
                <w:color w:val="000000"/>
                <w:sz w:val="20"/>
                <w:szCs w:val="20"/>
              </w:rPr>
            </w:pPr>
          </w:p>
        </w:tc>
        <w:tc>
          <w:tcPr>
            <w:tcW w:w="1052" w:type="pct"/>
            <w:gridSpan w:val="2"/>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Grain yield(q/ha)</w:t>
            </w:r>
          </w:p>
        </w:tc>
        <w:tc>
          <w:tcPr>
            <w:tcW w:w="1052" w:type="pct"/>
            <w:gridSpan w:val="2"/>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Straw yield (q/ha)</w:t>
            </w:r>
          </w:p>
        </w:tc>
        <w:tc>
          <w:tcPr>
            <w:tcW w:w="1052" w:type="pct"/>
            <w:gridSpan w:val="2"/>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Grain yield(q/ha)</w:t>
            </w:r>
          </w:p>
        </w:tc>
        <w:tc>
          <w:tcPr>
            <w:tcW w:w="1052" w:type="pct"/>
            <w:gridSpan w:val="2"/>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Straw yield (q/ha)</w:t>
            </w:r>
          </w:p>
        </w:tc>
      </w:tr>
      <w:tr w:rsidR="00861619" w:rsidRPr="00EE7272" w:rsidTr="00E64A1B">
        <w:trPr>
          <w:cantSplit/>
          <w:jc w:val="center"/>
        </w:trPr>
        <w:tc>
          <w:tcPr>
            <w:tcW w:w="794" w:type="pct"/>
            <w:vMerge/>
            <w:vAlign w:val="center"/>
          </w:tcPr>
          <w:p w:rsidR="00861619" w:rsidRPr="00EE7272" w:rsidRDefault="00861619" w:rsidP="00F72375">
            <w:pPr>
              <w:snapToGrid w:val="0"/>
              <w:jc w:val="center"/>
              <w:rPr>
                <w:rFonts w:eastAsiaTheme="minorEastAsia"/>
                <w:color w:val="000000"/>
                <w:sz w:val="20"/>
                <w:szCs w:val="20"/>
              </w:rPr>
            </w:pP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1998-99</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1999-00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1998-99</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1999-00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1998-99</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1999-00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1998-99</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1999-00</w:t>
            </w:r>
          </w:p>
        </w:tc>
      </w:tr>
      <w:tr w:rsidR="00861619" w:rsidRPr="00EE7272" w:rsidTr="00E64A1B">
        <w:trPr>
          <w:cantSplit/>
          <w:jc w:val="center"/>
        </w:trPr>
        <w:tc>
          <w:tcPr>
            <w:tcW w:w="5000" w:type="pct"/>
            <w:gridSpan w:val="9"/>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6 Days</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5x3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10.00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12.60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16.00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18.30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42.20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45.80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46.90</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8x3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10.40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13.40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16.80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19.40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42.70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46.30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43.50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47.80</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10x3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11.30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14.00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17.50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20.50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46.90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44.00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48.00</w:t>
            </w:r>
          </w:p>
        </w:tc>
      </w:tr>
      <w:tr w:rsidR="00861619" w:rsidRPr="00EE7272" w:rsidTr="00E64A1B">
        <w:trPr>
          <w:cantSplit/>
          <w:jc w:val="center"/>
        </w:trPr>
        <w:tc>
          <w:tcPr>
            <w:tcW w:w="5000" w:type="pct"/>
            <w:gridSpan w:val="9"/>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12 Days</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5x3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10.10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12.80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16.10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18.90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42.10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46.00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42.90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47.10</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8x3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10.90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13.70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17.00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19.70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42.90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46.80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43.80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47.60</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10x3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11.60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14.60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18.00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20.90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47.00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44.00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48.00</w:t>
            </w:r>
          </w:p>
        </w:tc>
      </w:tr>
      <w:tr w:rsidR="00861619" w:rsidRPr="00EE7272" w:rsidTr="00E64A1B">
        <w:trPr>
          <w:cantSplit/>
          <w:jc w:val="center"/>
        </w:trPr>
        <w:tc>
          <w:tcPr>
            <w:tcW w:w="5000" w:type="pct"/>
            <w:gridSpan w:val="9"/>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18 Days</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5x3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10.30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12.90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16.30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42.30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46.00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43.20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47.00</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8x3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11.40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13.70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17.00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20.00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43.20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47.00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43.70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47.70</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10x3</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11.50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14.50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17.90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20.80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43.50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47.00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44.20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48.20</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Sole cropping</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12.00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15.00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19.00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22.00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44.00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48.00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45.00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49.50</w:t>
            </w:r>
          </w:p>
        </w:tc>
      </w:tr>
      <w:tr w:rsidR="00861619" w:rsidRPr="00EE7272" w:rsidTr="00E64A1B">
        <w:trPr>
          <w:jc w:val="center"/>
        </w:trPr>
        <w:tc>
          <w:tcPr>
            <w:tcW w:w="794"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CD (P=0.05)</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NS</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1.60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NS</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2.80</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NS</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NS</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NS</w:t>
            </w:r>
          </w:p>
        </w:tc>
        <w:tc>
          <w:tcPr>
            <w:tcW w:w="526" w:type="pct"/>
            <w:vAlign w:val="center"/>
          </w:tcPr>
          <w:p w:rsidR="00861619" w:rsidRPr="00EE7272" w:rsidRDefault="00861619" w:rsidP="00F72375">
            <w:pPr>
              <w:snapToGrid w:val="0"/>
              <w:jc w:val="center"/>
              <w:rPr>
                <w:rFonts w:eastAsiaTheme="minorEastAsia"/>
                <w:color w:val="000000"/>
                <w:sz w:val="20"/>
                <w:szCs w:val="20"/>
              </w:rPr>
            </w:pPr>
            <w:r w:rsidRPr="00EE7272">
              <w:rPr>
                <w:rFonts w:eastAsiaTheme="minorEastAsia"/>
                <w:color w:val="000000"/>
                <w:sz w:val="20"/>
                <w:szCs w:val="20"/>
              </w:rPr>
              <w:t>NS</w:t>
            </w:r>
          </w:p>
        </w:tc>
      </w:tr>
    </w:tbl>
    <w:p w:rsidR="00157BBF" w:rsidRDefault="00861619" w:rsidP="00E64A1B">
      <w:pPr>
        <w:snapToGrid w:val="0"/>
        <w:ind w:firstLine="425"/>
        <w:jc w:val="both"/>
        <w:rPr>
          <w:sz w:val="20"/>
          <w:szCs w:val="20"/>
        </w:rPr>
      </w:pPr>
      <w:r w:rsidRPr="0035245F">
        <w:rPr>
          <w:sz w:val="20"/>
          <w:szCs w:val="20"/>
        </w:rPr>
        <w:t>(</w:t>
      </w:r>
      <w:proofErr w:type="spellStart"/>
      <w:r w:rsidRPr="0035245F">
        <w:rPr>
          <w:sz w:val="20"/>
          <w:szCs w:val="20"/>
        </w:rPr>
        <w:t>Kaushik</w:t>
      </w:r>
      <w:proofErr w:type="spellEnd"/>
      <w:r w:rsidRPr="0035245F">
        <w:rPr>
          <w:sz w:val="20"/>
          <w:szCs w:val="20"/>
        </w:rPr>
        <w:t xml:space="preserve"> a</w:t>
      </w:r>
      <w:r w:rsidR="000F6DC7" w:rsidRPr="0035245F">
        <w:rPr>
          <w:sz w:val="20"/>
          <w:szCs w:val="20"/>
        </w:rPr>
        <w:t xml:space="preserve">nd </w:t>
      </w:r>
      <w:proofErr w:type="spellStart"/>
      <w:r w:rsidR="000F6DC7" w:rsidRPr="0035245F">
        <w:rPr>
          <w:sz w:val="20"/>
          <w:szCs w:val="20"/>
        </w:rPr>
        <w:t>Jagdev</w:t>
      </w:r>
      <w:proofErr w:type="spellEnd"/>
      <w:r w:rsidRPr="0035245F">
        <w:rPr>
          <w:sz w:val="20"/>
          <w:szCs w:val="20"/>
        </w:rPr>
        <w:t>, 2001)</w:t>
      </w:r>
    </w:p>
    <w:p w:rsidR="00E64A1B" w:rsidRPr="0035245F" w:rsidRDefault="00E64A1B" w:rsidP="00E64A1B">
      <w:pPr>
        <w:snapToGrid w:val="0"/>
        <w:jc w:val="both"/>
        <w:rPr>
          <w:sz w:val="20"/>
          <w:szCs w:val="20"/>
        </w:rPr>
      </w:pPr>
    </w:p>
    <w:p w:rsidR="0035245F" w:rsidRDefault="0035245F" w:rsidP="0035245F">
      <w:pPr>
        <w:snapToGrid w:val="0"/>
        <w:ind w:firstLine="425"/>
        <w:jc w:val="both"/>
        <w:rPr>
          <w:sz w:val="20"/>
          <w:szCs w:val="20"/>
        </w:rPr>
        <w:sectPr w:rsidR="0035245F" w:rsidSect="008E4F30">
          <w:type w:val="continuous"/>
          <w:pgSz w:w="12240" w:h="15840" w:code="1"/>
          <w:pgMar w:top="1440" w:right="1440" w:bottom="1440" w:left="1440" w:header="720" w:footer="720" w:gutter="0"/>
          <w:cols w:space="720"/>
          <w:docGrid w:linePitch="360"/>
        </w:sectPr>
      </w:pPr>
    </w:p>
    <w:p w:rsidR="00860743" w:rsidRPr="0035245F" w:rsidRDefault="00860743" w:rsidP="0035245F">
      <w:pPr>
        <w:snapToGrid w:val="0"/>
        <w:ind w:firstLine="425"/>
        <w:jc w:val="both"/>
        <w:rPr>
          <w:sz w:val="20"/>
          <w:szCs w:val="20"/>
        </w:rPr>
      </w:pPr>
      <w:r w:rsidRPr="0035245F">
        <w:rPr>
          <w:sz w:val="20"/>
          <w:szCs w:val="20"/>
        </w:rPr>
        <w:lastRenderedPageBreak/>
        <w:t>The plant unit per replication was three and per treatment were nine. The data on growth parameters of poplar (i.e. height, basal diameter and diameter at breast height) was recorded and subjected to split plot design for statistical analysis.  Grain and straw yield of wheat and pearl millet was recorded and analyzed according to randomized block design with three replications (</w:t>
      </w:r>
      <w:proofErr w:type="spellStart"/>
      <w:r w:rsidRPr="0035245F">
        <w:rPr>
          <w:sz w:val="20"/>
          <w:szCs w:val="20"/>
        </w:rPr>
        <w:t>Panse</w:t>
      </w:r>
      <w:proofErr w:type="spellEnd"/>
      <w:r w:rsidRPr="0035245F">
        <w:rPr>
          <w:sz w:val="20"/>
          <w:szCs w:val="20"/>
        </w:rPr>
        <w:t xml:space="preserve"> and </w:t>
      </w:r>
      <w:proofErr w:type="spellStart"/>
      <w:r w:rsidRPr="0035245F">
        <w:rPr>
          <w:sz w:val="20"/>
          <w:szCs w:val="20"/>
        </w:rPr>
        <w:t>Sukhatme</w:t>
      </w:r>
      <w:proofErr w:type="spellEnd"/>
      <w:r w:rsidRPr="0035245F">
        <w:rPr>
          <w:sz w:val="20"/>
          <w:szCs w:val="20"/>
        </w:rPr>
        <w:t>, 1967).</w:t>
      </w:r>
    </w:p>
    <w:p w:rsidR="00861619" w:rsidRPr="0035245F" w:rsidRDefault="00861619" w:rsidP="0035245F">
      <w:pPr>
        <w:snapToGrid w:val="0"/>
        <w:ind w:firstLine="425"/>
        <w:jc w:val="both"/>
        <w:rPr>
          <w:sz w:val="20"/>
          <w:szCs w:val="20"/>
        </w:rPr>
      </w:pPr>
      <w:r w:rsidRPr="0035245F">
        <w:rPr>
          <w:sz w:val="20"/>
          <w:szCs w:val="20"/>
        </w:rPr>
        <w:t xml:space="preserve">The influence of tree </w:t>
      </w:r>
      <w:proofErr w:type="spellStart"/>
      <w:r w:rsidRPr="0035245F">
        <w:rPr>
          <w:sz w:val="20"/>
          <w:szCs w:val="20"/>
        </w:rPr>
        <w:t>spacings</w:t>
      </w:r>
      <w:proofErr w:type="spellEnd"/>
      <w:r w:rsidRPr="0035245F">
        <w:rPr>
          <w:sz w:val="20"/>
          <w:szCs w:val="20"/>
        </w:rPr>
        <w:t xml:space="preserve"> on the yield of pearl-millet during the first year was not significant. Maximum grain and straw yields of pearl-millet were recorded under sole cropping. The grain and straw yields of pearl-millet were significantly less under 5x3m geometry as compared to sole cropping during second year. The grain and straw yields of wheat were maximum in sole cropping.  However, the yields obtained under various plant geometries of poplar were statistically at par to sole cropping treatment.  This </w:t>
      </w:r>
      <w:r w:rsidRPr="0035245F">
        <w:rPr>
          <w:sz w:val="20"/>
          <w:szCs w:val="20"/>
        </w:rPr>
        <w:lastRenderedPageBreak/>
        <w:t xml:space="preserve">might be due to the fact that poplar did not cause any shading effect on wheat because shedding of leaves of poplar occurred during the winter </w:t>
      </w:r>
      <w:r w:rsidR="00A371D7" w:rsidRPr="0035245F">
        <w:rPr>
          <w:sz w:val="20"/>
          <w:szCs w:val="20"/>
        </w:rPr>
        <w:t>season. In</w:t>
      </w:r>
      <w:r w:rsidRPr="0035245F">
        <w:rPr>
          <w:sz w:val="20"/>
          <w:szCs w:val="20"/>
        </w:rPr>
        <w:t xml:space="preserve"> the initial years of planting the poplar trees, there is every possibility to produce Pearl-Millet-Wheat in the irrigated, arid and semi-arid parts of southern zone of Haryana. The poplar plantation can be grown /established successfully by providing irrigation at an interval of 6 and 12 days during summer months in the first year of establishment and at an interval 15 days during second year of establishment.</w:t>
      </w:r>
    </w:p>
    <w:p w:rsidR="00861619" w:rsidRPr="0035245F" w:rsidRDefault="00861619" w:rsidP="0035245F">
      <w:pPr>
        <w:snapToGrid w:val="0"/>
        <w:ind w:firstLine="425"/>
        <w:jc w:val="both"/>
        <w:rPr>
          <w:sz w:val="20"/>
          <w:szCs w:val="20"/>
        </w:rPr>
      </w:pPr>
      <w:proofErr w:type="spellStart"/>
      <w:r w:rsidRPr="0035245F">
        <w:rPr>
          <w:sz w:val="20"/>
          <w:szCs w:val="20"/>
        </w:rPr>
        <w:t>Nandal</w:t>
      </w:r>
      <w:proofErr w:type="spellEnd"/>
      <w:r w:rsidRPr="0035245F">
        <w:rPr>
          <w:sz w:val="20"/>
          <w:szCs w:val="20"/>
        </w:rPr>
        <w:t xml:space="preserve"> and </w:t>
      </w:r>
      <w:proofErr w:type="spellStart"/>
      <w:r w:rsidRPr="0035245F">
        <w:rPr>
          <w:sz w:val="20"/>
          <w:szCs w:val="20"/>
        </w:rPr>
        <w:t>Hooda</w:t>
      </w:r>
      <w:proofErr w:type="spellEnd"/>
      <w:r w:rsidRPr="0035245F">
        <w:rPr>
          <w:sz w:val="20"/>
          <w:szCs w:val="20"/>
        </w:rPr>
        <w:t xml:space="preserve"> (2005) experimented to identify and screen suitable agricultural crops under different spacing of poplar. A field study was conducted for seven years (1995 – 2002) at the Research Farm of Forestry Department, CCS Haryana Agricultural University, </w:t>
      </w:r>
      <w:proofErr w:type="spellStart"/>
      <w:r w:rsidRPr="0035245F">
        <w:rPr>
          <w:sz w:val="20"/>
          <w:szCs w:val="20"/>
        </w:rPr>
        <w:t>Hisar</w:t>
      </w:r>
      <w:proofErr w:type="spellEnd"/>
      <w:r w:rsidRPr="0035245F">
        <w:rPr>
          <w:sz w:val="20"/>
          <w:szCs w:val="20"/>
        </w:rPr>
        <w:t>. Poplar (G</w:t>
      </w:r>
      <w:r w:rsidRPr="0035245F">
        <w:rPr>
          <w:sz w:val="20"/>
          <w:szCs w:val="20"/>
          <w:vertAlign w:val="subscript"/>
        </w:rPr>
        <w:t>3</w:t>
      </w:r>
      <w:r w:rsidRPr="0035245F">
        <w:rPr>
          <w:sz w:val="20"/>
          <w:szCs w:val="20"/>
        </w:rPr>
        <w:t xml:space="preserve">) saplings were planted at 5 x 4 m, 10 x 2.5 m and 15 x 2.5m </w:t>
      </w:r>
      <w:r w:rsidRPr="0035245F">
        <w:rPr>
          <w:sz w:val="20"/>
          <w:szCs w:val="20"/>
        </w:rPr>
        <w:lastRenderedPageBreak/>
        <w:t>spacing. Poplar plants were pruned to 50 percent of the total height every year in the month of November.</w:t>
      </w:r>
    </w:p>
    <w:p w:rsidR="00861619" w:rsidRPr="0035245F" w:rsidRDefault="00861619" w:rsidP="0035245F">
      <w:pPr>
        <w:snapToGrid w:val="0"/>
        <w:ind w:firstLine="425"/>
        <w:jc w:val="both"/>
        <w:rPr>
          <w:sz w:val="20"/>
          <w:szCs w:val="20"/>
        </w:rPr>
      </w:pPr>
      <w:r w:rsidRPr="0035245F">
        <w:rPr>
          <w:sz w:val="20"/>
          <w:szCs w:val="20"/>
        </w:rPr>
        <w:t>The experiment consisted growing of different crop combinations in three alley spaces of poplar and one control i.e. without poplar. The crops were replicated thrice in a randomized block design with plot sizes of 5 x 4 m, 5 x 5 m and 7.5 x 5 m,</w:t>
      </w:r>
      <w:r w:rsidR="005A2F3A" w:rsidRPr="0035245F">
        <w:rPr>
          <w:sz w:val="20"/>
          <w:szCs w:val="20"/>
        </w:rPr>
        <w:t xml:space="preserve"> </w:t>
      </w:r>
      <w:r w:rsidRPr="0035245F">
        <w:rPr>
          <w:sz w:val="20"/>
          <w:szCs w:val="20"/>
        </w:rPr>
        <w:t>in</w:t>
      </w:r>
      <w:r w:rsidRPr="0035245F">
        <w:rPr>
          <w:color w:val="993300"/>
          <w:sz w:val="20"/>
          <w:szCs w:val="20"/>
        </w:rPr>
        <w:t xml:space="preserve"> </w:t>
      </w:r>
      <w:r w:rsidR="005A2F3A" w:rsidRPr="0035245F">
        <w:rPr>
          <w:sz w:val="20"/>
          <w:szCs w:val="20"/>
        </w:rPr>
        <w:t>5 x 4 m, 10 x 2.5 m and 15</w:t>
      </w:r>
      <w:r w:rsidRPr="0035245F">
        <w:rPr>
          <w:sz w:val="20"/>
          <w:szCs w:val="20"/>
        </w:rPr>
        <w:t xml:space="preserve">x 2.5m spaced poplar and control, </w:t>
      </w:r>
      <w:r w:rsidRPr="0035245F">
        <w:rPr>
          <w:sz w:val="20"/>
          <w:szCs w:val="20"/>
        </w:rPr>
        <w:lastRenderedPageBreak/>
        <w:t>respectively. Agricultural crops were raised for seven consecutive years. The comparative performance of crops is expressed in terms of per cent relative yield obtained in treated plot with crop yield obtained in control. Important growth and yield attributing characters of crops were recorded at the time of crop harvest.</w:t>
      </w:r>
    </w:p>
    <w:p w:rsidR="0035245F" w:rsidRDefault="0035245F" w:rsidP="0035245F">
      <w:pPr>
        <w:snapToGrid w:val="0"/>
        <w:jc w:val="center"/>
        <w:rPr>
          <w:sz w:val="20"/>
          <w:szCs w:val="20"/>
        </w:rPr>
        <w:sectPr w:rsidR="0035245F" w:rsidSect="0035245F">
          <w:type w:val="continuous"/>
          <w:pgSz w:w="12240" w:h="15840" w:code="1"/>
          <w:pgMar w:top="1440" w:right="1440" w:bottom="1440" w:left="1440" w:header="720" w:footer="720" w:gutter="0"/>
          <w:cols w:num="2" w:space="425"/>
          <w:docGrid w:linePitch="360"/>
        </w:sectPr>
      </w:pPr>
    </w:p>
    <w:p w:rsidR="00F619A2" w:rsidRPr="0035245F" w:rsidRDefault="00F619A2" w:rsidP="0035245F">
      <w:pPr>
        <w:snapToGrid w:val="0"/>
        <w:jc w:val="center"/>
        <w:rPr>
          <w:sz w:val="20"/>
          <w:szCs w:val="20"/>
        </w:rPr>
      </w:pPr>
    </w:p>
    <w:p w:rsidR="00861619" w:rsidRPr="0035245F" w:rsidRDefault="00861619" w:rsidP="0035245F">
      <w:pPr>
        <w:snapToGrid w:val="0"/>
        <w:jc w:val="center"/>
        <w:rPr>
          <w:bCs/>
          <w:sz w:val="20"/>
          <w:szCs w:val="20"/>
        </w:rPr>
      </w:pPr>
      <w:r w:rsidRPr="0035245F">
        <w:rPr>
          <w:bCs/>
          <w:sz w:val="20"/>
          <w:szCs w:val="20"/>
        </w:rPr>
        <w:t>Table</w:t>
      </w:r>
      <w:r w:rsidR="005A2F3A" w:rsidRPr="0035245F">
        <w:rPr>
          <w:bCs/>
          <w:sz w:val="20"/>
          <w:szCs w:val="20"/>
        </w:rPr>
        <w:t xml:space="preserve"> 7</w:t>
      </w:r>
      <w:r w:rsidR="005840F5" w:rsidRPr="0035245F">
        <w:rPr>
          <w:bCs/>
          <w:sz w:val="20"/>
          <w:szCs w:val="20"/>
        </w:rPr>
        <w:t xml:space="preserve">. </w:t>
      </w:r>
      <w:r w:rsidRPr="0035245F">
        <w:rPr>
          <w:bCs/>
          <w:sz w:val="20"/>
          <w:szCs w:val="20"/>
        </w:rPr>
        <w:t xml:space="preserve"> </w:t>
      </w:r>
      <w:r w:rsidR="005A2F3A" w:rsidRPr="0035245F">
        <w:rPr>
          <w:bCs/>
          <w:sz w:val="20"/>
          <w:szCs w:val="20"/>
        </w:rPr>
        <w:t>F</w:t>
      </w:r>
      <w:r w:rsidRPr="0035245F">
        <w:rPr>
          <w:bCs/>
          <w:sz w:val="20"/>
          <w:szCs w:val="20"/>
        </w:rPr>
        <w:t>odder</w:t>
      </w:r>
      <w:r w:rsidR="005A2F3A" w:rsidRPr="0035245F">
        <w:rPr>
          <w:bCs/>
          <w:color w:val="800000"/>
          <w:sz w:val="20"/>
          <w:szCs w:val="20"/>
        </w:rPr>
        <w:t xml:space="preserve"> </w:t>
      </w:r>
      <w:r w:rsidR="005A2F3A" w:rsidRPr="0035245F">
        <w:rPr>
          <w:bCs/>
          <w:sz w:val="20"/>
          <w:szCs w:val="20"/>
        </w:rPr>
        <w:t>and</w:t>
      </w:r>
      <w:r w:rsidR="005A2F3A" w:rsidRPr="0035245F">
        <w:rPr>
          <w:bCs/>
          <w:color w:val="800000"/>
          <w:sz w:val="20"/>
          <w:szCs w:val="20"/>
        </w:rPr>
        <w:t xml:space="preserve"> </w:t>
      </w:r>
      <w:r w:rsidR="005A2F3A" w:rsidRPr="0035245F">
        <w:rPr>
          <w:bCs/>
          <w:sz w:val="20"/>
          <w:szCs w:val="20"/>
        </w:rPr>
        <w:t>grain</w:t>
      </w:r>
      <w:r w:rsidRPr="0035245F">
        <w:rPr>
          <w:bCs/>
          <w:sz w:val="20"/>
          <w:szCs w:val="20"/>
        </w:rPr>
        <w:t xml:space="preserve"> yield (q/ha) of rainy season crops under different spacing of poplar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980"/>
        <w:gridCol w:w="1980"/>
        <w:gridCol w:w="1620"/>
        <w:gridCol w:w="1260"/>
      </w:tblGrid>
      <w:tr w:rsidR="002A11FE" w:rsidRPr="00EE7272" w:rsidTr="00E64A1B">
        <w:trPr>
          <w:cantSplit/>
          <w:jc w:val="center"/>
        </w:trPr>
        <w:tc>
          <w:tcPr>
            <w:tcW w:w="1368" w:type="dxa"/>
            <w:vMerge w:val="restart"/>
          </w:tcPr>
          <w:p w:rsidR="002A11FE" w:rsidRPr="00EE7272" w:rsidRDefault="002A11FE" w:rsidP="0035245F">
            <w:pPr>
              <w:snapToGrid w:val="0"/>
              <w:jc w:val="center"/>
              <w:rPr>
                <w:rFonts w:eastAsiaTheme="minorEastAsia"/>
                <w:color w:val="000000"/>
                <w:sz w:val="20"/>
                <w:szCs w:val="20"/>
              </w:rPr>
            </w:pPr>
            <w:r w:rsidRPr="00EE7272">
              <w:rPr>
                <w:rFonts w:eastAsiaTheme="minorEastAsia"/>
                <w:color w:val="000000"/>
                <w:sz w:val="20"/>
                <w:szCs w:val="20"/>
              </w:rPr>
              <w:t>Crops</w:t>
            </w:r>
          </w:p>
        </w:tc>
        <w:tc>
          <w:tcPr>
            <w:tcW w:w="1260" w:type="dxa"/>
            <w:vMerge w:val="restart"/>
          </w:tcPr>
          <w:p w:rsidR="002A11FE" w:rsidRPr="00EE7272" w:rsidRDefault="002A11FE" w:rsidP="0035245F">
            <w:pPr>
              <w:snapToGrid w:val="0"/>
              <w:jc w:val="center"/>
              <w:rPr>
                <w:rFonts w:eastAsiaTheme="minorEastAsia"/>
                <w:color w:val="000000"/>
                <w:sz w:val="20"/>
                <w:szCs w:val="20"/>
              </w:rPr>
            </w:pPr>
            <w:r w:rsidRPr="00EE7272">
              <w:rPr>
                <w:rFonts w:eastAsiaTheme="minorEastAsia"/>
                <w:color w:val="000000"/>
                <w:sz w:val="20"/>
                <w:szCs w:val="20"/>
              </w:rPr>
              <w:t>Years</w:t>
            </w:r>
          </w:p>
        </w:tc>
        <w:tc>
          <w:tcPr>
            <w:tcW w:w="5580" w:type="dxa"/>
            <w:gridSpan w:val="3"/>
          </w:tcPr>
          <w:p w:rsidR="002A11FE" w:rsidRPr="00EE7272" w:rsidRDefault="002A11FE" w:rsidP="0035245F">
            <w:pPr>
              <w:snapToGrid w:val="0"/>
              <w:jc w:val="center"/>
              <w:rPr>
                <w:rFonts w:eastAsiaTheme="minorEastAsia"/>
                <w:color w:val="000000"/>
                <w:sz w:val="20"/>
                <w:szCs w:val="20"/>
              </w:rPr>
            </w:pPr>
            <w:r w:rsidRPr="00EE7272">
              <w:rPr>
                <w:rFonts w:eastAsiaTheme="minorEastAsia"/>
                <w:color w:val="000000"/>
                <w:sz w:val="20"/>
                <w:szCs w:val="20"/>
              </w:rPr>
              <w:t>Tree spacing (m)</w:t>
            </w:r>
          </w:p>
        </w:tc>
        <w:tc>
          <w:tcPr>
            <w:tcW w:w="1260" w:type="dxa"/>
            <w:vMerge w:val="restart"/>
          </w:tcPr>
          <w:p w:rsidR="002A11FE" w:rsidRPr="00EE7272" w:rsidRDefault="002A11FE" w:rsidP="0035245F">
            <w:pPr>
              <w:snapToGrid w:val="0"/>
              <w:jc w:val="center"/>
              <w:rPr>
                <w:rFonts w:eastAsiaTheme="minorEastAsia"/>
                <w:color w:val="000000"/>
                <w:sz w:val="20"/>
                <w:szCs w:val="20"/>
              </w:rPr>
            </w:pPr>
            <w:r w:rsidRPr="00EE7272">
              <w:rPr>
                <w:rFonts w:eastAsiaTheme="minorEastAsia"/>
                <w:color w:val="000000"/>
                <w:sz w:val="20"/>
                <w:szCs w:val="20"/>
              </w:rPr>
              <w:t>Control</w:t>
            </w:r>
          </w:p>
        </w:tc>
      </w:tr>
      <w:tr w:rsidR="002A11FE" w:rsidRPr="00EE7272" w:rsidTr="00E64A1B">
        <w:trPr>
          <w:cantSplit/>
          <w:jc w:val="center"/>
        </w:trPr>
        <w:tc>
          <w:tcPr>
            <w:tcW w:w="1368" w:type="dxa"/>
            <w:vMerge/>
          </w:tcPr>
          <w:p w:rsidR="002A11FE" w:rsidRPr="00EE7272" w:rsidRDefault="002A11FE" w:rsidP="0035245F">
            <w:pPr>
              <w:snapToGrid w:val="0"/>
              <w:jc w:val="center"/>
              <w:rPr>
                <w:rFonts w:eastAsiaTheme="minorEastAsia"/>
                <w:b/>
                <w:color w:val="000000"/>
                <w:sz w:val="20"/>
                <w:szCs w:val="20"/>
              </w:rPr>
            </w:pPr>
          </w:p>
        </w:tc>
        <w:tc>
          <w:tcPr>
            <w:tcW w:w="1260" w:type="dxa"/>
            <w:vMerge/>
          </w:tcPr>
          <w:p w:rsidR="002A11FE" w:rsidRPr="00EE7272" w:rsidRDefault="002A11FE" w:rsidP="0035245F">
            <w:pPr>
              <w:snapToGrid w:val="0"/>
              <w:jc w:val="center"/>
              <w:rPr>
                <w:rFonts w:eastAsiaTheme="minorEastAsia"/>
                <w:b/>
                <w:color w:val="000000"/>
                <w:sz w:val="20"/>
                <w:szCs w:val="20"/>
              </w:rPr>
            </w:pPr>
          </w:p>
        </w:tc>
        <w:tc>
          <w:tcPr>
            <w:tcW w:w="1980" w:type="dxa"/>
          </w:tcPr>
          <w:p w:rsidR="002A11FE" w:rsidRPr="00EE7272" w:rsidRDefault="002A11FE" w:rsidP="0035245F">
            <w:pPr>
              <w:snapToGrid w:val="0"/>
              <w:jc w:val="center"/>
              <w:rPr>
                <w:rFonts w:eastAsiaTheme="minorEastAsia"/>
                <w:color w:val="000000"/>
                <w:sz w:val="20"/>
                <w:szCs w:val="20"/>
              </w:rPr>
            </w:pPr>
            <w:r w:rsidRPr="00EE7272">
              <w:rPr>
                <w:rFonts w:eastAsiaTheme="minorEastAsia"/>
                <w:color w:val="000000"/>
                <w:sz w:val="20"/>
                <w:szCs w:val="20"/>
              </w:rPr>
              <w:t>5x4</w:t>
            </w:r>
          </w:p>
        </w:tc>
        <w:tc>
          <w:tcPr>
            <w:tcW w:w="1980" w:type="dxa"/>
          </w:tcPr>
          <w:p w:rsidR="002A11FE" w:rsidRPr="00EE7272" w:rsidRDefault="002A11FE" w:rsidP="0035245F">
            <w:pPr>
              <w:snapToGrid w:val="0"/>
              <w:jc w:val="center"/>
              <w:rPr>
                <w:rFonts w:eastAsiaTheme="minorEastAsia"/>
                <w:color w:val="000000"/>
                <w:sz w:val="20"/>
                <w:szCs w:val="20"/>
              </w:rPr>
            </w:pPr>
            <w:r w:rsidRPr="00EE7272">
              <w:rPr>
                <w:rFonts w:eastAsiaTheme="minorEastAsia"/>
                <w:color w:val="000000"/>
                <w:sz w:val="20"/>
                <w:szCs w:val="20"/>
              </w:rPr>
              <w:t>10x2.5</w:t>
            </w:r>
          </w:p>
        </w:tc>
        <w:tc>
          <w:tcPr>
            <w:tcW w:w="1620" w:type="dxa"/>
          </w:tcPr>
          <w:p w:rsidR="002A11FE" w:rsidRPr="00EE7272" w:rsidRDefault="002A11FE" w:rsidP="0035245F">
            <w:pPr>
              <w:snapToGrid w:val="0"/>
              <w:jc w:val="center"/>
              <w:rPr>
                <w:rFonts w:eastAsiaTheme="minorEastAsia"/>
                <w:color w:val="000000"/>
                <w:sz w:val="20"/>
                <w:szCs w:val="20"/>
              </w:rPr>
            </w:pPr>
            <w:r w:rsidRPr="00EE7272">
              <w:rPr>
                <w:rFonts w:eastAsiaTheme="minorEastAsia"/>
                <w:color w:val="000000"/>
                <w:sz w:val="20"/>
                <w:szCs w:val="20"/>
              </w:rPr>
              <w:t>15x2.5</w:t>
            </w:r>
          </w:p>
        </w:tc>
        <w:tc>
          <w:tcPr>
            <w:tcW w:w="1260" w:type="dxa"/>
            <w:vMerge/>
          </w:tcPr>
          <w:p w:rsidR="002A11FE" w:rsidRPr="00EE7272" w:rsidRDefault="002A11FE" w:rsidP="0035245F">
            <w:pPr>
              <w:snapToGrid w:val="0"/>
              <w:jc w:val="center"/>
              <w:rPr>
                <w:rFonts w:eastAsiaTheme="minorEastAsia"/>
                <w:b/>
                <w:color w:val="000000"/>
                <w:sz w:val="20"/>
                <w:szCs w:val="20"/>
              </w:rPr>
            </w:pPr>
          </w:p>
        </w:tc>
      </w:tr>
      <w:tr w:rsidR="00861619" w:rsidRPr="00EE7272" w:rsidTr="00E64A1B">
        <w:trPr>
          <w:cantSplit/>
          <w:jc w:val="center"/>
        </w:trPr>
        <w:tc>
          <w:tcPr>
            <w:tcW w:w="1368" w:type="dxa"/>
            <w:vMerge w:val="restart"/>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Sorghum</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1996</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195 (55)</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292 (82)</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320 (90)</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354</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1997</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40 (14)</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115 (42)</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123 (44)</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277</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1998</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65 (22)</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120 (41)</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140 (48)</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294</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1999</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44 (15)</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118 (40)</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127 (44)</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292</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2000</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32 (11)</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110 (39)</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113 (40)</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281</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2001</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14 (4)</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114 (35)</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122 (38)</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325</w:t>
            </w:r>
          </w:p>
        </w:tc>
      </w:tr>
      <w:tr w:rsidR="00861619" w:rsidRPr="00EE7272" w:rsidTr="00E64A1B">
        <w:trPr>
          <w:cantSplit/>
          <w:jc w:val="center"/>
        </w:trPr>
        <w:tc>
          <w:tcPr>
            <w:tcW w:w="1368" w:type="dxa"/>
            <w:vMerge w:val="restart"/>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Cowpea</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1996</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132 (60)</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186 (84)</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201 (91)</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220</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b/>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1997</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93 (43)</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175 (81)</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186 (86)</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215</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b/>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1998</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65 (27)</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150 (63)</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155 (65)</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238</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b/>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1999</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31(15)</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123 (58)</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136 (64)</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212</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b/>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2000</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35 (22)</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78 (50)</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82 (53)</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156</w:t>
            </w:r>
          </w:p>
        </w:tc>
      </w:tr>
      <w:tr w:rsidR="00861619" w:rsidRPr="00EE7272" w:rsidTr="00E64A1B">
        <w:trPr>
          <w:cantSplit/>
          <w:jc w:val="center"/>
        </w:trPr>
        <w:tc>
          <w:tcPr>
            <w:tcW w:w="1368" w:type="dxa"/>
            <w:vMerge/>
          </w:tcPr>
          <w:p w:rsidR="00861619" w:rsidRPr="00EE7272" w:rsidRDefault="00861619" w:rsidP="0035245F">
            <w:pPr>
              <w:snapToGrid w:val="0"/>
              <w:jc w:val="center"/>
              <w:rPr>
                <w:rFonts w:eastAsiaTheme="minorEastAsia"/>
                <w:b/>
                <w:color w:val="000000"/>
                <w:sz w:val="20"/>
                <w:szCs w:val="20"/>
              </w:rPr>
            </w:pP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2001</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73 (20)</w:t>
            </w:r>
          </w:p>
        </w:tc>
        <w:tc>
          <w:tcPr>
            <w:tcW w:w="198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187 (51)</w:t>
            </w:r>
          </w:p>
        </w:tc>
        <w:tc>
          <w:tcPr>
            <w:tcW w:w="162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215 (58)</w:t>
            </w:r>
          </w:p>
        </w:tc>
        <w:tc>
          <w:tcPr>
            <w:tcW w:w="1260"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370</w:t>
            </w:r>
          </w:p>
        </w:tc>
      </w:tr>
    </w:tbl>
    <w:p w:rsidR="00861619" w:rsidRDefault="00861619" w:rsidP="00F72375">
      <w:pPr>
        <w:snapToGrid w:val="0"/>
        <w:jc w:val="both"/>
        <w:rPr>
          <w:sz w:val="20"/>
          <w:szCs w:val="20"/>
          <w:lang w:eastAsia="zh-CN"/>
        </w:rPr>
      </w:pPr>
      <w:r w:rsidRPr="0035245F">
        <w:rPr>
          <w:sz w:val="20"/>
          <w:szCs w:val="20"/>
        </w:rPr>
        <w:t>Figures in parentheses i</w:t>
      </w:r>
      <w:r w:rsidR="00B1164B" w:rsidRPr="0035245F">
        <w:rPr>
          <w:sz w:val="20"/>
          <w:szCs w:val="20"/>
        </w:rPr>
        <w:t>ndicate per cent relative yield</w:t>
      </w:r>
    </w:p>
    <w:p w:rsidR="00861619" w:rsidRPr="0035245F" w:rsidRDefault="00742090" w:rsidP="00F72375">
      <w:pPr>
        <w:snapToGrid w:val="0"/>
        <w:jc w:val="both"/>
        <w:rPr>
          <w:sz w:val="20"/>
          <w:szCs w:val="20"/>
        </w:rPr>
      </w:pPr>
      <w:r w:rsidRPr="0035245F">
        <w:rPr>
          <w:sz w:val="20"/>
          <w:szCs w:val="20"/>
        </w:rPr>
        <w:t>(</w:t>
      </w:r>
      <w:proofErr w:type="spellStart"/>
      <w:r w:rsidR="00861619" w:rsidRPr="0035245F">
        <w:rPr>
          <w:sz w:val="20"/>
          <w:szCs w:val="20"/>
        </w:rPr>
        <w:t>Nandal</w:t>
      </w:r>
      <w:proofErr w:type="spellEnd"/>
      <w:r w:rsidR="00861619" w:rsidRPr="0035245F">
        <w:rPr>
          <w:sz w:val="20"/>
          <w:szCs w:val="20"/>
        </w:rPr>
        <w:t xml:space="preserve"> and </w:t>
      </w:r>
      <w:proofErr w:type="spellStart"/>
      <w:r w:rsidR="00861619" w:rsidRPr="0035245F">
        <w:rPr>
          <w:sz w:val="20"/>
          <w:szCs w:val="20"/>
        </w:rPr>
        <w:t>Hooda</w:t>
      </w:r>
      <w:proofErr w:type="spellEnd"/>
      <w:r w:rsidR="00861619" w:rsidRPr="0035245F">
        <w:rPr>
          <w:sz w:val="20"/>
          <w:szCs w:val="20"/>
        </w:rPr>
        <w:t>, 2005)</w:t>
      </w:r>
    </w:p>
    <w:p w:rsidR="00F72375" w:rsidRDefault="00F72375" w:rsidP="0035245F">
      <w:pPr>
        <w:snapToGrid w:val="0"/>
        <w:ind w:firstLine="425"/>
        <w:jc w:val="both"/>
        <w:rPr>
          <w:sz w:val="20"/>
          <w:szCs w:val="20"/>
          <w:lang w:eastAsia="zh-CN"/>
        </w:rPr>
      </w:pPr>
    </w:p>
    <w:p w:rsidR="00F72375" w:rsidRDefault="00F72375" w:rsidP="0035245F">
      <w:pPr>
        <w:snapToGrid w:val="0"/>
        <w:ind w:firstLine="425"/>
        <w:jc w:val="both"/>
        <w:rPr>
          <w:sz w:val="20"/>
          <w:szCs w:val="20"/>
          <w:lang w:eastAsia="zh-CN"/>
        </w:rPr>
        <w:sectPr w:rsidR="00F72375" w:rsidSect="008E4F30">
          <w:type w:val="continuous"/>
          <w:pgSz w:w="12240" w:h="15840" w:code="1"/>
          <w:pgMar w:top="1440" w:right="1440" w:bottom="1440" w:left="1440" w:header="720" w:footer="720" w:gutter="0"/>
          <w:cols w:space="720"/>
          <w:docGrid w:linePitch="360"/>
        </w:sectPr>
      </w:pPr>
    </w:p>
    <w:p w:rsidR="00861619" w:rsidRPr="0035245F" w:rsidRDefault="00861619" w:rsidP="0035245F">
      <w:pPr>
        <w:snapToGrid w:val="0"/>
        <w:ind w:firstLine="425"/>
        <w:jc w:val="both"/>
        <w:rPr>
          <w:sz w:val="20"/>
          <w:szCs w:val="20"/>
        </w:rPr>
      </w:pPr>
      <w:r w:rsidRPr="0035245F">
        <w:rPr>
          <w:sz w:val="20"/>
          <w:szCs w:val="20"/>
        </w:rPr>
        <w:lastRenderedPageBreak/>
        <w:t xml:space="preserve">In general, yield of all crops decreased with advancing age of poplar due to increased competition for growth resources like sunlight, moisture and nutrients. Active growth and full foliage of the trees during the rainy season offered maximum competition with crops for growth resources. The yield of all crops increased with increasing row spacing from 5x4m to 15x2.5m. It may be ascribed to increased sunlight availability and decreased competition for moisture and nutrients between crop and tree roots. On the account </w:t>
      </w:r>
      <w:r w:rsidRPr="0035245F">
        <w:rPr>
          <w:sz w:val="20"/>
          <w:szCs w:val="20"/>
        </w:rPr>
        <w:lastRenderedPageBreak/>
        <w:t>of competition for growth resources, yield of all test crops during the first year decreased under different spacing of poplar as compared to control. It was mainly due to decreased light availability to crops under poplar.</w:t>
      </w:r>
    </w:p>
    <w:p w:rsidR="00861619" w:rsidRPr="0035245F" w:rsidRDefault="00861619" w:rsidP="0035245F">
      <w:pPr>
        <w:snapToGrid w:val="0"/>
        <w:ind w:firstLine="425"/>
        <w:jc w:val="both"/>
        <w:rPr>
          <w:sz w:val="20"/>
          <w:szCs w:val="20"/>
        </w:rPr>
      </w:pPr>
      <w:r w:rsidRPr="0035245F">
        <w:rPr>
          <w:sz w:val="20"/>
          <w:szCs w:val="20"/>
        </w:rPr>
        <w:t xml:space="preserve">Cowpea recorded maximum relative yield at all the poplar </w:t>
      </w:r>
      <w:proofErr w:type="spellStart"/>
      <w:r w:rsidRPr="0035245F">
        <w:rPr>
          <w:sz w:val="20"/>
          <w:szCs w:val="20"/>
        </w:rPr>
        <w:t>spacings</w:t>
      </w:r>
      <w:proofErr w:type="spellEnd"/>
      <w:r w:rsidRPr="0035245F">
        <w:rPr>
          <w:sz w:val="20"/>
          <w:szCs w:val="20"/>
        </w:rPr>
        <w:t xml:space="preserve"> during the entire rotation cycle. The reduction in the yield of sorghum and cowpea was due to reduced plant height and development of thin stems under poplar.</w:t>
      </w:r>
    </w:p>
    <w:p w:rsidR="0035245F" w:rsidRDefault="0035245F" w:rsidP="0035245F">
      <w:pPr>
        <w:snapToGrid w:val="0"/>
        <w:jc w:val="both"/>
        <w:rPr>
          <w:b/>
          <w:sz w:val="20"/>
          <w:szCs w:val="20"/>
        </w:rPr>
        <w:sectPr w:rsidR="0035245F" w:rsidSect="0035245F">
          <w:type w:val="continuous"/>
          <w:pgSz w:w="12240" w:h="15840" w:code="1"/>
          <w:pgMar w:top="1440" w:right="1440" w:bottom="1440" w:left="1440" w:header="720" w:footer="720" w:gutter="0"/>
          <w:cols w:num="2" w:space="425"/>
          <w:docGrid w:linePitch="360"/>
        </w:sectPr>
      </w:pPr>
    </w:p>
    <w:p w:rsidR="00861619" w:rsidRPr="0035245F" w:rsidRDefault="00B252AE" w:rsidP="0035245F">
      <w:pPr>
        <w:snapToGrid w:val="0"/>
        <w:jc w:val="both"/>
        <w:rPr>
          <w:b/>
          <w:sz w:val="20"/>
          <w:szCs w:val="20"/>
        </w:rPr>
      </w:pPr>
      <w:r w:rsidRPr="0035245F">
        <w:rPr>
          <w:b/>
          <w:sz w:val="20"/>
          <w:szCs w:val="20"/>
        </w:rPr>
        <w:lastRenderedPageBreak/>
        <w:t xml:space="preserve">8.2 </w:t>
      </w:r>
      <w:r w:rsidR="00433D29" w:rsidRPr="0035245F">
        <w:rPr>
          <w:b/>
          <w:sz w:val="20"/>
          <w:szCs w:val="20"/>
        </w:rPr>
        <w:t>Production with other crops</w:t>
      </w:r>
    </w:p>
    <w:p w:rsidR="002C6D5D" w:rsidRPr="0035245F" w:rsidRDefault="002C6D5D" w:rsidP="0035245F">
      <w:pPr>
        <w:snapToGrid w:val="0"/>
        <w:jc w:val="center"/>
        <w:rPr>
          <w:b/>
          <w:sz w:val="20"/>
          <w:szCs w:val="20"/>
        </w:rPr>
      </w:pPr>
    </w:p>
    <w:p w:rsidR="00861619" w:rsidRPr="0035245F" w:rsidRDefault="00861619" w:rsidP="0035245F">
      <w:pPr>
        <w:snapToGrid w:val="0"/>
        <w:jc w:val="center"/>
        <w:rPr>
          <w:b/>
          <w:bCs/>
          <w:sz w:val="20"/>
          <w:szCs w:val="20"/>
        </w:rPr>
      </w:pPr>
      <w:r w:rsidRPr="0035245F">
        <w:rPr>
          <w:bCs/>
          <w:sz w:val="20"/>
          <w:szCs w:val="20"/>
        </w:rPr>
        <w:t>Table</w:t>
      </w:r>
      <w:r w:rsidR="004B4D9D" w:rsidRPr="0035245F">
        <w:rPr>
          <w:bCs/>
          <w:sz w:val="20"/>
          <w:szCs w:val="20"/>
        </w:rPr>
        <w:t xml:space="preserve"> 8</w:t>
      </w:r>
      <w:r w:rsidR="005D1596" w:rsidRPr="0035245F">
        <w:rPr>
          <w:bCs/>
          <w:sz w:val="20"/>
          <w:szCs w:val="20"/>
        </w:rPr>
        <w:t>.</w:t>
      </w:r>
      <w:r w:rsidRPr="0035245F">
        <w:rPr>
          <w:bCs/>
          <w:sz w:val="20"/>
          <w:szCs w:val="20"/>
        </w:rPr>
        <w:t xml:space="preserve"> </w:t>
      </w:r>
      <w:r w:rsidR="004B4D9D" w:rsidRPr="0035245F">
        <w:rPr>
          <w:bCs/>
          <w:sz w:val="20"/>
          <w:szCs w:val="20"/>
        </w:rPr>
        <w:t>Green matter</w:t>
      </w:r>
      <w:r w:rsidRPr="0035245F">
        <w:rPr>
          <w:bCs/>
          <w:sz w:val="20"/>
          <w:szCs w:val="20"/>
        </w:rPr>
        <w:t>, tuber</w:t>
      </w:r>
      <w:r w:rsidR="004B4D9D" w:rsidRPr="0035245F">
        <w:rPr>
          <w:bCs/>
          <w:sz w:val="20"/>
          <w:szCs w:val="20"/>
        </w:rPr>
        <w:t xml:space="preserve"> and rhizome</w:t>
      </w:r>
      <w:r w:rsidRPr="0035245F">
        <w:rPr>
          <w:bCs/>
          <w:sz w:val="20"/>
          <w:szCs w:val="20"/>
        </w:rPr>
        <w:t xml:space="preserve"> yield (q/ha) of crops under different spacing of poplar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1502"/>
        <w:gridCol w:w="1443"/>
        <w:gridCol w:w="1469"/>
        <w:gridCol w:w="1469"/>
        <w:gridCol w:w="1477"/>
      </w:tblGrid>
      <w:tr w:rsidR="00861619" w:rsidRPr="00EE7272" w:rsidTr="00E64A1B">
        <w:trPr>
          <w:cantSplit/>
          <w:jc w:val="center"/>
        </w:trPr>
        <w:tc>
          <w:tcPr>
            <w:tcW w:w="1496" w:type="dxa"/>
            <w:vMerge w:val="restart"/>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Crops</w:t>
            </w:r>
          </w:p>
        </w:tc>
        <w:tc>
          <w:tcPr>
            <w:tcW w:w="1502" w:type="dxa"/>
            <w:vMerge w:val="restart"/>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Years</w:t>
            </w:r>
          </w:p>
        </w:tc>
        <w:tc>
          <w:tcPr>
            <w:tcW w:w="4381" w:type="dxa"/>
            <w:gridSpan w:val="3"/>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Tree spacing (m)</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Control</w:t>
            </w:r>
          </w:p>
        </w:tc>
      </w:tr>
      <w:tr w:rsidR="00861619" w:rsidRPr="00EE7272" w:rsidTr="00E64A1B">
        <w:trPr>
          <w:cantSplit/>
          <w:jc w:val="center"/>
        </w:trPr>
        <w:tc>
          <w:tcPr>
            <w:tcW w:w="1496" w:type="dxa"/>
            <w:vMerge/>
          </w:tcPr>
          <w:p w:rsidR="00861619" w:rsidRPr="00EE7272" w:rsidRDefault="00861619" w:rsidP="0035245F">
            <w:pPr>
              <w:snapToGrid w:val="0"/>
              <w:jc w:val="center"/>
              <w:rPr>
                <w:rFonts w:eastAsiaTheme="minorEastAsia"/>
                <w:color w:val="000000"/>
                <w:sz w:val="20"/>
                <w:szCs w:val="20"/>
              </w:rPr>
            </w:pPr>
          </w:p>
        </w:tc>
        <w:tc>
          <w:tcPr>
            <w:tcW w:w="1502" w:type="dxa"/>
            <w:vMerge/>
          </w:tcPr>
          <w:p w:rsidR="00861619" w:rsidRPr="00EE7272" w:rsidRDefault="00861619" w:rsidP="0035245F">
            <w:pPr>
              <w:snapToGrid w:val="0"/>
              <w:jc w:val="center"/>
              <w:rPr>
                <w:rFonts w:eastAsiaTheme="minorEastAsia"/>
                <w:color w:val="000000"/>
                <w:sz w:val="20"/>
                <w:szCs w:val="20"/>
              </w:rPr>
            </w:pP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5x4</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10x2.5</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15x2.5</w:t>
            </w:r>
          </w:p>
        </w:tc>
        <w:tc>
          <w:tcPr>
            <w:tcW w:w="1477" w:type="dxa"/>
          </w:tcPr>
          <w:p w:rsidR="00861619" w:rsidRPr="00EE7272" w:rsidRDefault="00861619" w:rsidP="0035245F">
            <w:pPr>
              <w:snapToGrid w:val="0"/>
              <w:jc w:val="center"/>
              <w:rPr>
                <w:rFonts w:eastAsiaTheme="minorEastAsia"/>
                <w:color w:val="000000"/>
                <w:sz w:val="20"/>
                <w:szCs w:val="20"/>
              </w:rPr>
            </w:pPr>
          </w:p>
        </w:tc>
      </w:tr>
      <w:tr w:rsidR="00861619" w:rsidRPr="00EE7272" w:rsidTr="00E64A1B">
        <w:trPr>
          <w:cantSplit/>
          <w:jc w:val="center"/>
        </w:trPr>
        <w:tc>
          <w:tcPr>
            <w:tcW w:w="1496" w:type="dxa"/>
            <w:vMerge w:val="restart"/>
          </w:tcPr>
          <w:p w:rsidR="00861619" w:rsidRPr="00EE7272" w:rsidRDefault="00861619" w:rsidP="0035245F">
            <w:pPr>
              <w:snapToGrid w:val="0"/>
              <w:jc w:val="center"/>
              <w:rPr>
                <w:rFonts w:eastAsiaTheme="minorEastAsia"/>
                <w:color w:val="000000"/>
                <w:sz w:val="20"/>
                <w:szCs w:val="20"/>
              </w:rPr>
            </w:pPr>
            <w:proofErr w:type="spellStart"/>
            <w:r w:rsidRPr="00EE7272">
              <w:rPr>
                <w:rFonts w:eastAsiaTheme="minorEastAsia"/>
                <w:color w:val="000000"/>
                <w:sz w:val="20"/>
                <w:szCs w:val="20"/>
              </w:rPr>
              <w:t>Dhaincha</w:t>
            </w:r>
            <w:proofErr w:type="spellEnd"/>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1997</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34 (10)</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106 (33)</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121 (38)</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321</w:t>
            </w:r>
          </w:p>
        </w:tc>
      </w:tr>
      <w:tr w:rsidR="00861619" w:rsidRPr="00EE7272" w:rsidTr="00E64A1B">
        <w:trPr>
          <w:cantSplit/>
          <w:jc w:val="center"/>
        </w:trPr>
        <w:tc>
          <w:tcPr>
            <w:tcW w:w="1496" w:type="dxa"/>
            <w:vMerge/>
          </w:tcPr>
          <w:p w:rsidR="00861619" w:rsidRPr="00EE7272" w:rsidRDefault="00861619" w:rsidP="0035245F">
            <w:pPr>
              <w:snapToGrid w:val="0"/>
              <w:jc w:val="center"/>
              <w:rPr>
                <w:rFonts w:eastAsiaTheme="minorEastAsia"/>
                <w:color w:val="000000"/>
                <w:sz w:val="20"/>
                <w:szCs w:val="20"/>
              </w:rPr>
            </w:pP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1998</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45 (14)</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100 (32)</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136 (43)</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312</w:t>
            </w:r>
          </w:p>
        </w:tc>
      </w:tr>
      <w:tr w:rsidR="00861619" w:rsidRPr="00EE7272" w:rsidTr="00E64A1B">
        <w:trPr>
          <w:cantSplit/>
          <w:jc w:val="center"/>
        </w:trPr>
        <w:tc>
          <w:tcPr>
            <w:tcW w:w="1496" w:type="dxa"/>
            <w:vMerge/>
          </w:tcPr>
          <w:p w:rsidR="00861619" w:rsidRPr="00EE7272" w:rsidRDefault="00861619" w:rsidP="0035245F">
            <w:pPr>
              <w:snapToGrid w:val="0"/>
              <w:jc w:val="center"/>
              <w:rPr>
                <w:rFonts w:eastAsiaTheme="minorEastAsia"/>
                <w:color w:val="000000"/>
                <w:sz w:val="20"/>
                <w:szCs w:val="20"/>
              </w:rPr>
            </w:pP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1999</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22 (11)</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52 (25)</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78 (38)</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204</w:t>
            </w:r>
          </w:p>
        </w:tc>
      </w:tr>
      <w:tr w:rsidR="00861619" w:rsidRPr="00EE7272" w:rsidTr="00E64A1B">
        <w:trPr>
          <w:cantSplit/>
          <w:jc w:val="center"/>
        </w:trPr>
        <w:tc>
          <w:tcPr>
            <w:tcW w:w="1496" w:type="dxa"/>
            <w:vMerge/>
          </w:tcPr>
          <w:p w:rsidR="00861619" w:rsidRPr="00EE7272" w:rsidRDefault="00861619" w:rsidP="0035245F">
            <w:pPr>
              <w:snapToGrid w:val="0"/>
              <w:jc w:val="center"/>
              <w:rPr>
                <w:rFonts w:eastAsiaTheme="minorEastAsia"/>
                <w:color w:val="000000"/>
                <w:sz w:val="20"/>
                <w:szCs w:val="20"/>
              </w:rPr>
            </w:pP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2000</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21 (9)</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62 (27)</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71 (31)</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228</w:t>
            </w:r>
          </w:p>
        </w:tc>
      </w:tr>
      <w:tr w:rsidR="00861619" w:rsidRPr="00EE7272" w:rsidTr="00E64A1B">
        <w:trPr>
          <w:cantSplit/>
          <w:jc w:val="center"/>
        </w:trPr>
        <w:tc>
          <w:tcPr>
            <w:tcW w:w="1496" w:type="dxa"/>
            <w:vMerge/>
          </w:tcPr>
          <w:p w:rsidR="00861619" w:rsidRPr="00EE7272" w:rsidRDefault="00861619" w:rsidP="0035245F">
            <w:pPr>
              <w:snapToGrid w:val="0"/>
              <w:jc w:val="center"/>
              <w:rPr>
                <w:rFonts w:eastAsiaTheme="minorEastAsia"/>
                <w:color w:val="000000"/>
                <w:sz w:val="20"/>
                <w:szCs w:val="20"/>
              </w:rPr>
            </w:pP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2001</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31 (10)</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53 (18)</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99 (33)</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300</w:t>
            </w:r>
          </w:p>
        </w:tc>
      </w:tr>
      <w:tr w:rsidR="00861619" w:rsidRPr="00EE7272" w:rsidTr="00E64A1B">
        <w:trPr>
          <w:cantSplit/>
          <w:jc w:val="center"/>
        </w:trPr>
        <w:tc>
          <w:tcPr>
            <w:tcW w:w="1496" w:type="dxa"/>
            <w:vMerge w:val="restart"/>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Potato</w:t>
            </w: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2000</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96 (60)</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104 (65)</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125 (78)</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160</w:t>
            </w:r>
          </w:p>
        </w:tc>
      </w:tr>
      <w:tr w:rsidR="00861619" w:rsidRPr="00EE7272" w:rsidTr="00E64A1B">
        <w:trPr>
          <w:cantSplit/>
          <w:jc w:val="center"/>
        </w:trPr>
        <w:tc>
          <w:tcPr>
            <w:tcW w:w="1496" w:type="dxa"/>
            <w:vMerge/>
          </w:tcPr>
          <w:p w:rsidR="00861619" w:rsidRPr="00EE7272" w:rsidRDefault="00861619" w:rsidP="0035245F">
            <w:pPr>
              <w:snapToGrid w:val="0"/>
              <w:jc w:val="center"/>
              <w:rPr>
                <w:rFonts w:eastAsiaTheme="minorEastAsia"/>
                <w:color w:val="000000"/>
                <w:sz w:val="20"/>
                <w:szCs w:val="20"/>
              </w:rPr>
            </w:pP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2001</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60 (50)</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84 (70)</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84 (70)</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12</w:t>
            </w:r>
            <w:r w:rsidR="00493BEC" w:rsidRPr="00EE7272">
              <w:rPr>
                <w:rFonts w:eastAsiaTheme="minorEastAsia"/>
                <w:color w:val="000000"/>
                <w:sz w:val="20"/>
                <w:szCs w:val="20"/>
              </w:rPr>
              <w:t>0</w:t>
            </w:r>
          </w:p>
        </w:tc>
      </w:tr>
      <w:tr w:rsidR="00861619" w:rsidRPr="00EE7272" w:rsidTr="00E64A1B">
        <w:trPr>
          <w:cantSplit/>
          <w:jc w:val="center"/>
        </w:trPr>
        <w:tc>
          <w:tcPr>
            <w:tcW w:w="1496" w:type="dxa"/>
            <w:vMerge w:val="restart"/>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Turmeric</w:t>
            </w: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2000</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26.8 (50)</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52.9 (98)</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0 (0)</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54.0</w:t>
            </w:r>
          </w:p>
        </w:tc>
      </w:tr>
      <w:tr w:rsidR="00861619" w:rsidRPr="00EE7272" w:rsidTr="00E64A1B">
        <w:trPr>
          <w:cantSplit/>
          <w:jc w:val="center"/>
        </w:trPr>
        <w:tc>
          <w:tcPr>
            <w:tcW w:w="1496" w:type="dxa"/>
            <w:vMerge/>
          </w:tcPr>
          <w:p w:rsidR="00861619" w:rsidRPr="00EE7272" w:rsidRDefault="00861619" w:rsidP="0035245F">
            <w:pPr>
              <w:snapToGrid w:val="0"/>
              <w:jc w:val="center"/>
              <w:rPr>
                <w:rFonts w:eastAsiaTheme="minorEastAsia"/>
                <w:color w:val="000000"/>
                <w:sz w:val="20"/>
                <w:szCs w:val="20"/>
              </w:rPr>
            </w:pP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2001</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25.0 (45)</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48.8 (88)</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0 (0)</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55.7</w:t>
            </w:r>
          </w:p>
        </w:tc>
      </w:tr>
      <w:tr w:rsidR="00861619" w:rsidRPr="00EE7272" w:rsidTr="00E64A1B">
        <w:trPr>
          <w:cantSplit/>
          <w:jc w:val="center"/>
        </w:trPr>
        <w:tc>
          <w:tcPr>
            <w:tcW w:w="1496" w:type="dxa"/>
            <w:vMerge/>
          </w:tcPr>
          <w:p w:rsidR="00861619" w:rsidRPr="00EE7272" w:rsidRDefault="00861619" w:rsidP="0035245F">
            <w:pPr>
              <w:snapToGrid w:val="0"/>
              <w:jc w:val="center"/>
              <w:rPr>
                <w:rFonts w:eastAsiaTheme="minorEastAsia"/>
                <w:color w:val="000000"/>
                <w:sz w:val="20"/>
                <w:szCs w:val="20"/>
              </w:rPr>
            </w:pPr>
          </w:p>
        </w:tc>
        <w:tc>
          <w:tcPr>
            <w:tcW w:w="1502"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2002</w:t>
            </w:r>
          </w:p>
        </w:tc>
        <w:tc>
          <w:tcPr>
            <w:tcW w:w="1443"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31.0 (39)</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70.0 (88)</w:t>
            </w:r>
          </w:p>
        </w:tc>
        <w:tc>
          <w:tcPr>
            <w:tcW w:w="1469"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0 (0)</w:t>
            </w:r>
          </w:p>
        </w:tc>
        <w:tc>
          <w:tcPr>
            <w:tcW w:w="1477" w:type="dxa"/>
          </w:tcPr>
          <w:p w:rsidR="00861619" w:rsidRPr="00EE7272" w:rsidRDefault="00861619" w:rsidP="0035245F">
            <w:pPr>
              <w:snapToGrid w:val="0"/>
              <w:jc w:val="center"/>
              <w:rPr>
                <w:rFonts w:eastAsiaTheme="minorEastAsia"/>
                <w:color w:val="000000"/>
                <w:sz w:val="20"/>
                <w:szCs w:val="20"/>
              </w:rPr>
            </w:pPr>
            <w:r w:rsidRPr="00EE7272">
              <w:rPr>
                <w:rFonts w:eastAsiaTheme="minorEastAsia"/>
                <w:color w:val="000000"/>
                <w:sz w:val="20"/>
                <w:szCs w:val="20"/>
              </w:rPr>
              <w:t>80.0</w:t>
            </w:r>
          </w:p>
        </w:tc>
      </w:tr>
    </w:tbl>
    <w:p w:rsidR="00861619" w:rsidRPr="0035245F" w:rsidRDefault="00861619" w:rsidP="00F72375">
      <w:pPr>
        <w:snapToGrid w:val="0"/>
        <w:ind w:firstLine="284"/>
        <w:jc w:val="both"/>
        <w:rPr>
          <w:sz w:val="20"/>
          <w:szCs w:val="20"/>
        </w:rPr>
      </w:pPr>
      <w:r w:rsidRPr="0035245F">
        <w:rPr>
          <w:sz w:val="20"/>
          <w:szCs w:val="20"/>
        </w:rPr>
        <w:t>Figures in parentheses i</w:t>
      </w:r>
      <w:r w:rsidR="00874703" w:rsidRPr="0035245F">
        <w:rPr>
          <w:sz w:val="20"/>
          <w:szCs w:val="20"/>
        </w:rPr>
        <w:t>ndicate per cent relative yield</w:t>
      </w:r>
      <w:r w:rsidR="00E64A1B">
        <w:rPr>
          <w:sz w:val="20"/>
          <w:szCs w:val="20"/>
        </w:rPr>
        <w:t xml:space="preserve"> </w:t>
      </w:r>
      <w:r w:rsidRPr="0035245F">
        <w:rPr>
          <w:sz w:val="20"/>
          <w:szCs w:val="20"/>
        </w:rPr>
        <w:t>(</w:t>
      </w:r>
      <w:proofErr w:type="spellStart"/>
      <w:r w:rsidRPr="0035245F">
        <w:rPr>
          <w:sz w:val="20"/>
          <w:szCs w:val="20"/>
        </w:rPr>
        <w:t>Nandal</w:t>
      </w:r>
      <w:proofErr w:type="spellEnd"/>
      <w:r w:rsidRPr="0035245F">
        <w:rPr>
          <w:sz w:val="20"/>
          <w:szCs w:val="20"/>
        </w:rPr>
        <w:t xml:space="preserve"> and </w:t>
      </w:r>
      <w:proofErr w:type="spellStart"/>
      <w:r w:rsidRPr="0035245F">
        <w:rPr>
          <w:sz w:val="20"/>
          <w:szCs w:val="20"/>
        </w:rPr>
        <w:t>Hooda</w:t>
      </w:r>
      <w:proofErr w:type="spellEnd"/>
      <w:r w:rsidRPr="0035245F">
        <w:rPr>
          <w:sz w:val="20"/>
          <w:szCs w:val="20"/>
        </w:rPr>
        <w:t>, 2005)</w:t>
      </w:r>
    </w:p>
    <w:p w:rsidR="0035245F" w:rsidRDefault="0035245F" w:rsidP="00E64A1B">
      <w:pPr>
        <w:snapToGrid w:val="0"/>
        <w:jc w:val="both"/>
        <w:rPr>
          <w:sz w:val="20"/>
          <w:szCs w:val="20"/>
          <w:lang w:eastAsia="zh-CN"/>
        </w:rPr>
      </w:pPr>
    </w:p>
    <w:p w:rsidR="00F72375" w:rsidRDefault="00F72375" w:rsidP="0035245F">
      <w:pPr>
        <w:snapToGrid w:val="0"/>
        <w:ind w:firstLine="425"/>
        <w:jc w:val="both"/>
        <w:rPr>
          <w:sz w:val="20"/>
          <w:szCs w:val="20"/>
          <w:lang w:eastAsia="zh-CN"/>
        </w:rPr>
        <w:sectPr w:rsidR="00F72375" w:rsidSect="008E4F30">
          <w:type w:val="continuous"/>
          <w:pgSz w:w="12240" w:h="15840" w:code="1"/>
          <w:pgMar w:top="1440" w:right="1440" w:bottom="1440" w:left="1440" w:header="720" w:footer="720" w:gutter="0"/>
          <w:cols w:space="720"/>
          <w:docGrid w:linePitch="360"/>
        </w:sectPr>
      </w:pPr>
    </w:p>
    <w:p w:rsidR="00861619" w:rsidRPr="0035245F" w:rsidRDefault="00861619" w:rsidP="0035245F">
      <w:pPr>
        <w:snapToGrid w:val="0"/>
        <w:ind w:firstLine="425"/>
        <w:jc w:val="both"/>
        <w:rPr>
          <w:sz w:val="20"/>
          <w:szCs w:val="20"/>
        </w:rPr>
      </w:pPr>
      <w:r w:rsidRPr="0035245F">
        <w:rPr>
          <w:sz w:val="20"/>
          <w:szCs w:val="20"/>
        </w:rPr>
        <w:lastRenderedPageBreak/>
        <w:t>The yield of the crop increased with increasing row spacing from 5 x 4m to 10 x 2.5m. It may be ascribed to increased sunlight availability and decreased competition for moisture and nutrients between crop and tree roots. During winter season the trees shed their leaves and become almost dormant resulting in negligible competition for growth resources particularly sunlight. Turmeric grown after the onset of severe competition for growth resources from 2000 onward</w:t>
      </w:r>
      <w:r w:rsidR="002A11FE" w:rsidRPr="0035245F">
        <w:rPr>
          <w:sz w:val="20"/>
          <w:szCs w:val="20"/>
        </w:rPr>
        <w:t>s</w:t>
      </w:r>
      <w:r w:rsidRPr="0035245F">
        <w:rPr>
          <w:sz w:val="20"/>
          <w:szCs w:val="20"/>
        </w:rPr>
        <w:t xml:space="preserve"> recorded maximum relative yield under both the </w:t>
      </w:r>
      <w:proofErr w:type="spellStart"/>
      <w:r w:rsidRPr="0035245F">
        <w:rPr>
          <w:sz w:val="20"/>
          <w:szCs w:val="20"/>
        </w:rPr>
        <w:t>spacings</w:t>
      </w:r>
      <w:proofErr w:type="spellEnd"/>
      <w:r w:rsidRPr="0035245F">
        <w:rPr>
          <w:sz w:val="20"/>
          <w:szCs w:val="20"/>
        </w:rPr>
        <w:t xml:space="preserve"> of poplar. Turmeric yield under 5 x 4 m spacing decreased mainly due to less number of rhizomes/plant. </w:t>
      </w:r>
      <w:proofErr w:type="spellStart"/>
      <w:r w:rsidRPr="0035245F">
        <w:rPr>
          <w:sz w:val="20"/>
          <w:szCs w:val="20"/>
        </w:rPr>
        <w:t>Dhaincha</w:t>
      </w:r>
      <w:proofErr w:type="spellEnd"/>
      <w:r w:rsidRPr="0035245F">
        <w:rPr>
          <w:sz w:val="20"/>
          <w:szCs w:val="20"/>
        </w:rPr>
        <w:t xml:space="preserve"> grown for green </w:t>
      </w:r>
      <w:proofErr w:type="spellStart"/>
      <w:r w:rsidRPr="0035245F">
        <w:rPr>
          <w:sz w:val="20"/>
          <w:szCs w:val="20"/>
        </w:rPr>
        <w:t>manuring</w:t>
      </w:r>
      <w:proofErr w:type="spellEnd"/>
      <w:r w:rsidRPr="0035245F">
        <w:rPr>
          <w:sz w:val="20"/>
          <w:szCs w:val="20"/>
        </w:rPr>
        <w:t xml:space="preserve"> produced least yield of green matter. Potato crop had to be abandoned after growing for two years because of small tuber size fetched less price.</w:t>
      </w:r>
    </w:p>
    <w:p w:rsidR="00F72375" w:rsidRDefault="00F72375" w:rsidP="0035245F">
      <w:pPr>
        <w:snapToGrid w:val="0"/>
        <w:jc w:val="both"/>
        <w:rPr>
          <w:b/>
          <w:sz w:val="20"/>
          <w:szCs w:val="20"/>
          <w:lang w:eastAsia="zh-CN"/>
        </w:rPr>
      </w:pPr>
    </w:p>
    <w:p w:rsidR="00861619" w:rsidRPr="0035245F" w:rsidRDefault="00C81AE2" w:rsidP="0035245F">
      <w:pPr>
        <w:snapToGrid w:val="0"/>
        <w:jc w:val="both"/>
        <w:rPr>
          <w:b/>
          <w:sz w:val="20"/>
          <w:szCs w:val="20"/>
        </w:rPr>
      </w:pPr>
      <w:r w:rsidRPr="0035245F">
        <w:rPr>
          <w:b/>
          <w:sz w:val="20"/>
          <w:szCs w:val="20"/>
        </w:rPr>
        <w:t xml:space="preserve">9. </w:t>
      </w:r>
      <w:r w:rsidR="00557CF6" w:rsidRPr="0035245F">
        <w:rPr>
          <w:b/>
          <w:sz w:val="20"/>
          <w:szCs w:val="20"/>
        </w:rPr>
        <w:t xml:space="preserve">Constraints in poplar based </w:t>
      </w:r>
      <w:proofErr w:type="spellStart"/>
      <w:r w:rsidR="00557CF6" w:rsidRPr="0035245F">
        <w:rPr>
          <w:b/>
          <w:sz w:val="20"/>
          <w:szCs w:val="20"/>
        </w:rPr>
        <w:t>agroforestry</w:t>
      </w:r>
      <w:proofErr w:type="spellEnd"/>
      <w:r w:rsidR="00557CF6" w:rsidRPr="0035245F">
        <w:rPr>
          <w:b/>
          <w:sz w:val="20"/>
          <w:szCs w:val="20"/>
        </w:rPr>
        <w:t xml:space="preserve"> s</w:t>
      </w:r>
      <w:r w:rsidR="004E11F0" w:rsidRPr="0035245F">
        <w:rPr>
          <w:b/>
          <w:sz w:val="20"/>
          <w:szCs w:val="20"/>
        </w:rPr>
        <w:t>ystem</w:t>
      </w:r>
    </w:p>
    <w:p w:rsidR="00CA422A" w:rsidRPr="0035245F" w:rsidRDefault="00C81AE2" w:rsidP="0035245F">
      <w:pPr>
        <w:snapToGrid w:val="0"/>
        <w:jc w:val="both"/>
        <w:rPr>
          <w:sz w:val="20"/>
          <w:szCs w:val="20"/>
        </w:rPr>
      </w:pPr>
      <w:r w:rsidRPr="0035245F">
        <w:rPr>
          <w:b/>
          <w:sz w:val="20"/>
          <w:szCs w:val="20"/>
        </w:rPr>
        <w:t>9.1</w:t>
      </w:r>
      <w:r w:rsidRPr="0035245F">
        <w:rPr>
          <w:sz w:val="20"/>
          <w:szCs w:val="20"/>
        </w:rPr>
        <w:t xml:space="preserve"> </w:t>
      </w:r>
      <w:proofErr w:type="spellStart"/>
      <w:r w:rsidR="00CA422A" w:rsidRPr="0035245F">
        <w:rPr>
          <w:sz w:val="20"/>
          <w:szCs w:val="20"/>
        </w:rPr>
        <w:t>Germplasm</w:t>
      </w:r>
      <w:proofErr w:type="spellEnd"/>
      <w:r w:rsidR="00CA422A" w:rsidRPr="0035245F">
        <w:rPr>
          <w:sz w:val="20"/>
          <w:szCs w:val="20"/>
        </w:rPr>
        <w:t xml:space="preserve"> collection and its evaluation</w:t>
      </w:r>
      <w:r w:rsidR="001619E8" w:rsidRPr="0035245F">
        <w:rPr>
          <w:sz w:val="20"/>
          <w:szCs w:val="20"/>
        </w:rPr>
        <w:t>.</w:t>
      </w:r>
      <w:r w:rsidRPr="0035245F">
        <w:rPr>
          <w:sz w:val="20"/>
          <w:szCs w:val="20"/>
        </w:rPr>
        <w:t>:</w:t>
      </w:r>
    </w:p>
    <w:p w:rsidR="009173AF" w:rsidRPr="0035245F" w:rsidRDefault="009173AF" w:rsidP="0035245F">
      <w:pPr>
        <w:snapToGrid w:val="0"/>
        <w:ind w:firstLine="425"/>
        <w:jc w:val="both"/>
        <w:rPr>
          <w:sz w:val="20"/>
          <w:szCs w:val="20"/>
        </w:rPr>
      </w:pPr>
      <w:r w:rsidRPr="0035245F">
        <w:rPr>
          <w:sz w:val="20"/>
          <w:szCs w:val="20"/>
        </w:rPr>
        <w:t xml:space="preserve">The present situation of poplar cultivation invites special attention of the researchers in view of its narrow genetic base in India. It is estimated that around 90 per cent poplar cultivation in Uttar Pradesh, Haryana and Punjab is done using three clones namely G3, G48 and S7C15. The growth of clone G3 has declined due to its susceptibility to blight </w:t>
      </w:r>
      <w:r w:rsidR="0070156F" w:rsidRPr="0035245F">
        <w:rPr>
          <w:sz w:val="20"/>
          <w:szCs w:val="20"/>
        </w:rPr>
        <w:t xml:space="preserve">(caused by </w:t>
      </w:r>
      <w:proofErr w:type="spellStart"/>
      <w:r w:rsidR="0070156F" w:rsidRPr="0035245F">
        <w:rPr>
          <w:i/>
          <w:sz w:val="20"/>
          <w:szCs w:val="20"/>
        </w:rPr>
        <w:t>Bipolaris</w:t>
      </w:r>
      <w:proofErr w:type="spellEnd"/>
      <w:r w:rsidR="0070156F" w:rsidRPr="0035245F">
        <w:rPr>
          <w:i/>
          <w:sz w:val="20"/>
          <w:szCs w:val="20"/>
        </w:rPr>
        <w:t xml:space="preserve"> </w:t>
      </w:r>
      <w:proofErr w:type="spellStart"/>
      <w:r w:rsidR="0070156F" w:rsidRPr="0035245F">
        <w:rPr>
          <w:i/>
          <w:sz w:val="20"/>
          <w:szCs w:val="20"/>
        </w:rPr>
        <w:t>maydis</w:t>
      </w:r>
      <w:proofErr w:type="spellEnd"/>
      <w:r w:rsidR="0070156F" w:rsidRPr="0035245F">
        <w:rPr>
          <w:sz w:val="20"/>
          <w:szCs w:val="20"/>
        </w:rPr>
        <w:t>) and G48 is in a declining trend. In order to sustain the expanding commercial cultivation of poplar, a continuous back-up of research is needed.</w:t>
      </w:r>
    </w:p>
    <w:p w:rsidR="00214920" w:rsidRPr="0035245F" w:rsidRDefault="00C81AE2" w:rsidP="0035245F">
      <w:pPr>
        <w:snapToGrid w:val="0"/>
        <w:jc w:val="both"/>
        <w:rPr>
          <w:sz w:val="20"/>
          <w:szCs w:val="20"/>
        </w:rPr>
      </w:pPr>
      <w:r w:rsidRPr="0035245F">
        <w:rPr>
          <w:b/>
          <w:sz w:val="20"/>
          <w:szCs w:val="20"/>
        </w:rPr>
        <w:t>9.2</w:t>
      </w:r>
      <w:r w:rsidRPr="0035245F">
        <w:rPr>
          <w:sz w:val="20"/>
          <w:szCs w:val="20"/>
        </w:rPr>
        <w:t xml:space="preserve"> </w:t>
      </w:r>
      <w:r w:rsidR="00CA422A" w:rsidRPr="0035245F">
        <w:rPr>
          <w:sz w:val="20"/>
          <w:szCs w:val="20"/>
        </w:rPr>
        <w:t>Shallow root system</w:t>
      </w:r>
      <w:r w:rsidRPr="0035245F">
        <w:rPr>
          <w:sz w:val="20"/>
          <w:szCs w:val="20"/>
        </w:rPr>
        <w:t xml:space="preserve">: </w:t>
      </w:r>
      <w:r w:rsidR="00214920" w:rsidRPr="0035245F">
        <w:rPr>
          <w:sz w:val="20"/>
          <w:szCs w:val="20"/>
        </w:rPr>
        <w:t>The species has a shallow root system with many highly branched lateral and fine roots throughout the soil profile. This leads to competition with the component crops for water, nutrients, etc. Therefore clones with deep rooting system should be introduced.</w:t>
      </w:r>
    </w:p>
    <w:p w:rsidR="00214920" w:rsidRPr="0035245F" w:rsidRDefault="00C86C6C" w:rsidP="0035245F">
      <w:pPr>
        <w:snapToGrid w:val="0"/>
        <w:jc w:val="both"/>
        <w:rPr>
          <w:sz w:val="20"/>
          <w:szCs w:val="20"/>
        </w:rPr>
      </w:pPr>
      <w:r w:rsidRPr="0035245F">
        <w:rPr>
          <w:b/>
          <w:sz w:val="20"/>
          <w:szCs w:val="20"/>
        </w:rPr>
        <w:t>9.3</w:t>
      </w:r>
      <w:r w:rsidRPr="0035245F">
        <w:rPr>
          <w:sz w:val="20"/>
          <w:szCs w:val="20"/>
        </w:rPr>
        <w:t xml:space="preserve"> </w:t>
      </w:r>
      <w:r w:rsidR="00CA422A" w:rsidRPr="0035245F">
        <w:rPr>
          <w:sz w:val="20"/>
          <w:szCs w:val="20"/>
        </w:rPr>
        <w:t>Poplar is competitive to component crops</w:t>
      </w:r>
      <w:r w:rsidR="00C81AE2" w:rsidRPr="0035245F">
        <w:rPr>
          <w:sz w:val="20"/>
          <w:szCs w:val="20"/>
        </w:rPr>
        <w:t xml:space="preserve">: </w:t>
      </w:r>
      <w:r w:rsidR="00214920" w:rsidRPr="0035245F">
        <w:rPr>
          <w:sz w:val="20"/>
          <w:szCs w:val="20"/>
        </w:rPr>
        <w:t>As poplar is fast growing and shallow rooted species it competes with the co</w:t>
      </w:r>
      <w:r w:rsidR="002B749B" w:rsidRPr="0035245F">
        <w:rPr>
          <w:sz w:val="20"/>
          <w:szCs w:val="20"/>
        </w:rPr>
        <w:t xml:space="preserve">mponent for space, </w:t>
      </w:r>
      <w:r w:rsidR="002930F2" w:rsidRPr="0035245F">
        <w:rPr>
          <w:sz w:val="20"/>
          <w:szCs w:val="20"/>
        </w:rPr>
        <w:t>light and</w:t>
      </w:r>
      <w:r w:rsidR="002B749B" w:rsidRPr="0035245F">
        <w:rPr>
          <w:sz w:val="20"/>
          <w:szCs w:val="20"/>
        </w:rPr>
        <w:t xml:space="preserve"> water,</w:t>
      </w:r>
      <w:r w:rsidR="00214920" w:rsidRPr="0035245F">
        <w:rPr>
          <w:sz w:val="20"/>
          <w:szCs w:val="20"/>
        </w:rPr>
        <w:t xml:space="preserve"> </w:t>
      </w:r>
      <w:r w:rsidR="002930F2" w:rsidRPr="0035245F">
        <w:rPr>
          <w:sz w:val="20"/>
          <w:szCs w:val="20"/>
        </w:rPr>
        <w:t>t</w:t>
      </w:r>
      <w:r w:rsidR="00214920" w:rsidRPr="0035245F">
        <w:rPr>
          <w:sz w:val="20"/>
          <w:szCs w:val="20"/>
        </w:rPr>
        <w:t xml:space="preserve">hus </w:t>
      </w:r>
      <w:r w:rsidR="002930F2" w:rsidRPr="0035245F">
        <w:rPr>
          <w:sz w:val="20"/>
          <w:szCs w:val="20"/>
        </w:rPr>
        <w:t>resulting in</w:t>
      </w:r>
      <w:r w:rsidR="00214920" w:rsidRPr="0035245F">
        <w:rPr>
          <w:sz w:val="20"/>
          <w:szCs w:val="20"/>
        </w:rPr>
        <w:t xml:space="preserve"> reduce</w:t>
      </w:r>
      <w:r w:rsidR="002930F2" w:rsidRPr="0035245F">
        <w:rPr>
          <w:sz w:val="20"/>
          <w:szCs w:val="20"/>
        </w:rPr>
        <w:t>d</w:t>
      </w:r>
      <w:r w:rsidR="00214920" w:rsidRPr="0035245F">
        <w:rPr>
          <w:sz w:val="20"/>
          <w:szCs w:val="20"/>
        </w:rPr>
        <w:t xml:space="preserve"> crop yield.</w:t>
      </w:r>
    </w:p>
    <w:p w:rsidR="00CA422A" w:rsidRPr="0035245F" w:rsidRDefault="00C81AE2" w:rsidP="0035245F">
      <w:pPr>
        <w:snapToGrid w:val="0"/>
        <w:jc w:val="both"/>
        <w:rPr>
          <w:sz w:val="20"/>
          <w:szCs w:val="20"/>
        </w:rPr>
      </w:pPr>
      <w:r w:rsidRPr="0035245F">
        <w:rPr>
          <w:b/>
          <w:sz w:val="20"/>
          <w:szCs w:val="20"/>
        </w:rPr>
        <w:t>9.</w:t>
      </w:r>
      <w:r w:rsidR="00C86C6C" w:rsidRPr="0035245F">
        <w:rPr>
          <w:b/>
          <w:sz w:val="20"/>
          <w:szCs w:val="20"/>
        </w:rPr>
        <w:t>4</w:t>
      </w:r>
      <w:r w:rsidRPr="0035245F">
        <w:rPr>
          <w:sz w:val="20"/>
          <w:szCs w:val="20"/>
        </w:rPr>
        <w:t xml:space="preserve"> </w:t>
      </w:r>
      <w:r w:rsidR="00CA422A" w:rsidRPr="0035245F">
        <w:rPr>
          <w:sz w:val="20"/>
          <w:szCs w:val="20"/>
        </w:rPr>
        <w:t>Lack of drought, flood and salt tolerant clones of poplar</w:t>
      </w:r>
    </w:p>
    <w:p w:rsidR="000D63CF" w:rsidRPr="0035245F" w:rsidRDefault="00C81AE2" w:rsidP="0035245F">
      <w:pPr>
        <w:snapToGrid w:val="0"/>
        <w:jc w:val="both"/>
        <w:rPr>
          <w:sz w:val="20"/>
          <w:szCs w:val="20"/>
        </w:rPr>
      </w:pPr>
      <w:r w:rsidRPr="0035245F">
        <w:rPr>
          <w:b/>
          <w:sz w:val="20"/>
          <w:szCs w:val="20"/>
        </w:rPr>
        <w:t>9.</w:t>
      </w:r>
      <w:r w:rsidR="00C86C6C" w:rsidRPr="0035245F">
        <w:rPr>
          <w:b/>
          <w:sz w:val="20"/>
          <w:szCs w:val="20"/>
        </w:rPr>
        <w:t>5</w:t>
      </w:r>
      <w:r w:rsidRPr="0035245F">
        <w:rPr>
          <w:sz w:val="20"/>
          <w:szCs w:val="20"/>
        </w:rPr>
        <w:t xml:space="preserve"> </w:t>
      </w:r>
      <w:r w:rsidR="000D63CF" w:rsidRPr="0035245F">
        <w:rPr>
          <w:sz w:val="20"/>
          <w:szCs w:val="20"/>
        </w:rPr>
        <w:t>Lack of knowledge of cultivation of poplar</w:t>
      </w:r>
    </w:p>
    <w:p w:rsidR="006D2182" w:rsidRPr="0035245F" w:rsidRDefault="006D2182" w:rsidP="0035245F">
      <w:pPr>
        <w:snapToGrid w:val="0"/>
        <w:jc w:val="both"/>
        <w:rPr>
          <w:sz w:val="20"/>
          <w:szCs w:val="20"/>
        </w:rPr>
      </w:pPr>
    </w:p>
    <w:p w:rsidR="00557CF6" w:rsidRPr="0035245F" w:rsidRDefault="006D2182" w:rsidP="0035245F">
      <w:pPr>
        <w:snapToGrid w:val="0"/>
        <w:jc w:val="both"/>
        <w:rPr>
          <w:b/>
          <w:sz w:val="20"/>
          <w:szCs w:val="20"/>
        </w:rPr>
      </w:pPr>
      <w:r w:rsidRPr="0035245F">
        <w:rPr>
          <w:b/>
          <w:sz w:val="20"/>
          <w:szCs w:val="20"/>
        </w:rPr>
        <w:t>10.</w:t>
      </w:r>
      <w:r w:rsidR="00557CF6" w:rsidRPr="0035245F">
        <w:rPr>
          <w:b/>
          <w:sz w:val="20"/>
          <w:szCs w:val="20"/>
        </w:rPr>
        <w:t xml:space="preserve"> Approaches </w:t>
      </w:r>
      <w:r w:rsidR="00F846F6" w:rsidRPr="0035245F">
        <w:rPr>
          <w:b/>
          <w:sz w:val="20"/>
          <w:szCs w:val="20"/>
        </w:rPr>
        <w:t xml:space="preserve">to improve productivity of </w:t>
      </w:r>
      <w:r w:rsidR="00557CF6" w:rsidRPr="0035245F">
        <w:rPr>
          <w:b/>
          <w:sz w:val="20"/>
          <w:szCs w:val="20"/>
        </w:rPr>
        <w:t xml:space="preserve">poplar based </w:t>
      </w:r>
      <w:proofErr w:type="spellStart"/>
      <w:r w:rsidR="00557CF6" w:rsidRPr="0035245F">
        <w:rPr>
          <w:b/>
          <w:sz w:val="20"/>
          <w:szCs w:val="20"/>
        </w:rPr>
        <w:t>agroforestry</w:t>
      </w:r>
      <w:proofErr w:type="spellEnd"/>
      <w:r w:rsidR="00557CF6" w:rsidRPr="0035245F">
        <w:rPr>
          <w:b/>
          <w:sz w:val="20"/>
          <w:szCs w:val="20"/>
        </w:rPr>
        <w:t xml:space="preserve"> system</w:t>
      </w:r>
      <w:r w:rsidR="00F846F6" w:rsidRPr="0035245F">
        <w:rPr>
          <w:b/>
          <w:sz w:val="20"/>
          <w:szCs w:val="20"/>
        </w:rPr>
        <w:t>s</w:t>
      </w:r>
    </w:p>
    <w:p w:rsidR="00CA422A" w:rsidRPr="0035245F" w:rsidRDefault="00317D14" w:rsidP="0035245F">
      <w:pPr>
        <w:snapToGrid w:val="0"/>
        <w:ind w:firstLine="425"/>
        <w:jc w:val="both"/>
        <w:rPr>
          <w:sz w:val="20"/>
          <w:szCs w:val="20"/>
        </w:rPr>
      </w:pPr>
      <w:r w:rsidRPr="0035245F">
        <w:rPr>
          <w:sz w:val="20"/>
          <w:szCs w:val="20"/>
        </w:rPr>
        <w:t xml:space="preserve">Inter </w:t>
      </w:r>
      <w:r w:rsidR="00CA422A" w:rsidRPr="0035245F">
        <w:rPr>
          <w:sz w:val="20"/>
          <w:szCs w:val="20"/>
        </w:rPr>
        <w:t xml:space="preserve">and intra specific breeding and introduction of new species </w:t>
      </w:r>
      <w:r w:rsidRPr="0035245F">
        <w:rPr>
          <w:sz w:val="20"/>
          <w:szCs w:val="20"/>
        </w:rPr>
        <w:t>should</w:t>
      </w:r>
      <w:r w:rsidR="00CA422A" w:rsidRPr="0035245F">
        <w:rPr>
          <w:sz w:val="20"/>
          <w:szCs w:val="20"/>
        </w:rPr>
        <w:t xml:space="preserve"> </w:t>
      </w:r>
      <w:r w:rsidR="003D39C0" w:rsidRPr="0035245F">
        <w:rPr>
          <w:sz w:val="20"/>
          <w:szCs w:val="20"/>
        </w:rPr>
        <w:t xml:space="preserve">be </w:t>
      </w:r>
      <w:r w:rsidRPr="0035245F">
        <w:rPr>
          <w:sz w:val="20"/>
          <w:szCs w:val="20"/>
        </w:rPr>
        <w:t>undertaken</w:t>
      </w:r>
      <w:r w:rsidR="00CA422A" w:rsidRPr="0035245F">
        <w:rPr>
          <w:sz w:val="20"/>
          <w:szCs w:val="20"/>
        </w:rPr>
        <w:t xml:space="preserve"> to broaden </w:t>
      </w:r>
      <w:r w:rsidRPr="0035245F">
        <w:rPr>
          <w:sz w:val="20"/>
          <w:szCs w:val="20"/>
        </w:rPr>
        <w:t xml:space="preserve">the </w:t>
      </w:r>
      <w:r w:rsidR="00CA422A" w:rsidRPr="0035245F">
        <w:rPr>
          <w:sz w:val="20"/>
          <w:szCs w:val="20"/>
        </w:rPr>
        <w:t xml:space="preserve">genetic </w:t>
      </w:r>
      <w:r w:rsidR="00D710D8" w:rsidRPr="0035245F">
        <w:rPr>
          <w:sz w:val="20"/>
          <w:szCs w:val="20"/>
        </w:rPr>
        <w:t>base. Most</w:t>
      </w:r>
      <w:r w:rsidR="00CA422A" w:rsidRPr="0035245F">
        <w:rPr>
          <w:sz w:val="20"/>
          <w:szCs w:val="20"/>
        </w:rPr>
        <w:t xml:space="preserve"> adaptable clones for different site conditions should be identified through multi</w:t>
      </w:r>
      <w:r w:rsidRPr="0035245F">
        <w:rPr>
          <w:sz w:val="20"/>
          <w:szCs w:val="20"/>
        </w:rPr>
        <w:t>-</w:t>
      </w:r>
      <w:proofErr w:type="spellStart"/>
      <w:r w:rsidR="00CA422A" w:rsidRPr="0035245F">
        <w:rPr>
          <w:sz w:val="20"/>
          <w:szCs w:val="20"/>
        </w:rPr>
        <w:t>location</w:t>
      </w:r>
      <w:r w:rsidRPr="0035245F">
        <w:rPr>
          <w:sz w:val="20"/>
          <w:szCs w:val="20"/>
        </w:rPr>
        <w:t>al</w:t>
      </w:r>
      <w:proofErr w:type="spellEnd"/>
      <w:r w:rsidR="003D39C0" w:rsidRPr="0035245F">
        <w:rPr>
          <w:sz w:val="20"/>
          <w:szCs w:val="20"/>
        </w:rPr>
        <w:t xml:space="preserve"> </w:t>
      </w:r>
      <w:r w:rsidR="00D710D8" w:rsidRPr="0035245F">
        <w:rPr>
          <w:sz w:val="20"/>
          <w:szCs w:val="20"/>
        </w:rPr>
        <w:t>trials. Suitable</w:t>
      </w:r>
      <w:r w:rsidRPr="0035245F">
        <w:rPr>
          <w:sz w:val="20"/>
          <w:szCs w:val="20"/>
        </w:rPr>
        <w:t xml:space="preserve"> combinations of agricultural crop varieties and poplar clone should be identified for cultivation in order to mi</w:t>
      </w:r>
      <w:r w:rsidR="003D39C0" w:rsidRPr="0035245F">
        <w:rPr>
          <w:sz w:val="20"/>
          <w:szCs w:val="20"/>
        </w:rPr>
        <w:t xml:space="preserve">nimize the losses in crop yield. </w:t>
      </w:r>
      <w:r w:rsidR="00CA422A" w:rsidRPr="0035245F">
        <w:rPr>
          <w:sz w:val="20"/>
          <w:szCs w:val="20"/>
        </w:rPr>
        <w:t>Need to train the farmers for achieving higher productivity and for developing farmer’s cooperatives for disposal of poplar wood.</w:t>
      </w:r>
    </w:p>
    <w:p w:rsidR="00F72375" w:rsidRDefault="00F72375" w:rsidP="0035245F">
      <w:pPr>
        <w:snapToGrid w:val="0"/>
        <w:jc w:val="both"/>
        <w:rPr>
          <w:b/>
          <w:sz w:val="20"/>
          <w:szCs w:val="20"/>
          <w:lang w:eastAsia="zh-CN"/>
        </w:rPr>
      </w:pPr>
    </w:p>
    <w:p w:rsidR="00861619" w:rsidRPr="0035245F" w:rsidRDefault="006D2182" w:rsidP="0035245F">
      <w:pPr>
        <w:snapToGrid w:val="0"/>
        <w:jc w:val="both"/>
        <w:rPr>
          <w:b/>
          <w:sz w:val="20"/>
          <w:szCs w:val="20"/>
        </w:rPr>
      </w:pPr>
      <w:r w:rsidRPr="0035245F">
        <w:rPr>
          <w:b/>
          <w:sz w:val="20"/>
          <w:szCs w:val="20"/>
        </w:rPr>
        <w:lastRenderedPageBreak/>
        <w:t xml:space="preserve">11. </w:t>
      </w:r>
      <w:r w:rsidR="004E11F0" w:rsidRPr="0035245F">
        <w:rPr>
          <w:b/>
          <w:sz w:val="20"/>
          <w:szCs w:val="20"/>
        </w:rPr>
        <w:t>Conclusion</w:t>
      </w:r>
    </w:p>
    <w:p w:rsidR="006068DD" w:rsidRPr="0035245F" w:rsidRDefault="00CA422A" w:rsidP="0035245F">
      <w:pPr>
        <w:snapToGrid w:val="0"/>
        <w:ind w:firstLine="425"/>
        <w:jc w:val="both"/>
        <w:rPr>
          <w:sz w:val="20"/>
          <w:szCs w:val="20"/>
        </w:rPr>
      </w:pPr>
      <w:r w:rsidRPr="0035245F">
        <w:rPr>
          <w:sz w:val="20"/>
          <w:szCs w:val="20"/>
        </w:rPr>
        <w:t xml:space="preserve">Poplar based </w:t>
      </w:r>
      <w:proofErr w:type="spellStart"/>
      <w:r w:rsidR="00694AD7" w:rsidRPr="0035245F">
        <w:rPr>
          <w:sz w:val="20"/>
          <w:szCs w:val="20"/>
        </w:rPr>
        <w:t>agroforestry</w:t>
      </w:r>
      <w:proofErr w:type="spellEnd"/>
      <w:r w:rsidRPr="0035245F">
        <w:rPr>
          <w:sz w:val="20"/>
          <w:szCs w:val="20"/>
        </w:rPr>
        <w:t xml:space="preserve"> systems </w:t>
      </w:r>
      <w:r w:rsidR="00694AD7" w:rsidRPr="0035245F">
        <w:rPr>
          <w:sz w:val="20"/>
          <w:szCs w:val="20"/>
        </w:rPr>
        <w:t xml:space="preserve">play an </w:t>
      </w:r>
      <w:r w:rsidRPr="0035245F">
        <w:rPr>
          <w:sz w:val="20"/>
          <w:szCs w:val="20"/>
        </w:rPr>
        <w:t>important</w:t>
      </w:r>
      <w:r w:rsidR="00694AD7" w:rsidRPr="0035245F">
        <w:rPr>
          <w:sz w:val="20"/>
          <w:szCs w:val="20"/>
        </w:rPr>
        <w:t xml:space="preserve"> role</w:t>
      </w:r>
      <w:r w:rsidRPr="0035245F">
        <w:rPr>
          <w:sz w:val="20"/>
          <w:szCs w:val="20"/>
        </w:rPr>
        <w:t xml:space="preserve"> in </w:t>
      </w:r>
      <w:r w:rsidR="00694AD7" w:rsidRPr="0035245F">
        <w:rPr>
          <w:sz w:val="20"/>
          <w:szCs w:val="20"/>
        </w:rPr>
        <w:t xml:space="preserve">the </w:t>
      </w:r>
      <w:r w:rsidRPr="0035245F">
        <w:rPr>
          <w:sz w:val="20"/>
          <w:szCs w:val="20"/>
        </w:rPr>
        <w:t>socio-economic development of people in North India.</w:t>
      </w:r>
      <w:r w:rsidR="00694AD7" w:rsidRPr="0035245F">
        <w:rPr>
          <w:sz w:val="20"/>
          <w:szCs w:val="20"/>
        </w:rPr>
        <w:t xml:space="preserve"> They help in meeting the growing demand for timber, </w:t>
      </w:r>
      <w:proofErr w:type="spellStart"/>
      <w:r w:rsidR="00694AD7" w:rsidRPr="0035245F">
        <w:rPr>
          <w:sz w:val="20"/>
          <w:szCs w:val="20"/>
        </w:rPr>
        <w:t>fuelwood</w:t>
      </w:r>
      <w:proofErr w:type="spellEnd"/>
      <w:r w:rsidR="00694AD7" w:rsidRPr="0035245F">
        <w:rPr>
          <w:sz w:val="20"/>
          <w:szCs w:val="20"/>
        </w:rPr>
        <w:t xml:space="preserve"> and fodder. Both indigenous as well as exotic species are </w:t>
      </w:r>
      <w:r w:rsidR="008204BB" w:rsidRPr="0035245F">
        <w:rPr>
          <w:sz w:val="20"/>
          <w:szCs w:val="20"/>
        </w:rPr>
        <w:t xml:space="preserve">cultivated </w:t>
      </w:r>
      <w:r w:rsidR="00E72188" w:rsidRPr="0035245F">
        <w:rPr>
          <w:sz w:val="20"/>
          <w:szCs w:val="20"/>
        </w:rPr>
        <w:t>for</w:t>
      </w:r>
      <w:r w:rsidR="008204BB" w:rsidRPr="0035245F">
        <w:rPr>
          <w:sz w:val="20"/>
          <w:szCs w:val="20"/>
        </w:rPr>
        <w:t xml:space="preserve"> meet</w:t>
      </w:r>
      <w:r w:rsidR="00E72188" w:rsidRPr="0035245F">
        <w:rPr>
          <w:sz w:val="20"/>
          <w:szCs w:val="20"/>
        </w:rPr>
        <w:t>ing</w:t>
      </w:r>
      <w:r w:rsidR="008204BB" w:rsidRPr="0035245F">
        <w:rPr>
          <w:sz w:val="20"/>
          <w:szCs w:val="20"/>
        </w:rPr>
        <w:t xml:space="preserve"> the demands.</w:t>
      </w:r>
      <w:r w:rsidR="00694AD7" w:rsidRPr="0035245F">
        <w:rPr>
          <w:sz w:val="20"/>
          <w:szCs w:val="20"/>
        </w:rPr>
        <w:t xml:space="preserve"> </w:t>
      </w:r>
      <w:r w:rsidR="00E72188" w:rsidRPr="0035245F">
        <w:rPr>
          <w:sz w:val="20"/>
          <w:szCs w:val="20"/>
        </w:rPr>
        <w:t xml:space="preserve">Poplars have the features which are suitable for </w:t>
      </w:r>
      <w:proofErr w:type="spellStart"/>
      <w:r w:rsidR="00E72188" w:rsidRPr="0035245F">
        <w:rPr>
          <w:sz w:val="20"/>
          <w:szCs w:val="20"/>
        </w:rPr>
        <w:t>agroforestry</w:t>
      </w:r>
      <w:proofErr w:type="spellEnd"/>
      <w:r w:rsidR="00E72188" w:rsidRPr="0035245F">
        <w:rPr>
          <w:sz w:val="20"/>
          <w:szCs w:val="20"/>
        </w:rPr>
        <w:t xml:space="preserve"> systems. Agricultural crops are more compatible with poplar in the initial years. In the later stages of poplar growth the yield of agricultural crops is substantially reduced. But the income from the system as a whole is increased as the loss in yield of agricultural crops is compensated by increased yield and price of poplars. Suitable combinations of agricultural crop varieties and poplar clone should be identified for cultivation in order to minimize the losses in crop yield. </w:t>
      </w:r>
      <w:r w:rsidR="00694AD7" w:rsidRPr="0035245F">
        <w:rPr>
          <w:sz w:val="20"/>
          <w:szCs w:val="20"/>
        </w:rPr>
        <w:t xml:space="preserve">Poplar based </w:t>
      </w:r>
      <w:proofErr w:type="spellStart"/>
      <w:r w:rsidR="00694AD7" w:rsidRPr="0035245F">
        <w:rPr>
          <w:sz w:val="20"/>
          <w:szCs w:val="20"/>
        </w:rPr>
        <w:t>agroforestry</w:t>
      </w:r>
      <w:proofErr w:type="spellEnd"/>
      <w:r w:rsidR="00694AD7" w:rsidRPr="0035245F">
        <w:rPr>
          <w:sz w:val="20"/>
          <w:szCs w:val="20"/>
        </w:rPr>
        <w:t xml:space="preserve"> systems provide about </w:t>
      </w:r>
      <w:proofErr w:type="spellStart"/>
      <w:r w:rsidR="00694AD7" w:rsidRPr="0035245F">
        <w:rPr>
          <w:sz w:val="20"/>
          <w:szCs w:val="20"/>
        </w:rPr>
        <w:t>Rs</w:t>
      </w:r>
      <w:proofErr w:type="spellEnd"/>
      <w:r w:rsidR="00694AD7" w:rsidRPr="0035245F">
        <w:rPr>
          <w:sz w:val="20"/>
          <w:szCs w:val="20"/>
        </w:rPr>
        <w:t>. 40,000 per year per acre which is approximately three times more than the rice-wheat rotation in central plains of Punjab</w:t>
      </w:r>
      <w:r w:rsidR="00E72188" w:rsidRPr="0035245F">
        <w:rPr>
          <w:sz w:val="20"/>
          <w:szCs w:val="20"/>
        </w:rPr>
        <w:t xml:space="preserve">. </w:t>
      </w:r>
      <w:r w:rsidR="00694AD7" w:rsidRPr="0035245F">
        <w:rPr>
          <w:sz w:val="20"/>
          <w:szCs w:val="20"/>
        </w:rPr>
        <w:t xml:space="preserve">This has boosted the economy of the poplar growers, and helped in the development of plywood industry in the state. This poplar based </w:t>
      </w:r>
      <w:proofErr w:type="spellStart"/>
      <w:r w:rsidR="00694AD7" w:rsidRPr="0035245F">
        <w:rPr>
          <w:sz w:val="20"/>
          <w:szCs w:val="20"/>
        </w:rPr>
        <w:t>agroforestry</w:t>
      </w:r>
      <w:proofErr w:type="spellEnd"/>
      <w:r w:rsidR="00694AD7" w:rsidRPr="0035245F">
        <w:rPr>
          <w:sz w:val="20"/>
          <w:szCs w:val="20"/>
        </w:rPr>
        <w:t xml:space="preserve"> system is economically more viable and more profitable than many of the crop rotations. It is also capable of providing continuous employment on farms and preserving ecological system as well. There exists plenty of scope for improving the output and income from poplar based </w:t>
      </w:r>
      <w:proofErr w:type="spellStart"/>
      <w:r w:rsidR="00694AD7" w:rsidRPr="0035245F">
        <w:rPr>
          <w:sz w:val="20"/>
          <w:szCs w:val="20"/>
        </w:rPr>
        <w:t>agroforestry</w:t>
      </w:r>
      <w:proofErr w:type="spellEnd"/>
      <w:r w:rsidR="00694AD7" w:rsidRPr="0035245F">
        <w:rPr>
          <w:sz w:val="20"/>
          <w:szCs w:val="20"/>
        </w:rPr>
        <w:t xml:space="preserve"> system through intensive management practices and application of optimum levels of inputs.</w:t>
      </w:r>
    </w:p>
    <w:p w:rsidR="006155E0" w:rsidRPr="0035245F" w:rsidRDefault="006155E0" w:rsidP="0035245F">
      <w:pPr>
        <w:snapToGrid w:val="0"/>
        <w:jc w:val="both"/>
        <w:rPr>
          <w:sz w:val="20"/>
          <w:szCs w:val="20"/>
        </w:rPr>
      </w:pPr>
    </w:p>
    <w:p w:rsidR="006155E0" w:rsidRPr="0035245F" w:rsidRDefault="006155E0" w:rsidP="0035245F">
      <w:pPr>
        <w:pStyle w:val="NormalWeb"/>
        <w:snapToGrid w:val="0"/>
        <w:spacing w:before="0" w:beforeAutospacing="0" w:after="0" w:afterAutospacing="0"/>
        <w:jc w:val="both"/>
        <w:rPr>
          <w:b/>
          <w:bCs/>
          <w:color w:val="000000"/>
          <w:sz w:val="20"/>
          <w:szCs w:val="20"/>
        </w:rPr>
      </w:pPr>
      <w:r w:rsidRPr="0035245F">
        <w:rPr>
          <w:b/>
          <w:bCs/>
          <w:color w:val="000000"/>
          <w:sz w:val="20"/>
          <w:szCs w:val="20"/>
        </w:rPr>
        <w:t>Corresponding Author:</w:t>
      </w:r>
    </w:p>
    <w:p w:rsidR="006155E0" w:rsidRPr="0035245F" w:rsidRDefault="006155E0" w:rsidP="00F72375">
      <w:pPr>
        <w:pStyle w:val="NormalWeb"/>
        <w:snapToGrid w:val="0"/>
        <w:spacing w:before="0" w:beforeAutospacing="0" w:after="0" w:afterAutospacing="0"/>
        <w:jc w:val="both"/>
        <w:rPr>
          <w:bCs/>
          <w:color w:val="000000"/>
          <w:sz w:val="20"/>
          <w:szCs w:val="20"/>
        </w:rPr>
      </w:pPr>
      <w:proofErr w:type="spellStart"/>
      <w:r w:rsidRPr="0035245F">
        <w:rPr>
          <w:bCs/>
          <w:color w:val="000000"/>
          <w:sz w:val="20"/>
          <w:szCs w:val="20"/>
        </w:rPr>
        <w:t>Nasir</w:t>
      </w:r>
      <w:proofErr w:type="spellEnd"/>
      <w:r w:rsidRPr="0035245F">
        <w:rPr>
          <w:bCs/>
          <w:color w:val="000000"/>
          <w:sz w:val="20"/>
          <w:szCs w:val="20"/>
        </w:rPr>
        <w:t xml:space="preserve"> Rashid </w:t>
      </w:r>
      <w:proofErr w:type="spellStart"/>
      <w:r w:rsidRPr="0035245F">
        <w:rPr>
          <w:bCs/>
          <w:color w:val="000000"/>
          <w:sz w:val="20"/>
          <w:szCs w:val="20"/>
        </w:rPr>
        <w:t>Wani</w:t>
      </w:r>
      <w:proofErr w:type="spellEnd"/>
    </w:p>
    <w:p w:rsidR="006155E0" w:rsidRPr="0035245F" w:rsidRDefault="006155E0" w:rsidP="00F72375">
      <w:pPr>
        <w:autoSpaceDE w:val="0"/>
        <w:autoSpaceDN w:val="0"/>
        <w:adjustRightInd w:val="0"/>
        <w:snapToGrid w:val="0"/>
        <w:jc w:val="both"/>
        <w:rPr>
          <w:iCs/>
          <w:sz w:val="20"/>
        </w:rPr>
      </w:pPr>
      <w:r w:rsidRPr="0035245F">
        <w:rPr>
          <w:iCs/>
          <w:sz w:val="20"/>
        </w:rPr>
        <w:t xml:space="preserve">Faculty of Forestry, </w:t>
      </w:r>
      <w:proofErr w:type="spellStart"/>
      <w:r w:rsidRPr="0035245F">
        <w:rPr>
          <w:iCs/>
          <w:sz w:val="20"/>
        </w:rPr>
        <w:t>Sher</w:t>
      </w:r>
      <w:proofErr w:type="spellEnd"/>
      <w:r w:rsidRPr="0035245F">
        <w:rPr>
          <w:iCs/>
          <w:sz w:val="20"/>
        </w:rPr>
        <w:t>-e-Kashmir University of Agricultural Sciences and Technology of Kashmir, Shalimar (J &amp; K) India</w:t>
      </w:r>
    </w:p>
    <w:p w:rsidR="006155E0" w:rsidRPr="0035245F" w:rsidRDefault="006155E0" w:rsidP="00F72375">
      <w:pPr>
        <w:pStyle w:val="NormalWeb"/>
        <w:snapToGrid w:val="0"/>
        <w:spacing w:before="0" w:beforeAutospacing="0" w:after="0" w:afterAutospacing="0"/>
        <w:jc w:val="both"/>
        <w:rPr>
          <w:bCs/>
          <w:color w:val="000000"/>
          <w:sz w:val="20"/>
          <w:szCs w:val="20"/>
        </w:rPr>
      </w:pPr>
      <w:r w:rsidRPr="0035245F">
        <w:rPr>
          <w:bCs/>
          <w:color w:val="000000"/>
          <w:sz w:val="20"/>
          <w:szCs w:val="20"/>
        </w:rPr>
        <w:t xml:space="preserve">E- mail: </w:t>
      </w:r>
      <w:hyperlink r:id="rId13" w:history="1">
        <w:r w:rsidR="00E64A1B" w:rsidRPr="005952A3">
          <w:rPr>
            <w:rStyle w:val="Hyperlink"/>
            <w:bCs/>
            <w:sz w:val="20"/>
            <w:szCs w:val="20"/>
          </w:rPr>
          <w:t>nasirwani2012@gmail.com</w:t>
        </w:r>
      </w:hyperlink>
      <w:r w:rsidR="00E64A1B">
        <w:rPr>
          <w:bCs/>
          <w:color w:val="000000"/>
          <w:sz w:val="20"/>
          <w:szCs w:val="20"/>
        </w:rPr>
        <w:t xml:space="preserve"> </w:t>
      </w:r>
    </w:p>
    <w:p w:rsidR="00694AD7" w:rsidRDefault="00694AD7" w:rsidP="0035245F">
      <w:pPr>
        <w:snapToGrid w:val="0"/>
        <w:jc w:val="both"/>
        <w:rPr>
          <w:sz w:val="20"/>
          <w:szCs w:val="20"/>
        </w:rPr>
      </w:pPr>
    </w:p>
    <w:p w:rsidR="00E64A1B" w:rsidRPr="0035245F" w:rsidRDefault="00E64A1B" w:rsidP="0035245F">
      <w:pPr>
        <w:snapToGrid w:val="0"/>
        <w:jc w:val="both"/>
        <w:rPr>
          <w:sz w:val="20"/>
          <w:szCs w:val="20"/>
        </w:rPr>
      </w:pPr>
    </w:p>
    <w:p w:rsidR="0069492C" w:rsidRPr="0035245F" w:rsidRDefault="00290E4B" w:rsidP="0035245F">
      <w:pPr>
        <w:snapToGrid w:val="0"/>
        <w:jc w:val="both"/>
        <w:rPr>
          <w:b/>
          <w:sz w:val="20"/>
          <w:szCs w:val="20"/>
        </w:rPr>
      </w:pPr>
      <w:r w:rsidRPr="0035245F">
        <w:rPr>
          <w:b/>
          <w:sz w:val="20"/>
          <w:szCs w:val="20"/>
        </w:rPr>
        <w:t>References</w:t>
      </w:r>
    </w:p>
    <w:p w:rsidR="0069492C" w:rsidRPr="0035245F" w:rsidRDefault="00290E4B" w:rsidP="00F72375">
      <w:pPr>
        <w:numPr>
          <w:ilvl w:val="0"/>
          <w:numId w:val="44"/>
        </w:numPr>
        <w:snapToGrid w:val="0"/>
        <w:jc w:val="both"/>
        <w:rPr>
          <w:sz w:val="20"/>
          <w:szCs w:val="20"/>
        </w:rPr>
      </w:pPr>
      <w:proofErr w:type="spellStart"/>
      <w:r w:rsidRPr="0035245F">
        <w:rPr>
          <w:sz w:val="20"/>
          <w:szCs w:val="20"/>
        </w:rPr>
        <w:t>Armitage</w:t>
      </w:r>
      <w:proofErr w:type="spellEnd"/>
      <w:r w:rsidRPr="0035245F">
        <w:rPr>
          <w:sz w:val="20"/>
          <w:szCs w:val="20"/>
        </w:rPr>
        <w:t xml:space="preserve"> FB.</w:t>
      </w:r>
      <w:r w:rsidR="0069492C" w:rsidRPr="0035245F">
        <w:rPr>
          <w:sz w:val="20"/>
          <w:szCs w:val="20"/>
        </w:rPr>
        <w:t xml:space="preserve"> </w:t>
      </w:r>
      <w:r w:rsidRPr="0035245F">
        <w:rPr>
          <w:sz w:val="20"/>
          <w:szCs w:val="20"/>
        </w:rPr>
        <w:t>Irrigation forestry in arid and s</w:t>
      </w:r>
      <w:r w:rsidR="0069492C" w:rsidRPr="0035245F">
        <w:rPr>
          <w:sz w:val="20"/>
          <w:szCs w:val="20"/>
        </w:rPr>
        <w:t>emi</w:t>
      </w:r>
      <w:r w:rsidRPr="0035245F">
        <w:rPr>
          <w:sz w:val="20"/>
          <w:szCs w:val="20"/>
        </w:rPr>
        <w:t xml:space="preserve"> arid l</w:t>
      </w:r>
      <w:r w:rsidR="0069492C" w:rsidRPr="0035245F">
        <w:rPr>
          <w:sz w:val="20"/>
          <w:szCs w:val="20"/>
        </w:rPr>
        <w:t xml:space="preserve">ands. IDRC, Ottawa, Canada. </w:t>
      </w:r>
      <w:r w:rsidRPr="0035245F">
        <w:rPr>
          <w:sz w:val="20"/>
          <w:szCs w:val="20"/>
        </w:rPr>
        <w:t xml:space="preserve">1985; </w:t>
      </w:r>
      <w:r w:rsidR="0069492C" w:rsidRPr="0035245F">
        <w:rPr>
          <w:sz w:val="20"/>
          <w:szCs w:val="20"/>
        </w:rPr>
        <w:t>160</w:t>
      </w:r>
      <w:r w:rsidRPr="0035245F">
        <w:rPr>
          <w:sz w:val="20"/>
          <w:szCs w:val="20"/>
        </w:rPr>
        <w:t>pp</w:t>
      </w:r>
      <w:r w:rsidR="0069492C" w:rsidRPr="0035245F">
        <w:rPr>
          <w:sz w:val="20"/>
          <w:szCs w:val="20"/>
        </w:rPr>
        <w:t>.</w:t>
      </w:r>
    </w:p>
    <w:p w:rsidR="0069492C" w:rsidRPr="0035245F" w:rsidRDefault="00290E4B" w:rsidP="00F72375">
      <w:pPr>
        <w:numPr>
          <w:ilvl w:val="0"/>
          <w:numId w:val="44"/>
        </w:numPr>
        <w:snapToGrid w:val="0"/>
        <w:jc w:val="both"/>
        <w:rPr>
          <w:sz w:val="20"/>
          <w:szCs w:val="20"/>
        </w:rPr>
      </w:pPr>
      <w:r w:rsidRPr="0035245F">
        <w:rPr>
          <w:sz w:val="20"/>
          <w:szCs w:val="20"/>
        </w:rPr>
        <w:t xml:space="preserve">Ball J, Carle J, </w:t>
      </w:r>
      <w:proofErr w:type="spellStart"/>
      <w:r w:rsidRPr="0035245F">
        <w:rPr>
          <w:sz w:val="20"/>
          <w:szCs w:val="20"/>
        </w:rPr>
        <w:t>Dellungo</w:t>
      </w:r>
      <w:proofErr w:type="spellEnd"/>
      <w:r w:rsidRPr="0035245F">
        <w:rPr>
          <w:sz w:val="20"/>
          <w:szCs w:val="20"/>
        </w:rPr>
        <w:t xml:space="preserve"> A. </w:t>
      </w:r>
      <w:r w:rsidR="0069492C" w:rsidRPr="0035245F">
        <w:rPr>
          <w:sz w:val="20"/>
          <w:szCs w:val="20"/>
        </w:rPr>
        <w:t xml:space="preserve">Contribution of poplars and willows to sustainable forestry and rural development. </w:t>
      </w:r>
      <w:proofErr w:type="spellStart"/>
      <w:r w:rsidR="0069492C" w:rsidRPr="0035245F">
        <w:rPr>
          <w:sz w:val="20"/>
          <w:szCs w:val="20"/>
        </w:rPr>
        <w:t>Unasylva</w:t>
      </w:r>
      <w:proofErr w:type="spellEnd"/>
      <w:r w:rsidR="00C90718" w:rsidRPr="0035245F">
        <w:rPr>
          <w:sz w:val="20"/>
          <w:szCs w:val="20"/>
        </w:rPr>
        <w:t xml:space="preserve"> 2005;</w:t>
      </w:r>
      <w:r w:rsidR="0069492C" w:rsidRPr="0035245F">
        <w:rPr>
          <w:sz w:val="20"/>
          <w:szCs w:val="20"/>
        </w:rPr>
        <w:t xml:space="preserve"> 56(221):8-9.</w:t>
      </w:r>
    </w:p>
    <w:p w:rsidR="0069492C" w:rsidRPr="0035245F" w:rsidRDefault="00C71E21" w:rsidP="00F72375">
      <w:pPr>
        <w:numPr>
          <w:ilvl w:val="0"/>
          <w:numId w:val="44"/>
        </w:numPr>
        <w:snapToGrid w:val="0"/>
        <w:jc w:val="both"/>
        <w:rPr>
          <w:sz w:val="20"/>
          <w:szCs w:val="20"/>
        </w:rPr>
      </w:pPr>
      <w:proofErr w:type="spellStart"/>
      <w:r w:rsidRPr="0035245F">
        <w:rPr>
          <w:sz w:val="20"/>
          <w:szCs w:val="20"/>
        </w:rPr>
        <w:t>Chauhan</w:t>
      </w:r>
      <w:proofErr w:type="spellEnd"/>
      <w:r w:rsidRPr="0035245F">
        <w:rPr>
          <w:sz w:val="20"/>
          <w:szCs w:val="20"/>
        </w:rPr>
        <w:t xml:space="preserve"> HS. </w:t>
      </w:r>
      <w:r w:rsidR="0069492C" w:rsidRPr="0035245F">
        <w:rPr>
          <w:sz w:val="20"/>
          <w:szCs w:val="20"/>
        </w:rPr>
        <w:t>Performance of Poplar (</w:t>
      </w:r>
      <w:proofErr w:type="spellStart"/>
      <w:r w:rsidR="0069492C" w:rsidRPr="0035245F">
        <w:rPr>
          <w:i/>
          <w:sz w:val="20"/>
          <w:szCs w:val="20"/>
        </w:rPr>
        <w:t>Populus</w:t>
      </w:r>
      <w:proofErr w:type="spellEnd"/>
      <w:r w:rsidR="0069492C" w:rsidRPr="0035245F">
        <w:rPr>
          <w:i/>
          <w:sz w:val="20"/>
          <w:szCs w:val="20"/>
        </w:rPr>
        <w:t xml:space="preserve"> </w:t>
      </w:r>
      <w:proofErr w:type="spellStart"/>
      <w:r w:rsidR="0069492C" w:rsidRPr="0035245F">
        <w:rPr>
          <w:i/>
          <w:sz w:val="20"/>
          <w:szCs w:val="20"/>
        </w:rPr>
        <w:t>deltoides</w:t>
      </w:r>
      <w:proofErr w:type="spellEnd"/>
      <w:r w:rsidR="0069492C" w:rsidRPr="0035245F">
        <w:rPr>
          <w:sz w:val="20"/>
          <w:szCs w:val="20"/>
        </w:rPr>
        <w:t xml:space="preserve">) based </w:t>
      </w:r>
      <w:proofErr w:type="spellStart"/>
      <w:r w:rsidR="0069492C" w:rsidRPr="0035245F">
        <w:rPr>
          <w:sz w:val="20"/>
          <w:szCs w:val="20"/>
        </w:rPr>
        <w:t>agroforestry</w:t>
      </w:r>
      <w:proofErr w:type="spellEnd"/>
      <w:r w:rsidR="0069492C" w:rsidRPr="0035245F">
        <w:rPr>
          <w:sz w:val="20"/>
          <w:szCs w:val="20"/>
        </w:rPr>
        <w:t xml:space="preserve"> system using aromatic crops. Indian Journal of </w:t>
      </w:r>
      <w:proofErr w:type="spellStart"/>
      <w:r w:rsidR="0069492C" w:rsidRPr="0035245F">
        <w:rPr>
          <w:sz w:val="20"/>
          <w:szCs w:val="20"/>
        </w:rPr>
        <w:t>Agroforestry</w:t>
      </w:r>
      <w:proofErr w:type="spellEnd"/>
      <w:r w:rsidR="007F456C" w:rsidRPr="0035245F">
        <w:rPr>
          <w:sz w:val="20"/>
          <w:szCs w:val="20"/>
        </w:rPr>
        <w:t xml:space="preserve"> 2000;</w:t>
      </w:r>
      <w:r w:rsidR="0069492C" w:rsidRPr="0035245F">
        <w:rPr>
          <w:sz w:val="20"/>
          <w:szCs w:val="20"/>
        </w:rPr>
        <w:t xml:space="preserve"> 2: 17-21.</w:t>
      </w:r>
    </w:p>
    <w:p w:rsidR="0092483E" w:rsidRPr="0035245F" w:rsidRDefault="0092483E" w:rsidP="00F72375">
      <w:pPr>
        <w:numPr>
          <w:ilvl w:val="0"/>
          <w:numId w:val="44"/>
        </w:numPr>
        <w:snapToGrid w:val="0"/>
        <w:jc w:val="both"/>
        <w:rPr>
          <w:sz w:val="20"/>
          <w:szCs w:val="20"/>
        </w:rPr>
      </w:pPr>
      <w:proofErr w:type="spellStart"/>
      <w:r w:rsidRPr="0035245F">
        <w:rPr>
          <w:sz w:val="20"/>
          <w:szCs w:val="20"/>
        </w:rPr>
        <w:t>Dickmann</w:t>
      </w:r>
      <w:proofErr w:type="spellEnd"/>
      <w:r w:rsidRPr="0035245F">
        <w:rPr>
          <w:sz w:val="20"/>
          <w:szCs w:val="20"/>
        </w:rPr>
        <w:t xml:space="preserve"> DI, </w:t>
      </w:r>
      <w:proofErr w:type="spellStart"/>
      <w:r w:rsidRPr="0035245F">
        <w:rPr>
          <w:sz w:val="20"/>
          <w:szCs w:val="20"/>
        </w:rPr>
        <w:t>Keathley</w:t>
      </w:r>
      <w:proofErr w:type="spellEnd"/>
      <w:r w:rsidRPr="0035245F">
        <w:rPr>
          <w:sz w:val="20"/>
          <w:szCs w:val="20"/>
        </w:rPr>
        <w:t xml:space="preserve"> DE. Linkage physiology and molecular genetics on </w:t>
      </w:r>
      <w:proofErr w:type="spellStart"/>
      <w:r w:rsidRPr="0035245F">
        <w:rPr>
          <w:sz w:val="20"/>
          <w:szCs w:val="20"/>
        </w:rPr>
        <w:t>Populus</w:t>
      </w:r>
      <w:proofErr w:type="spellEnd"/>
      <w:r w:rsidRPr="0035245F">
        <w:rPr>
          <w:sz w:val="20"/>
          <w:szCs w:val="20"/>
        </w:rPr>
        <w:t xml:space="preserve"> </w:t>
      </w:r>
      <w:proofErr w:type="spellStart"/>
      <w:r w:rsidRPr="0035245F">
        <w:rPr>
          <w:sz w:val="20"/>
          <w:szCs w:val="20"/>
        </w:rPr>
        <w:t>ideotype</w:t>
      </w:r>
      <w:proofErr w:type="spellEnd"/>
      <w:r w:rsidRPr="0035245F">
        <w:rPr>
          <w:sz w:val="20"/>
          <w:szCs w:val="20"/>
        </w:rPr>
        <w:t xml:space="preserve">. In: Biology of </w:t>
      </w:r>
      <w:proofErr w:type="spellStart"/>
      <w:r w:rsidRPr="0035245F">
        <w:rPr>
          <w:sz w:val="20"/>
          <w:szCs w:val="20"/>
        </w:rPr>
        <w:t>Populus</w:t>
      </w:r>
      <w:proofErr w:type="spellEnd"/>
      <w:r w:rsidRPr="0035245F">
        <w:rPr>
          <w:i/>
          <w:sz w:val="20"/>
          <w:szCs w:val="20"/>
        </w:rPr>
        <w:t xml:space="preserve"> </w:t>
      </w:r>
      <w:r w:rsidRPr="0035245F">
        <w:rPr>
          <w:sz w:val="20"/>
          <w:szCs w:val="20"/>
        </w:rPr>
        <w:t xml:space="preserve">(Eds. R. F. </w:t>
      </w:r>
      <w:proofErr w:type="spellStart"/>
      <w:r w:rsidRPr="0035245F">
        <w:rPr>
          <w:sz w:val="20"/>
          <w:szCs w:val="20"/>
        </w:rPr>
        <w:t>Stettler</w:t>
      </w:r>
      <w:proofErr w:type="spellEnd"/>
      <w:r w:rsidRPr="0035245F">
        <w:rPr>
          <w:sz w:val="20"/>
          <w:szCs w:val="20"/>
        </w:rPr>
        <w:t xml:space="preserve">, H. D. Bradshaw Jr., </w:t>
      </w:r>
      <w:proofErr w:type="spellStart"/>
      <w:r w:rsidRPr="0035245F">
        <w:rPr>
          <w:sz w:val="20"/>
          <w:szCs w:val="20"/>
        </w:rPr>
        <w:t>Heilman</w:t>
      </w:r>
      <w:proofErr w:type="spellEnd"/>
      <w:r w:rsidRPr="0035245F">
        <w:rPr>
          <w:sz w:val="20"/>
          <w:szCs w:val="20"/>
        </w:rPr>
        <w:t xml:space="preserve"> and T. M. Hinckley). NRC Research Press, Ottawa, Canada.1996; 468-490pp.</w:t>
      </w:r>
    </w:p>
    <w:p w:rsidR="0069492C" w:rsidRPr="0035245F" w:rsidRDefault="0092483E" w:rsidP="00F72375">
      <w:pPr>
        <w:numPr>
          <w:ilvl w:val="0"/>
          <w:numId w:val="44"/>
        </w:numPr>
        <w:snapToGrid w:val="0"/>
        <w:jc w:val="both"/>
        <w:rPr>
          <w:sz w:val="20"/>
          <w:szCs w:val="20"/>
        </w:rPr>
      </w:pPr>
      <w:proofErr w:type="spellStart"/>
      <w:r w:rsidRPr="0035245F">
        <w:rPr>
          <w:sz w:val="20"/>
          <w:szCs w:val="20"/>
        </w:rPr>
        <w:lastRenderedPageBreak/>
        <w:t>Dhillon</w:t>
      </w:r>
      <w:proofErr w:type="spellEnd"/>
      <w:r w:rsidRPr="0035245F">
        <w:rPr>
          <w:sz w:val="20"/>
          <w:szCs w:val="20"/>
        </w:rPr>
        <w:t xml:space="preserve"> A, </w:t>
      </w:r>
      <w:proofErr w:type="spellStart"/>
      <w:r w:rsidRPr="0035245F">
        <w:rPr>
          <w:sz w:val="20"/>
          <w:szCs w:val="20"/>
        </w:rPr>
        <w:t>Sangwan</w:t>
      </w:r>
      <w:proofErr w:type="spellEnd"/>
      <w:r w:rsidRPr="0035245F">
        <w:rPr>
          <w:sz w:val="20"/>
          <w:szCs w:val="20"/>
        </w:rPr>
        <w:t xml:space="preserve"> V, </w:t>
      </w:r>
      <w:proofErr w:type="spellStart"/>
      <w:r w:rsidRPr="0035245F">
        <w:rPr>
          <w:sz w:val="20"/>
          <w:szCs w:val="20"/>
        </w:rPr>
        <w:t>Malik</w:t>
      </w:r>
      <w:proofErr w:type="spellEnd"/>
      <w:r w:rsidRPr="0035245F">
        <w:rPr>
          <w:sz w:val="20"/>
          <w:szCs w:val="20"/>
        </w:rPr>
        <w:t xml:space="preserve"> DP, </w:t>
      </w:r>
      <w:proofErr w:type="spellStart"/>
      <w:r w:rsidRPr="0035245F">
        <w:rPr>
          <w:sz w:val="20"/>
          <w:szCs w:val="20"/>
        </w:rPr>
        <w:t>Lunach</w:t>
      </w:r>
      <w:proofErr w:type="spellEnd"/>
      <w:r w:rsidRPr="0035245F">
        <w:rPr>
          <w:sz w:val="20"/>
          <w:szCs w:val="20"/>
        </w:rPr>
        <w:t xml:space="preserve"> MS. </w:t>
      </w:r>
      <w:r w:rsidR="0069492C" w:rsidRPr="0035245F">
        <w:rPr>
          <w:sz w:val="20"/>
          <w:szCs w:val="20"/>
        </w:rPr>
        <w:t xml:space="preserve">An economic analysis of poplar cultivation. </w:t>
      </w:r>
      <w:r w:rsidRPr="0035245F">
        <w:rPr>
          <w:sz w:val="20"/>
          <w:szCs w:val="20"/>
        </w:rPr>
        <w:t>Indian F</w:t>
      </w:r>
      <w:r w:rsidR="0069492C" w:rsidRPr="0035245F">
        <w:rPr>
          <w:sz w:val="20"/>
          <w:szCs w:val="20"/>
        </w:rPr>
        <w:t>orester</w:t>
      </w:r>
      <w:r w:rsidRPr="0035245F">
        <w:rPr>
          <w:sz w:val="20"/>
          <w:szCs w:val="20"/>
        </w:rPr>
        <w:t xml:space="preserve"> 2001;</w:t>
      </w:r>
      <w:r w:rsidR="0069492C" w:rsidRPr="0035245F">
        <w:rPr>
          <w:sz w:val="20"/>
          <w:szCs w:val="20"/>
        </w:rPr>
        <w:t xml:space="preserve"> 127(1): 86-90.</w:t>
      </w:r>
    </w:p>
    <w:p w:rsidR="007254BA" w:rsidRPr="0035245F" w:rsidRDefault="00D574B1" w:rsidP="00F72375">
      <w:pPr>
        <w:numPr>
          <w:ilvl w:val="0"/>
          <w:numId w:val="44"/>
        </w:numPr>
        <w:snapToGrid w:val="0"/>
        <w:jc w:val="both"/>
        <w:rPr>
          <w:sz w:val="20"/>
          <w:szCs w:val="20"/>
        </w:rPr>
      </w:pPr>
      <w:r w:rsidRPr="0035245F">
        <w:rPr>
          <w:sz w:val="20"/>
          <w:szCs w:val="20"/>
        </w:rPr>
        <w:t>FSI.</w:t>
      </w:r>
      <w:r w:rsidR="0069492C" w:rsidRPr="0035245F">
        <w:rPr>
          <w:sz w:val="20"/>
          <w:szCs w:val="20"/>
        </w:rPr>
        <w:t xml:space="preserve"> State of Forest Report 1999, Forest Survey of India, Dehra Dun.</w:t>
      </w:r>
      <w:r w:rsidR="00D70529" w:rsidRPr="0035245F">
        <w:rPr>
          <w:sz w:val="20"/>
          <w:szCs w:val="20"/>
        </w:rPr>
        <w:t>2000;</w:t>
      </w:r>
      <w:r w:rsidR="0069492C" w:rsidRPr="0035245F">
        <w:rPr>
          <w:sz w:val="20"/>
          <w:szCs w:val="20"/>
        </w:rPr>
        <w:t xml:space="preserve"> 8-16</w:t>
      </w:r>
      <w:r w:rsidR="00D70529" w:rsidRPr="0035245F">
        <w:rPr>
          <w:sz w:val="20"/>
          <w:szCs w:val="20"/>
        </w:rPr>
        <w:t>pp</w:t>
      </w:r>
    </w:p>
    <w:p w:rsidR="0069492C" w:rsidRPr="0035245F" w:rsidRDefault="007254BA" w:rsidP="00F72375">
      <w:pPr>
        <w:numPr>
          <w:ilvl w:val="0"/>
          <w:numId w:val="44"/>
        </w:numPr>
        <w:snapToGrid w:val="0"/>
        <w:jc w:val="both"/>
        <w:rPr>
          <w:sz w:val="20"/>
          <w:szCs w:val="20"/>
        </w:rPr>
      </w:pPr>
      <w:proofErr w:type="spellStart"/>
      <w:r w:rsidRPr="0035245F">
        <w:rPr>
          <w:sz w:val="20"/>
          <w:szCs w:val="20"/>
        </w:rPr>
        <w:t>Kaushik</w:t>
      </w:r>
      <w:proofErr w:type="spellEnd"/>
      <w:r w:rsidRPr="0035245F">
        <w:rPr>
          <w:sz w:val="20"/>
          <w:szCs w:val="20"/>
        </w:rPr>
        <w:t xml:space="preserve"> N, </w:t>
      </w:r>
      <w:proofErr w:type="spellStart"/>
      <w:r w:rsidRPr="0035245F">
        <w:rPr>
          <w:sz w:val="20"/>
          <w:szCs w:val="20"/>
        </w:rPr>
        <w:t>Jagdev</w:t>
      </w:r>
      <w:proofErr w:type="spellEnd"/>
      <w:r w:rsidRPr="0035245F">
        <w:rPr>
          <w:sz w:val="20"/>
          <w:szCs w:val="20"/>
        </w:rPr>
        <w:t xml:space="preserve"> S. Performance of pearl millet-wheat in poplar based </w:t>
      </w:r>
      <w:proofErr w:type="spellStart"/>
      <w:r w:rsidRPr="0035245F">
        <w:rPr>
          <w:sz w:val="20"/>
          <w:szCs w:val="20"/>
        </w:rPr>
        <w:t>agri-silviculture</w:t>
      </w:r>
      <w:proofErr w:type="spellEnd"/>
      <w:r w:rsidRPr="0035245F">
        <w:rPr>
          <w:sz w:val="20"/>
          <w:szCs w:val="20"/>
        </w:rPr>
        <w:t xml:space="preserve"> system in sandy soils of Southern Haryana. Indian Journal of </w:t>
      </w:r>
      <w:proofErr w:type="spellStart"/>
      <w:r w:rsidRPr="0035245F">
        <w:rPr>
          <w:sz w:val="20"/>
          <w:szCs w:val="20"/>
        </w:rPr>
        <w:t>Agroforestry</w:t>
      </w:r>
      <w:proofErr w:type="spellEnd"/>
      <w:r w:rsidRPr="0035245F">
        <w:rPr>
          <w:sz w:val="20"/>
          <w:szCs w:val="20"/>
        </w:rPr>
        <w:t xml:space="preserve"> 2001; 3(1): 51-54</w:t>
      </w:r>
    </w:p>
    <w:p w:rsidR="00422B08" w:rsidRPr="0035245F" w:rsidRDefault="00422B08" w:rsidP="00F72375">
      <w:pPr>
        <w:numPr>
          <w:ilvl w:val="0"/>
          <w:numId w:val="44"/>
        </w:numPr>
        <w:snapToGrid w:val="0"/>
        <w:jc w:val="both"/>
        <w:rPr>
          <w:sz w:val="20"/>
          <w:szCs w:val="20"/>
        </w:rPr>
      </w:pPr>
      <w:r w:rsidRPr="0035245F">
        <w:rPr>
          <w:sz w:val="20"/>
          <w:szCs w:val="20"/>
        </w:rPr>
        <w:t xml:space="preserve">Nelson ND. Woody plants are not inherently low in photosynthetic capacity. </w:t>
      </w:r>
      <w:r w:rsidRPr="0035245F">
        <w:rPr>
          <w:i/>
          <w:sz w:val="20"/>
          <w:szCs w:val="20"/>
        </w:rPr>
        <w:t>P</w:t>
      </w:r>
      <w:r w:rsidRPr="0035245F">
        <w:rPr>
          <w:sz w:val="20"/>
          <w:szCs w:val="20"/>
        </w:rPr>
        <w:t>hotosynthesis 1984; 18: 600-605</w:t>
      </w:r>
    </w:p>
    <w:p w:rsidR="00B24F28" w:rsidRPr="0035245F" w:rsidRDefault="00B24F28" w:rsidP="00F72375">
      <w:pPr>
        <w:numPr>
          <w:ilvl w:val="0"/>
          <w:numId w:val="44"/>
        </w:numPr>
        <w:snapToGrid w:val="0"/>
        <w:jc w:val="both"/>
        <w:rPr>
          <w:sz w:val="20"/>
          <w:szCs w:val="20"/>
        </w:rPr>
      </w:pPr>
      <w:proofErr w:type="spellStart"/>
      <w:r w:rsidRPr="0035245F">
        <w:rPr>
          <w:sz w:val="20"/>
          <w:szCs w:val="20"/>
        </w:rPr>
        <w:t>Nandal</w:t>
      </w:r>
      <w:proofErr w:type="spellEnd"/>
      <w:r w:rsidRPr="0035245F">
        <w:rPr>
          <w:sz w:val="20"/>
          <w:szCs w:val="20"/>
        </w:rPr>
        <w:t xml:space="preserve"> DPS, </w:t>
      </w:r>
      <w:proofErr w:type="spellStart"/>
      <w:r w:rsidRPr="0035245F">
        <w:rPr>
          <w:sz w:val="20"/>
          <w:szCs w:val="20"/>
        </w:rPr>
        <w:t>Hooda</w:t>
      </w:r>
      <w:proofErr w:type="spellEnd"/>
      <w:r w:rsidRPr="0035245F">
        <w:rPr>
          <w:sz w:val="20"/>
          <w:szCs w:val="20"/>
        </w:rPr>
        <w:t xml:space="preserve"> MS. Production potential of some agricultural crops under different </w:t>
      </w:r>
      <w:proofErr w:type="spellStart"/>
      <w:r w:rsidRPr="0035245F">
        <w:rPr>
          <w:sz w:val="20"/>
          <w:szCs w:val="20"/>
        </w:rPr>
        <w:t>spacings</w:t>
      </w:r>
      <w:proofErr w:type="spellEnd"/>
      <w:r w:rsidRPr="0035245F">
        <w:rPr>
          <w:sz w:val="20"/>
          <w:szCs w:val="20"/>
        </w:rPr>
        <w:t xml:space="preserve"> of Poplar. Indian Journal of </w:t>
      </w:r>
      <w:proofErr w:type="spellStart"/>
      <w:r w:rsidRPr="0035245F">
        <w:rPr>
          <w:sz w:val="20"/>
          <w:szCs w:val="20"/>
        </w:rPr>
        <w:t>Agroforestry</w:t>
      </w:r>
      <w:proofErr w:type="spellEnd"/>
      <w:r w:rsidRPr="0035245F">
        <w:rPr>
          <w:sz w:val="20"/>
          <w:szCs w:val="20"/>
        </w:rPr>
        <w:t xml:space="preserve"> 2005; </w:t>
      </w:r>
      <w:r w:rsidRPr="0035245F">
        <w:rPr>
          <w:b/>
          <w:sz w:val="20"/>
          <w:szCs w:val="20"/>
        </w:rPr>
        <w:t>7</w:t>
      </w:r>
      <w:r w:rsidRPr="0035245F">
        <w:rPr>
          <w:sz w:val="20"/>
          <w:szCs w:val="20"/>
        </w:rPr>
        <w:t>(1):16-20.</w:t>
      </w:r>
    </w:p>
    <w:p w:rsidR="00F6649B" w:rsidRPr="0035245F" w:rsidRDefault="00F6649B" w:rsidP="00F72375">
      <w:pPr>
        <w:numPr>
          <w:ilvl w:val="0"/>
          <w:numId w:val="44"/>
        </w:numPr>
        <w:snapToGrid w:val="0"/>
        <w:jc w:val="both"/>
        <w:rPr>
          <w:sz w:val="20"/>
          <w:szCs w:val="20"/>
        </w:rPr>
      </w:pPr>
      <w:proofErr w:type="spellStart"/>
      <w:r w:rsidRPr="0035245F">
        <w:rPr>
          <w:sz w:val="20"/>
          <w:szCs w:val="20"/>
        </w:rPr>
        <w:lastRenderedPageBreak/>
        <w:t>Panse</w:t>
      </w:r>
      <w:proofErr w:type="spellEnd"/>
      <w:r w:rsidRPr="0035245F">
        <w:rPr>
          <w:sz w:val="20"/>
          <w:szCs w:val="20"/>
        </w:rPr>
        <w:t xml:space="preserve"> </w:t>
      </w:r>
      <w:r w:rsidR="00A25618" w:rsidRPr="0035245F">
        <w:rPr>
          <w:sz w:val="20"/>
          <w:szCs w:val="20"/>
        </w:rPr>
        <w:t xml:space="preserve">VG, </w:t>
      </w:r>
      <w:proofErr w:type="spellStart"/>
      <w:r w:rsidR="00A25618" w:rsidRPr="0035245F">
        <w:rPr>
          <w:sz w:val="20"/>
          <w:szCs w:val="20"/>
        </w:rPr>
        <w:t>Sukhatme</w:t>
      </w:r>
      <w:proofErr w:type="spellEnd"/>
      <w:r w:rsidR="00A25618" w:rsidRPr="0035245F">
        <w:rPr>
          <w:sz w:val="20"/>
          <w:szCs w:val="20"/>
        </w:rPr>
        <w:t xml:space="preserve"> RV. </w:t>
      </w:r>
      <w:r w:rsidRPr="0035245F">
        <w:rPr>
          <w:sz w:val="20"/>
          <w:szCs w:val="20"/>
        </w:rPr>
        <w:t>Statistical Methods for Agricultural Workers</w:t>
      </w:r>
      <w:r w:rsidR="0069462A" w:rsidRPr="0035245F">
        <w:rPr>
          <w:sz w:val="20"/>
          <w:szCs w:val="20"/>
        </w:rPr>
        <w:t>. ICAR, New Delhi, India.</w:t>
      </w:r>
      <w:r w:rsidR="00A25618" w:rsidRPr="0035245F">
        <w:rPr>
          <w:sz w:val="20"/>
          <w:szCs w:val="20"/>
        </w:rPr>
        <w:t>1967.</w:t>
      </w:r>
    </w:p>
    <w:p w:rsidR="00133304" w:rsidRPr="0035245F" w:rsidRDefault="00133304" w:rsidP="00F72375">
      <w:pPr>
        <w:numPr>
          <w:ilvl w:val="0"/>
          <w:numId w:val="44"/>
        </w:numPr>
        <w:snapToGrid w:val="0"/>
        <w:jc w:val="both"/>
        <w:rPr>
          <w:sz w:val="20"/>
          <w:szCs w:val="20"/>
        </w:rPr>
      </w:pPr>
      <w:proofErr w:type="spellStart"/>
      <w:r w:rsidRPr="0035245F">
        <w:rPr>
          <w:sz w:val="20"/>
          <w:szCs w:val="20"/>
        </w:rPr>
        <w:t>Puri</w:t>
      </w:r>
      <w:proofErr w:type="spellEnd"/>
      <w:r w:rsidRPr="0035245F">
        <w:rPr>
          <w:sz w:val="20"/>
          <w:szCs w:val="20"/>
        </w:rPr>
        <w:t xml:space="preserve"> S, </w:t>
      </w:r>
      <w:proofErr w:type="spellStart"/>
      <w:r w:rsidRPr="0035245F">
        <w:rPr>
          <w:sz w:val="20"/>
          <w:szCs w:val="20"/>
        </w:rPr>
        <w:t>Swamy</w:t>
      </w:r>
      <w:proofErr w:type="spellEnd"/>
      <w:r w:rsidRPr="0035245F">
        <w:rPr>
          <w:sz w:val="20"/>
          <w:szCs w:val="20"/>
        </w:rPr>
        <w:t xml:space="preserve"> SL, </w:t>
      </w:r>
      <w:proofErr w:type="spellStart"/>
      <w:r w:rsidRPr="0035245F">
        <w:rPr>
          <w:sz w:val="20"/>
          <w:szCs w:val="20"/>
        </w:rPr>
        <w:t>Jaiswal</w:t>
      </w:r>
      <w:proofErr w:type="spellEnd"/>
      <w:r w:rsidRPr="0035245F">
        <w:rPr>
          <w:sz w:val="20"/>
          <w:szCs w:val="20"/>
        </w:rPr>
        <w:t xml:space="preserve"> AK. The potential of poplar (</w:t>
      </w:r>
      <w:r w:rsidRPr="0035245F">
        <w:rPr>
          <w:i/>
          <w:iCs/>
          <w:sz w:val="20"/>
          <w:szCs w:val="20"/>
        </w:rPr>
        <w:t xml:space="preserve">P. </w:t>
      </w:r>
      <w:proofErr w:type="spellStart"/>
      <w:r w:rsidRPr="0035245F">
        <w:rPr>
          <w:i/>
          <w:iCs/>
          <w:sz w:val="20"/>
          <w:szCs w:val="20"/>
        </w:rPr>
        <w:t>deltoides</w:t>
      </w:r>
      <w:proofErr w:type="spellEnd"/>
      <w:r w:rsidRPr="0035245F">
        <w:rPr>
          <w:sz w:val="20"/>
          <w:szCs w:val="20"/>
        </w:rPr>
        <w:t xml:space="preserve">) in the sub-humid tropics of central India: survival, growth and productivity. </w:t>
      </w:r>
      <w:r w:rsidRPr="0035245F">
        <w:rPr>
          <w:iCs/>
          <w:sz w:val="20"/>
          <w:szCs w:val="20"/>
        </w:rPr>
        <w:t>Indian Forester</w:t>
      </w:r>
      <w:r w:rsidRPr="0035245F">
        <w:rPr>
          <w:sz w:val="20"/>
          <w:szCs w:val="20"/>
        </w:rPr>
        <w:t xml:space="preserve"> 2001; </w:t>
      </w:r>
      <w:r w:rsidRPr="0035245F">
        <w:rPr>
          <w:bCs/>
          <w:sz w:val="20"/>
          <w:szCs w:val="20"/>
        </w:rPr>
        <w:t>127</w:t>
      </w:r>
      <w:r w:rsidRPr="0035245F">
        <w:rPr>
          <w:sz w:val="20"/>
          <w:szCs w:val="20"/>
        </w:rPr>
        <w:t>(2):182-185.</w:t>
      </w:r>
    </w:p>
    <w:p w:rsidR="00F6649B" w:rsidRPr="0035245F" w:rsidRDefault="009F6C65" w:rsidP="00F72375">
      <w:pPr>
        <w:numPr>
          <w:ilvl w:val="0"/>
          <w:numId w:val="44"/>
        </w:numPr>
        <w:snapToGrid w:val="0"/>
        <w:jc w:val="both"/>
        <w:rPr>
          <w:sz w:val="20"/>
          <w:szCs w:val="20"/>
        </w:rPr>
      </w:pPr>
      <w:r w:rsidRPr="0035245F">
        <w:rPr>
          <w:sz w:val="20"/>
          <w:szCs w:val="20"/>
        </w:rPr>
        <w:t>Singh NB, Kumar D, Gupta RK, Singh K. All India coordinated research project on poplar improvement: need, implementation and achievement. Advances in Horticulture and Forestry 2001; 8: 205-237.</w:t>
      </w:r>
    </w:p>
    <w:p w:rsidR="0035245F" w:rsidRDefault="00421802" w:rsidP="00F72375">
      <w:pPr>
        <w:numPr>
          <w:ilvl w:val="0"/>
          <w:numId w:val="44"/>
        </w:numPr>
        <w:snapToGrid w:val="0"/>
        <w:jc w:val="both"/>
        <w:rPr>
          <w:sz w:val="20"/>
          <w:szCs w:val="20"/>
        </w:rPr>
      </w:pPr>
      <w:proofErr w:type="spellStart"/>
      <w:r w:rsidRPr="0035245F">
        <w:rPr>
          <w:sz w:val="20"/>
          <w:szCs w:val="20"/>
        </w:rPr>
        <w:t>Tewari</w:t>
      </w:r>
      <w:proofErr w:type="spellEnd"/>
      <w:r w:rsidRPr="0035245F">
        <w:rPr>
          <w:sz w:val="20"/>
          <w:szCs w:val="20"/>
        </w:rPr>
        <w:t xml:space="preserve"> DN. Poplar</w:t>
      </w:r>
      <w:r w:rsidR="004C4A0E" w:rsidRPr="0035245F">
        <w:rPr>
          <w:sz w:val="20"/>
          <w:szCs w:val="20"/>
        </w:rPr>
        <w:t xml:space="preserve">, Surya Publications, </w:t>
      </w:r>
      <w:proofErr w:type="spellStart"/>
      <w:r w:rsidR="004C4A0E" w:rsidRPr="0035245F">
        <w:rPr>
          <w:sz w:val="20"/>
          <w:szCs w:val="20"/>
        </w:rPr>
        <w:t>Dehradun</w:t>
      </w:r>
      <w:proofErr w:type="spellEnd"/>
      <w:r w:rsidR="004C4A0E" w:rsidRPr="0035245F">
        <w:rPr>
          <w:sz w:val="20"/>
          <w:szCs w:val="20"/>
        </w:rPr>
        <w:t>, India. 1993; 1-30pp.</w:t>
      </w:r>
    </w:p>
    <w:p w:rsidR="00F72375" w:rsidRDefault="00F72375" w:rsidP="00F72375">
      <w:pPr>
        <w:numPr>
          <w:ilvl w:val="0"/>
          <w:numId w:val="44"/>
        </w:numPr>
        <w:snapToGrid w:val="0"/>
        <w:jc w:val="both"/>
        <w:rPr>
          <w:sz w:val="20"/>
          <w:szCs w:val="20"/>
        </w:rPr>
        <w:sectPr w:rsidR="00F72375" w:rsidSect="0035245F">
          <w:type w:val="continuous"/>
          <w:pgSz w:w="12240" w:h="15840" w:code="1"/>
          <w:pgMar w:top="1440" w:right="1440" w:bottom="1440" w:left="1440" w:header="720" w:footer="720" w:gutter="0"/>
          <w:cols w:num="2" w:space="425"/>
          <w:docGrid w:linePitch="360"/>
        </w:sectPr>
      </w:pPr>
    </w:p>
    <w:p w:rsidR="00CC1D47" w:rsidRDefault="00CC1D47" w:rsidP="0035245F">
      <w:pPr>
        <w:snapToGrid w:val="0"/>
        <w:jc w:val="both"/>
        <w:rPr>
          <w:sz w:val="20"/>
          <w:szCs w:val="20"/>
          <w:lang w:eastAsia="zh-CN"/>
        </w:rPr>
      </w:pPr>
    </w:p>
    <w:p w:rsidR="00F72375" w:rsidRDefault="00F72375" w:rsidP="0035245F">
      <w:pPr>
        <w:snapToGrid w:val="0"/>
        <w:jc w:val="both"/>
        <w:rPr>
          <w:sz w:val="20"/>
          <w:szCs w:val="20"/>
          <w:lang w:eastAsia="zh-CN"/>
        </w:rPr>
      </w:pPr>
    </w:p>
    <w:p w:rsidR="00F72375" w:rsidRPr="0035245F" w:rsidRDefault="00F72375" w:rsidP="0035245F">
      <w:pPr>
        <w:snapToGrid w:val="0"/>
        <w:jc w:val="both"/>
        <w:rPr>
          <w:sz w:val="20"/>
          <w:szCs w:val="20"/>
          <w:lang w:eastAsia="zh-CN"/>
        </w:rPr>
      </w:pPr>
    </w:p>
    <w:p w:rsidR="00B24F28" w:rsidRPr="0035245F" w:rsidRDefault="00CC1D47" w:rsidP="0035245F">
      <w:pPr>
        <w:snapToGrid w:val="0"/>
        <w:jc w:val="both"/>
        <w:rPr>
          <w:sz w:val="20"/>
          <w:szCs w:val="20"/>
        </w:rPr>
      </w:pPr>
      <w:r w:rsidRPr="0035245F">
        <w:rPr>
          <w:sz w:val="20"/>
          <w:szCs w:val="20"/>
        </w:rPr>
        <w:t>1/25/2014</w:t>
      </w:r>
    </w:p>
    <w:sectPr w:rsidR="00B24F28" w:rsidRPr="0035245F" w:rsidSect="008E4F3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72" w:rsidRDefault="00EE7272">
      <w:r>
        <w:separator/>
      </w:r>
    </w:p>
  </w:endnote>
  <w:endnote w:type="continuationSeparator" w:id="0">
    <w:p w:rsidR="00EE7272" w:rsidRDefault="00EE7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5F" w:rsidRDefault="00776A17" w:rsidP="00B0224F">
    <w:pPr>
      <w:pStyle w:val="Footer"/>
      <w:framePr w:wrap="around" w:vAnchor="text" w:hAnchor="margin" w:xAlign="center" w:y="1"/>
      <w:rPr>
        <w:rStyle w:val="PageNumber"/>
      </w:rPr>
    </w:pPr>
    <w:r>
      <w:rPr>
        <w:rStyle w:val="PageNumber"/>
      </w:rPr>
      <w:fldChar w:fldCharType="begin"/>
    </w:r>
    <w:r w:rsidR="0035245F">
      <w:rPr>
        <w:rStyle w:val="PageNumber"/>
      </w:rPr>
      <w:instrText xml:space="preserve">PAGE  </w:instrText>
    </w:r>
    <w:r>
      <w:rPr>
        <w:rStyle w:val="PageNumber"/>
      </w:rPr>
      <w:fldChar w:fldCharType="end"/>
    </w:r>
  </w:p>
  <w:p w:rsidR="0035245F" w:rsidRDefault="00352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5F" w:rsidRPr="00CC1D47" w:rsidRDefault="00776A17" w:rsidP="00CC1D47">
    <w:pPr>
      <w:jc w:val="center"/>
      <w:rPr>
        <w:sz w:val="20"/>
      </w:rPr>
    </w:pPr>
    <w:r w:rsidRPr="00CC1D47">
      <w:rPr>
        <w:sz w:val="20"/>
      </w:rPr>
      <w:fldChar w:fldCharType="begin"/>
    </w:r>
    <w:r w:rsidR="0035245F" w:rsidRPr="00CC1D47">
      <w:rPr>
        <w:sz w:val="20"/>
      </w:rPr>
      <w:instrText xml:space="preserve"> page </w:instrText>
    </w:r>
    <w:r w:rsidRPr="00CC1D47">
      <w:rPr>
        <w:sz w:val="20"/>
      </w:rPr>
      <w:fldChar w:fldCharType="separate"/>
    </w:r>
    <w:r w:rsidR="00D3162E">
      <w:rPr>
        <w:noProof/>
        <w:sz w:val="20"/>
      </w:rPr>
      <w:t>50</w:t>
    </w:r>
    <w:r w:rsidRPr="00CC1D4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72" w:rsidRDefault="00EE7272">
      <w:r>
        <w:separator/>
      </w:r>
    </w:p>
  </w:footnote>
  <w:footnote w:type="continuationSeparator" w:id="0">
    <w:p w:rsidR="00EE7272" w:rsidRDefault="00EE7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5F" w:rsidRPr="00CC1D47" w:rsidRDefault="0035245F" w:rsidP="00CC1D47">
    <w:pPr>
      <w:pBdr>
        <w:bottom w:val="thinThickMediumGap" w:sz="12" w:space="1" w:color="auto"/>
      </w:pBdr>
      <w:tabs>
        <w:tab w:val="left" w:pos="851"/>
        <w:tab w:val="right" w:pos="8364"/>
      </w:tabs>
      <w:adjustRightInd w:val="0"/>
      <w:snapToGrid w:val="0"/>
      <w:jc w:val="both"/>
      <w:rPr>
        <w:iCs/>
        <w:sz w:val="20"/>
        <w:szCs w:val="20"/>
      </w:rPr>
    </w:pPr>
    <w:r w:rsidRPr="00CC1D47">
      <w:rPr>
        <w:rFonts w:hint="eastAsia"/>
        <w:sz w:val="20"/>
        <w:szCs w:val="20"/>
      </w:rPr>
      <w:tab/>
    </w:r>
    <w:r w:rsidRPr="00CC1D47">
      <w:rPr>
        <w:sz w:val="20"/>
        <w:szCs w:val="20"/>
      </w:rPr>
      <w:t>New York Science Journal 201</w:t>
    </w:r>
    <w:r w:rsidRPr="00CC1D47">
      <w:rPr>
        <w:rFonts w:hint="eastAsia"/>
        <w:sz w:val="20"/>
        <w:szCs w:val="20"/>
      </w:rPr>
      <w:t>4</w:t>
    </w:r>
    <w:r w:rsidRPr="00CC1D47">
      <w:rPr>
        <w:sz w:val="20"/>
        <w:szCs w:val="20"/>
      </w:rPr>
      <w:t>;</w:t>
    </w:r>
    <w:r w:rsidRPr="00CC1D47">
      <w:rPr>
        <w:rFonts w:hint="eastAsia"/>
        <w:sz w:val="20"/>
        <w:szCs w:val="20"/>
      </w:rPr>
      <w:t>7</w:t>
    </w:r>
    <w:r w:rsidRPr="00CC1D47">
      <w:rPr>
        <w:sz w:val="20"/>
        <w:szCs w:val="20"/>
      </w:rPr>
      <w:t>(</w:t>
    </w:r>
    <w:r w:rsidRPr="00CC1D47">
      <w:rPr>
        <w:rFonts w:hint="eastAsia"/>
        <w:sz w:val="20"/>
        <w:szCs w:val="20"/>
      </w:rPr>
      <w:t>2</w:t>
    </w:r>
    <w:r w:rsidRPr="00CC1D47">
      <w:rPr>
        <w:sz w:val="20"/>
        <w:szCs w:val="20"/>
      </w:rPr>
      <w:t>)</w:t>
    </w:r>
    <w:r w:rsidRPr="00CC1D47">
      <w:rPr>
        <w:iCs/>
        <w:sz w:val="20"/>
        <w:szCs w:val="20"/>
      </w:rPr>
      <w:t xml:space="preserve">     </w:t>
    </w:r>
    <w:r w:rsidRPr="00CC1D47">
      <w:rPr>
        <w:rFonts w:hint="eastAsia"/>
        <w:iCs/>
        <w:sz w:val="20"/>
        <w:szCs w:val="20"/>
      </w:rPr>
      <w:tab/>
    </w:r>
    <w:r w:rsidRPr="00CC1D47">
      <w:rPr>
        <w:iCs/>
        <w:sz w:val="20"/>
        <w:szCs w:val="20"/>
      </w:rPr>
      <w:t xml:space="preserve"> </w:t>
    </w:r>
    <w:r w:rsidRPr="00CC1D47">
      <w:rPr>
        <w:rFonts w:hint="eastAsia"/>
        <w:iCs/>
        <w:sz w:val="20"/>
        <w:szCs w:val="20"/>
      </w:rPr>
      <w:t xml:space="preserve"> </w:t>
    </w:r>
    <w:r w:rsidRPr="00CC1D47">
      <w:rPr>
        <w:iCs/>
        <w:sz w:val="20"/>
        <w:szCs w:val="20"/>
      </w:rPr>
      <w:t xml:space="preserve">   </w:t>
    </w:r>
    <w:hyperlink r:id="rId1" w:history="1">
      <w:r w:rsidRPr="00CC1D47">
        <w:rPr>
          <w:rStyle w:val="Hyperlink"/>
          <w:sz w:val="20"/>
          <w:szCs w:val="20"/>
        </w:rPr>
        <w:t>http://www.sciencepub.net/newyork</w:t>
      </w:r>
    </w:hyperlink>
  </w:p>
  <w:p w:rsidR="0035245F" w:rsidRPr="00CC1D47" w:rsidRDefault="0035245F" w:rsidP="00CC1D4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numPicBullet w:numPicBulletId="1">
    <w:pict>
      <v:shape id="_x0000_i1027" type="#_x0000_t75" style="width:10pt;height:10pt" o:bullet="t">
        <v:imagedata r:id="rId2" o:title="clip_image001"/>
      </v:shape>
    </w:pict>
  </w:numPicBullet>
  <w:numPicBullet w:numPicBulletId="2">
    <w:pict>
      <v:shape id="_x0000_i1028" type="#_x0000_t75" style="width:8.75pt;height:8.75pt" o:bullet="t">
        <v:imagedata r:id="rId3" o:title="clip_image001"/>
      </v:shape>
    </w:pict>
  </w:numPicBullet>
  <w:numPicBullet w:numPicBulletId="3">
    <w:pict>
      <v:shape id="_x0000_i1029" type="#_x0000_t75" style="width:11.25pt;height:10pt" o:bullet="t">
        <v:imagedata r:id="rId4" o:title="clip_image001"/>
      </v:shape>
    </w:pict>
  </w:numPicBullet>
  <w:abstractNum w:abstractNumId="0">
    <w:nsid w:val="0519391A"/>
    <w:multiLevelType w:val="hybridMultilevel"/>
    <w:tmpl w:val="5CA0E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90A0A"/>
    <w:multiLevelType w:val="hybridMultilevel"/>
    <w:tmpl w:val="8DA69AB4"/>
    <w:lvl w:ilvl="0" w:tplc="504CF00E">
      <w:start w:val="1"/>
      <w:numFmt w:val="bullet"/>
      <w:lvlText w:val=""/>
      <w:lvlJc w:val="left"/>
      <w:pPr>
        <w:tabs>
          <w:tab w:val="num" w:pos="720"/>
        </w:tabs>
        <w:ind w:left="720" w:hanging="360"/>
      </w:pPr>
      <w:rPr>
        <w:rFonts w:ascii="Wingdings" w:hAnsi="Wingdings" w:hint="default"/>
      </w:rPr>
    </w:lvl>
    <w:lvl w:ilvl="1" w:tplc="02F236DC">
      <w:start w:val="1"/>
      <w:numFmt w:val="bullet"/>
      <w:lvlText w:val=""/>
      <w:lvlJc w:val="left"/>
      <w:pPr>
        <w:tabs>
          <w:tab w:val="num" w:pos="1440"/>
        </w:tabs>
        <w:ind w:left="1440" w:hanging="360"/>
      </w:pPr>
      <w:rPr>
        <w:rFonts w:ascii="Wingdings" w:hAnsi="Wingdings" w:hint="default"/>
      </w:rPr>
    </w:lvl>
    <w:lvl w:ilvl="2" w:tplc="F35CB6F4">
      <w:start w:val="1"/>
      <w:numFmt w:val="bullet"/>
      <w:lvlText w:val=""/>
      <w:lvlJc w:val="left"/>
      <w:pPr>
        <w:tabs>
          <w:tab w:val="num" w:pos="2160"/>
        </w:tabs>
        <w:ind w:left="2160" w:hanging="360"/>
      </w:pPr>
      <w:rPr>
        <w:rFonts w:ascii="Wingdings" w:hAnsi="Wingdings" w:hint="default"/>
      </w:rPr>
    </w:lvl>
    <w:lvl w:ilvl="3" w:tplc="4DA050F2" w:tentative="1">
      <w:start w:val="1"/>
      <w:numFmt w:val="bullet"/>
      <w:lvlText w:val=""/>
      <w:lvlJc w:val="left"/>
      <w:pPr>
        <w:tabs>
          <w:tab w:val="num" w:pos="2880"/>
        </w:tabs>
        <w:ind w:left="2880" w:hanging="360"/>
      </w:pPr>
      <w:rPr>
        <w:rFonts w:ascii="Wingdings" w:hAnsi="Wingdings" w:hint="default"/>
      </w:rPr>
    </w:lvl>
    <w:lvl w:ilvl="4" w:tplc="D55CC6C2" w:tentative="1">
      <w:start w:val="1"/>
      <w:numFmt w:val="bullet"/>
      <w:lvlText w:val=""/>
      <w:lvlJc w:val="left"/>
      <w:pPr>
        <w:tabs>
          <w:tab w:val="num" w:pos="3600"/>
        </w:tabs>
        <w:ind w:left="3600" w:hanging="360"/>
      </w:pPr>
      <w:rPr>
        <w:rFonts w:ascii="Wingdings" w:hAnsi="Wingdings" w:hint="default"/>
      </w:rPr>
    </w:lvl>
    <w:lvl w:ilvl="5" w:tplc="9B64D572" w:tentative="1">
      <w:start w:val="1"/>
      <w:numFmt w:val="bullet"/>
      <w:lvlText w:val=""/>
      <w:lvlJc w:val="left"/>
      <w:pPr>
        <w:tabs>
          <w:tab w:val="num" w:pos="4320"/>
        </w:tabs>
        <w:ind w:left="4320" w:hanging="360"/>
      </w:pPr>
      <w:rPr>
        <w:rFonts w:ascii="Wingdings" w:hAnsi="Wingdings" w:hint="default"/>
      </w:rPr>
    </w:lvl>
    <w:lvl w:ilvl="6" w:tplc="312CF34E" w:tentative="1">
      <w:start w:val="1"/>
      <w:numFmt w:val="bullet"/>
      <w:lvlText w:val=""/>
      <w:lvlJc w:val="left"/>
      <w:pPr>
        <w:tabs>
          <w:tab w:val="num" w:pos="5040"/>
        </w:tabs>
        <w:ind w:left="5040" w:hanging="360"/>
      </w:pPr>
      <w:rPr>
        <w:rFonts w:ascii="Wingdings" w:hAnsi="Wingdings" w:hint="default"/>
      </w:rPr>
    </w:lvl>
    <w:lvl w:ilvl="7" w:tplc="8BA009BE" w:tentative="1">
      <w:start w:val="1"/>
      <w:numFmt w:val="bullet"/>
      <w:lvlText w:val=""/>
      <w:lvlJc w:val="left"/>
      <w:pPr>
        <w:tabs>
          <w:tab w:val="num" w:pos="5760"/>
        </w:tabs>
        <w:ind w:left="5760" w:hanging="360"/>
      </w:pPr>
      <w:rPr>
        <w:rFonts w:ascii="Wingdings" w:hAnsi="Wingdings" w:hint="default"/>
      </w:rPr>
    </w:lvl>
    <w:lvl w:ilvl="8" w:tplc="2BEE90E0" w:tentative="1">
      <w:start w:val="1"/>
      <w:numFmt w:val="bullet"/>
      <w:lvlText w:val=""/>
      <w:lvlJc w:val="left"/>
      <w:pPr>
        <w:tabs>
          <w:tab w:val="num" w:pos="6480"/>
        </w:tabs>
        <w:ind w:left="6480" w:hanging="360"/>
      </w:pPr>
      <w:rPr>
        <w:rFonts w:ascii="Wingdings" w:hAnsi="Wingdings" w:hint="default"/>
      </w:rPr>
    </w:lvl>
  </w:abstractNum>
  <w:abstractNum w:abstractNumId="2">
    <w:nsid w:val="097C01A4"/>
    <w:multiLevelType w:val="singleLevel"/>
    <w:tmpl w:val="12361F4E"/>
    <w:lvl w:ilvl="0">
      <w:start w:val="1"/>
      <w:numFmt w:val="lowerRoman"/>
      <w:lvlText w:val="%1."/>
      <w:lvlJc w:val="left"/>
      <w:pPr>
        <w:tabs>
          <w:tab w:val="num" w:pos="720"/>
        </w:tabs>
        <w:ind w:left="720" w:hanging="720"/>
      </w:pPr>
      <w:rPr>
        <w:b/>
        <w:i w:val="0"/>
        <w:sz w:val="24"/>
      </w:rPr>
    </w:lvl>
  </w:abstractNum>
  <w:abstractNum w:abstractNumId="3">
    <w:nsid w:val="09FE1246"/>
    <w:multiLevelType w:val="multilevel"/>
    <w:tmpl w:val="7A00BB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D335A1"/>
    <w:multiLevelType w:val="multilevel"/>
    <w:tmpl w:val="62EEC4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D1509F"/>
    <w:multiLevelType w:val="hybridMultilevel"/>
    <w:tmpl w:val="3412DE7A"/>
    <w:lvl w:ilvl="0" w:tplc="AAB0931E">
      <w:start w:val="1"/>
      <w:numFmt w:val="bullet"/>
      <w:lvlText w:val=""/>
      <w:lvlPicBulletId w:val="2"/>
      <w:lvlJc w:val="left"/>
      <w:pPr>
        <w:tabs>
          <w:tab w:val="num" w:pos="720"/>
        </w:tabs>
        <w:ind w:left="720" w:hanging="360"/>
      </w:pPr>
      <w:rPr>
        <w:rFonts w:ascii="Symbol" w:hAnsi="Symbol" w:hint="default"/>
      </w:rPr>
    </w:lvl>
    <w:lvl w:ilvl="1" w:tplc="6EBEF3BE" w:tentative="1">
      <w:start w:val="1"/>
      <w:numFmt w:val="bullet"/>
      <w:lvlText w:val=""/>
      <w:lvlPicBulletId w:val="2"/>
      <w:lvlJc w:val="left"/>
      <w:pPr>
        <w:tabs>
          <w:tab w:val="num" w:pos="1440"/>
        </w:tabs>
        <w:ind w:left="1440" w:hanging="360"/>
      </w:pPr>
      <w:rPr>
        <w:rFonts w:ascii="Symbol" w:hAnsi="Symbol" w:hint="default"/>
      </w:rPr>
    </w:lvl>
    <w:lvl w:ilvl="2" w:tplc="78C22C04" w:tentative="1">
      <w:start w:val="1"/>
      <w:numFmt w:val="bullet"/>
      <w:lvlText w:val=""/>
      <w:lvlPicBulletId w:val="2"/>
      <w:lvlJc w:val="left"/>
      <w:pPr>
        <w:tabs>
          <w:tab w:val="num" w:pos="2160"/>
        </w:tabs>
        <w:ind w:left="2160" w:hanging="360"/>
      </w:pPr>
      <w:rPr>
        <w:rFonts w:ascii="Symbol" w:hAnsi="Symbol" w:hint="default"/>
      </w:rPr>
    </w:lvl>
    <w:lvl w:ilvl="3" w:tplc="D8E0BA66" w:tentative="1">
      <w:start w:val="1"/>
      <w:numFmt w:val="bullet"/>
      <w:lvlText w:val=""/>
      <w:lvlPicBulletId w:val="2"/>
      <w:lvlJc w:val="left"/>
      <w:pPr>
        <w:tabs>
          <w:tab w:val="num" w:pos="2880"/>
        </w:tabs>
        <w:ind w:left="2880" w:hanging="360"/>
      </w:pPr>
      <w:rPr>
        <w:rFonts w:ascii="Symbol" w:hAnsi="Symbol" w:hint="default"/>
      </w:rPr>
    </w:lvl>
    <w:lvl w:ilvl="4" w:tplc="696CDC34" w:tentative="1">
      <w:start w:val="1"/>
      <w:numFmt w:val="bullet"/>
      <w:lvlText w:val=""/>
      <w:lvlPicBulletId w:val="2"/>
      <w:lvlJc w:val="left"/>
      <w:pPr>
        <w:tabs>
          <w:tab w:val="num" w:pos="3600"/>
        </w:tabs>
        <w:ind w:left="3600" w:hanging="360"/>
      </w:pPr>
      <w:rPr>
        <w:rFonts w:ascii="Symbol" w:hAnsi="Symbol" w:hint="default"/>
      </w:rPr>
    </w:lvl>
    <w:lvl w:ilvl="5" w:tplc="4B0C9AFE" w:tentative="1">
      <w:start w:val="1"/>
      <w:numFmt w:val="bullet"/>
      <w:lvlText w:val=""/>
      <w:lvlPicBulletId w:val="2"/>
      <w:lvlJc w:val="left"/>
      <w:pPr>
        <w:tabs>
          <w:tab w:val="num" w:pos="4320"/>
        </w:tabs>
        <w:ind w:left="4320" w:hanging="360"/>
      </w:pPr>
      <w:rPr>
        <w:rFonts w:ascii="Symbol" w:hAnsi="Symbol" w:hint="default"/>
      </w:rPr>
    </w:lvl>
    <w:lvl w:ilvl="6" w:tplc="78EC8C12" w:tentative="1">
      <w:start w:val="1"/>
      <w:numFmt w:val="bullet"/>
      <w:lvlText w:val=""/>
      <w:lvlPicBulletId w:val="2"/>
      <w:lvlJc w:val="left"/>
      <w:pPr>
        <w:tabs>
          <w:tab w:val="num" w:pos="5040"/>
        </w:tabs>
        <w:ind w:left="5040" w:hanging="360"/>
      </w:pPr>
      <w:rPr>
        <w:rFonts w:ascii="Symbol" w:hAnsi="Symbol" w:hint="default"/>
      </w:rPr>
    </w:lvl>
    <w:lvl w:ilvl="7" w:tplc="09A8F4D6" w:tentative="1">
      <w:start w:val="1"/>
      <w:numFmt w:val="bullet"/>
      <w:lvlText w:val=""/>
      <w:lvlPicBulletId w:val="2"/>
      <w:lvlJc w:val="left"/>
      <w:pPr>
        <w:tabs>
          <w:tab w:val="num" w:pos="5760"/>
        </w:tabs>
        <w:ind w:left="5760" w:hanging="360"/>
      </w:pPr>
      <w:rPr>
        <w:rFonts w:ascii="Symbol" w:hAnsi="Symbol" w:hint="default"/>
      </w:rPr>
    </w:lvl>
    <w:lvl w:ilvl="8" w:tplc="7770920E" w:tentative="1">
      <w:start w:val="1"/>
      <w:numFmt w:val="bullet"/>
      <w:lvlText w:val=""/>
      <w:lvlPicBulletId w:val="2"/>
      <w:lvlJc w:val="left"/>
      <w:pPr>
        <w:tabs>
          <w:tab w:val="num" w:pos="6480"/>
        </w:tabs>
        <w:ind w:left="6480" w:hanging="360"/>
      </w:pPr>
      <w:rPr>
        <w:rFonts w:ascii="Symbol" w:hAnsi="Symbol" w:hint="default"/>
      </w:rPr>
    </w:lvl>
  </w:abstractNum>
  <w:abstractNum w:abstractNumId="6">
    <w:nsid w:val="12F864FA"/>
    <w:multiLevelType w:val="hybridMultilevel"/>
    <w:tmpl w:val="3300FC8C"/>
    <w:lvl w:ilvl="0" w:tplc="52F88E54">
      <w:start w:val="97"/>
      <w:numFmt w:val="decimal"/>
      <w:lvlText w:val="%1"/>
      <w:lvlJc w:val="left"/>
      <w:pPr>
        <w:tabs>
          <w:tab w:val="num" w:pos="720"/>
        </w:tabs>
        <w:ind w:left="720" w:hanging="360"/>
      </w:pPr>
    </w:lvl>
    <w:lvl w:ilvl="1" w:tplc="D79050D2" w:tentative="1">
      <w:start w:val="1"/>
      <w:numFmt w:val="decimal"/>
      <w:lvlText w:val="%2"/>
      <w:lvlJc w:val="left"/>
      <w:pPr>
        <w:tabs>
          <w:tab w:val="num" w:pos="1440"/>
        </w:tabs>
        <w:ind w:left="1440" w:hanging="360"/>
      </w:pPr>
    </w:lvl>
    <w:lvl w:ilvl="2" w:tplc="03449720" w:tentative="1">
      <w:start w:val="1"/>
      <w:numFmt w:val="decimal"/>
      <w:lvlText w:val="%3"/>
      <w:lvlJc w:val="left"/>
      <w:pPr>
        <w:tabs>
          <w:tab w:val="num" w:pos="2160"/>
        </w:tabs>
        <w:ind w:left="2160" w:hanging="360"/>
      </w:pPr>
    </w:lvl>
    <w:lvl w:ilvl="3" w:tplc="498CE324" w:tentative="1">
      <w:start w:val="1"/>
      <w:numFmt w:val="decimal"/>
      <w:lvlText w:val="%4"/>
      <w:lvlJc w:val="left"/>
      <w:pPr>
        <w:tabs>
          <w:tab w:val="num" w:pos="2880"/>
        </w:tabs>
        <w:ind w:left="2880" w:hanging="360"/>
      </w:pPr>
    </w:lvl>
    <w:lvl w:ilvl="4" w:tplc="989E744E" w:tentative="1">
      <w:start w:val="1"/>
      <w:numFmt w:val="decimal"/>
      <w:lvlText w:val="%5"/>
      <w:lvlJc w:val="left"/>
      <w:pPr>
        <w:tabs>
          <w:tab w:val="num" w:pos="3600"/>
        </w:tabs>
        <w:ind w:left="3600" w:hanging="360"/>
      </w:pPr>
    </w:lvl>
    <w:lvl w:ilvl="5" w:tplc="6F30DDA4" w:tentative="1">
      <w:start w:val="1"/>
      <w:numFmt w:val="decimal"/>
      <w:lvlText w:val="%6"/>
      <w:lvlJc w:val="left"/>
      <w:pPr>
        <w:tabs>
          <w:tab w:val="num" w:pos="4320"/>
        </w:tabs>
        <w:ind w:left="4320" w:hanging="360"/>
      </w:pPr>
    </w:lvl>
    <w:lvl w:ilvl="6" w:tplc="86B69238" w:tentative="1">
      <w:start w:val="1"/>
      <w:numFmt w:val="decimal"/>
      <w:lvlText w:val="%7"/>
      <w:lvlJc w:val="left"/>
      <w:pPr>
        <w:tabs>
          <w:tab w:val="num" w:pos="5040"/>
        </w:tabs>
        <w:ind w:left="5040" w:hanging="360"/>
      </w:pPr>
    </w:lvl>
    <w:lvl w:ilvl="7" w:tplc="D786B394" w:tentative="1">
      <w:start w:val="1"/>
      <w:numFmt w:val="decimal"/>
      <w:lvlText w:val="%8"/>
      <w:lvlJc w:val="left"/>
      <w:pPr>
        <w:tabs>
          <w:tab w:val="num" w:pos="5760"/>
        </w:tabs>
        <w:ind w:left="5760" w:hanging="360"/>
      </w:pPr>
    </w:lvl>
    <w:lvl w:ilvl="8" w:tplc="B23C4158" w:tentative="1">
      <w:start w:val="1"/>
      <w:numFmt w:val="decimal"/>
      <w:lvlText w:val="%9"/>
      <w:lvlJc w:val="left"/>
      <w:pPr>
        <w:tabs>
          <w:tab w:val="num" w:pos="6480"/>
        </w:tabs>
        <w:ind w:left="6480" w:hanging="360"/>
      </w:pPr>
    </w:lvl>
  </w:abstractNum>
  <w:abstractNum w:abstractNumId="7">
    <w:nsid w:val="134618C9"/>
    <w:multiLevelType w:val="hybridMultilevel"/>
    <w:tmpl w:val="149ADAAA"/>
    <w:lvl w:ilvl="0" w:tplc="04090017">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241810"/>
    <w:multiLevelType w:val="multilevel"/>
    <w:tmpl w:val="205A7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CB252E"/>
    <w:multiLevelType w:val="hybridMultilevel"/>
    <w:tmpl w:val="FADA45C4"/>
    <w:lvl w:ilvl="0" w:tplc="C44E8236">
      <w:start w:val="94"/>
      <w:numFmt w:val="decimal"/>
      <w:lvlText w:val="%1"/>
      <w:lvlJc w:val="left"/>
      <w:pPr>
        <w:tabs>
          <w:tab w:val="num" w:pos="720"/>
        </w:tabs>
        <w:ind w:left="720" w:hanging="360"/>
      </w:pPr>
    </w:lvl>
    <w:lvl w:ilvl="1" w:tplc="D114A426" w:tentative="1">
      <w:start w:val="1"/>
      <w:numFmt w:val="decimal"/>
      <w:lvlText w:val="%2"/>
      <w:lvlJc w:val="left"/>
      <w:pPr>
        <w:tabs>
          <w:tab w:val="num" w:pos="1440"/>
        </w:tabs>
        <w:ind w:left="1440" w:hanging="360"/>
      </w:pPr>
    </w:lvl>
    <w:lvl w:ilvl="2" w:tplc="BCE88318" w:tentative="1">
      <w:start w:val="1"/>
      <w:numFmt w:val="decimal"/>
      <w:lvlText w:val="%3"/>
      <w:lvlJc w:val="left"/>
      <w:pPr>
        <w:tabs>
          <w:tab w:val="num" w:pos="2160"/>
        </w:tabs>
        <w:ind w:left="2160" w:hanging="360"/>
      </w:pPr>
    </w:lvl>
    <w:lvl w:ilvl="3" w:tplc="AFEEB59E" w:tentative="1">
      <w:start w:val="1"/>
      <w:numFmt w:val="decimal"/>
      <w:lvlText w:val="%4"/>
      <w:lvlJc w:val="left"/>
      <w:pPr>
        <w:tabs>
          <w:tab w:val="num" w:pos="2880"/>
        </w:tabs>
        <w:ind w:left="2880" w:hanging="360"/>
      </w:pPr>
    </w:lvl>
    <w:lvl w:ilvl="4" w:tplc="F7C042D4" w:tentative="1">
      <w:start w:val="1"/>
      <w:numFmt w:val="decimal"/>
      <w:lvlText w:val="%5"/>
      <w:lvlJc w:val="left"/>
      <w:pPr>
        <w:tabs>
          <w:tab w:val="num" w:pos="3600"/>
        </w:tabs>
        <w:ind w:left="3600" w:hanging="360"/>
      </w:pPr>
    </w:lvl>
    <w:lvl w:ilvl="5" w:tplc="2F426856" w:tentative="1">
      <w:start w:val="1"/>
      <w:numFmt w:val="decimal"/>
      <w:lvlText w:val="%6"/>
      <w:lvlJc w:val="left"/>
      <w:pPr>
        <w:tabs>
          <w:tab w:val="num" w:pos="4320"/>
        </w:tabs>
        <w:ind w:left="4320" w:hanging="360"/>
      </w:pPr>
    </w:lvl>
    <w:lvl w:ilvl="6" w:tplc="01C43248" w:tentative="1">
      <w:start w:val="1"/>
      <w:numFmt w:val="decimal"/>
      <w:lvlText w:val="%7"/>
      <w:lvlJc w:val="left"/>
      <w:pPr>
        <w:tabs>
          <w:tab w:val="num" w:pos="5040"/>
        </w:tabs>
        <w:ind w:left="5040" w:hanging="360"/>
      </w:pPr>
    </w:lvl>
    <w:lvl w:ilvl="7" w:tplc="7A46532E" w:tentative="1">
      <w:start w:val="1"/>
      <w:numFmt w:val="decimal"/>
      <w:lvlText w:val="%8"/>
      <w:lvlJc w:val="left"/>
      <w:pPr>
        <w:tabs>
          <w:tab w:val="num" w:pos="5760"/>
        </w:tabs>
        <w:ind w:left="5760" w:hanging="360"/>
      </w:pPr>
    </w:lvl>
    <w:lvl w:ilvl="8" w:tplc="7CA673A8" w:tentative="1">
      <w:start w:val="1"/>
      <w:numFmt w:val="decimal"/>
      <w:lvlText w:val="%9"/>
      <w:lvlJc w:val="left"/>
      <w:pPr>
        <w:tabs>
          <w:tab w:val="num" w:pos="6480"/>
        </w:tabs>
        <w:ind w:left="6480" w:hanging="360"/>
      </w:pPr>
    </w:lvl>
  </w:abstractNum>
  <w:abstractNum w:abstractNumId="10">
    <w:nsid w:val="1CA47C68"/>
    <w:multiLevelType w:val="singleLevel"/>
    <w:tmpl w:val="12361F4E"/>
    <w:lvl w:ilvl="0">
      <w:start w:val="1"/>
      <w:numFmt w:val="lowerRoman"/>
      <w:lvlText w:val="%1."/>
      <w:lvlJc w:val="left"/>
      <w:pPr>
        <w:tabs>
          <w:tab w:val="num" w:pos="720"/>
        </w:tabs>
        <w:ind w:left="720" w:hanging="720"/>
      </w:pPr>
      <w:rPr>
        <w:b/>
        <w:i w:val="0"/>
        <w:sz w:val="24"/>
      </w:rPr>
    </w:lvl>
  </w:abstractNum>
  <w:abstractNum w:abstractNumId="11">
    <w:nsid w:val="22A95C28"/>
    <w:multiLevelType w:val="hybridMultilevel"/>
    <w:tmpl w:val="8AE03F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2E7403"/>
    <w:multiLevelType w:val="singleLevel"/>
    <w:tmpl w:val="12361F4E"/>
    <w:lvl w:ilvl="0">
      <w:start w:val="1"/>
      <w:numFmt w:val="lowerRoman"/>
      <w:lvlText w:val="%1."/>
      <w:lvlJc w:val="left"/>
      <w:pPr>
        <w:tabs>
          <w:tab w:val="num" w:pos="720"/>
        </w:tabs>
        <w:ind w:left="720" w:hanging="720"/>
      </w:pPr>
      <w:rPr>
        <w:b/>
        <w:i w:val="0"/>
        <w:sz w:val="24"/>
      </w:rPr>
    </w:lvl>
  </w:abstractNum>
  <w:abstractNum w:abstractNumId="13">
    <w:nsid w:val="26FB239E"/>
    <w:multiLevelType w:val="multilevel"/>
    <w:tmpl w:val="779E496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19314F"/>
    <w:multiLevelType w:val="singleLevel"/>
    <w:tmpl w:val="CBC2801E"/>
    <w:lvl w:ilvl="0">
      <w:start w:val="2"/>
      <w:numFmt w:val="lowerLetter"/>
      <w:lvlText w:val="%1)"/>
      <w:lvlJc w:val="left"/>
      <w:pPr>
        <w:tabs>
          <w:tab w:val="num" w:pos="360"/>
        </w:tabs>
        <w:ind w:left="360" w:hanging="360"/>
      </w:pPr>
    </w:lvl>
  </w:abstractNum>
  <w:abstractNum w:abstractNumId="15">
    <w:nsid w:val="285445EA"/>
    <w:multiLevelType w:val="hybridMultilevel"/>
    <w:tmpl w:val="DD7A4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C053D"/>
    <w:multiLevelType w:val="hybridMultilevel"/>
    <w:tmpl w:val="779ABBD2"/>
    <w:lvl w:ilvl="0" w:tplc="DB2CD1AC">
      <w:start w:val="1"/>
      <w:numFmt w:val="bullet"/>
      <w:lvlText w:val=""/>
      <w:lvlPicBulletId w:val="0"/>
      <w:lvlJc w:val="left"/>
      <w:pPr>
        <w:tabs>
          <w:tab w:val="num" w:pos="720"/>
        </w:tabs>
        <w:ind w:left="720" w:hanging="360"/>
      </w:pPr>
      <w:rPr>
        <w:rFonts w:ascii="Symbol" w:hAnsi="Symbol" w:hint="default"/>
        <w:sz w:val="28"/>
        <w:szCs w:val="28"/>
      </w:rPr>
    </w:lvl>
    <w:lvl w:ilvl="1" w:tplc="11E49F92" w:tentative="1">
      <w:start w:val="1"/>
      <w:numFmt w:val="bullet"/>
      <w:lvlText w:val=""/>
      <w:lvlPicBulletId w:val="0"/>
      <w:lvlJc w:val="left"/>
      <w:pPr>
        <w:tabs>
          <w:tab w:val="num" w:pos="1440"/>
        </w:tabs>
        <w:ind w:left="1440" w:hanging="360"/>
      </w:pPr>
      <w:rPr>
        <w:rFonts w:ascii="Symbol" w:hAnsi="Symbol" w:hint="default"/>
      </w:rPr>
    </w:lvl>
    <w:lvl w:ilvl="2" w:tplc="246CC788" w:tentative="1">
      <w:start w:val="1"/>
      <w:numFmt w:val="bullet"/>
      <w:lvlText w:val=""/>
      <w:lvlPicBulletId w:val="0"/>
      <w:lvlJc w:val="left"/>
      <w:pPr>
        <w:tabs>
          <w:tab w:val="num" w:pos="2160"/>
        </w:tabs>
        <w:ind w:left="2160" w:hanging="360"/>
      </w:pPr>
      <w:rPr>
        <w:rFonts w:ascii="Symbol" w:hAnsi="Symbol" w:hint="default"/>
      </w:rPr>
    </w:lvl>
    <w:lvl w:ilvl="3" w:tplc="5C82442A" w:tentative="1">
      <w:start w:val="1"/>
      <w:numFmt w:val="bullet"/>
      <w:lvlText w:val=""/>
      <w:lvlPicBulletId w:val="0"/>
      <w:lvlJc w:val="left"/>
      <w:pPr>
        <w:tabs>
          <w:tab w:val="num" w:pos="2880"/>
        </w:tabs>
        <w:ind w:left="2880" w:hanging="360"/>
      </w:pPr>
      <w:rPr>
        <w:rFonts w:ascii="Symbol" w:hAnsi="Symbol" w:hint="default"/>
      </w:rPr>
    </w:lvl>
    <w:lvl w:ilvl="4" w:tplc="76483300" w:tentative="1">
      <w:start w:val="1"/>
      <w:numFmt w:val="bullet"/>
      <w:lvlText w:val=""/>
      <w:lvlPicBulletId w:val="0"/>
      <w:lvlJc w:val="left"/>
      <w:pPr>
        <w:tabs>
          <w:tab w:val="num" w:pos="3600"/>
        </w:tabs>
        <w:ind w:left="3600" w:hanging="360"/>
      </w:pPr>
      <w:rPr>
        <w:rFonts w:ascii="Symbol" w:hAnsi="Symbol" w:hint="default"/>
      </w:rPr>
    </w:lvl>
    <w:lvl w:ilvl="5" w:tplc="F1AE3122" w:tentative="1">
      <w:start w:val="1"/>
      <w:numFmt w:val="bullet"/>
      <w:lvlText w:val=""/>
      <w:lvlPicBulletId w:val="0"/>
      <w:lvlJc w:val="left"/>
      <w:pPr>
        <w:tabs>
          <w:tab w:val="num" w:pos="4320"/>
        </w:tabs>
        <w:ind w:left="4320" w:hanging="360"/>
      </w:pPr>
      <w:rPr>
        <w:rFonts w:ascii="Symbol" w:hAnsi="Symbol" w:hint="default"/>
      </w:rPr>
    </w:lvl>
    <w:lvl w:ilvl="6" w:tplc="37F05A44" w:tentative="1">
      <w:start w:val="1"/>
      <w:numFmt w:val="bullet"/>
      <w:lvlText w:val=""/>
      <w:lvlPicBulletId w:val="0"/>
      <w:lvlJc w:val="left"/>
      <w:pPr>
        <w:tabs>
          <w:tab w:val="num" w:pos="5040"/>
        </w:tabs>
        <w:ind w:left="5040" w:hanging="360"/>
      </w:pPr>
      <w:rPr>
        <w:rFonts w:ascii="Symbol" w:hAnsi="Symbol" w:hint="default"/>
      </w:rPr>
    </w:lvl>
    <w:lvl w:ilvl="7" w:tplc="664265B6" w:tentative="1">
      <w:start w:val="1"/>
      <w:numFmt w:val="bullet"/>
      <w:lvlText w:val=""/>
      <w:lvlPicBulletId w:val="0"/>
      <w:lvlJc w:val="left"/>
      <w:pPr>
        <w:tabs>
          <w:tab w:val="num" w:pos="5760"/>
        </w:tabs>
        <w:ind w:left="5760" w:hanging="360"/>
      </w:pPr>
      <w:rPr>
        <w:rFonts w:ascii="Symbol" w:hAnsi="Symbol" w:hint="default"/>
      </w:rPr>
    </w:lvl>
    <w:lvl w:ilvl="8" w:tplc="76C4E30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09A50A2"/>
    <w:multiLevelType w:val="hybridMultilevel"/>
    <w:tmpl w:val="59C42C6A"/>
    <w:lvl w:ilvl="0" w:tplc="40849490">
      <w:start w:val="97"/>
      <w:numFmt w:val="decimal"/>
      <w:lvlText w:val="%1"/>
      <w:lvlJc w:val="left"/>
      <w:pPr>
        <w:tabs>
          <w:tab w:val="num" w:pos="720"/>
        </w:tabs>
        <w:ind w:left="720" w:hanging="360"/>
      </w:pPr>
    </w:lvl>
    <w:lvl w:ilvl="1" w:tplc="07188614" w:tentative="1">
      <w:start w:val="1"/>
      <w:numFmt w:val="decimal"/>
      <w:lvlText w:val="%2"/>
      <w:lvlJc w:val="left"/>
      <w:pPr>
        <w:tabs>
          <w:tab w:val="num" w:pos="1440"/>
        </w:tabs>
        <w:ind w:left="1440" w:hanging="360"/>
      </w:pPr>
    </w:lvl>
    <w:lvl w:ilvl="2" w:tplc="29C25EBE" w:tentative="1">
      <w:start w:val="1"/>
      <w:numFmt w:val="decimal"/>
      <w:lvlText w:val="%3"/>
      <w:lvlJc w:val="left"/>
      <w:pPr>
        <w:tabs>
          <w:tab w:val="num" w:pos="2160"/>
        </w:tabs>
        <w:ind w:left="2160" w:hanging="360"/>
      </w:pPr>
    </w:lvl>
    <w:lvl w:ilvl="3" w:tplc="11A8C4E0" w:tentative="1">
      <w:start w:val="1"/>
      <w:numFmt w:val="decimal"/>
      <w:lvlText w:val="%4"/>
      <w:lvlJc w:val="left"/>
      <w:pPr>
        <w:tabs>
          <w:tab w:val="num" w:pos="2880"/>
        </w:tabs>
        <w:ind w:left="2880" w:hanging="360"/>
      </w:pPr>
    </w:lvl>
    <w:lvl w:ilvl="4" w:tplc="7B2CEA14" w:tentative="1">
      <w:start w:val="1"/>
      <w:numFmt w:val="decimal"/>
      <w:lvlText w:val="%5"/>
      <w:lvlJc w:val="left"/>
      <w:pPr>
        <w:tabs>
          <w:tab w:val="num" w:pos="3600"/>
        </w:tabs>
        <w:ind w:left="3600" w:hanging="360"/>
      </w:pPr>
    </w:lvl>
    <w:lvl w:ilvl="5" w:tplc="BEF658E8" w:tentative="1">
      <w:start w:val="1"/>
      <w:numFmt w:val="decimal"/>
      <w:lvlText w:val="%6"/>
      <w:lvlJc w:val="left"/>
      <w:pPr>
        <w:tabs>
          <w:tab w:val="num" w:pos="4320"/>
        </w:tabs>
        <w:ind w:left="4320" w:hanging="360"/>
      </w:pPr>
    </w:lvl>
    <w:lvl w:ilvl="6" w:tplc="1D7212D2" w:tentative="1">
      <w:start w:val="1"/>
      <w:numFmt w:val="decimal"/>
      <w:lvlText w:val="%7"/>
      <w:lvlJc w:val="left"/>
      <w:pPr>
        <w:tabs>
          <w:tab w:val="num" w:pos="5040"/>
        </w:tabs>
        <w:ind w:left="5040" w:hanging="360"/>
      </w:pPr>
    </w:lvl>
    <w:lvl w:ilvl="7" w:tplc="57142582" w:tentative="1">
      <w:start w:val="1"/>
      <w:numFmt w:val="decimal"/>
      <w:lvlText w:val="%8"/>
      <w:lvlJc w:val="left"/>
      <w:pPr>
        <w:tabs>
          <w:tab w:val="num" w:pos="5760"/>
        </w:tabs>
        <w:ind w:left="5760" w:hanging="360"/>
      </w:pPr>
    </w:lvl>
    <w:lvl w:ilvl="8" w:tplc="515A3F1A" w:tentative="1">
      <w:start w:val="1"/>
      <w:numFmt w:val="decimal"/>
      <w:lvlText w:val="%9"/>
      <w:lvlJc w:val="left"/>
      <w:pPr>
        <w:tabs>
          <w:tab w:val="num" w:pos="6480"/>
        </w:tabs>
        <w:ind w:left="6480" w:hanging="360"/>
      </w:pPr>
    </w:lvl>
  </w:abstractNum>
  <w:abstractNum w:abstractNumId="18">
    <w:nsid w:val="31AF35A4"/>
    <w:multiLevelType w:val="hybridMultilevel"/>
    <w:tmpl w:val="B19E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507756"/>
    <w:multiLevelType w:val="hybridMultilevel"/>
    <w:tmpl w:val="D968267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2564127"/>
    <w:multiLevelType w:val="hybridMultilevel"/>
    <w:tmpl w:val="C2CC872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A4E7C46"/>
    <w:multiLevelType w:val="hybridMultilevel"/>
    <w:tmpl w:val="DFA662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F7D01"/>
    <w:multiLevelType w:val="hybridMultilevel"/>
    <w:tmpl w:val="9FD89F22"/>
    <w:lvl w:ilvl="0" w:tplc="7AA0B28A">
      <w:start w:val="96"/>
      <w:numFmt w:val="decimal"/>
      <w:lvlText w:val="%1"/>
      <w:lvlJc w:val="left"/>
      <w:pPr>
        <w:tabs>
          <w:tab w:val="num" w:pos="720"/>
        </w:tabs>
        <w:ind w:left="720" w:hanging="360"/>
      </w:pPr>
    </w:lvl>
    <w:lvl w:ilvl="1" w:tplc="F21EF060" w:tentative="1">
      <w:start w:val="1"/>
      <w:numFmt w:val="decimal"/>
      <w:lvlText w:val="%2"/>
      <w:lvlJc w:val="left"/>
      <w:pPr>
        <w:tabs>
          <w:tab w:val="num" w:pos="1440"/>
        </w:tabs>
        <w:ind w:left="1440" w:hanging="360"/>
      </w:pPr>
    </w:lvl>
    <w:lvl w:ilvl="2" w:tplc="539CE638" w:tentative="1">
      <w:start w:val="1"/>
      <w:numFmt w:val="decimal"/>
      <w:lvlText w:val="%3"/>
      <w:lvlJc w:val="left"/>
      <w:pPr>
        <w:tabs>
          <w:tab w:val="num" w:pos="2160"/>
        </w:tabs>
        <w:ind w:left="2160" w:hanging="360"/>
      </w:pPr>
    </w:lvl>
    <w:lvl w:ilvl="3" w:tplc="951A718A" w:tentative="1">
      <w:start w:val="1"/>
      <w:numFmt w:val="decimal"/>
      <w:lvlText w:val="%4"/>
      <w:lvlJc w:val="left"/>
      <w:pPr>
        <w:tabs>
          <w:tab w:val="num" w:pos="2880"/>
        </w:tabs>
        <w:ind w:left="2880" w:hanging="360"/>
      </w:pPr>
    </w:lvl>
    <w:lvl w:ilvl="4" w:tplc="368AD8BA" w:tentative="1">
      <w:start w:val="1"/>
      <w:numFmt w:val="decimal"/>
      <w:lvlText w:val="%5"/>
      <w:lvlJc w:val="left"/>
      <w:pPr>
        <w:tabs>
          <w:tab w:val="num" w:pos="3600"/>
        </w:tabs>
        <w:ind w:left="3600" w:hanging="360"/>
      </w:pPr>
    </w:lvl>
    <w:lvl w:ilvl="5" w:tplc="FFCAA8B0" w:tentative="1">
      <w:start w:val="1"/>
      <w:numFmt w:val="decimal"/>
      <w:lvlText w:val="%6"/>
      <w:lvlJc w:val="left"/>
      <w:pPr>
        <w:tabs>
          <w:tab w:val="num" w:pos="4320"/>
        </w:tabs>
        <w:ind w:left="4320" w:hanging="360"/>
      </w:pPr>
    </w:lvl>
    <w:lvl w:ilvl="6" w:tplc="D8BE953C" w:tentative="1">
      <w:start w:val="1"/>
      <w:numFmt w:val="decimal"/>
      <w:lvlText w:val="%7"/>
      <w:lvlJc w:val="left"/>
      <w:pPr>
        <w:tabs>
          <w:tab w:val="num" w:pos="5040"/>
        </w:tabs>
        <w:ind w:left="5040" w:hanging="360"/>
      </w:pPr>
    </w:lvl>
    <w:lvl w:ilvl="7" w:tplc="C882A2F4" w:tentative="1">
      <w:start w:val="1"/>
      <w:numFmt w:val="decimal"/>
      <w:lvlText w:val="%8"/>
      <w:lvlJc w:val="left"/>
      <w:pPr>
        <w:tabs>
          <w:tab w:val="num" w:pos="5760"/>
        </w:tabs>
        <w:ind w:left="5760" w:hanging="360"/>
      </w:pPr>
    </w:lvl>
    <w:lvl w:ilvl="8" w:tplc="D4BE15F2" w:tentative="1">
      <w:start w:val="1"/>
      <w:numFmt w:val="decimal"/>
      <w:lvlText w:val="%9"/>
      <w:lvlJc w:val="left"/>
      <w:pPr>
        <w:tabs>
          <w:tab w:val="num" w:pos="6480"/>
        </w:tabs>
        <w:ind w:left="6480" w:hanging="360"/>
      </w:pPr>
    </w:lvl>
  </w:abstractNum>
  <w:abstractNum w:abstractNumId="23">
    <w:nsid w:val="47EF68CD"/>
    <w:multiLevelType w:val="hybridMultilevel"/>
    <w:tmpl w:val="7FD825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8F643B"/>
    <w:multiLevelType w:val="hybridMultilevel"/>
    <w:tmpl w:val="0076251E"/>
    <w:lvl w:ilvl="0" w:tplc="5852DE2A">
      <w:start w:val="1"/>
      <w:numFmt w:val="bullet"/>
      <w:lvlText w:val="•"/>
      <w:lvlJc w:val="left"/>
      <w:pPr>
        <w:tabs>
          <w:tab w:val="num" w:pos="720"/>
        </w:tabs>
        <w:ind w:left="720" w:hanging="360"/>
      </w:pPr>
      <w:rPr>
        <w:rFonts w:ascii="Times New Roman" w:hAnsi="Times New Roman" w:hint="default"/>
      </w:rPr>
    </w:lvl>
    <w:lvl w:ilvl="1" w:tplc="B5D8C396" w:tentative="1">
      <w:start w:val="1"/>
      <w:numFmt w:val="bullet"/>
      <w:lvlText w:val="•"/>
      <w:lvlJc w:val="left"/>
      <w:pPr>
        <w:tabs>
          <w:tab w:val="num" w:pos="1440"/>
        </w:tabs>
        <w:ind w:left="1440" w:hanging="360"/>
      </w:pPr>
      <w:rPr>
        <w:rFonts w:ascii="Times New Roman" w:hAnsi="Times New Roman" w:hint="default"/>
      </w:rPr>
    </w:lvl>
    <w:lvl w:ilvl="2" w:tplc="08E82E2A" w:tentative="1">
      <w:start w:val="1"/>
      <w:numFmt w:val="bullet"/>
      <w:lvlText w:val="•"/>
      <w:lvlJc w:val="left"/>
      <w:pPr>
        <w:tabs>
          <w:tab w:val="num" w:pos="2160"/>
        </w:tabs>
        <w:ind w:left="2160" w:hanging="360"/>
      </w:pPr>
      <w:rPr>
        <w:rFonts w:ascii="Times New Roman" w:hAnsi="Times New Roman" w:hint="default"/>
      </w:rPr>
    </w:lvl>
    <w:lvl w:ilvl="3" w:tplc="660C561E" w:tentative="1">
      <w:start w:val="1"/>
      <w:numFmt w:val="bullet"/>
      <w:lvlText w:val="•"/>
      <w:lvlJc w:val="left"/>
      <w:pPr>
        <w:tabs>
          <w:tab w:val="num" w:pos="2880"/>
        </w:tabs>
        <w:ind w:left="2880" w:hanging="360"/>
      </w:pPr>
      <w:rPr>
        <w:rFonts w:ascii="Times New Roman" w:hAnsi="Times New Roman" w:hint="default"/>
      </w:rPr>
    </w:lvl>
    <w:lvl w:ilvl="4" w:tplc="22C8C72E" w:tentative="1">
      <w:start w:val="1"/>
      <w:numFmt w:val="bullet"/>
      <w:lvlText w:val="•"/>
      <w:lvlJc w:val="left"/>
      <w:pPr>
        <w:tabs>
          <w:tab w:val="num" w:pos="3600"/>
        </w:tabs>
        <w:ind w:left="3600" w:hanging="360"/>
      </w:pPr>
      <w:rPr>
        <w:rFonts w:ascii="Times New Roman" w:hAnsi="Times New Roman" w:hint="default"/>
      </w:rPr>
    </w:lvl>
    <w:lvl w:ilvl="5" w:tplc="AA90F506" w:tentative="1">
      <w:start w:val="1"/>
      <w:numFmt w:val="bullet"/>
      <w:lvlText w:val="•"/>
      <w:lvlJc w:val="left"/>
      <w:pPr>
        <w:tabs>
          <w:tab w:val="num" w:pos="4320"/>
        </w:tabs>
        <w:ind w:left="4320" w:hanging="360"/>
      </w:pPr>
      <w:rPr>
        <w:rFonts w:ascii="Times New Roman" w:hAnsi="Times New Roman" w:hint="default"/>
      </w:rPr>
    </w:lvl>
    <w:lvl w:ilvl="6" w:tplc="73A4F7B0" w:tentative="1">
      <w:start w:val="1"/>
      <w:numFmt w:val="bullet"/>
      <w:lvlText w:val="•"/>
      <w:lvlJc w:val="left"/>
      <w:pPr>
        <w:tabs>
          <w:tab w:val="num" w:pos="5040"/>
        </w:tabs>
        <w:ind w:left="5040" w:hanging="360"/>
      </w:pPr>
      <w:rPr>
        <w:rFonts w:ascii="Times New Roman" w:hAnsi="Times New Roman" w:hint="default"/>
      </w:rPr>
    </w:lvl>
    <w:lvl w:ilvl="7" w:tplc="C584EE82" w:tentative="1">
      <w:start w:val="1"/>
      <w:numFmt w:val="bullet"/>
      <w:lvlText w:val="•"/>
      <w:lvlJc w:val="left"/>
      <w:pPr>
        <w:tabs>
          <w:tab w:val="num" w:pos="5760"/>
        </w:tabs>
        <w:ind w:left="5760" w:hanging="360"/>
      </w:pPr>
      <w:rPr>
        <w:rFonts w:ascii="Times New Roman" w:hAnsi="Times New Roman" w:hint="default"/>
      </w:rPr>
    </w:lvl>
    <w:lvl w:ilvl="8" w:tplc="ABCEA10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A850838"/>
    <w:multiLevelType w:val="hybridMultilevel"/>
    <w:tmpl w:val="0A48B55E"/>
    <w:lvl w:ilvl="0" w:tplc="04090009">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AC6C9C"/>
    <w:multiLevelType w:val="hybridMultilevel"/>
    <w:tmpl w:val="EDC2B28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C523CFC"/>
    <w:multiLevelType w:val="hybridMultilevel"/>
    <w:tmpl w:val="2BB08274"/>
    <w:lvl w:ilvl="0" w:tplc="04090017">
      <w:start w:val="1"/>
      <w:numFmt w:val="lowerLetter"/>
      <w:lvlText w:val="%1)"/>
      <w:lvlJc w:val="left"/>
      <w:pPr>
        <w:tabs>
          <w:tab w:val="num" w:pos="1440"/>
        </w:tabs>
        <w:ind w:left="1440" w:hanging="360"/>
      </w:pPr>
    </w:lvl>
    <w:lvl w:ilvl="1" w:tplc="04090009">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64258AD"/>
    <w:multiLevelType w:val="singleLevel"/>
    <w:tmpl w:val="12361F4E"/>
    <w:lvl w:ilvl="0">
      <w:start w:val="1"/>
      <w:numFmt w:val="lowerRoman"/>
      <w:lvlText w:val="%1."/>
      <w:lvlJc w:val="left"/>
      <w:pPr>
        <w:tabs>
          <w:tab w:val="num" w:pos="720"/>
        </w:tabs>
        <w:ind w:left="720" w:hanging="720"/>
      </w:pPr>
      <w:rPr>
        <w:b/>
        <w:i w:val="0"/>
        <w:sz w:val="24"/>
      </w:rPr>
    </w:lvl>
  </w:abstractNum>
  <w:abstractNum w:abstractNumId="29">
    <w:nsid w:val="5A4B29E4"/>
    <w:multiLevelType w:val="hybridMultilevel"/>
    <w:tmpl w:val="7EAC1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820480"/>
    <w:multiLevelType w:val="hybridMultilevel"/>
    <w:tmpl w:val="B7CC95E2"/>
    <w:lvl w:ilvl="0" w:tplc="64CC80AE">
      <w:start w:val="1"/>
      <w:numFmt w:val="bullet"/>
      <w:lvlText w:val="•"/>
      <w:lvlJc w:val="left"/>
      <w:pPr>
        <w:tabs>
          <w:tab w:val="num" w:pos="720"/>
        </w:tabs>
        <w:ind w:left="720" w:hanging="360"/>
      </w:pPr>
      <w:rPr>
        <w:rFonts w:ascii="Times New Roman" w:hAnsi="Times New Roman" w:hint="default"/>
      </w:rPr>
    </w:lvl>
    <w:lvl w:ilvl="1" w:tplc="39A4BAFC" w:tentative="1">
      <w:start w:val="1"/>
      <w:numFmt w:val="bullet"/>
      <w:lvlText w:val="•"/>
      <w:lvlJc w:val="left"/>
      <w:pPr>
        <w:tabs>
          <w:tab w:val="num" w:pos="1440"/>
        </w:tabs>
        <w:ind w:left="1440" w:hanging="360"/>
      </w:pPr>
      <w:rPr>
        <w:rFonts w:ascii="Times New Roman" w:hAnsi="Times New Roman" w:hint="default"/>
      </w:rPr>
    </w:lvl>
    <w:lvl w:ilvl="2" w:tplc="004CD59C" w:tentative="1">
      <w:start w:val="1"/>
      <w:numFmt w:val="bullet"/>
      <w:lvlText w:val="•"/>
      <w:lvlJc w:val="left"/>
      <w:pPr>
        <w:tabs>
          <w:tab w:val="num" w:pos="2160"/>
        </w:tabs>
        <w:ind w:left="2160" w:hanging="360"/>
      </w:pPr>
      <w:rPr>
        <w:rFonts w:ascii="Times New Roman" w:hAnsi="Times New Roman" w:hint="default"/>
      </w:rPr>
    </w:lvl>
    <w:lvl w:ilvl="3" w:tplc="8230DE60" w:tentative="1">
      <w:start w:val="1"/>
      <w:numFmt w:val="bullet"/>
      <w:lvlText w:val="•"/>
      <w:lvlJc w:val="left"/>
      <w:pPr>
        <w:tabs>
          <w:tab w:val="num" w:pos="2880"/>
        </w:tabs>
        <w:ind w:left="2880" w:hanging="360"/>
      </w:pPr>
      <w:rPr>
        <w:rFonts w:ascii="Times New Roman" w:hAnsi="Times New Roman" w:hint="default"/>
      </w:rPr>
    </w:lvl>
    <w:lvl w:ilvl="4" w:tplc="891EBCB2" w:tentative="1">
      <w:start w:val="1"/>
      <w:numFmt w:val="bullet"/>
      <w:lvlText w:val="•"/>
      <w:lvlJc w:val="left"/>
      <w:pPr>
        <w:tabs>
          <w:tab w:val="num" w:pos="3600"/>
        </w:tabs>
        <w:ind w:left="3600" w:hanging="360"/>
      </w:pPr>
      <w:rPr>
        <w:rFonts w:ascii="Times New Roman" w:hAnsi="Times New Roman" w:hint="default"/>
      </w:rPr>
    </w:lvl>
    <w:lvl w:ilvl="5" w:tplc="91DE9F88" w:tentative="1">
      <w:start w:val="1"/>
      <w:numFmt w:val="bullet"/>
      <w:lvlText w:val="•"/>
      <w:lvlJc w:val="left"/>
      <w:pPr>
        <w:tabs>
          <w:tab w:val="num" w:pos="4320"/>
        </w:tabs>
        <w:ind w:left="4320" w:hanging="360"/>
      </w:pPr>
      <w:rPr>
        <w:rFonts w:ascii="Times New Roman" w:hAnsi="Times New Roman" w:hint="default"/>
      </w:rPr>
    </w:lvl>
    <w:lvl w:ilvl="6" w:tplc="BDACFF7A" w:tentative="1">
      <w:start w:val="1"/>
      <w:numFmt w:val="bullet"/>
      <w:lvlText w:val="•"/>
      <w:lvlJc w:val="left"/>
      <w:pPr>
        <w:tabs>
          <w:tab w:val="num" w:pos="5040"/>
        </w:tabs>
        <w:ind w:left="5040" w:hanging="360"/>
      </w:pPr>
      <w:rPr>
        <w:rFonts w:ascii="Times New Roman" w:hAnsi="Times New Roman" w:hint="default"/>
      </w:rPr>
    </w:lvl>
    <w:lvl w:ilvl="7" w:tplc="B3B84486" w:tentative="1">
      <w:start w:val="1"/>
      <w:numFmt w:val="bullet"/>
      <w:lvlText w:val="•"/>
      <w:lvlJc w:val="left"/>
      <w:pPr>
        <w:tabs>
          <w:tab w:val="num" w:pos="5760"/>
        </w:tabs>
        <w:ind w:left="5760" w:hanging="360"/>
      </w:pPr>
      <w:rPr>
        <w:rFonts w:ascii="Times New Roman" w:hAnsi="Times New Roman" w:hint="default"/>
      </w:rPr>
    </w:lvl>
    <w:lvl w:ilvl="8" w:tplc="554A49F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C8F1C5F"/>
    <w:multiLevelType w:val="hybridMultilevel"/>
    <w:tmpl w:val="4B4AED9C"/>
    <w:lvl w:ilvl="0" w:tplc="0E541830">
      <w:start w:val="1"/>
      <w:numFmt w:val="bullet"/>
      <w:lvlText w:val="•"/>
      <w:lvlJc w:val="left"/>
      <w:pPr>
        <w:tabs>
          <w:tab w:val="num" w:pos="720"/>
        </w:tabs>
        <w:ind w:left="720" w:hanging="360"/>
      </w:pPr>
      <w:rPr>
        <w:rFonts w:ascii="Times New Roman" w:hAnsi="Times New Roman" w:hint="default"/>
      </w:rPr>
    </w:lvl>
    <w:lvl w:ilvl="1" w:tplc="4A9C9EAC" w:tentative="1">
      <w:start w:val="1"/>
      <w:numFmt w:val="bullet"/>
      <w:lvlText w:val="•"/>
      <w:lvlJc w:val="left"/>
      <w:pPr>
        <w:tabs>
          <w:tab w:val="num" w:pos="1440"/>
        </w:tabs>
        <w:ind w:left="1440" w:hanging="360"/>
      </w:pPr>
      <w:rPr>
        <w:rFonts w:ascii="Times New Roman" w:hAnsi="Times New Roman" w:hint="default"/>
      </w:rPr>
    </w:lvl>
    <w:lvl w:ilvl="2" w:tplc="AD3C506E" w:tentative="1">
      <w:start w:val="1"/>
      <w:numFmt w:val="bullet"/>
      <w:lvlText w:val="•"/>
      <w:lvlJc w:val="left"/>
      <w:pPr>
        <w:tabs>
          <w:tab w:val="num" w:pos="2160"/>
        </w:tabs>
        <w:ind w:left="2160" w:hanging="360"/>
      </w:pPr>
      <w:rPr>
        <w:rFonts w:ascii="Times New Roman" w:hAnsi="Times New Roman" w:hint="default"/>
      </w:rPr>
    </w:lvl>
    <w:lvl w:ilvl="3" w:tplc="EED0529C" w:tentative="1">
      <w:start w:val="1"/>
      <w:numFmt w:val="bullet"/>
      <w:lvlText w:val="•"/>
      <w:lvlJc w:val="left"/>
      <w:pPr>
        <w:tabs>
          <w:tab w:val="num" w:pos="2880"/>
        </w:tabs>
        <w:ind w:left="2880" w:hanging="360"/>
      </w:pPr>
      <w:rPr>
        <w:rFonts w:ascii="Times New Roman" w:hAnsi="Times New Roman" w:hint="default"/>
      </w:rPr>
    </w:lvl>
    <w:lvl w:ilvl="4" w:tplc="84E6F322" w:tentative="1">
      <w:start w:val="1"/>
      <w:numFmt w:val="bullet"/>
      <w:lvlText w:val="•"/>
      <w:lvlJc w:val="left"/>
      <w:pPr>
        <w:tabs>
          <w:tab w:val="num" w:pos="3600"/>
        </w:tabs>
        <w:ind w:left="3600" w:hanging="360"/>
      </w:pPr>
      <w:rPr>
        <w:rFonts w:ascii="Times New Roman" w:hAnsi="Times New Roman" w:hint="default"/>
      </w:rPr>
    </w:lvl>
    <w:lvl w:ilvl="5" w:tplc="0AA4B448" w:tentative="1">
      <w:start w:val="1"/>
      <w:numFmt w:val="bullet"/>
      <w:lvlText w:val="•"/>
      <w:lvlJc w:val="left"/>
      <w:pPr>
        <w:tabs>
          <w:tab w:val="num" w:pos="4320"/>
        </w:tabs>
        <w:ind w:left="4320" w:hanging="360"/>
      </w:pPr>
      <w:rPr>
        <w:rFonts w:ascii="Times New Roman" w:hAnsi="Times New Roman" w:hint="default"/>
      </w:rPr>
    </w:lvl>
    <w:lvl w:ilvl="6" w:tplc="DB2CBDFE" w:tentative="1">
      <w:start w:val="1"/>
      <w:numFmt w:val="bullet"/>
      <w:lvlText w:val="•"/>
      <w:lvlJc w:val="left"/>
      <w:pPr>
        <w:tabs>
          <w:tab w:val="num" w:pos="5040"/>
        </w:tabs>
        <w:ind w:left="5040" w:hanging="360"/>
      </w:pPr>
      <w:rPr>
        <w:rFonts w:ascii="Times New Roman" w:hAnsi="Times New Roman" w:hint="default"/>
      </w:rPr>
    </w:lvl>
    <w:lvl w:ilvl="7" w:tplc="707E24E8" w:tentative="1">
      <w:start w:val="1"/>
      <w:numFmt w:val="bullet"/>
      <w:lvlText w:val="•"/>
      <w:lvlJc w:val="left"/>
      <w:pPr>
        <w:tabs>
          <w:tab w:val="num" w:pos="5760"/>
        </w:tabs>
        <w:ind w:left="5760" w:hanging="360"/>
      </w:pPr>
      <w:rPr>
        <w:rFonts w:ascii="Times New Roman" w:hAnsi="Times New Roman" w:hint="default"/>
      </w:rPr>
    </w:lvl>
    <w:lvl w:ilvl="8" w:tplc="213690A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22D2B5D"/>
    <w:multiLevelType w:val="hybridMultilevel"/>
    <w:tmpl w:val="AB86D738"/>
    <w:lvl w:ilvl="0" w:tplc="2EEEE43C">
      <w:start w:val="1"/>
      <w:numFmt w:val="bullet"/>
      <w:lvlText w:val=""/>
      <w:lvlPicBulletId w:val="1"/>
      <w:lvlJc w:val="left"/>
      <w:pPr>
        <w:tabs>
          <w:tab w:val="num" w:pos="720"/>
        </w:tabs>
        <w:ind w:left="720" w:hanging="360"/>
      </w:pPr>
      <w:rPr>
        <w:rFonts w:ascii="Symbol" w:hAnsi="Symbol" w:hint="default"/>
      </w:rPr>
    </w:lvl>
    <w:lvl w:ilvl="1" w:tplc="859A097C" w:tentative="1">
      <w:start w:val="1"/>
      <w:numFmt w:val="bullet"/>
      <w:lvlText w:val=""/>
      <w:lvlPicBulletId w:val="1"/>
      <w:lvlJc w:val="left"/>
      <w:pPr>
        <w:tabs>
          <w:tab w:val="num" w:pos="1440"/>
        </w:tabs>
        <w:ind w:left="1440" w:hanging="360"/>
      </w:pPr>
      <w:rPr>
        <w:rFonts w:ascii="Symbol" w:hAnsi="Symbol" w:hint="default"/>
      </w:rPr>
    </w:lvl>
    <w:lvl w:ilvl="2" w:tplc="5C0CCD40" w:tentative="1">
      <w:start w:val="1"/>
      <w:numFmt w:val="bullet"/>
      <w:lvlText w:val=""/>
      <w:lvlPicBulletId w:val="1"/>
      <w:lvlJc w:val="left"/>
      <w:pPr>
        <w:tabs>
          <w:tab w:val="num" w:pos="2160"/>
        </w:tabs>
        <w:ind w:left="2160" w:hanging="360"/>
      </w:pPr>
      <w:rPr>
        <w:rFonts w:ascii="Symbol" w:hAnsi="Symbol" w:hint="default"/>
      </w:rPr>
    </w:lvl>
    <w:lvl w:ilvl="3" w:tplc="97BED930" w:tentative="1">
      <w:start w:val="1"/>
      <w:numFmt w:val="bullet"/>
      <w:lvlText w:val=""/>
      <w:lvlPicBulletId w:val="1"/>
      <w:lvlJc w:val="left"/>
      <w:pPr>
        <w:tabs>
          <w:tab w:val="num" w:pos="2880"/>
        </w:tabs>
        <w:ind w:left="2880" w:hanging="360"/>
      </w:pPr>
      <w:rPr>
        <w:rFonts w:ascii="Symbol" w:hAnsi="Symbol" w:hint="default"/>
      </w:rPr>
    </w:lvl>
    <w:lvl w:ilvl="4" w:tplc="C5DC07FE" w:tentative="1">
      <w:start w:val="1"/>
      <w:numFmt w:val="bullet"/>
      <w:lvlText w:val=""/>
      <w:lvlPicBulletId w:val="1"/>
      <w:lvlJc w:val="left"/>
      <w:pPr>
        <w:tabs>
          <w:tab w:val="num" w:pos="3600"/>
        </w:tabs>
        <w:ind w:left="3600" w:hanging="360"/>
      </w:pPr>
      <w:rPr>
        <w:rFonts w:ascii="Symbol" w:hAnsi="Symbol" w:hint="default"/>
      </w:rPr>
    </w:lvl>
    <w:lvl w:ilvl="5" w:tplc="E6A4BE56" w:tentative="1">
      <w:start w:val="1"/>
      <w:numFmt w:val="bullet"/>
      <w:lvlText w:val=""/>
      <w:lvlPicBulletId w:val="1"/>
      <w:lvlJc w:val="left"/>
      <w:pPr>
        <w:tabs>
          <w:tab w:val="num" w:pos="4320"/>
        </w:tabs>
        <w:ind w:left="4320" w:hanging="360"/>
      </w:pPr>
      <w:rPr>
        <w:rFonts w:ascii="Symbol" w:hAnsi="Symbol" w:hint="default"/>
      </w:rPr>
    </w:lvl>
    <w:lvl w:ilvl="6" w:tplc="5A5CD496" w:tentative="1">
      <w:start w:val="1"/>
      <w:numFmt w:val="bullet"/>
      <w:lvlText w:val=""/>
      <w:lvlPicBulletId w:val="1"/>
      <w:lvlJc w:val="left"/>
      <w:pPr>
        <w:tabs>
          <w:tab w:val="num" w:pos="5040"/>
        </w:tabs>
        <w:ind w:left="5040" w:hanging="360"/>
      </w:pPr>
      <w:rPr>
        <w:rFonts w:ascii="Symbol" w:hAnsi="Symbol" w:hint="default"/>
      </w:rPr>
    </w:lvl>
    <w:lvl w:ilvl="7" w:tplc="FA0C53B0" w:tentative="1">
      <w:start w:val="1"/>
      <w:numFmt w:val="bullet"/>
      <w:lvlText w:val=""/>
      <w:lvlPicBulletId w:val="1"/>
      <w:lvlJc w:val="left"/>
      <w:pPr>
        <w:tabs>
          <w:tab w:val="num" w:pos="5760"/>
        </w:tabs>
        <w:ind w:left="5760" w:hanging="360"/>
      </w:pPr>
      <w:rPr>
        <w:rFonts w:ascii="Symbol" w:hAnsi="Symbol" w:hint="default"/>
      </w:rPr>
    </w:lvl>
    <w:lvl w:ilvl="8" w:tplc="EF16B732" w:tentative="1">
      <w:start w:val="1"/>
      <w:numFmt w:val="bullet"/>
      <w:lvlText w:val=""/>
      <w:lvlPicBulletId w:val="1"/>
      <w:lvlJc w:val="left"/>
      <w:pPr>
        <w:tabs>
          <w:tab w:val="num" w:pos="6480"/>
        </w:tabs>
        <w:ind w:left="6480" w:hanging="360"/>
      </w:pPr>
      <w:rPr>
        <w:rFonts w:ascii="Symbol" w:hAnsi="Symbol" w:hint="default"/>
      </w:rPr>
    </w:lvl>
  </w:abstractNum>
  <w:abstractNum w:abstractNumId="33">
    <w:nsid w:val="639520F0"/>
    <w:multiLevelType w:val="hybridMultilevel"/>
    <w:tmpl w:val="A4062440"/>
    <w:lvl w:ilvl="0" w:tplc="38487D4C">
      <w:start w:val="1"/>
      <w:numFmt w:val="bullet"/>
      <w:lvlText w:val=""/>
      <w:lvlPicBulletId w:val="3"/>
      <w:lvlJc w:val="left"/>
      <w:pPr>
        <w:tabs>
          <w:tab w:val="num" w:pos="720"/>
        </w:tabs>
        <w:ind w:left="720" w:hanging="360"/>
      </w:pPr>
      <w:rPr>
        <w:rFonts w:ascii="Symbol" w:hAnsi="Symbol" w:hint="default"/>
      </w:rPr>
    </w:lvl>
    <w:lvl w:ilvl="1" w:tplc="3C9C9212" w:tentative="1">
      <w:start w:val="1"/>
      <w:numFmt w:val="bullet"/>
      <w:lvlText w:val=""/>
      <w:lvlPicBulletId w:val="3"/>
      <w:lvlJc w:val="left"/>
      <w:pPr>
        <w:tabs>
          <w:tab w:val="num" w:pos="1440"/>
        </w:tabs>
        <w:ind w:left="1440" w:hanging="360"/>
      </w:pPr>
      <w:rPr>
        <w:rFonts w:ascii="Symbol" w:hAnsi="Symbol" w:hint="default"/>
      </w:rPr>
    </w:lvl>
    <w:lvl w:ilvl="2" w:tplc="44EC74CE" w:tentative="1">
      <w:start w:val="1"/>
      <w:numFmt w:val="bullet"/>
      <w:lvlText w:val=""/>
      <w:lvlPicBulletId w:val="3"/>
      <w:lvlJc w:val="left"/>
      <w:pPr>
        <w:tabs>
          <w:tab w:val="num" w:pos="2160"/>
        </w:tabs>
        <w:ind w:left="2160" w:hanging="360"/>
      </w:pPr>
      <w:rPr>
        <w:rFonts w:ascii="Symbol" w:hAnsi="Symbol" w:hint="default"/>
      </w:rPr>
    </w:lvl>
    <w:lvl w:ilvl="3" w:tplc="88FEE698" w:tentative="1">
      <w:start w:val="1"/>
      <w:numFmt w:val="bullet"/>
      <w:lvlText w:val=""/>
      <w:lvlPicBulletId w:val="3"/>
      <w:lvlJc w:val="left"/>
      <w:pPr>
        <w:tabs>
          <w:tab w:val="num" w:pos="2880"/>
        </w:tabs>
        <w:ind w:left="2880" w:hanging="360"/>
      </w:pPr>
      <w:rPr>
        <w:rFonts w:ascii="Symbol" w:hAnsi="Symbol" w:hint="default"/>
      </w:rPr>
    </w:lvl>
    <w:lvl w:ilvl="4" w:tplc="FA7C04B4" w:tentative="1">
      <w:start w:val="1"/>
      <w:numFmt w:val="bullet"/>
      <w:lvlText w:val=""/>
      <w:lvlPicBulletId w:val="3"/>
      <w:lvlJc w:val="left"/>
      <w:pPr>
        <w:tabs>
          <w:tab w:val="num" w:pos="3600"/>
        </w:tabs>
        <w:ind w:left="3600" w:hanging="360"/>
      </w:pPr>
      <w:rPr>
        <w:rFonts w:ascii="Symbol" w:hAnsi="Symbol" w:hint="default"/>
      </w:rPr>
    </w:lvl>
    <w:lvl w:ilvl="5" w:tplc="B47C885C" w:tentative="1">
      <w:start w:val="1"/>
      <w:numFmt w:val="bullet"/>
      <w:lvlText w:val=""/>
      <w:lvlPicBulletId w:val="3"/>
      <w:lvlJc w:val="left"/>
      <w:pPr>
        <w:tabs>
          <w:tab w:val="num" w:pos="4320"/>
        </w:tabs>
        <w:ind w:left="4320" w:hanging="360"/>
      </w:pPr>
      <w:rPr>
        <w:rFonts w:ascii="Symbol" w:hAnsi="Symbol" w:hint="default"/>
      </w:rPr>
    </w:lvl>
    <w:lvl w:ilvl="6" w:tplc="B950A928" w:tentative="1">
      <w:start w:val="1"/>
      <w:numFmt w:val="bullet"/>
      <w:lvlText w:val=""/>
      <w:lvlPicBulletId w:val="3"/>
      <w:lvlJc w:val="left"/>
      <w:pPr>
        <w:tabs>
          <w:tab w:val="num" w:pos="5040"/>
        </w:tabs>
        <w:ind w:left="5040" w:hanging="360"/>
      </w:pPr>
      <w:rPr>
        <w:rFonts w:ascii="Symbol" w:hAnsi="Symbol" w:hint="default"/>
      </w:rPr>
    </w:lvl>
    <w:lvl w:ilvl="7" w:tplc="12E89DAC" w:tentative="1">
      <w:start w:val="1"/>
      <w:numFmt w:val="bullet"/>
      <w:lvlText w:val=""/>
      <w:lvlPicBulletId w:val="3"/>
      <w:lvlJc w:val="left"/>
      <w:pPr>
        <w:tabs>
          <w:tab w:val="num" w:pos="5760"/>
        </w:tabs>
        <w:ind w:left="5760" w:hanging="360"/>
      </w:pPr>
      <w:rPr>
        <w:rFonts w:ascii="Symbol" w:hAnsi="Symbol" w:hint="default"/>
      </w:rPr>
    </w:lvl>
    <w:lvl w:ilvl="8" w:tplc="55A61EE8" w:tentative="1">
      <w:start w:val="1"/>
      <w:numFmt w:val="bullet"/>
      <w:lvlText w:val=""/>
      <w:lvlPicBulletId w:val="3"/>
      <w:lvlJc w:val="left"/>
      <w:pPr>
        <w:tabs>
          <w:tab w:val="num" w:pos="6480"/>
        </w:tabs>
        <w:ind w:left="6480" w:hanging="360"/>
      </w:pPr>
      <w:rPr>
        <w:rFonts w:ascii="Symbol" w:hAnsi="Symbol" w:hint="default"/>
      </w:rPr>
    </w:lvl>
  </w:abstractNum>
  <w:abstractNum w:abstractNumId="34">
    <w:nsid w:val="64A672E5"/>
    <w:multiLevelType w:val="singleLevel"/>
    <w:tmpl w:val="0409000F"/>
    <w:lvl w:ilvl="0">
      <w:start w:val="1"/>
      <w:numFmt w:val="decimal"/>
      <w:lvlText w:val="%1."/>
      <w:lvlJc w:val="left"/>
      <w:pPr>
        <w:tabs>
          <w:tab w:val="num" w:pos="360"/>
        </w:tabs>
        <w:ind w:left="360" w:hanging="360"/>
      </w:pPr>
    </w:lvl>
  </w:abstractNum>
  <w:abstractNum w:abstractNumId="35">
    <w:nsid w:val="66B7383F"/>
    <w:multiLevelType w:val="hybridMultilevel"/>
    <w:tmpl w:val="084E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E559F9"/>
    <w:multiLevelType w:val="hybridMultilevel"/>
    <w:tmpl w:val="EB049E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922B56"/>
    <w:multiLevelType w:val="hybridMultilevel"/>
    <w:tmpl w:val="63CC26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435655"/>
    <w:multiLevelType w:val="hybridMultilevel"/>
    <w:tmpl w:val="2DAA3190"/>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8FF2D56"/>
    <w:multiLevelType w:val="hybridMultilevel"/>
    <w:tmpl w:val="DE7E4404"/>
    <w:lvl w:ilvl="0" w:tplc="99F4A066">
      <w:start w:val="1"/>
      <w:numFmt w:val="bullet"/>
      <w:lvlText w:val="•"/>
      <w:lvlJc w:val="left"/>
      <w:pPr>
        <w:tabs>
          <w:tab w:val="num" w:pos="720"/>
        </w:tabs>
        <w:ind w:left="720" w:hanging="360"/>
      </w:pPr>
      <w:rPr>
        <w:rFonts w:ascii="Times New Roman" w:hAnsi="Times New Roman" w:hint="default"/>
      </w:rPr>
    </w:lvl>
    <w:lvl w:ilvl="1" w:tplc="D03C1748" w:tentative="1">
      <w:start w:val="1"/>
      <w:numFmt w:val="bullet"/>
      <w:lvlText w:val="•"/>
      <w:lvlJc w:val="left"/>
      <w:pPr>
        <w:tabs>
          <w:tab w:val="num" w:pos="1440"/>
        </w:tabs>
        <w:ind w:left="1440" w:hanging="360"/>
      </w:pPr>
      <w:rPr>
        <w:rFonts w:ascii="Times New Roman" w:hAnsi="Times New Roman" w:hint="default"/>
      </w:rPr>
    </w:lvl>
    <w:lvl w:ilvl="2" w:tplc="97702D1A" w:tentative="1">
      <w:start w:val="1"/>
      <w:numFmt w:val="bullet"/>
      <w:lvlText w:val="•"/>
      <w:lvlJc w:val="left"/>
      <w:pPr>
        <w:tabs>
          <w:tab w:val="num" w:pos="2160"/>
        </w:tabs>
        <w:ind w:left="2160" w:hanging="360"/>
      </w:pPr>
      <w:rPr>
        <w:rFonts w:ascii="Times New Roman" w:hAnsi="Times New Roman" w:hint="default"/>
      </w:rPr>
    </w:lvl>
    <w:lvl w:ilvl="3" w:tplc="B956A894" w:tentative="1">
      <w:start w:val="1"/>
      <w:numFmt w:val="bullet"/>
      <w:lvlText w:val="•"/>
      <w:lvlJc w:val="left"/>
      <w:pPr>
        <w:tabs>
          <w:tab w:val="num" w:pos="2880"/>
        </w:tabs>
        <w:ind w:left="2880" w:hanging="360"/>
      </w:pPr>
      <w:rPr>
        <w:rFonts w:ascii="Times New Roman" w:hAnsi="Times New Roman" w:hint="default"/>
      </w:rPr>
    </w:lvl>
    <w:lvl w:ilvl="4" w:tplc="DAA6CEA4" w:tentative="1">
      <w:start w:val="1"/>
      <w:numFmt w:val="bullet"/>
      <w:lvlText w:val="•"/>
      <w:lvlJc w:val="left"/>
      <w:pPr>
        <w:tabs>
          <w:tab w:val="num" w:pos="3600"/>
        </w:tabs>
        <w:ind w:left="3600" w:hanging="360"/>
      </w:pPr>
      <w:rPr>
        <w:rFonts w:ascii="Times New Roman" w:hAnsi="Times New Roman" w:hint="default"/>
      </w:rPr>
    </w:lvl>
    <w:lvl w:ilvl="5" w:tplc="EAD22332" w:tentative="1">
      <w:start w:val="1"/>
      <w:numFmt w:val="bullet"/>
      <w:lvlText w:val="•"/>
      <w:lvlJc w:val="left"/>
      <w:pPr>
        <w:tabs>
          <w:tab w:val="num" w:pos="4320"/>
        </w:tabs>
        <w:ind w:left="4320" w:hanging="360"/>
      </w:pPr>
      <w:rPr>
        <w:rFonts w:ascii="Times New Roman" w:hAnsi="Times New Roman" w:hint="default"/>
      </w:rPr>
    </w:lvl>
    <w:lvl w:ilvl="6" w:tplc="B0DC9E42" w:tentative="1">
      <w:start w:val="1"/>
      <w:numFmt w:val="bullet"/>
      <w:lvlText w:val="•"/>
      <w:lvlJc w:val="left"/>
      <w:pPr>
        <w:tabs>
          <w:tab w:val="num" w:pos="5040"/>
        </w:tabs>
        <w:ind w:left="5040" w:hanging="360"/>
      </w:pPr>
      <w:rPr>
        <w:rFonts w:ascii="Times New Roman" w:hAnsi="Times New Roman" w:hint="default"/>
      </w:rPr>
    </w:lvl>
    <w:lvl w:ilvl="7" w:tplc="F7E46CE6" w:tentative="1">
      <w:start w:val="1"/>
      <w:numFmt w:val="bullet"/>
      <w:lvlText w:val="•"/>
      <w:lvlJc w:val="left"/>
      <w:pPr>
        <w:tabs>
          <w:tab w:val="num" w:pos="5760"/>
        </w:tabs>
        <w:ind w:left="5760" w:hanging="360"/>
      </w:pPr>
      <w:rPr>
        <w:rFonts w:ascii="Times New Roman" w:hAnsi="Times New Roman" w:hint="default"/>
      </w:rPr>
    </w:lvl>
    <w:lvl w:ilvl="8" w:tplc="1D9C4E1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BD31796"/>
    <w:multiLevelType w:val="singleLevel"/>
    <w:tmpl w:val="12361F4E"/>
    <w:lvl w:ilvl="0">
      <w:start w:val="1"/>
      <w:numFmt w:val="lowerRoman"/>
      <w:lvlText w:val="%1."/>
      <w:lvlJc w:val="left"/>
      <w:pPr>
        <w:tabs>
          <w:tab w:val="num" w:pos="720"/>
        </w:tabs>
        <w:ind w:left="720" w:hanging="720"/>
      </w:pPr>
      <w:rPr>
        <w:b/>
        <w:i w:val="0"/>
        <w:sz w:val="24"/>
      </w:rPr>
    </w:lvl>
  </w:abstractNum>
  <w:abstractNum w:abstractNumId="41">
    <w:nsid w:val="7BDE3E80"/>
    <w:multiLevelType w:val="hybridMultilevel"/>
    <w:tmpl w:val="BDF27CA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7DFB6AD7"/>
    <w:multiLevelType w:val="hybridMultilevel"/>
    <w:tmpl w:val="9D74F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F14A14"/>
    <w:multiLevelType w:val="hybridMultilevel"/>
    <w:tmpl w:val="CFC2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32"/>
  </w:num>
  <w:num w:numId="5">
    <w:abstractNumId w:val="5"/>
  </w:num>
  <w:num w:numId="6">
    <w:abstractNumId w:val="19"/>
  </w:num>
  <w:num w:numId="7">
    <w:abstractNumId w:val="39"/>
  </w:num>
  <w:num w:numId="8">
    <w:abstractNumId w:val="30"/>
  </w:num>
  <w:num w:numId="9">
    <w:abstractNumId w:val="33"/>
  </w:num>
  <w:num w:numId="10">
    <w:abstractNumId w:val="34"/>
  </w:num>
  <w:num w:numId="11">
    <w:abstractNumId w:val="2"/>
  </w:num>
  <w:num w:numId="12">
    <w:abstractNumId w:val="12"/>
  </w:num>
  <w:num w:numId="13">
    <w:abstractNumId w:val="28"/>
  </w:num>
  <w:num w:numId="14">
    <w:abstractNumId w:val="10"/>
  </w:num>
  <w:num w:numId="15">
    <w:abstractNumId w:val="40"/>
  </w:num>
  <w:num w:numId="16">
    <w:abstractNumId w:val="8"/>
  </w:num>
  <w:num w:numId="17">
    <w:abstractNumId w:val="13"/>
  </w:num>
  <w:num w:numId="18">
    <w:abstractNumId w:val="14"/>
  </w:num>
  <w:num w:numId="19">
    <w:abstractNumId w:val="38"/>
  </w:num>
  <w:num w:numId="20">
    <w:abstractNumId w:val="26"/>
  </w:num>
  <w:num w:numId="21">
    <w:abstractNumId w:val="29"/>
  </w:num>
  <w:num w:numId="22">
    <w:abstractNumId w:val="27"/>
  </w:num>
  <w:num w:numId="23">
    <w:abstractNumId w:val="36"/>
  </w:num>
  <w:num w:numId="24">
    <w:abstractNumId w:val="11"/>
  </w:num>
  <w:num w:numId="25">
    <w:abstractNumId w:val="7"/>
  </w:num>
  <w:num w:numId="26">
    <w:abstractNumId w:val="25"/>
  </w:num>
  <w:num w:numId="27">
    <w:abstractNumId w:val="6"/>
  </w:num>
  <w:num w:numId="28">
    <w:abstractNumId w:val="9"/>
  </w:num>
  <w:num w:numId="29">
    <w:abstractNumId w:val="22"/>
  </w:num>
  <w:num w:numId="30">
    <w:abstractNumId w:val="17"/>
  </w:num>
  <w:num w:numId="31">
    <w:abstractNumId w:val="1"/>
  </w:num>
  <w:num w:numId="32">
    <w:abstractNumId w:val="31"/>
  </w:num>
  <w:num w:numId="33">
    <w:abstractNumId w:val="24"/>
  </w:num>
  <w:num w:numId="34">
    <w:abstractNumId w:val="4"/>
  </w:num>
  <w:num w:numId="35">
    <w:abstractNumId w:val="3"/>
  </w:num>
  <w:num w:numId="36">
    <w:abstractNumId w:val="42"/>
  </w:num>
  <w:num w:numId="37">
    <w:abstractNumId w:val="43"/>
  </w:num>
  <w:num w:numId="38">
    <w:abstractNumId w:val="15"/>
  </w:num>
  <w:num w:numId="39">
    <w:abstractNumId w:val="35"/>
  </w:num>
  <w:num w:numId="40">
    <w:abstractNumId w:val="18"/>
  </w:num>
  <w:num w:numId="41">
    <w:abstractNumId w:val="21"/>
  </w:num>
  <w:num w:numId="42">
    <w:abstractNumId w:val="0"/>
  </w:num>
  <w:num w:numId="43">
    <w:abstractNumId w:val="41"/>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326F"/>
    <w:rsid w:val="00002754"/>
    <w:rsid w:val="000178EF"/>
    <w:rsid w:val="000354CD"/>
    <w:rsid w:val="00061A1E"/>
    <w:rsid w:val="00066BE7"/>
    <w:rsid w:val="00074F41"/>
    <w:rsid w:val="00076A6C"/>
    <w:rsid w:val="00076F1B"/>
    <w:rsid w:val="0009124B"/>
    <w:rsid w:val="00096726"/>
    <w:rsid w:val="000A5143"/>
    <w:rsid w:val="000A5CC3"/>
    <w:rsid w:val="000B674C"/>
    <w:rsid w:val="000C1B73"/>
    <w:rsid w:val="000D63CF"/>
    <w:rsid w:val="000E3584"/>
    <w:rsid w:val="000E73FA"/>
    <w:rsid w:val="000F1B8A"/>
    <w:rsid w:val="000F3176"/>
    <w:rsid w:val="000F49C8"/>
    <w:rsid w:val="000F6DC7"/>
    <w:rsid w:val="00100F24"/>
    <w:rsid w:val="00102FBD"/>
    <w:rsid w:val="001050FE"/>
    <w:rsid w:val="00112600"/>
    <w:rsid w:val="00114A4E"/>
    <w:rsid w:val="00115527"/>
    <w:rsid w:val="00122F1C"/>
    <w:rsid w:val="00126B89"/>
    <w:rsid w:val="00133304"/>
    <w:rsid w:val="00140958"/>
    <w:rsid w:val="00142D45"/>
    <w:rsid w:val="00147786"/>
    <w:rsid w:val="00153C36"/>
    <w:rsid w:val="001561C0"/>
    <w:rsid w:val="00157BBF"/>
    <w:rsid w:val="00160139"/>
    <w:rsid w:val="001619E8"/>
    <w:rsid w:val="001642E8"/>
    <w:rsid w:val="00164740"/>
    <w:rsid w:val="00166BB8"/>
    <w:rsid w:val="00170678"/>
    <w:rsid w:val="001724D5"/>
    <w:rsid w:val="00175D11"/>
    <w:rsid w:val="00175EA3"/>
    <w:rsid w:val="00181EFD"/>
    <w:rsid w:val="00185CA7"/>
    <w:rsid w:val="001D65EE"/>
    <w:rsid w:val="001D75DB"/>
    <w:rsid w:val="001E055B"/>
    <w:rsid w:val="001E0796"/>
    <w:rsid w:val="00212417"/>
    <w:rsid w:val="00213985"/>
    <w:rsid w:val="002139F2"/>
    <w:rsid w:val="00214920"/>
    <w:rsid w:val="0022209A"/>
    <w:rsid w:val="00250522"/>
    <w:rsid w:val="00261B03"/>
    <w:rsid w:val="00266AEC"/>
    <w:rsid w:val="002672D6"/>
    <w:rsid w:val="002809DF"/>
    <w:rsid w:val="0028112D"/>
    <w:rsid w:val="00282662"/>
    <w:rsid w:val="0028291D"/>
    <w:rsid w:val="00284890"/>
    <w:rsid w:val="00285A7B"/>
    <w:rsid w:val="00290E4B"/>
    <w:rsid w:val="002930F2"/>
    <w:rsid w:val="002A11FE"/>
    <w:rsid w:val="002A15AC"/>
    <w:rsid w:val="002A5E42"/>
    <w:rsid w:val="002B52B6"/>
    <w:rsid w:val="002B749B"/>
    <w:rsid w:val="002C6D5D"/>
    <w:rsid w:val="002D3080"/>
    <w:rsid w:val="002D66CA"/>
    <w:rsid w:val="002E790F"/>
    <w:rsid w:val="002F33B7"/>
    <w:rsid w:val="002F7A18"/>
    <w:rsid w:val="00311A58"/>
    <w:rsid w:val="00316139"/>
    <w:rsid w:val="00317D14"/>
    <w:rsid w:val="0032766D"/>
    <w:rsid w:val="00334ABA"/>
    <w:rsid w:val="003361BD"/>
    <w:rsid w:val="003455ED"/>
    <w:rsid w:val="0035245F"/>
    <w:rsid w:val="00353FCF"/>
    <w:rsid w:val="003546B2"/>
    <w:rsid w:val="00355E6B"/>
    <w:rsid w:val="0035789F"/>
    <w:rsid w:val="00367C8D"/>
    <w:rsid w:val="00367D3E"/>
    <w:rsid w:val="003700CE"/>
    <w:rsid w:val="003736F8"/>
    <w:rsid w:val="00376501"/>
    <w:rsid w:val="00391114"/>
    <w:rsid w:val="00391A88"/>
    <w:rsid w:val="00393589"/>
    <w:rsid w:val="003A3C92"/>
    <w:rsid w:val="003B6F4E"/>
    <w:rsid w:val="003C1DCB"/>
    <w:rsid w:val="003C5FA7"/>
    <w:rsid w:val="003C6ADC"/>
    <w:rsid w:val="003C771F"/>
    <w:rsid w:val="003C7BA0"/>
    <w:rsid w:val="003D39C0"/>
    <w:rsid w:val="003D3FD9"/>
    <w:rsid w:val="003F184B"/>
    <w:rsid w:val="00400EBF"/>
    <w:rsid w:val="00403D4B"/>
    <w:rsid w:val="00404605"/>
    <w:rsid w:val="00407B45"/>
    <w:rsid w:val="00411EDC"/>
    <w:rsid w:val="00421802"/>
    <w:rsid w:val="00422B08"/>
    <w:rsid w:val="00433D29"/>
    <w:rsid w:val="00440D6A"/>
    <w:rsid w:val="00442334"/>
    <w:rsid w:val="004447EC"/>
    <w:rsid w:val="0045318B"/>
    <w:rsid w:val="004910D2"/>
    <w:rsid w:val="00493BEC"/>
    <w:rsid w:val="004A2307"/>
    <w:rsid w:val="004B3355"/>
    <w:rsid w:val="004B4D9D"/>
    <w:rsid w:val="004C4A0E"/>
    <w:rsid w:val="004D5CDA"/>
    <w:rsid w:val="004E11F0"/>
    <w:rsid w:val="004F7E95"/>
    <w:rsid w:val="00505B3A"/>
    <w:rsid w:val="005067D9"/>
    <w:rsid w:val="00507E69"/>
    <w:rsid w:val="0051003A"/>
    <w:rsid w:val="00512060"/>
    <w:rsid w:val="00513048"/>
    <w:rsid w:val="005157D0"/>
    <w:rsid w:val="0052026A"/>
    <w:rsid w:val="00525282"/>
    <w:rsid w:val="00527D22"/>
    <w:rsid w:val="00540FE8"/>
    <w:rsid w:val="005543BA"/>
    <w:rsid w:val="00557CF6"/>
    <w:rsid w:val="00560741"/>
    <w:rsid w:val="005840F5"/>
    <w:rsid w:val="005A2F3A"/>
    <w:rsid w:val="005A326F"/>
    <w:rsid w:val="005A3ACD"/>
    <w:rsid w:val="005C168F"/>
    <w:rsid w:val="005D1596"/>
    <w:rsid w:val="005D3588"/>
    <w:rsid w:val="006021DD"/>
    <w:rsid w:val="00604405"/>
    <w:rsid w:val="006068DD"/>
    <w:rsid w:val="006155E0"/>
    <w:rsid w:val="006173E5"/>
    <w:rsid w:val="0062140C"/>
    <w:rsid w:val="00624749"/>
    <w:rsid w:val="0063497D"/>
    <w:rsid w:val="00636DAD"/>
    <w:rsid w:val="00640C0C"/>
    <w:rsid w:val="00642D65"/>
    <w:rsid w:val="00646D49"/>
    <w:rsid w:val="00655051"/>
    <w:rsid w:val="00656ACE"/>
    <w:rsid w:val="00664534"/>
    <w:rsid w:val="00676AC2"/>
    <w:rsid w:val="00683193"/>
    <w:rsid w:val="006851E4"/>
    <w:rsid w:val="00691113"/>
    <w:rsid w:val="00693D70"/>
    <w:rsid w:val="0069462A"/>
    <w:rsid w:val="0069492C"/>
    <w:rsid w:val="00694AD7"/>
    <w:rsid w:val="006A23F8"/>
    <w:rsid w:val="006A375A"/>
    <w:rsid w:val="006A7C47"/>
    <w:rsid w:val="006B0ACF"/>
    <w:rsid w:val="006C1AA0"/>
    <w:rsid w:val="006C45AC"/>
    <w:rsid w:val="006D2182"/>
    <w:rsid w:val="006D3843"/>
    <w:rsid w:val="006E2450"/>
    <w:rsid w:val="006F0003"/>
    <w:rsid w:val="0070156F"/>
    <w:rsid w:val="0070233D"/>
    <w:rsid w:val="007052B9"/>
    <w:rsid w:val="007069A7"/>
    <w:rsid w:val="00707B6F"/>
    <w:rsid w:val="007149B3"/>
    <w:rsid w:val="007254BA"/>
    <w:rsid w:val="0073571C"/>
    <w:rsid w:val="007370A1"/>
    <w:rsid w:val="00742090"/>
    <w:rsid w:val="0076062F"/>
    <w:rsid w:val="007628C7"/>
    <w:rsid w:val="0077010E"/>
    <w:rsid w:val="0077654C"/>
    <w:rsid w:val="00776A17"/>
    <w:rsid w:val="00776A64"/>
    <w:rsid w:val="00785D28"/>
    <w:rsid w:val="007877B5"/>
    <w:rsid w:val="00794C4B"/>
    <w:rsid w:val="007B3A2E"/>
    <w:rsid w:val="007C464A"/>
    <w:rsid w:val="007D2C3A"/>
    <w:rsid w:val="007F456C"/>
    <w:rsid w:val="007F795E"/>
    <w:rsid w:val="00800740"/>
    <w:rsid w:val="00802A20"/>
    <w:rsid w:val="00810204"/>
    <w:rsid w:val="00810532"/>
    <w:rsid w:val="0081117E"/>
    <w:rsid w:val="00811ECB"/>
    <w:rsid w:val="008204BB"/>
    <w:rsid w:val="00820B12"/>
    <w:rsid w:val="00825922"/>
    <w:rsid w:val="00833E00"/>
    <w:rsid w:val="008378BE"/>
    <w:rsid w:val="00841F56"/>
    <w:rsid w:val="00844FB0"/>
    <w:rsid w:val="00851080"/>
    <w:rsid w:val="00860743"/>
    <w:rsid w:val="00861619"/>
    <w:rsid w:val="0086251C"/>
    <w:rsid w:val="00866BDB"/>
    <w:rsid w:val="00867CF6"/>
    <w:rsid w:val="00874703"/>
    <w:rsid w:val="0087497B"/>
    <w:rsid w:val="00880908"/>
    <w:rsid w:val="00884439"/>
    <w:rsid w:val="008918F6"/>
    <w:rsid w:val="00891D0F"/>
    <w:rsid w:val="008953D8"/>
    <w:rsid w:val="008A006B"/>
    <w:rsid w:val="008A44E5"/>
    <w:rsid w:val="008C001D"/>
    <w:rsid w:val="008C2D3B"/>
    <w:rsid w:val="008C46BA"/>
    <w:rsid w:val="008C4EC7"/>
    <w:rsid w:val="008D3DBA"/>
    <w:rsid w:val="008E0740"/>
    <w:rsid w:val="008E4F30"/>
    <w:rsid w:val="008E6B78"/>
    <w:rsid w:val="008F2A28"/>
    <w:rsid w:val="008F36C7"/>
    <w:rsid w:val="00903C17"/>
    <w:rsid w:val="009075B6"/>
    <w:rsid w:val="00912C30"/>
    <w:rsid w:val="0091335E"/>
    <w:rsid w:val="00916738"/>
    <w:rsid w:val="009173AF"/>
    <w:rsid w:val="00923F88"/>
    <w:rsid w:val="0092483E"/>
    <w:rsid w:val="00942364"/>
    <w:rsid w:val="009524DA"/>
    <w:rsid w:val="00955CD4"/>
    <w:rsid w:val="00977DEE"/>
    <w:rsid w:val="009B2C7F"/>
    <w:rsid w:val="009B5168"/>
    <w:rsid w:val="009F6C65"/>
    <w:rsid w:val="009F6DCA"/>
    <w:rsid w:val="00A12B9C"/>
    <w:rsid w:val="00A139D6"/>
    <w:rsid w:val="00A22531"/>
    <w:rsid w:val="00A25618"/>
    <w:rsid w:val="00A3059A"/>
    <w:rsid w:val="00A3071A"/>
    <w:rsid w:val="00A371D7"/>
    <w:rsid w:val="00A530F1"/>
    <w:rsid w:val="00A57216"/>
    <w:rsid w:val="00A6617E"/>
    <w:rsid w:val="00A670E1"/>
    <w:rsid w:val="00A70A4C"/>
    <w:rsid w:val="00A72F79"/>
    <w:rsid w:val="00A772FB"/>
    <w:rsid w:val="00A86F6C"/>
    <w:rsid w:val="00A96C4C"/>
    <w:rsid w:val="00AB4A52"/>
    <w:rsid w:val="00AB7260"/>
    <w:rsid w:val="00AC07B4"/>
    <w:rsid w:val="00AC4748"/>
    <w:rsid w:val="00AC57F0"/>
    <w:rsid w:val="00AD7559"/>
    <w:rsid w:val="00AE0A66"/>
    <w:rsid w:val="00AE48FA"/>
    <w:rsid w:val="00AF790D"/>
    <w:rsid w:val="00B0224F"/>
    <w:rsid w:val="00B02DBF"/>
    <w:rsid w:val="00B04A46"/>
    <w:rsid w:val="00B1164B"/>
    <w:rsid w:val="00B12A2B"/>
    <w:rsid w:val="00B14B1C"/>
    <w:rsid w:val="00B17A78"/>
    <w:rsid w:val="00B24F28"/>
    <w:rsid w:val="00B252AE"/>
    <w:rsid w:val="00B420DF"/>
    <w:rsid w:val="00B55609"/>
    <w:rsid w:val="00B60BF3"/>
    <w:rsid w:val="00B65102"/>
    <w:rsid w:val="00B73541"/>
    <w:rsid w:val="00B7481D"/>
    <w:rsid w:val="00B83CE5"/>
    <w:rsid w:val="00B91491"/>
    <w:rsid w:val="00BA4589"/>
    <w:rsid w:val="00BA6D17"/>
    <w:rsid w:val="00BB4546"/>
    <w:rsid w:val="00BE4F7A"/>
    <w:rsid w:val="00C004EE"/>
    <w:rsid w:val="00C056BC"/>
    <w:rsid w:val="00C1180B"/>
    <w:rsid w:val="00C40952"/>
    <w:rsid w:val="00C440D1"/>
    <w:rsid w:val="00C477A8"/>
    <w:rsid w:val="00C47A16"/>
    <w:rsid w:val="00C61F8A"/>
    <w:rsid w:val="00C6375F"/>
    <w:rsid w:val="00C67B44"/>
    <w:rsid w:val="00C71E21"/>
    <w:rsid w:val="00C747B5"/>
    <w:rsid w:val="00C81AE2"/>
    <w:rsid w:val="00C8291D"/>
    <w:rsid w:val="00C85EF9"/>
    <w:rsid w:val="00C86C6C"/>
    <w:rsid w:val="00C90718"/>
    <w:rsid w:val="00CA0412"/>
    <w:rsid w:val="00CA2694"/>
    <w:rsid w:val="00CA422A"/>
    <w:rsid w:val="00CA79A3"/>
    <w:rsid w:val="00CB23D2"/>
    <w:rsid w:val="00CC1D47"/>
    <w:rsid w:val="00CE202A"/>
    <w:rsid w:val="00CF0606"/>
    <w:rsid w:val="00CF467B"/>
    <w:rsid w:val="00CF6213"/>
    <w:rsid w:val="00D022F8"/>
    <w:rsid w:val="00D03883"/>
    <w:rsid w:val="00D07DD5"/>
    <w:rsid w:val="00D2724C"/>
    <w:rsid w:val="00D3162E"/>
    <w:rsid w:val="00D361CB"/>
    <w:rsid w:val="00D40A70"/>
    <w:rsid w:val="00D43EBD"/>
    <w:rsid w:val="00D479B1"/>
    <w:rsid w:val="00D51F3D"/>
    <w:rsid w:val="00D557FB"/>
    <w:rsid w:val="00D574B1"/>
    <w:rsid w:val="00D70529"/>
    <w:rsid w:val="00D710D8"/>
    <w:rsid w:val="00D76C74"/>
    <w:rsid w:val="00D77BDE"/>
    <w:rsid w:val="00D81022"/>
    <w:rsid w:val="00D81A41"/>
    <w:rsid w:val="00D86D68"/>
    <w:rsid w:val="00DA238E"/>
    <w:rsid w:val="00DA679C"/>
    <w:rsid w:val="00DB255B"/>
    <w:rsid w:val="00DC64A5"/>
    <w:rsid w:val="00DC671D"/>
    <w:rsid w:val="00DD4DA3"/>
    <w:rsid w:val="00DD6988"/>
    <w:rsid w:val="00DD7880"/>
    <w:rsid w:val="00DF034D"/>
    <w:rsid w:val="00DF5252"/>
    <w:rsid w:val="00DF5EE5"/>
    <w:rsid w:val="00E04FCA"/>
    <w:rsid w:val="00E10E7F"/>
    <w:rsid w:val="00E11910"/>
    <w:rsid w:val="00E11EC5"/>
    <w:rsid w:val="00E23D7F"/>
    <w:rsid w:val="00E361DD"/>
    <w:rsid w:val="00E4566A"/>
    <w:rsid w:val="00E4699A"/>
    <w:rsid w:val="00E64A1B"/>
    <w:rsid w:val="00E72188"/>
    <w:rsid w:val="00E7262A"/>
    <w:rsid w:val="00E81EED"/>
    <w:rsid w:val="00E85FAE"/>
    <w:rsid w:val="00E871E5"/>
    <w:rsid w:val="00E91E35"/>
    <w:rsid w:val="00E96793"/>
    <w:rsid w:val="00EA10A3"/>
    <w:rsid w:val="00EA35D7"/>
    <w:rsid w:val="00EB4F5F"/>
    <w:rsid w:val="00EE7272"/>
    <w:rsid w:val="00EF112F"/>
    <w:rsid w:val="00EF7B87"/>
    <w:rsid w:val="00F01841"/>
    <w:rsid w:val="00F029FB"/>
    <w:rsid w:val="00F06DC5"/>
    <w:rsid w:val="00F17CA1"/>
    <w:rsid w:val="00F23C17"/>
    <w:rsid w:val="00F243CF"/>
    <w:rsid w:val="00F26BE4"/>
    <w:rsid w:val="00F337BB"/>
    <w:rsid w:val="00F505B8"/>
    <w:rsid w:val="00F536B5"/>
    <w:rsid w:val="00F567D0"/>
    <w:rsid w:val="00F57290"/>
    <w:rsid w:val="00F619A2"/>
    <w:rsid w:val="00F628FB"/>
    <w:rsid w:val="00F6649B"/>
    <w:rsid w:val="00F6740A"/>
    <w:rsid w:val="00F72375"/>
    <w:rsid w:val="00F846F6"/>
    <w:rsid w:val="00F92F22"/>
    <w:rsid w:val="00F93228"/>
    <w:rsid w:val="00F95516"/>
    <w:rsid w:val="00FB365D"/>
    <w:rsid w:val="00FB5DEC"/>
    <w:rsid w:val="00FC0D8F"/>
    <w:rsid w:val="00FC75D0"/>
    <w:rsid w:val="00FE6B6B"/>
    <w:rsid w:val="00FF1F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6A"/>
    <w:rPr>
      <w:sz w:val="24"/>
      <w:szCs w:val="24"/>
      <w:lang w:eastAsia="en-US"/>
    </w:rPr>
  </w:style>
  <w:style w:type="paragraph" w:styleId="Heading1">
    <w:name w:val="heading 1"/>
    <w:basedOn w:val="Normal"/>
    <w:next w:val="Normal"/>
    <w:qFormat/>
    <w:rsid w:val="000E73FA"/>
    <w:pPr>
      <w:keepNext/>
      <w:outlineLvl w:val="0"/>
    </w:pPr>
    <w:rPr>
      <w:b/>
    </w:rPr>
  </w:style>
  <w:style w:type="paragraph" w:styleId="Heading2">
    <w:name w:val="heading 2"/>
    <w:basedOn w:val="Normal"/>
    <w:next w:val="Normal"/>
    <w:qFormat/>
    <w:rsid w:val="008616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20DF"/>
    <w:pPr>
      <w:keepNext/>
      <w:spacing w:before="240" w:after="60"/>
      <w:outlineLvl w:val="2"/>
    </w:pPr>
    <w:rPr>
      <w:rFonts w:ascii="Arial" w:hAnsi="Arial" w:cs="Arial"/>
      <w:b/>
      <w:bCs/>
      <w:sz w:val="26"/>
      <w:szCs w:val="26"/>
    </w:rPr>
  </w:style>
  <w:style w:type="paragraph" w:styleId="Heading5">
    <w:name w:val="heading 5"/>
    <w:basedOn w:val="Normal"/>
    <w:next w:val="Normal"/>
    <w:qFormat/>
    <w:rsid w:val="00B420DF"/>
    <w:pPr>
      <w:spacing w:before="240" w:after="60"/>
      <w:outlineLvl w:val="4"/>
    </w:pPr>
    <w:rPr>
      <w:b/>
      <w:bCs/>
      <w:i/>
      <w:iCs/>
      <w:sz w:val="26"/>
      <w:szCs w:val="26"/>
    </w:rPr>
  </w:style>
  <w:style w:type="paragraph" w:styleId="Heading7">
    <w:name w:val="heading 7"/>
    <w:basedOn w:val="Normal"/>
    <w:next w:val="Normal"/>
    <w:qFormat/>
    <w:rsid w:val="00B420D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026A"/>
    <w:pPr>
      <w:jc w:val="center"/>
    </w:pPr>
    <w:rPr>
      <w:b/>
    </w:rPr>
  </w:style>
  <w:style w:type="table" w:styleId="TableGrid">
    <w:name w:val="Table Grid"/>
    <w:basedOn w:val="TableNormal"/>
    <w:rsid w:val="00BA4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57216"/>
    <w:pPr>
      <w:jc w:val="both"/>
    </w:pPr>
  </w:style>
  <w:style w:type="paragraph" w:styleId="BodyText2">
    <w:name w:val="Body Text 2"/>
    <w:basedOn w:val="Normal"/>
    <w:rsid w:val="00861619"/>
    <w:pPr>
      <w:spacing w:after="120" w:line="480" w:lineRule="auto"/>
    </w:pPr>
  </w:style>
  <w:style w:type="paragraph" w:styleId="BodyText3">
    <w:name w:val="Body Text 3"/>
    <w:basedOn w:val="Normal"/>
    <w:rsid w:val="00861619"/>
    <w:pPr>
      <w:jc w:val="both"/>
    </w:pPr>
    <w:rPr>
      <w:color w:val="FF0000"/>
    </w:rPr>
  </w:style>
  <w:style w:type="paragraph" w:styleId="BodyTextIndent2">
    <w:name w:val="Body Text Indent 2"/>
    <w:basedOn w:val="Normal"/>
    <w:rsid w:val="00B420DF"/>
    <w:pPr>
      <w:spacing w:after="120" w:line="480" w:lineRule="auto"/>
      <w:ind w:left="360"/>
    </w:pPr>
  </w:style>
  <w:style w:type="character" w:customStyle="1" w:styleId="bodytext1">
    <w:name w:val="bodytext1"/>
    <w:basedOn w:val="DefaultParagraphFont"/>
    <w:rsid w:val="00B420DF"/>
    <w:rPr>
      <w:rFonts w:ascii="Arial" w:hAnsi="Arial"/>
      <w:sz w:val="18"/>
    </w:rPr>
  </w:style>
  <w:style w:type="paragraph" w:styleId="Footer">
    <w:name w:val="footer"/>
    <w:basedOn w:val="Normal"/>
    <w:rsid w:val="00DF5EE5"/>
    <w:pPr>
      <w:tabs>
        <w:tab w:val="center" w:pos="4320"/>
        <w:tab w:val="right" w:pos="8640"/>
      </w:tabs>
    </w:pPr>
  </w:style>
  <w:style w:type="character" w:styleId="PageNumber">
    <w:name w:val="page number"/>
    <w:basedOn w:val="DefaultParagraphFont"/>
    <w:rsid w:val="00DF5EE5"/>
  </w:style>
  <w:style w:type="paragraph" w:styleId="ListParagraph">
    <w:name w:val="List Paragraph"/>
    <w:basedOn w:val="Normal"/>
    <w:uiPriority w:val="34"/>
    <w:qFormat/>
    <w:rsid w:val="007069A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7069A7"/>
    <w:rPr>
      <w:color w:val="0000FF"/>
      <w:u w:val="single"/>
    </w:rPr>
  </w:style>
  <w:style w:type="paragraph" w:styleId="NormalWeb">
    <w:name w:val="Normal (Web)"/>
    <w:basedOn w:val="Normal"/>
    <w:rsid w:val="006155E0"/>
    <w:pPr>
      <w:spacing w:before="100" w:beforeAutospacing="1" w:after="100" w:afterAutospacing="1"/>
    </w:pPr>
  </w:style>
  <w:style w:type="paragraph" w:styleId="Header">
    <w:name w:val="header"/>
    <w:basedOn w:val="Normal"/>
    <w:link w:val="HeaderChar"/>
    <w:uiPriority w:val="99"/>
    <w:semiHidden/>
    <w:unhideWhenUsed/>
    <w:rsid w:val="00A22531"/>
    <w:pPr>
      <w:tabs>
        <w:tab w:val="center" w:pos="4320"/>
        <w:tab w:val="right" w:pos="8640"/>
      </w:tabs>
    </w:pPr>
  </w:style>
  <w:style w:type="character" w:customStyle="1" w:styleId="HeaderChar">
    <w:name w:val="Header Char"/>
    <w:basedOn w:val="DefaultParagraphFont"/>
    <w:link w:val="Header"/>
    <w:uiPriority w:val="99"/>
    <w:semiHidden/>
    <w:rsid w:val="00A22531"/>
    <w:rPr>
      <w:sz w:val="24"/>
      <w:szCs w:val="24"/>
      <w:lang w:eastAsia="en-US"/>
    </w:rPr>
  </w:style>
  <w:style w:type="paragraph" w:styleId="BalloonText">
    <w:name w:val="Balloon Text"/>
    <w:basedOn w:val="Normal"/>
    <w:link w:val="BalloonTextChar"/>
    <w:uiPriority w:val="99"/>
    <w:semiHidden/>
    <w:unhideWhenUsed/>
    <w:rsid w:val="00D3162E"/>
    <w:rPr>
      <w:rFonts w:ascii="Tahoma" w:hAnsi="Tahoma" w:cs="Tahoma"/>
      <w:sz w:val="16"/>
      <w:szCs w:val="16"/>
    </w:rPr>
  </w:style>
  <w:style w:type="character" w:customStyle="1" w:styleId="BalloonTextChar">
    <w:name w:val="Balloon Text Char"/>
    <w:basedOn w:val="DefaultParagraphFont"/>
    <w:link w:val="BalloonText"/>
    <w:uiPriority w:val="99"/>
    <w:semiHidden/>
    <w:rsid w:val="00D3162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9471632">
      <w:bodyDiv w:val="1"/>
      <w:marLeft w:val="0"/>
      <w:marRight w:val="0"/>
      <w:marTop w:val="0"/>
      <w:marBottom w:val="0"/>
      <w:divBdr>
        <w:top w:val="none" w:sz="0" w:space="0" w:color="auto"/>
        <w:left w:val="none" w:sz="0" w:space="0" w:color="auto"/>
        <w:bottom w:val="none" w:sz="0" w:space="0" w:color="auto"/>
        <w:right w:val="none" w:sz="0" w:space="0" w:color="auto"/>
      </w:divBdr>
      <w:divsChild>
        <w:div w:id="1338534192">
          <w:marLeft w:val="0"/>
          <w:marRight w:val="0"/>
          <w:marTop w:val="0"/>
          <w:marBottom w:val="0"/>
          <w:divBdr>
            <w:top w:val="none" w:sz="0" w:space="0" w:color="auto"/>
            <w:left w:val="none" w:sz="0" w:space="0" w:color="auto"/>
            <w:bottom w:val="none" w:sz="0" w:space="0" w:color="auto"/>
            <w:right w:val="none" w:sz="0" w:space="0" w:color="auto"/>
          </w:divBdr>
        </w:div>
      </w:divsChild>
    </w:div>
    <w:div w:id="165825803">
      <w:bodyDiv w:val="1"/>
      <w:marLeft w:val="0"/>
      <w:marRight w:val="0"/>
      <w:marTop w:val="0"/>
      <w:marBottom w:val="0"/>
      <w:divBdr>
        <w:top w:val="none" w:sz="0" w:space="0" w:color="auto"/>
        <w:left w:val="none" w:sz="0" w:space="0" w:color="auto"/>
        <w:bottom w:val="none" w:sz="0" w:space="0" w:color="auto"/>
        <w:right w:val="none" w:sz="0" w:space="0" w:color="auto"/>
      </w:divBdr>
      <w:divsChild>
        <w:div w:id="560141444">
          <w:marLeft w:val="0"/>
          <w:marRight w:val="0"/>
          <w:marTop w:val="0"/>
          <w:marBottom w:val="0"/>
          <w:divBdr>
            <w:top w:val="none" w:sz="0" w:space="0" w:color="auto"/>
            <w:left w:val="none" w:sz="0" w:space="0" w:color="auto"/>
            <w:bottom w:val="none" w:sz="0" w:space="0" w:color="auto"/>
            <w:right w:val="none" w:sz="0" w:space="0" w:color="auto"/>
          </w:divBdr>
        </w:div>
      </w:divsChild>
    </w:div>
    <w:div w:id="321078976">
      <w:bodyDiv w:val="1"/>
      <w:marLeft w:val="0"/>
      <w:marRight w:val="0"/>
      <w:marTop w:val="0"/>
      <w:marBottom w:val="0"/>
      <w:divBdr>
        <w:top w:val="none" w:sz="0" w:space="0" w:color="auto"/>
        <w:left w:val="none" w:sz="0" w:space="0" w:color="auto"/>
        <w:bottom w:val="none" w:sz="0" w:space="0" w:color="auto"/>
        <w:right w:val="none" w:sz="0" w:space="0" w:color="auto"/>
      </w:divBdr>
    </w:div>
    <w:div w:id="475032597">
      <w:bodyDiv w:val="1"/>
      <w:marLeft w:val="0"/>
      <w:marRight w:val="0"/>
      <w:marTop w:val="0"/>
      <w:marBottom w:val="0"/>
      <w:divBdr>
        <w:top w:val="none" w:sz="0" w:space="0" w:color="auto"/>
        <w:left w:val="none" w:sz="0" w:space="0" w:color="auto"/>
        <w:bottom w:val="none" w:sz="0" w:space="0" w:color="auto"/>
        <w:right w:val="none" w:sz="0" w:space="0" w:color="auto"/>
      </w:divBdr>
      <w:divsChild>
        <w:div w:id="33312951">
          <w:marLeft w:val="0"/>
          <w:marRight w:val="0"/>
          <w:marTop w:val="0"/>
          <w:marBottom w:val="0"/>
          <w:divBdr>
            <w:top w:val="none" w:sz="0" w:space="0" w:color="auto"/>
            <w:left w:val="none" w:sz="0" w:space="0" w:color="auto"/>
            <w:bottom w:val="none" w:sz="0" w:space="0" w:color="auto"/>
            <w:right w:val="none" w:sz="0" w:space="0" w:color="auto"/>
          </w:divBdr>
        </w:div>
      </w:divsChild>
    </w:div>
    <w:div w:id="497161165">
      <w:bodyDiv w:val="1"/>
      <w:marLeft w:val="0"/>
      <w:marRight w:val="0"/>
      <w:marTop w:val="0"/>
      <w:marBottom w:val="0"/>
      <w:divBdr>
        <w:top w:val="none" w:sz="0" w:space="0" w:color="auto"/>
        <w:left w:val="none" w:sz="0" w:space="0" w:color="auto"/>
        <w:bottom w:val="none" w:sz="0" w:space="0" w:color="auto"/>
        <w:right w:val="none" w:sz="0" w:space="0" w:color="auto"/>
      </w:divBdr>
      <w:divsChild>
        <w:div w:id="1155804871">
          <w:marLeft w:val="0"/>
          <w:marRight w:val="0"/>
          <w:marTop w:val="0"/>
          <w:marBottom w:val="0"/>
          <w:divBdr>
            <w:top w:val="none" w:sz="0" w:space="0" w:color="auto"/>
            <w:left w:val="none" w:sz="0" w:space="0" w:color="auto"/>
            <w:bottom w:val="none" w:sz="0" w:space="0" w:color="auto"/>
            <w:right w:val="none" w:sz="0" w:space="0" w:color="auto"/>
          </w:divBdr>
        </w:div>
      </w:divsChild>
    </w:div>
    <w:div w:id="566577343">
      <w:bodyDiv w:val="1"/>
      <w:marLeft w:val="0"/>
      <w:marRight w:val="0"/>
      <w:marTop w:val="0"/>
      <w:marBottom w:val="0"/>
      <w:divBdr>
        <w:top w:val="none" w:sz="0" w:space="0" w:color="auto"/>
        <w:left w:val="none" w:sz="0" w:space="0" w:color="auto"/>
        <w:bottom w:val="none" w:sz="0" w:space="0" w:color="auto"/>
        <w:right w:val="none" w:sz="0" w:space="0" w:color="auto"/>
      </w:divBdr>
      <w:divsChild>
        <w:div w:id="214203091">
          <w:marLeft w:val="0"/>
          <w:marRight w:val="0"/>
          <w:marTop w:val="0"/>
          <w:marBottom w:val="0"/>
          <w:divBdr>
            <w:top w:val="none" w:sz="0" w:space="0" w:color="auto"/>
            <w:left w:val="none" w:sz="0" w:space="0" w:color="auto"/>
            <w:bottom w:val="none" w:sz="0" w:space="0" w:color="auto"/>
            <w:right w:val="none" w:sz="0" w:space="0" w:color="auto"/>
          </w:divBdr>
        </w:div>
        <w:div w:id="454446868">
          <w:marLeft w:val="0"/>
          <w:marRight w:val="0"/>
          <w:marTop w:val="0"/>
          <w:marBottom w:val="0"/>
          <w:divBdr>
            <w:top w:val="none" w:sz="0" w:space="0" w:color="auto"/>
            <w:left w:val="none" w:sz="0" w:space="0" w:color="auto"/>
            <w:bottom w:val="none" w:sz="0" w:space="0" w:color="auto"/>
            <w:right w:val="none" w:sz="0" w:space="0" w:color="auto"/>
          </w:divBdr>
        </w:div>
        <w:div w:id="489369845">
          <w:marLeft w:val="0"/>
          <w:marRight w:val="0"/>
          <w:marTop w:val="0"/>
          <w:marBottom w:val="0"/>
          <w:divBdr>
            <w:top w:val="none" w:sz="0" w:space="0" w:color="auto"/>
            <w:left w:val="none" w:sz="0" w:space="0" w:color="auto"/>
            <w:bottom w:val="none" w:sz="0" w:space="0" w:color="auto"/>
            <w:right w:val="none" w:sz="0" w:space="0" w:color="auto"/>
          </w:divBdr>
        </w:div>
        <w:div w:id="495077197">
          <w:marLeft w:val="0"/>
          <w:marRight w:val="0"/>
          <w:marTop w:val="0"/>
          <w:marBottom w:val="0"/>
          <w:divBdr>
            <w:top w:val="none" w:sz="0" w:space="0" w:color="auto"/>
            <w:left w:val="none" w:sz="0" w:space="0" w:color="auto"/>
            <w:bottom w:val="none" w:sz="0" w:space="0" w:color="auto"/>
            <w:right w:val="none" w:sz="0" w:space="0" w:color="auto"/>
          </w:divBdr>
        </w:div>
        <w:div w:id="1067074779">
          <w:marLeft w:val="0"/>
          <w:marRight w:val="0"/>
          <w:marTop w:val="0"/>
          <w:marBottom w:val="0"/>
          <w:divBdr>
            <w:top w:val="none" w:sz="0" w:space="0" w:color="auto"/>
            <w:left w:val="none" w:sz="0" w:space="0" w:color="auto"/>
            <w:bottom w:val="none" w:sz="0" w:space="0" w:color="auto"/>
            <w:right w:val="none" w:sz="0" w:space="0" w:color="auto"/>
          </w:divBdr>
        </w:div>
        <w:div w:id="1140003830">
          <w:marLeft w:val="0"/>
          <w:marRight w:val="0"/>
          <w:marTop w:val="0"/>
          <w:marBottom w:val="0"/>
          <w:divBdr>
            <w:top w:val="none" w:sz="0" w:space="0" w:color="auto"/>
            <w:left w:val="none" w:sz="0" w:space="0" w:color="auto"/>
            <w:bottom w:val="none" w:sz="0" w:space="0" w:color="auto"/>
            <w:right w:val="none" w:sz="0" w:space="0" w:color="auto"/>
          </w:divBdr>
        </w:div>
        <w:div w:id="1215004286">
          <w:marLeft w:val="0"/>
          <w:marRight w:val="0"/>
          <w:marTop w:val="0"/>
          <w:marBottom w:val="0"/>
          <w:divBdr>
            <w:top w:val="none" w:sz="0" w:space="0" w:color="auto"/>
            <w:left w:val="none" w:sz="0" w:space="0" w:color="auto"/>
            <w:bottom w:val="none" w:sz="0" w:space="0" w:color="auto"/>
            <w:right w:val="none" w:sz="0" w:space="0" w:color="auto"/>
          </w:divBdr>
        </w:div>
        <w:div w:id="1360860561">
          <w:marLeft w:val="0"/>
          <w:marRight w:val="0"/>
          <w:marTop w:val="0"/>
          <w:marBottom w:val="0"/>
          <w:divBdr>
            <w:top w:val="none" w:sz="0" w:space="0" w:color="auto"/>
            <w:left w:val="none" w:sz="0" w:space="0" w:color="auto"/>
            <w:bottom w:val="none" w:sz="0" w:space="0" w:color="auto"/>
            <w:right w:val="none" w:sz="0" w:space="0" w:color="auto"/>
          </w:divBdr>
        </w:div>
        <w:div w:id="1407997065">
          <w:marLeft w:val="0"/>
          <w:marRight w:val="0"/>
          <w:marTop w:val="0"/>
          <w:marBottom w:val="0"/>
          <w:divBdr>
            <w:top w:val="none" w:sz="0" w:space="0" w:color="auto"/>
            <w:left w:val="none" w:sz="0" w:space="0" w:color="auto"/>
            <w:bottom w:val="none" w:sz="0" w:space="0" w:color="auto"/>
            <w:right w:val="none" w:sz="0" w:space="0" w:color="auto"/>
          </w:divBdr>
        </w:div>
        <w:div w:id="1428231800">
          <w:marLeft w:val="0"/>
          <w:marRight w:val="0"/>
          <w:marTop w:val="0"/>
          <w:marBottom w:val="0"/>
          <w:divBdr>
            <w:top w:val="none" w:sz="0" w:space="0" w:color="auto"/>
            <w:left w:val="none" w:sz="0" w:space="0" w:color="auto"/>
            <w:bottom w:val="none" w:sz="0" w:space="0" w:color="auto"/>
            <w:right w:val="none" w:sz="0" w:space="0" w:color="auto"/>
          </w:divBdr>
        </w:div>
        <w:div w:id="1476483300">
          <w:marLeft w:val="0"/>
          <w:marRight w:val="0"/>
          <w:marTop w:val="0"/>
          <w:marBottom w:val="0"/>
          <w:divBdr>
            <w:top w:val="none" w:sz="0" w:space="0" w:color="auto"/>
            <w:left w:val="none" w:sz="0" w:space="0" w:color="auto"/>
            <w:bottom w:val="none" w:sz="0" w:space="0" w:color="auto"/>
            <w:right w:val="none" w:sz="0" w:space="0" w:color="auto"/>
          </w:divBdr>
        </w:div>
        <w:div w:id="1639648337">
          <w:marLeft w:val="0"/>
          <w:marRight w:val="0"/>
          <w:marTop w:val="0"/>
          <w:marBottom w:val="0"/>
          <w:divBdr>
            <w:top w:val="none" w:sz="0" w:space="0" w:color="auto"/>
            <w:left w:val="none" w:sz="0" w:space="0" w:color="auto"/>
            <w:bottom w:val="none" w:sz="0" w:space="0" w:color="auto"/>
            <w:right w:val="none" w:sz="0" w:space="0" w:color="auto"/>
          </w:divBdr>
        </w:div>
        <w:div w:id="2001032544">
          <w:marLeft w:val="0"/>
          <w:marRight w:val="0"/>
          <w:marTop w:val="0"/>
          <w:marBottom w:val="0"/>
          <w:divBdr>
            <w:top w:val="none" w:sz="0" w:space="0" w:color="auto"/>
            <w:left w:val="none" w:sz="0" w:space="0" w:color="auto"/>
            <w:bottom w:val="none" w:sz="0" w:space="0" w:color="auto"/>
            <w:right w:val="none" w:sz="0" w:space="0" w:color="auto"/>
          </w:divBdr>
        </w:div>
        <w:div w:id="2111192962">
          <w:marLeft w:val="0"/>
          <w:marRight w:val="0"/>
          <w:marTop w:val="0"/>
          <w:marBottom w:val="0"/>
          <w:divBdr>
            <w:top w:val="none" w:sz="0" w:space="0" w:color="auto"/>
            <w:left w:val="none" w:sz="0" w:space="0" w:color="auto"/>
            <w:bottom w:val="none" w:sz="0" w:space="0" w:color="auto"/>
            <w:right w:val="none" w:sz="0" w:space="0" w:color="auto"/>
          </w:divBdr>
        </w:div>
      </w:divsChild>
    </w:div>
    <w:div w:id="603267087">
      <w:bodyDiv w:val="1"/>
      <w:marLeft w:val="0"/>
      <w:marRight w:val="0"/>
      <w:marTop w:val="0"/>
      <w:marBottom w:val="0"/>
      <w:divBdr>
        <w:top w:val="none" w:sz="0" w:space="0" w:color="auto"/>
        <w:left w:val="none" w:sz="0" w:space="0" w:color="auto"/>
        <w:bottom w:val="none" w:sz="0" w:space="0" w:color="auto"/>
        <w:right w:val="none" w:sz="0" w:space="0" w:color="auto"/>
      </w:divBdr>
    </w:div>
    <w:div w:id="797794304">
      <w:bodyDiv w:val="1"/>
      <w:marLeft w:val="0"/>
      <w:marRight w:val="0"/>
      <w:marTop w:val="0"/>
      <w:marBottom w:val="0"/>
      <w:divBdr>
        <w:top w:val="none" w:sz="0" w:space="0" w:color="auto"/>
        <w:left w:val="none" w:sz="0" w:space="0" w:color="auto"/>
        <w:bottom w:val="none" w:sz="0" w:space="0" w:color="auto"/>
        <w:right w:val="none" w:sz="0" w:space="0" w:color="auto"/>
      </w:divBdr>
      <w:divsChild>
        <w:div w:id="1752506975">
          <w:marLeft w:val="0"/>
          <w:marRight w:val="0"/>
          <w:marTop w:val="0"/>
          <w:marBottom w:val="0"/>
          <w:divBdr>
            <w:top w:val="none" w:sz="0" w:space="0" w:color="auto"/>
            <w:left w:val="none" w:sz="0" w:space="0" w:color="auto"/>
            <w:bottom w:val="none" w:sz="0" w:space="0" w:color="auto"/>
            <w:right w:val="none" w:sz="0" w:space="0" w:color="auto"/>
          </w:divBdr>
          <w:divsChild>
            <w:div w:id="11211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2752">
      <w:bodyDiv w:val="1"/>
      <w:marLeft w:val="0"/>
      <w:marRight w:val="0"/>
      <w:marTop w:val="0"/>
      <w:marBottom w:val="0"/>
      <w:divBdr>
        <w:top w:val="none" w:sz="0" w:space="0" w:color="auto"/>
        <w:left w:val="none" w:sz="0" w:space="0" w:color="auto"/>
        <w:bottom w:val="none" w:sz="0" w:space="0" w:color="auto"/>
        <w:right w:val="none" w:sz="0" w:space="0" w:color="auto"/>
      </w:divBdr>
      <w:divsChild>
        <w:div w:id="32730358">
          <w:marLeft w:val="0"/>
          <w:marRight w:val="0"/>
          <w:marTop w:val="0"/>
          <w:marBottom w:val="0"/>
          <w:divBdr>
            <w:top w:val="none" w:sz="0" w:space="0" w:color="auto"/>
            <w:left w:val="none" w:sz="0" w:space="0" w:color="auto"/>
            <w:bottom w:val="none" w:sz="0" w:space="0" w:color="auto"/>
            <w:right w:val="none" w:sz="0" w:space="0" w:color="auto"/>
          </w:divBdr>
          <w:divsChild>
            <w:div w:id="148593659">
              <w:marLeft w:val="0"/>
              <w:marRight w:val="0"/>
              <w:marTop w:val="0"/>
              <w:marBottom w:val="0"/>
              <w:divBdr>
                <w:top w:val="none" w:sz="0" w:space="0" w:color="auto"/>
                <w:left w:val="none" w:sz="0" w:space="0" w:color="auto"/>
                <w:bottom w:val="none" w:sz="0" w:space="0" w:color="auto"/>
                <w:right w:val="none" w:sz="0" w:space="0" w:color="auto"/>
              </w:divBdr>
            </w:div>
            <w:div w:id="310450806">
              <w:marLeft w:val="0"/>
              <w:marRight w:val="0"/>
              <w:marTop w:val="0"/>
              <w:marBottom w:val="0"/>
              <w:divBdr>
                <w:top w:val="none" w:sz="0" w:space="0" w:color="auto"/>
                <w:left w:val="none" w:sz="0" w:space="0" w:color="auto"/>
                <w:bottom w:val="none" w:sz="0" w:space="0" w:color="auto"/>
                <w:right w:val="none" w:sz="0" w:space="0" w:color="auto"/>
              </w:divBdr>
            </w:div>
            <w:div w:id="757479681">
              <w:marLeft w:val="0"/>
              <w:marRight w:val="0"/>
              <w:marTop w:val="0"/>
              <w:marBottom w:val="0"/>
              <w:divBdr>
                <w:top w:val="none" w:sz="0" w:space="0" w:color="auto"/>
                <w:left w:val="none" w:sz="0" w:space="0" w:color="auto"/>
                <w:bottom w:val="none" w:sz="0" w:space="0" w:color="auto"/>
                <w:right w:val="none" w:sz="0" w:space="0" w:color="auto"/>
              </w:divBdr>
            </w:div>
            <w:div w:id="832716928">
              <w:marLeft w:val="0"/>
              <w:marRight w:val="0"/>
              <w:marTop w:val="0"/>
              <w:marBottom w:val="0"/>
              <w:divBdr>
                <w:top w:val="none" w:sz="0" w:space="0" w:color="auto"/>
                <w:left w:val="none" w:sz="0" w:space="0" w:color="auto"/>
                <w:bottom w:val="none" w:sz="0" w:space="0" w:color="auto"/>
                <w:right w:val="none" w:sz="0" w:space="0" w:color="auto"/>
              </w:divBdr>
            </w:div>
            <w:div w:id="848981937">
              <w:marLeft w:val="0"/>
              <w:marRight w:val="0"/>
              <w:marTop w:val="0"/>
              <w:marBottom w:val="0"/>
              <w:divBdr>
                <w:top w:val="none" w:sz="0" w:space="0" w:color="auto"/>
                <w:left w:val="none" w:sz="0" w:space="0" w:color="auto"/>
                <w:bottom w:val="none" w:sz="0" w:space="0" w:color="auto"/>
                <w:right w:val="none" w:sz="0" w:space="0" w:color="auto"/>
              </w:divBdr>
            </w:div>
            <w:div w:id="967277566">
              <w:marLeft w:val="0"/>
              <w:marRight w:val="0"/>
              <w:marTop w:val="0"/>
              <w:marBottom w:val="0"/>
              <w:divBdr>
                <w:top w:val="none" w:sz="0" w:space="0" w:color="auto"/>
                <w:left w:val="none" w:sz="0" w:space="0" w:color="auto"/>
                <w:bottom w:val="none" w:sz="0" w:space="0" w:color="auto"/>
                <w:right w:val="none" w:sz="0" w:space="0" w:color="auto"/>
              </w:divBdr>
            </w:div>
            <w:div w:id="1317297591">
              <w:marLeft w:val="0"/>
              <w:marRight w:val="0"/>
              <w:marTop w:val="0"/>
              <w:marBottom w:val="0"/>
              <w:divBdr>
                <w:top w:val="none" w:sz="0" w:space="0" w:color="auto"/>
                <w:left w:val="none" w:sz="0" w:space="0" w:color="auto"/>
                <w:bottom w:val="none" w:sz="0" w:space="0" w:color="auto"/>
                <w:right w:val="none" w:sz="0" w:space="0" w:color="auto"/>
              </w:divBdr>
            </w:div>
            <w:div w:id="1644429380">
              <w:marLeft w:val="0"/>
              <w:marRight w:val="0"/>
              <w:marTop w:val="0"/>
              <w:marBottom w:val="0"/>
              <w:divBdr>
                <w:top w:val="none" w:sz="0" w:space="0" w:color="auto"/>
                <w:left w:val="none" w:sz="0" w:space="0" w:color="auto"/>
                <w:bottom w:val="none" w:sz="0" w:space="0" w:color="auto"/>
                <w:right w:val="none" w:sz="0" w:space="0" w:color="auto"/>
              </w:divBdr>
            </w:div>
            <w:div w:id="1848328991">
              <w:marLeft w:val="0"/>
              <w:marRight w:val="0"/>
              <w:marTop w:val="0"/>
              <w:marBottom w:val="0"/>
              <w:divBdr>
                <w:top w:val="none" w:sz="0" w:space="0" w:color="auto"/>
                <w:left w:val="none" w:sz="0" w:space="0" w:color="auto"/>
                <w:bottom w:val="none" w:sz="0" w:space="0" w:color="auto"/>
                <w:right w:val="none" w:sz="0" w:space="0" w:color="auto"/>
              </w:divBdr>
            </w:div>
            <w:div w:id="1942762738">
              <w:marLeft w:val="0"/>
              <w:marRight w:val="0"/>
              <w:marTop w:val="0"/>
              <w:marBottom w:val="0"/>
              <w:divBdr>
                <w:top w:val="none" w:sz="0" w:space="0" w:color="auto"/>
                <w:left w:val="none" w:sz="0" w:space="0" w:color="auto"/>
                <w:bottom w:val="none" w:sz="0" w:space="0" w:color="auto"/>
                <w:right w:val="none" w:sz="0" w:space="0" w:color="auto"/>
              </w:divBdr>
            </w:div>
            <w:div w:id="1959217717">
              <w:marLeft w:val="0"/>
              <w:marRight w:val="0"/>
              <w:marTop w:val="0"/>
              <w:marBottom w:val="0"/>
              <w:divBdr>
                <w:top w:val="none" w:sz="0" w:space="0" w:color="auto"/>
                <w:left w:val="none" w:sz="0" w:space="0" w:color="auto"/>
                <w:bottom w:val="none" w:sz="0" w:space="0" w:color="auto"/>
                <w:right w:val="none" w:sz="0" w:space="0" w:color="auto"/>
              </w:divBdr>
            </w:div>
            <w:div w:id="20868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4922">
      <w:bodyDiv w:val="1"/>
      <w:marLeft w:val="0"/>
      <w:marRight w:val="0"/>
      <w:marTop w:val="0"/>
      <w:marBottom w:val="0"/>
      <w:divBdr>
        <w:top w:val="none" w:sz="0" w:space="0" w:color="auto"/>
        <w:left w:val="none" w:sz="0" w:space="0" w:color="auto"/>
        <w:bottom w:val="none" w:sz="0" w:space="0" w:color="auto"/>
        <w:right w:val="none" w:sz="0" w:space="0" w:color="auto"/>
      </w:divBdr>
      <w:divsChild>
        <w:div w:id="1257520718">
          <w:marLeft w:val="0"/>
          <w:marRight w:val="0"/>
          <w:marTop w:val="0"/>
          <w:marBottom w:val="0"/>
          <w:divBdr>
            <w:top w:val="none" w:sz="0" w:space="0" w:color="auto"/>
            <w:left w:val="none" w:sz="0" w:space="0" w:color="auto"/>
            <w:bottom w:val="none" w:sz="0" w:space="0" w:color="auto"/>
            <w:right w:val="none" w:sz="0" w:space="0" w:color="auto"/>
          </w:divBdr>
          <w:divsChild>
            <w:div w:id="13193862">
              <w:marLeft w:val="0"/>
              <w:marRight w:val="0"/>
              <w:marTop w:val="0"/>
              <w:marBottom w:val="0"/>
              <w:divBdr>
                <w:top w:val="none" w:sz="0" w:space="0" w:color="auto"/>
                <w:left w:val="none" w:sz="0" w:space="0" w:color="auto"/>
                <w:bottom w:val="none" w:sz="0" w:space="0" w:color="auto"/>
                <w:right w:val="none" w:sz="0" w:space="0" w:color="auto"/>
              </w:divBdr>
            </w:div>
            <w:div w:id="150413199">
              <w:marLeft w:val="0"/>
              <w:marRight w:val="0"/>
              <w:marTop w:val="0"/>
              <w:marBottom w:val="0"/>
              <w:divBdr>
                <w:top w:val="none" w:sz="0" w:space="0" w:color="auto"/>
                <w:left w:val="none" w:sz="0" w:space="0" w:color="auto"/>
                <w:bottom w:val="none" w:sz="0" w:space="0" w:color="auto"/>
                <w:right w:val="none" w:sz="0" w:space="0" w:color="auto"/>
              </w:divBdr>
            </w:div>
            <w:div w:id="377167608">
              <w:marLeft w:val="0"/>
              <w:marRight w:val="0"/>
              <w:marTop w:val="0"/>
              <w:marBottom w:val="0"/>
              <w:divBdr>
                <w:top w:val="none" w:sz="0" w:space="0" w:color="auto"/>
                <w:left w:val="none" w:sz="0" w:space="0" w:color="auto"/>
                <w:bottom w:val="none" w:sz="0" w:space="0" w:color="auto"/>
                <w:right w:val="none" w:sz="0" w:space="0" w:color="auto"/>
              </w:divBdr>
            </w:div>
            <w:div w:id="736974196">
              <w:marLeft w:val="0"/>
              <w:marRight w:val="0"/>
              <w:marTop w:val="0"/>
              <w:marBottom w:val="0"/>
              <w:divBdr>
                <w:top w:val="none" w:sz="0" w:space="0" w:color="auto"/>
                <w:left w:val="none" w:sz="0" w:space="0" w:color="auto"/>
                <w:bottom w:val="none" w:sz="0" w:space="0" w:color="auto"/>
                <w:right w:val="none" w:sz="0" w:space="0" w:color="auto"/>
              </w:divBdr>
            </w:div>
            <w:div w:id="1107308514">
              <w:marLeft w:val="0"/>
              <w:marRight w:val="0"/>
              <w:marTop w:val="0"/>
              <w:marBottom w:val="0"/>
              <w:divBdr>
                <w:top w:val="none" w:sz="0" w:space="0" w:color="auto"/>
                <w:left w:val="none" w:sz="0" w:space="0" w:color="auto"/>
                <w:bottom w:val="none" w:sz="0" w:space="0" w:color="auto"/>
                <w:right w:val="none" w:sz="0" w:space="0" w:color="auto"/>
              </w:divBdr>
            </w:div>
            <w:div w:id="1109398555">
              <w:marLeft w:val="0"/>
              <w:marRight w:val="0"/>
              <w:marTop w:val="0"/>
              <w:marBottom w:val="0"/>
              <w:divBdr>
                <w:top w:val="none" w:sz="0" w:space="0" w:color="auto"/>
                <w:left w:val="none" w:sz="0" w:space="0" w:color="auto"/>
                <w:bottom w:val="none" w:sz="0" w:space="0" w:color="auto"/>
                <w:right w:val="none" w:sz="0" w:space="0" w:color="auto"/>
              </w:divBdr>
            </w:div>
            <w:div w:id="1465271838">
              <w:marLeft w:val="0"/>
              <w:marRight w:val="0"/>
              <w:marTop w:val="0"/>
              <w:marBottom w:val="0"/>
              <w:divBdr>
                <w:top w:val="none" w:sz="0" w:space="0" w:color="auto"/>
                <w:left w:val="none" w:sz="0" w:space="0" w:color="auto"/>
                <w:bottom w:val="none" w:sz="0" w:space="0" w:color="auto"/>
                <w:right w:val="none" w:sz="0" w:space="0" w:color="auto"/>
              </w:divBdr>
            </w:div>
            <w:div w:id="1543248458">
              <w:marLeft w:val="0"/>
              <w:marRight w:val="0"/>
              <w:marTop w:val="0"/>
              <w:marBottom w:val="0"/>
              <w:divBdr>
                <w:top w:val="none" w:sz="0" w:space="0" w:color="auto"/>
                <w:left w:val="none" w:sz="0" w:space="0" w:color="auto"/>
                <w:bottom w:val="none" w:sz="0" w:space="0" w:color="auto"/>
                <w:right w:val="none" w:sz="0" w:space="0" w:color="auto"/>
              </w:divBdr>
            </w:div>
            <w:div w:id="1728213943">
              <w:marLeft w:val="0"/>
              <w:marRight w:val="0"/>
              <w:marTop w:val="0"/>
              <w:marBottom w:val="0"/>
              <w:divBdr>
                <w:top w:val="none" w:sz="0" w:space="0" w:color="auto"/>
                <w:left w:val="none" w:sz="0" w:space="0" w:color="auto"/>
                <w:bottom w:val="none" w:sz="0" w:space="0" w:color="auto"/>
                <w:right w:val="none" w:sz="0" w:space="0" w:color="auto"/>
              </w:divBdr>
            </w:div>
            <w:div w:id="1734885055">
              <w:marLeft w:val="0"/>
              <w:marRight w:val="0"/>
              <w:marTop w:val="0"/>
              <w:marBottom w:val="0"/>
              <w:divBdr>
                <w:top w:val="none" w:sz="0" w:space="0" w:color="auto"/>
                <w:left w:val="none" w:sz="0" w:space="0" w:color="auto"/>
                <w:bottom w:val="none" w:sz="0" w:space="0" w:color="auto"/>
                <w:right w:val="none" w:sz="0" w:space="0" w:color="auto"/>
              </w:divBdr>
            </w:div>
            <w:div w:id="1821075522">
              <w:marLeft w:val="0"/>
              <w:marRight w:val="0"/>
              <w:marTop w:val="0"/>
              <w:marBottom w:val="0"/>
              <w:divBdr>
                <w:top w:val="none" w:sz="0" w:space="0" w:color="auto"/>
                <w:left w:val="none" w:sz="0" w:space="0" w:color="auto"/>
                <w:bottom w:val="none" w:sz="0" w:space="0" w:color="auto"/>
                <w:right w:val="none" w:sz="0" w:space="0" w:color="auto"/>
              </w:divBdr>
            </w:div>
            <w:div w:id="1822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6418">
      <w:bodyDiv w:val="1"/>
      <w:marLeft w:val="0"/>
      <w:marRight w:val="0"/>
      <w:marTop w:val="0"/>
      <w:marBottom w:val="0"/>
      <w:divBdr>
        <w:top w:val="none" w:sz="0" w:space="0" w:color="auto"/>
        <w:left w:val="none" w:sz="0" w:space="0" w:color="auto"/>
        <w:bottom w:val="none" w:sz="0" w:space="0" w:color="auto"/>
        <w:right w:val="none" w:sz="0" w:space="0" w:color="auto"/>
      </w:divBdr>
      <w:divsChild>
        <w:div w:id="1362632955">
          <w:marLeft w:val="0"/>
          <w:marRight w:val="0"/>
          <w:marTop w:val="0"/>
          <w:marBottom w:val="0"/>
          <w:divBdr>
            <w:top w:val="none" w:sz="0" w:space="0" w:color="auto"/>
            <w:left w:val="none" w:sz="0" w:space="0" w:color="auto"/>
            <w:bottom w:val="none" w:sz="0" w:space="0" w:color="auto"/>
            <w:right w:val="none" w:sz="0" w:space="0" w:color="auto"/>
          </w:divBdr>
        </w:div>
        <w:div w:id="1540894202">
          <w:marLeft w:val="0"/>
          <w:marRight w:val="0"/>
          <w:marTop w:val="0"/>
          <w:marBottom w:val="0"/>
          <w:divBdr>
            <w:top w:val="none" w:sz="0" w:space="0" w:color="auto"/>
            <w:left w:val="none" w:sz="0" w:space="0" w:color="auto"/>
            <w:bottom w:val="none" w:sz="0" w:space="0" w:color="auto"/>
            <w:right w:val="none" w:sz="0" w:space="0" w:color="auto"/>
          </w:divBdr>
        </w:div>
        <w:div w:id="1862431654">
          <w:marLeft w:val="0"/>
          <w:marRight w:val="0"/>
          <w:marTop w:val="0"/>
          <w:marBottom w:val="0"/>
          <w:divBdr>
            <w:top w:val="none" w:sz="0" w:space="0" w:color="auto"/>
            <w:left w:val="none" w:sz="0" w:space="0" w:color="auto"/>
            <w:bottom w:val="none" w:sz="0" w:space="0" w:color="auto"/>
            <w:right w:val="none" w:sz="0" w:space="0" w:color="auto"/>
          </w:divBdr>
        </w:div>
      </w:divsChild>
    </w:div>
    <w:div w:id="1227955146">
      <w:bodyDiv w:val="1"/>
      <w:marLeft w:val="0"/>
      <w:marRight w:val="0"/>
      <w:marTop w:val="0"/>
      <w:marBottom w:val="0"/>
      <w:divBdr>
        <w:top w:val="none" w:sz="0" w:space="0" w:color="auto"/>
        <w:left w:val="none" w:sz="0" w:space="0" w:color="auto"/>
        <w:bottom w:val="none" w:sz="0" w:space="0" w:color="auto"/>
        <w:right w:val="none" w:sz="0" w:space="0" w:color="auto"/>
      </w:divBdr>
      <w:divsChild>
        <w:div w:id="2067530077">
          <w:marLeft w:val="0"/>
          <w:marRight w:val="0"/>
          <w:marTop w:val="0"/>
          <w:marBottom w:val="0"/>
          <w:divBdr>
            <w:top w:val="none" w:sz="0" w:space="0" w:color="auto"/>
            <w:left w:val="none" w:sz="0" w:space="0" w:color="auto"/>
            <w:bottom w:val="none" w:sz="0" w:space="0" w:color="auto"/>
            <w:right w:val="none" w:sz="0" w:space="0" w:color="auto"/>
          </w:divBdr>
          <w:divsChild>
            <w:div w:id="1042435613">
              <w:marLeft w:val="0"/>
              <w:marRight w:val="0"/>
              <w:marTop w:val="0"/>
              <w:marBottom w:val="0"/>
              <w:divBdr>
                <w:top w:val="none" w:sz="0" w:space="0" w:color="auto"/>
                <w:left w:val="none" w:sz="0" w:space="0" w:color="auto"/>
                <w:bottom w:val="none" w:sz="0" w:space="0" w:color="auto"/>
                <w:right w:val="none" w:sz="0" w:space="0" w:color="auto"/>
              </w:divBdr>
            </w:div>
            <w:div w:id="1389299174">
              <w:marLeft w:val="0"/>
              <w:marRight w:val="0"/>
              <w:marTop w:val="0"/>
              <w:marBottom w:val="0"/>
              <w:divBdr>
                <w:top w:val="none" w:sz="0" w:space="0" w:color="auto"/>
                <w:left w:val="none" w:sz="0" w:space="0" w:color="auto"/>
                <w:bottom w:val="none" w:sz="0" w:space="0" w:color="auto"/>
                <w:right w:val="none" w:sz="0" w:space="0" w:color="auto"/>
              </w:divBdr>
            </w:div>
            <w:div w:id="1458063134">
              <w:marLeft w:val="0"/>
              <w:marRight w:val="0"/>
              <w:marTop w:val="0"/>
              <w:marBottom w:val="0"/>
              <w:divBdr>
                <w:top w:val="none" w:sz="0" w:space="0" w:color="auto"/>
                <w:left w:val="none" w:sz="0" w:space="0" w:color="auto"/>
                <w:bottom w:val="none" w:sz="0" w:space="0" w:color="auto"/>
                <w:right w:val="none" w:sz="0" w:space="0" w:color="auto"/>
              </w:divBdr>
            </w:div>
            <w:div w:id="17377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101">
      <w:bodyDiv w:val="1"/>
      <w:marLeft w:val="0"/>
      <w:marRight w:val="0"/>
      <w:marTop w:val="0"/>
      <w:marBottom w:val="0"/>
      <w:divBdr>
        <w:top w:val="none" w:sz="0" w:space="0" w:color="auto"/>
        <w:left w:val="none" w:sz="0" w:space="0" w:color="auto"/>
        <w:bottom w:val="none" w:sz="0" w:space="0" w:color="auto"/>
        <w:right w:val="none" w:sz="0" w:space="0" w:color="auto"/>
      </w:divBdr>
      <w:divsChild>
        <w:div w:id="378671864">
          <w:marLeft w:val="0"/>
          <w:marRight w:val="0"/>
          <w:marTop w:val="0"/>
          <w:marBottom w:val="0"/>
          <w:divBdr>
            <w:top w:val="none" w:sz="0" w:space="0" w:color="auto"/>
            <w:left w:val="none" w:sz="0" w:space="0" w:color="auto"/>
            <w:bottom w:val="none" w:sz="0" w:space="0" w:color="auto"/>
            <w:right w:val="none" w:sz="0" w:space="0" w:color="auto"/>
          </w:divBdr>
          <w:divsChild>
            <w:div w:id="519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6991">
      <w:bodyDiv w:val="1"/>
      <w:marLeft w:val="0"/>
      <w:marRight w:val="0"/>
      <w:marTop w:val="0"/>
      <w:marBottom w:val="0"/>
      <w:divBdr>
        <w:top w:val="none" w:sz="0" w:space="0" w:color="auto"/>
        <w:left w:val="none" w:sz="0" w:space="0" w:color="auto"/>
        <w:bottom w:val="none" w:sz="0" w:space="0" w:color="auto"/>
        <w:right w:val="none" w:sz="0" w:space="0" w:color="auto"/>
      </w:divBdr>
      <w:divsChild>
        <w:div w:id="734470325">
          <w:marLeft w:val="0"/>
          <w:marRight w:val="0"/>
          <w:marTop w:val="0"/>
          <w:marBottom w:val="0"/>
          <w:divBdr>
            <w:top w:val="none" w:sz="0" w:space="0" w:color="auto"/>
            <w:left w:val="none" w:sz="0" w:space="0" w:color="auto"/>
            <w:bottom w:val="none" w:sz="0" w:space="0" w:color="auto"/>
            <w:right w:val="none" w:sz="0" w:space="0" w:color="auto"/>
          </w:divBdr>
          <w:divsChild>
            <w:div w:id="348874074">
              <w:marLeft w:val="0"/>
              <w:marRight w:val="0"/>
              <w:marTop w:val="0"/>
              <w:marBottom w:val="0"/>
              <w:divBdr>
                <w:top w:val="none" w:sz="0" w:space="0" w:color="auto"/>
                <w:left w:val="none" w:sz="0" w:space="0" w:color="auto"/>
                <w:bottom w:val="none" w:sz="0" w:space="0" w:color="auto"/>
                <w:right w:val="none" w:sz="0" w:space="0" w:color="auto"/>
              </w:divBdr>
            </w:div>
            <w:div w:id="709652220">
              <w:marLeft w:val="0"/>
              <w:marRight w:val="0"/>
              <w:marTop w:val="0"/>
              <w:marBottom w:val="0"/>
              <w:divBdr>
                <w:top w:val="none" w:sz="0" w:space="0" w:color="auto"/>
                <w:left w:val="none" w:sz="0" w:space="0" w:color="auto"/>
                <w:bottom w:val="none" w:sz="0" w:space="0" w:color="auto"/>
                <w:right w:val="none" w:sz="0" w:space="0" w:color="auto"/>
              </w:divBdr>
            </w:div>
            <w:div w:id="754014209">
              <w:marLeft w:val="0"/>
              <w:marRight w:val="0"/>
              <w:marTop w:val="0"/>
              <w:marBottom w:val="0"/>
              <w:divBdr>
                <w:top w:val="none" w:sz="0" w:space="0" w:color="auto"/>
                <w:left w:val="none" w:sz="0" w:space="0" w:color="auto"/>
                <w:bottom w:val="none" w:sz="0" w:space="0" w:color="auto"/>
                <w:right w:val="none" w:sz="0" w:space="0" w:color="auto"/>
              </w:divBdr>
            </w:div>
            <w:div w:id="875002341">
              <w:marLeft w:val="0"/>
              <w:marRight w:val="0"/>
              <w:marTop w:val="0"/>
              <w:marBottom w:val="0"/>
              <w:divBdr>
                <w:top w:val="none" w:sz="0" w:space="0" w:color="auto"/>
                <w:left w:val="none" w:sz="0" w:space="0" w:color="auto"/>
                <w:bottom w:val="none" w:sz="0" w:space="0" w:color="auto"/>
                <w:right w:val="none" w:sz="0" w:space="0" w:color="auto"/>
              </w:divBdr>
            </w:div>
            <w:div w:id="1649437271">
              <w:marLeft w:val="0"/>
              <w:marRight w:val="0"/>
              <w:marTop w:val="0"/>
              <w:marBottom w:val="0"/>
              <w:divBdr>
                <w:top w:val="none" w:sz="0" w:space="0" w:color="auto"/>
                <w:left w:val="none" w:sz="0" w:space="0" w:color="auto"/>
                <w:bottom w:val="none" w:sz="0" w:space="0" w:color="auto"/>
                <w:right w:val="none" w:sz="0" w:space="0" w:color="auto"/>
              </w:divBdr>
            </w:div>
            <w:div w:id="1657567000">
              <w:marLeft w:val="0"/>
              <w:marRight w:val="0"/>
              <w:marTop w:val="0"/>
              <w:marBottom w:val="0"/>
              <w:divBdr>
                <w:top w:val="none" w:sz="0" w:space="0" w:color="auto"/>
                <w:left w:val="none" w:sz="0" w:space="0" w:color="auto"/>
                <w:bottom w:val="none" w:sz="0" w:space="0" w:color="auto"/>
                <w:right w:val="none" w:sz="0" w:space="0" w:color="auto"/>
              </w:divBdr>
            </w:div>
            <w:div w:id="1689983479">
              <w:marLeft w:val="0"/>
              <w:marRight w:val="0"/>
              <w:marTop w:val="0"/>
              <w:marBottom w:val="0"/>
              <w:divBdr>
                <w:top w:val="none" w:sz="0" w:space="0" w:color="auto"/>
                <w:left w:val="none" w:sz="0" w:space="0" w:color="auto"/>
                <w:bottom w:val="none" w:sz="0" w:space="0" w:color="auto"/>
                <w:right w:val="none" w:sz="0" w:space="0" w:color="auto"/>
              </w:divBdr>
            </w:div>
            <w:div w:id="1705209893">
              <w:marLeft w:val="0"/>
              <w:marRight w:val="0"/>
              <w:marTop w:val="0"/>
              <w:marBottom w:val="0"/>
              <w:divBdr>
                <w:top w:val="none" w:sz="0" w:space="0" w:color="auto"/>
                <w:left w:val="none" w:sz="0" w:space="0" w:color="auto"/>
                <w:bottom w:val="none" w:sz="0" w:space="0" w:color="auto"/>
                <w:right w:val="none" w:sz="0" w:space="0" w:color="auto"/>
              </w:divBdr>
            </w:div>
            <w:div w:id="1824276404">
              <w:marLeft w:val="0"/>
              <w:marRight w:val="0"/>
              <w:marTop w:val="0"/>
              <w:marBottom w:val="0"/>
              <w:divBdr>
                <w:top w:val="none" w:sz="0" w:space="0" w:color="auto"/>
                <w:left w:val="none" w:sz="0" w:space="0" w:color="auto"/>
                <w:bottom w:val="none" w:sz="0" w:space="0" w:color="auto"/>
                <w:right w:val="none" w:sz="0" w:space="0" w:color="auto"/>
              </w:divBdr>
            </w:div>
            <w:div w:id="1825387886">
              <w:marLeft w:val="0"/>
              <w:marRight w:val="0"/>
              <w:marTop w:val="0"/>
              <w:marBottom w:val="0"/>
              <w:divBdr>
                <w:top w:val="none" w:sz="0" w:space="0" w:color="auto"/>
                <w:left w:val="none" w:sz="0" w:space="0" w:color="auto"/>
                <w:bottom w:val="none" w:sz="0" w:space="0" w:color="auto"/>
                <w:right w:val="none" w:sz="0" w:space="0" w:color="auto"/>
              </w:divBdr>
            </w:div>
            <w:div w:id="1852380299">
              <w:marLeft w:val="0"/>
              <w:marRight w:val="0"/>
              <w:marTop w:val="0"/>
              <w:marBottom w:val="0"/>
              <w:divBdr>
                <w:top w:val="none" w:sz="0" w:space="0" w:color="auto"/>
                <w:left w:val="none" w:sz="0" w:space="0" w:color="auto"/>
                <w:bottom w:val="none" w:sz="0" w:space="0" w:color="auto"/>
                <w:right w:val="none" w:sz="0" w:space="0" w:color="auto"/>
              </w:divBdr>
            </w:div>
            <w:div w:id="18863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527">
      <w:bodyDiv w:val="1"/>
      <w:marLeft w:val="0"/>
      <w:marRight w:val="0"/>
      <w:marTop w:val="0"/>
      <w:marBottom w:val="0"/>
      <w:divBdr>
        <w:top w:val="none" w:sz="0" w:space="0" w:color="auto"/>
        <w:left w:val="none" w:sz="0" w:space="0" w:color="auto"/>
        <w:bottom w:val="none" w:sz="0" w:space="0" w:color="auto"/>
        <w:right w:val="none" w:sz="0" w:space="0" w:color="auto"/>
      </w:divBdr>
      <w:divsChild>
        <w:div w:id="118762577">
          <w:marLeft w:val="0"/>
          <w:marRight w:val="0"/>
          <w:marTop w:val="0"/>
          <w:marBottom w:val="0"/>
          <w:divBdr>
            <w:top w:val="none" w:sz="0" w:space="0" w:color="auto"/>
            <w:left w:val="none" w:sz="0" w:space="0" w:color="auto"/>
            <w:bottom w:val="none" w:sz="0" w:space="0" w:color="auto"/>
            <w:right w:val="none" w:sz="0" w:space="0" w:color="auto"/>
          </w:divBdr>
        </w:div>
        <w:div w:id="170529482">
          <w:marLeft w:val="0"/>
          <w:marRight w:val="0"/>
          <w:marTop w:val="0"/>
          <w:marBottom w:val="0"/>
          <w:divBdr>
            <w:top w:val="none" w:sz="0" w:space="0" w:color="auto"/>
            <w:left w:val="none" w:sz="0" w:space="0" w:color="auto"/>
            <w:bottom w:val="none" w:sz="0" w:space="0" w:color="auto"/>
            <w:right w:val="none" w:sz="0" w:space="0" w:color="auto"/>
          </w:divBdr>
        </w:div>
        <w:div w:id="219559570">
          <w:marLeft w:val="0"/>
          <w:marRight w:val="0"/>
          <w:marTop w:val="0"/>
          <w:marBottom w:val="0"/>
          <w:divBdr>
            <w:top w:val="none" w:sz="0" w:space="0" w:color="auto"/>
            <w:left w:val="none" w:sz="0" w:space="0" w:color="auto"/>
            <w:bottom w:val="none" w:sz="0" w:space="0" w:color="auto"/>
            <w:right w:val="none" w:sz="0" w:space="0" w:color="auto"/>
          </w:divBdr>
        </w:div>
        <w:div w:id="285549299">
          <w:marLeft w:val="0"/>
          <w:marRight w:val="0"/>
          <w:marTop w:val="0"/>
          <w:marBottom w:val="0"/>
          <w:divBdr>
            <w:top w:val="none" w:sz="0" w:space="0" w:color="auto"/>
            <w:left w:val="none" w:sz="0" w:space="0" w:color="auto"/>
            <w:bottom w:val="none" w:sz="0" w:space="0" w:color="auto"/>
            <w:right w:val="none" w:sz="0" w:space="0" w:color="auto"/>
          </w:divBdr>
        </w:div>
        <w:div w:id="588544818">
          <w:marLeft w:val="0"/>
          <w:marRight w:val="0"/>
          <w:marTop w:val="0"/>
          <w:marBottom w:val="0"/>
          <w:divBdr>
            <w:top w:val="none" w:sz="0" w:space="0" w:color="auto"/>
            <w:left w:val="none" w:sz="0" w:space="0" w:color="auto"/>
            <w:bottom w:val="none" w:sz="0" w:space="0" w:color="auto"/>
            <w:right w:val="none" w:sz="0" w:space="0" w:color="auto"/>
          </w:divBdr>
        </w:div>
        <w:div w:id="693921581">
          <w:marLeft w:val="0"/>
          <w:marRight w:val="0"/>
          <w:marTop w:val="0"/>
          <w:marBottom w:val="0"/>
          <w:divBdr>
            <w:top w:val="none" w:sz="0" w:space="0" w:color="auto"/>
            <w:left w:val="none" w:sz="0" w:space="0" w:color="auto"/>
            <w:bottom w:val="none" w:sz="0" w:space="0" w:color="auto"/>
            <w:right w:val="none" w:sz="0" w:space="0" w:color="auto"/>
          </w:divBdr>
        </w:div>
        <w:div w:id="1070157406">
          <w:marLeft w:val="0"/>
          <w:marRight w:val="0"/>
          <w:marTop w:val="0"/>
          <w:marBottom w:val="0"/>
          <w:divBdr>
            <w:top w:val="none" w:sz="0" w:space="0" w:color="auto"/>
            <w:left w:val="none" w:sz="0" w:space="0" w:color="auto"/>
            <w:bottom w:val="none" w:sz="0" w:space="0" w:color="auto"/>
            <w:right w:val="none" w:sz="0" w:space="0" w:color="auto"/>
          </w:divBdr>
        </w:div>
        <w:div w:id="1136334302">
          <w:marLeft w:val="0"/>
          <w:marRight w:val="0"/>
          <w:marTop w:val="0"/>
          <w:marBottom w:val="0"/>
          <w:divBdr>
            <w:top w:val="none" w:sz="0" w:space="0" w:color="auto"/>
            <w:left w:val="none" w:sz="0" w:space="0" w:color="auto"/>
            <w:bottom w:val="none" w:sz="0" w:space="0" w:color="auto"/>
            <w:right w:val="none" w:sz="0" w:space="0" w:color="auto"/>
          </w:divBdr>
        </w:div>
        <w:div w:id="1204098687">
          <w:marLeft w:val="0"/>
          <w:marRight w:val="0"/>
          <w:marTop w:val="0"/>
          <w:marBottom w:val="0"/>
          <w:divBdr>
            <w:top w:val="none" w:sz="0" w:space="0" w:color="auto"/>
            <w:left w:val="none" w:sz="0" w:space="0" w:color="auto"/>
            <w:bottom w:val="none" w:sz="0" w:space="0" w:color="auto"/>
            <w:right w:val="none" w:sz="0" w:space="0" w:color="auto"/>
          </w:divBdr>
        </w:div>
        <w:div w:id="1243638048">
          <w:marLeft w:val="0"/>
          <w:marRight w:val="0"/>
          <w:marTop w:val="0"/>
          <w:marBottom w:val="0"/>
          <w:divBdr>
            <w:top w:val="none" w:sz="0" w:space="0" w:color="auto"/>
            <w:left w:val="none" w:sz="0" w:space="0" w:color="auto"/>
            <w:bottom w:val="none" w:sz="0" w:space="0" w:color="auto"/>
            <w:right w:val="none" w:sz="0" w:space="0" w:color="auto"/>
          </w:divBdr>
        </w:div>
        <w:div w:id="1720394508">
          <w:marLeft w:val="0"/>
          <w:marRight w:val="0"/>
          <w:marTop w:val="0"/>
          <w:marBottom w:val="0"/>
          <w:divBdr>
            <w:top w:val="none" w:sz="0" w:space="0" w:color="auto"/>
            <w:left w:val="none" w:sz="0" w:space="0" w:color="auto"/>
            <w:bottom w:val="none" w:sz="0" w:space="0" w:color="auto"/>
            <w:right w:val="none" w:sz="0" w:space="0" w:color="auto"/>
          </w:divBdr>
        </w:div>
      </w:divsChild>
    </w:div>
    <w:div w:id="1741514359">
      <w:bodyDiv w:val="1"/>
      <w:marLeft w:val="0"/>
      <w:marRight w:val="0"/>
      <w:marTop w:val="0"/>
      <w:marBottom w:val="0"/>
      <w:divBdr>
        <w:top w:val="none" w:sz="0" w:space="0" w:color="auto"/>
        <w:left w:val="none" w:sz="0" w:space="0" w:color="auto"/>
        <w:bottom w:val="none" w:sz="0" w:space="0" w:color="auto"/>
        <w:right w:val="none" w:sz="0" w:space="0" w:color="auto"/>
      </w:divBdr>
      <w:divsChild>
        <w:div w:id="1608542498">
          <w:marLeft w:val="0"/>
          <w:marRight w:val="0"/>
          <w:marTop w:val="0"/>
          <w:marBottom w:val="0"/>
          <w:divBdr>
            <w:top w:val="none" w:sz="0" w:space="0" w:color="auto"/>
            <w:left w:val="none" w:sz="0" w:space="0" w:color="auto"/>
            <w:bottom w:val="none" w:sz="0" w:space="0" w:color="auto"/>
            <w:right w:val="none" w:sz="0" w:space="0" w:color="auto"/>
          </w:divBdr>
        </w:div>
      </w:divsChild>
    </w:div>
    <w:div w:id="1863394780">
      <w:bodyDiv w:val="1"/>
      <w:marLeft w:val="0"/>
      <w:marRight w:val="0"/>
      <w:marTop w:val="0"/>
      <w:marBottom w:val="0"/>
      <w:divBdr>
        <w:top w:val="none" w:sz="0" w:space="0" w:color="auto"/>
        <w:left w:val="none" w:sz="0" w:space="0" w:color="auto"/>
        <w:bottom w:val="none" w:sz="0" w:space="0" w:color="auto"/>
        <w:right w:val="none" w:sz="0" w:space="0" w:color="auto"/>
      </w:divBdr>
      <w:divsChild>
        <w:div w:id="1178350465">
          <w:marLeft w:val="0"/>
          <w:marRight w:val="0"/>
          <w:marTop w:val="0"/>
          <w:marBottom w:val="0"/>
          <w:divBdr>
            <w:top w:val="none" w:sz="0" w:space="0" w:color="auto"/>
            <w:left w:val="none" w:sz="0" w:space="0" w:color="auto"/>
            <w:bottom w:val="none" w:sz="0" w:space="0" w:color="auto"/>
            <w:right w:val="none" w:sz="0" w:space="0" w:color="auto"/>
          </w:divBdr>
        </w:div>
      </w:divsChild>
    </w:div>
    <w:div w:id="1927617444">
      <w:bodyDiv w:val="1"/>
      <w:marLeft w:val="0"/>
      <w:marRight w:val="0"/>
      <w:marTop w:val="0"/>
      <w:marBottom w:val="0"/>
      <w:divBdr>
        <w:top w:val="none" w:sz="0" w:space="0" w:color="auto"/>
        <w:left w:val="none" w:sz="0" w:space="0" w:color="auto"/>
        <w:bottom w:val="none" w:sz="0" w:space="0" w:color="auto"/>
        <w:right w:val="none" w:sz="0" w:space="0" w:color="auto"/>
      </w:divBdr>
      <w:divsChild>
        <w:div w:id="1303192515">
          <w:marLeft w:val="0"/>
          <w:marRight w:val="0"/>
          <w:marTop w:val="0"/>
          <w:marBottom w:val="0"/>
          <w:divBdr>
            <w:top w:val="none" w:sz="0" w:space="0" w:color="auto"/>
            <w:left w:val="none" w:sz="0" w:space="0" w:color="auto"/>
            <w:bottom w:val="none" w:sz="0" w:space="0" w:color="auto"/>
            <w:right w:val="none" w:sz="0" w:space="0" w:color="auto"/>
          </w:divBdr>
        </w:div>
      </w:divsChild>
    </w:div>
    <w:div w:id="2009285073">
      <w:bodyDiv w:val="1"/>
      <w:marLeft w:val="0"/>
      <w:marRight w:val="0"/>
      <w:marTop w:val="0"/>
      <w:marBottom w:val="0"/>
      <w:divBdr>
        <w:top w:val="none" w:sz="0" w:space="0" w:color="auto"/>
        <w:left w:val="none" w:sz="0" w:space="0" w:color="auto"/>
        <w:bottom w:val="none" w:sz="0" w:space="0" w:color="auto"/>
        <w:right w:val="none" w:sz="0" w:space="0" w:color="auto"/>
      </w:divBdr>
      <w:divsChild>
        <w:div w:id="442189438">
          <w:marLeft w:val="0"/>
          <w:marRight w:val="0"/>
          <w:marTop w:val="0"/>
          <w:marBottom w:val="0"/>
          <w:divBdr>
            <w:top w:val="none" w:sz="0" w:space="0" w:color="auto"/>
            <w:left w:val="none" w:sz="0" w:space="0" w:color="auto"/>
            <w:bottom w:val="none" w:sz="0" w:space="0" w:color="auto"/>
            <w:right w:val="none" w:sz="0" w:space="0" w:color="auto"/>
          </w:divBdr>
        </w:div>
      </w:divsChild>
    </w:div>
    <w:div w:id="2074694306">
      <w:bodyDiv w:val="1"/>
      <w:marLeft w:val="0"/>
      <w:marRight w:val="0"/>
      <w:marTop w:val="0"/>
      <w:marBottom w:val="0"/>
      <w:divBdr>
        <w:top w:val="none" w:sz="0" w:space="0" w:color="auto"/>
        <w:left w:val="none" w:sz="0" w:space="0" w:color="auto"/>
        <w:bottom w:val="none" w:sz="0" w:space="0" w:color="auto"/>
        <w:right w:val="none" w:sz="0" w:space="0" w:color="auto"/>
      </w:divBdr>
      <w:divsChild>
        <w:div w:id="403264807">
          <w:marLeft w:val="0"/>
          <w:marRight w:val="0"/>
          <w:marTop w:val="0"/>
          <w:marBottom w:val="0"/>
          <w:divBdr>
            <w:top w:val="none" w:sz="0" w:space="0" w:color="auto"/>
            <w:left w:val="none" w:sz="0" w:space="0" w:color="auto"/>
            <w:bottom w:val="none" w:sz="0" w:space="0" w:color="auto"/>
            <w:right w:val="none" w:sz="0" w:space="0" w:color="auto"/>
          </w:divBdr>
        </w:div>
        <w:div w:id="533619021">
          <w:marLeft w:val="0"/>
          <w:marRight w:val="0"/>
          <w:marTop w:val="0"/>
          <w:marBottom w:val="0"/>
          <w:divBdr>
            <w:top w:val="none" w:sz="0" w:space="0" w:color="auto"/>
            <w:left w:val="none" w:sz="0" w:space="0" w:color="auto"/>
            <w:bottom w:val="none" w:sz="0" w:space="0" w:color="auto"/>
            <w:right w:val="none" w:sz="0" w:space="0" w:color="auto"/>
          </w:divBdr>
        </w:div>
        <w:div w:id="855849478">
          <w:marLeft w:val="0"/>
          <w:marRight w:val="0"/>
          <w:marTop w:val="0"/>
          <w:marBottom w:val="0"/>
          <w:divBdr>
            <w:top w:val="none" w:sz="0" w:space="0" w:color="auto"/>
            <w:left w:val="none" w:sz="0" w:space="0" w:color="auto"/>
            <w:bottom w:val="none" w:sz="0" w:space="0" w:color="auto"/>
            <w:right w:val="none" w:sz="0" w:space="0" w:color="auto"/>
          </w:divBdr>
        </w:div>
        <w:div w:id="994456136">
          <w:marLeft w:val="0"/>
          <w:marRight w:val="0"/>
          <w:marTop w:val="0"/>
          <w:marBottom w:val="0"/>
          <w:divBdr>
            <w:top w:val="none" w:sz="0" w:space="0" w:color="auto"/>
            <w:left w:val="none" w:sz="0" w:space="0" w:color="auto"/>
            <w:bottom w:val="none" w:sz="0" w:space="0" w:color="auto"/>
            <w:right w:val="none" w:sz="0" w:space="0" w:color="auto"/>
          </w:divBdr>
        </w:div>
        <w:div w:id="1188907234">
          <w:marLeft w:val="0"/>
          <w:marRight w:val="0"/>
          <w:marTop w:val="0"/>
          <w:marBottom w:val="0"/>
          <w:divBdr>
            <w:top w:val="none" w:sz="0" w:space="0" w:color="auto"/>
            <w:left w:val="none" w:sz="0" w:space="0" w:color="auto"/>
            <w:bottom w:val="none" w:sz="0" w:space="0" w:color="auto"/>
            <w:right w:val="none" w:sz="0" w:space="0" w:color="auto"/>
          </w:divBdr>
        </w:div>
        <w:div w:id="1226794089">
          <w:marLeft w:val="0"/>
          <w:marRight w:val="0"/>
          <w:marTop w:val="0"/>
          <w:marBottom w:val="0"/>
          <w:divBdr>
            <w:top w:val="none" w:sz="0" w:space="0" w:color="auto"/>
            <w:left w:val="none" w:sz="0" w:space="0" w:color="auto"/>
            <w:bottom w:val="none" w:sz="0" w:space="0" w:color="auto"/>
            <w:right w:val="none" w:sz="0" w:space="0" w:color="auto"/>
          </w:divBdr>
        </w:div>
        <w:div w:id="1244686152">
          <w:marLeft w:val="0"/>
          <w:marRight w:val="0"/>
          <w:marTop w:val="0"/>
          <w:marBottom w:val="0"/>
          <w:divBdr>
            <w:top w:val="none" w:sz="0" w:space="0" w:color="auto"/>
            <w:left w:val="none" w:sz="0" w:space="0" w:color="auto"/>
            <w:bottom w:val="none" w:sz="0" w:space="0" w:color="auto"/>
            <w:right w:val="none" w:sz="0" w:space="0" w:color="auto"/>
          </w:divBdr>
        </w:div>
        <w:div w:id="1245264862">
          <w:marLeft w:val="0"/>
          <w:marRight w:val="0"/>
          <w:marTop w:val="0"/>
          <w:marBottom w:val="0"/>
          <w:divBdr>
            <w:top w:val="none" w:sz="0" w:space="0" w:color="auto"/>
            <w:left w:val="none" w:sz="0" w:space="0" w:color="auto"/>
            <w:bottom w:val="none" w:sz="0" w:space="0" w:color="auto"/>
            <w:right w:val="none" w:sz="0" w:space="0" w:color="auto"/>
          </w:divBdr>
        </w:div>
        <w:div w:id="1314797342">
          <w:marLeft w:val="0"/>
          <w:marRight w:val="0"/>
          <w:marTop w:val="0"/>
          <w:marBottom w:val="0"/>
          <w:divBdr>
            <w:top w:val="none" w:sz="0" w:space="0" w:color="auto"/>
            <w:left w:val="none" w:sz="0" w:space="0" w:color="auto"/>
            <w:bottom w:val="none" w:sz="0" w:space="0" w:color="auto"/>
            <w:right w:val="none" w:sz="0" w:space="0" w:color="auto"/>
          </w:divBdr>
        </w:div>
        <w:div w:id="1539391805">
          <w:marLeft w:val="0"/>
          <w:marRight w:val="0"/>
          <w:marTop w:val="0"/>
          <w:marBottom w:val="0"/>
          <w:divBdr>
            <w:top w:val="none" w:sz="0" w:space="0" w:color="auto"/>
            <w:left w:val="none" w:sz="0" w:space="0" w:color="auto"/>
            <w:bottom w:val="none" w:sz="0" w:space="0" w:color="auto"/>
            <w:right w:val="none" w:sz="0" w:space="0" w:color="auto"/>
          </w:divBdr>
        </w:div>
        <w:div w:id="1803495562">
          <w:marLeft w:val="0"/>
          <w:marRight w:val="0"/>
          <w:marTop w:val="0"/>
          <w:marBottom w:val="0"/>
          <w:divBdr>
            <w:top w:val="none" w:sz="0" w:space="0" w:color="auto"/>
            <w:left w:val="none" w:sz="0" w:space="0" w:color="auto"/>
            <w:bottom w:val="none" w:sz="0" w:space="0" w:color="auto"/>
            <w:right w:val="none" w:sz="0" w:space="0" w:color="auto"/>
          </w:divBdr>
        </w:div>
        <w:div w:id="188298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irwani2012@gmail.com" TargetMode="External"/><Relationship Id="rId13" Type="http://schemas.openxmlformats.org/officeDocument/2006/relationships/hyperlink" Target="mailto:nasirwani20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5AB67-6EC5-4F7C-AAC6-ACA4BE99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4085</Words>
  <Characters>21720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Production Potential and Economic Viability of Poplar (Populus deltoides) based Agroforestry Systems</vt:lpstr>
    </vt:vector>
  </TitlesOfParts>
  <Company>COMPUTER</Company>
  <LinksUpToDate>false</LinksUpToDate>
  <CharactersWithSpaces>25754</CharactersWithSpaces>
  <SharedDoc>false</SharedDoc>
  <HLinks>
    <vt:vector size="6" baseType="variant">
      <vt:variant>
        <vt:i4>6488157</vt:i4>
      </vt:variant>
      <vt:variant>
        <vt:i4>0</vt:i4>
      </vt:variant>
      <vt:variant>
        <vt:i4>0</vt:i4>
      </vt:variant>
      <vt:variant>
        <vt:i4>5</vt:i4>
      </vt:variant>
      <vt:variant>
        <vt:lpwstr>mailto:nasirwani2012@gmail.com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Potential and Economic Viability of Poplar (Populus deltoides) based Agroforestry Systems</dc:title>
  <dc:creator>COMPUTER</dc:creator>
  <cp:lastModifiedBy>Administrator</cp:lastModifiedBy>
  <cp:revision>4</cp:revision>
  <cp:lastPrinted>2014-01-29T06:20:00Z</cp:lastPrinted>
  <dcterms:created xsi:type="dcterms:W3CDTF">2014-01-28T09:34:00Z</dcterms:created>
  <dcterms:modified xsi:type="dcterms:W3CDTF">2014-01-29T06:21:00Z</dcterms:modified>
</cp:coreProperties>
</file>